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05FCE" w14:textId="77777777" w:rsidR="006753E2" w:rsidRPr="00637AB9" w:rsidRDefault="006753E2" w:rsidP="002C6998">
      <w:pPr>
        <w:autoSpaceDE w:val="0"/>
        <w:autoSpaceDN w:val="0"/>
        <w:adjustRightInd w:val="0"/>
        <w:jc w:val="center"/>
        <w:rPr>
          <w:rFonts w:asciiTheme="minorHAnsi" w:eastAsiaTheme="minorHAnsi" w:hAnsiTheme="minorHAnsi" w:cstheme="minorHAnsi"/>
          <w:b/>
          <w:szCs w:val="24"/>
        </w:rPr>
      </w:pPr>
      <w:bookmarkStart w:id="0" w:name="_Hlk146277858"/>
      <w:bookmarkStart w:id="1" w:name="_Hlk181890582"/>
    </w:p>
    <w:p w14:paraId="39B297B2" w14:textId="77777777" w:rsidR="00FE1CAE" w:rsidRPr="00637AB9" w:rsidRDefault="00FE1CAE" w:rsidP="002C6998">
      <w:pPr>
        <w:rPr>
          <w:rFonts w:asciiTheme="minorHAnsi" w:hAnsiTheme="minorHAnsi" w:cstheme="minorHAnsi"/>
          <w:b/>
          <w:szCs w:val="24"/>
          <w:lang w:eastAsia="pt-BR"/>
        </w:rPr>
      </w:pPr>
    </w:p>
    <w:p w14:paraId="0405321E" w14:textId="77777777" w:rsidR="001C4512" w:rsidRPr="00637AB9" w:rsidRDefault="001C4512" w:rsidP="002C6998">
      <w:pPr>
        <w:rPr>
          <w:rFonts w:asciiTheme="minorHAnsi" w:hAnsiTheme="minorHAnsi" w:cstheme="minorHAnsi"/>
          <w:b/>
          <w:szCs w:val="24"/>
          <w:lang w:eastAsia="pt-BR"/>
        </w:rPr>
      </w:pPr>
    </w:p>
    <w:p w14:paraId="618F5EE2" w14:textId="77777777" w:rsidR="00536086" w:rsidRPr="00637AB9" w:rsidRDefault="00536086" w:rsidP="002C6998">
      <w:pPr>
        <w:rPr>
          <w:rFonts w:asciiTheme="minorHAnsi" w:hAnsiTheme="minorHAnsi" w:cstheme="minorHAnsi"/>
          <w:b/>
          <w:szCs w:val="24"/>
          <w:lang w:eastAsia="pt-BR"/>
        </w:rPr>
      </w:pPr>
    </w:p>
    <w:p w14:paraId="7E0AFB10" w14:textId="77777777" w:rsidR="00536086" w:rsidRPr="00637AB9" w:rsidRDefault="00536086" w:rsidP="002C6998">
      <w:pPr>
        <w:rPr>
          <w:rFonts w:asciiTheme="minorHAnsi" w:hAnsiTheme="minorHAnsi" w:cstheme="minorHAnsi"/>
          <w:b/>
          <w:szCs w:val="24"/>
          <w:lang w:eastAsia="pt-BR"/>
        </w:rPr>
      </w:pPr>
    </w:p>
    <w:p w14:paraId="08EAC565" w14:textId="77777777" w:rsidR="002C6998" w:rsidRPr="00637AB9" w:rsidRDefault="002C6998" w:rsidP="002C6998">
      <w:pPr>
        <w:rPr>
          <w:rFonts w:asciiTheme="minorHAnsi" w:hAnsiTheme="minorHAnsi" w:cstheme="minorHAnsi"/>
          <w:b/>
          <w:szCs w:val="24"/>
          <w:lang w:eastAsia="pt-BR"/>
        </w:rPr>
      </w:pPr>
    </w:p>
    <w:p w14:paraId="11BCF4ED" w14:textId="77777777" w:rsidR="00536086" w:rsidRPr="00637AB9" w:rsidRDefault="00536086" w:rsidP="002C6998">
      <w:pPr>
        <w:rPr>
          <w:rFonts w:asciiTheme="minorHAnsi" w:hAnsiTheme="minorHAnsi" w:cstheme="minorHAnsi"/>
          <w:b/>
          <w:szCs w:val="24"/>
          <w:lang w:eastAsia="pt-BR"/>
        </w:rPr>
      </w:pPr>
    </w:p>
    <w:p w14:paraId="4934E703" w14:textId="77777777" w:rsidR="001C4512" w:rsidRPr="00637AB9" w:rsidRDefault="001C4512" w:rsidP="002C6998">
      <w:pPr>
        <w:rPr>
          <w:rFonts w:asciiTheme="minorHAnsi" w:hAnsiTheme="minorHAnsi" w:cstheme="minorHAnsi"/>
          <w:b/>
          <w:szCs w:val="24"/>
          <w:lang w:eastAsia="pt-BR"/>
        </w:rPr>
      </w:pPr>
    </w:p>
    <w:p w14:paraId="0CEFAEE9" w14:textId="253AA613" w:rsidR="001C4512" w:rsidRPr="00637AB9" w:rsidRDefault="001C4512" w:rsidP="002C6998">
      <w:pPr>
        <w:jc w:val="both"/>
        <w:rPr>
          <w:rFonts w:asciiTheme="minorHAnsi" w:hAnsiTheme="minorHAnsi" w:cstheme="minorHAnsi"/>
          <w:b/>
          <w:szCs w:val="24"/>
          <w:lang w:eastAsia="pt-BR"/>
        </w:rPr>
      </w:pPr>
      <w:bookmarkStart w:id="2" w:name="_Hlk155113244"/>
    </w:p>
    <w:p w14:paraId="4C22E820" w14:textId="3EF3D795" w:rsidR="006753E2" w:rsidRPr="00637AB9" w:rsidRDefault="002C6998" w:rsidP="002C6998">
      <w:pPr>
        <w:pBdr>
          <w:top w:val="single" w:sz="12" w:space="1" w:color="auto"/>
          <w:bottom w:val="single" w:sz="12" w:space="1" w:color="auto"/>
        </w:pBdr>
        <w:jc w:val="center"/>
        <w:rPr>
          <w:rFonts w:asciiTheme="minorHAnsi" w:eastAsiaTheme="minorHAnsi" w:hAnsiTheme="minorHAnsi" w:cstheme="minorHAnsi"/>
          <w:b/>
          <w:bCs/>
          <w:szCs w:val="24"/>
        </w:rPr>
      </w:pPr>
      <w:bookmarkStart w:id="3" w:name="_Hlk176266679"/>
      <w:r w:rsidRPr="00637AB9">
        <w:rPr>
          <w:rFonts w:asciiTheme="minorHAnsi" w:eastAsiaTheme="minorHAnsi" w:hAnsiTheme="minorHAnsi" w:cstheme="minorHAnsi"/>
          <w:b/>
          <w:bCs/>
          <w:szCs w:val="24"/>
        </w:rPr>
        <w:t>CONTRATAÇÃO DE “CURSO DE CAPACITAÇÃO PLANEJAMENTO DA CONTRATAÇÃO COM USO DA INTELIGÊNCIA ARTIFICIAL; DFD, ETP, TR E MAPA DE RISCOS”, PARA ATENDER À CÂMARA MUNICIPAL DE CAMPOS DOS GOYTACAZES, CONFORME CONDIÇÕES, QUANTIDADES E EXIGÊNCIAS ESTABELECIDAS NESTE INSTRUMENTO.</w:t>
      </w:r>
    </w:p>
    <w:bookmarkEnd w:id="3"/>
    <w:p w14:paraId="4409A0E9" w14:textId="772A7560" w:rsidR="001C4512" w:rsidRPr="00637AB9" w:rsidRDefault="001C4512" w:rsidP="002C6998">
      <w:pPr>
        <w:jc w:val="both"/>
        <w:rPr>
          <w:rFonts w:asciiTheme="minorHAnsi" w:hAnsiTheme="minorHAnsi" w:cstheme="minorHAnsi"/>
          <w:b/>
          <w:szCs w:val="24"/>
          <w:lang w:eastAsia="pt-BR"/>
        </w:rPr>
      </w:pPr>
    </w:p>
    <w:bookmarkEnd w:id="2"/>
    <w:p w14:paraId="722FE598" w14:textId="61C03192" w:rsidR="006753E2" w:rsidRPr="00637AB9" w:rsidRDefault="006753E2" w:rsidP="002C6998">
      <w:pPr>
        <w:jc w:val="center"/>
        <w:rPr>
          <w:rFonts w:asciiTheme="minorHAnsi" w:hAnsiTheme="minorHAnsi" w:cstheme="minorHAnsi"/>
          <w:b/>
          <w:szCs w:val="24"/>
          <w:lang w:eastAsia="pt-BR"/>
        </w:rPr>
      </w:pPr>
    </w:p>
    <w:p w14:paraId="3287ED7C" w14:textId="77777777" w:rsidR="006753E2" w:rsidRPr="00637AB9" w:rsidRDefault="006753E2" w:rsidP="002C6998">
      <w:pPr>
        <w:jc w:val="center"/>
        <w:rPr>
          <w:rFonts w:asciiTheme="minorHAnsi" w:hAnsiTheme="minorHAnsi" w:cstheme="minorHAnsi"/>
          <w:b/>
          <w:szCs w:val="24"/>
          <w:lang w:eastAsia="pt-BR"/>
        </w:rPr>
      </w:pPr>
    </w:p>
    <w:p w14:paraId="23AE6BDD" w14:textId="77777777" w:rsidR="006753E2" w:rsidRPr="00637AB9" w:rsidRDefault="006753E2" w:rsidP="002C6998">
      <w:pPr>
        <w:jc w:val="center"/>
        <w:rPr>
          <w:rFonts w:asciiTheme="minorHAnsi" w:hAnsiTheme="minorHAnsi" w:cstheme="minorHAnsi"/>
          <w:b/>
          <w:szCs w:val="24"/>
          <w:lang w:eastAsia="pt-BR"/>
        </w:rPr>
      </w:pPr>
    </w:p>
    <w:p w14:paraId="756CD180" w14:textId="77777777" w:rsidR="006753E2" w:rsidRPr="00637AB9" w:rsidRDefault="006753E2" w:rsidP="002C6998">
      <w:pPr>
        <w:jc w:val="center"/>
        <w:rPr>
          <w:rFonts w:asciiTheme="minorHAnsi" w:hAnsiTheme="minorHAnsi" w:cstheme="minorHAnsi"/>
          <w:b/>
          <w:szCs w:val="24"/>
          <w:lang w:eastAsia="pt-BR"/>
        </w:rPr>
      </w:pPr>
    </w:p>
    <w:p w14:paraId="6AAE21FE" w14:textId="77777777" w:rsidR="006753E2" w:rsidRPr="00637AB9" w:rsidRDefault="006753E2" w:rsidP="002C6998">
      <w:pPr>
        <w:jc w:val="center"/>
        <w:rPr>
          <w:rFonts w:asciiTheme="minorHAnsi" w:hAnsiTheme="minorHAnsi" w:cstheme="minorHAnsi"/>
          <w:b/>
          <w:szCs w:val="24"/>
          <w:lang w:eastAsia="pt-BR"/>
        </w:rPr>
      </w:pPr>
    </w:p>
    <w:p w14:paraId="355B0F46" w14:textId="77777777" w:rsidR="006753E2" w:rsidRPr="00637AB9" w:rsidRDefault="006753E2" w:rsidP="002C6998">
      <w:pPr>
        <w:jc w:val="center"/>
        <w:rPr>
          <w:rFonts w:asciiTheme="minorHAnsi" w:hAnsiTheme="minorHAnsi" w:cstheme="minorHAnsi"/>
          <w:b/>
          <w:szCs w:val="24"/>
          <w:lang w:eastAsia="pt-BR"/>
        </w:rPr>
      </w:pPr>
    </w:p>
    <w:p w14:paraId="0165CFE4" w14:textId="77777777" w:rsidR="006753E2" w:rsidRPr="00637AB9" w:rsidRDefault="006753E2" w:rsidP="002C6998">
      <w:pPr>
        <w:jc w:val="center"/>
        <w:rPr>
          <w:rFonts w:asciiTheme="minorHAnsi" w:hAnsiTheme="minorHAnsi" w:cstheme="minorHAnsi"/>
          <w:b/>
          <w:szCs w:val="24"/>
          <w:lang w:eastAsia="pt-BR"/>
        </w:rPr>
      </w:pPr>
    </w:p>
    <w:p w14:paraId="39E5210A" w14:textId="77777777" w:rsidR="00BE10FA" w:rsidRPr="00637AB9" w:rsidRDefault="00BE10FA" w:rsidP="002C6998">
      <w:pPr>
        <w:jc w:val="center"/>
        <w:rPr>
          <w:rFonts w:asciiTheme="minorHAnsi" w:hAnsiTheme="minorHAnsi" w:cstheme="minorHAnsi"/>
          <w:b/>
          <w:szCs w:val="24"/>
          <w:lang w:eastAsia="pt-BR"/>
        </w:rPr>
      </w:pPr>
    </w:p>
    <w:p w14:paraId="263153DA" w14:textId="77777777" w:rsidR="00BE10FA" w:rsidRPr="00637AB9" w:rsidRDefault="00BE10FA" w:rsidP="002C6998">
      <w:pPr>
        <w:jc w:val="center"/>
        <w:rPr>
          <w:rFonts w:asciiTheme="minorHAnsi" w:hAnsiTheme="minorHAnsi" w:cstheme="minorHAnsi"/>
          <w:b/>
          <w:szCs w:val="24"/>
          <w:lang w:eastAsia="pt-BR"/>
        </w:rPr>
      </w:pPr>
    </w:p>
    <w:p w14:paraId="4D6AA19E" w14:textId="77777777" w:rsidR="00BE10FA" w:rsidRPr="00637AB9" w:rsidRDefault="00BE10FA" w:rsidP="002C6998">
      <w:pPr>
        <w:jc w:val="center"/>
        <w:rPr>
          <w:rFonts w:asciiTheme="minorHAnsi" w:hAnsiTheme="minorHAnsi" w:cstheme="minorHAnsi"/>
          <w:b/>
          <w:szCs w:val="24"/>
          <w:lang w:eastAsia="pt-BR"/>
        </w:rPr>
      </w:pPr>
    </w:p>
    <w:p w14:paraId="24044559" w14:textId="77777777" w:rsidR="002417CC" w:rsidRPr="00637AB9" w:rsidRDefault="002417CC" w:rsidP="002C6998">
      <w:pPr>
        <w:autoSpaceDE w:val="0"/>
        <w:autoSpaceDN w:val="0"/>
        <w:adjustRightInd w:val="0"/>
        <w:rPr>
          <w:rFonts w:asciiTheme="minorHAnsi" w:hAnsiTheme="minorHAnsi" w:cstheme="minorHAnsi"/>
          <w:b/>
          <w:szCs w:val="24"/>
          <w:lang w:eastAsia="pt-BR"/>
        </w:rPr>
      </w:pPr>
    </w:p>
    <w:p w14:paraId="6D61145A" w14:textId="77777777" w:rsidR="00181803" w:rsidRPr="00637AB9" w:rsidRDefault="00181803" w:rsidP="002C6998">
      <w:pPr>
        <w:autoSpaceDE w:val="0"/>
        <w:autoSpaceDN w:val="0"/>
        <w:adjustRightInd w:val="0"/>
        <w:rPr>
          <w:rFonts w:asciiTheme="minorHAnsi" w:hAnsiTheme="minorHAnsi" w:cstheme="minorHAnsi"/>
          <w:b/>
          <w:szCs w:val="24"/>
          <w:lang w:eastAsia="pt-BR"/>
        </w:rPr>
      </w:pPr>
    </w:p>
    <w:p w14:paraId="3DDFA8D9" w14:textId="77777777" w:rsidR="00181803" w:rsidRPr="00637AB9" w:rsidRDefault="00181803" w:rsidP="002C6998">
      <w:pPr>
        <w:autoSpaceDE w:val="0"/>
        <w:autoSpaceDN w:val="0"/>
        <w:adjustRightInd w:val="0"/>
        <w:rPr>
          <w:rFonts w:asciiTheme="minorHAnsi" w:hAnsiTheme="minorHAnsi" w:cstheme="minorHAnsi"/>
          <w:b/>
          <w:szCs w:val="24"/>
          <w:lang w:eastAsia="pt-BR"/>
        </w:rPr>
      </w:pPr>
    </w:p>
    <w:p w14:paraId="0D45E668" w14:textId="77777777" w:rsidR="00181803" w:rsidRPr="00637AB9" w:rsidRDefault="00181803" w:rsidP="002C6998">
      <w:pPr>
        <w:autoSpaceDE w:val="0"/>
        <w:autoSpaceDN w:val="0"/>
        <w:adjustRightInd w:val="0"/>
        <w:rPr>
          <w:rFonts w:asciiTheme="minorHAnsi" w:hAnsiTheme="minorHAnsi" w:cstheme="minorHAnsi"/>
          <w:b/>
          <w:szCs w:val="24"/>
          <w:lang w:eastAsia="pt-BR"/>
        </w:rPr>
      </w:pPr>
    </w:p>
    <w:p w14:paraId="4DA4D203" w14:textId="77777777" w:rsidR="00181803" w:rsidRPr="00637AB9" w:rsidRDefault="00181803" w:rsidP="002C6998">
      <w:pPr>
        <w:autoSpaceDE w:val="0"/>
        <w:autoSpaceDN w:val="0"/>
        <w:adjustRightInd w:val="0"/>
        <w:rPr>
          <w:rFonts w:asciiTheme="minorHAnsi" w:hAnsiTheme="minorHAnsi" w:cstheme="minorHAnsi"/>
          <w:b/>
          <w:szCs w:val="24"/>
          <w:lang w:eastAsia="pt-BR"/>
        </w:rPr>
      </w:pPr>
    </w:p>
    <w:p w14:paraId="471999B3" w14:textId="77777777" w:rsidR="00181803" w:rsidRPr="00637AB9" w:rsidRDefault="00181803" w:rsidP="002C6998">
      <w:pPr>
        <w:autoSpaceDE w:val="0"/>
        <w:autoSpaceDN w:val="0"/>
        <w:adjustRightInd w:val="0"/>
        <w:rPr>
          <w:rFonts w:asciiTheme="minorHAnsi" w:hAnsiTheme="minorHAnsi" w:cstheme="minorHAnsi"/>
          <w:b/>
          <w:szCs w:val="24"/>
          <w:lang w:eastAsia="pt-BR"/>
        </w:rPr>
      </w:pPr>
    </w:p>
    <w:p w14:paraId="485D72F6" w14:textId="77777777" w:rsidR="00181803" w:rsidRPr="00637AB9" w:rsidRDefault="00181803" w:rsidP="002C6998">
      <w:pPr>
        <w:autoSpaceDE w:val="0"/>
        <w:autoSpaceDN w:val="0"/>
        <w:adjustRightInd w:val="0"/>
        <w:rPr>
          <w:rFonts w:asciiTheme="minorHAnsi" w:hAnsiTheme="minorHAnsi" w:cstheme="minorHAnsi"/>
          <w:b/>
          <w:szCs w:val="24"/>
          <w:lang w:eastAsia="pt-BR"/>
        </w:rPr>
      </w:pPr>
    </w:p>
    <w:p w14:paraId="2690B38B" w14:textId="77777777" w:rsidR="00181803" w:rsidRPr="00637AB9" w:rsidRDefault="00181803" w:rsidP="002C6998">
      <w:pPr>
        <w:autoSpaceDE w:val="0"/>
        <w:autoSpaceDN w:val="0"/>
        <w:adjustRightInd w:val="0"/>
        <w:rPr>
          <w:rFonts w:asciiTheme="minorHAnsi" w:hAnsiTheme="minorHAnsi" w:cstheme="minorHAnsi"/>
          <w:b/>
          <w:szCs w:val="24"/>
          <w:lang w:eastAsia="pt-BR"/>
        </w:rPr>
      </w:pPr>
    </w:p>
    <w:p w14:paraId="51BA804E" w14:textId="77777777" w:rsidR="002C6998" w:rsidRPr="00637AB9" w:rsidRDefault="002C6998" w:rsidP="002C6998">
      <w:pPr>
        <w:autoSpaceDE w:val="0"/>
        <w:autoSpaceDN w:val="0"/>
        <w:adjustRightInd w:val="0"/>
        <w:rPr>
          <w:rFonts w:asciiTheme="minorHAnsi" w:hAnsiTheme="minorHAnsi" w:cstheme="minorHAnsi"/>
          <w:b/>
          <w:szCs w:val="24"/>
          <w:lang w:eastAsia="pt-BR"/>
        </w:rPr>
      </w:pPr>
    </w:p>
    <w:p w14:paraId="748D64D3" w14:textId="77777777" w:rsidR="002C6998" w:rsidRPr="00637AB9" w:rsidRDefault="002C6998" w:rsidP="002C6998">
      <w:pPr>
        <w:autoSpaceDE w:val="0"/>
        <w:autoSpaceDN w:val="0"/>
        <w:adjustRightInd w:val="0"/>
        <w:rPr>
          <w:rFonts w:asciiTheme="minorHAnsi" w:hAnsiTheme="minorHAnsi" w:cstheme="minorHAnsi"/>
          <w:b/>
          <w:szCs w:val="24"/>
          <w:lang w:eastAsia="pt-BR"/>
        </w:rPr>
      </w:pPr>
    </w:p>
    <w:p w14:paraId="1BDC8B3D" w14:textId="77777777" w:rsidR="002C6998" w:rsidRPr="00637AB9" w:rsidRDefault="002C6998" w:rsidP="002C6998">
      <w:pPr>
        <w:autoSpaceDE w:val="0"/>
        <w:autoSpaceDN w:val="0"/>
        <w:adjustRightInd w:val="0"/>
        <w:rPr>
          <w:rFonts w:asciiTheme="minorHAnsi" w:hAnsiTheme="minorHAnsi" w:cstheme="minorHAnsi"/>
          <w:b/>
          <w:szCs w:val="24"/>
          <w:lang w:eastAsia="pt-BR"/>
        </w:rPr>
      </w:pPr>
    </w:p>
    <w:p w14:paraId="1A615EE3" w14:textId="77777777" w:rsidR="002C6998" w:rsidRPr="00637AB9" w:rsidRDefault="002C6998" w:rsidP="002C6998">
      <w:pPr>
        <w:autoSpaceDE w:val="0"/>
        <w:autoSpaceDN w:val="0"/>
        <w:adjustRightInd w:val="0"/>
        <w:rPr>
          <w:rFonts w:asciiTheme="minorHAnsi" w:hAnsiTheme="minorHAnsi" w:cstheme="minorHAnsi"/>
          <w:b/>
          <w:szCs w:val="24"/>
          <w:lang w:eastAsia="pt-BR"/>
        </w:rPr>
      </w:pPr>
    </w:p>
    <w:p w14:paraId="2593B392" w14:textId="77777777" w:rsidR="002C6998" w:rsidRPr="00637AB9" w:rsidRDefault="002C6998" w:rsidP="002C6998">
      <w:pPr>
        <w:autoSpaceDE w:val="0"/>
        <w:autoSpaceDN w:val="0"/>
        <w:adjustRightInd w:val="0"/>
        <w:rPr>
          <w:rFonts w:asciiTheme="minorHAnsi" w:hAnsiTheme="minorHAnsi" w:cstheme="minorHAnsi"/>
          <w:b/>
          <w:szCs w:val="24"/>
          <w:lang w:eastAsia="pt-BR"/>
        </w:rPr>
      </w:pPr>
    </w:p>
    <w:p w14:paraId="3279209C" w14:textId="77777777" w:rsidR="002C6998" w:rsidRPr="00637AB9" w:rsidRDefault="002C6998" w:rsidP="002C6998">
      <w:pPr>
        <w:autoSpaceDE w:val="0"/>
        <w:autoSpaceDN w:val="0"/>
        <w:adjustRightInd w:val="0"/>
        <w:rPr>
          <w:rFonts w:asciiTheme="minorHAnsi" w:hAnsiTheme="minorHAnsi" w:cstheme="minorHAnsi"/>
          <w:b/>
          <w:szCs w:val="24"/>
          <w:lang w:eastAsia="pt-BR"/>
        </w:rPr>
      </w:pPr>
    </w:p>
    <w:p w14:paraId="41C2D1C0" w14:textId="77777777" w:rsidR="002C6998" w:rsidRPr="00637AB9" w:rsidRDefault="002C6998" w:rsidP="002C6998">
      <w:pPr>
        <w:autoSpaceDE w:val="0"/>
        <w:autoSpaceDN w:val="0"/>
        <w:adjustRightInd w:val="0"/>
        <w:rPr>
          <w:rFonts w:asciiTheme="minorHAnsi" w:hAnsiTheme="minorHAnsi" w:cstheme="minorHAnsi"/>
          <w:b/>
          <w:szCs w:val="24"/>
          <w:lang w:eastAsia="pt-BR"/>
        </w:rPr>
      </w:pPr>
    </w:p>
    <w:p w14:paraId="0BCED227" w14:textId="77777777" w:rsidR="002C6998" w:rsidRPr="00637AB9" w:rsidRDefault="002C6998" w:rsidP="002C6998">
      <w:pPr>
        <w:autoSpaceDE w:val="0"/>
        <w:autoSpaceDN w:val="0"/>
        <w:adjustRightInd w:val="0"/>
        <w:rPr>
          <w:rFonts w:asciiTheme="minorHAnsi" w:hAnsiTheme="minorHAnsi" w:cstheme="minorHAnsi"/>
          <w:b/>
          <w:szCs w:val="24"/>
          <w:lang w:eastAsia="pt-BR"/>
        </w:rPr>
      </w:pPr>
    </w:p>
    <w:p w14:paraId="55EB2CDF" w14:textId="77777777" w:rsidR="002C6998" w:rsidRPr="00637AB9" w:rsidRDefault="002C6998" w:rsidP="002C6998">
      <w:pPr>
        <w:autoSpaceDE w:val="0"/>
        <w:autoSpaceDN w:val="0"/>
        <w:adjustRightInd w:val="0"/>
        <w:rPr>
          <w:rFonts w:asciiTheme="minorHAnsi" w:hAnsiTheme="minorHAnsi" w:cstheme="minorHAnsi"/>
          <w:b/>
          <w:szCs w:val="24"/>
          <w:lang w:eastAsia="pt-BR"/>
        </w:rPr>
      </w:pPr>
    </w:p>
    <w:p w14:paraId="1844B051" w14:textId="77777777" w:rsidR="00181803" w:rsidRPr="00637AB9" w:rsidRDefault="00181803" w:rsidP="002C6998">
      <w:pPr>
        <w:autoSpaceDE w:val="0"/>
        <w:autoSpaceDN w:val="0"/>
        <w:adjustRightInd w:val="0"/>
        <w:rPr>
          <w:rFonts w:asciiTheme="minorHAnsi" w:hAnsiTheme="minorHAnsi" w:cstheme="minorHAnsi"/>
          <w:b/>
          <w:szCs w:val="24"/>
          <w:lang w:eastAsia="pt-BR"/>
        </w:rPr>
      </w:pPr>
    </w:p>
    <w:p w14:paraId="1E2CDE95" w14:textId="77777777" w:rsidR="00181803" w:rsidRPr="00637AB9" w:rsidRDefault="00181803" w:rsidP="002C6998">
      <w:pPr>
        <w:autoSpaceDE w:val="0"/>
        <w:autoSpaceDN w:val="0"/>
        <w:adjustRightInd w:val="0"/>
        <w:rPr>
          <w:rFonts w:asciiTheme="minorHAnsi" w:hAnsiTheme="minorHAnsi" w:cstheme="minorHAnsi"/>
          <w:b/>
          <w:szCs w:val="24"/>
          <w:lang w:eastAsia="pt-BR"/>
        </w:rPr>
      </w:pPr>
    </w:p>
    <w:p w14:paraId="3A63B4B9" w14:textId="77777777" w:rsidR="00181803" w:rsidRPr="00637AB9" w:rsidRDefault="00181803" w:rsidP="002C6998">
      <w:pPr>
        <w:autoSpaceDE w:val="0"/>
        <w:autoSpaceDN w:val="0"/>
        <w:adjustRightInd w:val="0"/>
        <w:rPr>
          <w:rFonts w:asciiTheme="minorHAnsi" w:hAnsiTheme="minorHAnsi" w:cstheme="minorHAnsi"/>
          <w:b/>
          <w:szCs w:val="24"/>
          <w:lang w:eastAsia="pt-BR"/>
        </w:rPr>
      </w:pPr>
    </w:p>
    <w:p w14:paraId="1E18F8B2" w14:textId="55605ED0" w:rsidR="00181803" w:rsidRPr="00637AB9" w:rsidRDefault="00181803" w:rsidP="002C6998">
      <w:pPr>
        <w:autoSpaceDE w:val="0"/>
        <w:autoSpaceDN w:val="0"/>
        <w:adjustRightInd w:val="0"/>
        <w:rPr>
          <w:rFonts w:asciiTheme="minorHAnsi" w:hAnsiTheme="minorHAnsi" w:cstheme="minorHAnsi"/>
          <w:b/>
          <w:szCs w:val="24"/>
          <w:lang w:eastAsia="pt-BR"/>
        </w:rPr>
      </w:pPr>
    </w:p>
    <w:p w14:paraId="6D222614" w14:textId="77777777" w:rsidR="00AD7C04" w:rsidRPr="00637AB9" w:rsidRDefault="00AD7C04" w:rsidP="002C6998">
      <w:pPr>
        <w:autoSpaceDE w:val="0"/>
        <w:autoSpaceDN w:val="0"/>
        <w:adjustRightInd w:val="0"/>
        <w:rPr>
          <w:rFonts w:asciiTheme="minorHAnsi" w:hAnsiTheme="minorHAnsi" w:cstheme="minorHAnsi"/>
          <w:b/>
          <w:szCs w:val="24"/>
          <w:lang w:eastAsia="pt-BR"/>
        </w:rPr>
      </w:pPr>
    </w:p>
    <w:p w14:paraId="3F099630" w14:textId="77777777" w:rsidR="00181803" w:rsidRPr="00637AB9" w:rsidRDefault="00181803" w:rsidP="002C6998">
      <w:pPr>
        <w:autoSpaceDE w:val="0"/>
        <w:autoSpaceDN w:val="0"/>
        <w:adjustRightInd w:val="0"/>
        <w:rPr>
          <w:rFonts w:asciiTheme="minorHAnsi" w:hAnsiTheme="minorHAnsi" w:cstheme="minorHAnsi"/>
          <w:b/>
          <w:szCs w:val="24"/>
          <w:lang w:eastAsia="pt-BR"/>
        </w:rPr>
      </w:pPr>
    </w:p>
    <w:p w14:paraId="0D83B0F5" w14:textId="4360AF6B" w:rsidR="00AF50FA" w:rsidRPr="00637AB9" w:rsidRDefault="00AF50FA" w:rsidP="002C6998">
      <w:pPr>
        <w:autoSpaceDE w:val="0"/>
        <w:autoSpaceDN w:val="0"/>
        <w:adjustRightInd w:val="0"/>
        <w:jc w:val="center"/>
        <w:rPr>
          <w:rFonts w:asciiTheme="minorHAnsi" w:eastAsiaTheme="minorHAnsi" w:hAnsiTheme="minorHAnsi" w:cstheme="minorHAnsi"/>
          <w:b/>
          <w:szCs w:val="24"/>
        </w:rPr>
      </w:pPr>
      <w:bookmarkStart w:id="4" w:name="_Hlk168574483"/>
      <w:bookmarkStart w:id="5" w:name="_Hlk176269900"/>
      <w:r w:rsidRPr="00637AB9">
        <w:rPr>
          <w:rFonts w:asciiTheme="minorHAnsi" w:eastAsiaTheme="minorHAnsi" w:hAnsiTheme="minorHAnsi" w:cstheme="minorHAnsi"/>
          <w:b/>
          <w:szCs w:val="24"/>
        </w:rPr>
        <w:t>TERMO DE REFERÊNCIA – LEI Nº 14.133/21</w:t>
      </w:r>
      <w:r w:rsidR="002C6998" w:rsidRPr="00637AB9">
        <w:rPr>
          <w:rFonts w:asciiTheme="minorHAnsi" w:eastAsiaTheme="minorHAnsi" w:hAnsiTheme="minorHAnsi" w:cstheme="minorHAnsi"/>
          <w:b/>
          <w:szCs w:val="24"/>
        </w:rPr>
        <w:t xml:space="preserve"> </w:t>
      </w:r>
      <w:r w:rsidRPr="00637AB9">
        <w:rPr>
          <w:rFonts w:asciiTheme="minorHAnsi" w:eastAsiaTheme="minorHAnsi" w:hAnsiTheme="minorHAnsi" w:cstheme="minorHAnsi"/>
          <w:b/>
          <w:szCs w:val="24"/>
        </w:rPr>
        <w:t>– CONTRATAÇÃO DIRETA</w:t>
      </w:r>
      <w:r w:rsidR="00A453DB" w:rsidRPr="00637AB9">
        <w:rPr>
          <w:rFonts w:asciiTheme="minorHAnsi" w:eastAsiaTheme="minorHAnsi" w:hAnsiTheme="minorHAnsi" w:cstheme="minorHAnsi"/>
          <w:b/>
          <w:szCs w:val="24"/>
        </w:rPr>
        <w:t xml:space="preserve"> – INEXIGIBILIDADE DE CONTRATAÇÃO</w:t>
      </w:r>
    </w:p>
    <w:p w14:paraId="7B1214F2" w14:textId="77777777" w:rsidR="006753E2" w:rsidRPr="00637AB9" w:rsidRDefault="006753E2" w:rsidP="002C6998">
      <w:pPr>
        <w:jc w:val="both"/>
        <w:rPr>
          <w:rFonts w:asciiTheme="minorHAnsi" w:eastAsiaTheme="minorHAnsi" w:hAnsiTheme="minorHAnsi" w:cstheme="minorHAnsi"/>
          <w:b/>
          <w:szCs w:val="24"/>
        </w:rPr>
      </w:pPr>
    </w:p>
    <w:p w14:paraId="7FBA8FAE" w14:textId="77777777" w:rsidR="006753E2" w:rsidRPr="00637AB9" w:rsidRDefault="006753E2" w:rsidP="002C6998">
      <w:pPr>
        <w:jc w:val="both"/>
        <w:rPr>
          <w:rFonts w:asciiTheme="minorHAnsi" w:eastAsiaTheme="minorHAnsi" w:hAnsiTheme="minorHAnsi" w:cstheme="minorHAnsi"/>
          <w:b/>
          <w:szCs w:val="24"/>
        </w:rPr>
      </w:pPr>
    </w:p>
    <w:p w14:paraId="7BF15975" w14:textId="5C661005" w:rsidR="00EC6182" w:rsidRPr="00637AB9" w:rsidRDefault="006804CF" w:rsidP="002C6998">
      <w:pPr>
        <w:pStyle w:val="Ttulo1"/>
        <w:jc w:val="both"/>
        <w:rPr>
          <w:rFonts w:asciiTheme="minorHAnsi" w:eastAsiaTheme="minorHAnsi" w:hAnsiTheme="minorHAnsi" w:cstheme="minorHAnsi"/>
          <w:sz w:val="24"/>
          <w:szCs w:val="24"/>
        </w:rPr>
      </w:pPr>
      <w:bookmarkStart w:id="6" w:name="_Toc42617898"/>
      <w:r w:rsidRPr="00637AB9">
        <w:rPr>
          <w:rFonts w:asciiTheme="minorHAnsi" w:eastAsiaTheme="minorHAnsi" w:hAnsiTheme="minorHAnsi" w:cstheme="minorHAnsi"/>
          <w:bCs/>
          <w:sz w:val="24"/>
          <w:szCs w:val="24"/>
        </w:rPr>
        <w:t>1</w:t>
      </w:r>
      <w:r w:rsidRPr="00637AB9">
        <w:rPr>
          <w:rFonts w:asciiTheme="minorHAnsi" w:eastAsiaTheme="minorHAnsi" w:hAnsiTheme="minorHAnsi" w:cstheme="minorHAnsi"/>
          <w:b w:val="0"/>
          <w:sz w:val="24"/>
          <w:szCs w:val="24"/>
        </w:rPr>
        <w:t>.</w:t>
      </w:r>
      <w:r w:rsidRPr="00637AB9">
        <w:rPr>
          <w:rFonts w:asciiTheme="minorHAnsi" w:eastAsiaTheme="minorHAnsi" w:hAnsiTheme="minorHAnsi" w:cstheme="minorHAnsi"/>
          <w:sz w:val="24"/>
          <w:szCs w:val="24"/>
        </w:rPr>
        <w:t xml:space="preserve"> </w:t>
      </w:r>
      <w:r w:rsidR="00384B65" w:rsidRPr="00637AB9">
        <w:rPr>
          <w:rFonts w:asciiTheme="minorHAnsi" w:eastAsiaTheme="minorHAnsi" w:hAnsiTheme="minorHAnsi" w:cstheme="minorHAnsi"/>
          <w:sz w:val="24"/>
          <w:szCs w:val="24"/>
        </w:rPr>
        <w:t>DEFINIÇÃO DO OBJETO</w:t>
      </w:r>
      <w:bookmarkEnd w:id="6"/>
      <w:r w:rsidR="00E75550" w:rsidRPr="00637AB9">
        <w:rPr>
          <w:rFonts w:asciiTheme="minorHAnsi" w:eastAsiaTheme="minorHAnsi" w:hAnsiTheme="minorHAnsi" w:cstheme="minorHAnsi"/>
          <w:sz w:val="24"/>
          <w:szCs w:val="24"/>
        </w:rPr>
        <w:t xml:space="preserve"> (art. 6º, XXIII, “a” da Lei nº 14.133/21)</w:t>
      </w:r>
    </w:p>
    <w:p w14:paraId="7BDFCB6B" w14:textId="77777777" w:rsidR="006804CF" w:rsidRPr="00637AB9" w:rsidRDefault="006804CF" w:rsidP="002C6998">
      <w:pPr>
        <w:rPr>
          <w:rFonts w:asciiTheme="minorHAnsi" w:eastAsiaTheme="minorHAnsi" w:hAnsiTheme="minorHAnsi" w:cstheme="minorHAnsi"/>
          <w:szCs w:val="24"/>
        </w:rPr>
      </w:pPr>
    </w:p>
    <w:p w14:paraId="06F8E997" w14:textId="2C853ECC" w:rsidR="006D59AC" w:rsidRPr="00637AB9" w:rsidRDefault="003D1873"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1.1. </w:t>
      </w:r>
      <w:bookmarkStart w:id="7" w:name="_Hlk68107733"/>
      <w:r w:rsidR="00CF1CCE" w:rsidRPr="00637AB9">
        <w:rPr>
          <w:rFonts w:asciiTheme="minorHAnsi" w:eastAsiaTheme="minorHAnsi" w:hAnsiTheme="minorHAnsi" w:cstheme="minorHAnsi"/>
          <w:szCs w:val="24"/>
        </w:rPr>
        <w:t xml:space="preserve">Este </w:t>
      </w:r>
      <w:r w:rsidR="00E75550" w:rsidRPr="00637AB9">
        <w:rPr>
          <w:rFonts w:asciiTheme="minorHAnsi" w:eastAsiaTheme="minorHAnsi" w:hAnsiTheme="minorHAnsi" w:cstheme="minorHAnsi"/>
          <w:szCs w:val="24"/>
        </w:rPr>
        <w:t>Termo de Referência</w:t>
      </w:r>
      <w:r w:rsidR="00CF1CCE" w:rsidRPr="00637AB9">
        <w:rPr>
          <w:rFonts w:asciiTheme="minorHAnsi" w:eastAsiaTheme="minorHAnsi" w:hAnsiTheme="minorHAnsi" w:cstheme="minorHAnsi"/>
          <w:szCs w:val="24"/>
        </w:rPr>
        <w:t>, elaborado nos termos das disposições do art</w:t>
      </w:r>
      <w:r w:rsidR="00E75550" w:rsidRPr="00637AB9">
        <w:rPr>
          <w:rFonts w:asciiTheme="minorHAnsi" w:eastAsiaTheme="minorHAnsi" w:hAnsiTheme="minorHAnsi" w:cstheme="minorHAnsi"/>
          <w:szCs w:val="24"/>
        </w:rPr>
        <w:t xml:space="preserve">. </w:t>
      </w:r>
      <w:r w:rsidR="00CF1CCE" w:rsidRPr="00637AB9">
        <w:rPr>
          <w:rFonts w:asciiTheme="minorHAnsi" w:eastAsiaTheme="minorHAnsi" w:hAnsiTheme="minorHAnsi" w:cstheme="minorHAnsi"/>
          <w:szCs w:val="24"/>
        </w:rPr>
        <w:t>7</w:t>
      </w:r>
      <w:r w:rsidR="00A453DB" w:rsidRPr="00637AB9">
        <w:rPr>
          <w:rFonts w:asciiTheme="minorHAnsi" w:eastAsiaTheme="minorHAnsi" w:hAnsiTheme="minorHAnsi" w:cstheme="minorHAnsi"/>
          <w:szCs w:val="24"/>
        </w:rPr>
        <w:t>4</w:t>
      </w:r>
      <w:r w:rsidR="00CF1CCE" w:rsidRPr="00637AB9">
        <w:rPr>
          <w:rFonts w:asciiTheme="minorHAnsi" w:eastAsiaTheme="minorHAnsi" w:hAnsiTheme="minorHAnsi" w:cstheme="minorHAnsi"/>
          <w:szCs w:val="24"/>
        </w:rPr>
        <w:t xml:space="preserve">, </w:t>
      </w:r>
      <w:r w:rsidR="00AD7C04" w:rsidRPr="00637AB9">
        <w:rPr>
          <w:rFonts w:asciiTheme="minorHAnsi" w:eastAsiaTheme="minorHAnsi" w:hAnsiTheme="minorHAnsi" w:cstheme="minorHAnsi"/>
          <w:szCs w:val="24"/>
        </w:rPr>
        <w:t>I</w:t>
      </w:r>
      <w:r w:rsidR="00A453DB" w:rsidRPr="00637AB9">
        <w:rPr>
          <w:rFonts w:asciiTheme="minorHAnsi" w:eastAsiaTheme="minorHAnsi" w:hAnsiTheme="minorHAnsi" w:cstheme="minorHAnsi"/>
          <w:szCs w:val="24"/>
        </w:rPr>
        <w:t>I</w:t>
      </w:r>
      <w:r w:rsidR="00CF1CCE" w:rsidRPr="00637AB9">
        <w:rPr>
          <w:rFonts w:asciiTheme="minorHAnsi" w:eastAsiaTheme="minorHAnsi" w:hAnsiTheme="minorHAnsi" w:cstheme="minorHAnsi"/>
          <w:szCs w:val="24"/>
        </w:rPr>
        <w:t>I, da Lei Federal 14.133/2021</w:t>
      </w:r>
      <w:r w:rsidR="00CF67EE" w:rsidRPr="00637AB9">
        <w:rPr>
          <w:rFonts w:asciiTheme="minorHAnsi" w:eastAsiaTheme="minorHAnsi" w:hAnsiTheme="minorHAnsi" w:cstheme="minorHAnsi"/>
          <w:szCs w:val="24"/>
        </w:rPr>
        <w:t xml:space="preserve"> e suas alterações em conformidade com a regulamentação no âmbito do Poder Legislativo Municipal</w:t>
      </w:r>
      <w:r w:rsidR="00CF1CCE" w:rsidRPr="00637AB9">
        <w:rPr>
          <w:rFonts w:asciiTheme="minorHAnsi" w:eastAsiaTheme="minorHAnsi" w:hAnsiTheme="minorHAnsi" w:cstheme="minorHAnsi"/>
          <w:szCs w:val="24"/>
        </w:rPr>
        <w:t xml:space="preserve">, visa à abertura de processo para </w:t>
      </w:r>
      <w:bookmarkStart w:id="8" w:name="_Hlk182392403"/>
      <w:r w:rsidR="00A453DB" w:rsidRPr="00637AB9">
        <w:rPr>
          <w:rFonts w:asciiTheme="minorHAnsi" w:eastAsiaTheme="minorHAnsi" w:hAnsiTheme="minorHAnsi" w:cstheme="minorHAnsi"/>
          <w:szCs w:val="24"/>
        </w:rPr>
        <w:t>Contratação de “</w:t>
      </w:r>
      <w:r w:rsidR="00A453DB" w:rsidRPr="00637AB9">
        <w:rPr>
          <w:rFonts w:asciiTheme="minorHAnsi" w:eastAsiaTheme="minorHAnsi" w:hAnsiTheme="minorHAnsi" w:cstheme="minorHAnsi"/>
          <w:i/>
          <w:iCs/>
          <w:szCs w:val="24"/>
        </w:rPr>
        <w:t>Curso de Capacitação</w:t>
      </w:r>
      <w:r w:rsidR="00F73C1F" w:rsidRPr="00637AB9">
        <w:rPr>
          <w:rFonts w:asciiTheme="minorHAnsi" w:eastAsiaTheme="minorHAnsi" w:hAnsiTheme="minorHAnsi" w:cstheme="minorHAnsi"/>
          <w:i/>
          <w:iCs/>
          <w:szCs w:val="24"/>
        </w:rPr>
        <w:t xml:space="preserve"> </w:t>
      </w:r>
      <w:r w:rsidR="00A453DB" w:rsidRPr="00637AB9">
        <w:rPr>
          <w:rFonts w:asciiTheme="minorHAnsi" w:eastAsiaTheme="minorHAnsi" w:hAnsiTheme="minorHAnsi" w:cstheme="minorHAnsi"/>
          <w:i/>
          <w:iCs/>
          <w:szCs w:val="24"/>
        </w:rPr>
        <w:t>Planejamento da contratação com uso da Inteligência artificial; DFD, ETP, TR e MAPA DE RISCOS</w:t>
      </w:r>
      <w:r w:rsidR="00A453DB" w:rsidRPr="00637AB9">
        <w:rPr>
          <w:rFonts w:asciiTheme="minorHAnsi" w:eastAsiaTheme="minorHAnsi" w:hAnsiTheme="minorHAnsi" w:cstheme="minorHAnsi"/>
          <w:szCs w:val="24"/>
        </w:rPr>
        <w:t>”, para atender à Câmara Municipal de Campos dos Goytacazes, conforme condições, quantidades e exigências estabelecidas neste instrumento</w:t>
      </w:r>
      <w:r w:rsidR="00AB5229" w:rsidRPr="00637AB9">
        <w:rPr>
          <w:rFonts w:asciiTheme="minorHAnsi" w:eastAsiaTheme="minorHAnsi" w:hAnsiTheme="minorHAnsi" w:cstheme="minorHAnsi"/>
          <w:szCs w:val="24"/>
        </w:rPr>
        <w:t>.</w:t>
      </w:r>
    </w:p>
    <w:bookmarkEnd w:id="8"/>
    <w:p w14:paraId="7FBA13F8" w14:textId="77777777" w:rsidR="00E75550" w:rsidRPr="00637AB9" w:rsidRDefault="00E75550" w:rsidP="002C6998">
      <w:pPr>
        <w:tabs>
          <w:tab w:val="left" w:pos="9072"/>
        </w:tabs>
        <w:jc w:val="both"/>
        <w:rPr>
          <w:rFonts w:asciiTheme="minorHAnsi" w:eastAsiaTheme="minorHAnsi" w:hAnsiTheme="minorHAnsi" w:cstheme="minorHAnsi"/>
          <w:szCs w:val="24"/>
        </w:rPr>
      </w:pPr>
    </w:p>
    <w:p w14:paraId="2D74BC68" w14:textId="2ABC9CEA" w:rsidR="00CF67EE" w:rsidRPr="00637AB9" w:rsidRDefault="006D0BBE"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1.2. </w:t>
      </w:r>
      <w:r w:rsidR="00A453DB" w:rsidRPr="00637AB9">
        <w:rPr>
          <w:rFonts w:asciiTheme="minorHAnsi" w:eastAsiaTheme="minorHAnsi" w:hAnsiTheme="minorHAnsi" w:cstheme="minorHAnsi"/>
          <w:szCs w:val="24"/>
        </w:rPr>
        <w:t xml:space="preserve">O curso será realizado no Hotel </w:t>
      </w:r>
      <w:proofErr w:type="spellStart"/>
      <w:r w:rsidR="00A453DB" w:rsidRPr="00637AB9">
        <w:rPr>
          <w:rFonts w:asciiTheme="minorHAnsi" w:eastAsiaTheme="minorHAnsi" w:hAnsiTheme="minorHAnsi" w:cstheme="minorHAnsi"/>
          <w:szCs w:val="24"/>
        </w:rPr>
        <w:t>Promenade</w:t>
      </w:r>
      <w:proofErr w:type="spellEnd"/>
      <w:r w:rsidR="00A453DB" w:rsidRPr="00637AB9">
        <w:rPr>
          <w:rFonts w:asciiTheme="minorHAnsi" w:eastAsiaTheme="minorHAnsi" w:hAnsiTheme="minorHAnsi" w:cstheme="minorHAnsi"/>
          <w:szCs w:val="24"/>
        </w:rPr>
        <w:t xml:space="preserve"> </w:t>
      </w:r>
      <w:proofErr w:type="spellStart"/>
      <w:r w:rsidR="00A453DB" w:rsidRPr="00637AB9">
        <w:rPr>
          <w:rFonts w:asciiTheme="minorHAnsi" w:eastAsiaTheme="minorHAnsi" w:hAnsiTheme="minorHAnsi" w:cstheme="minorHAnsi"/>
          <w:szCs w:val="24"/>
        </w:rPr>
        <w:t>Soho</w:t>
      </w:r>
      <w:proofErr w:type="spellEnd"/>
      <w:r w:rsidR="00A453DB" w:rsidRPr="00637AB9">
        <w:rPr>
          <w:rFonts w:asciiTheme="minorHAnsi" w:eastAsiaTheme="minorHAnsi" w:hAnsiTheme="minorHAnsi" w:cstheme="minorHAnsi"/>
          <w:szCs w:val="24"/>
        </w:rPr>
        <w:t>, Rua Conselheiro Otaviano, 209, Centro, Campos doas Goytacazes, entre os dias 21 a 23 de janeiro do ano de 2025</w:t>
      </w:r>
      <w:r w:rsidRPr="00637AB9">
        <w:rPr>
          <w:rFonts w:asciiTheme="minorHAnsi" w:eastAsiaTheme="minorHAnsi" w:hAnsiTheme="minorHAnsi" w:cstheme="minorHAnsi"/>
          <w:szCs w:val="24"/>
        </w:rPr>
        <w:t>.</w:t>
      </w:r>
    </w:p>
    <w:p w14:paraId="07A2CD0F" w14:textId="20DC8983" w:rsidR="00C9271B" w:rsidRPr="00637AB9" w:rsidRDefault="00C9271B" w:rsidP="002C6998">
      <w:pPr>
        <w:tabs>
          <w:tab w:val="left" w:pos="9072"/>
        </w:tabs>
        <w:jc w:val="both"/>
        <w:rPr>
          <w:rFonts w:asciiTheme="minorHAnsi" w:eastAsiaTheme="minorHAnsi" w:hAnsiTheme="minorHAnsi" w:cstheme="minorHAnsi"/>
          <w:szCs w:val="24"/>
        </w:rPr>
      </w:pPr>
    </w:p>
    <w:tbl>
      <w:tblPr>
        <w:tblStyle w:val="Tabelacomgrade"/>
        <w:tblW w:w="9112" w:type="dxa"/>
        <w:tblLook w:val="04A0" w:firstRow="1" w:lastRow="0" w:firstColumn="1" w:lastColumn="0" w:noHBand="0" w:noVBand="1"/>
      </w:tblPr>
      <w:tblGrid>
        <w:gridCol w:w="668"/>
        <w:gridCol w:w="3371"/>
        <w:gridCol w:w="1080"/>
        <w:gridCol w:w="1273"/>
        <w:gridCol w:w="1399"/>
        <w:gridCol w:w="1321"/>
      </w:tblGrid>
      <w:tr w:rsidR="00F73C1F" w:rsidRPr="00637AB9" w14:paraId="58E77824" w14:textId="77777777" w:rsidTr="002C6998">
        <w:tc>
          <w:tcPr>
            <w:tcW w:w="562" w:type="dxa"/>
            <w:vAlign w:val="center"/>
          </w:tcPr>
          <w:p w14:paraId="65D122B5" w14:textId="42E6F109" w:rsidR="00A453DB" w:rsidRPr="00637AB9" w:rsidRDefault="00A453DB" w:rsidP="002C6998">
            <w:pPr>
              <w:tabs>
                <w:tab w:val="left" w:pos="9072"/>
              </w:tabs>
              <w:jc w:val="center"/>
              <w:rPr>
                <w:rFonts w:asciiTheme="minorHAnsi" w:eastAsiaTheme="minorHAnsi" w:hAnsiTheme="minorHAnsi" w:cstheme="minorHAnsi"/>
                <w:szCs w:val="24"/>
              </w:rPr>
            </w:pPr>
            <w:r w:rsidRPr="00637AB9">
              <w:rPr>
                <w:rFonts w:asciiTheme="minorHAnsi" w:eastAsiaTheme="minorHAnsi" w:hAnsiTheme="minorHAnsi" w:cstheme="minorHAnsi"/>
                <w:szCs w:val="24"/>
              </w:rPr>
              <w:t>Item</w:t>
            </w:r>
          </w:p>
        </w:tc>
        <w:tc>
          <w:tcPr>
            <w:tcW w:w="3803" w:type="dxa"/>
            <w:vAlign w:val="center"/>
          </w:tcPr>
          <w:p w14:paraId="232D6414" w14:textId="6E767CE0" w:rsidR="00A453DB" w:rsidRPr="00637AB9" w:rsidRDefault="00A453DB" w:rsidP="002C6998">
            <w:pPr>
              <w:tabs>
                <w:tab w:val="left" w:pos="9072"/>
              </w:tabs>
              <w:jc w:val="center"/>
              <w:rPr>
                <w:rFonts w:asciiTheme="minorHAnsi" w:eastAsiaTheme="minorHAnsi" w:hAnsiTheme="minorHAnsi" w:cstheme="minorHAnsi"/>
                <w:szCs w:val="24"/>
              </w:rPr>
            </w:pPr>
            <w:r w:rsidRPr="00637AB9">
              <w:rPr>
                <w:rFonts w:asciiTheme="minorHAnsi" w:eastAsiaTheme="minorHAnsi" w:hAnsiTheme="minorHAnsi" w:cstheme="minorHAnsi"/>
                <w:szCs w:val="24"/>
              </w:rPr>
              <w:t>Descrição</w:t>
            </w:r>
          </w:p>
        </w:tc>
        <w:tc>
          <w:tcPr>
            <w:tcW w:w="505" w:type="dxa"/>
            <w:vAlign w:val="center"/>
          </w:tcPr>
          <w:p w14:paraId="1F652371" w14:textId="219949A2" w:rsidR="00A453DB" w:rsidRPr="00637AB9" w:rsidRDefault="00A453DB" w:rsidP="002C6998">
            <w:pPr>
              <w:tabs>
                <w:tab w:val="left" w:pos="9072"/>
              </w:tabs>
              <w:jc w:val="center"/>
              <w:rPr>
                <w:rFonts w:asciiTheme="minorHAnsi" w:eastAsiaTheme="minorHAnsi" w:hAnsiTheme="minorHAnsi" w:cstheme="minorHAnsi"/>
                <w:szCs w:val="24"/>
              </w:rPr>
            </w:pPr>
            <w:r w:rsidRPr="00637AB9">
              <w:rPr>
                <w:rFonts w:asciiTheme="minorHAnsi" w:eastAsiaTheme="minorHAnsi" w:hAnsiTheme="minorHAnsi" w:cstheme="minorHAnsi"/>
                <w:szCs w:val="24"/>
              </w:rPr>
              <w:t>U</w:t>
            </w:r>
            <w:r w:rsidR="00F73C1F" w:rsidRPr="00637AB9">
              <w:rPr>
                <w:rFonts w:asciiTheme="minorHAnsi" w:eastAsiaTheme="minorHAnsi" w:hAnsiTheme="minorHAnsi" w:cstheme="minorHAnsi"/>
                <w:szCs w:val="24"/>
              </w:rPr>
              <w:t>n</w:t>
            </w:r>
          </w:p>
        </w:tc>
        <w:tc>
          <w:tcPr>
            <w:tcW w:w="1381" w:type="dxa"/>
            <w:vAlign w:val="center"/>
          </w:tcPr>
          <w:p w14:paraId="060D672B" w14:textId="476AC8B2" w:rsidR="00A453DB" w:rsidRPr="00637AB9" w:rsidRDefault="00A453DB" w:rsidP="002C6998">
            <w:pPr>
              <w:tabs>
                <w:tab w:val="left" w:pos="9072"/>
              </w:tabs>
              <w:jc w:val="center"/>
              <w:rPr>
                <w:rFonts w:asciiTheme="minorHAnsi" w:eastAsiaTheme="minorHAnsi" w:hAnsiTheme="minorHAnsi" w:cstheme="minorHAnsi"/>
                <w:szCs w:val="24"/>
              </w:rPr>
            </w:pPr>
            <w:r w:rsidRPr="00637AB9">
              <w:rPr>
                <w:rFonts w:asciiTheme="minorHAnsi" w:eastAsiaTheme="minorHAnsi" w:hAnsiTheme="minorHAnsi" w:cstheme="minorHAnsi"/>
                <w:szCs w:val="24"/>
              </w:rPr>
              <w:t>Quant</w:t>
            </w:r>
          </w:p>
        </w:tc>
        <w:tc>
          <w:tcPr>
            <w:tcW w:w="1479" w:type="dxa"/>
            <w:vAlign w:val="center"/>
          </w:tcPr>
          <w:p w14:paraId="4B3B8A2D" w14:textId="5B3D62CC" w:rsidR="00A453DB" w:rsidRPr="00637AB9" w:rsidRDefault="00A453DB" w:rsidP="002C6998">
            <w:pPr>
              <w:tabs>
                <w:tab w:val="left" w:pos="9072"/>
              </w:tabs>
              <w:jc w:val="center"/>
              <w:rPr>
                <w:rFonts w:asciiTheme="minorHAnsi" w:eastAsiaTheme="minorHAnsi" w:hAnsiTheme="minorHAnsi" w:cstheme="minorHAnsi"/>
                <w:szCs w:val="24"/>
              </w:rPr>
            </w:pPr>
            <w:r w:rsidRPr="00637AB9">
              <w:rPr>
                <w:rFonts w:asciiTheme="minorHAnsi" w:eastAsiaTheme="minorHAnsi" w:hAnsiTheme="minorHAnsi" w:cstheme="minorHAnsi"/>
                <w:szCs w:val="24"/>
              </w:rPr>
              <w:t>Valor Unitário</w:t>
            </w:r>
          </w:p>
        </w:tc>
        <w:tc>
          <w:tcPr>
            <w:tcW w:w="1382" w:type="dxa"/>
            <w:vAlign w:val="center"/>
          </w:tcPr>
          <w:p w14:paraId="4630CAF8" w14:textId="20715944" w:rsidR="00A453DB" w:rsidRPr="00637AB9" w:rsidRDefault="00A453DB" w:rsidP="002C6998">
            <w:pPr>
              <w:tabs>
                <w:tab w:val="left" w:pos="9072"/>
              </w:tabs>
              <w:jc w:val="center"/>
              <w:rPr>
                <w:rFonts w:asciiTheme="minorHAnsi" w:eastAsiaTheme="minorHAnsi" w:hAnsiTheme="minorHAnsi" w:cstheme="minorHAnsi"/>
                <w:szCs w:val="24"/>
              </w:rPr>
            </w:pPr>
            <w:r w:rsidRPr="00637AB9">
              <w:rPr>
                <w:rFonts w:asciiTheme="minorHAnsi" w:eastAsiaTheme="minorHAnsi" w:hAnsiTheme="minorHAnsi" w:cstheme="minorHAnsi"/>
                <w:szCs w:val="24"/>
              </w:rPr>
              <w:t>Valor Total</w:t>
            </w:r>
          </w:p>
        </w:tc>
      </w:tr>
      <w:tr w:rsidR="00F73C1F" w:rsidRPr="00637AB9" w14:paraId="0BC16F54" w14:textId="77777777" w:rsidTr="00F73C1F">
        <w:tc>
          <w:tcPr>
            <w:tcW w:w="562" w:type="dxa"/>
            <w:vAlign w:val="center"/>
          </w:tcPr>
          <w:p w14:paraId="42F8D412" w14:textId="4C9E8BDD" w:rsidR="00A453DB" w:rsidRPr="00637AB9" w:rsidRDefault="00F73C1F" w:rsidP="002C6998">
            <w:pPr>
              <w:tabs>
                <w:tab w:val="left" w:pos="9072"/>
              </w:tabs>
              <w:rPr>
                <w:rFonts w:asciiTheme="minorHAnsi" w:eastAsiaTheme="minorHAnsi" w:hAnsiTheme="minorHAnsi" w:cstheme="minorHAnsi"/>
                <w:szCs w:val="24"/>
              </w:rPr>
            </w:pPr>
            <w:r w:rsidRPr="00637AB9">
              <w:rPr>
                <w:rFonts w:asciiTheme="minorHAnsi" w:eastAsiaTheme="minorHAnsi" w:hAnsiTheme="minorHAnsi" w:cstheme="minorHAnsi"/>
                <w:szCs w:val="24"/>
              </w:rPr>
              <w:t>01</w:t>
            </w:r>
          </w:p>
        </w:tc>
        <w:tc>
          <w:tcPr>
            <w:tcW w:w="3803" w:type="dxa"/>
            <w:vAlign w:val="center"/>
          </w:tcPr>
          <w:p w14:paraId="5EEC8BF5" w14:textId="1479F135" w:rsidR="00A453DB" w:rsidRPr="00637AB9" w:rsidRDefault="00F73C1F"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Inscrição em curso de capacitação.</w:t>
            </w:r>
            <w:r w:rsidRPr="00637AB9">
              <w:rPr>
                <w:rFonts w:asciiTheme="minorHAnsi" w:hAnsiTheme="minorHAnsi" w:cstheme="minorHAnsi"/>
                <w:szCs w:val="24"/>
              </w:rPr>
              <w:t xml:space="preserve"> </w:t>
            </w:r>
            <w:r w:rsidRPr="00637AB9">
              <w:rPr>
                <w:rFonts w:asciiTheme="minorHAnsi" w:eastAsiaTheme="minorHAnsi" w:hAnsiTheme="minorHAnsi" w:cstheme="minorHAnsi"/>
                <w:szCs w:val="24"/>
              </w:rPr>
              <w:t>“Curso de Capacitação Planejamento da contratação com uso da Inteligência artificial; DFD, ETP, TR e MAPA DE RISCOS”</w:t>
            </w:r>
          </w:p>
        </w:tc>
        <w:tc>
          <w:tcPr>
            <w:tcW w:w="505" w:type="dxa"/>
            <w:vAlign w:val="center"/>
          </w:tcPr>
          <w:p w14:paraId="33C2128B" w14:textId="2D43CA60" w:rsidR="00A453DB" w:rsidRPr="00637AB9" w:rsidRDefault="00F73C1F" w:rsidP="002C6998">
            <w:pPr>
              <w:tabs>
                <w:tab w:val="left" w:pos="9072"/>
              </w:tabs>
              <w:rPr>
                <w:rFonts w:asciiTheme="minorHAnsi" w:eastAsiaTheme="minorHAnsi" w:hAnsiTheme="minorHAnsi" w:cstheme="minorHAnsi"/>
                <w:szCs w:val="24"/>
              </w:rPr>
            </w:pPr>
            <w:r w:rsidRPr="00637AB9">
              <w:rPr>
                <w:rFonts w:asciiTheme="minorHAnsi" w:eastAsiaTheme="minorHAnsi" w:hAnsiTheme="minorHAnsi" w:cstheme="minorHAnsi"/>
                <w:szCs w:val="24"/>
              </w:rPr>
              <w:t>Inscrição</w:t>
            </w:r>
          </w:p>
        </w:tc>
        <w:tc>
          <w:tcPr>
            <w:tcW w:w="1381" w:type="dxa"/>
            <w:vAlign w:val="center"/>
          </w:tcPr>
          <w:p w14:paraId="374E1E7C" w14:textId="4673FC26" w:rsidR="00A453DB" w:rsidRPr="00637AB9" w:rsidRDefault="00F73C1F" w:rsidP="002C6998">
            <w:pPr>
              <w:tabs>
                <w:tab w:val="left" w:pos="9072"/>
              </w:tabs>
              <w:jc w:val="center"/>
              <w:rPr>
                <w:rFonts w:asciiTheme="minorHAnsi" w:eastAsiaTheme="minorHAnsi" w:hAnsiTheme="minorHAnsi" w:cstheme="minorHAnsi"/>
                <w:szCs w:val="24"/>
              </w:rPr>
            </w:pPr>
            <w:r w:rsidRPr="00637AB9">
              <w:rPr>
                <w:rFonts w:asciiTheme="minorHAnsi" w:eastAsiaTheme="minorHAnsi" w:hAnsiTheme="minorHAnsi" w:cstheme="minorHAnsi"/>
                <w:szCs w:val="24"/>
              </w:rPr>
              <w:t>05</w:t>
            </w:r>
          </w:p>
        </w:tc>
        <w:tc>
          <w:tcPr>
            <w:tcW w:w="1479" w:type="dxa"/>
            <w:vAlign w:val="center"/>
          </w:tcPr>
          <w:p w14:paraId="4AF45988" w14:textId="2D5BA22E" w:rsidR="00A453DB" w:rsidRPr="00637AB9" w:rsidRDefault="00F73C1F" w:rsidP="002C6998">
            <w:pPr>
              <w:tabs>
                <w:tab w:val="left" w:pos="9072"/>
              </w:tabs>
              <w:rPr>
                <w:rFonts w:asciiTheme="minorHAnsi" w:eastAsiaTheme="minorHAnsi" w:hAnsiTheme="minorHAnsi" w:cstheme="minorHAnsi"/>
                <w:szCs w:val="24"/>
              </w:rPr>
            </w:pPr>
            <w:r w:rsidRPr="00637AB9">
              <w:rPr>
                <w:rFonts w:asciiTheme="minorHAnsi" w:eastAsiaTheme="minorHAnsi" w:hAnsiTheme="minorHAnsi" w:cstheme="minorHAnsi"/>
                <w:szCs w:val="24"/>
              </w:rPr>
              <w:t>1.975,00</w:t>
            </w:r>
          </w:p>
        </w:tc>
        <w:tc>
          <w:tcPr>
            <w:tcW w:w="1382" w:type="dxa"/>
            <w:vAlign w:val="center"/>
          </w:tcPr>
          <w:p w14:paraId="1B1B921F" w14:textId="7632C344" w:rsidR="00A453DB" w:rsidRPr="00637AB9" w:rsidRDefault="00F73C1F" w:rsidP="002C6998">
            <w:pPr>
              <w:tabs>
                <w:tab w:val="left" w:pos="9072"/>
              </w:tabs>
              <w:rPr>
                <w:rFonts w:asciiTheme="minorHAnsi" w:eastAsiaTheme="minorHAnsi" w:hAnsiTheme="minorHAnsi" w:cstheme="minorHAnsi"/>
                <w:szCs w:val="24"/>
              </w:rPr>
            </w:pPr>
            <w:r w:rsidRPr="00637AB9">
              <w:rPr>
                <w:rFonts w:asciiTheme="minorHAnsi" w:eastAsiaTheme="minorHAnsi" w:hAnsiTheme="minorHAnsi" w:cstheme="minorHAnsi"/>
                <w:szCs w:val="24"/>
              </w:rPr>
              <w:t>9.875,00</w:t>
            </w:r>
          </w:p>
        </w:tc>
      </w:tr>
    </w:tbl>
    <w:p w14:paraId="47942B86" w14:textId="77777777" w:rsidR="00A453DB" w:rsidRPr="00637AB9" w:rsidRDefault="00A453DB" w:rsidP="002C6998">
      <w:pPr>
        <w:tabs>
          <w:tab w:val="left" w:pos="9072"/>
        </w:tabs>
        <w:jc w:val="both"/>
        <w:rPr>
          <w:rFonts w:asciiTheme="minorHAnsi" w:eastAsiaTheme="minorHAnsi" w:hAnsiTheme="minorHAnsi" w:cstheme="minorHAnsi"/>
          <w:szCs w:val="24"/>
        </w:rPr>
      </w:pPr>
    </w:p>
    <w:p w14:paraId="40E623AE" w14:textId="77777777" w:rsidR="0048310F" w:rsidRPr="00637AB9" w:rsidRDefault="0048310F" w:rsidP="002C6998">
      <w:pPr>
        <w:tabs>
          <w:tab w:val="left" w:pos="9072"/>
        </w:tabs>
        <w:jc w:val="both"/>
        <w:rPr>
          <w:rFonts w:asciiTheme="minorHAnsi" w:eastAsiaTheme="minorHAnsi" w:hAnsiTheme="minorHAnsi" w:cstheme="minorHAnsi"/>
          <w:szCs w:val="24"/>
        </w:rPr>
      </w:pPr>
    </w:p>
    <w:p w14:paraId="6187FDC1" w14:textId="4F38747E" w:rsidR="00536086" w:rsidRPr="00637AB9" w:rsidRDefault="00536086" w:rsidP="002C6998">
      <w:pPr>
        <w:pStyle w:val="Ttulo1"/>
        <w:jc w:val="both"/>
        <w:rPr>
          <w:rFonts w:asciiTheme="minorHAnsi" w:eastAsiaTheme="minorHAnsi" w:hAnsiTheme="minorHAnsi" w:cstheme="minorHAnsi"/>
          <w:sz w:val="24"/>
          <w:szCs w:val="24"/>
        </w:rPr>
      </w:pPr>
      <w:r w:rsidRPr="00637AB9">
        <w:rPr>
          <w:rFonts w:asciiTheme="minorHAnsi" w:eastAsiaTheme="minorHAnsi" w:hAnsiTheme="minorHAnsi" w:cstheme="minorHAnsi"/>
          <w:sz w:val="24"/>
          <w:szCs w:val="24"/>
        </w:rPr>
        <w:t xml:space="preserve">2. DA JUSTIFICATIVA </w:t>
      </w:r>
      <w:r w:rsidRPr="00637AB9">
        <w:rPr>
          <w:rFonts w:asciiTheme="minorHAnsi" w:eastAsiaTheme="minorHAnsi" w:hAnsiTheme="minorHAnsi" w:cstheme="minorHAnsi"/>
          <w:b w:val="0"/>
          <w:bCs/>
          <w:sz w:val="24"/>
          <w:szCs w:val="24"/>
        </w:rPr>
        <w:t>(art. 6º, XXIII, “b” da Lei nº 14.133/21)</w:t>
      </w:r>
    </w:p>
    <w:p w14:paraId="391ED026" w14:textId="77777777" w:rsidR="00536086" w:rsidRPr="00637AB9" w:rsidRDefault="00536086" w:rsidP="002C6998">
      <w:pPr>
        <w:rPr>
          <w:rFonts w:asciiTheme="minorHAnsi" w:eastAsiaTheme="minorHAnsi" w:hAnsiTheme="minorHAnsi" w:cstheme="minorHAnsi"/>
          <w:szCs w:val="24"/>
        </w:rPr>
      </w:pPr>
    </w:p>
    <w:p w14:paraId="69AA1E3F" w14:textId="338E940E" w:rsidR="009F1A5A" w:rsidRPr="00637AB9" w:rsidRDefault="006D0BBE" w:rsidP="002C6998">
      <w:pPr>
        <w:autoSpaceDE w:val="0"/>
        <w:autoSpaceDN w:val="0"/>
        <w:adjustRightInd w:val="0"/>
        <w:jc w:val="both"/>
        <w:rPr>
          <w:rFonts w:asciiTheme="minorHAnsi" w:hAnsiTheme="minorHAnsi" w:cstheme="minorHAnsi"/>
          <w:szCs w:val="24"/>
        </w:rPr>
      </w:pPr>
      <w:r w:rsidRPr="00637AB9">
        <w:rPr>
          <w:rFonts w:asciiTheme="minorHAnsi" w:eastAsiaTheme="minorHAnsi" w:hAnsiTheme="minorHAnsi" w:cstheme="minorHAnsi"/>
          <w:szCs w:val="24"/>
        </w:rPr>
        <w:t>2.</w:t>
      </w:r>
      <w:r w:rsidR="002C6998" w:rsidRPr="00637AB9">
        <w:rPr>
          <w:rFonts w:asciiTheme="minorHAnsi" w:eastAsiaTheme="minorHAnsi" w:hAnsiTheme="minorHAnsi" w:cstheme="minorHAnsi"/>
          <w:szCs w:val="24"/>
        </w:rPr>
        <w:t>1</w:t>
      </w:r>
      <w:r w:rsidRPr="00637AB9">
        <w:rPr>
          <w:rFonts w:asciiTheme="minorHAnsi" w:eastAsiaTheme="minorHAnsi" w:hAnsiTheme="minorHAnsi" w:cstheme="minorHAnsi"/>
          <w:szCs w:val="24"/>
        </w:rPr>
        <w:t xml:space="preserve">. </w:t>
      </w:r>
      <w:r w:rsidR="002C6998" w:rsidRPr="00637AB9">
        <w:rPr>
          <w:rFonts w:asciiTheme="minorHAnsi" w:eastAsiaTheme="minorHAnsi" w:hAnsiTheme="minorHAnsi" w:cstheme="minorHAnsi"/>
          <w:szCs w:val="24"/>
        </w:rPr>
        <w:t>Considerando que não existem contratos em vigor que possam atender essa demanda e d</w:t>
      </w:r>
      <w:r w:rsidR="00F73C1F" w:rsidRPr="00637AB9">
        <w:rPr>
          <w:rFonts w:asciiTheme="minorHAnsi" w:hAnsiTheme="minorHAnsi" w:cstheme="minorHAnsi"/>
          <w:szCs w:val="24"/>
        </w:rPr>
        <w:t>evido as mudanças administrativas para o ano de 2025, com novos servidores que farão parte do processo de compras públicas neste órgão, bem como as mudanças aplicadas advindas da nova lei de licitações e Contratos, solicitamos a inscrição em curso de capacitação para 5 (cinco) servidores, cujo tema é: “</w:t>
      </w:r>
      <w:r w:rsidR="00F73C1F" w:rsidRPr="00637AB9">
        <w:rPr>
          <w:rFonts w:asciiTheme="minorHAnsi" w:hAnsiTheme="minorHAnsi" w:cstheme="minorHAnsi"/>
          <w:i/>
          <w:iCs/>
          <w:szCs w:val="24"/>
        </w:rPr>
        <w:t>Planejamento da contratação com uso da Inteligência artificial; DFD, ETP, TR e MAPA DE RISCOS</w:t>
      </w:r>
      <w:r w:rsidR="00F73C1F" w:rsidRPr="00637AB9">
        <w:rPr>
          <w:rFonts w:asciiTheme="minorHAnsi" w:hAnsiTheme="minorHAnsi" w:cstheme="minorHAnsi"/>
          <w:szCs w:val="24"/>
        </w:rPr>
        <w:t>”, a ser ministrado pela empresa VALERIOTE CURSOS, CONSULTORIA, GESTAO E EMPREENDIMENTOS LTDA – CNPJ: 19.038.976/0001-81, empresa está de notória especialização, sendo o curso disponibilizado de forma Teórica e prática no município de Campos dos Goytacazes, entre os dias 21 a 23 de janeiro de 2025.</w:t>
      </w:r>
      <w:r w:rsidR="009F1A5A" w:rsidRPr="00637AB9">
        <w:rPr>
          <w:rFonts w:asciiTheme="minorHAnsi" w:hAnsiTheme="minorHAnsi" w:cstheme="minorHAnsi"/>
          <w:szCs w:val="24"/>
        </w:rPr>
        <w:t xml:space="preserve"> </w:t>
      </w:r>
    </w:p>
    <w:p w14:paraId="498BBF1F" w14:textId="77777777" w:rsidR="00C9271B" w:rsidRPr="00637AB9" w:rsidRDefault="00C9271B" w:rsidP="002C6998">
      <w:pPr>
        <w:autoSpaceDE w:val="0"/>
        <w:autoSpaceDN w:val="0"/>
        <w:adjustRightInd w:val="0"/>
        <w:jc w:val="both"/>
        <w:rPr>
          <w:rFonts w:asciiTheme="minorHAnsi" w:eastAsiaTheme="minorHAnsi" w:hAnsiTheme="minorHAnsi" w:cstheme="minorHAnsi"/>
          <w:szCs w:val="24"/>
        </w:rPr>
      </w:pPr>
    </w:p>
    <w:p w14:paraId="112FE327" w14:textId="51EE71B3" w:rsidR="00C9271B" w:rsidRPr="00637AB9" w:rsidRDefault="00C9271B"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2.</w:t>
      </w:r>
      <w:r w:rsidR="002C6998" w:rsidRPr="00637AB9">
        <w:rPr>
          <w:rFonts w:asciiTheme="minorHAnsi" w:eastAsiaTheme="minorHAnsi" w:hAnsiTheme="minorHAnsi" w:cstheme="minorHAnsi"/>
          <w:szCs w:val="24"/>
        </w:rPr>
        <w:t>2</w:t>
      </w:r>
      <w:r w:rsidRPr="00637AB9">
        <w:rPr>
          <w:rFonts w:asciiTheme="minorHAnsi" w:eastAsiaTheme="minorHAnsi" w:hAnsiTheme="minorHAnsi" w:cstheme="minorHAnsi"/>
          <w:szCs w:val="24"/>
        </w:rPr>
        <w:t xml:space="preserve">. </w:t>
      </w:r>
      <w:r w:rsidR="00F73C1F" w:rsidRPr="00637AB9">
        <w:rPr>
          <w:rFonts w:asciiTheme="minorHAnsi" w:hAnsiTheme="minorHAnsi" w:cstheme="minorHAnsi"/>
          <w:szCs w:val="24"/>
        </w:rPr>
        <w:t xml:space="preserve">É de suma importância e obrigação prevista no art. 18, §1º, inciso X, e art. 169, §3º, I, todos da Nova Lei de Licitações - Lei 14.133/21, o Órgão promover a capacitação de servidores que labutam nas diversas fases no que se refere a Licitação, mais especificamente dos setores de planejamento, administrativos, de compras, de licitações, as assessorias jurídicas, todos envolvidos nos procedimentos de compra e contratação (processos licitatórios; dispensas; inexigibilidades), tendo em vista a necessidade de construção do conhecimento e a </w:t>
      </w:r>
      <w:r w:rsidR="00F73C1F" w:rsidRPr="00637AB9">
        <w:rPr>
          <w:rFonts w:asciiTheme="minorHAnsi" w:hAnsiTheme="minorHAnsi" w:cstheme="minorHAnsi"/>
          <w:szCs w:val="24"/>
        </w:rPr>
        <w:lastRenderedPageBreak/>
        <w:t>observância dos princípios elencados no art. 5º da Lei 14.133/21a para aprimorar a execução das atividades pertinentes à Licitação, cumprindo, assim, os princípios regentes da administração pública e em atendimento da finalidade e interesse público.</w:t>
      </w:r>
    </w:p>
    <w:p w14:paraId="39EB5229" w14:textId="13BBB0E9" w:rsidR="009F1A5A" w:rsidRPr="00637AB9" w:rsidRDefault="009F1A5A" w:rsidP="002C6998">
      <w:pPr>
        <w:autoSpaceDE w:val="0"/>
        <w:autoSpaceDN w:val="0"/>
        <w:adjustRightInd w:val="0"/>
        <w:jc w:val="both"/>
        <w:rPr>
          <w:rFonts w:asciiTheme="minorHAnsi" w:eastAsiaTheme="minorHAnsi" w:hAnsiTheme="minorHAnsi" w:cstheme="minorHAnsi"/>
          <w:szCs w:val="24"/>
        </w:rPr>
      </w:pPr>
    </w:p>
    <w:p w14:paraId="78CE97D2" w14:textId="0A55B938" w:rsidR="00F73C1F" w:rsidRPr="00637AB9" w:rsidRDefault="009F1A5A"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2.</w:t>
      </w:r>
      <w:r w:rsidR="002C6998" w:rsidRPr="00637AB9">
        <w:rPr>
          <w:rFonts w:asciiTheme="minorHAnsi" w:eastAsiaTheme="minorHAnsi" w:hAnsiTheme="minorHAnsi" w:cstheme="minorHAnsi"/>
          <w:szCs w:val="24"/>
        </w:rPr>
        <w:t>3</w:t>
      </w:r>
      <w:r w:rsidRPr="00637AB9">
        <w:rPr>
          <w:rFonts w:asciiTheme="minorHAnsi" w:eastAsiaTheme="minorHAnsi" w:hAnsiTheme="minorHAnsi" w:cstheme="minorHAnsi"/>
          <w:szCs w:val="24"/>
        </w:rPr>
        <w:t xml:space="preserve">. </w:t>
      </w:r>
      <w:r w:rsidR="00F73C1F" w:rsidRPr="00637AB9">
        <w:rPr>
          <w:rFonts w:asciiTheme="minorHAnsi" w:eastAsiaTheme="minorHAnsi" w:hAnsiTheme="minorHAnsi" w:cstheme="minorHAnsi"/>
          <w:szCs w:val="24"/>
        </w:rPr>
        <w:t xml:space="preserve">A solicitação de inscrição, por inexigibilidade de licitação, está fundamentada no art. 74, inciso III, alínea ‘f’ da NLLCA nº. 14.133/2021, que dispõe: </w:t>
      </w:r>
    </w:p>
    <w:p w14:paraId="28A34B1A" w14:textId="77777777" w:rsidR="00F73C1F" w:rsidRPr="00637AB9" w:rsidRDefault="00F73C1F" w:rsidP="002C6998">
      <w:pPr>
        <w:autoSpaceDE w:val="0"/>
        <w:autoSpaceDN w:val="0"/>
        <w:adjustRightInd w:val="0"/>
        <w:jc w:val="both"/>
        <w:rPr>
          <w:rFonts w:asciiTheme="minorHAnsi" w:eastAsiaTheme="minorHAnsi" w:hAnsiTheme="minorHAnsi" w:cstheme="minorHAnsi"/>
          <w:szCs w:val="24"/>
        </w:rPr>
      </w:pPr>
    </w:p>
    <w:p w14:paraId="3BD69A52" w14:textId="77777777" w:rsidR="00FE1ABA" w:rsidRPr="00637AB9" w:rsidRDefault="00FE1ABA" w:rsidP="00FE1ABA">
      <w:pPr>
        <w:pStyle w:val="PargrafodaLista"/>
        <w:ind w:left="3969" w:right="51"/>
        <w:jc w:val="both"/>
        <w:rPr>
          <w:rFonts w:asciiTheme="minorHAnsi" w:hAnsiTheme="minorHAnsi" w:cstheme="minorHAnsi"/>
          <w:sz w:val="20"/>
        </w:rPr>
      </w:pPr>
      <w:r w:rsidRPr="00637AB9">
        <w:rPr>
          <w:rFonts w:asciiTheme="minorHAnsi" w:hAnsiTheme="minorHAnsi" w:cstheme="minorHAnsi"/>
          <w:color w:val="000000"/>
          <w:sz w:val="20"/>
        </w:rPr>
        <w:t>Art. 74. É inexigível a licitação quando inviável a competição, em especial nos casos de:</w:t>
      </w:r>
    </w:p>
    <w:p w14:paraId="32EB0705" w14:textId="77777777" w:rsidR="00FE1ABA" w:rsidRPr="00637AB9" w:rsidRDefault="00FE1ABA" w:rsidP="00FE1ABA">
      <w:pPr>
        <w:pStyle w:val="PargrafodaLista"/>
        <w:ind w:left="3969" w:right="51"/>
        <w:jc w:val="both"/>
        <w:rPr>
          <w:rFonts w:asciiTheme="minorHAnsi" w:hAnsiTheme="minorHAnsi" w:cstheme="minorHAnsi"/>
          <w:sz w:val="20"/>
        </w:rPr>
      </w:pPr>
      <w:r w:rsidRPr="00637AB9">
        <w:rPr>
          <w:rFonts w:asciiTheme="minorHAnsi" w:hAnsiTheme="minorHAnsi" w:cstheme="minorHAnsi"/>
          <w:sz w:val="20"/>
        </w:rPr>
        <w:t>...</w:t>
      </w:r>
    </w:p>
    <w:p w14:paraId="7D790C60" w14:textId="77777777" w:rsidR="00FE1ABA" w:rsidRPr="00637AB9" w:rsidRDefault="00FE1ABA" w:rsidP="00FE1ABA">
      <w:pPr>
        <w:pStyle w:val="PargrafodaLista"/>
        <w:ind w:left="3969" w:right="51"/>
        <w:jc w:val="both"/>
        <w:rPr>
          <w:rFonts w:asciiTheme="minorHAnsi" w:hAnsiTheme="minorHAnsi" w:cstheme="minorHAnsi"/>
          <w:color w:val="000000"/>
          <w:sz w:val="20"/>
        </w:rPr>
      </w:pPr>
      <w:r w:rsidRPr="00637AB9">
        <w:rPr>
          <w:rFonts w:asciiTheme="minorHAnsi" w:hAnsiTheme="minorHAnsi" w:cstheme="minorHAnsi"/>
          <w:color w:val="000000"/>
          <w:sz w:val="20"/>
        </w:rPr>
        <w:t>III - contratação dos seguintes serviços técnicos especializados de natureza predominantemente intelectual com profissionais ou empresas de notória especialização, vedada a inexigibilidade para serviços de publicidade e divulgação:</w:t>
      </w:r>
    </w:p>
    <w:p w14:paraId="27DCBC9B" w14:textId="77777777" w:rsidR="00FE1ABA" w:rsidRPr="00637AB9" w:rsidRDefault="00FE1ABA" w:rsidP="00FE1ABA">
      <w:pPr>
        <w:pStyle w:val="PargrafodaLista"/>
        <w:ind w:left="3969" w:right="51"/>
        <w:jc w:val="both"/>
        <w:rPr>
          <w:rFonts w:asciiTheme="minorHAnsi" w:hAnsiTheme="minorHAnsi" w:cstheme="minorHAnsi"/>
          <w:color w:val="000000"/>
          <w:sz w:val="20"/>
        </w:rPr>
      </w:pPr>
      <w:r w:rsidRPr="00637AB9">
        <w:rPr>
          <w:rFonts w:asciiTheme="minorHAnsi" w:hAnsiTheme="minorHAnsi" w:cstheme="minorHAnsi"/>
          <w:color w:val="000000"/>
          <w:sz w:val="20"/>
        </w:rPr>
        <w:t>...</w:t>
      </w:r>
    </w:p>
    <w:p w14:paraId="5A3C585B" w14:textId="77777777" w:rsidR="00FE1ABA" w:rsidRPr="00637AB9" w:rsidRDefault="00FE1ABA" w:rsidP="00FE1ABA">
      <w:pPr>
        <w:pStyle w:val="PargrafodaLista"/>
        <w:ind w:left="3969" w:right="51"/>
        <w:jc w:val="both"/>
        <w:rPr>
          <w:rFonts w:asciiTheme="minorHAnsi" w:hAnsiTheme="minorHAnsi" w:cstheme="minorHAnsi"/>
          <w:color w:val="000000"/>
          <w:sz w:val="20"/>
        </w:rPr>
      </w:pPr>
      <w:r w:rsidRPr="00637AB9">
        <w:rPr>
          <w:rFonts w:asciiTheme="minorHAnsi" w:hAnsiTheme="minorHAnsi" w:cstheme="minorHAnsi"/>
          <w:color w:val="000000"/>
          <w:sz w:val="20"/>
        </w:rPr>
        <w:t>f) treinamento e aperfeiçoamento de pessoal;</w:t>
      </w:r>
    </w:p>
    <w:p w14:paraId="752A0F4E" w14:textId="77777777" w:rsidR="00C9271B" w:rsidRPr="00637AB9" w:rsidRDefault="00C9271B" w:rsidP="002C6998">
      <w:pPr>
        <w:autoSpaceDE w:val="0"/>
        <w:autoSpaceDN w:val="0"/>
        <w:adjustRightInd w:val="0"/>
        <w:ind w:left="3969"/>
        <w:jc w:val="both"/>
        <w:rPr>
          <w:rFonts w:asciiTheme="minorHAnsi" w:eastAsiaTheme="minorHAnsi" w:hAnsiTheme="minorHAnsi" w:cstheme="minorHAnsi"/>
          <w:sz w:val="20"/>
        </w:rPr>
      </w:pPr>
    </w:p>
    <w:p w14:paraId="364E1AA3" w14:textId="0DCC3C67" w:rsidR="00F73C1F" w:rsidRPr="00637AB9" w:rsidRDefault="00C9271B"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2.</w:t>
      </w:r>
      <w:r w:rsidR="002C6998" w:rsidRPr="00637AB9">
        <w:rPr>
          <w:rFonts w:asciiTheme="minorHAnsi" w:eastAsiaTheme="minorHAnsi" w:hAnsiTheme="minorHAnsi" w:cstheme="minorHAnsi"/>
          <w:szCs w:val="24"/>
        </w:rPr>
        <w:t>4</w:t>
      </w:r>
      <w:r w:rsidRPr="00637AB9">
        <w:rPr>
          <w:rFonts w:asciiTheme="minorHAnsi" w:eastAsiaTheme="minorHAnsi" w:hAnsiTheme="minorHAnsi" w:cstheme="minorHAnsi"/>
          <w:szCs w:val="24"/>
        </w:rPr>
        <w:t>.</w:t>
      </w:r>
      <w:r w:rsidR="00F73C1F" w:rsidRPr="00637AB9">
        <w:rPr>
          <w:rFonts w:asciiTheme="minorHAnsi" w:hAnsiTheme="minorHAnsi" w:cstheme="minorHAnsi"/>
          <w:szCs w:val="24"/>
        </w:rPr>
        <w:t xml:space="preserve"> </w:t>
      </w:r>
      <w:r w:rsidR="00F73C1F" w:rsidRPr="00637AB9">
        <w:rPr>
          <w:rFonts w:asciiTheme="minorHAnsi" w:eastAsiaTheme="minorHAnsi" w:hAnsiTheme="minorHAnsi" w:cstheme="minorHAnsi"/>
          <w:szCs w:val="24"/>
        </w:rPr>
        <w:t>A capacitação de servidores é pilar central para um bom desempenho e desenvolvimento dos procedimentos administrativos inerentes aos departamentos e seções que compõem esta administração uma vez que todas as aquisições e contratos são realizados por seus servidores, sendo de extrema relevância a qualificação para desempenhar suas funções inerentes à elaboração, processamento, análise e fiscalização dos processos e contratos administrativos. Ademais, os servidores capacitados podem ser multiplicadores dentro dos seus departamentos e seções, difundindo o conhecimento adquiridos;</w:t>
      </w:r>
    </w:p>
    <w:p w14:paraId="6D60AD36" w14:textId="77777777" w:rsidR="00F73C1F" w:rsidRPr="00637AB9" w:rsidRDefault="00F73C1F" w:rsidP="002C6998">
      <w:pPr>
        <w:autoSpaceDE w:val="0"/>
        <w:autoSpaceDN w:val="0"/>
        <w:adjustRightInd w:val="0"/>
        <w:jc w:val="both"/>
        <w:rPr>
          <w:rFonts w:asciiTheme="minorHAnsi" w:eastAsiaTheme="minorHAnsi" w:hAnsiTheme="minorHAnsi" w:cstheme="minorHAnsi"/>
          <w:szCs w:val="24"/>
        </w:rPr>
      </w:pPr>
    </w:p>
    <w:p w14:paraId="30E1F431" w14:textId="02BE9D01" w:rsidR="00F73C1F" w:rsidRPr="00637AB9" w:rsidRDefault="00F73C1F"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2.</w:t>
      </w:r>
      <w:r w:rsidR="002C6998" w:rsidRPr="00637AB9">
        <w:rPr>
          <w:rFonts w:asciiTheme="minorHAnsi" w:eastAsiaTheme="minorHAnsi" w:hAnsiTheme="minorHAnsi" w:cstheme="minorHAnsi"/>
          <w:szCs w:val="24"/>
        </w:rPr>
        <w:t>5</w:t>
      </w:r>
      <w:r w:rsidRPr="00637AB9">
        <w:rPr>
          <w:rFonts w:asciiTheme="minorHAnsi" w:eastAsiaTheme="minorHAnsi" w:hAnsiTheme="minorHAnsi" w:cstheme="minorHAnsi"/>
          <w:szCs w:val="24"/>
        </w:rPr>
        <w:t>. Outrossim, as normas que regem as aquisições de bens e serviços pela Administração encontram-se em constante mudança, sendo inclusive publicado em tempos recentes o novo diploma que rege as aquisições e contratos, Lei nº 14.133/2021, que virá a substituir as normas vigentes;</w:t>
      </w:r>
    </w:p>
    <w:p w14:paraId="6761D424" w14:textId="77777777" w:rsidR="00F73C1F" w:rsidRPr="00637AB9" w:rsidRDefault="00F73C1F" w:rsidP="002C6998">
      <w:pPr>
        <w:autoSpaceDE w:val="0"/>
        <w:autoSpaceDN w:val="0"/>
        <w:adjustRightInd w:val="0"/>
        <w:jc w:val="both"/>
        <w:rPr>
          <w:rFonts w:asciiTheme="minorHAnsi" w:eastAsiaTheme="minorHAnsi" w:hAnsiTheme="minorHAnsi" w:cstheme="minorHAnsi"/>
          <w:szCs w:val="24"/>
        </w:rPr>
      </w:pPr>
    </w:p>
    <w:p w14:paraId="2F1448D6" w14:textId="5E188754" w:rsidR="00F73C1F" w:rsidRPr="00637AB9" w:rsidRDefault="00F73C1F"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2.</w:t>
      </w:r>
      <w:r w:rsidR="002C6998" w:rsidRPr="00637AB9">
        <w:rPr>
          <w:rFonts w:asciiTheme="minorHAnsi" w:eastAsiaTheme="minorHAnsi" w:hAnsiTheme="minorHAnsi" w:cstheme="minorHAnsi"/>
          <w:szCs w:val="24"/>
        </w:rPr>
        <w:t>6</w:t>
      </w:r>
      <w:r w:rsidRPr="00637AB9">
        <w:rPr>
          <w:rFonts w:asciiTheme="minorHAnsi" w:eastAsiaTheme="minorHAnsi" w:hAnsiTheme="minorHAnsi" w:cstheme="minorHAnsi"/>
          <w:szCs w:val="24"/>
        </w:rPr>
        <w:t>. Diante do apresentado, elucida-se a importância da capacitação de nossos servidores diante das situações acima elencadas, bem como das ditas mudanças na legislação pertinente ao assunto;</w:t>
      </w:r>
    </w:p>
    <w:p w14:paraId="383B18D4" w14:textId="77777777" w:rsidR="00F73C1F" w:rsidRPr="00637AB9" w:rsidRDefault="00F73C1F" w:rsidP="002C6998">
      <w:pPr>
        <w:autoSpaceDE w:val="0"/>
        <w:autoSpaceDN w:val="0"/>
        <w:adjustRightInd w:val="0"/>
        <w:jc w:val="both"/>
        <w:rPr>
          <w:rFonts w:asciiTheme="minorHAnsi" w:eastAsiaTheme="minorHAnsi" w:hAnsiTheme="minorHAnsi" w:cstheme="minorHAnsi"/>
          <w:szCs w:val="24"/>
        </w:rPr>
      </w:pPr>
    </w:p>
    <w:p w14:paraId="4E3443BF" w14:textId="02427E45" w:rsidR="00F73C1F" w:rsidRPr="00637AB9" w:rsidRDefault="00F73C1F"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2.</w:t>
      </w:r>
      <w:r w:rsidR="00CB3534" w:rsidRPr="00637AB9">
        <w:rPr>
          <w:rFonts w:asciiTheme="minorHAnsi" w:eastAsiaTheme="minorHAnsi" w:hAnsiTheme="minorHAnsi" w:cstheme="minorHAnsi"/>
          <w:szCs w:val="24"/>
        </w:rPr>
        <w:t>7</w:t>
      </w:r>
      <w:r w:rsidRPr="00637AB9">
        <w:rPr>
          <w:rFonts w:asciiTheme="minorHAnsi" w:eastAsiaTheme="minorHAnsi" w:hAnsiTheme="minorHAnsi" w:cstheme="minorHAnsi"/>
          <w:szCs w:val="24"/>
        </w:rPr>
        <w:t>. Como demonstrado, a capacitação dos servidores dest</w:t>
      </w:r>
      <w:r w:rsidR="002C6998" w:rsidRPr="00637AB9">
        <w:rPr>
          <w:rFonts w:asciiTheme="minorHAnsi" w:eastAsiaTheme="minorHAnsi" w:hAnsiTheme="minorHAnsi" w:cstheme="minorHAnsi"/>
          <w:szCs w:val="24"/>
        </w:rPr>
        <w:t>a Casa de Leis</w:t>
      </w:r>
      <w:r w:rsidRPr="00637AB9">
        <w:rPr>
          <w:rFonts w:asciiTheme="minorHAnsi" w:eastAsiaTheme="minorHAnsi" w:hAnsiTheme="minorHAnsi" w:cstheme="minorHAnsi"/>
          <w:szCs w:val="24"/>
        </w:rPr>
        <w:t>, no que se refere a administração do bem público, e com finalidade controlar e executar procedimentos licitatórios e processos de dispensa e inexigibilidade de licitação para a contratação, mostra-se medida necessária no intuito de promover o aperfeiçoamento dos mesmos, sendo, inclusive, entendimento do Tribunal de Contas da União, conforme abaixo descrito:</w:t>
      </w:r>
    </w:p>
    <w:p w14:paraId="4617E235" w14:textId="77777777" w:rsidR="00F73C1F" w:rsidRPr="00637AB9" w:rsidRDefault="00F73C1F" w:rsidP="002C6998">
      <w:pPr>
        <w:autoSpaceDE w:val="0"/>
        <w:autoSpaceDN w:val="0"/>
        <w:adjustRightInd w:val="0"/>
        <w:ind w:left="1134"/>
        <w:jc w:val="both"/>
        <w:rPr>
          <w:rFonts w:asciiTheme="minorHAnsi" w:eastAsiaTheme="minorHAnsi" w:hAnsiTheme="minorHAnsi" w:cstheme="minorHAnsi"/>
          <w:b/>
          <w:bCs/>
          <w:i/>
          <w:iCs/>
          <w:szCs w:val="24"/>
        </w:rPr>
      </w:pPr>
    </w:p>
    <w:p w14:paraId="2A39CBFE" w14:textId="301B9371" w:rsidR="002C6998" w:rsidRPr="00637AB9" w:rsidRDefault="00F73C1F" w:rsidP="002C6998">
      <w:pPr>
        <w:autoSpaceDE w:val="0"/>
        <w:autoSpaceDN w:val="0"/>
        <w:adjustRightInd w:val="0"/>
        <w:ind w:left="3969"/>
        <w:jc w:val="both"/>
        <w:rPr>
          <w:rFonts w:asciiTheme="minorHAnsi" w:eastAsiaTheme="minorHAnsi" w:hAnsiTheme="minorHAnsi" w:cstheme="minorHAnsi"/>
          <w:sz w:val="20"/>
        </w:rPr>
      </w:pPr>
      <w:r w:rsidRPr="00637AB9">
        <w:rPr>
          <w:rFonts w:asciiTheme="minorHAnsi" w:eastAsiaTheme="minorHAnsi" w:hAnsiTheme="minorHAnsi" w:cstheme="minorHAnsi"/>
          <w:sz w:val="20"/>
        </w:rPr>
        <w:t>“</w:t>
      </w:r>
      <w:r w:rsidR="000A6E1F" w:rsidRPr="00637AB9">
        <w:rPr>
          <w:rFonts w:asciiTheme="minorHAnsi" w:eastAsiaTheme="minorHAnsi" w:hAnsiTheme="minorHAnsi" w:cstheme="minorHAnsi"/>
          <w:sz w:val="20"/>
        </w:rPr>
        <w:t>TCU. Acórdão 1.709/13 – Plenário</w:t>
      </w:r>
    </w:p>
    <w:p w14:paraId="1D4DF3B5" w14:textId="2CF42879" w:rsidR="00F73C1F" w:rsidRPr="00637AB9" w:rsidRDefault="00F73C1F" w:rsidP="002C6998">
      <w:pPr>
        <w:autoSpaceDE w:val="0"/>
        <w:autoSpaceDN w:val="0"/>
        <w:adjustRightInd w:val="0"/>
        <w:ind w:left="3969"/>
        <w:jc w:val="both"/>
        <w:rPr>
          <w:rFonts w:asciiTheme="minorHAnsi" w:eastAsiaTheme="minorHAnsi" w:hAnsiTheme="minorHAnsi" w:cstheme="minorHAnsi"/>
          <w:sz w:val="20"/>
        </w:rPr>
      </w:pPr>
      <w:r w:rsidRPr="00637AB9">
        <w:rPr>
          <w:rFonts w:asciiTheme="minorHAnsi" w:eastAsiaTheme="minorHAnsi" w:hAnsiTheme="minorHAnsi" w:cstheme="minorHAnsi"/>
          <w:sz w:val="20"/>
        </w:rPr>
        <w:t xml:space="preserve">institua política de capacitação para os profissionais do “H”, de forma regulamentada, com o objetivo de estimular o aprimoramento de seus recursos humanos, especialmente aqueles correlacionados com as áreas de licitações e contratos, planejamento e execução orçamentária, acompanhamento e fiscalização contratual e outras áreas da esfera administrativa, de modo a subsidiar melhorias no desenvolvimento de </w:t>
      </w:r>
      <w:r w:rsidRPr="00637AB9">
        <w:rPr>
          <w:rFonts w:asciiTheme="minorHAnsi" w:eastAsiaTheme="minorHAnsi" w:hAnsiTheme="minorHAnsi" w:cstheme="minorHAnsi"/>
          <w:sz w:val="20"/>
        </w:rPr>
        <w:lastRenderedPageBreak/>
        <w:t>atividades nas áreas de suprimentos/compras, licitações/contratos e recebimento e atesto de serviços”</w:t>
      </w:r>
    </w:p>
    <w:p w14:paraId="72CA87B6" w14:textId="77777777" w:rsidR="000A6E1F" w:rsidRPr="00637AB9" w:rsidRDefault="000A6E1F" w:rsidP="002C6998">
      <w:pPr>
        <w:autoSpaceDE w:val="0"/>
        <w:autoSpaceDN w:val="0"/>
        <w:adjustRightInd w:val="0"/>
        <w:ind w:left="3969"/>
        <w:jc w:val="both"/>
        <w:rPr>
          <w:rFonts w:asciiTheme="minorHAnsi" w:eastAsiaTheme="minorHAnsi" w:hAnsiTheme="minorHAnsi" w:cstheme="minorHAnsi"/>
          <w:sz w:val="20"/>
        </w:rPr>
      </w:pPr>
    </w:p>
    <w:p w14:paraId="528B222C" w14:textId="5D49101C" w:rsidR="00F73C1F" w:rsidRPr="00637AB9" w:rsidRDefault="00F73C1F" w:rsidP="002C6998">
      <w:pPr>
        <w:autoSpaceDE w:val="0"/>
        <w:autoSpaceDN w:val="0"/>
        <w:adjustRightInd w:val="0"/>
        <w:ind w:left="3969"/>
        <w:jc w:val="both"/>
        <w:rPr>
          <w:rFonts w:asciiTheme="minorHAnsi" w:eastAsiaTheme="minorHAnsi" w:hAnsiTheme="minorHAnsi" w:cstheme="minorHAnsi"/>
          <w:sz w:val="20"/>
        </w:rPr>
      </w:pPr>
      <w:r w:rsidRPr="00637AB9">
        <w:rPr>
          <w:rFonts w:asciiTheme="minorHAnsi" w:eastAsiaTheme="minorHAnsi" w:hAnsiTheme="minorHAnsi" w:cstheme="minorHAnsi"/>
          <w:sz w:val="20"/>
        </w:rPr>
        <w:t xml:space="preserve"> “</w:t>
      </w:r>
      <w:r w:rsidR="000A6E1F" w:rsidRPr="00637AB9">
        <w:rPr>
          <w:rFonts w:asciiTheme="minorHAnsi" w:eastAsiaTheme="minorHAnsi" w:hAnsiTheme="minorHAnsi" w:cstheme="minorHAnsi"/>
          <w:sz w:val="20"/>
        </w:rPr>
        <w:t>TCU. Acórdão 8.233/13 – Primeira Câmara</w:t>
      </w:r>
    </w:p>
    <w:p w14:paraId="3EAACD66" w14:textId="355886FF" w:rsidR="00F73C1F" w:rsidRPr="00637AB9" w:rsidRDefault="00F73C1F" w:rsidP="002C6998">
      <w:pPr>
        <w:autoSpaceDE w:val="0"/>
        <w:autoSpaceDN w:val="0"/>
        <w:adjustRightInd w:val="0"/>
        <w:ind w:left="3969"/>
        <w:jc w:val="both"/>
        <w:rPr>
          <w:rFonts w:asciiTheme="minorHAnsi" w:eastAsiaTheme="minorHAnsi" w:hAnsiTheme="minorHAnsi" w:cstheme="minorHAnsi"/>
          <w:sz w:val="20"/>
        </w:rPr>
      </w:pPr>
      <w:r w:rsidRPr="00637AB9">
        <w:rPr>
          <w:rFonts w:asciiTheme="minorHAnsi" w:eastAsiaTheme="minorHAnsi" w:hAnsiTheme="minorHAnsi" w:cstheme="minorHAnsi"/>
          <w:sz w:val="20"/>
        </w:rPr>
        <w:t xml:space="preserve"> Dar ciência à “S” sobre as seguintes impropriedades: (...) não realização, para os servidores que atuam na área de licitações e contratos, de treinamentos sobre licitações sustentáveis, fiscalização de contratos, serviços contínuos e outros correlatos, conforme recomendado no Acórdão 4.529/2012-TCU-1ªCâmara”</w:t>
      </w:r>
    </w:p>
    <w:p w14:paraId="48D71BDA" w14:textId="77777777" w:rsidR="00D30529" w:rsidRPr="00637AB9" w:rsidRDefault="00D30529" w:rsidP="002C6998">
      <w:pPr>
        <w:autoSpaceDE w:val="0"/>
        <w:autoSpaceDN w:val="0"/>
        <w:adjustRightInd w:val="0"/>
        <w:ind w:left="3969"/>
        <w:jc w:val="both"/>
        <w:rPr>
          <w:rFonts w:asciiTheme="minorHAnsi" w:eastAsiaTheme="minorHAnsi" w:hAnsiTheme="minorHAnsi" w:cstheme="minorHAnsi"/>
          <w:sz w:val="20"/>
        </w:rPr>
      </w:pPr>
    </w:p>
    <w:p w14:paraId="39968C9C" w14:textId="77777777" w:rsidR="00F73C1F" w:rsidRPr="00637AB9" w:rsidRDefault="00F73C1F" w:rsidP="002C6998">
      <w:pPr>
        <w:autoSpaceDE w:val="0"/>
        <w:autoSpaceDN w:val="0"/>
        <w:adjustRightInd w:val="0"/>
        <w:ind w:left="3969"/>
        <w:jc w:val="both"/>
        <w:rPr>
          <w:rFonts w:asciiTheme="minorHAnsi" w:eastAsiaTheme="minorHAnsi" w:hAnsiTheme="minorHAnsi" w:cstheme="minorHAnsi"/>
          <w:sz w:val="20"/>
        </w:rPr>
      </w:pPr>
      <w:r w:rsidRPr="00637AB9">
        <w:rPr>
          <w:rFonts w:asciiTheme="minorHAnsi" w:eastAsiaTheme="minorHAnsi" w:hAnsiTheme="minorHAnsi" w:cstheme="minorHAnsi"/>
          <w:sz w:val="20"/>
        </w:rPr>
        <w:t xml:space="preserve"> “Acórdão: (...)</w:t>
      </w:r>
    </w:p>
    <w:p w14:paraId="5F9D0C3E" w14:textId="77777777" w:rsidR="00F73C1F" w:rsidRPr="00637AB9" w:rsidRDefault="00F73C1F" w:rsidP="002C6998">
      <w:pPr>
        <w:autoSpaceDE w:val="0"/>
        <w:autoSpaceDN w:val="0"/>
        <w:adjustRightInd w:val="0"/>
        <w:ind w:left="3969"/>
        <w:jc w:val="both"/>
        <w:rPr>
          <w:rFonts w:asciiTheme="minorHAnsi" w:eastAsiaTheme="minorHAnsi" w:hAnsiTheme="minorHAnsi" w:cstheme="minorHAnsi"/>
          <w:sz w:val="20"/>
        </w:rPr>
      </w:pPr>
      <w:r w:rsidRPr="00637AB9">
        <w:rPr>
          <w:rFonts w:asciiTheme="minorHAnsi" w:eastAsiaTheme="minorHAnsi" w:hAnsiTheme="minorHAnsi" w:cstheme="minorHAnsi"/>
          <w:sz w:val="20"/>
        </w:rPr>
        <w:t xml:space="preserve"> O agente público deve, além de garantir a eficiência da contratação, se prevenir de eventual responsabilização, administrativa ou por tribunal de contas, pela inobservância de deveres e obrigações. Inclusive, são reiterados os acórdãos do Tribunal de Contas da União que responsabilizam os agentes por atos ilegais decorrentes, muitas vezes, de desconhecimento ou despreparo: Acórdão nº 1.048/2008 – 1ª Câmara, Acórdão nº1.450/2011 – Plenário, Acórdão nº 3.625/2011 – 2ª Câmara, Acórdão nº 206/2007 Plenário, Acórdão nº 839/2011 – Plenário, Acórdão nº 319/2010 – Plenário, Acórdão nº 915/15 -Plenário.</w:t>
      </w:r>
    </w:p>
    <w:p w14:paraId="26EBA2FB" w14:textId="77777777" w:rsidR="00F73C1F" w:rsidRPr="00637AB9" w:rsidRDefault="00F73C1F" w:rsidP="002C6998">
      <w:pPr>
        <w:autoSpaceDE w:val="0"/>
        <w:autoSpaceDN w:val="0"/>
        <w:adjustRightInd w:val="0"/>
        <w:jc w:val="both"/>
        <w:rPr>
          <w:rFonts w:asciiTheme="minorHAnsi" w:eastAsiaTheme="minorHAnsi" w:hAnsiTheme="minorHAnsi" w:cstheme="minorHAnsi"/>
          <w:szCs w:val="24"/>
        </w:rPr>
      </w:pPr>
    </w:p>
    <w:p w14:paraId="02ED728B" w14:textId="5765C567" w:rsidR="00F73C1F" w:rsidRPr="00637AB9" w:rsidRDefault="00F73C1F"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2.</w:t>
      </w:r>
      <w:r w:rsidR="00CB3534" w:rsidRPr="00637AB9">
        <w:rPr>
          <w:rFonts w:asciiTheme="minorHAnsi" w:eastAsiaTheme="minorHAnsi" w:hAnsiTheme="minorHAnsi" w:cstheme="minorHAnsi"/>
          <w:szCs w:val="24"/>
        </w:rPr>
        <w:t>8</w:t>
      </w:r>
      <w:r w:rsidRPr="00637AB9">
        <w:rPr>
          <w:rFonts w:asciiTheme="minorHAnsi" w:eastAsiaTheme="minorHAnsi" w:hAnsiTheme="minorHAnsi" w:cstheme="minorHAnsi"/>
          <w:szCs w:val="24"/>
        </w:rPr>
        <w:t xml:space="preserve">. Desta feita faz-se necessária a Contratação de </w:t>
      </w:r>
      <w:r w:rsidR="00CB3534" w:rsidRPr="00637AB9">
        <w:rPr>
          <w:rFonts w:asciiTheme="minorHAnsi" w:eastAsiaTheme="minorHAnsi" w:hAnsiTheme="minorHAnsi" w:cstheme="minorHAnsi"/>
          <w:szCs w:val="24"/>
        </w:rPr>
        <w:t xml:space="preserve">pessoa </w:t>
      </w:r>
      <w:r w:rsidRPr="00637AB9">
        <w:rPr>
          <w:rFonts w:asciiTheme="minorHAnsi" w:eastAsiaTheme="minorHAnsi" w:hAnsiTheme="minorHAnsi" w:cstheme="minorHAnsi"/>
          <w:szCs w:val="24"/>
        </w:rPr>
        <w:t>jurídica para promover a capacitação de servidores no que se refere ao novo diploma que rege as aquisições e contratos inerentes a Lei nº 14.133/2021.</w:t>
      </w:r>
    </w:p>
    <w:p w14:paraId="0985503C" w14:textId="77777777" w:rsidR="00F73C1F" w:rsidRPr="00637AB9" w:rsidRDefault="00F73C1F" w:rsidP="002C6998">
      <w:pPr>
        <w:autoSpaceDE w:val="0"/>
        <w:autoSpaceDN w:val="0"/>
        <w:adjustRightInd w:val="0"/>
        <w:jc w:val="both"/>
        <w:rPr>
          <w:rFonts w:asciiTheme="minorHAnsi" w:eastAsiaTheme="minorHAnsi" w:hAnsiTheme="minorHAnsi" w:cstheme="minorHAnsi"/>
          <w:szCs w:val="24"/>
        </w:rPr>
      </w:pPr>
    </w:p>
    <w:p w14:paraId="0AC428FB" w14:textId="6762FB6B" w:rsidR="00955360" w:rsidRPr="00637AB9" w:rsidRDefault="00F73C1F"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2.</w:t>
      </w:r>
      <w:r w:rsidR="00CB3534" w:rsidRPr="00637AB9">
        <w:rPr>
          <w:rFonts w:asciiTheme="minorHAnsi" w:eastAsiaTheme="minorHAnsi" w:hAnsiTheme="minorHAnsi" w:cstheme="minorHAnsi"/>
          <w:szCs w:val="24"/>
        </w:rPr>
        <w:t>9</w:t>
      </w:r>
      <w:r w:rsidRPr="00637AB9">
        <w:rPr>
          <w:rFonts w:asciiTheme="minorHAnsi" w:eastAsiaTheme="minorHAnsi" w:hAnsiTheme="minorHAnsi" w:cstheme="minorHAnsi"/>
          <w:szCs w:val="24"/>
        </w:rPr>
        <w:t xml:space="preserve">. </w:t>
      </w:r>
      <w:r w:rsidR="00C9271B" w:rsidRPr="00637AB9">
        <w:rPr>
          <w:rFonts w:asciiTheme="minorHAnsi" w:eastAsiaTheme="minorHAnsi" w:hAnsiTheme="minorHAnsi" w:cstheme="minorHAnsi"/>
          <w:szCs w:val="24"/>
        </w:rPr>
        <w:t>Para tanto, a Administração preocupou-se em realizar um procedimento aquisitivo com a melhor relação custo-benefício mediante a estipulação de critérios de aferição da qualidade conforme normas citadas neste Termo de Referência</w:t>
      </w:r>
      <w:r w:rsidR="006E023E" w:rsidRPr="00637AB9">
        <w:rPr>
          <w:rFonts w:asciiTheme="minorHAnsi" w:eastAsiaTheme="minorHAnsi" w:hAnsiTheme="minorHAnsi" w:cstheme="minorHAnsi"/>
          <w:szCs w:val="24"/>
        </w:rPr>
        <w:t>.</w:t>
      </w:r>
    </w:p>
    <w:p w14:paraId="13F224E3" w14:textId="77777777" w:rsidR="00955360" w:rsidRPr="00637AB9" w:rsidRDefault="00955360" w:rsidP="002C6998">
      <w:pPr>
        <w:autoSpaceDE w:val="0"/>
        <w:autoSpaceDN w:val="0"/>
        <w:adjustRightInd w:val="0"/>
        <w:jc w:val="both"/>
        <w:rPr>
          <w:rFonts w:asciiTheme="minorHAnsi" w:eastAsiaTheme="minorHAnsi" w:hAnsiTheme="minorHAnsi" w:cstheme="minorHAnsi"/>
          <w:szCs w:val="24"/>
        </w:rPr>
      </w:pPr>
    </w:p>
    <w:bookmarkEnd w:id="7"/>
    <w:p w14:paraId="36D56ECA" w14:textId="499BBE57" w:rsidR="00B91A80" w:rsidRPr="00637AB9" w:rsidRDefault="00B91A80" w:rsidP="002C6998">
      <w:pPr>
        <w:autoSpaceDE w:val="0"/>
        <w:autoSpaceDN w:val="0"/>
        <w:adjustRightInd w:val="0"/>
        <w:jc w:val="both"/>
        <w:rPr>
          <w:rFonts w:asciiTheme="minorHAnsi" w:eastAsiaTheme="minorHAnsi" w:hAnsiTheme="minorHAnsi" w:cstheme="minorHAnsi"/>
          <w:szCs w:val="24"/>
        </w:rPr>
      </w:pPr>
    </w:p>
    <w:p w14:paraId="785736C3" w14:textId="714AFEC5" w:rsidR="006B5490" w:rsidRPr="00637AB9" w:rsidRDefault="006B5490" w:rsidP="002C6998">
      <w:pPr>
        <w:pStyle w:val="Ttulo1"/>
        <w:jc w:val="both"/>
        <w:rPr>
          <w:rFonts w:asciiTheme="minorHAnsi" w:eastAsiaTheme="minorHAnsi" w:hAnsiTheme="minorHAnsi" w:cstheme="minorHAnsi"/>
          <w:sz w:val="24"/>
          <w:szCs w:val="24"/>
        </w:rPr>
      </w:pPr>
      <w:r w:rsidRPr="00637AB9">
        <w:rPr>
          <w:rFonts w:asciiTheme="minorHAnsi" w:eastAsiaTheme="minorHAnsi" w:hAnsiTheme="minorHAnsi" w:cstheme="minorHAnsi"/>
          <w:sz w:val="24"/>
          <w:szCs w:val="24"/>
        </w:rPr>
        <w:t xml:space="preserve">3. DA DESCRIÇÃO DA SOLUÇÃO COMO UM TODO CONSIDERANDO O CICLO DE VIDA DO OBJETO </w:t>
      </w:r>
      <w:r w:rsidRPr="00637AB9">
        <w:rPr>
          <w:rFonts w:asciiTheme="minorHAnsi" w:eastAsiaTheme="minorHAnsi" w:hAnsiTheme="minorHAnsi" w:cstheme="minorHAnsi"/>
          <w:b w:val="0"/>
          <w:bCs/>
          <w:sz w:val="24"/>
          <w:szCs w:val="24"/>
        </w:rPr>
        <w:t>(art. 6º, XXIII, “c” da Lei nº 14.133/21)</w:t>
      </w:r>
    </w:p>
    <w:p w14:paraId="18F68207" w14:textId="77777777" w:rsidR="006B5490" w:rsidRPr="00637AB9" w:rsidRDefault="006B5490" w:rsidP="002C6998">
      <w:pPr>
        <w:jc w:val="both"/>
        <w:rPr>
          <w:rFonts w:asciiTheme="minorHAnsi" w:hAnsiTheme="minorHAnsi" w:cstheme="minorHAnsi"/>
          <w:szCs w:val="24"/>
        </w:rPr>
      </w:pPr>
    </w:p>
    <w:p w14:paraId="69232F5D" w14:textId="5B337A03" w:rsidR="006B5490" w:rsidRPr="00637AB9" w:rsidRDefault="006B5490" w:rsidP="002C6998">
      <w:pPr>
        <w:jc w:val="both"/>
        <w:rPr>
          <w:rFonts w:asciiTheme="minorHAnsi" w:hAnsiTheme="minorHAnsi" w:cstheme="minorHAnsi"/>
          <w:szCs w:val="24"/>
        </w:rPr>
      </w:pPr>
      <w:r w:rsidRPr="00637AB9">
        <w:rPr>
          <w:rFonts w:asciiTheme="minorHAnsi" w:hAnsiTheme="minorHAnsi" w:cstheme="minorHAnsi"/>
          <w:szCs w:val="24"/>
        </w:rPr>
        <w:t>3.1. Toda documentação em anexo, contempla as soluções capazes de atender satisfatoriamente aos princípios e regras que regem a Administração.</w:t>
      </w:r>
    </w:p>
    <w:p w14:paraId="05DD02C5" w14:textId="77777777" w:rsidR="006B5490" w:rsidRPr="00637AB9" w:rsidRDefault="006B5490" w:rsidP="002C6998">
      <w:pPr>
        <w:jc w:val="both"/>
        <w:rPr>
          <w:rFonts w:asciiTheme="minorHAnsi" w:hAnsiTheme="minorHAnsi" w:cstheme="minorHAnsi"/>
          <w:szCs w:val="24"/>
        </w:rPr>
      </w:pPr>
    </w:p>
    <w:p w14:paraId="38671466" w14:textId="13B35AA0" w:rsidR="00F73C1F" w:rsidRPr="00637AB9" w:rsidRDefault="006B5490" w:rsidP="002C6998">
      <w:pPr>
        <w:jc w:val="both"/>
        <w:rPr>
          <w:rFonts w:asciiTheme="minorHAnsi" w:hAnsiTheme="minorHAnsi" w:cstheme="minorHAnsi"/>
          <w:szCs w:val="24"/>
        </w:rPr>
      </w:pPr>
      <w:r w:rsidRPr="00637AB9">
        <w:rPr>
          <w:rFonts w:asciiTheme="minorHAnsi" w:hAnsiTheme="minorHAnsi" w:cstheme="minorHAnsi"/>
          <w:szCs w:val="24"/>
        </w:rPr>
        <w:t xml:space="preserve">3.2. </w:t>
      </w:r>
      <w:r w:rsidR="00F73C1F" w:rsidRPr="00637AB9">
        <w:rPr>
          <w:rFonts w:asciiTheme="minorHAnsi" w:hAnsiTheme="minorHAnsi" w:cstheme="minorHAnsi"/>
          <w:szCs w:val="24"/>
        </w:rPr>
        <w:t xml:space="preserve">O Tribunal de Contas da União – TCU na Decisão 439/98 - Plenário, </w:t>
      </w:r>
      <w:r w:rsidR="005738B4" w:rsidRPr="00637AB9">
        <w:rPr>
          <w:rFonts w:asciiTheme="minorHAnsi" w:hAnsiTheme="minorHAnsi" w:cstheme="minorHAnsi"/>
          <w:szCs w:val="24"/>
        </w:rPr>
        <w:t xml:space="preserve">já </w:t>
      </w:r>
      <w:r w:rsidR="004E17B5" w:rsidRPr="00637AB9">
        <w:rPr>
          <w:rFonts w:asciiTheme="minorHAnsi" w:hAnsiTheme="minorHAnsi" w:cstheme="minorHAnsi"/>
          <w:szCs w:val="24"/>
        </w:rPr>
        <w:t>se manifestou</w:t>
      </w:r>
      <w:r w:rsidR="00F73C1F" w:rsidRPr="00637AB9">
        <w:rPr>
          <w:rFonts w:asciiTheme="minorHAnsi" w:hAnsiTheme="minorHAnsi" w:cstheme="minorHAnsi"/>
          <w:szCs w:val="24"/>
        </w:rPr>
        <w:t xml:space="preserve"> sobre a inscrição de servidores para participação de cursos abertos a terceiros, nos seguintes termos:</w:t>
      </w:r>
    </w:p>
    <w:p w14:paraId="65865103" w14:textId="77777777" w:rsidR="00F73C1F" w:rsidRPr="00637AB9" w:rsidRDefault="00F73C1F" w:rsidP="00CB3534">
      <w:pPr>
        <w:ind w:left="3969"/>
        <w:jc w:val="both"/>
        <w:rPr>
          <w:rFonts w:asciiTheme="minorHAnsi" w:hAnsiTheme="minorHAnsi" w:cstheme="minorHAnsi"/>
          <w:sz w:val="20"/>
        </w:rPr>
      </w:pPr>
      <w:r w:rsidRPr="00637AB9">
        <w:rPr>
          <w:rFonts w:asciiTheme="minorHAnsi" w:hAnsiTheme="minorHAnsi" w:cstheme="minorHAnsi"/>
          <w:sz w:val="20"/>
        </w:rPr>
        <w:t xml:space="preserve">Decisão: O Tribunal Pleno, diante das razões expostas pelo Relator, DECIDE: 1. considerar que as contratações de professores, conferencistas ou instrutores para ministrar cursos de treinamento ou aperfeiçoamento de pessoal, bem como a inscrição de servidores para participação de cursos abertos a terceiros, enquadram-se na hipótese de inexigibilidade de licitação prevista no inciso II do art. 25, combinado com o inciso VI do art. 13 da Lei nº 8.666 /93). (atualmente artigo 74, inciso III, alínea f da Lei nº 14.133/2021); </w:t>
      </w:r>
      <w:r w:rsidRPr="00637AB9">
        <w:rPr>
          <w:rFonts w:asciiTheme="minorHAnsi" w:hAnsiTheme="minorHAnsi" w:cstheme="minorHAnsi"/>
          <w:sz w:val="20"/>
        </w:rPr>
        <w:lastRenderedPageBreak/>
        <w:t>2. retirar o sigilo dos autos e ordenar sua publicação em Ata; e 3. arquivar o presente processo.</w:t>
      </w:r>
    </w:p>
    <w:p w14:paraId="6CDED6A0" w14:textId="77777777" w:rsidR="00F73C1F" w:rsidRPr="00637AB9" w:rsidRDefault="00F73C1F" w:rsidP="002C6998">
      <w:pPr>
        <w:jc w:val="both"/>
        <w:rPr>
          <w:rFonts w:asciiTheme="minorHAnsi" w:hAnsiTheme="minorHAnsi" w:cstheme="minorHAnsi"/>
          <w:szCs w:val="24"/>
        </w:rPr>
      </w:pPr>
    </w:p>
    <w:p w14:paraId="21E63C02" w14:textId="1FE856FA" w:rsidR="006D0BBE" w:rsidRPr="00637AB9" w:rsidRDefault="00872EDF" w:rsidP="002C6998">
      <w:pPr>
        <w:jc w:val="both"/>
        <w:rPr>
          <w:rFonts w:asciiTheme="minorHAnsi" w:hAnsiTheme="minorHAnsi" w:cstheme="minorHAnsi"/>
          <w:szCs w:val="24"/>
        </w:rPr>
      </w:pPr>
      <w:r w:rsidRPr="00637AB9">
        <w:rPr>
          <w:rFonts w:asciiTheme="minorHAnsi" w:hAnsiTheme="minorHAnsi" w:cstheme="minorHAnsi"/>
          <w:szCs w:val="24"/>
        </w:rPr>
        <w:t xml:space="preserve">3.3. </w:t>
      </w:r>
      <w:r w:rsidR="00F73C1F" w:rsidRPr="00637AB9">
        <w:rPr>
          <w:rFonts w:asciiTheme="minorHAnsi" w:hAnsiTheme="minorHAnsi" w:cstheme="minorHAnsi"/>
          <w:szCs w:val="24"/>
        </w:rPr>
        <w:t xml:space="preserve">Consta no processo Justificativa de preço, dessa forma, a contratação da empresa: VALERIOTE CURSOS, CONSULTORIA, GESTAO E EMPREENDIMENTOS LTDA – CNPJ: 19.038.976/0001-81, poderá, segundo Decisão 439/98 do TCU ocorrer por inexigibilidade de licitação, conforme Artigo 74, inciso III, alínea </w:t>
      </w:r>
      <w:r w:rsidR="007C39C4" w:rsidRPr="00637AB9">
        <w:rPr>
          <w:rFonts w:asciiTheme="minorHAnsi" w:hAnsiTheme="minorHAnsi" w:cstheme="minorHAnsi"/>
          <w:szCs w:val="24"/>
        </w:rPr>
        <w:t>“</w:t>
      </w:r>
      <w:r w:rsidR="00F73C1F" w:rsidRPr="00637AB9">
        <w:rPr>
          <w:rFonts w:asciiTheme="minorHAnsi" w:hAnsiTheme="minorHAnsi" w:cstheme="minorHAnsi"/>
          <w:szCs w:val="24"/>
        </w:rPr>
        <w:t>f</w:t>
      </w:r>
      <w:r w:rsidR="007C39C4" w:rsidRPr="00637AB9">
        <w:rPr>
          <w:rFonts w:asciiTheme="minorHAnsi" w:hAnsiTheme="minorHAnsi" w:cstheme="minorHAnsi"/>
          <w:szCs w:val="24"/>
        </w:rPr>
        <w:t>”</w:t>
      </w:r>
      <w:r w:rsidR="00F73C1F" w:rsidRPr="00637AB9">
        <w:rPr>
          <w:rFonts w:asciiTheme="minorHAnsi" w:hAnsiTheme="minorHAnsi" w:cstheme="minorHAnsi"/>
          <w:szCs w:val="24"/>
        </w:rPr>
        <w:t xml:space="preserve"> da Lei nº 14.133 /2021.</w:t>
      </w:r>
    </w:p>
    <w:p w14:paraId="67FE88C2" w14:textId="77777777" w:rsidR="006E023E" w:rsidRPr="00637AB9" w:rsidRDefault="006E023E" w:rsidP="002C6998">
      <w:pPr>
        <w:jc w:val="both"/>
        <w:rPr>
          <w:rFonts w:asciiTheme="minorHAnsi" w:hAnsiTheme="minorHAnsi" w:cstheme="minorHAnsi"/>
          <w:szCs w:val="24"/>
        </w:rPr>
      </w:pPr>
    </w:p>
    <w:p w14:paraId="0B071189" w14:textId="12CB739A" w:rsidR="00F73C1F" w:rsidRPr="00637AB9" w:rsidRDefault="00872EDF"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3.4. </w:t>
      </w:r>
      <w:r w:rsidR="00F73C1F" w:rsidRPr="00637AB9">
        <w:rPr>
          <w:rFonts w:asciiTheme="minorHAnsi" w:eastAsiaTheme="minorHAnsi" w:hAnsiTheme="minorHAnsi" w:cstheme="minorHAnsi"/>
          <w:szCs w:val="24"/>
        </w:rPr>
        <w:t>Os serviços serão prestados por empresa especializada no ramo, devidamente regulamentada e autorizada pelos órgãos competentes, em conformidade com a legislação vigente e padrões de sustentabilidade exigidos nesse instrumento e no futuro termo de referência.</w:t>
      </w:r>
    </w:p>
    <w:p w14:paraId="0BE29909" w14:textId="77777777" w:rsidR="00872EDF" w:rsidRPr="00637AB9" w:rsidRDefault="00872EDF" w:rsidP="002C6998">
      <w:pPr>
        <w:tabs>
          <w:tab w:val="left" w:pos="9072"/>
        </w:tabs>
        <w:jc w:val="both"/>
        <w:rPr>
          <w:rFonts w:asciiTheme="minorHAnsi" w:eastAsiaTheme="minorHAnsi" w:hAnsiTheme="minorHAnsi" w:cstheme="minorHAnsi"/>
          <w:szCs w:val="24"/>
        </w:rPr>
      </w:pPr>
    </w:p>
    <w:p w14:paraId="29387044" w14:textId="2F5D7975" w:rsidR="00F73C1F" w:rsidRPr="00637AB9" w:rsidRDefault="00872EDF"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3.5. </w:t>
      </w:r>
      <w:r w:rsidR="00F73C1F" w:rsidRPr="00637AB9">
        <w:rPr>
          <w:rFonts w:asciiTheme="minorHAnsi" w:eastAsiaTheme="minorHAnsi" w:hAnsiTheme="minorHAnsi" w:cstheme="minorHAnsi"/>
          <w:szCs w:val="24"/>
        </w:rPr>
        <w:t>A despesa decorrente desta contratação ocorrerá, com emissão prévia da nota de empenho</w:t>
      </w:r>
      <w:r w:rsidR="007C39C4" w:rsidRPr="00637AB9">
        <w:rPr>
          <w:rFonts w:asciiTheme="minorHAnsi" w:eastAsiaTheme="minorHAnsi" w:hAnsiTheme="minorHAnsi" w:cstheme="minorHAnsi"/>
          <w:szCs w:val="24"/>
        </w:rPr>
        <w:t>,</w:t>
      </w:r>
      <w:r w:rsidRPr="00637AB9">
        <w:rPr>
          <w:rFonts w:asciiTheme="minorHAnsi" w:eastAsiaTheme="minorHAnsi" w:hAnsiTheme="minorHAnsi" w:cstheme="minorHAnsi"/>
          <w:szCs w:val="24"/>
        </w:rPr>
        <w:t xml:space="preserve"> que poderá em caso específico, substituir o contrato</w:t>
      </w:r>
      <w:r w:rsidR="00F73C1F" w:rsidRPr="00637AB9">
        <w:rPr>
          <w:rFonts w:asciiTheme="minorHAnsi" w:eastAsiaTheme="minorHAnsi" w:hAnsiTheme="minorHAnsi" w:cstheme="minorHAnsi"/>
          <w:szCs w:val="24"/>
        </w:rPr>
        <w:t>.</w:t>
      </w:r>
    </w:p>
    <w:p w14:paraId="75379CB8" w14:textId="77777777" w:rsidR="00F73C1F" w:rsidRPr="00637AB9" w:rsidRDefault="00F73C1F" w:rsidP="002C6998">
      <w:pPr>
        <w:tabs>
          <w:tab w:val="left" w:pos="9072"/>
        </w:tabs>
        <w:jc w:val="both"/>
        <w:rPr>
          <w:rFonts w:asciiTheme="minorHAnsi" w:eastAsiaTheme="minorHAnsi" w:hAnsiTheme="minorHAnsi" w:cstheme="minorHAnsi"/>
          <w:szCs w:val="24"/>
        </w:rPr>
      </w:pPr>
    </w:p>
    <w:p w14:paraId="43B900B0" w14:textId="004B66DD" w:rsidR="00F73C1F" w:rsidRPr="00637AB9" w:rsidRDefault="00872EDF" w:rsidP="00207816">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3.6. </w:t>
      </w:r>
      <w:r w:rsidR="00F73C1F" w:rsidRPr="00637AB9">
        <w:rPr>
          <w:rFonts w:asciiTheme="minorHAnsi" w:eastAsiaTheme="minorHAnsi" w:hAnsiTheme="minorHAnsi" w:cstheme="minorHAnsi"/>
          <w:szCs w:val="24"/>
        </w:rPr>
        <w:t>A solicitação de inscrição poderá, devido a inviabilidade de competição, ocorrer por inexigibilidade de licitação, com fundamento no artigo 74, inciso III, alínea f da Lei nº 14.133/2021</w:t>
      </w:r>
      <w:r w:rsidR="00207816" w:rsidRPr="00637AB9">
        <w:rPr>
          <w:rFonts w:asciiTheme="minorHAnsi" w:eastAsiaTheme="minorHAnsi" w:hAnsiTheme="minorHAnsi" w:cstheme="minorHAnsi"/>
          <w:szCs w:val="24"/>
        </w:rPr>
        <w:t>.</w:t>
      </w:r>
    </w:p>
    <w:p w14:paraId="2B5C2C71" w14:textId="77777777" w:rsidR="00F73C1F" w:rsidRPr="00637AB9" w:rsidRDefault="00F73C1F" w:rsidP="002C6998">
      <w:pPr>
        <w:tabs>
          <w:tab w:val="left" w:pos="9072"/>
        </w:tabs>
        <w:jc w:val="both"/>
        <w:rPr>
          <w:rFonts w:asciiTheme="minorHAnsi" w:eastAsiaTheme="minorHAnsi" w:hAnsiTheme="minorHAnsi" w:cstheme="minorHAnsi"/>
          <w:szCs w:val="24"/>
        </w:rPr>
      </w:pPr>
    </w:p>
    <w:p w14:paraId="6805E510" w14:textId="15A2F4F8" w:rsidR="00F73C1F" w:rsidRPr="00637AB9" w:rsidRDefault="00207816"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3.7. </w:t>
      </w:r>
      <w:r w:rsidR="00F73C1F" w:rsidRPr="00637AB9">
        <w:rPr>
          <w:rFonts w:asciiTheme="minorHAnsi" w:eastAsiaTheme="minorHAnsi" w:hAnsiTheme="minorHAnsi" w:cstheme="minorHAnsi"/>
          <w:szCs w:val="24"/>
        </w:rPr>
        <w:t xml:space="preserve">Assim, </w:t>
      </w:r>
      <w:r w:rsidRPr="00637AB9">
        <w:rPr>
          <w:rFonts w:asciiTheme="minorHAnsi" w:eastAsiaTheme="minorHAnsi" w:hAnsiTheme="minorHAnsi" w:cstheme="minorHAnsi"/>
          <w:szCs w:val="24"/>
        </w:rPr>
        <w:t xml:space="preserve">é importante frisar que </w:t>
      </w:r>
      <w:r w:rsidR="00F73C1F" w:rsidRPr="00637AB9">
        <w:rPr>
          <w:rFonts w:asciiTheme="minorHAnsi" w:eastAsiaTheme="minorHAnsi" w:hAnsiTheme="minorHAnsi" w:cstheme="minorHAnsi"/>
          <w:szCs w:val="24"/>
        </w:rPr>
        <w:t xml:space="preserve">ante a impossibilidade de estabelecer critérios objetivos de comparação técnica para objetos dessa natureza, que dependem de capacidade e do desempenho da </w:t>
      </w:r>
      <w:r w:rsidR="009B2DDE" w:rsidRPr="00637AB9">
        <w:rPr>
          <w:rFonts w:asciiTheme="minorHAnsi" w:eastAsiaTheme="minorHAnsi" w:hAnsiTheme="minorHAnsi" w:cstheme="minorHAnsi"/>
          <w:szCs w:val="24"/>
        </w:rPr>
        <w:t>pessoa jurídica organizadora, bem como o profissional que m</w:t>
      </w:r>
      <w:r w:rsidR="00F73C1F" w:rsidRPr="00637AB9">
        <w:rPr>
          <w:rFonts w:asciiTheme="minorHAnsi" w:eastAsiaTheme="minorHAnsi" w:hAnsiTheme="minorHAnsi" w:cstheme="minorHAnsi"/>
          <w:szCs w:val="24"/>
        </w:rPr>
        <w:t>inistrará o curso, demonstr</w:t>
      </w:r>
      <w:r w:rsidR="009B2DDE" w:rsidRPr="00637AB9">
        <w:rPr>
          <w:rFonts w:asciiTheme="minorHAnsi" w:eastAsiaTheme="minorHAnsi" w:hAnsiTheme="minorHAnsi" w:cstheme="minorHAnsi"/>
          <w:szCs w:val="24"/>
        </w:rPr>
        <w:t>aram</w:t>
      </w:r>
      <w:r w:rsidR="00F73C1F" w:rsidRPr="00637AB9">
        <w:rPr>
          <w:rFonts w:asciiTheme="minorHAnsi" w:eastAsiaTheme="minorHAnsi" w:hAnsiTheme="minorHAnsi" w:cstheme="minorHAnsi"/>
          <w:szCs w:val="24"/>
        </w:rPr>
        <w:t xml:space="preserve"> notória especialização no tema, bem como formação técnica e experiência profissional no campo de sua atuação e especialidade, demonstrado no Informativo </w:t>
      </w:r>
      <w:r w:rsidR="009B2DDE" w:rsidRPr="00637AB9">
        <w:rPr>
          <w:rFonts w:asciiTheme="minorHAnsi" w:eastAsiaTheme="minorHAnsi" w:hAnsiTheme="minorHAnsi" w:cstheme="minorHAnsi"/>
          <w:szCs w:val="24"/>
        </w:rPr>
        <w:t>do curso</w:t>
      </w:r>
      <w:r w:rsidR="00F73C1F" w:rsidRPr="00637AB9">
        <w:rPr>
          <w:rFonts w:asciiTheme="minorHAnsi" w:eastAsiaTheme="minorHAnsi" w:hAnsiTheme="minorHAnsi" w:cstheme="minorHAnsi"/>
          <w:szCs w:val="24"/>
        </w:rPr>
        <w:t>.</w:t>
      </w:r>
    </w:p>
    <w:p w14:paraId="45317BAA" w14:textId="77777777" w:rsidR="00F73C1F" w:rsidRPr="00637AB9" w:rsidRDefault="00F73C1F" w:rsidP="002C6998">
      <w:pPr>
        <w:tabs>
          <w:tab w:val="left" w:pos="9072"/>
        </w:tabs>
        <w:jc w:val="both"/>
        <w:rPr>
          <w:rFonts w:asciiTheme="minorHAnsi" w:eastAsiaTheme="minorHAnsi" w:hAnsiTheme="minorHAnsi" w:cstheme="minorHAnsi"/>
          <w:szCs w:val="24"/>
        </w:rPr>
      </w:pPr>
    </w:p>
    <w:p w14:paraId="4BD918EC" w14:textId="56510089" w:rsidR="00F73C1F" w:rsidRPr="00637AB9" w:rsidRDefault="009B2DDE"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3.8. Ainda é importante frisar que a</w:t>
      </w:r>
      <w:r w:rsidR="00F73C1F" w:rsidRPr="00637AB9">
        <w:rPr>
          <w:rFonts w:asciiTheme="minorHAnsi" w:eastAsiaTheme="minorHAnsi" w:hAnsiTheme="minorHAnsi" w:cstheme="minorHAnsi"/>
          <w:szCs w:val="24"/>
        </w:rPr>
        <w:t xml:space="preserve"> presente contratação será feita diretamente, por inexigibilidade de licitação, com base no artigo 74, inciso III da Lei n.º 14.133.2021, pelos seguintes fundamentos:</w:t>
      </w:r>
    </w:p>
    <w:p w14:paraId="7EFE1B6D" w14:textId="77777777" w:rsidR="009B2DDE" w:rsidRPr="00637AB9" w:rsidRDefault="009B2DDE" w:rsidP="002C6998">
      <w:pPr>
        <w:tabs>
          <w:tab w:val="left" w:pos="9072"/>
        </w:tabs>
        <w:jc w:val="both"/>
        <w:rPr>
          <w:rFonts w:asciiTheme="minorHAnsi" w:eastAsiaTheme="minorHAnsi" w:hAnsiTheme="minorHAnsi" w:cstheme="minorHAnsi"/>
          <w:szCs w:val="24"/>
        </w:rPr>
      </w:pPr>
    </w:p>
    <w:p w14:paraId="629DF4AB" w14:textId="6D5B3FB6" w:rsidR="00F73C1F" w:rsidRPr="00637AB9" w:rsidRDefault="009B2DDE"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3.8.1. </w:t>
      </w:r>
      <w:r w:rsidR="00F73C1F" w:rsidRPr="00637AB9">
        <w:rPr>
          <w:rFonts w:asciiTheme="minorHAnsi" w:eastAsiaTheme="minorHAnsi" w:hAnsiTheme="minorHAnsi" w:cstheme="minorHAnsi"/>
          <w:szCs w:val="24"/>
        </w:rPr>
        <w:t>Trata-se de serviço técnico profissional especializado;</w:t>
      </w:r>
    </w:p>
    <w:p w14:paraId="60C02347" w14:textId="1B306FB2" w:rsidR="00F73C1F" w:rsidRPr="00637AB9" w:rsidRDefault="009B2DDE"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3.8.2. </w:t>
      </w:r>
      <w:r w:rsidR="00F73C1F" w:rsidRPr="00637AB9">
        <w:rPr>
          <w:rFonts w:asciiTheme="minorHAnsi" w:eastAsiaTheme="minorHAnsi" w:hAnsiTheme="minorHAnsi" w:cstheme="minorHAnsi"/>
          <w:szCs w:val="24"/>
        </w:rPr>
        <w:t>Possui profissional de notória especialização;</w:t>
      </w:r>
    </w:p>
    <w:p w14:paraId="46164EDB" w14:textId="3F0CE18F" w:rsidR="00F73C1F" w:rsidRPr="00637AB9" w:rsidRDefault="009B2DDE"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3.8.3. </w:t>
      </w:r>
      <w:r w:rsidR="00F73C1F" w:rsidRPr="00637AB9">
        <w:rPr>
          <w:rFonts w:asciiTheme="minorHAnsi" w:eastAsiaTheme="minorHAnsi" w:hAnsiTheme="minorHAnsi" w:cstheme="minorHAnsi"/>
          <w:szCs w:val="24"/>
        </w:rPr>
        <w:t>Apresenta serviço a ser prestado de natureza singular.</w:t>
      </w:r>
    </w:p>
    <w:p w14:paraId="06CDFE10" w14:textId="77777777" w:rsidR="009B2DDE" w:rsidRPr="00637AB9" w:rsidRDefault="009B2DDE" w:rsidP="002C6998">
      <w:pPr>
        <w:tabs>
          <w:tab w:val="left" w:pos="9072"/>
        </w:tabs>
        <w:jc w:val="both"/>
        <w:rPr>
          <w:rFonts w:asciiTheme="minorHAnsi" w:eastAsiaTheme="minorHAnsi" w:hAnsiTheme="minorHAnsi" w:cstheme="minorHAnsi"/>
          <w:szCs w:val="24"/>
        </w:rPr>
      </w:pPr>
    </w:p>
    <w:p w14:paraId="60DC0F42" w14:textId="4CF21C29" w:rsidR="00F73C1F" w:rsidRPr="00637AB9" w:rsidRDefault="009B2DDE"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3.9. </w:t>
      </w:r>
      <w:r w:rsidR="00F73C1F" w:rsidRPr="00637AB9">
        <w:rPr>
          <w:rFonts w:asciiTheme="minorHAnsi" w:eastAsiaTheme="minorHAnsi" w:hAnsiTheme="minorHAnsi" w:cstheme="minorHAnsi"/>
          <w:szCs w:val="24"/>
        </w:rPr>
        <w:t>A escolha do prestador do serviço, VALERIOTE CURSOS, CONSULTORIA, GESTAO E EMPREENDIMENTOS LTDA – CNPJ: 19.038.976/0001-81,</w:t>
      </w:r>
      <w:r w:rsidR="006C4200" w:rsidRPr="00637AB9">
        <w:rPr>
          <w:rFonts w:asciiTheme="minorHAnsi" w:eastAsiaTheme="minorHAnsi" w:hAnsiTheme="minorHAnsi" w:cstheme="minorHAnsi"/>
          <w:szCs w:val="24"/>
        </w:rPr>
        <w:t xml:space="preserve"> </w:t>
      </w:r>
      <w:r w:rsidR="00F73C1F" w:rsidRPr="00637AB9">
        <w:rPr>
          <w:rFonts w:asciiTheme="minorHAnsi" w:eastAsiaTheme="minorHAnsi" w:hAnsiTheme="minorHAnsi" w:cstheme="minorHAnsi"/>
          <w:szCs w:val="24"/>
        </w:rPr>
        <w:t>foi feita com base nas seguintes razões:</w:t>
      </w:r>
    </w:p>
    <w:p w14:paraId="4EEEE6D3" w14:textId="77777777" w:rsidR="009B2DDE" w:rsidRPr="00637AB9" w:rsidRDefault="009B2DDE" w:rsidP="002C6998">
      <w:pPr>
        <w:tabs>
          <w:tab w:val="left" w:pos="9072"/>
        </w:tabs>
        <w:jc w:val="both"/>
        <w:rPr>
          <w:rFonts w:asciiTheme="minorHAnsi" w:eastAsiaTheme="minorHAnsi" w:hAnsiTheme="minorHAnsi" w:cstheme="minorHAnsi"/>
          <w:szCs w:val="24"/>
        </w:rPr>
      </w:pPr>
    </w:p>
    <w:p w14:paraId="75423FCC" w14:textId="7F2F26C2" w:rsidR="00F73C1F" w:rsidRPr="00637AB9" w:rsidRDefault="00F73C1F"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a) Conteúdo programático do curso a ser contratado;</w:t>
      </w:r>
    </w:p>
    <w:p w14:paraId="099679BC" w14:textId="77777777" w:rsidR="00F73C1F" w:rsidRPr="00637AB9" w:rsidRDefault="00F73C1F"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b) Possibilidade de formação de Especialistas em Licitações e Contratos;</w:t>
      </w:r>
    </w:p>
    <w:p w14:paraId="6CC8E840" w14:textId="77777777" w:rsidR="00F73C1F" w:rsidRPr="00637AB9" w:rsidRDefault="00F73C1F"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c) Carga horária de 24 (vinte e quatro) horas de aulas com formação teórica e prática.</w:t>
      </w:r>
    </w:p>
    <w:p w14:paraId="7282DFF9" w14:textId="77777777" w:rsidR="00F73C1F" w:rsidRPr="00637AB9" w:rsidRDefault="00F73C1F"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d) Com professor extremamente renomado – Rafael Mota - com vasta e robusta experiência não apenas no Direito Administrativo, como também nas compras, licitações, contratos, fiscalização e, ainda, na docência. </w:t>
      </w:r>
    </w:p>
    <w:p w14:paraId="21D7560F" w14:textId="77777777" w:rsidR="00F73C1F" w:rsidRPr="00637AB9" w:rsidRDefault="00F73C1F" w:rsidP="002C6998">
      <w:pPr>
        <w:tabs>
          <w:tab w:val="left" w:pos="9072"/>
        </w:tabs>
        <w:jc w:val="both"/>
        <w:rPr>
          <w:rFonts w:asciiTheme="minorHAnsi" w:eastAsiaTheme="minorHAnsi" w:hAnsiTheme="minorHAnsi" w:cstheme="minorHAnsi"/>
          <w:szCs w:val="24"/>
        </w:rPr>
      </w:pPr>
    </w:p>
    <w:p w14:paraId="2DFC68F0" w14:textId="49988FEB" w:rsidR="00F73C1F" w:rsidRPr="00637AB9" w:rsidRDefault="009B2DDE"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lastRenderedPageBreak/>
        <w:t xml:space="preserve">3.10. </w:t>
      </w:r>
      <w:r w:rsidR="00F73C1F" w:rsidRPr="00637AB9">
        <w:rPr>
          <w:rFonts w:asciiTheme="minorHAnsi" w:eastAsiaTheme="minorHAnsi" w:hAnsiTheme="minorHAnsi" w:cstheme="minorHAnsi"/>
          <w:szCs w:val="24"/>
        </w:rPr>
        <w:t>O serviço a ser contratado possui natureza de serviço não continuado, sem utilização de mão de obra em regime de dedicação exclusiva.</w:t>
      </w:r>
    </w:p>
    <w:p w14:paraId="47528253" w14:textId="77777777" w:rsidR="00F73C1F" w:rsidRPr="00637AB9" w:rsidRDefault="00F73C1F" w:rsidP="002C6998">
      <w:pPr>
        <w:tabs>
          <w:tab w:val="left" w:pos="9072"/>
        </w:tabs>
        <w:jc w:val="both"/>
        <w:rPr>
          <w:rFonts w:asciiTheme="minorHAnsi" w:eastAsiaTheme="minorHAnsi" w:hAnsiTheme="minorHAnsi" w:cstheme="minorHAnsi"/>
          <w:szCs w:val="24"/>
        </w:rPr>
      </w:pPr>
    </w:p>
    <w:p w14:paraId="3915829B" w14:textId="71DC0504" w:rsidR="0048310F" w:rsidRPr="00637AB9" w:rsidRDefault="009B2DDE"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3.11. </w:t>
      </w:r>
      <w:r w:rsidR="00F73C1F" w:rsidRPr="00637AB9">
        <w:rPr>
          <w:rFonts w:asciiTheme="minorHAnsi" w:eastAsiaTheme="minorHAnsi" w:hAnsiTheme="minorHAnsi" w:cstheme="minorHAnsi"/>
          <w:szCs w:val="24"/>
        </w:rPr>
        <w:t>A prestação dos serviços não gera vínculo empregatício entre os empregados da Contratada e a Administração Contratante, vedando-se qualquer relação entre estes que caracterize pessoalidade e subordinação direta.</w:t>
      </w:r>
    </w:p>
    <w:p w14:paraId="1976A428" w14:textId="77777777" w:rsidR="00F71A47" w:rsidRPr="00637AB9" w:rsidRDefault="00F71A47" w:rsidP="002C6998">
      <w:pPr>
        <w:tabs>
          <w:tab w:val="left" w:pos="9072"/>
        </w:tabs>
        <w:jc w:val="both"/>
        <w:rPr>
          <w:rFonts w:asciiTheme="minorHAnsi" w:eastAsiaTheme="minorHAnsi" w:hAnsiTheme="minorHAnsi" w:cstheme="minorHAnsi"/>
          <w:szCs w:val="24"/>
        </w:rPr>
      </w:pPr>
    </w:p>
    <w:p w14:paraId="4F107659" w14:textId="45CE6146" w:rsidR="00E66598" w:rsidRPr="00637AB9" w:rsidRDefault="00952E41" w:rsidP="002C6998">
      <w:pPr>
        <w:tabs>
          <w:tab w:val="left" w:pos="9072"/>
        </w:tabs>
        <w:jc w:val="both"/>
        <w:rPr>
          <w:rFonts w:asciiTheme="minorHAnsi" w:eastAsiaTheme="minorHAnsi" w:hAnsiTheme="minorHAnsi" w:cstheme="minorHAnsi"/>
          <w:szCs w:val="24"/>
        </w:rPr>
      </w:pPr>
      <w:r w:rsidRPr="00637AB9">
        <w:rPr>
          <w:rFonts w:asciiTheme="minorHAnsi" w:eastAsiaTheme="minorHAnsi" w:hAnsiTheme="minorHAnsi" w:cstheme="minorHAnsi"/>
          <w:szCs w:val="24"/>
        </w:rPr>
        <w:tab/>
      </w:r>
    </w:p>
    <w:p w14:paraId="6E007836" w14:textId="41B198AA" w:rsidR="002B1759" w:rsidRPr="00637AB9" w:rsidRDefault="002B1759" w:rsidP="002C6998">
      <w:pPr>
        <w:pStyle w:val="Ttulo1"/>
        <w:jc w:val="both"/>
        <w:rPr>
          <w:rFonts w:asciiTheme="minorHAnsi" w:eastAsiaTheme="minorHAnsi" w:hAnsiTheme="minorHAnsi" w:cstheme="minorHAnsi"/>
          <w:sz w:val="24"/>
          <w:szCs w:val="24"/>
        </w:rPr>
      </w:pPr>
      <w:r w:rsidRPr="00637AB9">
        <w:rPr>
          <w:rFonts w:asciiTheme="minorHAnsi" w:eastAsiaTheme="minorHAnsi" w:hAnsiTheme="minorHAnsi" w:cstheme="minorHAnsi"/>
          <w:sz w:val="24"/>
          <w:szCs w:val="24"/>
        </w:rPr>
        <w:t xml:space="preserve">4. REQUISITOS DA CONTRATAÇÃO </w:t>
      </w:r>
      <w:r w:rsidRPr="00637AB9">
        <w:rPr>
          <w:rFonts w:asciiTheme="minorHAnsi" w:eastAsiaTheme="minorHAnsi" w:hAnsiTheme="minorHAnsi" w:cstheme="minorHAnsi"/>
          <w:b w:val="0"/>
          <w:bCs/>
          <w:sz w:val="24"/>
          <w:szCs w:val="24"/>
        </w:rPr>
        <w:t>(art. 6º, XXIII, “</w:t>
      </w:r>
      <w:r w:rsidR="00790B74" w:rsidRPr="00637AB9">
        <w:rPr>
          <w:rFonts w:asciiTheme="minorHAnsi" w:eastAsiaTheme="minorHAnsi" w:hAnsiTheme="minorHAnsi" w:cstheme="minorHAnsi"/>
          <w:b w:val="0"/>
          <w:bCs/>
          <w:sz w:val="24"/>
          <w:szCs w:val="24"/>
        </w:rPr>
        <w:t>d</w:t>
      </w:r>
      <w:r w:rsidRPr="00637AB9">
        <w:rPr>
          <w:rFonts w:asciiTheme="minorHAnsi" w:eastAsiaTheme="minorHAnsi" w:hAnsiTheme="minorHAnsi" w:cstheme="minorHAnsi"/>
          <w:b w:val="0"/>
          <w:bCs/>
          <w:sz w:val="24"/>
          <w:szCs w:val="24"/>
        </w:rPr>
        <w:t>”</w:t>
      </w:r>
      <w:r w:rsidR="00790B74" w:rsidRPr="00637AB9">
        <w:rPr>
          <w:rFonts w:asciiTheme="minorHAnsi" w:eastAsiaTheme="minorHAnsi" w:hAnsiTheme="minorHAnsi" w:cstheme="minorHAnsi"/>
          <w:b w:val="0"/>
          <w:bCs/>
          <w:sz w:val="24"/>
          <w:szCs w:val="24"/>
        </w:rPr>
        <w:t xml:space="preserve"> e “a”</w:t>
      </w:r>
      <w:r w:rsidRPr="00637AB9">
        <w:rPr>
          <w:rFonts w:asciiTheme="minorHAnsi" w:eastAsiaTheme="minorHAnsi" w:hAnsiTheme="minorHAnsi" w:cstheme="minorHAnsi"/>
          <w:b w:val="0"/>
          <w:bCs/>
          <w:sz w:val="24"/>
          <w:szCs w:val="24"/>
        </w:rPr>
        <w:t xml:space="preserve"> da Lei nº 14.133/21)</w:t>
      </w:r>
    </w:p>
    <w:p w14:paraId="2310B3B8" w14:textId="77777777" w:rsidR="002B1759" w:rsidRPr="00637AB9" w:rsidRDefault="002B1759" w:rsidP="002C6998">
      <w:pPr>
        <w:jc w:val="both"/>
        <w:rPr>
          <w:rFonts w:asciiTheme="minorHAnsi" w:hAnsiTheme="minorHAnsi" w:cstheme="minorHAnsi"/>
          <w:szCs w:val="24"/>
        </w:rPr>
      </w:pPr>
    </w:p>
    <w:p w14:paraId="57573773" w14:textId="598614AD" w:rsidR="006804CF" w:rsidRPr="00637AB9" w:rsidRDefault="005F62D0" w:rsidP="002C6998">
      <w:pPr>
        <w:pStyle w:val="Ttulo1"/>
        <w:rPr>
          <w:rFonts w:asciiTheme="minorHAnsi" w:eastAsiaTheme="minorHAnsi" w:hAnsiTheme="minorHAnsi" w:cstheme="minorHAnsi"/>
          <w:sz w:val="24"/>
          <w:szCs w:val="24"/>
        </w:rPr>
      </w:pPr>
      <w:bookmarkStart w:id="9" w:name="_Toc42617901"/>
      <w:r w:rsidRPr="00637AB9">
        <w:rPr>
          <w:rFonts w:asciiTheme="minorHAnsi" w:eastAsiaTheme="minorHAnsi" w:hAnsiTheme="minorHAnsi" w:cstheme="minorHAnsi"/>
          <w:sz w:val="24"/>
          <w:szCs w:val="24"/>
        </w:rPr>
        <w:t>4</w:t>
      </w:r>
      <w:r w:rsidR="00790B74" w:rsidRPr="00637AB9">
        <w:rPr>
          <w:rFonts w:asciiTheme="minorHAnsi" w:eastAsiaTheme="minorHAnsi" w:hAnsiTheme="minorHAnsi" w:cstheme="minorHAnsi"/>
          <w:sz w:val="24"/>
          <w:szCs w:val="24"/>
        </w:rPr>
        <w:t>.1</w:t>
      </w:r>
      <w:r w:rsidR="00695955" w:rsidRPr="00637AB9">
        <w:rPr>
          <w:rFonts w:asciiTheme="minorHAnsi" w:eastAsiaTheme="minorHAnsi" w:hAnsiTheme="minorHAnsi" w:cstheme="minorHAnsi"/>
          <w:sz w:val="24"/>
          <w:szCs w:val="24"/>
        </w:rPr>
        <w:t xml:space="preserve">. </w:t>
      </w:r>
      <w:bookmarkEnd w:id="9"/>
      <w:r w:rsidR="00B31F99" w:rsidRPr="00637AB9">
        <w:rPr>
          <w:rFonts w:asciiTheme="minorHAnsi" w:eastAsiaTheme="minorHAnsi" w:hAnsiTheme="minorHAnsi" w:cstheme="minorHAnsi"/>
          <w:sz w:val="24"/>
          <w:szCs w:val="24"/>
        </w:rPr>
        <w:t>ESPECIFICAÇÃO TÉCNICA D</w:t>
      </w:r>
      <w:r w:rsidR="00B91A80" w:rsidRPr="00637AB9">
        <w:rPr>
          <w:rFonts w:asciiTheme="minorHAnsi" w:eastAsiaTheme="minorHAnsi" w:hAnsiTheme="minorHAnsi" w:cstheme="minorHAnsi"/>
          <w:sz w:val="24"/>
          <w:szCs w:val="24"/>
        </w:rPr>
        <w:t>A</w:t>
      </w:r>
      <w:r w:rsidR="00B31F99" w:rsidRPr="00637AB9">
        <w:rPr>
          <w:rFonts w:asciiTheme="minorHAnsi" w:eastAsiaTheme="minorHAnsi" w:hAnsiTheme="minorHAnsi" w:cstheme="minorHAnsi"/>
          <w:sz w:val="24"/>
          <w:szCs w:val="24"/>
        </w:rPr>
        <w:t xml:space="preserve"> </w:t>
      </w:r>
      <w:r w:rsidR="00B91A80" w:rsidRPr="00637AB9">
        <w:rPr>
          <w:rFonts w:asciiTheme="minorHAnsi" w:eastAsiaTheme="minorHAnsi" w:hAnsiTheme="minorHAnsi" w:cstheme="minorHAnsi"/>
          <w:sz w:val="24"/>
          <w:szCs w:val="24"/>
        </w:rPr>
        <w:t>AQUISIÇÕES</w:t>
      </w:r>
    </w:p>
    <w:p w14:paraId="5CCB7FB1" w14:textId="3C40CA64" w:rsidR="00CF67EE" w:rsidRPr="00637AB9" w:rsidRDefault="00CF67EE" w:rsidP="002C6998">
      <w:pPr>
        <w:jc w:val="both"/>
        <w:rPr>
          <w:rFonts w:asciiTheme="minorHAnsi" w:eastAsiaTheme="minorHAnsi" w:hAnsiTheme="minorHAnsi" w:cstheme="minorHAnsi"/>
          <w:szCs w:val="24"/>
        </w:rPr>
      </w:pPr>
      <w:bookmarkStart w:id="10" w:name="_Hlk147752854"/>
      <w:r w:rsidRPr="00637AB9">
        <w:rPr>
          <w:rFonts w:asciiTheme="minorHAnsi" w:eastAsiaTheme="minorHAnsi" w:hAnsiTheme="minorHAnsi" w:cstheme="minorHAnsi"/>
          <w:szCs w:val="24"/>
        </w:rPr>
        <w:t>4.</w:t>
      </w:r>
      <w:r w:rsidR="00790B74" w:rsidRPr="00637AB9">
        <w:rPr>
          <w:rFonts w:asciiTheme="minorHAnsi" w:eastAsiaTheme="minorHAnsi" w:hAnsiTheme="minorHAnsi" w:cstheme="minorHAnsi"/>
          <w:szCs w:val="24"/>
        </w:rPr>
        <w:t>1.</w:t>
      </w:r>
      <w:r w:rsidRPr="00637AB9">
        <w:rPr>
          <w:rFonts w:asciiTheme="minorHAnsi" w:eastAsiaTheme="minorHAnsi" w:hAnsiTheme="minorHAnsi" w:cstheme="minorHAnsi"/>
          <w:szCs w:val="24"/>
        </w:rPr>
        <w:t xml:space="preserve">1. A especificação técnica dos </w:t>
      </w:r>
      <w:r w:rsidR="006E023E" w:rsidRPr="00637AB9">
        <w:rPr>
          <w:rFonts w:asciiTheme="minorHAnsi" w:eastAsiaTheme="minorHAnsi" w:hAnsiTheme="minorHAnsi" w:cstheme="minorHAnsi"/>
          <w:szCs w:val="24"/>
        </w:rPr>
        <w:t>serviços a serem contratados</w:t>
      </w:r>
      <w:r w:rsidRPr="00637AB9">
        <w:rPr>
          <w:rFonts w:asciiTheme="minorHAnsi" w:eastAsiaTheme="minorHAnsi" w:hAnsiTheme="minorHAnsi" w:cstheme="minorHAnsi"/>
          <w:szCs w:val="24"/>
        </w:rPr>
        <w:t xml:space="preserve"> não estabelecem características de marcas ou produtos específicos que possa restringir a competitividade do certame.</w:t>
      </w:r>
    </w:p>
    <w:p w14:paraId="5567414C" w14:textId="0E762E07" w:rsidR="00CF67EE" w:rsidRPr="00637AB9" w:rsidRDefault="00CF67EE" w:rsidP="002C6998">
      <w:pPr>
        <w:jc w:val="both"/>
        <w:rPr>
          <w:rFonts w:asciiTheme="minorHAnsi" w:eastAsiaTheme="minorHAnsi" w:hAnsiTheme="minorHAnsi" w:cstheme="minorHAnsi"/>
          <w:szCs w:val="24"/>
        </w:rPr>
      </w:pPr>
      <w:bookmarkStart w:id="11" w:name="_Hlk182392802"/>
    </w:p>
    <w:bookmarkEnd w:id="11"/>
    <w:tbl>
      <w:tblPr>
        <w:tblStyle w:val="Tabelacomgrade"/>
        <w:tblW w:w="8959" w:type="dxa"/>
        <w:tblInd w:w="108" w:type="dxa"/>
        <w:tblLook w:val="04A0" w:firstRow="1" w:lastRow="0" w:firstColumn="1" w:lastColumn="0" w:noHBand="0" w:noVBand="1"/>
      </w:tblPr>
      <w:tblGrid>
        <w:gridCol w:w="1021"/>
        <w:gridCol w:w="7938"/>
      </w:tblGrid>
      <w:tr w:rsidR="00F73C1F" w:rsidRPr="00637AB9" w14:paraId="105C2B10" w14:textId="77777777" w:rsidTr="00855963">
        <w:trPr>
          <w:trHeight w:val="319"/>
        </w:trPr>
        <w:tc>
          <w:tcPr>
            <w:tcW w:w="1021" w:type="dxa"/>
            <w:vAlign w:val="center"/>
          </w:tcPr>
          <w:p w14:paraId="7AC6027C" w14:textId="77777777" w:rsidR="00F73C1F" w:rsidRPr="00637AB9" w:rsidRDefault="00F73C1F" w:rsidP="002C6998">
            <w:pPr>
              <w:suppressAutoHyphens/>
              <w:autoSpaceDN w:val="0"/>
              <w:jc w:val="center"/>
              <w:textAlignment w:val="baseline"/>
              <w:rPr>
                <w:rFonts w:asciiTheme="minorHAnsi" w:eastAsia="NSimSun" w:hAnsiTheme="minorHAnsi" w:cstheme="minorHAnsi"/>
                <w:b/>
                <w:kern w:val="3"/>
                <w:szCs w:val="24"/>
                <w:lang w:eastAsia="zh-CN" w:bidi="hi-IN"/>
              </w:rPr>
            </w:pPr>
          </w:p>
          <w:p w14:paraId="195A5ADE" w14:textId="77777777" w:rsidR="00F73C1F" w:rsidRPr="00637AB9" w:rsidRDefault="00F73C1F" w:rsidP="002C6998">
            <w:pPr>
              <w:suppressAutoHyphens/>
              <w:autoSpaceDN w:val="0"/>
              <w:jc w:val="center"/>
              <w:textAlignment w:val="baseline"/>
              <w:rPr>
                <w:rFonts w:asciiTheme="minorHAnsi" w:eastAsia="NSimSun" w:hAnsiTheme="minorHAnsi" w:cstheme="minorHAnsi"/>
                <w:kern w:val="3"/>
                <w:szCs w:val="24"/>
                <w:lang w:eastAsia="zh-CN" w:bidi="hi-IN"/>
              </w:rPr>
            </w:pPr>
            <w:r w:rsidRPr="00637AB9">
              <w:rPr>
                <w:rFonts w:asciiTheme="minorHAnsi" w:eastAsia="NSimSun" w:hAnsiTheme="minorHAnsi" w:cstheme="minorHAnsi"/>
                <w:b/>
                <w:kern w:val="3"/>
                <w:szCs w:val="24"/>
                <w:lang w:eastAsia="zh-CN" w:bidi="hi-IN"/>
              </w:rPr>
              <w:t>ITEM</w:t>
            </w:r>
          </w:p>
          <w:p w14:paraId="3A5CA807" w14:textId="77777777" w:rsidR="00F73C1F" w:rsidRPr="00637AB9" w:rsidRDefault="00F73C1F" w:rsidP="002C6998">
            <w:pPr>
              <w:pStyle w:val="PargrafodaLista"/>
              <w:tabs>
                <w:tab w:val="left" w:pos="698"/>
              </w:tabs>
              <w:ind w:left="0"/>
              <w:jc w:val="center"/>
              <w:rPr>
                <w:rFonts w:asciiTheme="minorHAnsi" w:hAnsiTheme="minorHAnsi" w:cstheme="minorHAnsi"/>
                <w:szCs w:val="24"/>
              </w:rPr>
            </w:pPr>
          </w:p>
        </w:tc>
        <w:tc>
          <w:tcPr>
            <w:tcW w:w="7938" w:type="dxa"/>
            <w:vAlign w:val="center"/>
          </w:tcPr>
          <w:p w14:paraId="0FA6E2EC" w14:textId="77777777" w:rsidR="00F73C1F" w:rsidRPr="00637AB9" w:rsidRDefault="00F73C1F" w:rsidP="002C6998">
            <w:pPr>
              <w:pStyle w:val="PargrafodaLista"/>
              <w:tabs>
                <w:tab w:val="left" w:pos="698"/>
              </w:tabs>
              <w:ind w:left="0"/>
              <w:jc w:val="center"/>
              <w:rPr>
                <w:rFonts w:asciiTheme="minorHAnsi" w:hAnsiTheme="minorHAnsi" w:cstheme="minorHAnsi"/>
                <w:szCs w:val="24"/>
              </w:rPr>
            </w:pPr>
            <w:r w:rsidRPr="00637AB9">
              <w:rPr>
                <w:rFonts w:asciiTheme="minorHAnsi" w:eastAsia="NSimSun" w:hAnsiTheme="minorHAnsi" w:cstheme="minorHAnsi"/>
                <w:b/>
                <w:kern w:val="3"/>
                <w:szCs w:val="24"/>
                <w:lang w:eastAsia="zh-CN" w:bidi="hi-IN"/>
              </w:rPr>
              <w:t>DESCRIÇÃO</w:t>
            </w:r>
          </w:p>
        </w:tc>
      </w:tr>
      <w:tr w:rsidR="00F73C1F" w:rsidRPr="00637AB9" w14:paraId="1574A10C" w14:textId="77777777" w:rsidTr="00855963">
        <w:tc>
          <w:tcPr>
            <w:tcW w:w="1021" w:type="dxa"/>
            <w:vAlign w:val="center"/>
          </w:tcPr>
          <w:p w14:paraId="3AECC88C" w14:textId="77777777" w:rsidR="00F73C1F" w:rsidRPr="00637AB9" w:rsidRDefault="00F73C1F" w:rsidP="002C6998">
            <w:pPr>
              <w:pStyle w:val="PargrafodaLista"/>
              <w:tabs>
                <w:tab w:val="left" w:pos="625"/>
              </w:tabs>
              <w:ind w:left="0"/>
              <w:jc w:val="center"/>
              <w:rPr>
                <w:rFonts w:asciiTheme="minorHAnsi" w:hAnsiTheme="minorHAnsi" w:cstheme="minorHAnsi"/>
                <w:szCs w:val="24"/>
              </w:rPr>
            </w:pPr>
            <w:r w:rsidRPr="00637AB9">
              <w:rPr>
                <w:rFonts w:asciiTheme="minorHAnsi" w:eastAsia="NSimSun" w:hAnsiTheme="minorHAnsi" w:cstheme="minorHAnsi"/>
                <w:kern w:val="3"/>
                <w:szCs w:val="24"/>
                <w:lang w:eastAsia="zh-CN" w:bidi="hi-IN"/>
              </w:rPr>
              <w:t>1</w:t>
            </w:r>
          </w:p>
        </w:tc>
        <w:tc>
          <w:tcPr>
            <w:tcW w:w="7938" w:type="dxa"/>
            <w:vAlign w:val="center"/>
          </w:tcPr>
          <w:p w14:paraId="28D6847E" w14:textId="77777777" w:rsidR="00F73C1F" w:rsidRPr="00637AB9" w:rsidRDefault="00F73C1F" w:rsidP="002C6998">
            <w:pPr>
              <w:rPr>
                <w:rFonts w:asciiTheme="minorHAnsi" w:hAnsiTheme="minorHAnsi" w:cstheme="minorHAnsi"/>
                <w:szCs w:val="24"/>
              </w:rPr>
            </w:pPr>
            <w:r w:rsidRPr="00637AB9">
              <w:rPr>
                <w:rFonts w:asciiTheme="minorHAnsi" w:hAnsiTheme="minorHAnsi" w:cstheme="minorHAnsi"/>
                <w:szCs w:val="24"/>
              </w:rPr>
              <w:t>Inscrição de servidores em curso de capacitação.</w:t>
            </w:r>
          </w:p>
          <w:p w14:paraId="48A5A340" w14:textId="77777777" w:rsidR="00F73C1F" w:rsidRPr="00637AB9" w:rsidRDefault="00F73C1F" w:rsidP="002C6998">
            <w:pPr>
              <w:rPr>
                <w:rFonts w:asciiTheme="minorHAnsi" w:hAnsiTheme="minorHAnsi" w:cstheme="minorHAnsi"/>
                <w:b/>
                <w:bCs/>
                <w:i/>
                <w:iCs/>
                <w:szCs w:val="24"/>
                <w:highlight w:val="yellow"/>
              </w:rPr>
            </w:pPr>
            <w:r w:rsidRPr="00637AB9">
              <w:rPr>
                <w:rFonts w:asciiTheme="minorHAnsi" w:hAnsiTheme="minorHAnsi" w:cstheme="minorHAnsi"/>
                <w:b/>
                <w:bCs/>
                <w:i/>
                <w:iCs/>
                <w:szCs w:val="24"/>
              </w:rPr>
              <w:t>“Planejamento da contratação com uso da Inteligência artificial; DFD, ETP, TR e MAPA DE RISCOS”.</w:t>
            </w:r>
          </w:p>
        </w:tc>
      </w:tr>
    </w:tbl>
    <w:p w14:paraId="41B4302A" w14:textId="77777777" w:rsidR="0096390E" w:rsidRPr="00637AB9" w:rsidRDefault="0096390E" w:rsidP="002C6998">
      <w:pPr>
        <w:jc w:val="both"/>
        <w:rPr>
          <w:rFonts w:asciiTheme="minorHAnsi" w:eastAsiaTheme="minorHAnsi" w:hAnsiTheme="minorHAnsi" w:cstheme="minorHAnsi"/>
          <w:szCs w:val="24"/>
        </w:rPr>
      </w:pPr>
    </w:p>
    <w:p w14:paraId="0E0E2EFC" w14:textId="4BA0E592" w:rsidR="00C9271B" w:rsidRPr="00637AB9" w:rsidRDefault="00C9271B" w:rsidP="002C6998">
      <w:pPr>
        <w:jc w:val="both"/>
        <w:rPr>
          <w:rFonts w:asciiTheme="minorHAnsi" w:eastAsiaTheme="minorHAnsi" w:hAnsiTheme="minorHAnsi" w:cstheme="minorHAnsi"/>
          <w:bCs/>
          <w:szCs w:val="24"/>
        </w:rPr>
      </w:pPr>
      <w:r w:rsidRPr="00637AB9">
        <w:rPr>
          <w:rFonts w:asciiTheme="minorHAnsi" w:eastAsiaTheme="minorHAnsi" w:hAnsiTheme="minorHAnsi" w:cstheme="minorHAnsi"/>
          <w:bCs/>
          <w:szCs w:val="24"/>
        </w:rPr>
        <w:t>4.</w:t>
      </w:r>
      <w:r w:rsidR="0048310F" w:rsidRPr="00637AB9">
        <w:rPr>
          <w:rFonts w:asciiTheme="minorHAnsi" w:eastAsiaTheme="minorHAnsi" w:hAnsiTheme="minorHAnsi" w:cstheme="minorHAnsi"/>
          <w:bCs/>
          <w:szCs w:val="24"/>
        </w:rPr>
        <w:t>1.2</w:t>
      </w:r>
      <w:r w:rsidRPr="00637AB9">
        <w:rPr>
          <w:rFonts w:asciiTheme="minorHAnsi" w:eastAsiaTheme="minorHAnsi" w:hAnsiTheme="minorHAnsi" w:cstheme="minorHAnsi"/>
          <w:bCs/>
          <w:szCs w:val="24"/>
        </w:rPr>
        <w:t>. Toda a despesa relacionada à prestação dos serviços será por conta da empresa Contratada.</w:t>
      </w:r>
    </w:p>
    <w:p w14:paraId="512D1F89" w14:textId="77777777" w:rsidR="00C9271B" w:rsidRPr="00637AB9" w:rsidRDefault="00C9271B" w:rsidP="002C6998">
      <w:pPr>
        <w:jc w:val="both"/>
        <w:rPr>
          <w:rFonts w:asciiTheme="minorHAnsi" w:eastAsiaTheme="minorHAnsi" w:hAnsiTheme="minorHAnsi" w:cstheme="minorHAnsi"/>
          <w:bCs/>
          <w:szCs w:val="24"/>
        </w:rPr>
      </w:pPr>
    </w:p>
    <w:p w14:paraId="4B1FA821" w14:textId="78BDE506" w:rsidR="00C9271B" w:rsidRPr="00637AB9" w:rsidRDefault="00C9271B" w:rsidP="002C6998">
      <w:pPr>
        <w:jc w:val="both"/>
        <w:rPr>
          <w:rFonts w:asciiTheme="minorHAnsi" w:eastAsiaTheme="minorHAnsi" w:hAnsiTheme="minorHAnsi" w:cstheme="minorHAnsi"/>
          <w:bCs/>
          <w:szCs w:val="24"/>
        </w:rPr>
      </w:pPr>
      <w:r w:rsidRPr="00637AB9">
        <w:rPr>
          <w:rFonts w:asciiTheme="minorHAnsi" w:eastAsiaTheme="minorHAnsi" w:hAnsiTheme="minorHAnsi" w:cstheme="minorHAnsi"/>
          <w:bCs/>
          <w:szCs w:val="24"/>
        </w:rPr>
        <w:t>4.</w:t>
      </w:r>
      <w:r w:rsidR="0048310F" w:rsidRPr="00637AB9">
        <w:rPr>
          <w:rFonts w:asciiTheme="minorHAnsi" w:eastAsiaTheme="minorHAnsi" w:hAnsiTheme="minorHAnsi" w:cstheme="minorHAnsi"/>
          <w:bCs/>
          <w:szCs w:val="24"/>
        </w:rPr>
        <w:t>2.</w:t>
      </w:r>
      <w:r w:rsidRPr="00637AB9">
        <w:rPr>
          <w:rFonts w:asciiTheme="minorHAnsi" w:eastAsiaTheme="minorHAnsi" w:hAnsiTheme="minorHAnsi" w:cstheme="minorHAnsi"/>
          <w:bCs/>
          <w:szCs w:val="24"/>
        </w:rPr>
        <w:t xml:space="preserve"> Os serviços serão realizados nas dependências</w:t>
      </w:r>
      <w:r w:rsidR="00AE6039" w:rsidRPr="00637AB9">
        <w:rPr>
          <w:rFonts w:asciiTheme="minorHAnsi" w:eastAsiaTheme="minorHAnsi" w:hAnsiTheme="minorHAnsi" w:cstheme="minorHAnsi"/>
          <w:bCs/>
          <w:szCs w:val="24"/>
        </w:rPr>
        <w:t xml:space="preserve"> do</w:t>
      </w:r>
      <w:r w:rsidRPr="00637AB9">
        <w:rPr>
          <w:rFonts w:asciiTheme="minorHAnsi" w:eastAsiaTheme="minorHAnsi" w:hAnsiTheme="minorHAnsi" w:cstheme="minorHAnsi"/>
          <w:bCs/>
          <w:szCs w:val="24"/>
        </w:rPr>
        <w:t xml:space="preserve"> </w:t>
      </w:r>
      <w:r w:rsidR="00AE6039" w:rsidRPr="00637AB9">
        <w:rPr>
          <w:rFonts w:asciiTheme="minorHAnsi" w:eastAsiaTheme="minorHAnsi" w:hAnsiTheme="minorHAnsi" w:cstheme="minorHAnsi"/>
          <w:bCs/>
          <w:szCs w:val="24"/>
        </w:rPr>
        <w:t xml:space="preserve">Hotel </w:t>
      </w:r>
      <w:proofErr w:type="spellStart"/>
      <w:r w:rsidR="00AE6039" w:rsidRPr="00637AB9">
        <w:rPr>
          <w:rFonts w:asciiTheme="minorHAnsi" w:eastAsiaTheme="minorHAnsi" w:hAnsiTheme="minorHAnsi" w:cstheme="minorHAnsi"/>
          <w:bCs/>
          <w:szCs w:val="24"/>
        </w:rPr>
        <w:t>Promenade</w:t>
      </w:r>
      <w:proofErr w:type="spellEnd"/>
      <w:r w:rsidR="00AE6039" w:rsidRPr="00637AB9">
        <w:rPr>
          <w:rFonts w:asciiTheme="minorHAnsi" w:eastAsiaTheme="minorHAnsi" w:hAnsiTheme="minorHAnsi" w:cstheme="minorHAnsi"/>
          <w:bCs/>
          <w:szCs w:val="24"/>
        </w:rPr>
        <w:t xml:space="preserve"> </w:t>
      </w:r>
      <w:proofErr w:type="spellStart"/>
      <w:r w:rsidR="00AE6039" w:rsidRPr="00637AB9">
        <w:rPr>
          <w:rFonts w:asciiTheme="minorHAnsi" w:eastAsiaTheme="minorHAnsi" w:hAnsiTheme="minorHAnsi" w:cstheme="minorHAnsi"/>
          <w:bCs/>
          <w:szCs w:val="24"/>
        </w:rPr>
        <w:t>Soho</w:t>
      </w:r>
      <w:proofErr w:type="spellEnd"/>
      <w:r w:rsidR="00AE6039" w:rsidRPr="00637AB9">
        <w:rPr>
          <w:rFonts w:asciiTheme="minorHAnsi" w:eastAsiaTheme="minorHAnsi" w:hAnsiTheme="minorHAnsi" w:cstheme="minorHAnsi"/>
          <w:bCs/>
          <w:szCs w:val="24"/>
        </w:rPr>
        <w:t>, Rua Conselheiro Otaviano, 209, Centro, Campos doas Goytacazes, entre os dias 21 a 23 de janeiro do ano de 2025</w:t>
      </w:r>
      <w:r w:rsidRPr="00637AB9">
        <w:rPr>
          <w:rFonts w:asciiTheme="minorHAnsi" w:eastAsiaTheme="minorHAnsi" w:hAnsiTheme="minorHAnsi" w:cstheme="minorHAnsi"/>
          <w:bCs/>
          <w:szCs w:val="24"/>
        </w:rPr>
        <w:t>.</w:t>
      </w:r>
    </w:p>
    <w:p w14:paraId="3C912518" w14:textId="3E8DD72F" w:rsidR="00D74407" w:rsidRPr="00637AB9" w:rsidRDefault="00C9271B" w:rsidP="002C6998">
      <w:pPr>
        <w:jc w:val="both"/>
        <w:rPr>
          <w:rFonts w:asciiTheme="minorHAnsi" w:eastAsiaTheme="minorHAnsi" w:hAnsiTheme="minorHAnsi" w:cstheme="minorHAnsi"/>
          <w:bCs/>
          <w:szCs w:val="24"/>
        </w:rPr>
      </w:pPr>
      <w:r w:rsidRPr="00637AB9">
        <w:rPr>
          <w:rFonts w:asciiTheme="minorHAnsi" w:eastAsiaTheme="minorHAnsi" w:hAnsiTheme="minorHAnsi" w:cstheme="minorHAnsi"/>
          <w:bCs/>
          <w:szCs w:val="24"/>
        </w:rPr>
        <w:t xml:space="preserve"> </w:t>
      </w:r>
    </w:p>
    <w:p w14:paraId="04AA4ED7" w14:textId="77777777" w:rsidR="0048310F" w:rsidRPr="00637AB9" w:rsidRDefault="0048310F" w:rsidP="002C6998">
      <w:pPr>
        <w:jc w:val="both"/>
        <w:rPr>
          <w:rFonts w:asciiTheme="minorHAnsi" w:eastAsiaTheme="minorHAnsi" w:hAnsiTheme="minorHAnsi" w:cstheme="minorHAnsi"/>
          <w:szCs w:val="24"/>
        </w:rPr>
      </w:pPr>
    </w:p>
    <w:p w14:paraId="3C98A78C" w14:textId="42EEE3A6" w:rsidR="00790B74" w:rsidRPr="00637AB9" w:rsidRDefault="00A241E9" w:rsidP="002C6998">
      <w:pPr>
        <w:pStyle w:val="Ttulo1"/>
        <w:jc w:val="both"/>
        <w:rPr>
          <w:rFonts w:asciiTheme="minorHAnsi" w:eastAsiaTheme="minorHAnsi" w:hAnsiTheme="minorHAnsi" w:cstheme="minorHAnsi"/>
          <w:b w:val="0"/>
          <w:bCs/>
          <w:sz w:val="24"/>
          <w:szCs w:val="24"/>
        </w:rPr>
      </w:pPr>
      <w:r w:rsidRPr="00637AB9">
        <w:rPr>
          <w:rFonts w:asciiTheme="minorHAnsi" w:eastAsiaTheme="minorHAnsi" w:hAnsiTheme="minorHAnsi" w:cstheme="minorHAnsi"/>
          <w:sz w:val="24"/>
          <w:szCs w:val="24"/>
        </w:rPr>
        <w:t>5</w:t>
      </w:r>
      <w:r w:rsidR="00790B74" w:rsidRPr="00637AB9">
        <w:rPr>
          <w:rFonts w:asciiTheme="minorHAnsi" w:eastAsiaTheme="minorHAnsi" w:hAnsiTheme="minorHAnsi" w:cstheme="minorHAnsi"/>
          <w:sz w:val="24"/>
          <w:szCs w:val="24"/>
        </w:rPr>
        <w:t xml:space="preserve">. MODELO DE EXECUÇÃO CONTRATUAL </w:t>
      </w:r>
      <w:r w:rsidR="00790B74" w:rsidRPr="00637AB9">
        <w:rPr>
          <w:rFonts w:asciiTheme="minorHAnsi" w:eastAsiaTheme="minorHAnsi" w:hAnsiTheme="minorHAnsi" w:cstheme="minorHAnsi"/>
          <w:b w:val="0"/>
          <w:bCs/>
          <w:sz w:val="24"/>
          <w:szCs w:val="24"/>
        </w:rPr>
        <w:t>(art. 6º, XXIII, “e”, da Lei nº 14.133/21)</w:t>
      </w:r>
    </w:p>
    <w:p w14:paraId="7E812C97" w14:textId="77777777" w:rsidR="00790B74" w:rsidRPr="00637AB9" w:rsidRDefault="00790B74" w:rsidP="002C6998">
      <w:pPr>
        <w:jc w:val="both"/>
        <w:rPr>
          <w:rFonts w:asciiTheme="minorHAnsi" w:eastAsiaTheme="minorHAnsi" w:hAnsiTheme="minorHAnsi" w:cstheme="minorHAnsi"/>
          <w:szCs w:val="24"/>
        </w:rPr>
      </w:pPr>
    </w:p>
    <w:p w14:paraId="1B3330D9" w14:textId="27D57590" w:rsidR="00B31F99" w:rsidRPr="00637AB9" w:rsidRDefault="00A241E9"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5</w:t>
      </w:r>
      <w:r w:rsidR="00CF67EE" w:rsidRPr="00637AB9">
        <w:rPr>
          <w:rFonts w:asciiTheme="minorHAnsi" w:eastAsiaTheme="minorHAnsi" w:hAnsiTheme="minorHAnsi" w:cstheme="minorHAnsi"/>
          <w:szCs w:val="24"/>
        </w:rPr>
        <w:t>.</w:t>
      </w:r>
      <w:r w:rsidR="00790B74" w:rsidRPr="00637AB9">
        <w:rPr>
          <w:rFonts w:asciiTheme="minorHAnsi" w:eastAsiaTheme="minorHAnsi" w:hAnsiTheme="minorHAnsi" w:cstheme="minorHAnsi"/>
          <w:szCs w:val="24"/>
        </w:rPr>
        <w:t>1.</w:t>
      </w:r>
      <w:r w:rsidR="00CF67EE" w:rsidRPr="00637AB9">
        <w:rPr>
          <w:rFonts w:asciiTheme="minorHAnsi" w:eastAsiaTheme="minorHAnsi" w:hAnsiTheme="minorHAnsi" w:cstheme="minorHAnsi"/>
          <w:szCs w:val="24"/>
        </w:rPr>
        <w:t xml:space="preserve"> </w:t>
      </w:r>
      <w:r w:rsidR="003A332C" w:rsidRPr="00637AB9">
        <w:rPr>
          <w:rFonts w:asciiTheme="minorHAnsi" w:eastAsiaTheme="minorHAnsi" w:hAnsiTheme="minorHAnsi" w:cstheme="minorHAnsi"/>
          <w:szCs w:val="24"/>
        </w:rPr>
        <w:t>Os serviços</w:t>
      </w:r>
      <w:r w:rsidR="00FA3CFD" w:rsidRPr="00637AB9">
        <w:rPr>
          <w:rFonts w:asciiTheme="minorHAnsi" w:eastAsiaTheme="minorHAnsi" w:hAnsiTheme="minorHAnsi" w:cstheme="minorHAnsi"/>
          <w:szCs w:val="24"/>
        </w:rPr>
        <w:t xml:space="preserve"> deverão ser executados no prazo </w:t>
      </w:r>
      <w:r w:rsidR="00AE6039" w:rsidRPr="00637AB9">
        <w:rPr>
          <w:rFonts w:asciiTheme="minorHAnsi" w:eastAsiaTheme="minorHAnsi" w:hAnsiTheme="minorHAnsi" w:cstheme="minorHAnsi"/>
          <w:szCs w:val="24"/>
        </w:rPr>
        <w:t>de realização do curso</w:t>
      </w:r>
      <w:r w:rsidR="000B5598" w:rsidRPr="00637AB9">
        <w:rPr>
          <w:rFonts w:asciiTheme="minorHAnsi" w:eastAsiaTheme="minorHAnsi" w:hAnsiTheme="minorHAnsi" w:cstheme="minorHAnsi"/>
          <w:szCs w:val="24"/>
        </w:rPr>
        <w:t>,</w:t>
      </w:r>
      <w:r w:rsidR="006D0BBE" w:rsidRPr="00637AB9">
        <w:rPr>
          <w:rFonts w:asciiTheme="minorHAnsi" w:eastAsiaTheme="minorHAnsi" w:hAnsiTheme="minorHAnsi" w:cstheme="minorHAnsi"/>
          <w:szCs w:val="24"/>
        </w:rPr>
        <w:t xml:space="preserve"> </w:t>
      </w:r>
      <w:r w:rsidR="00AE6039" w:rsidRPr="00637AB9">
        <w:rPr>
          <w:rFonts w:asciiTheme="minorHAnsi" w:eastAsiaTheme="minorHAnsi" w:hAnsiTheme="minorHAnsi" w:cstheme="minorHAnsi"/>
          <w:szCs w:val="24"/>
        </w:rPr>
        <w:t>entre os dias 21 a 23 de janeiro de 2025</w:t>
      </w:r>
      <w:r w:rsidR="006D0BBE" w:rsidRPr="00637AB9">
        <w:rPr>
          <w:rFonts w:asciiTheme="minorHAnsi" w:eastAsiaTheme="minorHAnsi" w:hAnsiTheme="minorHAnsi" w:cstheme="minorHAnsi"/>
          <w:szCs w:val="24"/>
        </w:rPr>
        <w:t>.</w:t>
      </w:r>
    </w:p>
    <w:bookmarkEnd w:id="10"/>
    <w:p w14:paraId="0415C961" w14:textId="77777777" w:rsidR="00B6689D" w:rsidRPr="00637AB9" w:rsidRDefault="00B6689D" w:rsidP="002C6998">
      <w:pPr>
        <w:autoSpaceDE w:val="0"/>
        <w:autoSpaceDN w:val="0"/>
        <w:adjustRightInd w:val="0"/>
        <w:jc w:val="both"/>
        <w:rPr>
          <w:rFonts w:asciiTheme="minorHAnsi" w:eastAsiaTheme="minorHAnsi" w:hAnsiTheme="minorHAnsi" w:cstheme="minorHAnsi"/>
          <w:szCs w:val="24"/>
        </w:rPr>
      </w:pPr>
    </w:p>
    <w:p w14:paraId="312308B8" w14:textId="5F9D28AE" w:rsidR="00B31F99" w:rsidRPr="00637AB9" w:rsidRDefault="009A044D"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5.</w:t>
      </w:r>
      <w:r w:rsidR="006D0BBE" w:rsidRPr="00637AB9">
        <w:rPr>
          <w:rFonts w:asciiTheme="minorHAnsi" w:eastAsiaTheme="minorHAnsi" w:hAnsiTheme="minorHAnsi" w:cstheme="minorHAnsi"/>
          <w:szCs w:val="24"/>
        </w:rPr>
        <w:t>2</w:t>
      </w:r>
      <w:r w:rsidR="00B31F99" w:rsidRPr="00637AB9">
        <w:rPr>
          <w:rFonts w:asciiTheme="minorHAnsi" w:eastAsiaTheme="minorHAnsi" w:hAnsiTheme="minorHAnsi" w:cstheme="minorHAnsi"/>
          <w:szCs w:val="24"/>
        </w:rPr>
        <w:t>. Cumprida a obrigação, o objeto da licitação será recebido:</w:t>
      </w:r>
    </w:p>
    <w:p w14:paraId="134A4681" w14:textId="77777777" w:rsidR="00357A89" w:rsidRPr="00637AB9" w:rsidRDefault="00357A89" w:rsidP="002C6998">
      <w:pPr>
        <w:autoSpaceDE w:val="0"/>
        <w:autoSpaceDN w:val="0"/>
        <w:adjustRightInd w:val="0"/>
        <w:jc w:val="both"/>
        <w:rPr>
          <w:rFonts w:asciiTheme="minorHAnsi" w:eastAsiaTheme="minorHAnsi" w:hAnsiTheme="minorHAnsi" w:cstheme="minorHAnsi"/>
          <w:szCs w:val="24"/>
        </w:rPr>
      </w:pPr>
    </w:p>
    <w:p w14:paraId="281254AF" w14:textId="304D4565" w:rsidR="00B31F99" w:rsidRPr="00637AB9" w:rsidRDefault="009A044D"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5.</w:t>
      </w:r>
      <w:r w:rsidR="006D0BBE" w:rsidRPr="00637AB9">
        <w:rPr>
          <w:rFonts w:asciiTheme="minorHAnsi" w:eastAsiaTheme="minorHAnsi" w:hAnsiTheme="minorHAnsi" w:cstheme="minorHAnsi"/>
          <w:szCs w:val="24"/>
        </w:rPr>
        <w:t>2</w:t>
      </w:r>
      <w:r w:rsidR="00B31F99" w:rsidRPr="00637AB9">
        <w:rPr>
          <w:rFonts w:asciiTheme="minorHAnsi" w:eastAsiaTheme="minorHAnsi" w:hAnsiTheme="minorHAnsi" w:cstheme="minorHAnsi"/>
          <w:szCs w:val="24"/>
        </w:rPr>
        <w:t>.1. Provisoriamente, pelo servidor responsável, por meio de carimbo aposto no verso da Nota Fiscal, devidamente datado e assinado, para efeito de posterior verificação da conformidade com as especificações exigidas no Termo de Referência e com a proposta vencedora.</w:t>
      </w:r>
    </w:p>
    <w:p w14:paraId="62478F3F" w14:textId="0F3EACDB" w:rsidR="00B31F99" w:rsidRPr="00637AB9" w:rsidRDefault="009A044D"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5.</w:t>
      </w:r>
      <w:r w:rsidR="006D0BBE" w:rsidRPr="00637AB9">
        <w:rPr>
          <w:rFonts w:asciiTheme="minorHAnsi" w:eastAsiaTheme="minorHAnsi" w:hAnsiTheme="minorHAnsi" w:cstheme="minorHAnsi"/>
          <w:szCs w:val="24"/>
        </w:rPr>
        <w:t>2</w:t>
      </w:r>
      <w:r w:rsidR="00B31F99" w:rsidRPr="00637AB9">
        <w:rPr>
          <w:rFonts w:asciiTheme="minorHAnsi" w:eastAsiaTheme="minorHAnsi" w:hAnsiTheme="minorHAnsi" w:cstheme="minorHAnsi"/>
          <w:szCs w:val="24"/>
        </w:rPr>
        <w:t>.2. Definitivamente, depois de verificada a conformidade do objeto com as especificações exigidas no Termo de Referência e com a proposta vencedora, bem como o atendimento pleno.</w:t>
      </w:r>
    </w:p>
    <w:p w14:paraId="6E4F3D46" w14:textId="3B06916B" w:rsidR="00B31F99" w:rsidRPr="00637AB9" w:rsidRDefault="009A044D"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5.</w:t>
      </w:r>
      <w:r w:rsidR="006D0BBE" w:rsidRPr="00637AB9">
        <w:rPr>
          <w:rFonts w:asciiTheme="minorHAnsi" w:eastAsiaTheme="minorHAnsi" w:hAnsiTheme="minorHAnsi" w:cstheme="minorHAnsi"/>
          <w:szCs w:val="24"/>
        </w:rPr>
        <w:t>2</w:t>
      </w:r>
      <w:r w:rsidR="00B31F99" w:rsidRPr="00637AB9">
        <w:rPr>
          <w:rFonts w:asciiTheme="minorHAnsi" w:eastAsiaTheme="minorHAnsi" w:hAnsiTheme="minorHAnsi" w:cstheme="minorHAnsi"/>
          <w:szCs w:val="24"/>
        </w:rPr>
        <w:t xml:space="preserve">.3. A Administração rejeitará, no todo ou em parte, o(s) </w:t>
      </w:r>
      <w:r w:rsidR="009B2DDE" w:rsidRPr="00637AB9">
        <w:rPr>
          <w:rFonts w:asciiTheme="minorHAnsi" w:eastAsiaTheme="minorHAnsi" w:hAnsiTheme="minorHAnsi" w:cstheme="minorHAnsi"/>
          <w:szCs w:val="24"/>
        </w:rPr>
        <w:t xml:space="preserve">serviço </w:t>
      </w:r>
      <w:r w:rsidR="00B31F99" w:rsidRPr="00637AB9">
        <w:rPr>
          <w:rFonts w:asciiTheme="minorHAnsi" w:eastAsiaTheme="minorHAnsi" w:hAnsiTheme="minorHAnsi" w:cstheme="minorHAnsi"/>
          <w:szCs w:val="24"/>
        </w:rPr>
        <w:t>(s) fornecido(s) em desacordo com os termos do Termo de Referência.</w:t>
      </w:r>
    </w:p>
    <w:p w14:paraId="7C8B52E8" w14:textId="77777777" w:rsidR="00357A89" w:rsidRPr="00637AB9" w:rsidRDefault="00357A89" w:rsidP="002C6998">
      <w:pPr>
        <w:autoSpaceDE w:val="0"/>
        <w:autoSpaceDN w:val="0"/>
        <w:adjustRightInd w:val="0"/>
        <w:jc w:val="both"/>
        <w:rPr>
          <w:rFonts w:asciiTheme="minorHAnsi" w:eastAsiaTheme="minorHAnsi" w:hAnsiTheme="minorHAnsi" w:cstheme="minorHAnsi"/>
          <w:szCs w:val="24"/>
        </w:rPr>
      </w:pPr>
    </w:p>
    <w:p w14:paraId="70EE9B04" w14:textId="6912805F" w:rsidR="00B31F99" w:rsidRPr="00637AB9" w:rsidRDefault="009A044D"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5.</w:t>
      </w:r>
      <w:r w:rsidR="00CF2383" w:rsidRPr="00637AB9">
        <w:rPr>
          <w:rFonts w:asciiTheme="minorHAnsi" w:eastAsiaTheme="minorHAnsi" w:hAnsiTheme="minorHAnsi" w:cstheme="minorHAnsi"/>
          <w:szCs w:val="24"/>
        </w:rPr>
        <w:t>3</w:t>
      </w:r>
      <w:r w:rsidR="00B31F99" w:rsidRPr="00637AB9">
        <w:rPr>
          <w:rFonts w:asciiTheme="minorHAnsi" w:eastAsiaTheme="minorHAnsi" w:hAnsiTheme="minorHAnsi" w:cstheme="minorHAnsi"/>
          <w:szCs w:val="24"/>
        </w:rPr>
        <w:t xml:space="preserve">. Se no ato da entrega </w:t>
      </w:r>
      <w:r w:rsidR="00CF2383" w:rsidRPr="00637AB9">
        <w:rPr>
          <w:rFonts w:asciiTheme="minorHAnsi" w:eastAsiaTheme="minorHAnsi" w:hAnsiTheme="minorHAnsi" w:cstheme="minorHAnsi"/>
          <w:szCs w:val="24"/>
        </w:rPr>
        <w:t>d</w:t>
      </w:r>
      <w:r w:rsidR="00B31F99" w:rsidRPr="00637AB9">
        <w:rPr>
          <w:rFonts w:asciiTheme="minorHAnsi" w:eastAsiaTheme="minorHAnsi" w:hAnsiTheme="minorHAnsi" w:cstheme="minorHAnsi"/>
          <w:szCs w:val="24"/>
        </w:rPr>
        <w:t xml:space="preserve">a nota fiscal/fatura não for aceita pela Administração, devido a irregularidades em seu preenchimento, será procedida a sua devolução para as necessárias correções. Somente após a reapresentação do documento, devidamente corrigido, e observados outros procedimentos, se necessários, procederá </w:t>
      </w:r>
      <w:proofErr w:type="spellStart"/>
      <w:r w:rsidR="00B31F99" w:rsidRPr="00637AB9">
        <w:rPr>
          <w:rFonts w:asciiTheme="minorHAnsi" w:eastAsiaTheme="minorHAnsi" w:hAnsiTheme="minorHAnsi" w:cstheme="minorHAnsi"/>
          <w:szCs w:val="24"/>
        </w:rPr>
        <w:t>a</w:t>
      </w:r>
      <w:proofErr w:type="spellEnd"/>
      <w:r w:rsidR="00B31F99" w:rsidRPr="00637AB9">
        <w:rPr>
          <w:rFonts w:asciiTheme="minorHAnsi" w:eastAsiaTheme="minorHAnsi" w:hAnsiTheme="minorHAnsi" w:cstheme="minorHAnsi"/>
          <w:szCs w:val="24"/>
        </w:rPr>
        <w:t xml:space="preserve"> Administração ao recebimento provisório do(s) bem(</w:t>
      </w:r>
      <w:proofErr w:type="spellStart"/>
      <w:r w:rsidR="00B31F99" w:rsidRPr="00637AB9">
        <w:rPr>
          <w:rFonts w:asciiTheme="minorHAnsi" w:eastAsiaTheme="minorHAnsi" w:hAnsiTheme="minorHAnsi" w:cstheme="minorHAnsi"/>
          <w:szCs w:val="24"/>
        </w:rPr>
        <w:t>ns</w:t>
      </w:r>
      <w:proofErr w:type="spellEnd"/>
      <w:r w:rsidR="00B31F99" w:rsidRPr="00637AB9">
        <w:rPr>
          <w:rFonts w:asciiTheme="minorHAnsi" w:eastAsiaTheme="minorHAnsi" w:hAnsiTheme="minorHAnsi" w:cstheme="minorHAnsi"/>
          <w:szCs w:val="24"/>
        </w:rPr>
        <w:t>).</w:t>
      </w:r>
    </w:p>
    <w:p w14:paraId="0F7DD0F0" w14:textId="77777777" w:rsidR="009338FA" w:rsidRPr="00637AB9" w:rsidRDefault="009338FA" w:rsidP="002C6998">
      <w:pPr>
        <w:jc w:val="both"/>
        <w:rPr>
          <w:rFonts w:asciiTheme="minorHAnsi" w:eastAsiaTheme="minorHAnsi" w:hAnsiTheme="minorHAnsi" w:cstheme="minorHAnsi"/>
          <w:b/>
          <w:szCs w:val="24"/>
        </w:rPr>
      </w:pPr>
    </w:p>
    <w:p w14:paraId="3A8FFABA" w14:textId="77777777" w:rsidR="0048310F" w:rsidRPr="00637AB9" w:rsidRDefault="0048310F" w:rsidP="002C6998">
      <w:pPr>
        <w:jc w:val="both"/>
        <w:rPr>
          <w:rFonts w:asciiTheme="minorHAnsi" w:eastAsiaTheme="minorHAnsi" w:hAnsiTheme="minorHAnsi" w:cstheme="minorHAnsi"/>
          <w:b/>
          <w:szCs w:val="24"/>
        </w:rPr>
      </w:pPr>
    </w:p>
    <w:p w14:paraId="5A3CD42C" w14:textId="076C405F" w:rsidR="009A044D" w:rsidRPr="00637AB9" w:rsidRDefault="009A044D" w:rsidP="002C6998">
      <w:pPr>
        <w:pStyle w:val="Ttulo1"/>
        <w:jc w:val="both"/>
        <w:rPr>
          <w:rFonts w:asciiTheme="minorHAnsi" w:eastAsiaTheme="minorHAnsi" w:hAnsiTheme="minorHAnsi" w:cstheme="minorHAnsi"/>
          <w:sz w:val="24"/>
          <w:szCs w:val="24"/>
        </w:rPr>
      </w:pPr>
      <w:r w:rsidRPr="00637AB9">
        <w:rPr>
          <w:rFonts w:asciiTheme="minorHAnsi" w:eastAsiaTheme="minorHAnsi" w:hAnsiTheme="minorHAnsi" w:cstheme="minorHAnsi"/>
          <w:sz w:val="24"/>
          <w:szCs w:val="24"/>
        </w:rPr>
        <w:t xml:space="preserve">6. MODELO DE GESTÃO CONTRATUAL </w:t>
      </w:r>
      <w:r w:rsidRPr="00637AB9">
        <w:rPr>
          <w:rFonts w:asciiTheme="minorHAnsi" w:eastAsiaTheme="minorHAnsi" w:hAnsiTheme="minorHAnsi" w:cstheme="minorHAnsi"/>
          <w:b w:val="0"/>
          <w:bCs/>
          <w:sz w:val="24"/>
          <w:szCs w:val="24"/>
        </w:rPr>
        <w:t>(art. 6º, XXIII, “f”, da Lei nº 14.133/21)</w:t>
      </w:r>
    </w:p>
    <w:p w14:paraId="6AA4925E" w14:textId="77777777" w:rsidR="009A044D" w:rsidRPr="00637AB9" w:rsidRDefault="009A044D" w:rsidP="002C6998">
      <w:pPr>
        <w:jc w:val="both"/>
        <w:rPr>
          <w:rFonts w:asciiTheme="minorHAnsi" w:eastAsiaTheme="minorHAnsi" w:hAnsiTheme="minorHAnsi" w:cstheme="minorHAnsi"/>
          <w:szCs w:val="24"/>
        </w:rPr>
      </w:pPr>
    </w:p>
    <w:p w14:paraId="38521BAC" w14:textId="07F896A8" w:rsidR="009A044D" w:rsidRPr="00637AB9" w:rsidRDefault="009A044D" w:rsidP="002C6998">
      <w:pPr>
        <w:jc w:val="both"/>
        <w:rPr>
          <w:rFonts w:asciiTheme="minorHAnsi" w:hAnsiTheme="minorHAnsi" w:cstheme="minorHAnsi"/>
          <w:szCs w:val="24"/>
        </w:rPr>
      </w:pPr>
      <w:r w:rsidRPr="00637AB9">
        <w:rPr>
          <w:rFonts w:asciiTheme="minorHAnsi" w:eastAsiaTheme="minorHAnsi" w:hAnsiTheme="minorHAnsi" w:cstheme="minorHAnsi"/>
          <w:szCs w:val="24"/>
        </w:rPr>
        <w:t xml:space="preserve">6.1. </w:t>
      </w:r>
      <w:r w:rsidRPr="00637AB9">
        <w:rPr>
          <w:rFonts w:asciiTheme="minorHAnsi" w:hAnsiTheme="minorHAnsi" w:cstheme="minorHAnsi"/>
          <w:szCs w:val="24"/>
        </w:rPr>
        <w:t>O contrato deverá ser executado fielmente pelas partes, de acordo com as cláusulas avençadas e as normas da Lei nº 14.133, de 2021, e cada parte responderá pelas consequências de sua inexecução total ou parcial (Lei nº 14.133/2021, art. 115, caput).</w:t>
      </w:r>
    </w:p>
    <w:p w14:paraId="66B84E9F" w14:textId="77777777" w:rsidR="00357A89" w:rsidRPr="00637AB9" w:rsidRDefault="00357A89" w:rsidP="002C6998">
      <w:pPr>
        <w:jc w:val="both"/>
        <w:rPr>
          <w:rFonts w:asciiTheme="minorHAnsi" w:hAnsiTheme="minorHAnsi" w:cstheme="minorHAnsi"/>
          <w:szCs w:val="24"/>
        </w:rPr>
      </w:pPr>
    </w:p>
    <w:p w14:paraId="39299A55" w14:textId="3F783C7B" w:rsidR="009A044D" w:rsidRPr="00637AB9" w:rsidRDefault="009A044D" w:rsidP="002C6998">
      <w:pPr>
        <w:jc w:val="both"/>
        <w:rPr>
          <w:rFonts w:asciiTheme="minorHAnsi" w:hAnsiTheme="minorHAnsi" w:cstheme="minorHAnsi"/>
          <w:szCs w:val="24"/>
        </w:rPr>
      </w:pPr>
      <w:r w:rsidRPr="00637AB9">
        <w:rPr>
          <w:rFonts w:asciiTheme="minorHAnsi" w:hAnsiTheme="minorHAnsi" w:cstheme="minorHAnsi"/>
          <w:szCs w:val="24"/>
        </w:rPr>
        <w:t>6.2. Em caso de impedimento, ordem de paralisação ou suspensão do contrato, o cronograma de execução será prorrogado automaticamente pelo tempo correspondente, anotadas tais circunstâncias mediante simples apostila (Lei nº 14.133/2021, art. 115, §5º).</w:t>
      </w:r>
    </w:p>
    <w:p w14:paraId="75F88055" w14:textId="77777777" w:rsidR="009A044D" w:rsidRPr="00637AB9" w:rsidRDefault="009A044D" w:rsidP="002C6998">
      <w:pPr>
        <w:jc w:val="both"/>
        <w:rPr>
          <w:rFonts w:asciiTheme="minorHAnsi" w:hAnsiTheme="minorHAnsi" w:cstheme="minorHAnsi"/>
          <w:szCs w:val="24"/>
        </w:rPr>
      </w:pPr>
    </w:p>
    <w:p w14:paraId="2EA4D387" w14:textId="1C2B9DF3"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6.3.</w:t>
      </w:r>
      <w:r w:rsidRPr="00637AB9">
        <w:rPr>
          <w:rFonts w:asciiTheme="minorHAnsi" w:eastAsiaTheme="minorHAnsi" w:hAnsiTheme="minorHAnsi" w:cstheme="minorHAnsi"/>
          <w:szCs w:val="24"/>
        </w:rPr>
        <w:tab/>
        <w:t>As comunicações entre o órgão ou entidade e a contratada devem ser realizadas por escrito sempre que o ato exigir tal formalidade, admitindo-se o uso de mensagem eletrônica para esse fim.</w:t>
      </w:r>
    </w:p>
    <w:p w14:paraId="04539B98" w14:textId="77777777" w:rsidR="003E509E" w:rsidRPr="00637AB9" w:rsidRDefault="003E509E" w:rsidP="002C6998">
      <w:pPr>
        <w:autoSpaceDE w:val="0"/>
        <w:autoSpaceDN w:val="0"/>
        <w:adjustRightInd w:val="0"/>
        <w:jc w:val="both"/>
        <w:rPr>
          <w:rFonts w:asciiTheme="minorHAnsi" w:eastAsiaTheme="minorHAnsi" w:hAnsiTheme="minorHAnsi" w:cstheme="minorHAnsi"/>
          <w:szCs w:val="24"/>
        </w:rPr>
      </w:pPr>
    </w:p>
    <w:p w14:paraId="1684B684" w14:textId="242355AD"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6.4.</w:t>
      </w:r>
      <w:r w:rsidRPr="00637AB9">
        <w:rPr>
          <w:rFonts w:asciiTheme="minorHAnsi" w:eastAsiaTheme="minorHAnsi" w:hAnsiTheme="minorHAnsi" w:cstheme="minorHAnsi"/>
          <w:szCs w:val="24"/>
        </w:rPr>
        <w:tab/>
        <w:t>O órgão ou entidade poderá convocar representante da empresa para adoção de providências que devam ser cumpridas de imediato.</w:t>
      </w:r>
    </w:p>
    <w:p w14:paraId="7C5AA471" w14:textId="77777777" w:rsidR="003E509E" w:rsidRPr="00637AB9" w:rsidRDefault="003E509E" w:rsidP="002C6998">
      <w:pPr>
        <w:autoSpaceDE w:val="0"/>
        <w:autoSpaceDN w:val="0"/>
        <w:adjustRightInd w:val="0"/>
        <w:jc w:val="both"/>
        <w:rPr>
          <w:rFonts w:asciiTheme="minorHAnsi" w:eastAsiaTheme="minorHAnsi" w:hAnsiTheme="minorHAnsi" w:cstheme="minorHAnsi"/>
          <w:szCs w:val="24"/>
        </w:rPr>
      </w:pPr>
    </w:p>
    <w:p w14:paraId="3C636F9F" w14:textId="0F1A6055"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6.5.</w:t>
      </w:r>
      <w:r w:rsidRPr="00637AB9">
        <w:rPr>
          <w:rFonts w:asciiTheme="minorHAnsi" w:eastAsiaTheme="minorHAnsi" w:hAnsiTheme="minorHAnsi" w:cstheme="minorHAnsi"/>
          <w:szCs w:val="24"/>
        </w:rPr>
        <w:tab/>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191F72" w14:textId="77777777" w:rsidR="00861EE9" w:rsidRPr="00637AB9" w:rsidRDefault="00861EE9" w:rsidP="002C6998">
      <w:pPr>
        <w:autoSpaceDE w:val="0"/>
        <w:autoSpaceDN w:val="0"/>
        <w:adjustRightInd w:val="0"/>
        <w:jc w:val="both"/>
        <w:rPr>
          <w:rFonts w:asciiTheme="minorHAnsi" w:eastAsiaTheme="minorHAnsi" w:hAnsiTheme="minorHAnsi" w:cstheme="minorHAnsi"/>
          <w:szCs w:val="24"/>
        </w:rPr>
      </w:pPr>
    </w:p>
    <w:p w14:paraId="0C904F31" w14:textId="1D2AD040" w:rsidR="003E509E" w:rsidRPr="00637AB9" w:rsidRDefault="003E509E" w:rsidP="002C6998">
      <w:pPr>
        <w:autoSpaceDE w:val="0"/>
        <w:autoSpaceDN w:val="0"/>
        <w:adjustRightInd w:val="0"/>
        <w:jc w:val="both"/>
        <w:rPr>
          <w:rFonts w:asciiTheme="minorHAnsi" w:eastAsiaTheme="minorHAnsi" w:hAnsiTheme="minorHAnsi" w:cstheme="minorHAnsi"/>
          <w:b/>
          <w:bCs/>
          <w:szCs w:val="24"/>
        </w:rPr>
      </w:pPr>
      <w:r w:rsidRPr="00637AB9">
        <w:rPr>
          <w:rFonts w:asciiTheme="minorHAnsi" w:eastAsiaTheme="minorHAnsi" w:hAnsiTheme="minorHAnsi" w:cstheme="minorHAnsi"/>
          <w:b/>
          <w:bCs/>
          <w:szCs w:val="24"/>
        </w:rPr>
        <w:t>6.6. FISCALIZAÇÃO</w:t>
      </w:r>
    </w:p>
    <w:p w14:paraId="0E83EECF" w14:textId="77777777" w:rsidR="00861EE9" w:rsidRPr="00637AB9" w:rsidRDefault="00861EE9" w:rsidP="002C6998">
      <w:pPr>
        <w:autoSpaceDE w:val="0"/>
        <w:autoSpaceDN w:val="0"/>
        <w:adjustRightInd w:val="0"/>
        <w:jc w:val="both"/>
        <w:rPr>
          <w:rFonts w:asciiTheme="minorHAnsi" w:eastAsiaTheme="minorHAnsi" w:hAnsiTheme="minorHAnsi" w:cstheme="minorHAnsi"/>
          <w:b/>
          <w:bCs/>
          <w:szCs w:val="24"/>
        </w:rPr>
      </w:pPr>
    </w:p>
    <w:p w14:paraId="0B68E8A4" w14:textId="7E6BE72B"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6.6.1.</w:t>
      </w:r>
      <w:r w:rsidRPr="00637AB9">
        <w:rPr>
          <w:rFonts w:asciiTheme="minorHAnsi" w:eastAsiaTheme="minorHAnsi" w:hAnsiTheme="minorHAnsi" w:cstheme="minorHAnsi"/>
          <w:szCs w:val="24"/>
        </w:rPr>
        <w:tab/>
      </w:r>
      <w:bookmarkStart w:id="12" w:name="_Hlk163500407"/>
      <w:r w:rsidRPr="00637AB9">
        <w:rPr>
          <w:rFonts w:asciiTheme="minorHAnsi" w:eastAsiaTheme="minorHAnsi" w:hAnsiTheme="minorHAnsi" w:cstheme="minorHAnsi"/>
          <w:szCs w:val="24"/>
        </w:rPr>
        <w:t>A execução do contrato deverá ser acompanhada e fiscalizada pelo(s) fiscal(</w:t>
      </w:r>
      <w:proofErr w:type="spellStart"/>
      <w:r w:rsidRPr="00637AB9">
        <w:rPr>
          <w:rFonts w:asciiTheme="minorHAnsi" w:eastAsiaTheme="minorHAnsi" w:hAnsiTheme="minorHAnsi" w:cstheme="minorHAnsi"/>
          <w:szCs w:val="24"/>
        </w:rPr>
        <w:t>is</w:t>
      </w:r>
      <w:proofErr w:type="spellEnd"/>
      <w:r w:rsidRPr="00637AB9">
        <w:rPr>
          <w:rFonts w:asciiTheme="minorHAnsi" w:eastAsiaTheme="minorHAnsi" w:hAnsiTheme="minorHAnsi" w:cstheme="minorHAnsi"/>
          <w:szCs w:val="24"/>
        </w:rPr>
        <w:t>) do contrato, ou pelos respectivos substitutos (</w:t>
      </w:r>
      <w:bookmarkStart w:id="13" w:name="_Hlk157691825"/>
      <w:r w:rsidRPr="00637AB9">
        <w:rPr>
          <w:rFonts w:asciiTheme="minorHAnsi" w:eastAsiaTheme="minorHAnsi" w:hAnsiTheme="minorHAnsi" w:cstheme="minorHAnsi"/>
          <w:szCs w:val="24"/>
        </w:rPr>
        <w:t>art. 117, caput, da Lei nº 14.133, de 2021</w:t>
      </w:r>
      <w:bookmarkEnd w:id="13"/>
      <w:r w:rsidRPr="00637AB9">
        <w:rPr>
          <w:rFonts w:asciiTheme="minorHAnsi" w:eastAsiaTheme="minorHAnsi" w:hAnsiTheme="minorHAnsi" w:cstheme="minorHAnsi"/>
          <w:szCs w:val="24"/>
        </w:rPr>
        <w:t>).</w:t>
      </w:r>
    </w:p>
    <w:bookmarkEnd w:id="12"/>
    <w:p w14:paraId="5EFC1719" w14:textId="77777777" w:rsidR="00F96EF3" w:rsidRPr="00637AB9" w:rsidRDefault="00F96EF3" w:rsidP="002C6998">
      <w:pPr>
        <w:autoSpaceDE w:val="0"/>
        <w:autoSpaceDN w:val="0"/>
        <w:adjustRightInd w:val="0"/>
        <w:jc w:val="both"/>
        <w:rPr>
          <w:rFonts w:asciiTheme="minorHAnsi" w:eastAsiaTheme="minorHAnsi" w:hAnsiTheme="minorHAnsi" w:cstheme="minorHAnsi"/>
          <w:szCs w:val="24"/>
        </w:rPr>
      </w:pPr>
    </w:p>
    <w:p w14:paraId="7F06920F" w14:textId="61A09A3E" w:rsidR="003E509E" w:rsidRPr="00637AB9" w:rsidRDefault="003E509E" w:rsidP="002C6998">
      <w:pPr>
        <w:autoSpaceDE w:val="0"/>
        <w:autoSpaceDN w:val="0"/>
        <w:adjustRightInd w:val="0"/>
        <w:jc w:val="both"/>
        <w:rPr>
          <w:rFonts w:asciiTheme="minorHAnsi" w:eastAsiaTheme="minorHAnsi" w:hAnsiTheme="minorHAnsi" w:cstheme="minorHAnsi"/>
          <w:b/>
          <w:bCs/>
          <w:szCs w:val="24"/>
        </w:rPr>
      </w:pPr>
      <w:r w:rsidRPr="00637AB9">
        <w:rPr>
          <w:rFonts w:asciiTheme="minorHAnsi" w:eastAsiaTheme="minorHAnsi" w:hAnsiTheme="minorHAnsi" w:cstheme="minorHAnsi"/>
          <w:b/>
          <w:bCs/>
          <w:szCs w:val="24"/>
        </w:rPr>
        <w:t>6.6.2. FISCALIZAÇÃO TÉCNICA</w:t>
      </w:r>
    </w:p>
    <w:p w14:paraId="113452AA" w14:textId="77777777" w:rsidR="003E509E" w:rsidRPr="00637AB9" w:rsidRDefault="003E509E" w:rsidP="002C6998">
      <w:pPr>
        <w:autoSpaceDE w:val="0"/>
        <w:autoSpaceDN w:val="0"/>
        <w:adjustRightInd w:val="0"/>
        <w:jc w:val="both"/>
        <w:rPr>
          <w:rFonts w:asciiTheme="minorHAnsi" w:eastAsiaTheme="minorHAnsi" w:hAnsiTheme="minorHAnsi" w:cstheme="minorHAnsi"/>
          <w:szCs w:val="24"/>
        </w:rPr>
      </w:pPr>
    </w:p>
    <w:p w14:paraId="3A1E4408" w14:textId="47AD0E51"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6.6.2.1. O fiscal técnico do contrato acompanhará a execução do contrato, para que sejam cumpridas todas as condições estabelecidas no contrato, de modo a assegurar os melhores resultados para a Administração.</w:t>
      </w:r>
    </w:p>
    <w:p w14:paraId="3624C70A" w14:textId="1DC27963"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6.6.2.1.1.</w:t>
      </w:r>
      <w:r w:rsidR="009D4A62"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O fiscal técnico do contrato anotará no histórico de gerenciamento do contrato todas as ocorrências relacionadas à execução do contrato, com a descrição do que for necessário para a regularização das faltas ou dos defeitos observados. (</w:t>
      </w:r>
      <w:bookmarkStart w:id="14" w:name="_Hlk157691863"/>
      <w:r w:rsidRPr="00637AB9">
        <w:rPr>
          <w:rFonts w:asciiTheme="minorHAnsi" w:eastAsiaTheme="minorHAnsi" w:hAnsiTheme="minorHAnsi" w:cstheme="minorHAnsi"/>
          <w:szCs w:val="24"/>
        </w:rPr>
        <w:t>art. 117, §1º, da Lei nº 14.133, de 2021</w:t>
      </w:r>
      <w:bookmarkEnd w:id="14"/>
      <w:r w:rsidRPr="00637AB9">
        <w:rPr>
          <w:rFonts w:asciiTheme="minorHAnsi" w:eastAsiaTheme="minorHAnsi" w:hAnsiTheme="minorHAnsi" w:cstheme="minorHAnsi"/>
          <w:szCs w:val="24"/>
        </w:rPr>
        <w:t>);</w:t>
      </w:r>
    </w:p>
    <w:p w14:paraId="6EED6A9A" w14:textId="77777777" w:rsidR="00357A89" w:rsidRPr="00637AB9" w:rsidRDefault="00357A89" w:rsidP="002C6998">
      <w:pPr>
        <w:autoSpaceDE w:val="0"/>
        <w:autoSpaceDN w:val="0"/>
        <w:adjustRightInd w:val="0"/>
        <w:jc w:val="both"/>
        <w:rPr>
          <w:rFonts w:asciiTheme="minorHAnsi" w:eastAsiaTheme="minorHAnsi" w:hAnsiTheme="minorHAnsi" w:cstheme="minorHAnsi"/>
          <w:szCs w:val="24"/>
        </w:rPr>
      </w:pPr>
    </w:p>
    <w:p w14:paraId="608C6AD2" w14:textId="43AB3904" w:rsidR="00357A89"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6.6.2.1.2.</w:t>
      </w:r>
      <w:r w:rsidR="009D4A62"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 xml:space="preserve">Identificada qualquer inexatidão ou irregularidade, o fiscal técnico do contrato emitirá notificações para a correção da execução do contrato, determinando prazo para a correção. </w:t>
      </w:r>
    </w:p>
    <w:p w14:paraId="3398A4A8" w14:textId="7D47314C"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6.6.2.1.3.</w:t>
      </w:r>
      <w:r w:rsidR="009D4A62"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O fiscal técnico do contrato informará ao gestor do contato, em tempo hábil, a situação que demandar decisão ou adoção de medidas que ultrapassem sua competência, para que adote as medidas necessárias e saneadoras, se for o caso.</w:t>
      </w:r>
    </w:p>
    <w:p w14:paraId="01F1885E" w14:textId="0C3CB3C7"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6.6.2.1.4.</w:t>
      </w:r>
      <w:r w:rsidR="009D4A62"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No caso de ocorrências que possam inviabilizar a execução do contrato nas datas aprazadas, o fiscal técnico do contrato comunicará o fato imediatamente ao gestor do contrato.</w:t>
      </w:r>
    </w:p>
    <w:p w14:paraId="2A092EA1" w14:textId="45466F6A"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6.6.2.1.5.</w:t>
      </w:r>
      <w:r w:rsidR="009D4A62"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O fiscal técnico do contrato comunicará ao gestor do contrato, em tempo hábil, o término do contrato sob sua responsabilidade, com vistas à renovação tempestiva ou à prorrogação contratual.</w:t>
      </w:r>
    </w:p>
    <w:p w14:paraId="3D4E9DF9" w14:textId="77777777" w:rsidR="003E509E" w:rsidRPr="00637AB9" w:rsidRDefault="003E509E" w:rsidP="002C6998">
      <w:pPr>
        <w:autoSpaceDE w:val="0"/>
        <w:autoSpaceDN w:val="0"/>
        <w:adjustRightInd w:val="0"/>
        <w:jc w:val="both"/>
        <w:rPr>
          <w:rFonts w:asciiTheme="minorHAnsi" w:eastAsiaTheme="minorHAnsi" w:hAnsiTheme="minorHAnsi" w:cstheme="minorHAnsi"/>
          <w:szCs w:val="24"/>
        </w:rPr>
      </w:pPr>
    </w:p>
    <w:p w14:paraId="0C0F2EE1" w14:textId="286F7A9C" w:rsidR="003E509E" w:rsidRPr="00637AB9" w:rsidRDefault="003E509E" w:rsidP="002C6998">
      <w:pPr>
        <w:autoSpaceDE w:val="0"/>
        <w:autoSpaceDN w:val="0"/>
        <w:adjustRightInd w:val="0"/>
        <w:jc w:val="both"/>
        <w:rPr>
          <w:rFonts w:asciiTheme="minorHAnsi" w:eastAsiaTheme="minorHAnsi" w:hAnsiTheme="minorHAnsi" w:cstheme="minorHAnsi"/>
          <w:b/>
          <w:bCs/>
          <w:szCs w:val="24"/>
        </w:rPr>
      </w:pPr>
      <w:r w:rsidRPr="00637AB9">
        <w:rPr>
          <w:rFonts w:asciiTheme="minorHAnsi" w:eastAsiaTheme="minorHAnsi" w:hAnsiTheme="minorHAnsi" w:cstheme="minorHAnsi"/>
          <w:b/>
          <w:bCs/>
          <w:szCs w:val="24"/>
        </w:rPr>
        <w:t>6.6.3. FISCALIZAÇÃO ADMINISTRATIVA</w:t>
      </w:r>
    </w:p>
    <w:p w14:paraId="57BF76B5" w14:textId="77777777" w:rsidR="00B054F6" w:rsidRPr="00637AB9" w:rsidRDefault="00B054F6" w:rsidP="002C6998">
      <w:pPr>
        <w:autoSpaceDE w:val="0"/>
        <w:autoSpaceDN w:val="0"/>
        <w:adjustRightInd w:val="0"/>
        <w:jc w:val="both"/>
        <w:rPr>
          <w:rFonts w:asciiTheme="minorHAnsi" w:eastAsiaTheme="minorHAnsi" w:hAnsiTheme="minorHAnsi" w:cstheme="minorHAnsi"/>
          <w:b/>
          <w:bCs/>
          <w:szCs w:val="24"/>
        </w:rPr>
      </w:pPr>
    </w:p>
    <w:p w14:paraId="3D8623E9" w14:textId="6F08AB9D"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6.6.3.1.</w:t>
      </w:r>
      <w:r w:rsidR="009D4A62"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79A2020" w14:textId="07E05879"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6.6.3.2.</w:t>
      </w:r>
      <w:r w:rsidR="009D4A62"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FBF51F3" w14:textId="77777777" w:rsidR="006D0BBE" w:rsidRPr="00637AB9" w:rsidRDefault="006D0BBE" w:rsidP="002C6998">
      <w:pPr>
        <w:autoSpaceDE w:val="0"/>
        <w:autoSpaceDN w:val="0"/>
        <w:adjustRightInd w:val="0"/>
        <w:jc w:val="both"/>
        <w:rPr>
          <w:rFonts w:asciiTheme="minorHAnsi" w:eastAsiaTheme="minorHAnsi" w:hAnsiTheme="minorHAnsi" w:cstheme="minorHAnsi"/>
          <w:szCs w:val="24"/>
        </w:rPr>
      </w:pPr>
    </w:p>
    <w:p w14:paraId="3ECF20F9" w14:textId="30A9388C" w:rsidR="003E509E" w:rsidRPr="00637AB9" w:rsidRDefault="003E509E" w:rsidP="002C6998">
      <w:pPr>
        <w:autoSpaceDE w:val="0"/>
        <w:autoSpaceDN w:val="0"/>
        <w:adjustRightInd w:val="0"/>
        <w:jc w:val="both"/>
        <w:rPr>
          <w:rFonts w:asciiTheme="minorHAnsi" w:eastAsiaTheme="minorHAnsi" w:hAnsiTheme="minorHAnsi" w:cstheme="minorHAnsi"/>
          <w:b/>
          <w:bCs/>
          <w:szCs w:val="24"/>
        </w:rPr>
      </w:pPr>
      <w:r w:rsidRPr="00637AB9">
        <w:rPr>
          <w:rFonts w:asciiTheme="minorHAnsi" w:eastAsiaTheme="minorHAnsi" w:hAnsiTheme="minorHAnsi" w:cstheme="minorHAnsi"/>
          <w:b/>
          <w:bCs/>
          <w:szCs w:val="24"/>
        </w:rPr>
        <w:t>6.6.4. GESTOR DO CONTRATO</w:t>
      </w:r>
    </w:p>
    <w:p w14:paraId="66EB2727" w14:textId="77777777" w:rsidR="00B054F6" w:rsidRPr="00637AB9" w:rsidRDefault="00B054F6" w:rsidP="002C6998">
      <w:pPr>
        <w:autoSpaceDE w:val="0"/>
        <w:autoSpaceDN w:val="0"/>
        <w:adjustRightInd w:val="0"/>
        <w:jc w:val="both"/>
        <w:rPr>
          <w:rFonts w:asciiTheme="minorHAnsi" w:eastAsiaTheme="minorHAnsi" w:hAnsiTheme="minorHAnsi" w:cstheme="minorHAnsi"/>
          <w:b/>
          <w:bCs/>
          <w:szCs w:val="24"/>
        </w:rPr>
      </w:pPr>
    </w:p>
    <w:p w14:paraId="2B30D6E3" w14:textId="2C56677A"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6.6.4.1.</w:t>
      </w:r>
      <w:r w:rsidR="009D4A62"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 xml:space="preserve">O gestor do contrato coordenará a atualização do processo de acompanhamento e fiscalização do contrato contendo todos os registros formais da execução no histórico de gerenciamento do contrato, a exemplo da ordem de </w:t>
      </w:r>
      <w:r w:rsidR="006433CF" w:rsidRPr="00637AB9">
        <w:rPr>
          <w:rFonts w:asciiTheme="minorHAnsi" w:eastAsiaTheme="minorHAnsi" w:hAnsiTheme="minorHAnsi" w:cstheme="minorHAnsi"/>
          <w:szCs w:val="24"/>
        </w:rPr>
        <w:t>entrega</w:t>
      </w:r>
      <w:r w:rsidRPr="00637AB9">
        <w:rPr>
          <w:rFonts w:asciiTheme="minorHAnsi" w:eastAsiaTheme="minorHAnsi" w:hAnsiTheme="minorHAnsi" w:cstheme="minorHAnsi"/>
          <w:szCs w:val="24"/>
        </w:rPr>
        <w:t>, do registro de ocorrências, das alterações e das prorrogações contratuais, elaborando relatório com vistas à verificação da necessidade de adequações do contrato para fins de atendimento da finalidade da administração.</w:t>
      </w:r>
    </w:p>
    <w:p w14:paraId="0D66FC2E" w14:textId="5928488E"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6.6.4.2.</w:t>
      </w:r>
      <w:r w:rsidR="009D4A62"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D9B60BC" w14:textId="7EFAB7B4"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6.6.4.3.</w:t>
      </w:r>
      <w:r w:rsidR="009D4A62"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70EA3C3" w14:textId="3C0F82EA"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6.6.4.4.</w:t>
      </w:r>
      <w:r w:rsidR="009D4A62"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7AD748B" w14:textId="77777777" w:rsidR="003E509E" w:rsidRPr="00637AB9" w:rsidRDefault="003E509E" w:rsidP="002C6998">
      <w:pPr>
        <w:autoSpaceDE w:val="0"/>
        <w:autoSpaceDN w:val="0"/>
        <w:adjustRightInd w:val="0"/>
        <w:jc w:val="both"/>
        <w:rPr>
          <w:rFonts w:asciiTheme="minorHAnsi" w:eastAsiaTheme="minorHAnsi" w:hAnsiTheme="minorHAnsi" w:cstheme="minorHAnsi"/>
          <w:szCs w:val="24"/>
        </w:rPr>
      </w:pPr>
    </w:p>
    <w:p w14:paraId="245C9FFC" w14:textId="321F2301"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lastRenderedPageBreak/>
        <w:t>6.6.4.5.</w:t>
      </w:r>
      <w:r w:rsidR="009D4A62"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D5339E0" w14:textId="4FB2A799" w:rsidR="003E509E" w:rsidRPr="00637AB9" w:rsidRDefault="003E509E"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6.6.4.6.</w:t>
      </w:r>
      <w:r w:rsidR="009D4A62"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484748F2" w14:textId="5A025636" w:rsidR="003E509E" w:rsidRPr="00637AB9" w:rsidRDefault="00B6689D"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6.6.4.7</w:t>
      </w:r>
      <w:r w:rsidR="003E509E" w:rsidRPr="00637AB9">
        <w:rPr>
          <w:rFonts w:asciiTheme="minorHAnsi" w:eastAsiaTheme="minorHAnsi" w:hAnsiTheme="minorHAnsi" w:cstheme="minorHAnsi"/>
          <w:szCs w:val="24"/>
        </w:rPr>
        <w:t>.</w:t>
      </w:r>
      <w:r w:rsidR="009D4A62" w:rsidRPr="00637AB9">
        <w:rPr>
          <w:rFonts w:asciiTheme="minorHAnsi" w:eastAsiaTheme="minorHAnsi" w:hAnsiTheme="minorHAnsi" w:cstheme="minorHAnsi"/>
          <w:szCs w:val="24"/>
        </w:rPr>
        <w:t xml:space="preserve"> </w:t>
      </w:r>
      <w:r w:rsidR="003E509E" w:rsidRPr="00637AB9">
        <w:rPr>
          <w:rFonts w:asciiTheme="minorHAnsi" w:eastAsiaTheme="minorHAnsi" w:hAnsiTheme="minorHAnsi" w:cstheme="minorHAnsi"/>
          <w:szCs w:val="24"/>
        </w:rPr>
        <w:t>O gestor do contrato deverá enviar a documentação pertinente ao setor de contratos para a formalização dos procedimentos de liquidação e pagamento, no valor dimensionado pela fiscalização e gestão nos termos do contrato.</w:t>
      </w:r>
    </w:p>
    <w:p w14:paraId="046AEACD" w14:textId="79B7B41C" w:rsidR="003E509E" w:rsidRPr="00637AB9" w:rsidRDefault="003E509E" w:rsidP="002C6998">
      <w:pPr>
        <w:jc w:val="both"/>
        <w:rPr>
          <w:rFonts w:asciiTheme="minorHAnsi" w:hAnsiTheme="minorHAnsi" w:cstheme="minorHAnsi"/>
          <w:szCs w:val="24"/>
        </w:rPr>
      </w:pPr>
    </w:p>
    <w:p w14:paraId="6A76DF17" w14:textId="4508515A" w:rsidR="00B31F99" w:rsidRPr="00637AB9" w:rsidRDefault="00D721C8" w:rsidP="002C6998">
      <w:pPr>
        <w:pStyle w:val="Ttulo1"/>
        <w:rPr>
          <w:rFonts w:asciiTheme="minorHAnsi" w:eastAsiaTheme="minorHAnsi" w:hAnsiTheme="minorHAnsi" w:cstheme="minorHAnsi"/>
          <w:sz w:val="24"/>
          <w:szCs w:val="24"/>
        </w:rPr>
      </w:pPr>
      <w:bookmarkStart w:id="15" w:name="_Toc42617906"/>
      <w:r w:rsidRPr="00637AB9">
        <w:rPr>
          <w:rFonts w:asciiTheme="minorHAnsi" w:eastAsiaTheme="minorHAnsi" w:hAnsiTheme="minorHAnsi" w:cstheme="minorHAnsi"/>
          <w:sz w:val="24"/>
          <w:szCs w:val="24"/>
        </w:rPr>
        <w:t>6.</w:t>
      </w:r>
      <w:r w:rsidR="000B5598" w:rsidRPr="00637AB9">
        <w:rPr>
          <w:rFonts w:asciiTheme="minorHAnsi" w:eastAsiaTheme="minorHAnsi" w:hAnsiTheme="minorHAnsi" w:cstheme="minorHAnsi"/>
          <w:sz w:val="24"/>
          <w:szCs w:val="24"/>
        </w:rPr>
        <w:t>7</w:t>
      </w:r>
      <w:r w:rsidR="00B31F99" w:rsidRPr="00637AB9">
        <w:rPr>
          <w:rFonts w:asciiTheme="minorHAnsi" w:eastAsiaTheme="minorHAnsi" w:hAnsiTheme="minorHAnsi" w:cstheme="minorHAnsi"/>
          <w:sz w:val="24"/>
          <w:szCs w:val="24"/>
        </w:rPr>
        <w:t>. DAS OBRIGAÇÕES DA CONTRATANTE</w:t>
      </w:r>
      <w:bookmarkEnd w:id="15"/>
    </w:p>
    <w:p w14:paraId="671C4B0C" w14:textId="77777777" w:rsidR="00663700" w:rsidRPr="00637AB9" w:rsidRDefault="00663700" w:rsidP="002C6998">
      <w:pPr>
        <w:rPr>
          <w:rFonts w:asciiTheme="minorHAnsi" w:eastAsiaTheme="minorHAnsi" w:hAnsiTheme="minorHAnsi" w:cstheme="minorHAnsi"/>
          <w:szCs w:val="24"/>
        </w:rPr>
      </w:pPr>
    </w:p>
    <w:p w14:paraId="6D595D34" w14:textId="206F8B9A" w:rsidR="00B31F99" w:rsidRPr="00637AB9" w:rsidRDefault="00D721C8"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w:t>
      </w:r>
      <w:r w:rsidR="000B5598" w:rsidRPr="00637AB9">
        <w:rPr>
          <w:rFonts w:asciiTheme="minorHAnsi" w:eastAsiaTheme="minorHAnsi" w:hAnsiTheme="minorHAnsi" w:cstheme="minorHAnsi"/>
          <w:szCs w:val="24"/>
        </w:rPr>
        <w:t>7</w:t>
      </w:r>
      <w:r w:rsidR="00B31F99" w:rsidRPr="00637AB9">
        <w:rPr>
          <w:rFonts w:asciiTheme="minorHAnsi" w:eastAsiaTheme="minorHAnsi" w:hAnsiTheme="minorHAnsi" w:cstheme="minorHAnsi"/>
          <w:szCs w:val="24"/>
        </w:rPr>
        <w:t>.1. São obrigações da Contratante:</w:t>
      </w:r>
    </w:p>
    <w:p w14:paraId="18598AA8" w14:textId="4FFE4AB2" w:rsidR="00B31F99" w:rsidRPr="00637AB9" w:rsidRDefault="00D721C8"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w:t>
      </w:r>
      <w:r w:rsidR="000B5598" w:rsidRPr="00637AB9">
        <w:rPr>
          <w:rFonts w:asciiTheme="minorHAnsi" w:eastAsiaTheme="minorHAnsi" w:hAnsiTheme="minorHAnsi" w:cstheme="minorHAnsi"/>
          <w:szCs w:val="24"/>
        </w:rPr>
        <w:t>7</w:t>
      </w:r>
      <w:r w:rsidR="00B31F99" w:rsidRPr="00637AB9">
        <w:rPr>
          <w:rFonts w:asciiTheme="minorHAnsi" w:eastAsiaTheme="minorHAnsi" w:hAnsiTheme="minorHAnsi" w:cstheme="minorHAnsi"/>
          <w:szCs w:val="24"/>
        </w:rPr>
        <w:t>.1.1. Receber o(s) bem(</w:t>
      </w:r>
      <w:proofErr w:type="spellStart"/>
      <w:r w:rsidR="00B31F99" w:rsidRPr="00637AB9">
        <w:rPr>
          <w:rFonts w:asciiTheme="minorHAnsi" w:eastAsiaTheme="minorHAnsi" w:hAnsiTheme="minorHAnsi" w:cstheme="minorHAnsi"/>
          <w:szCs w:val="24"/>
        </w:rPr>
        <w:t>ns</w:t>
      </w:r>
      <w:proofErr w:type="spellEnd"/>
      <w:r w:rsidR="00B31F99" w:rsidRPr="00637AB9">
        <w:rPr>
          <w:rFonts w:asciiTheme="minorHAnsi" w:eastAsiaTheme="minorHAnsi" w:hAnsiTheme="minorHAnsi" w:cstheme="minorHAnsi"/>
          <w:szCs w:val="24"/>
        </w:rPr>
        <w:t>)/serviços no prazo e condições estabelecidas no Termo de Referência;</w:t>
      </w:r>
    </w:p>
    <w:p w14:paraId="3E28FEC3" w14:textId="172B743A" w:rsidR="00B31F99" w:rsidRPr="00637AB9" w:rsidRDefault="00D721C8"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w:t>
      </w:r>
      <w:r w:rsidR="000B5598" w:rsidRPr="00637AB9">
        <w:rPr>
          <w:rFonts w:asciiTheme="minorHAnsi" w:eastAsiaTheme="minorHAnsi" w:hAnsiTheme="minorHAnsi" w:cstheme="minorHAnsi"/>
          <w:szCs w:val="24"/>
        </w:rPr>
        <w:t>7</w:t>
      </w:r>
      <w:r w:rsidR="00B31F99" w:rsidRPr="00637AB9">
        <w:rPr>
          <w:rFonts w:asciiTheme="minorHAnsi" w:eastAsiaTheme="minorHAnsi" w:hAnsiTheme="minorHAnsi" w:cstheme="minorHAnsi"/>
          <w:szCs w:val="24"/>
        </w:rPr>
        <w:t>.1.2. Verificar minuciosamente, no prazo fixado, a conformidade do(s) bem(</w:t>
      </w:r>
      <w:proofErr w:type="spellStart"/>
      <w:r w:rsidR="00B31F99" w:rsidRPr="00637AB9">
        <w:rPr>
          <w:rFonts w:asciiTheme="minorHAnsi" w:eastAsiaTheme="minorHAnsi" w:hAnsiTheme="minorHAnsi" w:cstheme="minorHAnsi"/>
          <w:szCs w:val="24"/>
        </w:rPr>
        <w:t>ns</w:t>
      </w:r>
      <w:proofErr w:type="spellEnd"/>
      <w:r w:rsidR="00B31F99" w:rsidRPr="00637AB9">
        <w:rPr>
          <w:rFonts w:asciiTheme="minorHAnsi" w:eastAsiaTheme="minorHAnsi" w:hAnsiTheme="minorHAnsi" w:cstheme="minorHAnsi"/>
          <w:szCs w:val="24"/>
        </w:rPr>
        <w:t>)/serviços contratado(s);</w:t>
      </w:r>
    </w:p>
    <w:p w14:paraId="45C24D5D" w14:textId="749D4532" w:rsidR="00B31F99" w:rsidRPr="00637AB9" w:rsidRDefault="00D721C8"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w:t>
      </w:r>
      <w:r w:rsidR="000B5598" w:rsidRPr="00637AB9">
        <w:rPr>
          <w:rFonts w:asciiTheme="minorHAnsi" w:eastAsiaTheme="minorHAnsi" w:hAnsiTheme="minorHAnsi" w:cstheme="minorHAnsi"/>
          <w:szCs w:val="24"/>
        </w:rPr>
        <w:t>7</w:t>
      </w:r>
      <w:r w:rsidR="00B31F99" w:rsidRPr="00637AB9">
        <w:rPr>
          <w:rFonts w:asciiTheme="minorHAnsi" w:eastAsiaTheme="minorHAnsi" w:hAnsiTheme="minorHAnsi" w:cstheme="minorHAnsi"/>
          <w:szCs w:val="24"/>
        </w:rPr>
        <w:t>.1.3. Comunicar à Contratada, por escrito, sobre imperfeições, falhas ou irregularidades verificadas no(s) bem(</w:t>
      </w:r>
      <w:proofErr w:type="spellStart"/>
      <w:r w:rsidR="00B31F99" w:rsidRPr="00637AB9">
        <w:rPr>
          <w:rFonts w:asciiTheme="minorHAnsi" w:eastAsiaTheme="minorHAnsi" w:hAnsiTheme="minorHAnsi" w:cstheme="minorHAnsi"/>
          <w:szCs w:val="24"/>
        </w:rPr>
        <w:t>ns</w:t>
      </w:r>
      <w:proofErr w:type="spellEnd"/>
      <w:r w:rsidR="00B31F99" w:rsidRPr="00637AB9">
        <w:rPr>
          <w:rFonts w:asciiTheme="minorHAnsi" w:eastAsiaTheme="minorHAnsi" w:hAnsiTheme="minorHAnsi" w:cstheme="minorHAnsi"/>
          <w:szCs w:val="24"/>
        </w:rPr>
        <w:t>)/serviços contratado(s), para que seja substituído, reparado ou corrigido;</w:t>
      </w:r>
    </w:p>
    <w:p w14:paraId="4A1ED069" w14:textId="20C9F0A0" w:rsidR="00B31F99" w:rsidRPr="00637AB9" w:rsidRDefault="00D721C8"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w:t>
      </w:r>
      <w:r w:rsidR="000B5598" w:rsidRPr="00637AB9">
        <w:rPr>
          <w:rFonts w:asciiTheme="minorHAnsi" w:eastAsiaTheme="minorHAnsi" w:hAnsiTheme="minorHAnsi" w:cstheme="minorHAnsi"/>
          <w:szCs w:val="24"/>
        </w:rPr>
        <w:t>7</w:t>
      </w:r>
      <w:r w:rsidR="00B31F99" w:rsidRPr="00637AB9">
        <w:rPr>
          <w:rFonts w:asciiTheme="minorHAnsi" w:eastAsiaTheme="minorHAnsi" w:hAnsiTheme="minorHAnsi" w:cstheme="minorHAnsi"/>
          <w:szCs w:val="24"/>
        </w:rPr>
        <w:t>.1.4. Acompanhar e fiscalizar o cumprimento das obrigações da Contratada, através de comissão/servidor especialmente designado;</w:t>
      </w:r>
    </w:p>
    <w:p w14:paraId="1B2E2E01" w14:textId="4F214043" w:rsidR="00B31F99" w:rsidRPr="00637AB9" w:rsidRDefault="00D721C8"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w:t>
      </w:r>
      <w:r w:rsidR="000B5598" w:rsidRPr="00637AB9">
        <w:rPr>
          <w:rFonts w:asciiTheme="minorHAnsi" w:eastAsiaTheme="minorHAnsi" w:hAnsiTheme="minorHAnsi" w:cstheme="minorHAnsi"/>
          <w:szCs w:val="24"/>
        </w:rPr>
        <w:t>7</w:t>
      </w:r>
      <w:r w:rsidR="00B31F99" w:rsidRPr="00637AB9">
        <w:rPr>
          <w:rFonts w:asciiTheme="minorHAnsi" w:eastAsiaTheme="minorHAnsi" w:hAnsiTheme="minorHAnsi" w:cstheme="minorHAnsi"/>
          <w:szCs w:val="24"/>
        </w:rPr>
        <w:t>.1.5. Efetuar o pagamento à Contratada no valor correspondente ao fornecimento do(s) bem(</w:t>
      </w:r>
      <w:proofErr w:type="spellStart"/>
      <w:r w:rsidR="00B31F99" w:rsidRPr="00637AB9">
        <w:rPr>
          <w:rFonts w:asciiTheme="minorHAnsi" w:eastAsiaTheme="minorHAnsi" w:hAnsiTheme="minorHAnsi" w:cstheme="minorHAnsi"/>
          <w:szCs w:val="24"/>
        </w:rPr>
        <w:t>ns</w:t>
      </w:r>
      <w:proofErr w:type="spellEnd"/>
      <w:r w:rsidR="00B31F99" w:rsidRPr="00637AB9">
        <w:rPr>
          <w:rFonts w:asciiTheme="minorHAnsi" w:eastAsiaTheme="minorHAnsi" w:hAnsiTheme="minorHAnsi" w:cstheme="minorHAnsi"/>
          <w:szCs w:val="24"/>
        </w:rPr>
        <w:t>)/serviços, no prazo e forma estabelecidos no Termo de Referência;</w:t>
      </w:r>
    </w:p>
    <w:p w14:paraId="55A79861" w14:textId="77777777" w:rsidR="00B31F99" w:rsidRPr="00637AB9" w:rsidRDefault="00B31F99" w:rsidP="002C6998">
      <w:pPr>
        <w:autoSpaceDE w:val="0"/>
        <w:autoSpaceDN w:val="0"/>
        <w:adjustRightInd w:val="0"/>
        <w:jc w:val="both"/>
        <w:rPr>
          <w:rFonts w:asciiTheme="minorHAnsi" w:eastAsiaTheme="minorHAnsi" w:hAnsiTheme="minorHAnsi" w:cstheme="minorHAnsi"/>
          <w:szCs w:val="24"/>
        </w:rPr>
      </w:pPr>
    </w:p>
    <w:p w14:paraId="198DAE09" w14:textId="430BD527" w:rsidR="00B31F99" w:rsidRPr="00637AB9" w:rsidRDefault="00D721C8"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w:t>
      </w:r>
      <w:r w:rsidR="000B5598" w:rsidRPr="00637AB9">
        <w:rPr>
          <w:rFonts w:asciiTheme="minorHAnsi" w:eastAsiaTheme="minorHAnsi" w:hAnsiTheme="minorHAnsi" w:cstheme="minorHAnsi"/>
          <w:szCs w:val="24"/>
        </w:rPr>
        <w:t>7</w:t>
      </w:r>
      <w:r w:rsidR="00B31F99" w:rsidRPr="00637AB9">
        <w:rPr>
          <w:rFonts w:asciiTheme="minorHAnsi" w:eastAsiaTheme="minorHAnsi" w:hAnsiTheme="minorHAnsi" w:cstheme="minorHAnsi"/>
          <w:szCs w:val="24"/>
        </w:rPr>
        <w:t>.2. 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37FD09B7" w14:textId="016A9570" w:rsidR="00AE6039" w:rsidRPr="00637AB9" w:rsidRDefault="00AE6039" w:rsidP="002C6998">
      <w:pPr>
        <w:autoSpaceDE w:val="0"/>
        <w:autoSpaceDN w:val="0"/>
        <w:adjustRightInd w:val="0"/>
        <w:jc w:val="both"/>
        <w:rPr>
          <w:rFonts w:asciiTheme="minorHAnsi" w:eastAsiaTheme="minorHAnsi" w:hAnsiTheme="minorHAnsi" w:cstheme="minorHAnsi"/>
          <w:szCs w:val="24"/>
        </w:rPr>
      </w:pPr>
    </w:p>
    <w:p w14:paraId="4A882BD3" w14:textId="63E76195" w:rsidR="00AE6039" w:rsidRPr="00637AB9" w:rsidRDefault="00AE6039" w:rsidP="002C6998">
      <w:pPr>
        <w:autoSpaceDE w:val="0"/>
        <w:autoSpaceDN w:val="0"/>
        <w:adjustRightInd w:val="0"/>
        <w:jc w:val="both"/>
        <w:rPr>
          <w:rFonts w:asciiTheme="minorHAnsi" w:hAnsiTheme="minorHAnsi" w:cstheme="minorHAnsi"/>
          <w:szCs w:val="24"/>
        </w:rPr>
      </w:pPr>
      <w:r w:rsidRPr="00637AB9">
        <w:rPr>
          <w:rFonts w:asciiTheme="minorHAnsi" w:hAnsiTheme="minorHAnsi" w:cstheme="minorHAnsi"/>
          <w:szCs w:val="24"/>
        </w:rPr>
        <w:t xml:space="preserve">6.7.3. Comunicar à Contratada no máximo em 24 horas antes do início do curso, sobre quaisquer alterações (substituição e/ou exclusão) na relação dos servidores que realizarão o curso. </w:t>
      </w:r>
    </w:p>
    <w:p w14:paraId="3524D56E" w14:textId="77777777" w:rsidR="00AE6039" w:rsidRPr="00637AB9" w:rsidRDefault="00AE6039" w:rsidP="002C6998">
      <w:pPr>
        <w:autoSpaceDE w:val="0"/>
        <w:autoSpaceDN w:val="0"/>
        <w:adjustRightInd w:val="0"/>
        <w:jc w:val="both"/>
        <w:rPr>
          <w:rFonts w:asciiTheme="minorHAnsi" w:hAnsiTheme="minorHAnsi" w:cstheme="minorHAnsi"/>
          <w:szCs w:val="24"/>
        </w:rPr>
      </w:pPr>
    </w:p>
    <w:p w14:paraId="70F3A900" w14:textId="4347DCAD" w:rsidR="00AE6039" w:rsidRPr="00637AB9" w:rsidRDefault="00AE6039" w:rsidP="002C6998">
      <w:pPr>
        <w:autoSpaceDE w:val="0"/>
        <w:autoSpaceDN w:val="0"/>
        <w:adjustRightInd w:val="0"/>
        <w:jc w:val="both"/>
        <w:rPr>
          <w:rFonts w:asciiTheme="minorHAnsi" w:eastAsiaTheme="minorHAnsi" w:hAnsiTheme="minorHAnsi" w:cstheme="minorHAnsi"/>
          <w:szCs w:val="24"/>
        </w:rPr>
      </w:pPr>
      <w:r w:rsidRPr="00637AB9">
        <w:rPr>
          <w:rFonts w:asciiTheme="minorHAnsi" w:hAnsiTheme="minorHAnsi" w:cstheme="minorHAnsi"/>
          <w:szCs w:val="24"/>
        </w:rPr>
        <w:t>6.7.4. Exigir dos servidores participantes do curso a apresentação dos Certificados de Conclusão, em até 30 (trinta) dias, a contar do encerramento oficial do curso, sob pena de devolução por parte do servidor do valor investido.</w:t>
      </w:r>
    </w:p>
    <w:p w14:paraId="03EE5B1E" w14:textId="6A2A498A" w:rsidR="00AE6039" w:rsidRPr="00637AB9" w:rsidRDefault="00AE6039" w:rsidP="002C6998">
      <w:pPr>
        <w:autoSpaceDE w:val="0"/>
        <w:autoSpaceDN w:val="0"/>
        <w:adjustRightInd w:val="0"/>
        <w:jc w:val="both"/>
        <w:rPr>
          <w:rFonts w:asciiTheme="minorHAnsi" w:eastAsiaTheme="minorHAnsi" w:hAnsiTheme="minorHAnsi" w:cstheme="minorHAnsi"/>
          <w:szCs w:val="24"/>
        </w:rPr>
      </w:pPr>
    </w:p>
    <w:p w14:paraId="35A1D205" w14:textId="77777777" w:rsidR="00314B90" w:rsidRPr="00637AB9" w:rsidRDefault="00314B90" w:rsidP="002C6998">
      <w:pPr>
        <w:jc w:val="both"/>
        <w:rPr>
          <w:rFonts w:asciiTheme="minorHAnsi" w:eastAsiaTheme="minorHAnsi" w:hAnsiTheme="minorHAnsi" w:cstheme="minorHAnsi"/>
          <w:b/>
          <w:szCs w:val="24"/>
        </w:rPr>
      </w:pPr>
    </w:p>
    <w:p w14:paraId="0503B9EB" w14:textId="64D58764" w:rsidR="00B31F99" w:rsidRPr="00637AB9" w:rsidRDefault="00D721C8" w:rsidP="002C6998">
      <w:pPr>
        <w:pStyle w:val="Ttulo1"/>
        <w:rPr>
          <w:rFonts w:asciiTheme="minorHAnsi" w:eastAsiaTheme="minorHAnsi" w:hAnsiTheme="minorHAnsi" w:cstheme="minorHAnsi"/>
          <w:sz w:val="24"/>
          <w:szCs w:val="24"/>
        </w:rPr>
      </w:pPr>
      <w:bookmarkStart w:id="16" w:name="_Toc42617907"/>
      <w:r w:rsidRPr="00637AB9">
        <w:rPr>
          <w:rFonts w:asciiTheme="minorHAnsi" w:eastAsiaTheme="minorHAnsi" w:hAnsiTheme="minorHAnsi" w:cstheme="minorHAnsi"/>
          <w:sz w:val="24"/>
          <w:szCs w:val="24"/>
        </w:rPr>
        <w:t>6.</w:t>
      </w:r>
      <w:r w:rsidR="000B5598" w:rsidRPr="00637AB9">
        <w:rPr>
          <w:rFonts w:asciiTheme="minorHAnsi" w:eastAsiaTheme="minorHAnsi" w:hAnsiTheme="minorHAnsi" w:cstheme="minorHAnsi"/>
          <w:sz w:val="24"/>
          <w:szCs w:val="24"/>
        </w:rPr>
        <w:t>8</w:t>
      </w:r>
      <w:r w:rsidR="00B31F99" w:rsidRPr="00637AB9">
        <w:rPr>
          <w:rFonts w:asciiTheme="minorHAnsi" w:eastAsiaTheme="minorHAnsi" w:hAnsiTheme="minorHAnsi" w:cstheme="minorHAnsi"/>
          <w:sz w:val="24"/>
          <w:szCs w:val="24"/>
        </w:rPr>
        <w:t>. OBRIGAÇÕES DA CONTRATADA</w:t>
      </w:r>
      <w:bookmarkEnd w:id="16"/>
    </w:p>
    <w:p w14:paraId="6E077480" w14:textId="77777777" w:rsidR="00663700" w:rsidRPr="00637AB9" w:rsidRDefault="00663700" w:rsidP="002C6998">
      <w:pPr>
        <w:rPr>
          <w:rFonts w:asciiTheme="minorHAnsi" w:eastAsiaTheme="minorHAnsi" w:hAnsiTheme="minorHAnsi" w:cstheme="minorHAnsi"/>
          <w:szCs w:val="24"/>
        </w:rPr>
      </w:pPr>
    </w:p>
    <w:p w14:paraId="06E0ECAE" w14:textId="361CCBF6" w:rsidR="00446C7B" w:rsidRPr="00637AB9" w:rsidRDefault="00446C7B" w:rsidP="002C6998">
      <w:pPr>
        <w:autoSpaceDE w:val="0"/>
        <w:autoSpaceDN w:val="0"/>
        <w:adjustRightInd w:val="0"/>
        <w:jc w:val="both"/>
        <w:rPr>
          <w:rFonts w:asciiTheme="minorHAnsi" w:eastAsiaTheme="minorHAnsi" w:hAnsiTheme="minorHAnsi" w:cstheme="minorHAnsi"/>
          <w:szCs w:val="24"/>
        </w:rPr>
      </w:pPr>
      <w:bookmarkStart w:id="17" w:name="_Hlk175847643"/>
      <w:bookmarkStart w:id="18" w:name="_Toc42617908"/>
      <w:r w:rsidRPr="00637AB9">
        <w:rPr>
          <w:rFonts w:asciiTheme="minorHAnsi" w:eastAsiaTheme="minorHAnsi" w:hAnsiTheme="minorHAnsi" w:cstheme="minorHAnsi"/>
          <w:szCs w:val="24"/>
        </w:rPr>
        <w:t>6.8.1. Caberá à CONTRATADA:</w:t>
      </w:r>
    </w:p>
    <w:p w14:paraId="21037517" w14:textId="03A74C62" w:rsidR="00446C7B" w:rsidRPr="00637AB9" w:rsidRDefault="00446C7B"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6.8.1.1. </w:t>
      </w:r>
      <w:r w:rsidR="00CF2383" w:rsidRPr="00637AB9">
        <w:rPr>
          <w:rFonts w:asciiTheme="minorHAnsi" w:eastAsiaTheme="minorHAnsi" w:hAnsiTheme="minorHAnsi" w:cstheme="minorHAnsi"/>
          <w:szCs w:val="24"/>
        </w:rPr>
        <w:t>Recepcionar as inscrições e e</w:t>
      </w:r>
      <w:r w:rsidRPr="00637AB9">
        <w:rPr>
          <w:rFonts w:asciiTheme="minorHAnsi" w:eastAsiaTheme="minorHAnsi" w:hAnsiTheme="minorHAnsi" w:cstheme="minorHAnsi"/>
          <w:szCs w:val="24"/>
        </w:rPr>
        <w:t xml:space="preserve">xecutar os serviços conforme as especificações deste instrumento e de sua proposta, principalmente acerca dos acessos do curso aos servidores, do conteúdo programático e do professor indicado, para o perfeito cumprimento das </w:t>
      </w:r>
      <w:r w:rsidRPr="00637AB9">
        <w:rPr>
          <w:rFonts w:asciiTheme="minorHAnsi" w:eastAsiaTheme="minorHAnsi" w:hAnsiTheme="minorHAnsi" w:cstheme="minorHAnsi"/>
          <w:szCs w:val="24"/>
        </w:rPr>
        <w:lastRenderedPageBreak/>
        <w:t>cláusulas contratuais, promovendo todas as atualizações, inclusive durante a ministração do conteúdo;</w:t>
      </w:r>
    </w:p>
    <w:p w14:paraId="3F547C8F" w14:textId="77777777" w:rsidR="00446C7B" w:rsidRPr="00637AB9" w:rsidRDefault="00446C7B" w:rsidP="002C6998">
      <w:pPr>
        <w:autoSpaceDE w:val="0"/>
        <w:autoSpaceDN w:val="0"/>
        <w:adjustRightInd w:val="0"/>
        <w:jc w:val="both"/>
        <w:rPr>
          <w:rFonts w:asciiTheme="minorHAnsi" w:eastAsiaTheme="minorHAnsi" w:hAnsiTheme="minorHAnsi" w:cstheme="minorHAnsi"/>
          <w:szCs w:val="24"/>
        </w:rPr>
      </w:pPr>
    </w:p>
    <w:p w14:paraId="1CAFA676" w14:textId="2887078B" w:rsidR="00446C7B" w:rsidRPr="00637AB9" w:rsidRDefault="00446C7B"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6.8.1.2. Disponibilizar o certificado de participação no curso ao servidor em meio físico ou digital;</w:t>
      </w:r>
    </w:p>
    <w:p w14:paraId="1991ABB3" w14:textId="1102E505" w:rsidR="00446C7B" w:rsidRPr="00637AB9" w:rsidRDefault="00446C7B"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6.8.1.3. Disponibilizar os acessos, os materiais didáticos e de apoio necessários em meio físico ou digital;</w:t>
      </w:r>
    </w:p>
    <w:p w14:paraId="0D0354C0" w14:textId="49634BE6" w:rsidR="00446C7B" w:rsidRPr="00637AB9" w:rsidRDefault="00446C7B"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6.8.1.4. Comunicar a CONTRATANTE no máximo em 24 horas antes do início do curso, sobre quaisquer alterações na grade curricular, mudança no conteúdo programático, substituição de professor, e/ou cancelamento do curso;</w:t>
      </w:r>
    </w:p>
    <w:p w14:paraId="7A4485A9" w14:textId="62E3CD28" w:rsidR="00446C7B" w:rsidRPr="00637AB9" w:rsidRDefault="00446C7B"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6.8.1.5. Submeter previamente, por escrito, à CONTRATANTE, para análise e aprovação, quaisquer mudanças nos métodos e conteúdo que fujam às especificações do exigido neste instrumento;</w:t>
      </w:r>
    </w:p>
    <w:p w14:paraId="31C8A246" w14:textId="04E7B341" w:rsidR="00446C7B" w:rsidRPr="00637AB9" w:rsidRDefault="00446C7B"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6.8.1.6. Emitir Nota Fiscal do serviço para faturamento/pagamento dos serviços prestados;</w:t>
      </w:r>
    </w:p>
    <w:p w14:paraId="7E82EB64" w14:textId="3B245225" w:rsidR="00446C7B" w:rsidRPr="00637AB9" w:rsidRDefault="00446C7B"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6.8.1.7. Estar com sua regularidade jurídica, fiscal e trabalhista devidamente vigente durante o prazo para pagamento pela CONTRATADA.</w:t>
      </w:r>
    </w:p>
    <w:p w14:paraId="6987E9FC" w14:textId="1620F961" w:rsidR="00446C7B" w:rsidRPr="00637AB9" w:rsidRDefault="00446C7B"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6.8.1.8. Indicar preposto para manter contato direto com a Contratante, a fim de tratar dos assuntos relacionados à execução do curso e à celebração do contrato;</w:t>
      </w:r>
    </w:p>
    <w:p w14:paraId="1E284C47" w14:textId="7F96352A" w:rsidR="00446C7B" w:rsidRPr="00637AB9" w:rsidRDefault="00446C7B"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6.8.1.9. Prestar todo esclarecimento ou informação solicitada pela CONTRATANTE;</w:t>
      </w:r>
    </w:p>
    <w:p w14:paraId="0F9F5D2D" w14:textId="2992EAB4" w:rsidR="00446C7B" w:rsidRPr="00637AB9" w:rsidRDefault="00446C7B"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6.8.1.10. Conduzir os trabalhos com estrita observância às normas da legislação pertinente, cumprindo as determinações dos Poderes Públicos;</w:t>
      </w:r>
    </w:p>
    <w:p w14:paraId="22B7633B" w14:textId="5246E6B7" w:rsidR="00446C7B" w:rsidRPr="00637AB9" w:rsidRDefault="00446C7B"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6.8.1.11. O pagamento do curso quando da emissão da nota fiscal não exime a contratada de arcar com prejuízos, sanções eventualmente aplicadas ao decorrer da ministração do curso, etc.</w:t>
      </w:r>
    </w:p>
    <w:p w14:paraId="4576A1D1" w14:textId="050DCD0E" w:rsidR="00BB2749" w:rsidRPr="00637AB9" w:rsidRDefault="00446C7B"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6.8.1.12. Guardar sigilo sobre todas as informações obtidas em decorrência do cumprimento do contrato.</w:t>
      </w:r>
      <w:r w:rsidRPr="00637AB9">
        <w:rPr>
          <w:rFonts w:asciiTheme="minorHAnsi" w:eastAsiaTheme="minorHAnsi" w:hAnsiTheme="minorHAnsi" w:cstheme="minorHAnsi"/>
          <w:szCs w:val="24"/>
        </w:rPr>
        <w:cr/>
      </w:r>
    </w:p>
    <w:bookmarkEnd w:id="17"/>
    <w:p w14:paraId="6E99133C" w14:textId="001C21C9" w:rsidR="00B31F99" w:rsidRPr="00637AB9" w:rsidRDefault="00D721C8" w:rsidP="002C6998">
      <w:pPr>
        <w:pStyle w:val="Ttulo1"/>
        <w:rPr>
          <w:rFonts w:asciiTheme="minorHAnsi" w:eastAsiaTheme="minorHAnsi" w:hAnsiTheme="minorHAnsi" w:cstheme="minorHAnsi"/>
          <w:sz w:val="24"/>
          <w:szCs w:val="24"/>
        </w:rPr>
      </w:pPr>
      <w:r w:rsidRPr="00637AB9">
        <w:rPr>
          <w:rFonts w:asciiTheme="minorHAnsi" w:eastAsiaTheme="minorHAnsi" w:hAnsiTheme="minorHAnsi" w:cstheme="minorHAnsi"/>
          <w:sz w:val="24"/>
          <w:szCs w:val="24"/>
        </w:rPr>
        <w:t>6.</w:t>
      </w:r>
      <w:r w:rsidR="000B5598" w:rsidRPr="00637AB9">
        <w:rPr>
          <w:rFonts w:asciiTheme="minorHAnsi" w:eastAsiaTheme="minorHAnsi" w:hAnsiTheme="minorHAnsi" w:cstheme="minorHAnsi"/>
          <w:sz w:val="24"/>
          <w:szCs w:val="24"/>
        </w:rPr>
        <w:t>9</w:t>
      </w:r>
      <w:r w:rsidR="00B31F99" w:rsidRPr="00637AB9">
        <w:rPr>
          <w:rFonts w:asciiTheme="minorHAnsi" w:eastAsiaTheme="minorHAnsi" w:hAnsiTheme="minorHAnsi" w:cstheme="minorHAnsi"/>
          <w:sz w:val="24"/>
          <w:szCs w:val="24"/>
        </w:rPr>
        <w:t>. DA SUBCONTRATAÇÃO</w:t>
      </w:r>
      <w:bookmarkEnd w:id="18"/>
    </w:p>
    <w:p w14:paraId="2C785D28" w14:textId="77777777" w:rsidR="00663700" w:rsidRPr="00637AB9" w:rsidRDefault="00663700" w:rsidP="002C6998">
      <w:pPr>
        <w:rPr>
          <w:rFonts w:asciiTheme="minorHAnsi" w:eastAsiaTheme="minorHAnsi" w:hAnsiTheme="minorHAnsi" w:cstheme="minorHAnsi"/>
          <w:szCs w:val="24"/>
        </w:rPr>
      </w:pPr>
    </w:p>
    <w:p w14:paraId="0183C4DC" w14:textId="509A524C" w:rsidR="00B31F99" w:rsidRPr="00637AB9" w:rsidRDefault="00D721C8" w:rsidP="002C6998">
      <w:pPr>
        <w:jc w:val="both"/>
        <w:rPr>
          <w:rFonts w:asciiTheme="minorHAnsi" w:eastAsiaTheme="minorHAnsi" w:hAnsiTheme="minorHAnsi" w:cstheme="minorHAnsi"/>
          <w:b/>
          <w:szCs w:val="24"/>
        </w:rPr>
      </w:pPr>
      <w:r w:rsidRPr="00637AB9">
        <w:rPr>
          <w:rFonts w:asciiTheme="minorHAnsi" w:eastAsiaTheme="minorHAnsi" w:hAnsiTheme="minorHAnsi" w:cstheme="minorHAnsi"/>
          <w:szCs w:val="24"/>
        </w:rPr>
        <w:t>6.</w:t>
      </w:r>
      <w:r w:rsidR="000B5598" w:rsidRPr="00637AB9">
        <w:rPr>
          <w:rFonts w:asciiTheme="minorHAnsi" w:eastAsiaTheme="minorHAnsi" w:hAnsiTheme="minorHAnsi" w:cstheme="minorHAnsi"/>
          <w:szCs w:val="24"/>
        </w:rPr>
        <w:t>9</w:t>
      </w:r>
      <w:r w:rsidR="00B31F99" w:rsidRPr="00637AB9">
        <w:rPr>
          <w:rFonts w:asciiTheme="minorHAnsi" w:eastAsiaTheme="minorHAnsi" w:hAnsiTheme="minorHAnsi" w:cstheme="minorHAnsi"/>
          <w:szCs w:val="24"/>
        </w:rPr>
        <w:t>.1. Não será admitida a subcontratação do objeto licitatório.</w:t>
      </w:r>
      <w:bookmarkStart w:id="19" w:name="_Toc42617909"/>
    </w:p>
    <w:p w14:paraId="7FF7EF9B" w14:textId="77777777" w:rsidR="00663700" w:rsidRPr="00637AB9" w:rsidRDefault="00663700" w:rsidP="002C6998">
      <w:pPr>
        <w:rPr>
          <w:rFonts w:asciiTheme="minorHAnsi" w:eastAsiaTheme="minorHAnsi" w:hAnsiTheme="minorHAnsi" w:cstheme="minorHAnsi"/>
          <w:szCs w:val="24"/>
        </w:rPr>
      </w:pPr>
    </w:p>
    <w:p w14:paraId="757AA685" w14:textId="343DB009" w:rsidR="00B31F99" w:rsidRPr="00637AB9" w:rsidRDefault="003E509E" w:rsidP="002C6998">
      <w:pPr>
        <w:pStyle w:val="Ttulo1"/>
        <w:rPr>
          <w:rFonts w:asciiTheme="minorHAnsi" w:eastAsiaTheme="minorHAnsi" w:hAnsiTheme="minorHAnsi" w:cstheme="minorHAnsi"/>
          <w:sz w:val="24"/>
          <w:szCs w:val="24"/>
        </w:rPr>
      </w:pPr>
      <w:r w:rsidRPr="00637AB9">
        <w:rPr>
          <w:rFonts w:asciiTheme="minorHAnsi" w:eastAsiaTheme="minorHAnsi" w:hAnsiTheme="minorHAnsi" w:cstheme="minorHAnsi"/>
          <w:sz w:val="24"/>
          <w:szCs w:val="24"/>
        </w:rPr>
        <w:t>6.</w:t>
      </w:r>
      <w:r w:rsidR="000B5598" w:rsidRPr="00637AB9">
        <w:rPr>
          <w:rFonts w:asciiTheme="minorHAnsi" w:eastAsiaTheme="minorHAnsi" w:hAnsiTheme="minorHAnsi" w:cstheme="minorHAnsi"/>
          <w:sz w:val="24"/>
          <w:szCs w:val="24"/>
        </w:rPr>
        <w:t>10</w:t>
      </w:r>
      <w:r w:rsidR="00B31F99" w:rsidRPr="00637AB9">
        <w:rPr>
          <w:rFonts w:asciiTheme="minorHAnsi" w:eastAsiaTheme="minorHAnsi" w:hAnsiTheme="minorHAnsi" w:cstheme="minorHAnsi"/>
          <w:sz w:val="24"/>
          <w:szCs w:val="24"/>
        </w:rPr>
        <w:t>. ALTERAÇÃO SUBJETIVA</w:t>
      </w:r>
      <w:bookmarkEnd w:id="19"/>
    </w:p>
    <w:p w14:paraId="78361527" w14:textId="77777777" w:rsidR="00663700" w:rsidRPr="00637AB9" w:rsidRDefault="00663700" w:rsidP="002C6998">
      <w:pPr>
        <w:rPr>
          <w:rFonts w:asciiTheme="minorHAnsi" w:eastAsiaTheme="minorHAnsi" w:hAnsiTheme="minorHAnsi" w:cstheme="minorHAnsi"/>
          <w:szCs w:val="24"/>
        </w:rPr>
      </w:pPr>
    </w:p>
    <w:p w14:paraId="7498B8B3" w14:textId="07D41ACD" w:rsidR="009338FA" w:rsidRPr="00637AB9" w:rsidRDefault="00B6689D"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6.</w:t>
      </w:r>
      <w:r w:rsidR="000B5598" w:rsidRPr="00637AB9">
        <w:rPr>
          <w:rFonts w:asciiTheme="minorHAnsi" w:eastAsiaTheme="minorHAnsi" w:hAnsiTheme="minorHAnsi" w:cstheme="minorHAnsi"/>
          <w:szCs w:val="24"/>
        </w:rPr>
        <w:t>10</w:t>
      </w:r>
      <w:r w:rsidR="00B31F99" w:rsidRPr="00637AB9">
        <w:rPr>
          <w:rFonts w:asciiTheme="minorHAnsi" w:eastAsiaTheme="minorHAnsi" w:hAnsiTheme="minorHAnsi" w:cstheme="minorHAnsi"/>
          <w:szCs w:val="24"/>
        </w:rPr>
        <w:t>.1.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bookmarkStart w:id="20" w:name="_Toc42617910"/>
    </w:p>
    <w:p w14:paraId="502EF5FF" w14:textId="77777777" w:rsidR="0048310F" w:rsidRPr="00637AB9" w:rsidRDefault="0048310F" w:rsidP="002C6998">
      <w:pPr>
        <w:autoSpaceDE w:val="0"/>
        <w:autoSpaceDN w:val="0"/>
        <w:adjustRightInd w:val="0"/>
        <w:jc w:val="both"/>
        <w:rPr>
          <w:rFonts w:asciiTheme="minorHAnsi" w:eastAsiaTheme="minorHAnsi" w:hAnsiTheme="minorHAnsi" w:cstheme="minorHAnsi"/>
          <w:b/>
          <w:szCs w:val="24"/>
        </w:rPr>
      </w:pPr>
    </w:p>
    <w:p w14:paraId="7F54BE40" w14:textId="77777777" w:rsidR="0048310F" w:rsidRPr="00637AB9" w:rsidRDefault="0048310F" w:rsidP="002C6998">
      <w:pPr>
        <w:autoSpaceDE w:val="0"/>
        <w:autoSpaceDN w:val="0"/>
        <w:adjustRightInd w:val="0"/>
        <w:jc w:val="both"/>
        <w:rPr>
          <w:rFonts w:asciiTheme="minorHAnsi" w:eastAsiaTheme="minorHAnsi" w:hAnsiTheme="minorHAnsi" w:cstheme="minorHAnsi"/>
          <w:b/>
          <w:szCs w:val="24"/>
        </w:rPr>
      </w:pPr>
    </w:p>
    <w:p w14:paraId="7AC955A5" w14:textId="34A02914" w:rsidR="00B6689D" w:rsidRPr="00637AB9" w:rsidRDefault="00B6689D" w:rsidP="002C6998">
      <w:pPr>
        <w:autoSpaceDE w:val="0"/>
        <w:autoSpaceDN w:val="0"/>
        <w:adjustRightInd w:val="0"/>
        <w:jc w:val="both"/>
        <w:rPr>
          <w:rFonts w:asciiTheme="minorHAnsi" w:eastAsiaTheme="minorHAnsi" w:hAnsiTheme="minorHAnsi" w:cstheme="minorHAnsi"/>
          <w:b/>
          <w:szCs w:val="24"/>
        </w:rPr>
      </w:pPr>
      <w:r w:rsidRPr="00637AB9">
        <w:rPr>
          <w:rFonts w:asciiTheme="minorHAnsi" w:eastAsiaTheme="minorHAnsi" w:hAnsiTheme="minorHAnsi" w:cstheme="minorHAnsi"/>
          <w:b/>
          <w:szCs w:val="24"/>
        </w:rPr>
        <w:t xml:space="preserve">7. DOS CRITÉRIOS DE MEDIÇÃO E PAGAMENTO </w:t>
      </w:r>
      <w:r w:rsidRPr="00637AB9">
        <w:rPr>
          <w:rFonts w:asciiTheme="minorHAnsi" w:eastAsiaTheme="minorHAnsi" w:hAnsiTheme="minorHAnsi" w:cstheme="minorHAnsi"/>
          <w:bCs/>
          <w:szCs w:val="24"/>
        </w:rPr>
        <w:t>(art. 6º, XXIII, “g” da Lei nº 14.133/21)</w:t>
      </w:r>
    </w:p>
    <w:p w14:paraId="0D7F2D8E" w14:textId="77777777" w:rsidR="001D25A7" w:rsidRPr="00637AB9" w:rsidRDefault="001D25A7" w:rsidP="002C6998">
      <w:pPr>
        <w:autoSpaceDE w:val="0"/>
        <w:autoSpaceDN w:val="0"/>
        <w:adjustRightInd w:val="0"/>
        <w:jc w:val="both"/>
        <w:rPr>
          <w:rFonts w:asciiTheme="minorHAnsi" w:hAnsiTheme="minorHAnsi" w:cstheme="minorHAnsi"/>
          <w:szCs w:val="24"/>
        </w:rPr>
      </w:pPr>
    </w:p>
    <w:p w14:paraId="098DBCE1" w14:textId="03C6055F" w:rsidR="00B6689D" w:rsidRPr="00637AB9" w:rsidRDefault="001D25A7" w:rsidP="002C6998">
      <w:pPr>
        <w:autoSpaceDE w:val="0"/>
        <w:autoSpaceDN w:val="0"/>
        <w:adjustRightInd w:val="0"/>
        <w:jc w:val="both"/>
        <w:rPr>
          <w:rFonts w:asciiTheme="minorHAnsi" w:hAnsiTheme="minorHAnsi" w:cstheme="minorHAnsi"/>
          <w:szCs w:val="24"/>
        </w:rPr>
      </w:pPr>
      <w:r w:rsidRPr="00637AB9">
        <w:rPr>
          <w:rFonts w:asciiTheme="minorHAnsi" w:hAnsiTheme="minorHAnsi" w:cstheme="minorHAnsi"/>
          <w:szCs w:val="24"/>
        </w:rPr>
        <w:t>7.</w:t>
      </w:r>
      <w:r w:rsidR="00F838D8" w:rsidRPr="00637AB9">
        <w:rPr>
          <w:rFonts w:asciiTheme="minorHAnsi" w:hAnsiTheme="minorHAnsi" w:cstheme="minorHAnsi"/>
          <w:szCs w:val="24"/>
        </w:rPr>
        <w:t>1</w:t>
      </w:r>
      <w:r w:rsidRPr="00637AB9">
        <w:rPr>
          <w:rFonts w:asciiTheme="minorHAnsi" w:hAnsiTheme="minorHAnsi" w:cstheme="minorHAnsi"/>
          <w:szCs w:val="24"/>
        </w:rPr>
        <w:t xml:space="preserve">. </w:t>
      </w:r>
      <w:r w:rsidR="00B6689D" w:rsidRPr="00637AB9">
        <w:rPr>
          <w:rFonts w:asciiTheme="minorHAnsi" w:hAnsiTheme="minorHAnsi" w:cstheme="minorHAnsi"/>
          <w:szCs w:val="24"/>
        </w:rPr>
        <w:t>A CONTRATANTE realizará o pagamento no prazo de 30 (trinta) dias, contados da apresentação do documento fiscal, através de ordem bancária, para crédito em banco, agência e conta corrente indicado pelo contratado.</w:t>
      </w:r>
    </w:p>
    <w:p w14:paraId="1D93A6A8" w14:textId="77777777" w:rsidR="00B6689D" w:rsidRPr="00637AB9" w:rsidRDefault="00B6689D" w:rsidP="002C6998">
      <w:pPr>
        <w:autoSpaceDE w:val="0"/>
        <w:autoSpaceDN w:val="0"/>
        <w:adjustRightInd w:val="0"/>
        <w:jc w:val="both"/>
        <w:rPr>
          <w:rFonts w:asciiTheme="minorHAnsi" w:hAnsiTheme="minorHAnsi" w:cstheme="minorHAnsi"/>
          <w:szCs w:val="24"/>
        </w:rPr>
      </w:pPr>
    </w:p>
    <w:p w14:paraId="446D473C" w14:textId="53BADCF2" w:rsidR="00B6689D" w:rsidRPr="00637AB9" w:rsidRDefault="001D25A7"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lastRenderedPageBreak/>
        <w:t>7.</w:t>
      </w:r>
      <w:r w:rsidR="00F838D8" w:rsidRPr="00637AB9">
        <w:rPr>
          <w:rFonts w:asciiTheme="minorHAnsi" w:eastAsiaTheme="minorHAnsi" w:hAnsiTheme="minorHAnsi" w:cstheme="minorHAnsi"/>
          <w:szCs w:val="24"/>
        </w:rPr>
        <w:t>2</w:t>
      </w:r>
      <w:r w:rsidR="00B6689D" w:rsidRPr="00637AB9">
        <w:rPr>
          <w:rFonts w:asciiTheme="minorHAnsi" w:eastAsiaTheme="minorHAnsi" w:hAnsiTheme="minorHAnsi" w:cstheme="minorHAnsi"/>
          <w:szCs w:val="24"/>
        </w:rPr>
        <w:t>. O pagamento somente será autorizado depois de efetuado o “atesto” pelo servidor competente na nota fiscal apresentada.</w:t>
      </w:r>
    </w:p>
    <w:p w14:paraId="2F529839" w14:textId="77777777" w:rsidR="00B6689D" w:rsidRPr="00637AB9" w:rsidRDefault="00B6689D" w:rsidP="002C6998">
      <w:pPr>
        <w:autoSpaceDE w:val="0"/>
        <w:autoSpaceDN w:val="0"/>
        <w:adjustRightInd w:val="0"/>
        <w:jc w:val="both"/>
        <w:rPr>
          <w:rFonts w:asciiTheme="minorHAnsi" w:eastAsiaTheme="minorHAnsi" w:hAnsiTheme="minorHAnsi" w:cstheme="minorHAnsi"/>
          <w:szCs w:val="24"/>
        </w:rPr>
      </w:pPr>
    </w:p>
    <w:p w14:paraId="0EA68ADE" w14:textId="207CD43B" w:rsidR="00B6689D" w:rsidRPr="00637AB9" w:rsidRDefault="001D25A7"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7.</w:t>
      </w:r>
      <w:r w:rsidR="00F838D8" w:rsidRPr="00637AB9">
        <w:rPr>
          <w:rFonts w:asciiTheme="minorHAnsi" w:eastAsiaTheme="minorHAnsi" w:hAnsiTheme="minorHAnsi" w:cstheme="minorHAnsi"/>
          <w:szCs w:val="24"/>
        </w:rPr>
        <w:t>3</w:t>
      </w:r>
      <w:r w:rsidR="00B6689D" w:rsidRPr="00637AB9">
        <w:rPr>
          <w:rFonts w:asciiTheme="minorHAnsi" w:eastAsiaTheme="minorHAnsi" w:hAnsiTheme="minorHAnsi" w:cstheme="minorHAnsi"/>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62A170E" w14:textId="77777777" w:rsidR="00B6689D" w:rsidRPr="00637AB9" w:rsidRDefault="00B6689D" w:rsidP="002C6998">
      <w:pPr>
        <w:autoSpaceDE w:val="0"/>
        <w:autoSpaceDN w:val="0"/>
        <w:adjustRightInd w:val="0"/>
        <w:jc w:val="both"/>
        <w:rPr>
          <w:rFonts w:asciiTheme="minorHAnsi" w:eastAsiaTheme="minorHAnsi" w:hAnsiTheme="minorHAnsi" w:cstheme="minorHAnsi"/>
          <w:szCs w:val="24"/>
        </w:rPr>
      </w:pPr>
    </w:p>
    <w:p w14:paraId="37C3349A" w14:textId="7CD6FD5D" w:rsidR="00B6689D" w:rsidRPr="00637AB9" w:rsidRDefault="001D25A7"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7.</w:t>
      </w:r>
      <w:r w:rsidR="00F838D8" w:rsidRPr="00637AB9">
        <w:rPr>
          <w:rFonts w:asciiTheme="minorHAnsi" w:eastAsiaTheme="minorHAnsi" w:hAnsiTheme="minorHAnsi" w:cstheme="minorHAnsi"/>
          <w:szCs w:val="24"/>
        </w:rPr>
        <w:t>4</w:t>
      </w:r>
      <w:r w:rsidR="00B6689D" w:rsidRPr="00637AB9">
        <w:rPr>
          <w:rFonts w:asciiTheme="minorHAnsi" w:eastAsiaTheme="minorHAnsi" w:hAnsiTheme="minorHAnsi" w:cstheme="minorHAnsi"/>
          <w:szCs w:val="24"/>
        </w:rPr>
        <w:t>. Será considerada data do pagamento o dia em que constar como emitida a ordem bancária para pagamento.</w:t>
      </w:r>
    </w:p>
    <w:p w14:paraId="56C5BA7B" w14:textId="77777777" w:rsidR="00B6689D" w:rsidRPr="00637AB9" w:rsidRDefault="00B6689D" w:rsidP="002C6998">
      <w:pPr>
        <w:autoSpaceDE w:val="0"/>
        <w:autoSpaceDN w:val="0"/>
        <w:adjustRightInd w:val="0"/>
        <w:jc w:val="both"/>
        <w:rPr>
          <w:rFonts w:asciiTheme="minorHAnsi" w:eastAsiaTheme="minorHAnsi" w:hAnsiTheme="minorHAnsi" w:cstheme="minorHAnsi"/>
          <w:szCs w:val="24"/>
        </w:rPr>
      </w:pPr>
    </w:p>
    <w:p w14:paraId="7A8FE5E9" w14:textId="71A9CF12" w:rsidR="00B6689D" w:rsidRPr="00637AB9" w:rsidRDefault="001D25A7"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7.</w:t>
      </w:r>
      <w:r w:rsidR="00F838D8" w:rsidRPr="00637AB9">
        <w:rPr>
          <w:rFonts w:asciiTheme="minorHAnsi" w:eastAsiaTheme="minorHAnsi" w:hAnsiTheme="minorHAnsi" w:cstheme="minorHAnsi"/>
          <w:szCs w:val="24"/>
        </w:rPr>
        <w:t>5</w:t>
      </w:r>
      <w:r w:rsidR="00B6689D" w:rsidRPr="00637AB9">
        <w:rPr>
          <w:rFonts w:asciiTheme="minorHAnsi" w:eastAsiaTheme="minorHAnsi" w:hAnsiTheme="minorHAnsi" w:cstheme="minorHAnsi"/>
          <w:szCs w:val="24"/>
        </w:rPr>
        <w:t>. Quando do pagamento, será efetuada a retenção tributária prevista na legislação aplicável.</w:t>
      </w:r>
    </w:p>
    <w:p w14:paraId="7D7404B1" w14:textId="77777777" w:rsidR="00B6689D" w:rsidRPr="00637AB9" w:rsidRDefault="00B6689D" w:rsidP="002C6998">
      <w:pPr>
        <w:autoSpaceDE w:val="0"/>
        <w:autoSpaceDN w:val="0"/>
        <w:adjustRightInd w:val="0"/>
        <w:jc w:val="both"/>
        <w:rPr>
          <w:rFonts w:asciiTheme="minorHAnsi" w:eastAsiaTheme="minorHAnsi" w:hAnsiTheme="minorHAnsi" w:cstheme="minorHAnsi"/>
          <w:szCs w:val="24"/>
        </w:rPr>
      </w:pPr>
    </w:p>
    <w:p w14:paraId="66E4ED9D" w14:textId="511C1F98" w:rsidR="00B6689D" w:rsidRPr="00637AB9" w:rsidRDefault="001D25A7"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7.</w:t>
      </w:r>
      <w:r w:rsidR="00F838D8" w:rsidRPr="00637AB9">
        <w:rPr>
          <w:rFonts w:asciiTheme="minorHAnsi" w:eastAsiaTheme="minorHAnsi" w:hAnsiTheme="minorHAnsi" w:cstheme="minorHAnsi"/>
          <w:szCs w:val="24"/>
        </w:rPr>
        <w:t>6</w:t>
      </w:r>
      <w:r w:rsidR="00B6689D" w:rsidRPr="00637AB9">
        <w:rPr>
          <w:rFonts w:asciiTheme="minorHAnsi" w:eastAsiaTheme="minorHAnsi" w:hAnsiTheme="minorHAnsi" w:cstheme="minorHAnsi"/>
          <w:szCs w:val="24"/>
        </w:rPr>
        <w:t xml:space="preserve">. </w:t>
      </w:r>
      <w:r w:rsidR="00B6689D" w:rsidRPr="00637AB9">
        <w:rPr>
          <w:rFonts w:asciiTheme="minorHAnsi" w:hAnsiTheme="minorHAnsi" w:cstheme="minorHAnsi"/>
          <w:szCs w:val="24"/>
        </w:rPr>
        <w:t>Serão exigidos a Certidão Negativa de Débito (CND) relativa a Créditos Tributários Federais e à Dívida Ativa da União, o Certificado de Regularidade do FGTS (CRF) e a Certidão Negativa de Débitos Trabalhistas (CNDT).</w:t>
      </w:r>
    </w:p>
    <w:p w14:paraId="72A32A94" w14:textId="77777777" w:rsidR="009338FA" w:rsidRPr="00637AB9" w:rsidRDefault="009338FA" w:rsidP="002C6998">
      <w:pPr>
        <w:jc w:val="both"/>
        <w:rPr>
          <w:rFonts w:asciiTheme="minorHAnsi" w:hAnsiTheme="minorHAnsi" w:cstheme="minorHAnsi"/>
          <w:szCs w:val="24"/>
        </w:rPr>
      </w:pPr>
      <w:bookmarkStart w:id="21" w:name="_Toc42617911"/>
      <w:bookmarkEnd w:id="20"/>
    </w:p>
    <w:p w14:paraId="196992DB" w14:textId="77777777" w:rsidR="0048310F" w:rsidRPr="00637AB9" w:rsidRDefault="0048310F" w:rsidP="002C6998">
      <w:pPr>
        <w:jc w:val="both"/>
        <w:rPr>
          <w:rFonts w:asciiTheme="minorHAnsi" w:hAnsiTheme="minorHAnsi" w:cstheme="minorHAnsi"/>
          <w:szCs w:val="24"/>
        </w:rPr>
      </w:pPr>
    </w:p>
    <w:p w14:paraId="34AB3FBE" w14:textId="397DFF2E" w:rsidR="00790B74" w:rsidRPr="00637AB9" w:rsidRDefault="001D25A7" w:rsidP="002C6998">
      <w:pPr>
        <w:pStyle w:val="Ttulo1"/>
        <w:jc w:val="both"/>
        <w:rPr>
          <w:rFonts w:asciiTheme="minorHAnsi" w:eastAsiaTheme="minorHAnsi" w:hAnsiTheme="minorHAnsi" w:cstheme="minorHAnsi"/>
          <w:sz w:val="24"/>
          <w:szCs w:val="24"/>
        </w:rPr>
      </w:pPr>
      <w:bookmarkStart w:id="22" w:name="_Toc42617904"/>
      <w:r w:rsidRPr="00637AB9">
        <w:rPr>
          <w:rFonts w:asciiTheme="minorHAnsi" w:eastAsiaTheme="minorHAnsi" w:hAnsiTheme="minorHAnsi" w:cstheme="minorHAnsi"/>
          <w:sz w:val="24"/>
          <w:szCs w:val="24"/>
        </w:rPr>
        <w:t>8</w:t>
      </w:r>
      <w:r w:rsidR="00790B74" w:rsidRPr="00637AB9">
        <w:rPr>
          <w:rFonts w:asciiTheme="minorHAnsi" w:eastAsiaTheme="minorHAnsi" w:hAnsiTheme="minorHAnsi" w:cstheme="minorHAnsi"/>
          <w:sz w:val="24"/>
          <w:szCs w:val="24"/>
        </w:rPr>
        <w:t xml:space="preserve">. JUSTIFICATIVA DA </w:t>
      </w:r>
      <w:bookmarkEnd w:id="22"/>
      <w:r w:rsidR="00446C7B" w:rsidRPr="00637AB9">
        <w:rPr>
          <w:rFonts w:asciiTheme="minorHAnsi" w:eastAsiaTheme="minorHAnsi" w:hAnsiTheme="minorHAnsi" w:cstheme="minorHAnsi"/>
          <w:sz w:val="24"/>
          <w:szCs w:val="24"/>
        </w:rPr>
        <w:t>INEXIGIBILIDADE</w:t>
      </w:r>
      <w:r w:rsidR="00790B74" w:rsidRPr="00637AB9">
        <w:rPr>
          <w:rFonts w:asciiTheme="minorHAnsi" w:eastAsiaTheme="minorHAnsi" w:hAnsiTheme="minorHAnsi" w:cstheme="minorHAnsi"/>
          <w:sz w:val="24"/>
          <w:szCs w:val="24"/>
        </w:rPr>
        <w:t xml:space="preserve"> DE LICITAÇÃO</w:t>
      </w:r>
      <w:r w:rsidR="00B6689D" w:rsidRPr="00637AB9">
        <w:rPr>
          <w:rFonts w:asciiTheme="minorHAnsi" w:eastAsiaTheme="minorHAnsi" w:hAnsiTheme="minorHAnsi" w:cstheme="minorHAnsi"/>
          <w:sz w:val="24"/>
          <w:szCs w:val="24"/>
        </w:rPr>
        <w:t>/FORMA</w:t>
      </w:r>
      <w:r w:rsidR="00790B74" w:rsidRPr="00637AB9">
        <w:rPr>
          <w:rFonts w:asciiTheme="minorHAnsi" w:eastAsiaTheme="minorHAnsi" w:hAnsiTheme="minorHAnsi" w:cstheme="minorHAnsi"/>
          <w:sz w:val="24"/>
          <w:szCs w:val="24"/>
        </w:rPr>
        <w:t>/CRITÉRIO DE SELEÇÃO DA PROPOSTA</w:t>
      </w:r>
      <w:r w:rsidR="00B6689D" w:rsidRPr="00637AB9">
        <w:rPr>
          <w:rFonts w:asciiTheme="minorHAnsi" w:eastAsiaTheme="minorHAnsi" w:hAnsiTheme="minorHAnsi" w:cstheme="minorHAnsi"/>
          <w:sz w:val="24"/>
          <w:szCs w:val="24"/>
        </w:rPr>
        <w:t xml:space="preserve"> </w:t>
      </w:r>
      <w:r w:rsidR="00B6689D" w:rsidRPr="00637AB9">
        <w:rPr>
          <w:rFonts w:asciiTheme="minorHAnsi" w:eastAsiaTheme="minorHAnsi" w:hAnsiTheme="minorHAnsi" w:cstheme="minorHAnsi"/>
          <w:b w:val="0"/>
          <w:bCs/>
          <w:sz w:val="24"/>
          <w:szCs w:val="24"/>
        </w:rPr>
        <w:t>(art. 6º, XXIII, “h” da Lei nº 14.133/21)</w:t>
      </w:r>
    </w:p>
    <w:p w14:paraId="71312391" w14:textId="052E70AF" w:rsidR="000E182B" w:rsidRPr="00637AB9" w:rsidRDefault="000E182B" w:rsidP="002C6998">
      <w:pPr>
        <w:jc w:val="both"/>
        <w:rPr>
          <w:rFonts w:asciiTheme="minorHAnsi" w:eastAsiaTheme="minorHAnsi" w:hAnsiTheme="minorHAnsi" w:cstheme="minorHAnsi"/>
          <w:szCs w:val="24"/>
        </w:rPr>
      </w:pPr>
    </w:p>
    <w:p w14:paraId="320DBD1A" w14:textId="609CAFE9" w:rsidR="000E182B" w:rsidRPr="00637AB9" w:rsidRDefault="000E182B" w:rsidP="002C6998">
      <w:pPr>
        <w:pStyle w:val="Nivel2"/>
        <w:spacing w:before="0" w:after="0" w:line="240" w:lineRule="auto"/>
        <w:rPr>
          <w:rFonts w:asciiTheme="minorHAnsi" w:hAnsiTheme="minorHAnsi" w:cstheme="minorHAnsi"/>
          <w:iCs/>
          <w:color w:val="000000" w:themeColor="text1"/>
          <w:sz w:val="24"/>
          <w:szCs w:val="24"/>
        </w:rPr>
      </w:pPr>
      <w:r w:rsidRPr="00637AB9">
        <w:rPr>
          <w:rFonts w:asciiTheme="minorHAnsi" w:hAnsiTheme="minorHAnsi" w:cstheme="minorHAnsi"/>
          <w:iCs/>
          <w:color w:val="000000" w:themeColor="text1"/>
          <w:sz w:val="24"/>
          <w:szCs w:val="24"/>
        </w:rPr>
        <w:t xml:space="preserve">8.1. O fornecedor será selecionado por meio da realização de procedimento de inexigibilidade de licitação, com fundamento na hipótese do art. 74, inciso III, alínea ‘f’ da NLLCA nº. 14.133/2021. </w:t>
      </w:r>
    </w:p>
    <w:p w14:paraId="76155CE0" w14:textId="77777777" w:rsidR="000E182B" w:rsidRPr="00637AB9" w:rsidRDefault="000E182B" w:rsidP="002C6998">
      <w:pPr>
        <w:pStyle w:val="Nivel2"/>
        <w:spacing w:before="0" w:after="0" w:line="240" w:lineRule="auto"/>
        <w:rPr>
          <w:rFonts w:asciiTheme="minorHAnsi" w:hAnsiTheme="minorHAnsi" w:cstheme="minorHAnsi"/>
          <w:iCs/>
          <w:color w:val="000000" w:themeColor="text1"/>
          <w:sz w:val="24"/>
          <w:szCs w:val="24"/>
        </w:rPr>
      </w:pPr>
    </w:p>
    <w:p w14:paraId="2EC392BF" w14:textId="3BD502B1" w:rsidR="000E182B" w:rsidRPr="00637AB9" w:rsidRDefault="000E182B" w:rsidP="00CF2383">
      <w:pPr>
        <w:pStyle w:val="Nivel2"/>
        <w:spacing w:before="0" w:after="0" w:line="240" w:lineRule="auto"/>
        <w:rPr>
          <w:rFonts w:asciiTheme="minorHAnsi" w:hAnsiTheme="minorHAnsi" w:cstheme="minorHAnsi"/>
          <w:iCs/>
          <w:color w:val="000000" w:themeColor="text1"/>
          <w:sz w:val="24"/>
          <w:szCs w:val="24"/>
          <w:lang w:eastAsia="ar-SA"/>
        </w:rPr>
      </w:pPr>
      <w:r w:rsidRPr="00637AB9">
        <w:rPr>
          <w:rFonts w:asciiTheme="minorHAnsi" w:hAnsiTheme="minorHAnsi" w:cstheme="minorHAnsi"/>
          <w:iCs/>
          <w:color w:val="000000" w:themeColor="text1"/>
          <w:sz w:val="24"/>
          <w:szCs w:val="24"/>
        </w:rPr>
        <w:t>8.2. Previamente à celebração do contrato, a Administração verificará o eventual descumprimento das condições para contratação, especialmente quanto à existência de sanção</w:t>
      </w:r>
      <w:r w:rsidR="00CF2383" w:rsidRPr="00637AB9">
        <w:rPr>
          <w:rFonts w:asciiTheme="minorHAnsi" w:hAnsiTheme="minorHAnsi" w:cstheme="minorHAnsi"/>
          <w:iCs/>
          <w:color w:val="000000" w:themeColor="text1"/>
          <w:sz w:val="24"/>
          <w:szCs w:val="24"/>
        </w:rPr>
        <w:t>.</w:t>
      </w:r>
    </w:p>
    <w:p w14:paraId="766F54C6" w14:textId="77777777" w:rsidR="000E182B" w:rsidRPr="00637AB9" w:rsidRDefault="000E182B" w:rsidP="002C6998">
      <w:pPr>
        <w:pStyle w:val="PargrafodaLista"/>
        <w:ind w:left="1134"/>
        <w:jc w:val="both"/>
        <w:rPr>
          <w:rFonts w:asciiTheme="minorHAnsi" w:hAnsiTheme="minorHAnsi" w:cstheme="minorHAnsi"/>
          <w:iCs/>
          <w:color w:val="000000" w:themeColor="text1"/>
          <w:szCs w:val="24"/>
          <w:lang w:eastAsia="ar-SA"/>
        </w:rPr>
      </w:pPr>
    </w:p>
    <w:p w14:paraId="282F485C" w14:textId="35F53F62" w:rsidR="000E182B" w:rsidRPr="00637AB9" w:rsidRDefault="000E182B" w:rsidP="002C6998">
      <w:pPr>
        <w:pStyle w:val="PargrafodaLista"/>
        <w:ind w:left="0" w:right="53"/>
        <w:jc w:val="both"/>
        <w:rPr>
          <w:rFonts w:asciiTheme="minorHAnsi" w:hAnsiTheme="minorHAnsi" w:cstheme="minorHAnsi"/>
          <w:szCs w:val="24"/>
        </w:rPr>
      </w:pPr>
      <w:r w:rsidRPr="00637AB9">
        <w:rPr>
          <w:rFonts w:asciiTheme="minorHAnsi" w:hAnsiTheme="minorHAnsi" w:cstheme="minorHAnsi"/>
          <w:iCs/>
          <w:color w:val="000000" w:themeColor="text1"/>
          <w:szCs w:val="24"/>
          <w:lang w:eastAsia="ar-SA"/>
        </w:rPr>
        <w:t xml:space="preserve">8.3. </w:t>
      </w:r>
      <w:r w:rsidRPr="00637AB9">
        <w:rPr>
          <w:rFonts w:asciiTheme="minorHAnsi" w:hAnsiTheme="minorHAnsi" w:cstheme="minorHAnsi"/>
          <w:szCs w:val="24"/>
        </w:rPr>
        <w:t xml:space="preserve">Em regra, contratações públicas devem ser precedidas de licitação, nos termos do art. 37, XXI, da Constituição Federal. Todavia, quando a competição se mostrar inviável, a licitação será inexigível, conforme o art. 74, </w:t>
      </w:r>
      <w:r w:rsidRPr="00637AB9">
        <w:rPr>
          <w:rFonts w:asciiTheme="minorHAnsi" w:hAnsiTheme="minorHAnsi" w:cstheme="minorHAnsi"/>
          <w:color w:val="000000"/>
          <w:szCs w:val="24"/>
        </w:rPr>
        <w:t>inciso III, alínea ‘f’</w:t>
      </w:r>
      <w:r w:rsidRPr="00637AB9">
        <w:rPr>
          <w:rFonts w:asciiTheme="minorHAnsi" w:hAnsiTheme="minorHAnsi" w:cstheme="minorHAnsi"/>
          <w:szCs w:val="24"/>
        </w:rPr>
        <w:t xml:space="preserve"> da NLLCA nº. 14.133/2021 que assim prevê: </w:t>
      </w:r>
    </w:p>
    <w:p w14:paraId="38F7A9C5" w14:textId="77777777" w:rsidR="000E182B" w:rsidRPr="00637AB9" w:rsidRDefault="000E182B" w:rsidP="002C6998">
      <w:pPr>
        <w:pStyle w:val="PargrafodaLista"/>
        <w:ind w:left="0" w:right="53"/>
        <w:jc w:val="both"/>
        <w:rPr>
          <w:rFonts w:asciiTheme="minorHAnsi" w:hAnsiTheme="minorHAnsi" w:cstheme="minorHAnsi"/>
          <w:szCs w:val="24"/>
        </w:rPr>
      </w:pPr>
    </w:p>
    <w:p w14:paraId="1038B4D3" w14:textId="77777777" w:rsidR="000E182B" w:rsidRPr="00637AB9" w:rsidRDefault="000E182B" w:rsidP="00CF2383">
      <w:pPr>
        <w:pStyle w:val="PargrafodaLista"/>
        <w:ind w:left="3969" w:right="51"/>
        <w:jc w:val="both"/>
        <w:rPr>
          <w:rFonts w:asciiTheme="minorHAnsi" w:hAnsiTheme="minorHAnsi" w:cstheme="minorHAnsi"/>
          <w:sz w:val="20"/>
        </w:rPr>
      </w:pPr>
      <w:r w:rsidRPr="00637AB9">
        <w:rPr>
          <w:rFonts w:asciiTheme="minorHAnsi" w:hAnsiTheme="minorHAnsi" w:cstheme="minorHAnsi"/>
          <w:color w:val="000000"/>
          <w:sz w:val="20"/>
        </w:rPr>
        <w:t>Art. 74. É inexigível a licitação quando inviável a competição, em especial nos casos de:</w:t>
      </w:r>
    </w:p>
    <w:p w14:paraId="6A7DB65A" w14:textId="75C06410" w:rsidR="000E182B" w:rsidRPr="00637AB9" w:rsidRDefault="000E182B" w:rsidP="00CF2383">
      <w:pPr>
        <w:pStyle w:val="PargrafodaLista"/>
        <w:ind w:left="3969" w:right="51"/>
        <w:jc w:val="both"/>
        <w:rPr>
          <w:rFonts w:asciiTheme="minorHAnsi" w:hAnsiTheme="minorHAnsi" w:cstheme="minorHAnsi"/>
          <w:sz w:val="20"/>
        </w:rPr>
      </w:pPr>
      <w:r w:rsidRPr="00637AB9">
        <w:rPr>
          <w:rFonts w:asciiTheme="minorHAnsi" w:hAnsiTheme="minorHAnsi" w:cstheme="minorHAnsi"/>
          <w:sz w:val="20"/>
        </w:rPr>
        <w:t>...</w:t>
      </w:r>
    </w:p>
    <w:p w14:paraId="7FF0E591" w14:textId="77777777" w:rsidR="00CF2383" w:rsidRPr="00637AB9" w:rsidRDefault="000E182B" w:rsidP="00CF2383">
      <w:pPr>
        <w:pStyle w:val="PargrafodaLista"/>
        <w:ind w:left="3969" w:right="51"/>
        <w:jc w:val="both"/>
        <w:rPr>
          <w:rFonts w:asciiTheme="minorHAnsi" w:hAnsiTheme="minorHAnsi" w:cstheme="minorHAnsi"/>
          <w:color w:val="000000"/>
          <w:sz w:val="20"/>
        </w:rPr>
      </w:pPr>
      <w:r w:rsidRPr="00637AB9">
        <w:rPr>
          <w:rFonts w:asciiTheme="minorHAnsi" w:hAnsiTheme="minorHAnsi" w:cstheme="minorHAnsi"/>
          <w:color w:val="000000"/>
          <w:sz w:val="20"/>
        </w:rPr>
        <w:t>III - contratação dos seguintes serviços técnicos especializados de natureza predominantemente intelectual com profissionais ou empresas de notória especialização, vedada a inexigibilidade para serviços de publicidade e divulgação:</w:t>
      </w:r>
    </w:p>
    <w:p w14:paraId="4460ACDF" w14:textId="77777777" w:rsidR="00CF2383" w:rsidRPr="00637AB9" w:rsidRDefault="00CF2383" w:rsidP="00CF2383">
      <w:pPr>
        <w:pStyle w:val="PargrafodaLista"/>
        <w:ind w:left="3969" w:right="51"/>
        <w:jc w:val="both"/>
        <w:rPr>
          <w:rFonts w:asciiTheme="minorHAnsi" w:hAnsiTheme="minorHAnsi" w:cstheme="minorHAnsi"/>
          <w:color w:val="000000"/>
          <w:sz w:val="20"/>
        </w:rPr>
      </w:pPr>
      <w:r w:rsidRPr="00637AB9">
        <w:rPr>
          <w:rFonts w:asciiTheme="minorHAnsi" w:hAnsiTheme="minorHAnsi" w:cstheme="minorHAnsi"/>
          <w:color w:val="000000"/>
          <w:sz w:val="20"/>
        </w:rPr>
        <w:t>...</w:t>
      </w:r>
    </w:p>
    <w:p w14:paraId="14712775" w14:textId="0D27A139" w:rsidR="000E182B" w:rsidRPr="00637AB9" w:rsidRDefault="000E182B" w:rsidP="00CF2383">
      <w:pPr>
        <w:pStyle w:val="PargrafodaLista"/>
        <w:ind w:left="3969" w:right="51"/>
        <w:jc w:val="both"/>
        <w:rPr>
          <w:rFonts w:asciiTheme="minorHAnsi" w:hAnsiTheme="minorHAnsi" w:cstheme="minorHAnsi"/>
          <w:color w:val="000000"/>
          <w:sz w:val="20"/>
        </w:rPr>
      </w:pPr>
      <w:r w:rsidRPr="00637AB9">
        <w:rPr>
          <w:rFonts w:asciiTheme="minorHAnsi" w:hAnsiTheme="minorHAnsi" w:cstheme="minorHAnsi"/>
          <w:color w:val="000000"/>
          <w:sz w:val="20"/>
        </w:rPr>
        <w:t>f) treinamento e aperfeiçoamento de pessoal;</w:t>
      </w:r>
    </w:p>
    <w:p w14:paraId="540382DA" w14:textId="3C8136A9" w:rsidR="000E182B" w:rsidRPr="00637AB9" w:rsidRDefault="000E182B" w:rsidP="00CF2383">
      <w:pPr>
        <w:pStyle w:val="PargrafodaLista"/>
        <w:ind w:left="3969" w:right="51"/>
        <w:jc w:val="both"/>
        <w:rPr>
          <w:rFonts w:asciiTheme="minorHAnsi" w:hAnsiTheme="minorHAnsi" w:cstheme="minorHAnsi"/>
          <w:sz w:val="20"/>
        </w:rPr>
      </w:pPr>
      <w:r w:rsidRPr="00637AB9">
        <w:rPr>
          <w:rFonts w:asciiTheme="minorHAnsi" w:hAnsiTheme="minorHAnsi" w:cstheme="minorHAnsi"/>
          <w:sz w:val="20"/>
        </w:rPr>
        <w:t>...</w:t>
      </w:r>
    </w:p>
    <w:p w14:paraId="25BFCCC0" w14:textId="441AC4CA" w:rsidR="000E182B" w:rsidRPr="00637AB9" w:rsidRDefault="000E182B" w:rsidP="00CF2383">
      <w:pPr>
        <w:pStyle w:val="PargrafodaLista"/>
        <w:ind w:left="3969" w:right="51"/>
        <w:jc w:val="both"/>
        <w:rPr>
          <w:rFonts w:asciiTheme="minorHAnsi" w:hAnsiTheme="minorHAnsi" w:cstheme="minorHAnsi"/>
          <w:sz w:val="20"/>
        </w:rPr>
      </w:pPr>
      <w:r w:rsidRPr="00637AB9">
        <w:rPr>
          <w:rFonts w:asciiTheme="minorHAnsi" w:hAnsiTheme="minorHAnsi" w:cstheme="minorHAnsi"/>
          <w:color w:val="000000"/>
          <w:sz w:val="20"/>
        </w:rPr>
        <w:lastRenderedPageBreak/>
        <w:t>§ 3º Para fins do disposto no inciso III do </w:t>
      </w:r>
      <w:r w:rsidRPr="00637AB9">
        <w:rPr>
          <w:rFonts w:asciiTheme="minorHAnsi" w:hAnsiTheme="minorHAnsi" w:cstheme="minorHAnsi"/>
          <w:b/>
          <w:bCs/>
          <w:color w:val="000000"/>
          <w:sz w:val="20"/>
        </w:rPr>
        <w:t>caput</w:t>
      </w:r>
      <w:r w:rsidRPr="00637AB9">
        <w:rPr>
          <w:rFonts w:asciiTheme="minorHAnsi" w:hAnsiTheme="minorHAnsi" w:cstheme="minorHAnsi"/>
          <w:color w:val="000000"/>
          <w:sz w:val="20"/>
        </w:rPr>
        <w:t> deste artigo, considera-se de notória especialização o profissional ou a empresa cujo conceito no campo de sua especialidade, decorrente de desempenho anterior, estudos, experiência, publicações, organização, aparelhamento, equipe técnica ou outros requisitos relacionados com suas atividades, permita inferir que o seu trabalho é essencial e reconhecidamente adequado à plena satisfação do objeto do contrato</w:t>
      </w:r>
      <w:r w:rsidRPr="00637AB9">
        <w:rPr>
          <w:rFonts w:asciiTheme="minorHAnsi" w:hAnsiTheme="minorHAnsi" w:cstheme="minorHAnsi"/>
          <w:sz w:val="20"/>
        </w:rPr>
        <w:t>.</w:t>
      </w:r>
    </w:p>
    <w:p w14:paraId="4A1E9646" w14:textId="77777777" w:rsidR="000E182B" w:rsidRPr="00637AB9" w:rsidRDefault="000E182B" w:rsidP="002C6998">
      <w:pPr>
        <w:pStyle w:val="PargrafodaLista"/>
        <w:ind w:left="2268" w:right="51"/>
        <w:jc w:val="both"/>
        <w:rPr>
          <w:rFonts w:asciiTheme="minorHAnsi" w:hAnsiTheme="minorHAnsi" w:cstheme="minorHAnsi"/>
          <w:szCs w:val="24"/>
        </w:rPr>
      </w:pPr>
    </w:p>
    <w:p w14:paraId="1C2353E2" w14:textId="24BE2559" w:rsidR="000E182B" w:rsidRPr="00637AB9" w:rsidRDefault="000E182B" w:rsidP="002C6998">
      <w:pPr>
        <w:pStyle w:val="PargrafodaLista"/>
        <w:ind w:left="0" w:right="51"/>
        <w:contextualSpacing w:val="0"/>
        <w:jc w:val="both"/>
        <w:rPr>
          <w:rFonts w:asciiTheme="minorHAnsi" w:hAnsiTheme="minorHAnsi" w:cstheme="minorHAnsi"/>
          <w:szCs w:val="24"/>
        </w:rPr>
      </w:pPr>
      <w:r w:rsidRPr="00637AB9">
        <w:rPr>
          <w:rFonts w:asciiTheme="minorHAnsi" w:hAnsiTheme="minorHAnsi" w:cstheme="minorHAnsi"/>
          <w:szCs w:val="24"/>
        </w:rPr>
        <w:t>8.4. Para que tais serviços sejam contratados diretamente, há que se demonstrar a sua a notória especialização do profissional ou empresa a ser contratada.</w:t>
      </w:r>
    </w:p>
    <w:p w14:paraId="5905D863" w14:textId="77777777" w:rsidR="00CF2383" w:rsidRPr="00637AB9" w:rsidRDefault="00CF2383" w:rsidP="002C6998">
      <w:pPr>
        <w:pStyle w:val="PargrafodaLista"/>
        <w:ind w:left="0" w:right="51"/>
        <w:contextualSpacing w:val="0"/>
        <w:jc w:val="both"/>
        <w:rPr>
          <w:rFonts w:asciiTheme="minorHAnsi" w:hAnsiTheme="minorHAnsi" w:cstheme="minorHAnsi"/>
          <w:szCs w:val="24"/>
        </w:rPr>
      </w:pPr>
    </w:p>
    <w:p w14:paraId="1255D893" w14:textId="51FC5997" w:rsidR="000E182B" w:rsidRPr="00637AB9" w:rsidRDefault="000E182B" w:rsidP="002C6998">
      <w:pPr>
        <w:pStyle w:val="PargrafodaLista"/>
        <w:ind w:left="0" w:right="51"/>
        <w:contextualSpacing w:val="0"/>
        <w:jc w:val="both"/>
        <w:rPr>
          <w:rFonts w:asciiTheme="minorHAnsi" w:hAnsiTheme="minorHAnsi" w:cstheme="minorHAnsi"/>
          <w:szCs w:val="24"/>
        </w:rPr>
      </w:pPr>
      <w:r w:rsidRPr="00637AB9">
        <w:rPr>
          <w:rFonts w:asciiTheme="minorHAnsi" w:hAnsiTheme="minorHAnsi" w:cstheme="minorHAnsi"/>
          <w:szCs w:val="24"/>
        </w:rPr>
        <w:t>8.5. Neste diapasão, entende-se como profissional ou empresa de notória especialização aquele(a) que, por sua experiência e desempenho anterior, seja conceituado em seu campo de atividade e, por conseguinte, apresente-se como o mais adequado à satisfação plena do objeto a ser contratado. A notória especialização não implica em que o profissional ou empresa a ser contratado(a) seja reconhecido(a) pela opinião pública, tampouco seja o(a) único(a) prestador(a) do serviço. A avaliação sobre a notória especialização do(a) futuro(a) contratado(a) deve ser feita pela autoridade administrativa.</w:t>
      </w:r>
    </w:p>
    <w:p w14:paraId="6D7104F2" w14:textId="77777777" w:rsidR="00CF2383" w:rsidRPr="00637AB9" w:rsidRDefault="00CF2383" w:rsidP="002C6998">
      <w:pPr>
        <w:pStyle w:val="PargrafodaLista"/>
        <w:ind w:left="0" w:right="51"/>
        <w:contextualSpacing w:val="0"/>
        <w:jc w:val="both"/>
        <w:rPr>
          <w:rFonts w:asciiTheme="minorHAnsi" w:hAnsiTheme="minorHAnsi" w:cstheme="minorHAnsi"/>
          <w:szCs w:val="24"/>
        </w:rPr>
      </w:pPr>
    </w:p>
    <w:p w14:paraId="02624038" w14:textId="504B2255" w:rsidR="000E182B" w:rsidRPr="00637AB9" w:rsidRDefault="000E182B" w:rsidP="002C6998">
      <w:pPr>
        <w:pStyle w:val="PargrafodaLista"/>
        <w:ind w:left="0" w:right="51"/>
        <w:contextualSpacing w:val="0"/>
        <w:jc w:val="both"/>
        <w:rPr>
          <w:rFonts w:asciiTheme="minorHAnsi" w:hAnsiTheme="minorHAnsi" w:cstheme="minorHAnsi"/>
          <w:szCs w:val="24"/>
        </w:rPr>
      </w:pPr>
      <w:r w:rsidRPr="00637AB9">
        <w:rPr>
          <w:rFonts w:asciiTheme="minorHAnsi" w:hAnsiTheme="minorHAnsi" w:cstheme="minorHAnsi"/>
          <w:szCs w:val="24"/>
        </w:rPr>
        <w:t xml:space="preserve">8.6. No presente caso, a proposição apresentada tem por objeto a prestação de serviço técnico profissional especializado, relativo a treinamento e aperfeiçoamento de pessoal, na forma fixada pelo art. 74, </w:t>
      </w:r>
      <w:r w:rsidRPr="00637AB9">
        <w:rPr>
          <w:rFonts w:asciiTheme="minorHAnsi" w:hAnsiTheme="minorHAnsi" w:cstheme="minorHAnsi"/>
          <w:color w:val="000000"/>
          <w:szCs w:val="24"/>
        </w:rPr>
        <w:t>inciso III, alínea ‘f’</w:t>
      </w:r>
      <w:r w:rsidRPr="00637AB9">
        <w:rPr>
          <w:rFonts w:asciiTheme="minorHAnsi" w:hAnsiTheme="minorHAnsi" w:cstheme="minorHAnsi"/>
          <w:szCs w:val="24"/>
        </w:rPr>
        <w:t xml:space="preserve"> da NLLCA nº. 14.133/2021.</w:t>
      </w:r>
    </w:p>
    <w:p w14:paraId="24C513D3" w14:textId="77777777" w:rsidR="00CF2383" w:rsidRPr="00637AB9" w:rsidRDefault="00CF2383" w:rsidP="002C6998">
      <w:pPr>
        <w:pStyle w:val="PargrafodaLista"/>
        <w:ind w:left="0" w:right="51"/>
        <w:contextualSpacing w:val="0"/>
        <w:jc w:val="both"/>
        <w:rPr>
          <w:rFonts w:asciiTheme="minorHAnsi" w:hAnsiTheme="minorHAnsi" w:cstheme="minorHAnsi"/>
          <w:szCs w:val="24"/>
        </w:rPr>
      </w:pPr>
    </w:p>
    <w:p w14:paraId="0E465C65" w14:textId="23D7B19A" w:rsidR="000E182B" w:rsidRPr="00637AB9" w:rsidRDefault="000E182B" w:rsidP="002C6998">
      <w:pPr>
        <w:pStyle w:val="PargrafodaLista"/>
        <w:ind w:left="0" w:right="51"/>
        <w:contextualSpacing w:val="0"/>
        <w:jc w:val="both"/>
        <w:rPr>
          <w:rFonts w:asciiTheme="minorHAnsi" w:hAnsiTheme="minorHAnsi" w:cstheme="minorHAnsi"/>
          <w:szCs w:val="24"/>
        </w:rPr>
      </w:pPr>
      <w:r w:rsidRPr="00637AB9">
        <w:rPr>
          <w:rFonts w:asciiTheme="minorHAnsi" w:hAnsiTheme="minorHAnsi" w:cstheme="minorHAnsi"/>
          <w:szCs w:val="24"/>
        </w:rPr>
        <w:t xml:space="preserve">8.7. Importante salientar que, em relação ao Evento ora proposto, a promotora do evento, empresa </w:t>
      </w:r>
      <w:bookmarkStart w:id="23" w:name="_Hlk157675175"/>
      <w:r w:rsidRPr="00637AB9">
        <w:rPr>
          <w:rFonts w:asciiTheme="minorHAnsi" w:hAnsiTheme="minorHAnsi" w:cstheme="minorHAnsi"/>
          <w:b/>
          <w:szCs w:val="24"/>
        </w:rPr>
        <w:t>VALERIOTE CURSOS, CONSULTORIA, GESTÃO E EMPREENDIMENTOS LTDA. CNPJ 19.038.976/0001-81</w:t>
      </w:r>
      <w:bookmarkEnd w:id="23"/>
      <w:r w:rsidRPr="00637AB9">
        <w:rPr>
          <w:rFonts w:asciiTheme="minorHAnsi" w:hAnsiTheme="minorHAnsi" w:cstheme="minorHAnsi"/>
          <w:szCs w:val="24"/>
        </w:rPr>
        <w:t>, tem experiência na realização de cursos e treinamentos promovidos para a capacitação de servidores com ênfase nas licitações e contratos administrativos em todo o país, conforme documentos probatórios da notória especialização em anexo.</w:t>
      </w:r>
    </w:p>
    <w:p w14:paraId="1B06028C" w14:textId="77777777" w:rsidR="00CF2383" w:rsidRPr="00637AB9" w:rsidRDefault="00CF2383" w:rsidP="002C6998">
      <w:pPr>
        <w:pStyle w:val="PargrafodaLista"/>
        <w:ind w:left="0" w:right="51"/>
        <w:contextualSpacing w:val="0"/>
        <w:jc w:val="both"/>
        <w:rPr>
          <w:rFonts w:asciiTheme="minorHAnsi" w:hAnsiTheme="minorHAnsi" w:cstheme="minorHAnsi"/>
          <w:szCs w:val="24"/>
        </w:rPr>
      </w:pPr>
    </w:p>
    <w:p w14:paraId="3C533D13" w14:textId="379645F1" w:rsidR="000E182B" w:rsidRPr="00637AB9" w:rsidRDefault="000E182B" w:rsidP="002C6998">
      <w:pPr>
        <w:pStyle w:val="PargrafodaLista"/>
        <w:ind w:left="0" w:right="51"/>
        <w:contextualSpacing w:val="0"/>
        <w:jc w:val="both"/>
        <w:rPr>
          <w:rFonts w:asciiTheme="minorHAnsi" w:hAnsiTheme="minorHAnsi" w:cstheme="minorHAnsi"/>
          <w:szCs w:val="24"/>
        </w:rPr>
      </w:pPr>
      <w:r w:rsidRPr="00637AB9">
        <w:rPr>
          <w:rFonts w:asciiTheme="minorHAnsi" w:hAnsiTheme="minorHAnsi" w:cstheme="minorHAnsi"/>
          <w:szCs w:val="24"/>
        </w:rPr>
        <w:t xml:space="preserve">8.8. A empresa apresentou proposta de formação com conteúdo e metodologia de acordo com a necessidade. </w:t>
      </w:r>
    </w:p>
    <w:p w14:paraId="1EEAB3EC" w14:textId="77777777" w:rsidR="00CF2383" w:rsidRPr="00637AB9" w:rsidRDefault="00CF2383" w:rsidP="002C6998">
      <w:pPr>
        <w:pStyle w:val="PargrafodaLista"/>
        <w:ind w:left="0" w:right="51"/>
        <w:contextualSpacing w:val="0"/>
        <w:jc w:val="both"/>
        <w:rPr>
          <w:rFonts w:asciiTheme="minorHAnsi" w:hAnsiTheme="minorHAnsi" w:cstheme="minorHAnsi"/>
          <w:szCs w:val="24"/>
        </w:rPr>
      </w:pPr>
    </w:p>
    <w:p w14:paraId="605ADD17" w14:textId="509C8016" w:rsidR="000E182B" w:rsidRPr="00637AB9" w:rsidRDefault="000E182B" w:rsidP="002C6998">
      <w:pPr>
        <w:pStyle w:val="PargrafodaLista"/>
        <w:ind w:left="0" w:right="51"/>
        <w:contextualSpacing w:val="0"/>
        <w:jc w:val="both"/>
        <w:rPr>
          <w:rFonts w:asciiTheme="minorHAnsi" w:hAnsiTheme="minorHAnsi" w:cstheme="minorHAnsi"/>
          <w:szCs w:val="24"/>
        </w:rPr>
      </w:pPr>
      <w:r w:rsidRPr="00637AB9">
        <w:rPr>
          <w:rFonts w:asciiTheme="minorHAnsi" w:hAnsiTheme="minorHAnsi" w:cstheme="minorHAnsi"/>
          <w:szCs w:val="24"/>
        </w:rPr>
        <w:t xml:space="preserve">8.9. Os documentos apresentados demonstram que os professores ministraram cursos para diferenciados órgãos e instituições do país, A documentação acostada demonstra que os professores são detentores de formações técnicas compatíveis, vivência prática em contratações públicas e comprovada capacidade para transmitir adequadamente o conhecimento. </w:t>
      </w:r>
    </w:p>
    <w:p w14:paraId="371FC58F" w14:textId="77777777" w:rsidR="00CF2383" w:rsidRPr="00637AB9" w:rsidRDefault="00CF2383" w:rsidP="002C6998">
      <w:pPr>
        <w:pStyle w:val="PargrafodaLista"/>
        <w:ind w:left="0" w:right="51"/>
        <w:contextualSpacing w:val="0"/>
        <w:jc w:val="both"/>
        <w:rPr>
          <w:rFonts w:asciiTheme="minorHAnsi" w:hAnsiTheme="minorHAnsi" w:cstheme="minorHAnsi"/>
          <w:szCs w:val="24"/>
        </w:rPr>
      </w:pPr>
    </w:p>
    <w:p w14:paraId="18E0975F" w14:textId="2D0515BD" w:rsidR="000E182B" w:rsidRPr="00637AB9" w:rsidRDefault="000E182B" w:rsidP="002C6998">
      <w:pPr>
        <w:pStyle w:val="PargrafodaLista"/>
        <w:ind w:left="0" w:right="51"/>
        <w:contextualSpacing w:val="0"/>
        <w:jc w:val="both"/>
        <w:rPr>
          <w:rFonts w:asciiTheme="minorHAnsi" w:hAnsiTheme="minorHAnsi" w:cstheme="minorHAnsi"/>
          <w:szCs w:val="24"/>
        </w:rPr>
      </w:pPr>
      <w:r w:rsidRPr="00637AB9">
        <w:rPr>
          <w:rFonts w:asciiTheme="minorHAnsi" w:hAnsiTheme="minorHAnsi" w:cstheme="minorHAnsi"/>
          <w:szCs w:val="24"/>
        </w:rPr>
        <w:t>8.10. O evento ora proposto trará ampliação dos conhecimentos e esclarecimentos para as atividades a serem desenvolvidas à luz da NLCCA nº14.133/21 e regulamentos infralegais, bem como orientações práticas, propiciando a capacitação e atualização da equipe, além da possibilidade de futura disseminação das informações no âmbito de outras unidades, ademais, apresenta ainda conteúdo com configuração e metodologia compatíveis com as necessidades deste setor, além de se realizar em datas adequadas à disponibilidade dos(as) servidores(as), viabilizando lhes conciliar suas atividades com o período de capacitação, sem maiores prejuízos para as rotinas de trabalho da unidade.</w:t>
      </w:r>
    </w:p>
    <w:p w14:paraId="41DC8DF7" w14:textId="77777777" w:rsidR="00CF2383" w:rsidRPr="00637AB9" w:rsidRDefault="00CF2383" w:rsidP="002C6998">
      <w:pPr>
        <w:pStyle w:val="PargrafodaLista"/>
        <w:ind w:left="0" w:right="51"/>
        <w:contextualSpacing w:val="0"/>
        <w:jc w:val="both"/>
        <w:rPr>
          <w:rFonts w:asciiTheme="minorHAnsi" w:hAnsiTheme="minorHAnsi" w:cstheme="minorHAnsi"/>
          <w:szCs w:val="24"/>
        </w:rPr>
      </w:pPr>
    </w:p>
    <w:p w14:paraId="7B1BCD15" w14:textId="58EAC6E1" w:rsidR="000E182B" w:rsidRPr="00637AB9" w:rsidRDefault="000E182B" w:rsidP="002C6998">
      <w:pPr>
        <w:pStyle w:val="PargrafodaLista"/>
        <w:ind w:left="0" w:right="51"/>
        <w:contextualSpacing w:val="0"/>
        <w:jc w:val="both"/>
        <w:rPr>
          <w:rFonts w:asciiTheme="minorHAnsi" w:hAnsiTheme="minorHAnsi" w:cstheme="minorHAnsi"/>
          <w:szCs w:val="24"/>
        </w:rPr>
      </w:pPr>
      <w:r w:rsidRPr="00637AB9">
        <w:rPr>
          <w:rFonts w:asciiTheme="minorHAnsi" w:hAnsiTheme="minorHAnsi" w:cstheme="minorHAnsi"/>
          <w:szCs w:val="24"/>
        </w:rPr>
        <w:t xml:space="preserve">8.11. Desse modo, não resta dúvida acerca da inviabilidade de competição, no presente caso, vez que os serviços de capacitação ora demandados se enquadram na categoria de serviços técnicos especializados, ante a especificidade do conteúdo programático, e singulares, como se demonstrou nos estudos preliminares. </w:t>
      </w:r>
    </w:p>
    <w:p w14:paraId="2E6D8430" w14:textId="77777777" w:rsidR="000E182B" w:rsidRPr="00637AB9" w:rsidRDefault="000E182B" w:rsidP="002C6998">
      <w:pPr>
        <w:pStyle w:val="PargrafodaLista"/>
        <w:ind w:left="0" w:right="51"/>
        <w:contextualSpacing w:val="0"/>
        <w:jc w:val="both"/>
        <w:rPr>
          <w:rFonts w:asciiTheme="minorHAnsi" w:hAnsiTheme="minorHAnsi" w:cstheme="minorHAnsi"/>
          <w:szCs w:val="24"/>
        </w:rPr>
      </w:pPr>
    </w:p>
    <w:p w14:paraId="524D76AC" w14:textId="0A7CFE1F" w:rsidR="000E182B" w:rsidRPr="00637AB9" w:rsidRDefault="00CF2383" w:rsidP="002C6998">
      <w:pPr>
        <w:pStyle w:val="NormalWeb"/>
        <w:jc w:val="both"/>
        <w:rPr>
          <w:rFonts w:asciiTheme="minorHAnsi" w:hAnsiTheme="minorHAnsi" w:cstheme="minorHAnsi"/>
          <w:b/>
          <w:bCs/>
        </w:rPr>
      </w:pPr>
      <w:r w:rsidRPr="00637AB9">
        <w:rPr>
          <w:rFonts w:asciiTheme="minorHAnsi" w:hAnsiTheme="minorHAnsi" w:cstheme="minorHAnsi"/>
          <w:b/>
          <w:bCs/>
        </w:rPr>
        <w:t xml:space="preserve">8.12. DA </w:t>
      </w:r>
      <w:r w:rsidR="000E182B" w:rsidRPr="00637AB9">
        <w:rPr>
          <w:rFonts w:asciiTheme="minorHAnsi" w:hAnsiTheme="minorHAnsi" w:cstheme="minorHAnsi"/>
          <w:b/>
          <w:bCs/>
        </w:rPr>
        <w:t xml:space="preserve">RAZÃO DA ESCOLHA DA EMPRESA </w:t>
      </w:r>
    </w:p>
    <w:p w14:paraId="42AB3146" w14:textId="77777777" w:rsidR="00CF2383" w:rsidRPr="00637AB9" w:rsidRDefault="00CF2383" w:rsidP="002C6998">
      <w:pPr>
        <w:pStyle w:val="NormalWeb"/>
        <w:jc w:val="both"/>
        <w:rPr>
          <w:rFonts w:asciiTheme="minorHAnsi" w:hAnsiTheme="minorHAnsi" w:cstheme="minorHAnsi"/>
        </w:rPr>
      </w:pPr>
    </w:p>
    <w:p w14:paraId="76FA4B9B" w14:textId="2474728F" w:rsidR="000E182B" w:rsidRPr="00637AB9" w:rsidRDefault="00CF2383" w:rsidP="002C6998">
      <w:pPr>
        <w:pStyle w:val="NormalWeb"/>
        <w:jc w:val="both"/>
        <w:rPr>
          <w:rFonts w:asciiTheme="minorHAnsi" w:hAnsiTheme="minorHAnsi" w:cstheme="minorHAnsi"/>
        </w:rPr>
      </w:pPr>
      <w:r w:rsidRPr="00637AB9">
        <w:rPr>
          <w:rFonts w:asciiTheme="minorHAnsi" w:hAnsiTheme="minorHAnsi" w:cstheme="minorHAnsi"/>
        </w:rPr>
        <w:t xml:space="preserve">8.12.1. </w:t>
      </w:r>
      <w:r w:rsidR="000E182B" w:rsidRPr="00637AB9">
        <w:rPr>
          <w:rFonts w:asciiTheme="minorHAnsi" w:hAnsiTheme="minorHAnsi" w:cstheme="minorHAnsi"/>
        </w:rPr>
        <w:t xml:space="preserve">A escolha da </w:t>
      </w:r>
      <w:bookmarkStart w:id="24" w:name="_Hlk157676195"/>
      <w:r w:rsidR="000E182B" w:rsidRPr="00637AB9">
        <w:rPr>
          <w:rFonts w:asciiTheme="minorHAnsi" w:hAnsiTheme="minorHAnsi" w:cstheme="minorHAnsi"/>
          <w:b/>
        </w:rPr>
        <w:t>VALERIOTE CURSOS, CONSULTORIA, GESTÃO E EMPREENDIMENTOS LTDA</w:t>
      </w:r>
      <w:bookmarkEnd w:id="24"/>
      <w:r w:rsidR="000E182B" w:rsidRPr="00637AB9">
        <w:rPr>
          <w:rFonts w:asciiTheme="minorHAnsi" w:hAnsiTheme="minorHAnsi" w:cstheme="minorHAnsi"/>
          <w:b/>
        </w:rPr>
        <w:t xml:space="preserve">. CNPJ 19.038.976/0001-81 </w:t>
      </w:r>
      <w:r w:rsidR="000E182B" w:rsidRPr="00637AB9">
        <w:rPr>
          <w:rFonts w:asciiTheme="minorHAnsi" w:hAnsiTheme="minorHAnsi" w:cstheme="minorHAnsi"/>
        </w:rPr>
        <w:t xml:space="preserve">se </w:t>
      </w:r>
      <w:r w:rsidRPr="00637AB9">
        <w:rPr>
          <w:rFonts w:asciiTheme="minorHAnsi" w:hAnsiTheme="minorHAnsi" w:cstheme="minorHAnsi"/>
        </w:rPr>
        <w:t>dá</w:t>
      </w:r>
      <w:r w:rsidR="000E182B" w:rsidRPr="00637AB9">
        <w:rPr>
          <w:rFonts w:asciiTheme="minorHAnsi" w:hAnsiTheme="minorHAnsi" w:cstheme="minorHAnsi"/>
        </w:rPr>
        <w:t xml:space="preserve"> pelas seguintes razões: </w:t>
      </w:r>
    </w:p>
    <w:p w14:paraId="7B336008" w14:textId="77777777" w:rsidR="000E182B" w:rsidRPr="00637AB9" w:rsidRDefault="000E182B" w:rsidP="002C6998">
      <w:pPr>
        <w:pStyle w:val="NormalWeb"/>
        <w:jc w:val="both"/>
        <w:rPr>
          <w:rFonts w:asciiTheme="minorHAnsi" w:hAnsiTheme="minorHAnsi" w:cstheme="minorHAnsi"/>
        </w:rPr>
      </w:pPr>
      <w:r w:rsidRPr="00637AB9">
        <w:rPr>
          <w:rFonts w:asciiTheme="minorHAnsi" w:hAnsiTheme="minorHAnsi" w:cstheme="minorHAnsi"/>
        </w:rPr>
        <w:t xml:space="preserve">a) ser uma empresa com expertise no assunto; por mais de 10 anos, eventos na área de Licitações e Contratos Administrativos possuindo todas as condições </w:t>
      </w:r>
      <w:proofErr w:type="spellStart"/>
      <w:r w:rsidRPr="00637AB9">
        <w:rPr>
          <w:rFonts w:asciiTheme="minorHAnsi" w:hAnsiTheme="minorHAnsi" w:cstheme="minorHAnsi"/>
        </w:rPr>
        <w:t>habilitatórias</w:t>
      </w:r>
      <w:proofErr w:type="spellEnd"/>
      <w:r w:rsidRPr="00637AB9">
        <w:rPr>
          <w:rFonts w:asciiTheme="minorHAnsi" w:hAnsiTheme="minorHAnsi" w:cstheme="minorHAnsi"/>
        </w:rPr>
        <w:t xml:space="preserve"> necessárias à contratação com o Poder Público, com centenas de Atestados de Capacidade Técnica, além de ser reconhecido na esfera municipal, estadual e federal pela grande demanda de servidores em seus cursos.</w:t>
      </w:r>
    </w:p>
    <w:p w14:paraId="7CF8144E" w14:textId="77777777" w:rsidR="000E182B" w:rsidRPr="00637AB9" w:rsidRDefault="000E182B" w:rsidP="002C6998">
      <w:pPr>
        <w:pStyle w:val="NormalWeb"/>
        <w:jc w:val="both"/>
        <w:rPr>
          <w:rFonts w:asciiTheme="minorHAnsi" w:hAnsiTheme="minorHAnsi" w:cstheme="minorHAnsi"/>
        </w:rPr>
      </w:pPr>
      <w:r w:rsidRPr="00637AB9">
        <w:rPr>
          <w:rFonts w:asciiTheme="minorHAnsi" w:hAnsiTheme="minorHAnsi" w:cstheme="minorHAnsi"/>
        </w:rPr>
        <w:t xml:space="preserve">b) os profissionais instrutores do evento em questão são considerados notoriamente especializados, em face de sua formação técnica, experiência profissional e capacidade intelectual no campo de sua especialidade, demonstrada através da análise curricular presente neste Processo Administrativo </w:t>
      </w:r>
    </w:p>
    <w:p w14:paraId="542FE8D9" w14:textId="682910F9" w:rsidR="000E182B" w:rsidRPr="00637AB9" w:rsidRDefault="00CF2383" w:rsidP="002C6998">
      <w:pPr>
        <w:pStyle w:val="NormalWeb"/>
        <w:jc w:val="both"/>
        <w:rPr>
          <w:rFonts w:asciiTheme="minorHAnsi" w:hAnsiTheme="minorHAnsi" w:cstheme="minorHAnsi"/>
          <w:iCs/>
          <w:color w:val="000000" w:themeColor="text1"/>
        </w:rPr>
      </w:pPr>
      <w:r w:rsidRPr="00637AB9">
        <w:rPr>
          <w:rFonts w:asciiTheme="minorHAnsi" w:hAnsiTheme="minorHAnsi" w:cstheme="minorHAnsi"/>
        </w:rPr>
        <w:t xml:space="preserve">8.12.2. </w:t>
      </w:r>
      <w:r w:rsidR="000E182B" w:rsidRPr="00637AB9">
        <w:rPr>
          <w:rFonts w:asciiTheme="minorHAnsi" w:hAnsiTheme="minorHAnsi" w:cstheme="minorHAnsi"/>
        </w:rPr>
        <w:t xml:space="preserve">Isto posto, a contratação da </w:t>
      </w:r>
      <w:r w:rsidR="000E182B" w:rsidRPr="00637AB9">
        <w:rPr>
          <w:rFonts w:asciiTheme="minorHAnsi" w:hAnsiTheme="minorHAnsi" w:cstheme="minorHAnsi"/>
          <w:b/>
        </w:rPr>
        <w:t xml:space="preserve">VALERIOTE CURSOS, CONSULTORIA, GESTÃO E EMPREENDIMENTOS LTDA </w:t>
      </w:r>
      <w:r w:rsidR="000E182B" w:rsidRPr="00637AB9">
        <w:rPr>
          <w:rFonts w:asciiTheme="minorHAnsi" w:hAnsiTheme="minorHAnsi" w:cstheme="minorHAnsi"/>
        </w:rPr>
        <w:t xml:space="preserve">poderá́, conforme entendimento acima exemplificado, ocorrer de forma direta, por inexigibilidade de </w:t>
      </w:r>
      <w:r w:rsidRPr="00637AB9">
        <w:rPr>
          <w:rFonts w:asciiTheme="minorHAnsi" w:hAnsiTheme="minorHAnsi" w:cstheme="minorHAnsi"/>
        </w:rPr>
        <w:t>licitação</w:t>
      </w:r>
      <w:r w:rsidR="000E182B" w:rsidRPr="00637AB9">
        <w:rPr>
          <w:rFonts w:asciiTheme="minorHAnsi" w:hAnsiTheme="minorHAnsi" w:cstheme="minorHAnsi"/>
        </w:rPr>
        <w:t xml:space="preserve"> fundamentada </w:t>
      </w:r>
      <w:r w:rsidR="000E182B" w:rsidRPr="00637AB9">
        <w:rPr>
          <w:rFonts w:asciiTheme="minorHAnsi" w:hAnsiTheme="minorHAnsi" w:cstheme="minorHAnsi"/>
          <w:iCs/>
          <w:color w:val="000000" w:themeColor="text1"/>
        </w:rPr>
        <w:t>art. 74, inciso III, alínea ‘f’ da NLLCA nº. 14.133/2021.</w:t>
      </w:r>
    </w:p>
    <w:p w14:paraId="61A5988D" w14:textId="28DA5528" w:rsidR="000E182B" w:rsidRPr="00637AB9" w:rsidRDefault="000E182B" w:rsidP="002C6998">
      <w:pPr>
        <w:jc w:val="both"/>
        <w:rPr>
          <w:rFonts w:asciiTheme="minorHAnsi" w:eastAsiaTheme="minorHAnsi" w:hAnsiTheme="minorHAnsi" w:cstheme="minorHAnsi"/>
          <w:szCs w:val="24"/>
        </w:rPr>
      </w:pPr>
    </w:p>
    <w:p w14:paraId="4D27472C" w14:textId="76E237A6" w:rsidR="000E182B" w:rsidRPr="00637AB9" w:rsidRDefault="000E182B" w:rsidP="002C6998">
      <w:pPr>
        <w:jc w:val="both"/>
        <w:rPr>
          <w:rFonts w:asciiTheme="minorHAnsi" w:eastAsiaTheme="minorHAnsi" w:hAnsiTheme="minorHAnsi" w:cstheme="minorHAnsi"/>
          <w:szCs w:val="24"/>
        </w:rPr>
      </w:pPr>
    </w:p>
    <w:p w14:paraId="0E777A2E" w14:textId="0CCF6809" w:rsidR="000E182B" w:rsidRPr="00637AB9" w:rsidRDefault="00CF2383" w:rsidP="002C6998">
      <w:pPr>
        <w:jc w:val="both"/>
        <w:rPr>
          <w:rFonts w:asciiTheme="minorHAnsi" w:eastAsiaTheme="minorHAnsi" w:hAnsiTheme="minorHAnsi" w:cstheme="minorHAnsi"/>
          <w:b/>
          <w:bCs/>
          <w:szCs w:val="24"/>
        </w:rPr>
      </w:pPr>
      <w:r w:rsidRPr="00637AB9">
        <w:rPr>
          <w:rFonts w:asciiTheme="minorHAnsi" w:eastAsiaTheme="minorHAnsi" w:hAnsiTheme="minorHAnsi" w:cstheme="minorHAnsi"/>
          <w:b/>
          <w:bCs/>
          <w:szCs w:val="24"/>
        </w:rPr>
        <w:t xml:space="preserve">8.13. DA </w:t>
      </w:r>
      <w:r w:rsidR="000E182B" w:rsidRPr="00637AB9">
        <w:rPr>
          <w:rFonts w:asciiTheme="minorHAnsi" w:eastAsiaTheme="minorHAnsi" w:hAnsiTheme="minorHAnsi" w:cstheme="minorHAnsi"/>
          <w:b/>
          <w:bCs/>
          <w:szCs w:val="24"/>
        </w:rPr>
        <w:t>QUALIFICAÇÃO TÉCNICA</w:t>
      </w:r>
    </w:p>
    <w:p w14:paraId="4B75D784" w14:textId="77777777" w:rsidR="00CF2383" w:rsidRPr="00637AB9" w:rsidRDefault="00CF2383" w:rsidP="002C6998">
      <w:pPr>
        <w:jc w:val="both"/>
        <w:rPr>
          <w:rFonts w:asciiTheme="minorHAnsi" w:eastAsiaTheme="minorHAnsi" w:hAnsiTheme="minorHAnsi" w:cstheme="minorHAnsi"/>
          <w:szCs w:val="24"/>
        </w:rPr>
      </w:pPr>
    </w:p>
    <w:p w14:paraId="1896F727" w14:textId="0D2D85E1" w:rsidR="000E182B" w:rsidRPr="00637AB9" w:rsidRDefault="00CF2383"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8.13. </w:t>
      </w:r>
      <w:r w:rsidR="000E182B" w:rsidRPr="00637AB9">
        <w:rPr>
          <w:rFonts w:asciiTheme="minorHAnsi" w:eastAsiaTheme="minorHAnsi" w:hAnsiTheme="minorHAnsi" w:cstheme="minorHAnsi"/>
          <w:szCs w:val="24"/>
        </w:rPr>
        <w:t>Sem prejuízo das demais documentações exigidas em lei, a proponente apresent</w:t>
      </w:r>
      <w:r w:rsidRPr="00637AB9">
        <w:rPr>
          <w:rFonts w:asciiTheme="minorHAnsi" w:eastAsiaTheme="minorHAnsi" w:hAnsiTheme="minorHAnsi" w:cstheme="minorHAnsi"/>
          <w:szCs w:val="24"/>
        </w:rPr>
        <w:t>ou</w:t>
      </w:r>
      <w:r w:rsidR="000E182B" w:rsidRPr="00637AB9">
        <w:rPr>
          <w:rFonts w:asciiTheme="minorHAnsi" w:eastAsiaTheme="minorHAnsi" w:hAnsiTheme="minorHAnsi" w:cstheme="minorHAnsi"/>
          <w:szCs w:val="24"/>
        </w:rPr>
        <w:t>:</w:t>
      </w:r>
    </w:p>
    <w:p w14:paraId="2F05A4C7" w14:textId="77777777" w:rsidR="00CF2383" w:rsidRPr="00637AB9" w:rsidRDefault="00CF2383" w:rsidP="002C6998">
      <w:pPr>
        <w:jc w:val="both"/>
        <w:rPr>
          <w:rFonts w:asciiTheme="minorHAnsi" w:eastAsiaTheme="minorHAnsi" w:hAnsiTheme="minorHAnsi" w:cstheme="minorHAnsi"/>
          <w:szCs w:val="24"/>
        </w:rPr>
      </w:pPr>
    </w:p>
    <w:p w14:paraId="72944EBC" w14:textId="3E110BFC" w:rsidR="000E182B" w:rsidRPr="00637AB9" w:rsidRDefault="00CF2383"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8.13.1. </w:t>
      </w:r>
      <w:r w:rsidR="000E182B" w:rsidRPr="00637AB9">
        <w:rPr>
          <w:rFonts w:asciiTheme="minorHAnsi" w:eastAsiaTheme="minorHAnsi" w:hAnsiTheme="minorHAnsi" w:cstheme="minorHAnsi"/>
          <w:szCs w:val="24"/>
        </w:rPr>
        <w:t>Conteúdo programático do curso, que seguirá em anexo; e</w:t>
      </w:r>
    </w:p>
    <w:p w14:paraId="3E9D6BA5" w14:textId="0F07ECB8" w:rsidR="000E182B" w:rsidRPr="00637AB9" w:rsidRDefault="00CF2383"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8.13.2. </w:t>
      </w:r>
      <w:r w:rsidR="000E182B" w:rsidRPr="00637AB9">
        <w:rPr>
          <w:rFonts w:asciiTheme="minorHAnsi" w:eastAsiaTheme="minorHAnsi" w:hAnsiTheme="minorHAnsi" w:cstheme="minorHAnsi"/>
          <w:szCs w:val="24"/>
        </w:rPr>
        <w:t>Currículo do Professor Rafael Mota, professor, com vasta e robusta experiência não apenas no Direito Administrativo, como também, em compras, licitações, contratos, fiscalização e, ainda, na docência. Autor de obras jurídicas, artigos científicos, palestrante, etc.</w:t>
      </w:r>
    </w:p>
    <w:p w14:paraId="383781C4" w14:textId="4095300B" w:rsidR="000E182B" w:rsidRPr="00637AB9" w:rsidRDefault="00CF2383"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8.13.3. </w:t>
      </w:r>
      <w:r w:rsidR="000E182B" w:rsidRPr="00637AB9">
        <w:rPr>
          <w:rFonts w:asciiTheme="minorHAnsi" w:eastAsiaTheme="minorHAnsi" w:hAnsiTheme="minorHAnsi" w:cstheme="minorHAnsi"/>
          <w:szCs w:val="24"/>
        </w:rPr>
        <w:t xml:space="preserve">Servidor público federal, já foi Gerente de Licitações e Contratos da ANTAQ e Coordenador-Geral da Central de Compras do Ministério da Economia, além de Pregoeiro e Presidente de CPL. Coautor dos livros “Licitação na Prática” e “Licitações e Contratos Administrativos na Lei 14.133/21 – Aspectos Gerais”. Consultor e palestrante, com mais de 20 anos de experiência em gestão de riscos e compras públicas. </w:t>
      </w:r>
      <w:r w:rsidRPr="00637AB9">
        <w:rPr>
          <w:rFonts w:asciiTheme="minorHAnsi" w:eastAsiaTheme="minorHAnsi" w:hAnsiTheme="minorHAnsi" w:cstheme="minorHAnsi"/>
          <w:szCs w:val="24"/>
        </w:rPr>
        <w:t>Pós-graduado</w:t>
      </w:r>
      <w:r w:rsidR="000E182B" w:rsidRPr="00637AB9">
        <w:rPr>
          <w:rFonts w:asciiTheme="minorHAnsi" w:eastAsiaTheme="minorHAnsi" w:hAnsiTheme="minorHAnsi" w:cstheme="minorHAnsi"/>
          <w:szCs w:val="24"/>
        </w:rPr>
        <w:t xml:space="preserve"> em Gestão Pública pelo IBMEC e em Business </w:t>
      </w:r>
      <w:proofErr w:type="spellStart"/>
      <w:r w:rsidR="000E182B" w:rsidRPr="00637AB9">
        <w:rPr>
          <w:rFonts w:asciiTheme="minorHAnsi" w:eastAsiaTheme="minorHAnsi" w:hAnsiTheme="minorHAnsi" w:cstheme="minorHAnsi"/>
          <w:szCs w:val="24"/>
        </w:rPr>
        <w:t>Intelligence</w:t>
      </w:r>
      <w:proofErr w:type="spellEnd"/>
      <w:r w:rsidR="000E182B" w:rsidRPr="00637AB9">
        <w:rPr>
          <w:rFonts w:asciiTheme="minorHAnsi" w:eastAsiaTheme="minorHAnsi" w:hAnsiTheme="minorHAnsi" w:cstheme="minorHAnsi"/>
          <w:szCs w:val="24"/>
        </w:rPr>
        <w:t xml:space="preserve"> &amp; </w:t>
      </w:r>
      <w:proofErr w:type="spellStart"/>
      <w:r w:rsidR="000E182B" w:rsidRPr="00637AB9">
        <w:rPr>
          <w:rFonts w:asciiTheme="minorHAnsi" w:eastAsiaTheme="minorHAnsi" w:hAnsiTheme="minorHAnsi" w:cstheme="minorHAnsi"/>
          <w:szCs w:val="24"/>
        </w:rPr>
        <w:t>Analytics</w:t>
      </w:r>
      <w:proofErr w:type="spellEnd"/>
      <w:r w:rsidR="000E182B" w:rsidRPr="00637AB9">
        <w:rPr>
          <w:rFonts w:asciiTheme="minorHAnsi" w:eastAsiaTheme="minorHAnsi" w:hAnsiTheme="minorHAnsi" w:cstheme="minorHAnsi"/>
          <w:szCs w:val="24"/>
        </w:rPr>
        <w:t xml:space="preserve"> pela </w:t>
      </w:r>
      <w:proofErr w:type="spellStart"/>
      <w:r w:rsidR="000E182B" w:rsidRPr="00637AB9">
        <w:rPr>
          <w:rFonts w:asciiTheme="minorHAnsi" w:eastAsiaTheme="minorHAnsi" w:hAnsiTheme="minorHAnsi" w:cstheme="minorHAnsi"/>
          <w:szCs w:val="24"/>
        </w:rPr>
        <w:t>Conquer</w:t>
      </w:r>
      <w:proofErr w:type="spellEnd"/>
      <w:r w:rsidR="000E182B" w:rsidRPr="00637AB9">
        <w:rPr>
          <w:rFonts w:asciiTheme="minorHAnsi" w:eastAsiaTheme="minorHAnsi" w:hAnsiTheme="minorHAnsi" w:cstheme="minorHAnsi"/>
          <w:szCs w:val="24"/>
        </w:rPr>
        <w:t xml:space="preserve"> Business </w:t>
      </w:r>
      <w:proofErr w:type="spellStart"/>
      <w:r w:rsidR="000E182B" w:rsidRPr="00637AB9">
        <w:rPr>
          <w:rFonts w:asciiTheme="minorHAnsi" w:eastAsiaTheme="minorHAnsi" w:hAnsiTheme="minorHAnsi" w:cstheme="minorHAnsi"/>
          <w:szCs w:val="24"/>
        </w:rPr>
        <w:t>School</w:t>
      </w:r>
      <w:proofErr w:type="spellEnd"/>
      <w:r w:rsidR="000E182B" w:rsidRPr="00637AB9">
        <w:rPr>
          <w:rFonts w:asciiTheme="minorHAnsi" w:eastAsiaTheme="minorHAnsi" w:hAnsiTheme="minorHAnsi" w:cstheme="minorHAnsi"/>
          <w:szCs w:val="24"/>
        </w:rPr>
        <w:t xml:space="preserve">. Certificado em Liderança pela Dale Carnegie e em Governança, Riscos e Compliance pela KPMG. Elevou o nível de governança das contratações da ANTAQ do nível inicial (388º lugar) para o mais aprimorado (13º melhor do Brasil e 1º dentre as Agências Reguladoras), segundo medição do TCU. Na iniciativa privada atuou como auditor da </w:t>
      </w:r>
      <w:proofErr w:type="spellStart"/>
      <w:r w:rsidR="000E182B" w:rsidRPr="00637AB9">
        <w:rPr>
          <w:rFonts w:asciiTheme="minorHAnsi" w:eastAsiaTheme="minorHAnsi" w:hAnsiTheme="minorHAnsi" w:cstheme="minorHAnsi"/>
          <w:szCs w:val="24"/>
        </w:rPr>
        <w:t>PwC</w:t>
      </w:r>
      <w:proofErr w:type="spellEnd"/>
      <w:r w:rsidR="000E182B" w:rsidRPr="00637AB9">
        <w:rPr>
          <w:rFonts w:asciiTheme="minorHAnsi" w:eastAsiaTheme="minorHAnsi" w:hAnsiTheme="minorHAnsi" w:cstheme="minorHAnsi"/>
          <w:szCs w:val="24"/>
        </w:rPr>
        <w:t>, maior empresa de auditoria do mundo e na área de precificação da AMBEV.</w:t>
      </w:r>
    </w:p>
    <w:p w14:paraId="1B560E0A" w14:textId="4EF2CF36" w:rsidR="000E182B" w:rsidRPr="00637AB9" w:rsidRDefault="00CF2383"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8.13.4. </w:t>
      </w:r>
      <w:r w:rsidR="000E182B" w:rsidRPr="00637AB9">
        <w:rPr>
          <w:rFonts w:asciiTheme="minorHAnsi" w:eastAsiaTheme="minorHAnsi" w:hAnsiTheme="minorHAnsi" w:cstheme="minorHAnsi"/>
          <w:szCs w:val="24"/>
        </w:rPr>
        <w:t xml:space="preserve">Formação: 2023 - MBA em Business </w:t>
      </w:r>
      <w:proofErr w:type="spellStart"/>
      <w:r w:rsidR="000E182B" w:rsidRPr="00637AB9">
        <w:rPr>
          <w:rFonts w:asciiTheme="minorHAnsi" w:eastAsiaTheme="minorHAnsi" w:hAnsiTheme="minorHAnsi" w:cstheme="minorHAnsi"/>
          <w:szCs w:val="24"/>
        </w:rPr>
        <w:t>Intelligence</w:t>
      </w:r>
      <w:proofErr w:type="spellEnd"/>
      <w:r w:rsidR="000E182B" w:rsidRPr="00637AB9">
        <w:rPr>
          <w:rFonts w:asciiTheme="minorHAnsi" w:eastAsiaTheme="minorHAnsi" w:hAnsiTheme="minorHAnsi" w:cstheme="minorHAnsi"/>
          <w:szCs w:val="24"/>
        </w:rPr>
        <w:t xml:space="preserve"> &amp; </w:t>
      </w:r>
      <w:proofErr w:type="spellStart"/>
      <w:r w:rsidR="000E182B" w:rsidRPr="00637AB9">
        <w:rPr>
          <w:rFonts w:asciiTheme="minorHAnsi" w:eastAsiaTheme="minorHAnsi" w:hAnsiTheme="minorHAnsi" w:cstheme="minorHAnsi"/>
          <w:szCs w:val="24"/>
        </w:rPr>
        <w:t>Analytics</w:t>
      </w:r>
      <w:proofErr w:type="spellEnd"/>
      <w:r w:rsidR="000E182B" w:rsidRPr="00637AB9">
        <w:rPr>
          <w:rFonts w:asciiTheme="minorHAnsi" w:eastAsiaTheme="minorHAnsi" w:hAnsiTheme="minorHAnsi" w:cstheme="minorHAnsi"/>
          <w:szCs w:val="24"/>
        </w:rPr>
        <w:t xml:space="preserve"> pela </w:t>
      </w:r>
      <w:proofErr w:type="spellStart"/>
      <w:r w:rsidR="000E182B" w:rsidRPr="00637AB9">
        <w:rPr>
          <w:rFonts w:asciiTheme="minorHAnsi" w:eastAsiaTheme="minorHAnsi" w:hAnsiTheme="minorHAnsi" w:cstheme="minorHAnsi"/>
          <w:szCs w:val="24"/>
        </w:rPr>
        <w:t>Conquer</w:t>
      </w:r>
      <w:proofErr w:type="spellEnd"/>
      <w:r w:rsidR="000E182B" w:rsidRPr="00637AB9">
        <w:rPr>
          <w:rFonts w:asciiTheme="minorHAnsi" w:eastAsiaTheme="minorHAnsi" w:hAnsiTheme="minorHAnsi" w:cstheme="minorHAnsi"/>
          <w:szCs w:val="24"/>
        </w:rPr>
        <w:t xml:space="preserve"> 2022 - Certificação em Governança, Riscos e Compliance pela KPMG Business </w:t>
      </w:r>
      <w:proofErr w:type="spellStart"/>
      <w:r w:rsidR="000E182B" w:rsidRPr="00637AB9">
        <w:rPr>
          <w:rFonts w:asciiTheme="minorHAnsi" w:eastAsiaTheme="minorHAnsi" w:hAnsiTheme="minorHAnsi" w:cstheme="minorHAnsi"/>
          <w:szCs w:val="24"/>
        </w:rPr>
        <w:t>School</w:t>
      </w:r>
      <w:proofErr w:type="spellEnd"/>
      <w:r w:rsidR="000E182B" w:rsidRPr="00637AB9">
        <w:rPr>
          <w:rFonts w:asciiTheme="minorHAnsi" w:eastAsiaTheme="minorHAnsi" w:hAnsiTheme="minorHAnsi" w:cstheme="minorHAnsi"/>
          <w:szCs w:val="24"/>
        </w:rPr>
        <w:t xml:space="preserve"> 2018 - </w:t>
      </w:r>
      <w:r w:rsidR="000E182B" w:rsidRPr="00637AB9">
        <w:rPr>
          <w:rFonts w:asciiTheme="minorHAnsi" w:eastAsiaTheme="minorHAnsi" w:hAnsiTheme="minorHAnsi" w:cstheme="minorHAnsi"/>
          <w:szCs w:val="24"/>
        </w:rPr>
        <w:lastRenderedPageBreak/>
        <w:t>Certificação em Liderança pela Dale Carnegie 2011 MBA em Gestão Pública pelo IBMEC 2005 - Graduação em Ciências Contábeis pela UnB. Experiências: 2018-2021 Gerente de Licitações e Contratos Gestão de pessoas; Gestão de riscos; Mapeamento de processos; Criação de indicadores de desempenho e painel de BI; Elaboração de relatórios e documentos-modelo; Auxílio na negociação de impasses entre gestores, fiscais de contrato e fornecedores; 2016 - 2018 Secretário Substituto de Planejamento Estratégico; 2015-2016 Coordenador Substituto de Cadastro e Pagamento; 2006-2015 Pregoeiro, membro e presidente da CPL.</w:t>
      </w:r>
    </w:p>
    <w:p w14:paraId="7F6FBDC6" w14:textId="77777777" w:rsidR="000E182B" w:rsidRPr="00637AB9" w:rsidRDefault="000E182B" w:rsidP="002C6998">
      <w:pPr>
        <w:jc w:val="both"/>
        <w:rPr>
          <w:rFonts w:asciiTheme="minorHAnsi" w:eastAsiaTheme="minorHAnsi" w:hAnsiTheme="minorHAnsi" w:cstheme="minorHAnsi"/>
          <w:szCs w:val="24"/>
        </w:rPr>
      </w:pPr>
    </w:p>
    <w:p w14:paraId="7CD05D72" w14:textId="4803CDA6" w:rsidR="000E182B" w:rsidRPr="00637AB9" w:rsidRDefault="00CF2383" w:rsidP="002C6998">
      <w:pPr>
        <w:jc w:val="both"/>
        <w:rPr>
          <w:rFonts w:asciiTheme="minorHAnsi" w:eastAsiaTheme="minorHAnsi" w:hAnsiTheme="minorHAnsi" w:cstheme="minorHAnsi"/>
          <w:b/>
          <w:bCs/>
          <w:szCs w:val="24"/>
        </w:rPr>
      </w:pPr>
      <w:r w:rsidRPr="00637AB9">
        <w:rPr>
          <w:rFonts w:asciiTheme="minorHAnsi" w:eastAsiaTheme="minorHAnsi" w:hAnsiTheme="minorHAnsi" w:cstheme="minorHAnsi"/>
          <w:b/>
          <w:bCs/>
          <w:szCs w:val="24"/>
        </w:rPr>
        <w:t xml:space="preserve">8.14. DA </w:t>
      </w:r>
      <w:r w:rsidR="000E182B" w:rsidRPr="00637AB9">
        <w:rPr>
          <w:rFonts w:asciiTheme="minorHAnsi" w:eastAsiaTheme="minorHAnsi" w:hAnsiTheme="minorHAnsi" w:cstheme="minorHAnsi"/>
          <w:b/>
          <w:bCs/>
          <w:szCs w:val="24"/>
        </w:rPr>
        <w:t>EXECUÇÃO DO OBJETO</w:t>
      </w:r>
    </w:p>
    <w:p w14:paraId="609DDCD1" w14:textId="75A2AF92" w:rsidR="000E182B" w:rsidRPr="00637AB9" w:rsidRDefault="00CF2383"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8.14.1. </w:t>
      </w:r>
      <w:r w:rsidR="000E182B" w:rsidRPr="00637AB9">
        <w:rPr>
          <w:rFonts w:asciiTheme="minorHAnsi" w:eastAsiaTheme="minorHAnsi" w:hAnsiTheme="minorHAnsi" w:cstheme="minorHAnsi"/>
          <w:szCs w:val="24"/>
        </w:rPr>
        <w:t>O curso é teórico e prático, com carga horária de 24 horas aula, sendo realizado de forma presencial no PROMENADE HOTEL, Campos dos Goytacazes – RJ.</w:t>
      </w:r>
    </w:p>
    <w:p w14:paraId="232D2840" w14:textId="3A74F726" w:rsidR="000E182B" w:rsidRPr="00637AB9" w:rsidRDefault="000E182B" w:rsidP="002C6998">
      <w:pPr>
        <w:jc w:val="both"/>
        <w:rPr>
          <w:rFonts w:asciiTheme="minorHAnsi" w:eastAsiaTheme="minorHAnsi" w:hAnsiTheme="minorHAnsi" w:cstheme="minorHAnsi"/>
          <w:szCs w:val="24"/>
        </w:rPr>
      </w:pPr>
    </w:p>
    <w:p w14:paraId="166DEF6D" w14:textId="54A9C659" w:rsidR="000E182B" w:rsidRPr="00637AB9" w:rsidRDefault="00CF2383" w:rsidP="002C6998">
      <w:pPr>
        <w:jc w:val="both"/>
        <w:rPr>
          <w:rFonts w:asciiTheme="minorHAnsi" w:eastAsiaTheme="minorHAnsi" w:hAnsiTheme="minorHAnsi" w:cstheme="minorHAnsi"/>
          <w:b/>
          <w:bCs/>
          <w:szCs w:val="24"/>
        </w:rPr>
      </w:pPr>
      <w:r w:rsidRPr="00637AB9">
        <w:rPr>
          <w:rFonts w:asciiTheme="minorHAnsi" w:eastAsiaTheme="minorHAnsi" w:hAnsiTheme="minorHAnsi" w:cstheme="minorHAnsi"/>
          <w:b/>
          <w:bCs/>
          <w:szCs w:val="24"/>
        </w:rPr>
        <w:t xml:space="preserve">8.15. DOS </w:t>
      </w:r>
      <w:r w:rsidR="000E182B" w:rsidRPr="00637AB9">
        <w:rPr>
          <w:rFonts w:asciiTheme="minorHAnsi" w:eastAsiaTheme="minorHAnsi" w:hAnsiTheme="minorHAnsi" w:cstheme="minorHAnsi"/>
          <w:b/>
          <w:bCs/>
          <w:szCs w:val="24"/>
        </w:rPr>
        <w:t>MATERIAIS A SEREM DISPONIBILIZADOS</w:t>
      </w:r>
    </w:p>
    <w:p w14:paraId="1286E9B7" w14:textId="110AAD57" w:rsidR="000E182B" w:rsidRPr="00637AB9" w:rsidRDefault="00CF2383"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8.15.1. </w:t>
      </w:r>
      <w:r w:rsidR="000E182B" w:rsidRPr="00637AB9">
        <w:rPr>
          <w:rFonts w:asciiTheme="minorHAnsi" w:eastAsiaTheme="minorHAnsi" w:hAnsiTheme="minorHAnsi" w:cstheme="minorHAnsi"/>
          <w:szCs w:val="24"/>
        </w:rPr>
        <w:t>Será disponibilizado acesso a diversos modelos de procedimentos e peças, além de materiais para uso durante o curso, com apostilas e certificados de conclusão.</w:t>
      </w:r>
    </w:p>
    <w:p w14:paraId="5CC0BF09" w14:textId="77777777" w:rsidR="000E182B" w:rsidRPr="00637AB9" w:rsidRDefault="000E182B" w:rsidP="002C6998">
      <w:pPr>
        <w:jc w:val="both"/>
        <w:rPr>
          <w:rFonts w:asciiTheme="minorHAnsi" w:eastAsiaTheme="minorHAnsi" w:hAnsiTheme="minorHAnsi" w:cstheme="minorHAnsi"/>
          <w:szCs w:val="24"/>
        </w:rPr>
      </w:pPr>
    </w:p>
    <w:p w14:paraId="1324EE5A" w14:textId="77777777" w:rsidR="0048310F" w:rsidRPr="00637AB9" w:rsidRDefault="0048310F" w:rsidP="002C6998">
      <w:pPr>
        <w:jc w:val="both"/>
        <w:rPr>
          <w:rFonts w:asciiTheme="minorHAnsi" w:hAnsiTheme="minorHAnsi" w:cstheme="minorHAnsi"/>
          <w:szCs w:val="24"/>
        </w:rPr>
      </w:pPr>
    </w:p>
    <w:p w14:paraId="77805020" w14:textId="7FFEA613" w:rsidR="005866F0" w:rsidRPr="00637AB9" w:rsidRDefault="0064393E" w:rsidP="002C6998">
      <w:pPr>
        <w:pStyle w:val="Ttulo1"/>
        <w:jc w:val="both"/>
        <w:rPr>
          <w:rFonts w:asciiTheme="minorHAnsi" w:eastAsiaTheme="minorHAnsi" w:hAnsiTheme="minorHAnsi" w:cstheme="minorHAnsi"/>
          <w:sz w:val="24"/>
          <w:szCs w:val="24"/>
        </w:rPr>
      </w:pPr>
      <w:r w:rsidRPr="00637AB9">
        <w:rPr>
          <w:rFonts w:asciiTheme="minorHAnsi" w:eastAsiaTheme="minorHAnsi" w:hAnsiTheme="minorHAnsi" w:cstheme="minorHAnsi"/>
          <w:sz w:val="24"/>
          <w:szCs w:val="24"/>
        </w:rPr>
        <w:t>9</w:t>
      </w:r>
      <w:r w:rsidR="005866F0" w:rsidRPr="00637AB9">
        <w:rPr>
          <w:rFonts w:asciiTheme="minorHAnsi" w:eastAsiaTheme="minorHAnsi" w:hAnsiTheme="minorHAnsi" w:cstheme="minorHAnsi"/>
          <w:sz w:val="24"/>
          <w:szCs w:val="24"/>
        </w:rPr>
        <w:t xml:space="preserve">. ESTIMATIVA DO VALOR DA CONTRATAÇÃO </w:t>
      </w:r>
      <w:r w:rsidR="005866F0" w:rsidRPr="00637AB9">
        <w:rPr>
          <w:rFonts w:asciiTheme="minorHAnsi" w:eastAsiaTheme="minorHAnsi" w:hAnsiTheme="minorHAnsi" w:cstheme="minorHAnsi"/>
          <w:b w:val="0"/>
          <w:bCs/>
          <w:sz w:val="24"/>
          <w:szCs w:val="24"/>
        </w:rPr>
        <w:t>(art. 6º, XXIII, “i” da Lei nº 14.133/21)</w:t>
      </w:r>
    </w:p>
    <w:p w14:paraId="28064A71" w14:textId="77777777" w:rsidR="006B5490" w:rsidRPr="00637AB9" w:rsidRDefault="006B5490" w:rsidP="002C6998">
      <w:pPr>
        <w:rPr>
          <w:rFonts w:asciiTheme="minorHAnsi" w:eastAsiaTheme="minorHAnsi" w:hAnsiTheme="minorHAnsi" w:cstheme="minorHAnsi"/>
          <w:szCs w:val="24"/>
        </w:rPr>
      </w:pPr>
    </w:p>
    <w:p w14:paraId="5947A5AC" w14:textId="77777777" w:rsidR="000E182B" w:rsidRPr="00637AB9" w:rsidRDefault="0064393E"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9</w:t>
      </w:r>
      <w:r w:rsidR="006B5490" w:rsidRPr="00637AB9">
        <w:rPr>
          <w:rFonts w:asciiTheme="minorHAnsi" w:eastAsiaTheme="minorHAnsi" w:hAnsiTheme="minorHAnsi" w:cstheme="minorHAnsi"/>
          <w:szCs w:val="24"/>
        </w:rPr>
        <w:t xml:space="preserve">.1. </w:t>
      </w:r>
      <w:r w:rsidR="000E182B" w:rsidRPr="00637AB9">
        <w:rPr>
          <w:rFonts w:asciiTheme="minorHAnsi" w:eastAsiaTheme="minorHAnsi" w:hAnsiTheme="minorHAnsi" w:cstheme="minorHAnsi"/>
          <w:szCs w:val="24"/>
        </w:rPr>
        <w:t>A justificativa do preço nos processos de inexigibilidade de licitação deve ser realizada com cautela, razoabilidade e proporcionalidade.</w:t>
      </w:r>
    </w:p>
    <w:p w14:paraId="2CABAFBF" w14:textId="77777777" w:rsidR="000E182B" w:rsidRPr="00637AB9" w:rsidRDefault="000E182B" w:rsidP="002C6998">
      <w:pPr>
        <w:jc w:val="both"/>
        <w:rPr>
          <w:rFonts w:asciiTheme="minorHAnsi" w:eastAsiaTheme="minorHAnsi" w:hAnsiTheme="minorHAnsi" w:cstheme="minorHAnsi"/>
          <w:szCs w:val="24"/>
        </w:rPr>
      </w:pPr>
    </w:p>
    <w:p w14:paraId="5181FA51" w14:textId="76D22012" w:rsidR="000E182B" w:rsidRPr="00637AB9" w:rsidRDefault="006E2F11"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9.2. </w:t>
      </w:r>
      <w:r w:rsidR="000E182B" w:rsidRPr="00637AB9">
        <w:rPr>
          <w:rFonts w:asciiTheme="minorHAnsi" w:eastAsiaTheme="minorHAnsi" w:hAnsiTheme="minorHAnsi" w:cstheme="minorHAnsi"/>
          <w:szCs w:val="24"/>
        </w:rPr>
        <w:t>Não é possível comparar, de forma direta e objetiva, objetos singulares, em relação aos quais não existe possibilidade de estabelecer critérios objetivos para tal comparação. O curso é para capacitar 05 (cinco) servidores, num curso de 24 (vinte e quatro) horas, com aulas ao vivo, com professor extremamente renomado – Rafael Mota - com imensa experiência na área e na docência.</w:t>
      </w:r>
    </w:p>
    <w:p w14:paraId="026CDDA8" w14:textId="77777777" w:rsidR="000E182B" w:rsidRPr="00637AB9" w:rsidRDefault="000E182B" w:rsidP="002C6998">
      <w:pPr>
        <w:jc w:val="both"/>
        <w:rPr>
          <w:rFonts w:asciiTheme="minorHAnsi" w:eastAsiaTheme="minorHAnsi" w:hAnsiTheme="minorHAnsi" w:cstheme="minorHAnsi"/>
          <w:szCs w:val="24"/>
        </w:rPr>
      </w:pPr>
    </w:p>
    <w:p w14:paraId="25801C8C" w14:textId="6E213192" w:rsidR="000E182B" w:rsidRPr="00637AB9" w:rsidRDefault="006E2F11"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9.3. </w:t>
      </w:r>
      <w:r w:rsidR="000E182B" w:rsidRPr="00637AB9">
        <w:rPr>
          <w:rFonts w:asciiTheme="minorHAnsi" w:eastAsiaTheme="minorHAnsi" w:hAnsiTheme="minorHAnsi" w:cstheme="minorHAnsi"/>
          <w:szCs w:val="24"/>
        </w:rPr>
        <w:t>O curso abordará uma metodologia expositiva com apresentação de conteúdo na teoria e na prática com o uso da Inteligência Artificial, por meio de slides, casos práticos, além da promoção da interação e do debate entre os participantes, com fornecimento de material auxiliar entre outros, conforme programação em anexo.</w:t>
      </w:r>
    </w:p>
    <w:p w14:paraId="3ED3E846" w14:textId="77777777" w:rsidR="000E182B" w:rsidRPr="00637AB9" w:rsidRDefault="000E182B" w:rsidP="002C6998">
      <w:pPr>
        <w:jc w:val="both"/>
        <w:rPr>
          <w:rFonts w:asciiTheme="minorHAnsi" w:eastAsiaTheme="minorHAnsi" w:hAnsiTheme="minorHAnsi" w:cstheme="minorHAnsi"/>
          <w:szCs w:val="24"/>
        </w:rPr>
      </w:pPr>
    </w:p>
    <w:p w14:paraId="6282A5DC" w14:textId="27E965CC" w:rsidR="000E182B" w:rsidRPr="00637AB9" w:rsidRDefault="006E2F11"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9.4. </w:t>
      </w:r>
      <w:r w:rsidR="000E182B" w:rsidRPr="00637AB9">
        <w:rPr>
          <w:rFonts w:asciiTheme="minorHAnsi" w:eastAsiaTheme="minorHAnsi" w:hAnsiTheme="minorHAnsi" w:cstheme="minorHAnsi"/>
          <w:szCs w:val="24"/>
        </w:rPr>
        <w:t>Assim, a justificativa de preços não deve se pautar em eventuais serviços similares existentes no mercado, haja vista que estamos diante de objeto singular, que não pode ser comparado objetivamente sob nenhum aspecto com outros.</w:t>
      </w:r>
    </w:p>
    <w:p w14:paraId="4921E05B" w14:textId="77777777" w:rsidR="000E182B" w:rsidRPr="00637AB9" w:rsidRDefault="000E182B" w:rsidP="002C6998">
      <w:pPr>
        <w:jc w:val="both"/>
        <w:rPr>
          <w:rFonts w:asciiTheme="minorHAnsi" w:eastAsiaTheme="minorHAnsi" w:hAnsiTheme="minorHAnsi" w:cstheme="minorHAnsi"/>
          <w:szCs w:val="24"/>
        </w:rPr>
      </w:pPr>
    </w:p>
    <w:p w14:paraId="33A8F16E" w14:textId="6BCD11E8" w:rsidR="000E182B" w:rsidRPr="00637AB9" w:rsidRDefault="006E2F11"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9.5. </w:t>
      </w:r>
      <w:r w:rsidR="000E182B" w:rsidRPr="00637AB9">
        <w:rPr>
          <w:rFonts w:asciiTheme="minorHAnsi" w:eastAsiaTheme="minorHAnsi" w:hAnsiTheme="minorHAnsi" w:cstheme="minorHAnsi"/>
          <w:szCs w:val="24"/>
        </w:rPr>
        <w:t>Por isso, para demonstrar a razoabilidade de preços em um processo de inexigibilidade de licitação, o ideal é que a empresa escolhida demonstre que os preços ofertados para a Administração contratante que guardam consonância com os que pratica no mercado, isto é, ofertados para outros órgãos e/ou outras entidades.</w:t>
      </w:r>
    </w:p>
    <w:p w14:paraId="7342D1CA" w14:textId="77777777" w:rsidR="000E182B" w:rsidRPr="00637AB9" w:rsidRDefault="000E182B" w:rsidP="002C6998">
      <w:pPr>
        <w:jc w:val="both"/>
        <w:rPr>
          <w:rFonts w:asciiTheme="minorHAnsi" w:eastAsiaTheme="minorHAnsi" w:hAnsiTheme="minorHAnsi" w:cstheme="minorHAnsi"/>
          <w:szCs w:val="24"/>
        </w:rPr>
      </w:pPr>
    </w:p>
    <w:p w14:paraId="65772180" w14:textId="46DF84BC" w:rsidR="000E182B" w:rsidRPr="00637AB9" w:rsidRDefault="006E2F11" w:rsidP="002C6998">
      <w:pPr>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9.6. </w:t>
      </w:r>
      <w:r w:rsidR="000E182B" w:rsidRPr="00637AB9">
        <w:rPr>
          <w:rFonts w:asciiTheme="minorHAnsi" w:eastAsiaTheme="minorHAnsi" w:hAnsiTheme="minorHAnsi" w:cstheme="minorHAnsi"/>
          <w:szCs w:val="24"/>
        </w:rPr>
        <w:t>Importante destacar que, na avaliação do preço, deve-se ter em mente que o objeto da contratação envolve serviços técnicos e especializados, prestados por empresa notoriamente especializada e referência de qualidade e excelência no que faz.</w:t>
      </w:r>
    </w:p>
    <w:p w14:paraId="264D13BA" w14:textId="77777777" w:rsidR="000E182B" w:rsidRPr="00637AB9" w:rsidRDefault="000E182B" w:rsidP="002C6998">
      <w:pPr>
        <w:jc w:val="both"/>
        <w:rPr>
          <w:rFonts w:asciiTheme="minorHAnsi" w:eastAsiaTheme="minorHAnsi" w:hAnsiTheme="minorHAnsi" w:cstheme="minorHAnsi"/>
          <w:szCs w:val="24"/>
        </w:rPr>
      </w:pPr>
    </w:p>
    <w:p w14:paraId="1462A606" w14:textId="3418162D" w:rsidR="006B5490" w:rsidRPr="00637AB9" w:rsidRDefault="006E2F11" w:rsidP="002C6998">
      <w:pPr>
        <w:jc w:val="both"/>
        <w:rPr>
          <w:rFonts w:asciiTheme="minorHAnsi" w:eastAsiaTheme="minorHAnsi" w:hAnsiTheme="minorHAnsi" w:cstheme="minorHAnsi"/>
          <w:b/>
          <w:bCs/>
          <w:i/>
          <w:iCs/>
          <w:szCs w:val="24"/>
          <w:u w:val="single"/>
        </w:rPr>
      </w:pPr>
      <w:r w:rsidRPr="00637AB9">
        <w:rPr>
          <w:rFonts w:asciiTheme="minorHAnsi" w:eastAsiaTheme="minorHAnsi" w:hAnsiTheme="minorHAnsi" w:cstheme="minorHAnsi"/>
          <w:szCs w:val="24"/>
        </w:rPr>
        <w:lastRenderedPageBreak/>
        <w:t xml:space="preserve">9.7. </w:t>
      </w:r>
      <w:r w:rsidR="000E182B" w:rsidRPr="00637AB9">
        <w:rPr>
          <w:rFonts w:asciiTheme="minorHAnsi" w:eastAsiaTheme="minorHAnsi" w:hAnsiTheme="minorHAnsi" w:cstheme="minorHAnsi"/>
          <w:szCs w:val="24"/>
        </w:rPr>
        <w:t xml:space="preserve">Dessa forma, com base na documentação apresentada pela empresa a ser contratada, a despesa total da contratação é de </w:t>
      </w:r>
      <w:r w:rsidR="000E182B" w:rsidRPr="00637AB9">
        <w:rPr>
          <w:rFonts w:asciiTheme="minorHAnsi" w:eastAsiaTheme="minorHAnsi" w:hAnsiTheme="minorHAnsi" w:cstheme="minorHAnsi"/>
          <w:b/>
          <w:bCs/>
          <w:i/>
          <w:iCs/>
          <w:szCs w:val="24"/>
          <w:u w:val="single"/>
        </w:rPr>
        <w:t>R$ 9.875,00 (Nove mil e oitocentos e setenta e cinco reais).</w:t>
      </w:r>
    </w:p>
    <w:p w14:paraId="0B2FC7D6" w14:textId="1A9FCC2F" w:rsidR="006B5490" w:rsidRPr="00637AB9" w:rsidRDefault="006B5490" w:rsidP="002C6998">
      <w:pPr>
        <w:jc w:val="both"/>
        <w:rPr>
          <w:rFonts w:asciiTheme="minorHAnsi" w:hAnsiTheme="minorHAnsi" w:cstheme="minorHAnsi"/>
          <w:szCs w:val="24"/>
        </w:rPr>
      </w:pPr>
    </w:p>
    <w:p w14:paraId="7F68EA6E" w14:textId="77777777" w:rsidR="000E182B" w:rsidRPr="00637AB9" w:rsidRDefault="000E182B" w:rsidP="002C6998">
      <w:pPr>
        <w:jc w:val="both"/>
        <w:rPr>
          <w:rFonts w:asciiTheme="minorHAnsi" w:hAnsiTheme="minorHAnsi" w:cstheme="minorHAnsi"/>
          <w:szCs w:val="24"/>
        </w:rPr>
      </w:pPr>
    </w:p>
    <w:bookmarkEnd w:id="21"/>
    <w:p w14:paraId="33F3BB7E" w14:textId="4ED0E69D" w:rsidR="00B31F99" w:rsidRPr="00637AB9" w:rsidRDefault="000E0BE5" w:rsidP="002C6998">
      <w:pPr>
        <w:autoSpaceDE w:val="0"/>
        <w:autoSpaceDN w:val="0"/>
        <w:adjustRightInd w:val="0"/>
        <w:jc w:val="both"/>
        <w:rPr>
          <w:rFonts w:asciiTheme="minorHAnsi" w:eastAsiaTheme="minorHAnsi" w:hAnsiTheme="minorHAnsi" w:cstheme="minorHAnsi"/>
          <w:b/>
          <w:szCs w:val="24"/>
        </w:rPr>
      </w:pPr>
      <w:r w:rsidRPr="00637AB9">
        <w:rPr>
          <w:rFonts w:asciiTheme="minorHAnsi" w:eastAsiaTheme="minorHAnsi" w:hAnsiTheme="minorHAnsi" w:cstheme="minorHAnsi"/>
          <w:b/>
          <w:szCs w:val="24"/>
        </w:rPr>
        <w:t>10</w:t>
      </w:r>
      <w:r w:rsidR="00B31F99" w:rsidRPr="00637AB9">
        <w:rPr>
          <w:rFonts w:asciiTheme="minorHAnsi" w:eastAsiaTheme="minorHAnsi" w:hAnsiTheme="minorHAnsi" w:cstheme="minorHAnsi"/>
          <w:b/>
          <w:szCs w:val="24"/>
        </w:rPr>
        <w:t xml:space="preserve">. DAS SANÇÕES </w:t>
      </w:r>
    </w:p>
    <w:p w14:paraId="7B1D225D" w14:textId="77777777" w:rsidR="00663700" w:rsidRPr="00637AB9" w:rsidRDefault="00663700" w:rsidP="002C6998">
      <w:pPr>
        <w:autoSpaceDE w:val="0"/>
        <w:autoSpaceDN w:val="0"/>
        <w:adjustRightInd w:val="0"/>
        <w:jc w:val="both"/>
        <w:rPr>
          <w:rFonts w:asciiTheme="minorHAnsi" w:eastAsiaTheme="minorHAnsi" w:hAnsiTheme="minorHAnsi" w:cstheme="minorHAnsi"/>
          <w:b/>
          <w:szCs w:val="24"/>
        </w:rPr>
      </w:pPr>
    </w:p>
    <w:p w14:paraId="286CAC43" w14:textId="6E0DCC37" w:rsidR="00B31F99" w:rsidRPr="00637AB9" w:rsidRDefault="000E0BE5" w:rsidP="002C6998">
      <w:pPr>
        <w:autoSpaceDE w:val="0"/>
        <w:autoSpaceDN w:val="0"/>
        <w:adjustRightInd w:val="0"/>
        <w:jc w:val="both"/>
        <w:rPr>
          <w:rFonts w:asciiTheme="minorHAnsi" w:eastAsiaTheme="minorHAnsi" w:hAnsiTheme="minorHAnsi" w:cstheme="minorHAnsi"/>
          <w:szCs w:val="24"/>
        </w:rPr>
      </w:pPr>
      <w:bookmarkStart w:id="25" w:name="_Hlk163500567"/>
      <w:r w:rsidRPr="00637AB9">
        <w:rPr>
          <w:rFonts w:asciiTheme="minorHAnsi" w:eastAsiaTheme="minorHAnsi" w:hAnsiTheme="minorHAnsi" w:cstheme="minorHAnsi"/>
          <w:szCs w:val="24"/>
        </w:rPr>
        <w:t>10</w:t>
      </w:r>
      <w:r w:rsidR="00B31F99" w:rsidRPr="00637AB9">
        <w:rPr>
          <w:rFonts w:asciiTheme="minorHAnsi" w:eastAsiaTheme="minorHAnsi" w:hAnsiTheme="minorHAnsi" w:cstheme="minorHAnsi"/>
          <w:szCs w:val="24"/>
        </w:rPr>
        <w:t>.</w:t>
      </w:r>
      <w:r w:rsidR="007D5EFA" w:rsidRPr="00637AB9">
        <w:rPr>
          <w:rFonts w:asciiTheme="minorHAnsi" w:eastAsiaTheme="minorHAnsi" w:hAnsiTheme="minorHAnsi" w:cstheme="minorHAnsi"/>
          <w:szCs w:val="24"/>
        </w:rPr>
        <w:t>1</w:t>
      </w:r>
      <w:r w:rsidR="00B31F99" w:rsidRPr="00637AB9">
        <w:rPr>
          <w:rFonts w:asciiTheme="minorHAnsi" w:eastAsiaTheme="minorHAnsi" w:hAnsiTheme="minorHAnsi" w:cstheme="minorHAnsi"/>
          <w:szCs w:val="24"/>
        </w:rPr>
        <w:t xml:space="preserve">. </w:t>
      </w:r>
      <w:r w:rsidR="007D5EFA" w:rsidRPr="00637AB9">
        <w:rPr>
          <w:rFonts w:asciiTheme="minorHAnsi" w:eastAsiaTheme="minorHAnsi" w:hAnsiTheme="minorHAnsi" w:cstheme="minorHAnsi"/>
          <w:szCs w:val="24"/>
        </w:rPr>
        <w:t>Comete Infração administrativa o fornecedor que cometer quaisquer das infrações previstas no art. 155 da Lei nº 14.133, de 2021, quais sejam:</w:t>
      </w:r>
    </w:p>
    <w:p w14:paraId="6C1957DC" w14:textId="77777777" w:rsidR="00B31F99" w:rsidRPr="00637AB9" w:rsidRDefault="00B31F99" w:rsidP="002C6998">
      <w:pPr>
        <w:autoSpaceDE w:val="0"/>
        <w:autoSpaceDN w:val="0"/>
        <w:adjustRightInd w:val="0"/>
        <w:jc w:val="both"/>
        <w:rPr>
          <w:rFonts w:asciiTheme="minorHAnsi" w:eastAsiaTheme="minorHAnsi" w:hAnsiTheme="minorHAnsi" w:cstheme="minorHAnsi"/>
          <w:szCs w:val="24"/>
        </w:rPr>
      </w:pPr>
    </w:p>
    <w:p w14:paraId="234C84BD" w14:textId="77E58E17" w:rsidR="00B31F99"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10</w:t>
      </w:r>
      <w:r w:rsidR="00B31F99" w:rsidRPr="00637AB9">
        <w:rPr>
          <w:rFonts w:asciiTheme="minorHAnsi" w:eastAsiaTheme="minorHAnsi" w:hAnsiTheme="minorHAnsi" w:cstheme="minorHAnsi"/>
          <w:szCs w:val="24"/>
        </w:rPr>
        <w:t>.</w:t>
      </w:r>
      <w:r w:rsidR="007D5EFA" w:rsidRPr="00637AB9">
        <w:rPr>
          <w:rFonts w:asciiTheme="minorHAnsi" w:eastAsiaTheme="minorHAnsi" w:hAnsiTheme="minorHAnsi" w:cstheme="minorHAnsi"/>
          <w:szCs w:val="24"/>
        </w:rPr>
        <w:t>1.1</w:t>
      </w:r>
      <w:r w:rsidR="00B31F99" w:rsidRPr="00637AB9">
        <w:rPr>
          <w:rFonts w:asciiTheme="minorHAnsi" w:eastAsiaTheme="minorHAnsi" w:hAnsiTheme="minorHAnsi" w:cstheme="minorHAnsi"/>
          <w:szCs w:val="24"/>
        </w:rPr>
        <w:t xml:space="preserve">. </w:t>
      </w:r>
      <w:r w:rsidR="007D5EFA" w:rsidRPr="00637AB9">
        <w:rPr>
          <w:rFonts w:asciiTheme="minorHAnsi" w:eastAsiaTheme="minorHAnsi" w:hAnsiTheme="minorHAnsi" w:cstheme="minorHAnsi"/>
          <w:szCs w:val="24"/>
        </w:rPr>
        <w:t>dar causa à inexecução parcial do contrato ou documento equivalente</w:t>
      </w:r>
      <w:r w:rsidR="00B31F99" w:rsidRPr="00637AB9">
        <w:rPr>
          <w:rFonts w:asciiTheme="minorHAnsi" w:eastAsiaTheme="minorHAnsi" w:hAnsiTheme="minorHAnsi" w:cstheme="minorHAnsi"/>
          <w:szCs w:val="24"/>
        </w:rPr>
        <w:t>.</w:t>
      </w:r>
    </w:p>
    <w:p w14:paraId="45A625DD" w14:textId="1CFD748D" w:rsidR="00B31F99"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10</w:t>
      </w:r>
      <w:r w:rsidR="00B31F99" w:rsidRPr="00637AB9">
        <w:rPr>
          <w:rFonts w:asciiTheme="minorHAnsi" w:eastAsiaTheme="minorHAnsi" w:hAnsiTheme="minorHAnsi" w:cstheme="minorHAnsi"/>
          <w:szCs w:val="24"/>
        </w:rPr>
        <w:t>.</w:t>
      </w:r>
      <w:r w:rsidR="007D5EFA" w:rsidRPr="00637AB9">
        <w:rPr>
          <w:rFonts w:asciiTheme="minorHAnsi" w:eastAsiaTheme="minorHAnsi" w:hAnsiTheme="minorHAnsi" w:cstheme="minorHAnsi"/>
          <w:szCs w:val="24"/>
        </w:rPr>
        <w:t>1.2</w:t>
      </w:r>
      <w:r w:rsidR="00B31F99" w:rsidRPr="00637AB9">
        <w:rPr>
          <w:rFonts w:asciiTheme="minorHAnsi" w:eastAsiaTheme="minorHAnsi" w:hAnsiTheme="minorHAnsi" w:cstheme="minorHAnsi"/>
          <w:szCs w:val="24"/>
        </w:rPr>
        <w:t xml:space="preserve">. </w:t>
      </w:r>
      <w:r w:rsidR="007D5EFA" w:rsidRPr="00637AB9">
        <w:rPr>
          <w:rFonts w:asciiTheme="minorHAnsi" w:eastAsiaTheme="minorHAnsi" w:hAnsiTheme="minorHAnsi" w:cstheme="minorHAnsi"/>
          <w:szCs w:val="24"/>
        </w:rPr>
        <w:t>dar causa à inexecução parcial do contrato que cause grave dano à Administração, ao funcionamento dos serviços públicos ou ao interesse coletivo</w:t>
      </w:r>
      <w:r w:rsidR="00B31F99" w:rsidRPr="00637AB9">
        <w:rPr>
          <w:rFonts w:asciiTheme="minorHAnsi" w:eastAsiaTheme="minorHAnsi" w:hAnsiTheme="minorHAnsi" w:cstheme="minorHAnsi"/>
          <w:szCs w:val="24"/>
        </w:rPr>
        <w:t>.</w:t>
      </w:r>
    </w:p>
    <w:p w14:paraId="3FB5152E" w14:textId="6E5085DD" w:rsidR="00B31F99"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B31F99" w:rsidRPr="00637AB9">
        <w:rPr>
          <w:rFonts w:asciiTheme="minorHAnsi" w:eastAsiaTheme="minorHAnsi" w:hAnsiTheme="minorHAnsi" w:cstheme="minorHAnsi"/>
          <w:szCs w:val="24"/>
        </w:rPr>
        <w:t>.</w:t>
      </w:r>
      <w:r w:rsidR="007D5EFA" w:rsidRPr="00637AB9">
        <w:rPr>
          <w:rFonts w:asciiTheme="minorHAnsi" w:eastAsiaTheme="minorHAnsi" w:hAnsiTheme="minorHAnsi" w:cstheme="minorHAnsi"/>
          <w:szCs w:val="24"/>
        </w:rPr>
        <w:t>1.3</w:t>
      </w:r>
      <w:r w:rsidR="00B31F99" w:rsidRPr="00637AB9">
        <w:rPr>
          <w:rFonts w:asciiTheme="minorHAnsi" w:eastAsiaTheme="minorHAnsi" w:hAnsiTheme="minorHAnsi" w:cstheme="minorHAnsi"/>
          <w:szCs w:val="24"/>
        </w:rPr>
        <w:t xml:space="preserve">. </w:t>
      </w:r>
      <w:r w:rsidR="007D5EFA" w:rsidRPr="00637AB9">
        <w:rPr>
          <w:rFonts w:asciiTheme="minorHAnsi" w:eastAsiaTheme="minorHAnsi" w:hAnsiTheme="minorHAnsi" w:cstheme="minorHAnsi"/>
          <w:szCs w:val="24"/>
        </w:rPr>
        <w:t>dar causa à inexecução total do contrato ou documento equivalente</w:t>
      </w:r>
      <w:r w:rsidR="00B31F99" w:rsidRPr="00637AB9">
        <w:rPr>
          <w:rFonts w:asciiTheme="minorHAnsi" w:eastAsiaTheme="minorHAnsi" w:hAnsiTheme="minorHAnsi" w:cstheme="minorHAnsi"/>
          <w:szCs w:val="24"/>
        </w:rPr>
        <w:t>.</w:t>
      </w:r>
    </w:p>
    <w:p w14:paraId="3FF22DF3" w14:textId="1A87C526" w:rsidR="00B31F99"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B31F99" w:rsidRPr="00637AB9">
        <w:rPr>
          <w:rFonts w:asciiTheme="minorHAnsi" w:eastAsiaTheme="minorHAnsi" w:hAnsiTheme="minorHAnsi" w:cstheme="minorHAnsi"/>
          <w:szCs w:val="24"/>
        </w:rPr>
        <w:t>.</w:t>
      </w:r>
      <w:r w:rsidR="007D5EFA" w:rsidRPr="00637AB9">
        <w:rPr>
          <w:rFonts w:asciiTheme="minorHAnsi" w:eastAsiaTheme="minorHAnsi" w:hAnsiTheme="minorHAnsi" w:cstheme="minorHAnsi"/>
          <w:szCs w:val="24"/>
        </w:rPr>
        <w:t>1.4</w:t>
      </w:r>
      <w:r w:rsidR="00B31F99" w:rsidRPr="00637AB9">
        <w:rPr>
          <w:rFonts w:asciiTheme="minorHAnsi" w:eastAsiaTheme="minorHAnsi" w:hAnsiTheme="minorHAnsi" w:cstheme="minorHAnsi"/>
          <w:szCs w:val="24"/>
        </w:rPr>
        <w:t xml:space="preserve">. </w:t>
      </w:r>
      <w:r w:rsidR="007D5EFA" w:rsidRPr="00637AB9">
        <w:rPr>
          <w:rFonts w:asciiTheme="minorHAnsi" w:eastAsiaTheme="minorHAnsi" w:hAnsiTheme="minorHAnsi" w:cstheme="minorHAnsi"/>
          <w:szCs w:val="24"/>
        </w:rPr>
        <w:t>deixar de entregar a documentação exigida</w:t>
      </w:r>
      <w:r w:rsidR="00663700" w:rsidRPr="00637AB9">
        <w:rPr>
          <w:rFonts w:asciiTheme="minorHAnsi" w:eastAsiaTheme="minorHAnsi" w:hAnsiTheme="minorHAnsi" w:cstheme="minorHAnsi"/>
          <w:szCs w:val="24"/>
        </w:rPr>
        <w:t>.</w:t>
      </w:r>
    </w:p>
    <w:p w14:paraId="48D99F4A" w14:textId="3730E0F1" w:rsidR="00B31F99"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B31F99" w:rsidRPr="00637AB9">
        <w:rPr>
          <w:rFonts w:asciiTheme="minorHAnsi" w:eastAsiaTheme="minorHAnsi" w:hAnsiTheme="minorHAnsi" w:cstheme="minorHAnsi"/>
          <w:szCs w:val="24"/>
        </w:rPr>
        <w:t>.</w:t>
      </w:r>
      <w:r w:rsidR="007D5EFA" w:rsidRPr="00637AB9">
        <w:rPr>
          <w:rFonts w:asciiTheme="minorHAnsi" w:eastAsiaTheme="minorHAnsi" w:hAnsiTheme="minorHAnsi" w:cstheme="minorHAnsi"/>
          <w:szCs w:val="24"/>
        </w:rPr>
        <w:t>1.5</w:t>
      </w:r>
      <w:r w:rsidR="00B31F99" w:rsidRPr="00637AB9">
        <w:rPr>
          <w:rFonts w:asciiTheme="minorHAnsi" w:eastAsiaTheme="minorHAnsi" w:hAnsiTheme="minorHAnsi" w:cstheme="minorHAnsi"/>
          <w:szCs w:val="24"/>
        </w:rPr>
        <w:t xml:space="preserve">. </w:t>
      </w:r>
      <w:r w:rsidR="007D5EFA" w:rsidRPr="00637AB9">
        <w:rPr>
          <w:rFonts w:asciiTheme="minorHAnsi" w:eastAsiaTheme="minorHAnsi" w:hAnsiTheme="minorHAnsi" w:cstheme="minorHAnsi"/>
          <w:szCs w:val="24"/>
        </w:rPr>
        <w:t>não manter a proposta, salvo em decorrência de fato superveniente devidamente justificado</w:t>
      </w:r>
      <w:r w:rsidR="00B31F99" w:rsidRPr="00637AB9">
        <w:rPr>
          <w:rFonts w:asciiTheme="minorHAnsi" w:eastAsiaTheme="minorHAnsi" w:hAnsiTheme="minorHAnsi" w:cstheme="minorHAnsi"/>
          <w:szCs w:val="24"/>
        </w:rPr>
        <w:t>.</w:t>
      </w:r>
    </w:p>
    <w:p w14:paraId="00DD81A7" w14:textId="4AB70FDB" w:rsidR="007D5EFA"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7D5EFA" w:rsidRPr="00637AB9">
        <w:rPr>
          <w:rFonts w:asciiTheme="minorHAnsi" w:eastAsiaTheme="minorHAnsi" w:hAnsiTheme="minorHAnsi" w:cstheme="minorHAnsi"/>
          <w:szCs w:val="24"/>
        </w:rPr>
        <w:t>.1.6. não celebrar o contrato ou não entregar a documentação exigida para a contratação, quando convocado dentro do prazo de validade de sua proposta.</w:t>
      </w:r>
    </w:p>
    <w:p w14:paraId="67ECC3E3" w14:textId="0123C39D" w:rsidR="007D5EFA" w:rsidRPr="00637AB9" w:rsidRDefault="007D5EFA" w:rsidP="002C6998">
      <w:pPr>
        <w:autoSpaceDE w:val="0"/>
        <w:autoSpaceDN w:val="0"/>
        <w:adjustRightInd w:val="0"/>
        <w:jc w:val="both"/>
        <w:rPr>
          <w:rFonts w:asciiTheme="minorHAnsi" w:eastAsiaTheme="minorHAnsi" w:hAnsiTheme="minorHAnsi" w:cstheme="minorHAnsi"/>
          <w:szCs w:val="24"/>
        </w:rPr>
      </w:pPr>
    </w:p>
    <w:p w14:paraId="54141C4D" w14:textId="410E75CF" w:rsidR="007D5EFA"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7D5EFA" w:rsidRPr="00637AB9">
        <w:rPr>
          <w:rFonts w:asciiTheme="minorHAnsi" w:eastAsiaTheme="minorHAnsi" w:hAnsiTheme="minorHAnsi" w:cstheme="minorHAnsi"/>
          <w:szCs w:val="24"/>
        </w:rPr>
        <w:t>.1.7. ensejar o retardamento da execução ou da entrega do objeto da licitação sem motivo justificado.</w:t>
      </w:r>
    </w:p>
    <w:p w14:paraId="71BB8BB4" w14:textId="05F3526A" w:rsidR="007D5EFA"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7D5EFA" w:rsidRPr="00637AB9">
        <w:rPr>
          <w:rFonts w:asciiTheme="minorHAnsi" w:eastAsiaTheme="minorHAnsi" w:hAnsiTheme="minorHAnsi" w:cstheme="minorHAnsi"/>
          <w:szCs w:val="24"/>
        </w:rPr>
        <w:t>.1.8. fraudar a licitação ou praticar ato fraudulento na execução do contrato ou documento equivalente.</w:t>
      </w:r>
    </w:p>
    <w:p w14:paraId="1E7F4DD9" w14:textId="3316B7E3" w:rsidR="007D5EFA"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7D5EFA" w:rsidRPr="00637AB9">
        <w:rPr>
          <w:rFonts w:asciiTheme="minorHAnsi" w:eastAsiaTheme="minorHAnsi" w:hAnsiTheme="minorHAnsi" w:cstheme="minorHAnsi"/>
          <w:szCs w:val="24"/>
        </w:rPr>
        <w:t>.1.9. comportar-se de modo inidôneo ou cometer fraude de qualquer natureza;</w:t>
      </w:r>
    </w:p>
    <w:p w14:paraId="6F998742" w14:textId="77777777" w:rsidR="006E2F11" w:rsidRPr="00637AB9" w:rsidRDefault="006E2F11" w:rsidP="002C6998">
      <w:pPr>
        <w:autoSpaceDE w:val="0"/>
        <w:autoSpaceDN w:val="0"/>
        <w:adjustRightInd w:val="0"/>
        <w:jc w:val="both"/>
        <w:rPr>
          <w:rFonts w:asciiTheme="minorHAnsi" w:eastAsiaTheme="minorHAnsi" w:hAnsiTheme="minorHAnsi" w:cstheme="minorHAnsi"/>
          <w:szCs w:val="24"/>
        </w:rPr>
      </w:pPr>
    </w:p>
    <w:p w14:paraId="4D50FD16" w14:textId="1B178016" w:rsidR="007D5EFA"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7D5EFA" w:rsidRPr="00637AB9">
        <w:rPr>
          <w:rFonts w:asciiTheme="minorHAnsi" w:eastAsiaTheme="minorHAnsi" w:hAnsiTheme="minorHAnsi" w:cstheme="minorHAnsi"/>
          <w:szCs w:val="24"/>
        </w:rPr>
        <w:t>.2. O fornecedor que cometer qualquer das infrações discriminadas nos subitens anteriores</w:t>
      </w:r>
      <w:r w:rsidR="004505E7" w:rsidRPr="00637AB9">
        <w:rPr>
          <w:rFonts w:asciiTheme="minorHAnsi" w:eastAsiaTheme="minorHAnsi" w:hAnsiTheme="minorHAnsi" w:cstheme="minorHAnsi"/>
          <w:szCs w:val="24"/>
        </w:rPr>
        <w:t xml:space="preserve"> ficará sujeito, sem prejuízo da responsabilidade civil e criminal, às seguintes sanções:</w:t>
      </w:r>
    </w:p>
    <w:p w14:paraId="6D34B721" w14:textId="778037E9" w:rsidR="004505E7"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505E7" w:rsidRPr="00637AB9">
        <w:rPr>
          <w:rFonts w:asciiTheme="minorHAnsi" w:eastAsiaTheme="minorHAnsi" w:hAnsiTheme="minorHAnsi" w:cstheme="minorHAnsi"/>
          <w:szCs w:val="24"/>
        </w:rPr>
        <w:t>.2.1. Advertência, quando não se justificar a imposição de penalidade mais grave;</w:t>
      </w:r>
    </w:p>
    <w:p w14:paraId="29E77394" w14:textId="1A16AFEE" w:rsidR="004505E7"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505E7" w:rsidRPr="00637AB9">
        <w:rPr>
          <w:rFonts w:asciiTheme="minorHAnsi" w:eastAsiaTheme="minorHAnsi" w:hAnsiTheme="minorHAnsi" w:cstheme="minorHAnsi"/>
          <w:szCs w:val="24"/>
        </w:rPr>
        <w:t>.2.2. Multa de 5% (cinco por cento) sobre o valor estimado do (s) item (s) prejudicado (s) pela conduta do fornecedor por qualquer das infrações dos subitens acima;</w:t>
      </w:r>
    </w:p>
    <w:p w14:paraId="519E48B6" w14:textId="7983EB76" w:rsidR="004505E7"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505E7" w:rsidRPr="00637AB9">
        <w:rPr>
          <w:rFonts w:asciiTheme="minorHAnsi" w:eastAsiaTheme="minorHAnsi" w:hAnsiTheme="minorHAnsi" w:cstheme="minorHAnsi"/>
          <w:szCs w:val="24"/>
        </w:rPr>
        <w:t>.2.3. Impedimento de licitar e contratar no âmbito da Administração pública direta e indireta do ente federativo que estiver aplicado a sanção, pelo prazo de 3 (três) anos, quando não se justificar a imposição de penalidade mais grave;</w:t>
      </w:r>
    </w:p>
    <w:p w14:paraId="3FF8CB2A" w14:textId="26E54768" w:rsidR="004505E7"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505E7" w:rsidRPr="00637AB9">
        <w:rPr>
          <w:rFonts w:asciiTheme="minorHAnsi" w:eastAsiaTheme="minorHAnsi" w:hAnsiTheme="minorHAnsi" w:cstheme="minorHAnsi"/>
          <w:szCs w:val="24"/>
        </w:rPr>
        <w:t>.2.4. Declaração de inidoneidade para licitar ou contratar, que impedirá o responsável de licitar ou contratar no âmbito da Administração pública direta e indireta de todos os entes federativos, pelo prazo mínimo de 3 (três) anos e máximo de 6 (seis) anos;</w:t>
      </w:r>
    </w:p>
    <w:p w14:paraId="434E44CE" w14:textId="2CB2694E" w:rsidR="004505E7" w:rsidRPr="00637AB9" w:rsidRDefault="004505E7" w:rsidP="002C6998">
      <w:pPr>
        <w:autoSpaceDE w:val="0"/>
        <w:autoSpaceDN w:val="0"/>
        <w:adjustRightInd w:val="0"/>
        <w:jc w:val="both"/>
        <w:rPr>
          <w:rFonts w:asciiTheme="minorHAnsi" w:eastAsiaTheme="minorHAnsi" w:hAnsiTheme="minorHAnsi" w:cstheme="minorHAnsi"/>
          <w:szCs w:val="24"/>
        </w:rPr>
      </w:pPr>
    </w:p>
    <w:p w14:paraId="537EA057" w14:textId="726EB972" w:rsidR="004505E7"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505E7" w:rsidRPr="00637AB9">
        <w:rPr>
          <w:rFonts w:asciiTheme="minorHAnsi" w:eastAsiaTheme="minorHAnsi" w:hAnsiTheme="minorHAnsi" w:cstheme="minorHAnsi"/>
          <w:szCs w:val="24"/>
        </w:rPr>
        <w:t>.3. Na aplicação das sanções serão consideradas:</w:t>
      </w:r>
    </w:p>
    <w:p w14:paraId="6E454797" w14:textId="06563388" w:rsidR="004505E7"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505E7" w:rsidRPr="00637AB9">
        <w:rPr>
          <w:rFonts w:asciiTheme="minorHAnsi" w:eastAsiaTheme="minorHAnsi" w:hAnsiTheme="minorHAnsi" w:cstheme="minorHAnsi"/>
          <w:szCs w:val="24"/>
        </w:rPr>
        <w:t>.3.1. A natureza e a gravidade da infração cometida;</w:t>
      </w:r>
    </w:p>
    <w:p w14:paraId="4B62CB8B" w14:textId="0A4C1598" w:rsidR="004505E7"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505E7" w:rsidRPr="00637AB9">
        <w:rPr>
          <w:rFonts w:asciiTheme="minorHAnsi" w:eastAsiaTheme="minorHAnsi" w:hAnsiTheme="minorHAnsi" w:cstheme="minorHAnsi"/>
          <w:szCs w:val="24"/>
        </w:rPr>
        <w:t>.3.2. As peculiaridades do caso concreto;</w:t>
      </w:r>
    </w:p>
    <w:p w14:paraId="2AC8E6F2" w14:textId="2978156A" w:rsidR="004505E7"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505E7" w:rsidRPr="00637AB9">
        <w:rPr>
          <w:rFonts w:asciiTheme="minorHAnsi" w:eastAsiaTheme="minorHAnsi" w:hAnsiTheme="minorHAnsi" w:cstheme="minorHAnsi"/>
          <w:szCs w:val="24"/>
        </w:rPr>
        <w:t>.3.3. As circunstâncias agravantes ou atenuantes;</w:t>
      </w:r>
    </w:p>
    <w:p w14:paraId="61F20F3F" w14:textId="1525CB97" w:rsidR="004505E7"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505E7" w:rsidRPr="00637AB9">
        <w:rPr>
          <w:rFonts w:asciiTheme="minorHAnsi" w:eastAsiaTheme="minorHAnsi" w:hAnsiTheme="minorHAnsi" w:cstheme="minorHAnsi"/>
          <w:szCs w:val="24"/>
        </w:rPr>
        <w:t>.3.4. Os danos que dela provierem para a Administração Pública;</w:t>
      </w:r>
    </w:p>
    <w:p w14:paraId="3DDC9631" w14:textId="527AAF44" w:rsidR="004505E7" w:rsidRPr="00637AB9" w:rsidRDefault="004505E7" w:rsidP="002C6998">
      <w:pPr>
        <w:autoSpaceDE w:val="0"/>
        <w:autoSpaceDN w:val="0"/>
        <w:adjustRightInd w:val="0"/>
        <w:jc w:val="both"/>
        <w:rPr>
          <w:rFonts w:asciiTheme="minorHAnsi" w:eastAsiaTheme="minorHAnsi" w:hAnsiTheme="minorHAnsi" w:cstheme="minorHAnsi"/>
          <w:szCs w:val="24"/>
        </w:rPr>
      </w:pPr>
    </w:p>
    <w:p w14:paraId="47A298E5" w14:textId="2FB28A5B" w:rsidR="004505E7"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505E7" w:rsidRPr="00637AB9">
        <w:rPr>
          <w:rFonts w:asciiTheme="minorHAnsi" w:eastAsiaTheme="minorHAnsi" w:hAnsiTheme="minorHAnsi" w:cstheme="minorHAnsi"/>
          <w:szCs w:val="24"/>
        </w:rPr>
        <w:t>.4. Se a multa aplicada e as indenizações cabíveis forem superiores ao valor de pagamento eventualmente devido pala Administração ao contratado, além da perda desse valor, a diferença será descontada da garantia prestada ou será cobrada judicialmente.</w:t>
      </w:r>
    </w:p>
    <w:p w14:paraId="65B48FC3" w14:textId="5AFC1FAD" w:rsidR="004505E7" w:rsidRPr="00637AB9" w:rsidRDefault="004505E7" w:rsidP="002C6998">
      <w:pPr>
        <w:autoSpaceDE w:val="0"/>
        <w:autoSpaceDN w:val="0"/>
        <w:adjustRightInd w:val="0"/>
        <w:jc w:val="both"/>
        <w:rPr>
          <w:rFonts w:asciiTheme="minorHAnsi" w:eastAsiaTheme="minorHAnsi" w:hAnsiTheme="minorHAnsi" w:cstheme="minorHAnsi"/>
          <w:szCs w:val="24"/>
        </w:rPr>
      </w:pPr>
    </w:p>
    <w:p w14:paraId="15582902" w14:textId="1BE7A7FD" w:rsidR="004505E7"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505E7" w:rsidRPr="00637AB9">
        <w:rPr>
          <w:rFonts w:asciiTheme="minorHAnsi" w:eastAsiaTheme="minorHAnsi" w:hAnsiTheme="minorHAnsi" w:cstheme="minorHAnsi"/>
          <w:szCs w:val="24"/>
        </w:rPr>
        <w:t>.5. A penalidade de multa pode ser aplicada cumulativamente com as demais sanções</w:t>
      </w:r>
      <w:r w:rsidR="00490DD6" w:rsidRPr="00637AB9">
        <w:rPr>
          <w:rFonts w:asciiTheme="minorHAnsi" w:eastAsiaTheme="minorHAnsi" w:hAnsiTheme="minorHAnsi" w:cstheme="minorHAnsi"/>
          <w:szCs w:val="24"/>
        </w:rPr>
        <w:t>.</w:t>
      </w:r>
    </w:p>
    <w:p w14:paraId="745B4000" w14:textId="6BB34751" w:rsidR="00490DD6" w:rsidRPr="00637AB9" w:rsidRDefault="00490DD6" w:rsidP="002C6998">
      <w:pPr>
        <w:autoSpaceDE w:val="0"/>
        <w:autoSpaceDN w:val="0"/>
        <w:adjustRightInd w:val="0"/>
        <w:jc w:val="both"/>
        <w:rPr>
          <w:rFonts w:asciiTheme="minorHAnsi" w:eastAsiaTheme="minorHAnsi" w:hAnsiTheme="minorHAnsi" w:cstheme="minorHAnsi"/>
          <w:szCs w:val="24"/>
        </w:rPr>
      </w:pPr>
    </w:p>
    <w:p w14:paraId="57C3F06D" w14:textId="07D75131" w:rsidR="00490DD6"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90DD6" w:rsidRPr="00637AB9">
        <w:rPr>
          <w:rFonts w:asciiTheme="minorHAnsi" w:eastAsiaTheme="minorHAnsi" w:hAnsiTheme="minorHAnsi" w:cstheme="minorHAnsi"/>
          <w:szCs w:val="24"/>
        </w:rPr>
        <w:t xml:space="preserve">.6. Se, durante o processo de aplicação de penalidade, houver indícios de prática de infração administrativa tipificada pela Lei 12.846/2013, como ato lesivo </w:t>
      </w:r>
      <w:proofErr w:type="spellStart"/>
      <w:r w:rsidR="00490DD6" w:rsidRPr="00637AB9">
        <w:rPr>
          <w:rFonts w:asciiTheme="minorHAnsi" w:eastAsiaTheme="minorHAnsi" w:hAnsiTheme="minorHAnsi" w:cstheme="minorHAnsi"/>
          <w:szCs w:val="24"/>
        </w:rPr>
        <w:t>á</w:t>
      </w:r>
      <w:proofErr w:type="spellEnd"/>
      <w:r w:rsidR="00490DD6" w:rsidRPr="00637AB9">
        <w:rPr>
          <w:rFonts w:asciiTheme="minorHAnsi" w:eastAsiaTheme="minorHAnsi" w:hAnsiTheme="minorHAnsi" w:cstheme="minorHAnsi"/>
          <w:szCs w:val="24"/>
        </w:rPr>
        <w:t xml:space="preserve"> administração pública nacional e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w:t>
      </w:r>
    </w:p>
    <w:p w14:paraId="14BD8F8E" w14:textId="4738E572" w:rsidR="00490DD6" w:rsidRPr="00637AB9" w:rsidRDefault="00490DD6" w:rsidP="002C6998">
      <w:pPr>
        <w:autoSpaceDE w:val="0"/>
        <w:autoSpaceDN w:val="0"/>
        <w:adjustRightInd w:val="0"/>
        <w:jc w:val="both"/>
        <w:rPr>
          <w:rFonts w:asciiTheme="minorHAnsi" w:eastAsiaTheme="minorHAnsi" w:hAnsiTheme="minorHAnsi" w:cstheme="minorHAnsi"/>
          <w:szCs w:val="24"/>
        </w:rPr>
      </w:pPr>
    </w:p>
    <w:p w14:paraId="6CC71C5B" w14:textId="7A753B19" w:rsidR="00490DD6"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90DD6" w:rsidRPr="00637AB9">
        <w:rPr>
          <w:rFonts w:asciiTheme="minorHAnsi" w:eastAsiaTheme="minorHAnsi" w:hAnsiTheme="minorHAnsi" w:cstheme="minorHAnsi"/>
          <w:szCs w:val="24"/>
        </w:rPr>
        <w:t>.7. A apuração e o julgamento da demais infrações administrativas não consideradas como ato lesivo à Administração Pública nacional ou estrangeira nos termos da Lei nº 12.846/2013, seguirão rito normal na unidade administrativa.</w:t>
      </w:r>
    </w:p>
    <w:p w14:paraId="232CFB5A" w14:textId="0FB37B46" w:rsidR="00490DD6" w:rsidRPr="00637AB9" w:rsidRDefault="00490DD6" w:rsidP="002C6998">
      <w:pPr>
        <w:autoSpaceDE w:val="0"/>
        <w:autoSpaceDN w:val="0"/>
        <w:adjustRightInd w:val="0"/>
        <w:jc w:val="both"/>
        <w:rPr>
          <w:rFonts w:asciiTheme="minorHAnsi" w:eastAsiaTheme="minorHAnsi" w:hAnsiTheme="minorHAnsi" w:cstheme="minorHAnsi"/>
          <w:szCs w:val="24"/>
        </w:rPr>
      </w:pPr>
    </w:p>
    <w:p w14:paraId="738CDC28" w14:textId="229A89DB" w:rsidR="00490DD6"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90DD6" w:rsidRPr="00637AB9">
        <w:rPr>
          <w:rFonts w:asciiTheme="minorHAnsi" w:eastAsiaTheme="minorHAnsi" w:hAnsiTheme="minorHAnsi" w:cstheme="minorHAnsi"/>
          <w:szCs w:val="24"/>
        </w:rPr>
        <w:t>.8. O processo de responsabilização não interfere no seguimento regular dos processos administrativos específicos para apuração da ocorrência de danos e prejuízos à Administração pública resultantes dos atos lesivos cometido por pessoa jurídica, com ou sem a participação de agente público.</w:t>
      </w:r>
    </w:p>
    <w:p w14:paraId="630A8655" w14:textId="25D06863" w:rsidR="00490DD6" w:rsidRPr="00637AB9" w:rsidRDefault="00490DD6" w:rsidP="002C6998">
      <w:pPr>
        <w:autoSpaceDE w:val="0"/>
        <w:autoSpaceDN w:val="0"/>
        <w:adjustRightInd w:val="0"/>
        <w:jc w:val="both"/>
        <w:rPr>
          <w:rFonts w:asciiTheme="minorHAnsi" w:eastAsiaTheme="minorHAnsi" w:hAnsiTheme="minorHAnsi" w:cstheme="minorHAnsi"/>
          <w:szCs w:val="24"/>
        </w:rPr>
      </w:pPr>
    </w:p>
    <w:p w14:paraId="47415AF5" w14:textId="3A4DD936" w:rsidR="00490DD6" w:rsidRPr="00637AB9" w:rsidRDefault="000E0BE5"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983C01" w:rsidRPr="00637AB9">
        <w:rPr>
          <w:rFonts w:asciiTheme="minorHAnsi" w:eastAsiaTheme="minorHAnsi" w:hAnsiTheme="minorHAnsi" w:cstheme="minorHAnsi"/>
          <w:szCs w:val="24"/>
        </w:rPr>
        <w:t>0</w:t>
      </w:r>
      <w:r w:rsidR="00490DD6" w:rsidRPr="00637AB9">
        <w:rPr>
          <w:rFonts w:asciiTheme="minorHAnsi" w:eastAsiaTheme="minorHAnsi" w:hAnsiTheme="minorHAnsi" w:cstheme="minorHAnsi"/>
          <w:szCs w:val="24"/>
        </w:rPr>
        <w:t>.9. A aplicação de qualquer das penalidades previstas realizar-se-á em processo administrativo que assegurará o contraditório e a ampla defesa ao fornecedor/adjudicatário, observando-se o procedimento previsto na Lei nº 14.133/2021, e subsidiariamente a Lei nº 9.784/99.</w:t>
      </w:r>
      <w:bookmarkEnd w:id="25"/>
    </w:p>
    <w:p w14:paraId="5A922D66" w14:textId="77777777" w:rsidR="009338FA" w:rsidRPr="00637AB9" w:rsidRDefault="009338FA" w:rsidP="002C6998">
      <w:pPr>
        <w:autoSpaceDE w:val="0"/>
        <w:autoSpaceDN w:val="0"/>
        <w:adjustRightInd w:val="0"/>
        <w:jc w:val="both"/>
        <w:rPr>
          <w:rFonts w:asciiTheme="minorHAnsi" w:eastAsiaTheme="minorHAnsi" w:hAnsiTheme="minorHAnsi" w:cstheme="minorHAnsi"/>
          <w:szCs w:val="24"/>
        </w:rPr>
      </w:pPr>
    </w:p>
    <w:p w14:paraId="742C5651" w14:textId="77777777" w:rsidR="0048310F" w:rsidRPr="00637AB9" w:rsidRDefault="0048310F" w:rsidP="002C6998">
      <w:pPr>
        <w:autoSpaceDE w:val="0"/>
        <w:autoSpaceDN w:val="0"/>
        <w:adjustRightInd w:val="0"/>
        <w:jc w:val="both"/>
        <w:rPr>
          <w:rFonts w:asciiTheme="minorHAnsi" w:eastAsiaTheme="minorHAnsi" w:hAnsiTheme="minorHAnsi" w:cstheme="minorHAnsi"/>
          <w:szCs w:val="24"/>
        </w:rPr>
      </w:pPr>
    </w:p>
    <w:p w14:paraId="06426C92" w14:textId="6680A5E9" w:rsidR="003D449A" w:rsidRPr="00637AB9" w:rsidRDefault="000E0BE5" w:rsidP="002C6998">
      <w:pPr>
        <w:autoSpaceDE w:val="0"/>
        <w:autoSpaceDN w:val="0"/>
        <w:adjustRightInd w:val="0"/>
        <w:jc w:val="both"/>
        <w:rPr>
          <w:rFonts w:asciiTheme="minorHAnsi" w:eastAsiaTheme="minorHAnsi" w:hAnsiTheme="minorHAnsi" w:cstheme="minorHAnsi"/>
          <w:b/>
          <w:bCs/>
          <w:szCs w:val="24"/>
        </w:rPr>
      </w:pPr>
      <w:r w:rsidRPr="00637AB9">
        <w:rPr>
          <w:rFonts w:asciiTheme="minorHAnsi" w:eastAsiaTheme="minorHAnsi" w:hAnsiTheme="minorHAnsi" w:cstheme="minorHAnsi"/>
          <w:b/>
          <w:bCs/>
          <w:szCs w:val="24"/>
        </w:rPr>
        <w:t>11</w:t>
      </w:r>
      <w:r w:rsidR="00983C01" w:rsidRPr="00637AB9">
        <w:rPr>
          <w:rFonts w:asciiTheme="minorHAnsi" w:eastAsiaTheme="minorHAnsi" w:hAnsiTheme="minorHAnsi" w:cstheme="minorHAnsi"/>
          <w:b/>
          <w:bCs/>
          <w:szCs w:val="24"/>
        </w:rPr>
        <w:t>. DA SUSTENTABILIDADE</w:t>
      </w:r>
    </w:p>
    <w:p w14:paraId="42E204ED" w14:textId="73E3C62C" w:rsidR="00983C01" w:rsidRPr="00637AB9" w:rsidRDefault="00983C01" w:rsidP="002C6998">
      <w:pPr>
        <w:autoSpaceDE w:val="0"/>
        <w:autoSpaceDN w:val="0"/>
        <w:adjustRightInd w:val="0"/>
        <w:jc w:val="both"/>
        <w:rPr>
          <w:rFonts w:asciiTheme="minorHAnsi" w:eastAsiaTheme="minorHAnsi" w:hAnsiTheme="minorHAnsi" w:cstheme="minorHAnsi"/>
          <w:b/>
          <w:bCs/>
          <w:szCs w:val="24"/>
        </w:rPr>
      </w:pPr>
    </w:p>
    <w:p w14:paraId="0D3FC8BA" w14:textId="08A23372" w:rsidR="0048310F" w:rsidRPr="00637AB9" w:rsidRDefault="0048310F" w:rsidP="002C6998">
      <w:pPr>
        <w:tabs>
          <w:tab w:val="left" w:pos="540"/>
        </w:tabs>
        <w:jc w:val="both"/>
        <w:rPr>
          <w:rFonts w:asciiTheme="minorHAnsi" w:hAnsiTheme="minorHAnsi" w:cstheme="minorHAnsi"/>
          <w:szCs w:val="24"/>
        </w:rPr>
      </w:pPr>
      <w:bookmarkStart w:id="26" w:name="_Hlk182917998"/>
      <w:bookmarkStart w:id="27" w:name="_Hlk167182488"/>
      <w:r w:rsidRPr="00637AB9">
        <w:rPr>
          <w:rFonts w:asciiTheme="minorHAnsi" w:hAnsiTheme="minorHAnsi" w:cstheme="minorHAnsi"/>
          <w:szCs w:val="24"/>
        </w:rPr>
        <w:t>11.1</w:t>
      </w:r>
      <w:r w:rsidR="00DE4735" w:rsidRPr="00637AB9">
        <w:rPr>
          <w:rFonts w:asciiTheme="minorHAnsi" w:hAnsiTheme="minorHAnsi" w:cstheme="minorHAnsi"/>
          <w:szCs w:val="24"/>
        </w:rPr>
        <w:t>.</w:t>
      </w:r>
      <w:r w:rsidRPr="00637AB9">
        <w:rPr>
          <w:rFonts w:asciiTheme="minorHAnsi" w:hAnsiTheme="minorHAnsi" w:cstheme="minorHAnsi"/>
          <w:szCs w:val="24"/>
        </w:rPr>
        <w:t xml:space="preserve"> A contratada deverá adotar, sempre que possível, as seguintes práticas de sustentabilidade ambiental na execução de serviços.</w:t>
      </w:r>
    </w:p>
    <w:p w14:paraId="732AC116" w14:textId="77777777" w:rsidR="00DE4735" w:rsidRPr="00637AB9" w:rsidRDefault="00DE4735" w:rsidP="002C6998">
      <w:pPr>
        <w:tabs>
          <w:tab w:val="left" w:pos="540"/>
        </w:tabs>
        <w:jc w:val="both"/>
        <w:rPr>
          <w:rFonts w:asciiTheme="minorHAnsi" w:hAnsiTheme="minorHAnsi" w:cstheme="minorHAnsi"/>
          <w:szCs w:val="24"/>
        </w:rPr>
      </w:pPr>
    </w:p>
    <w:p w14:paraId="6304495B" w14:textId="519C45B3" w:rsidR="0048310F" w:rsidRPr="00637AB9" w:rsidRDefault="0048310F" w:rsidP="002C6998">
      <w:pPr>
        <w:tabs>
          <w:tab w:val="left" w:pos="540"/>
        </w:tabs>
        <w:jc w:val="both"/>
        <w:rPr>
          <w:rFonts w:asciiTheme="minorHAnsi" w:hAnsiTheme="minorHAnsi" w:cstheme="minorHAnsi"/>
          <w:szCs w:val="24"/>
        </w:rPr>
      </w:pPr>
      <w:r w:rsidRPr="00637AB9">
        <w:rPr>
          <w:rFonts w:asciiTheme="minorHAnsi" w:hAnsiTheme="minorHAnsi" w:cstheme="minorHAnsi"/>
          <w:szCs w:val="24"/>
        </w:rPr>
        <w:t>a. Utilizar produtos sustentáveis e de menor impacto ambiental;</w:t>
      </w:r>
    </w:p>
    <w:p w14:paraId="367F1455" w14:textId="77777777" w:rsidR="0048310F" w:rsidRPr="00637AB9" w:rsidRDefault="0048310F" w:rsidP="002C6998">
      <w:pPr>
        <w:tabs>
          <w:tab w:val="left" w:pos="540"/>
        </w:tabs>
        <w:jc w:val="both"/>
        <w:rPr>
          <w:rFonts w:asciiTheme="minorHAnsi" w:hAnsiTheme="minorHAnsi" w:cstheme="minorHAnsi"/>
          <w:szCs w:val="24"/>
        </w:rPr>
      </w:pPr>
      <w:r w:rsidRPr="00637AB9">
        <w:rPr>
          <w:rFonts w:asciiTheme="minorHAnsi" w:hAnsiTheme="minorHAnsi" w:cstheme="minorHAnsi"/>
          <w:szCs w:val="24"/>
        </w:rPr>
        <w:t>b. Acondicionar os materiais em embalagens compostas por materiais recicláveis, que garantam a proteção do invólucro durante o transporte, o armazenamento e a própria utilização;</w:t>
      </w:r>
    </w:p>
    <w:p w14:paraId="443BC66A" w14:textId="77777777" w:rsidR="0048310F" w:rsidRPr="00637AB9" w:rsidRDefault="0048310F" w:rsidP="002C6998">
      <w:pPr>
        <w:tabs>
          <w:tab w:val="left" w:pos="540"/>
        </w:tabs>
        <w:jc w:val="both"/>
        <w:rPr>
          <w:rFonts w:asciiTheme="minorHAnsi" w:hAnsiTheme="minorHAnsi" w:cstheme="minorHAnsi"/>
          <w:szCs w:val="24"/>
        </w:rPr>
      </w:pPr>
      <w:r w:rsidRPr="00637AB9">
        <w:rPr>
          <w:rFonts w:asciiTheme="minorHAnsi" w:hAnsiTheme="minorHAnsi" w:cstheme="minorHAnsi"/>
          <w:szCs w:val="24"/>
        </w:rPr>
        <w:t xml:space="preserve">c. Respeitar as Normas Brasileiras - </w:t>
      </w:r>
      <w:proofErr w:type="spellStart"/>
      <w:r w:rsidRPr="00637AB9">
        <w:rPr>
          <w:rFonts w:asciiTheme="minorHAnsi" w:hAnsiTheme="minorHAnsi" w:cstheme="minorHAnsi"/>
          <w:szCs w:val="24"/>
        </w:rPr>
        <w:t>NBR’s</w:t>
      </w:r>
      <w:proofErr w:type="spellEnd"/>
      <w:r w:rsidRPr="00637AB9">
        <w:rPr>
          <w:rFonts w:asciiTheme="minorHAnsi" w:hAnsiTheme="minorHAnsi" w:cstheme="minorHAnsi"/>
          <w:szCs w:val="24"/>
        </w:rPr>
        <w:t xml:space="preserve"> publicadas pela Associação Brasileira de Normas Técnicas sobre gestão de resíduos sólidos;</w:t>
      </w:r>
    </w:p>
    <w:p w14:paraId="44379990" w14:textId="77777777" w:rsidR="0048310F" w:rsidRPr="00637AB9" w:rsidRDefault="0048310F" w:rsidP="002C6998">
      <w:pPr>
        <w:tabs>
          <w:tab w:val="left" w:pos="540"/>
        </w:tabs>
        <w:jc w:val="both"/>
        <w:rPr>
          <w:rFonts w:asciiTheme="minorHAnsi" w:hAnsiTheme="minorHAnsi" w:cstheme="minorHAnsi"/>
          <w:szCs w:val="24"/>
        </w:rPr>
      </w:pPr>
      <w:r w:rsidRPr="00637AB9">
        <w:rPr>
          <w:rFonts w:asciiTheme="minorHAnsi" w:hAnsiTheme="minorHAnsi" w:cstheme="minorHAnsi"/>
          <w:szCs w:val="24"/>
        </w:rPr>
        <w:t>d. Adotar práticas de logística reversa junto a seus clientes e fornecedores, de modo a potencializar o reaproveitamento de produtos, embalagens, equipamentos e outros insumos envolvidos no objeto da licitação/contratação.</w:t>
      </w:r>
    </w:p>
    <w:bookmarkEnd w:id="26"/>
    <w:p w14:paraId="458F8CEC" w14:textId="77777777" w:rsidR="009338FA" w:rsidRPr="00637AB9" w:rsidRDefault="009338FA" w:rsidP="002C6998">
      <w:pPr>
        <w:tabs>
          <w:tab w:val="left" w:pos="540"/>
        </w:tabs>
        <w:jc w:val="both"/>
        <w:rPr>
          <w:rFonts w:asciiTheme="minorHAnsi" w:hAnsiTheme="minorHAnsi" w:cstheme="minorHAnsi"/>
          <w:szCs w:val="24"/>
          <w:lang w:eastAsia="pt-BR"/>
        </w:rPr>
      </w:pPr>
    </w:p>
    <w:p w14:paraId="21DBD1A1" w14:textId="77777777" w:rsidR="0048310F" w:rsidRPr="00637AB9" w:rsidRDefault="0048310F" w:rsidP="002C6998">
      <w:pPr>
        <w:tabs>
          <w:tab w:val="left" w:pos="540"/>
        </w:tabs>
        <w:jc w:val="both"/>
        <w:rPr>
          <w:rFonts w:asciiTheme="minorHAnsi" w:hAnsiTheme="minorHAnsi" w:cstheme="minorHAnsi"/>
          <w:szCs w:val="24"/>
          <w:lang w:eastAsia="pt-BR"/>
        </w:rPr>
      </w:pPr>
    </w:p>
    <w:bookmarkEnd w:id="27"/>
    <w:p w14:paraId="7F0C0E41" w14:textId="0BFF5C5E" w:rsidR="00B31F99" w:rsidRPr="00637AB9" w:rsidRDefault="000E0BE5" w:rsidP="002C6998">
      <w:pPr>
        <w:autoSpaceDE w:val="0"/>
        <w:autoSpaceDN w:val="0"/>
        <w:adjustRightInd w:val="0"/>
        <w:jc w:val="both"/>
        <w:rPr>
          <w:rFonts w:asciiTheme="minorHAnsi" w:eastAsiaTheme="minorHAnsi" w:hAnsiTheme="minorHAnsi" w:cstheme="minorHAnsi"/>
          <w:b/>
          <w:szCs w:val="24"/>
        </w:rPr>
      </w:pPr>
      <w:r w:rsidRPr="00637AB9">
        <w:rPr>
          <w:rFonts w:asciiTheme="minorHAnsi" w:eastAsiaTheme="minorHAnsi" w:hAnsiTheme="minorHAnsi" w:cstheme="minorHAnsi"/>
          <w:b/>
          <w:szCs w:val="24"/>
        </w:rPr>
        <w:t>12</w:t>
      </w:r>
      <w:r w:rsidR="00B31F99" w:rsidRPr="00637AB9">
        <w:rPr>
          <w:rFonts w:asciiTheme="minorHAnsi" w:eastAsiaTheme="minorHAnsi" w:hAnsiTheme="minorHAnsi" w:cstheme="minorHAnsi"/>
          <w:b/>
          <w:szCs w:val="24"/>
        </w:rPr>
        <w:t xml:space="preserve">. </w:t>
      </w:r>
      <w:r w:rsidRPr="00637AB9">
        <w:rPr>
          <w:rFonts w:asciiTheme="minorHAnsi" w:eastAsiaTheme="minorHAnsi" w:hAnsiTheme="minorHAnsi" w:cstheme="minorHAnsi"/>
          <w:b/>
          <w:szCs w:val="24"/>
        </w:rPr>
        <w:t>ADEQUAÇÃO</w:t>
      </w:r>
      <w:r w:rsidR="00B31F99" w:rsidRPr="00637AB9">
        <w:rPr>
          <w:rFonts w:asciiTheme="minorHAnsi" w:eastAsiaTheme="minorHAnsi" w:hAnsiTheme="minorHAnsi" w:cstheme="minorHAnsi"/>
          <w:b/>
          <w:szCs w:val="24"/>
        </w:rPr>
        <w:t xml:space="preserve"> ORÇAMENTÁRIA</w:t>
      </w:r>
      <w:r w:rsidRPr="00637AB9">
        <w:rPr>
          <w:rFonts w:asciiTheme="minorHAnsi" w:eastAsiaTheme="minorHAnsi" w:hAnsiTheme="minorHAnsi" w:cstheme="minorHAnsi"/>
          <w:b/>
          <w:szCs w:val="24"/>
        </w:rPr>
        <w:t xml:space="preserve"> </w:t>
      </w:r>
      <w:r w:rsidRPr="00637AB9">
        <w:rPr>
          <w:rFonts w:asciiTheme="minorHAnsi" w:eastAsiaTheme="minorHAnsi" w:hAnsiTheme="minorHAnsi" w:cstheme="minorHAnsi"/>
          <w:szCs w:val="24"/>
        </w:rPr>
        <w:t>(art. 6º, XXIII, “j” da Lei nº 14.133/21)</w:t>
      </w:r>
    </w:p>
    <w:p w14:paraId="7C6C8C4B" w14:textId="77777777" w:rsidR="00663700" w:rsidRPr="00637AB9" w:rsidRDefault="00663700" w:rsidP="002C6998">
      <w:pPr>
        <w:autoSpaceDE w:val="0"/>
        <w:autoSpaceDN w:val="0"/>
        <w:adjustRightInd w:val="0"/>
        <w:jc w:val="both"/>
        <w:rPr>
          <w:rFonts w:asciiTheme="minorHAnsi" w:eastAsiaTheme="minorHAnsi" w:hAnsiTheme="minorHAnsi" w:cstheme="minorHAnsi"/>
          <w:b/>
          <w:szCs w:val="24"/>
        </w:rPr>
      </w:pPr>
    </w:p>
    <w:p w14:paraId="6B2D0BF7" w14:textId="4A3E59C2" w:rsidR="00B31F99" w:rsidRPr="00637AB9" w:rsidRDefault="00B31F99"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1</w:t>
      </w:r>
      <w:r w:rsidR="000E0BE5" w:rsidRPr="00637AB9">
        <w:rPr>
          <w:rFonts w:asciiTheme="minorHAnsi" w:eastAsiaTheme="minorHAnsi" w:hAnsiTheme="minorHAnsi" w:cstheme="minorHAnsi"/>
          <w:szCs w:val="24"/>
        </w:rPr>
        <w:t>2</w:t>
      </w:r>
      <w:r w:rsidRPr="00637AB9">
        <w:rPr>
          <w:rFonts w:asciiTheme="minorHAnsi" w:eastAsiaTheme="minorHAnsi" w:hAnsiTheme="minorHAnsi" w:cstheme="minorHAnsi"/>
          <w:szCs w:val="24"/>
        </w:rPr>
        <w:t>.1</w:t>
      </w:r>
      <w:r w:rsidR="00DE4735" w:rsidRPr="00637AB9">
        <w:rPr>
          <w:rFonts w:asciiTheme="minorHAnsi" w:eastAsiaTheme="minorHAnsi" w:hAnsiTheme="minorHAnsi" w:cstheme="minorHAnsi"/>
          <w:szCs w:val="24"/>
        </w:rPr>
        <w:t>.</w:t>
      </w:r>
      <w:r w:rsidRPr="00637AB9">
        <w:rPr>
          <w:rFonts w:asciiTheme="minorHAnsi" w:eastAsiaTheme="minorHAnsi" w:hAnsiTheme="minorHAnsi" w:cstheme="minorHAnsi"/>
          <w:szCs w:val="24"/>
        </w:rPr>
        <w:t xml:space="preserve"> As despesas com a execução do presente contrato correrão à conta das seguintes dotações orçamentárias, para o corrente exercício de 202</w:t>
      </w:r>
      <w:r w:rsidR="00663700" w:rsidRPr="00637AB9">
        <w:rPr>
          <w:rFonts w:asciiTheme="minorHAnsi" w:eastAsiaTheme="minorHAnsi" w:hAnsiTheme="minorHAnsi" w:cstheme="minorHAnsi"/>
          <w:szCs w:val="24"/>
        </w:rPr>
        <w:t>4</w:t>
      </w:r>
      <w:r w:rsidRPr="00637AB9">
        <w:rPr>
          <w:rFonts w:asciiTheme="minorHAnsi" w:eastAsiaTheme="minorHAnsi" w:hAnsiTheme="minorHAnsi" w:cstheme="minorHAnsi"/>
          <w:szCs w:val="24"/>
        </w:rPr>
        <w:t>.</w:t>
      </w:r>
    </w:p>
    <w:p w14:paraId="3A30E5F0" w14:textId="77777777" w:rsidR="00B31F99" w:rsidRPr="00637AB9" w:rsidRDefault="00B31F99" w:rsidP="002C6998">
      <w:pPr>
        <w:autoSpaceDE w:val="0"/>
        <w:autoSpaceDN w:val="0"/>
        <w:adjustRightInd w:val="0"/>
        <w:jc w:val="both"/>
        <w:rPr>
          <w:rFonts w:asciiTheme="minorHAnsi" w:eastAsiaTheme="minorHAnsi" w:hAnsiTheme="minorHAnsi" w:cstheme="minorHAnsi"/>
          <w:szCs w:val="24"/>
        </w:rPr>
      </w:pPr>
      <w:bookmarkStart w:id="28" w:name="_Hlk163500328"/>
      <w:r w:rsidRPr="00637AB9">
        <w:rPr>
          <w:rFonts w:asciiTheme="minorHAnsi" w:eastAsiaTheme="minorHAnsi" w:hAnsiTheme="minorHAnsi" w:cstheme="minorHAnsi"/>
          <w:szCs w:val="24"/>
        </w:rPr>
        <w:t>Unidade Orçamentária (UO):</w:t>
      </w:r>
    </w:p>
    <w:p w14:paraId="00F1EE8D" w14:textId="6FCE838C" w:rsidR="00B31F99" w:rsidRPr="00637AB9" w:rsidRDefault="00B31F99"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lastRenderedPageBreak/>
        <w:t>000</w:t>
      </w:r>
      <w:r w:rsidR="001D7066" w:rsidRPr="00637AB9">
        <w:rPr>
          <w:rFonts w:asciiTheme="minorHAnsi" w:eastAsiaTheme="minorHAnsi" w:hAnsiTheme="minorHAnsi" w:cstheme="minorHAnsi"/>
          <w:szCs w:val="24"/>
        </w:rPr>
        <w:t>1</w:t>
      </w:r>
      <w:r w:rsidRPr="00637AB9">
        <w:rPr>
          <w:rFonts w:asciiTheme="minorHAnsi" w:eastAsiaTheme="minorHAnsi" w:hAnsiTheme="minorHAnsi" w:cstheme="minorHAnsi"/>
          <w:szCs w:val="24"/>
        </w:rPr>
        <w:t xml:space="preserve"> –</w:t>
      </w:r>
      <w:r w:rsidR="003A332C"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Câmara Municipal de Campos dos Goytacazes</w:t>
      </w:r>
    </w:p>
    <w:p w14:paraId="5C5939D7" w14:textId="77777777" w:rsidR="00B31F99" w:rsidRPr="00637AB9" w:rsidRDefault="00B31F99"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Programa de Trabalho (PT):</w:t>
      </w:r>
    </w:p>
    <w:p w14:paraId="660CC3CC" w14:textId="5C185544" w:rsidR="00B31F99" w:rsidRPr="00637AB9" w:rsidRDefault="00FA3CFD"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0101010112200952.724</w:t>
      </w:r>
      <w:r w:rsidR="00983C01" w:rsidRPr="00637AB9">
        <w:rPr>
          <w:rFonts w:asciiTheme="minorHAnsi" w:eastAsiaTheme="minorHAnsi" w:hAnsiTheme="minorHAnsi" w:cstheme="minorHAnsi"/>
          <w:szCs w:val="24"/>
        </w:rPr>
        <w:t xml:space="preserve"> – </w:t>
      </w:r>
      <w:r w:rsidR="001D7066" w:rsidRPr="00637AB9">
        <w:rPr>
          <w:rFonts w:asciiTheme="minorHAnsi" w:eastAsiaTheme="minorHAnsi" w:hAnsiTheme="minorHAnsi" w:cstheme="minorHAnsi"/>
          <w:szCs w:val="24"/>
        </w:rPr>
        <w:t>APOIO ADMINISTRATIVO</w:t>
      </w:r>
    </w:p>
    <w:p w14:paraId="12C0547C" w14:textId="6E042536" w:rsidR="00B31F99" w:rsidRPr="00637AB9" w:rsidRDefault="00983C01"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Ficha 00000</w:t>
      </w:r>
      <w:r w:rsidR="00FA3CFD" w:rsidRPr="00637AB9">
        <w:rPr>
          <w:rFonts w:asciiTheme="minorHAnsi" w:eastAsiaTheme="minorHAnsi" w:hAnsiTheme="minorHAnsi" w:cstheme="minorHAnsi"/>
          <w:szCs w:val="24"/>
        </w:rPr>
        <w:t>12</w:t>
      </w:r>
      <w:r w:rsidR="00B31F99" w:rsidRPr="00637AB9">
        <w:rPr>
          <w:rFonts w:asciiTheme="minorHAnsi" w:eastAsiaTheme="minorHAnsi" w:hAnsiTheme="minorHAnsi" w:cstheme="minorHAnsi"/>
          <w:szCs w:val="24"/>
        </w:rPr>
        <w:t>:</w:t>
      </w:r>
    </w:p>
    <w:p w14:paraId="7EE04F14" w14:textId="77777777" w:rsidR="00B31F99" w:rsidRPr="00637AB9" w:rsidRDefault="00B31F99"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Natureza da Despesa (ND): </w:t>
      </w:r>
    </w:p>
    <w:p w14:paraId="7922785F" w14:textId="1E1C9A1C" w:rsidR="00B31F99" w:rsidRPr="00637AB9" w:rsidRDefault="00B31F99"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3390.3</w:t>
      </w:r>
      <w:r w:rsidR="00FA3CFD" w:rsidRPr="00637AB9">
        <w:rPr>
          <w:rFonts w:asciiTheme="minorHAnsi" w:eastAsiaTheme="minorHAnsi" w:hAnsiTheme="minorHAnsi" w:cstheme="minorHAnsi"/>
          <w:szCs w:val="24"/>
        </w:rPr>
        <w:t>9</w:t>
      </w:r>
      <w:r w:rsidRPr="00637AB9">
        <w:rPr>
          <w:rFonts w:asciiTheme="minorHAnsi" w:eastAsiaTheme="minorHAnsi" w:hAnsiTheme="minorHAnsi" w:cstheme="minorHAnsi"/>
          <w:szCs w:val="24"/>
        </w:rPr>
        <w:t>.00</w:t>
      </w:r>
    </w:p>
    <w:bookmarkEnd w:id="28"/>
    <w:p w14:paraId="023AEC59" w14:textId="77777777" w:rsidR="009338FA" w:rsidRPr="00637AB9" w:rsidRDefault="009338FA" w:rsidP="002C6998">
      <w:pPr>
        <w:autoSpaceDE w:val="0"/>
        <w:autoSpaceDN w:val="0"/>
        <w:adjustRightInd w:val="0"/>
        <w:jc w:val="both"/>
        <w:rPr>
          <w:rFonts w:asciiTheme="minorHAnsi" w:eastAsiaTheme="minorHAnsi" w:hAnsiTheme="minorHAnsi" w:cstheme="minorHAnsi"/>
          <w:szCs w:val="24"/>
        </w:rPr>
      </w:pPr>
    </w:p>
    <w:p w14:paraId="5A2F7970" w14:textId="77777777" w:rsidR="0048310F" w:rsidRPr="00637AB9" w:rsidRDefault="0048310F" w:rsidP="002C6998">
      <w:pPr>
        <w:autoSpaceDE w:val="0"/>
        <w:autoSpaceDN w:val="0"/>
        <w:adjustRightInd w:val="0"/>
        <w:jc w:val="both"/>
        <w:rPr>
          <w:rFonts w:asciiTheme="minorHAnsi" w:eastAsiaTheme="minorHAnsi" w:hAnsiTheme="minorHAnsi" w:cstheme="minorHAnsi"/>
          <w:szCs w:val="24"/>
        </w:rPr>
      </w:pPr>
    </w:p>
    <w:p w14:paraId="43801BAF" w14:textId="1F711434" w:rsidR="00312A78" w:rsidRPr="00637AB9" w:rsidRDefault="00312A78" w:rsidP="002C6998">
      <w:pPr>
        <w:autoSpaceDE w:val="0"/>
        <w:autoSpaceDN w:val="0"/>
        <w:adjustRightInd w:val="0"/>
        <w:jc w:val="both"/>
        <w:rPr>
          <w:rFonts w:asciiTheme="minorHAnsi" w:eastAsiaTheme="minorHAnsi" w:hAnsiTheme="minorHAnsi" w:cstheme="minorHAnsi"/>
          <w:b/>
          <w:szCs w:val="24"/>
        </w:rPr>
      </w:pPr>
      <w:r w:rsidRPr="00637AB9">
        <w:rPr>
          <w:rFonts w:asciiTheme="minorHAnsi" w:eastAsiaTheme="minorHAnsi" w:hAnsiTheme="minorHAnsi" w:cstheme="minorHAnsi"/>
          <w:b/>
          <w:szCs w:val="24"/>
        </w:rPr>
        <w:t>1</w:t>
      </w:r>
      <w:r w:rsidR="000E0BE5" w:rsidRPr="00637AB9">
        <w:rPr>
          <w:rFonts w:asciiTheme="minorHAnsi" w:eastAsiaTheme="minorHAnsi" w:hAnsiTheme="minorHAnsi" w:cstheme="minorHAnsi"/>
          <w:b/>
          <w:szCs w:val="24"/>
        </w:rPr>
        <w:t>3</w:t>
      </w:r>
      <w:r w:rsidRPr="00637AB9">
        <w:rPr>
          <w:rFonts w:asciiTheme="minorHAnsi" w:eastAsiaTheme="minorHAnsi" w:hAnsiTheme="minorHAnsi" w:cstheme="minorHAnsi"/>
          <w:b/>
          <w:szCs w:val="24"/>
        </w:rPr>
        <w:t>. DOS ANEXOS</w:t>
      </w:r>
    </w:p>
    <w:p w14:paraId="5001064E" w14:textId="77777777" w:rsidR="00983C01" w:rsidRPr="00637AB9" w:rsidRDefault="00983C01" w:rsidP="002C6998">
      <w:pPr>
        <w:autoSpaceDE w:val="0"/>
        <w:autoSpaceDN w:val="0"/>
        <w:adjustRightInd w:val="0"/>
        <w:jc w:val="both"/>
        <w:rPr>
          <w:rFonts w:asciiTheme="minorHAnsi" w:eastAsiaTheme="minorHAnsi" w:hAnsiTheme="minorHAnsi" w:cstheme="minorHAnsi"/>
          <w:b/>
          <w:szCs w:val="24"/>
        </w:rPr>
      </w:pPr>
    </w:p>
    <w:p w14:paraId="55CA3FED" w14:textId="120BB157" w:rsidR="00983C01" w:rsidRPr="00637AB9" w:rsidRDefault="00312A78" w:rsidP="002C6998">
      <w:pPr>
        <w:autoSpaceDE w:val="0"/>
        <w:autoSpaceDN w:val="0"/>
        <w:adjustRightInd w:val="0"/>
        <w:jc w:val="both"/>
        <w:rPr>
          <w:rFonts w:asciiTheme="minorHAnsi" w:eastAsiaTheme="minorHAnsi" w:hAnsiTheme="minorHAnsi" w:cstheme="minorHAnsi"/>
          <w:bCs/>
          <w:szCs w:val="24"/>
        </w:rPr>
      </w:pPr>
      <w:r w:rsidRPr="00637AB9">
        <w:rPr>
          <w:rFonts w:asciiTheme="minorHAnsi" w:eastAsiaTheme="minorHAnsi" w:hAnsiTheme="minorHAnsi" w:cstheme="minorHAnsi"/>
          <w:bCs/>
          <w:szCs w:val="24"/>
        </w:rPr>
        <w:t>1</w:t>
      </w:r>
      <w:r w:rsidR="000E0BE5" w:rsidRPr="00637AB9">
        <w:rPr>
          <w:rFonts w:asciiTheme="minorHAnsi" w:eastAsiaTheme="minorHAnsi" w:hAnsiTheme="minorHAnsi" w:cstheme="minorHAnsi"/>
          <w:bCs/>
          <w:szCs w:val="24"/>
        </w:rPr>
        <w:t>3</w:t>
      </w:r>
      <w:r w:rsidRPr="00637AB9">
        <w:rPr>
          <w:rFonts w:asciiTheme="minorHAnsi" w:eastAsiaTheme="minorHAnsi" w:hAnsiTheme="minorHAnsi" w:cstheme="minorHAnsi"/>
          <w:bCs/>
          <w:szCs w:val="24"/>
        </w:rPr>
        <w:t xml:space="preserve">.1. Anexo I – </w:t>
      </w:r>
      <w:r w:rsidR="00962528" w:rsidRPr="00637AB9">
        <w:rPr>
          <w:rFonts w:asciiTheme="minorHAnsi" w:eastAsiaTheme="minorHAnsi" w:hAnsiTheme="minorHAnsi" w:cstheme="minorHAnsi"/>
          <w:bCs/>
          <w:szCs w:val="24"/>
        </w:rPr>
        <w:t>Estudo Técnico Preliminar</w:t>
      </w:r>
      <w:r w:rsidR="00983C01" w:rsidRPr="00637AB9">
        <w:rPr>
          <w:rFonts w:asciiTheme="minorHAnsi" w:eastAsiaTheme="minorHAnsi" w:hAnsiTheme="minorHAnsi" w:cstheme="minorHAnsi"/>
          <w:bCs/>
          <w:szCs w:val="24"/>
        </w:rPr>
        <w:t>;</w:t>
      </w:r>
    </w:p>
    <w:p w14:paraId="4BBE8011" w14:textId="6005CEA3" w:rsidR="004A268E" w:rsidRPr="00637AB9" w:rsidRDefault="004A268E" w:rsidP="002C6998">
      <w:pPr>
        <w:autoSpaceDE w:val="0"/>
        <w:autoSpaceDN w:val="0"/>
        <w:adjustRightInd w:val="0"/>
        <w:jc w:val="both"/>
        <w:rPr>
          <w:rFonts w:asciiTheme="minorHAnsi" w:eastAsiaTheme="minorHAnsi" w:hAnsiTheme="minorHAnsi" w:cstheme="minorHAnsi"/>
          <w:bCs/>
          <w:szCs w:val="24"/>
        </w:rPr>
      </w:pPr>
      <w:r w:rsidRPr="00637AB9">
        <w:rPr>
          <w:rFonts w:asciiTheme="minorHAnsi" w:eastAsiaTheme="minorHAnsi" w:hAnsiTheme="minorHAnsi" w:cstheme="minorHAnsi"/>
          <w:bCs/>
          <w:szCs w:val="24"/>
        </w:rPr>
        <w:t>1</w:t>
      </w:r>
      <w:r w:rsidR="000E0BE5" w:rsidRPr="00637AB9">
        <w:rPr>
          <w:rFonts w:asciiTheme="minorHAnsi" w:eastAsiaTheme="minorHAnsi" w:hAnsiTheme="minorHAnsi" w:cstheme="minorHAnsi"/>
          <w:bCs/>
          <w:szCs w:val="24"/>
        </w:rPr>
        <w:t>3</w:t>
      </w:r>
      <w:r w:rsidRPr="00637AB9">
        <w:rPr>
          <w:rFonts w:asciiTheme="minorHAnsi" w:eastAsiaTheme="minorHAnsi" w:hAnsiTheme="minorHAnsi" w:cstheme="minorHAnsi"/>
          <w:bCs/>
          <w:szCs w:val="24"/>
        </w:rPr>
        <w:t>.</w:t>
      </w:r>
      <w:r w:rsidR="00962528" w:rsidRPr="00637AB9">
        <w:rPr>
          <w:rFonts w:asciiTheme="minorHAnsi" w:eastAsiaTheme="minorHAnsi" w:hAnsiTheme="minorHAnsi" w:cstheme="minorHAnsi"/>
          <w:bCs/>
          <w:szCs w:val="24"/>
        </w:rPr>
        <w:t>4</w:t>
      </w:r>
      <w:r w:rsidRPr="00637AB9">
        <w:rPr>
          <w:rFonts w:asciiTheme="minorHAnsi" w:eastAsiaTheme="minorHAnsi" w:hAnsiTheme="minorHAnsi" w:cstheme="minorHAnsi"/>
          <w:bCs/>
          <w:szCs w:val="24"/>
        </w:rPr>
        <w:t xml:space="preserve">. Anexo </w:t>
      </w:r>
      <w:r w:rsidR="00962528" w:rsidRPr="00637AB9">
        <w:rPr>
          <w:rFonts w:asciiTheme="minorHAnsi" w:eastAsiaTheme="minorHAnsi" w:hAnsiTheme="minorHAnsi" w:cstheme="minorHAnsi"/>
          <w:bCs/>
          <w:szCs w:val="24"/>
        </w:rPr>
        <w:t>I</w:t>
      </w:r>
      <w:r w:rsidR="00FE1A61" w:rsidRPr="00637AB9">
        <w:rPr>
          <w:rFonts w:asciiTheme="minorHAnsi" w:eastAsiaTheme="minorHAnsi" w:hAnsiTheme="minorHAnsi" w:cstheme="minorHAnsi"/>
          <w:bCs/>
          <w:szCs w:val="24"/>
        </w:rPr>
        <w:t>I</w:t>
      </w:r>
      <w:r w:rsidRPr="00637AB9">
        <w:rPr>
          <w:rFonts w:asciiTheme="minorHAnsi" w:eastAsiaTheme="minorHAnsi" w:hAnsiTheme="minorHAnsi" w:cstheme="minorHAnsi"/>
          <w:bCs/>
          <w:szCs w:val="24"/>
        </w:rPr>
        <w:t xml:space="preserve"> – Minuta de Contrato.</w:t>
      </w:r>
    </w:p>
    <w:p w14:paraId="7994E0BF" w14:textId="5F7EE9EF" w:rsidR="00480074" w:rsidRPr="00637AB9" w:rsidRDefault="00480074" w:rsidP="002C6998">
      <w:pPr>
        <w:autoSpaceDE w:val="0"/>
        <w:autoSpaceDN w:val="0"/>
        <w:adjustRightInd w:val="0"/>
        <w:jc w:val="both"/>
        <w:rPr>
          <w:rFonts w:asciiTheme="minorHAnsi" w:eastAsiaTheme="minorHAnsi" w:hAnsiTheme="minorHAnsi" w:cstheme="minorHAnsi"/>
          <w:szCs w:val="24"/>
        </w:rPr>
      </w:pPr>
    </w:p>
    <w:p w14:paraId="22E15B0E" w14:textId="77777777" w:rsidR="00480074" w:rsidRPr="00637AB9" w:rsidRDefault="00480074" w:rsidP="002C6998">
      <w:pPr>
        <w:autoSpaceDE w:val="0"/>
        <w:autoSpaceDN w:val="0"/>
        <w:adjustRightInd w:val="0"/>
        <w:jc w:val="both"/>
        <w:rPr>
          <w:rFonts w:asciiTheme="minorHAnsi" w:eastAsiaTheme="minorHAnsi" w:hAnsiTheme="minorHAnsi" w:cstheme="minorHAnsi"/>
          <w:szCs w:val="24"/>
        </w:rPr>
      </w:pPr>
    </w:p>
    <w:p w14:paraId="0860E33F" w14:textId="548AF2AE" w:rsidR="002F4781" w:rsidRPr="00637AB9" w:rsidRDefault="00B31F99" w:rsidP="002C6998">
      <w:pPr>
        <w:autoSpaceDE w:val="0"/>
        <w:autoSpaceDN w:val="0"/>
        <w:adjustRightInd w:val="0"/>
        <w:jc w:val="right"/>
        <w:rPr>
          <w:rFonts w:asciiTheme="minorHAnsi" w:eastAsiaTheme="minorHAnsi" w:hAnsiTheme="minorHAnsi" w:cstheme="minorHAnsi"/>
          <w:szCs w:val="24"/>
        </w:rPr>
      </w:pPr>
      <w:r w:rsidRPr="00637AB9">
        <w:rPr>
          <w:rFonts w:asciiTheme="minorHAnsi" w:eastAsiaTheme="minorHAnsi" w:hAnsiTheme="minorHAnsi" w:cstheme="minorHAnsi"/>
          <w:szCs w:val="24"/>
        </w:rPr>
        <w:t xml:space="preserve">Campos dos Goytacazes, </w:t>
      </w:r>
      <w:r w:rsidR="00FE1A61" w:rsidRPr="00637AB9">
        <w:rPr>
          <w:rFonts w:asciiTheme="minorHAnsi" w:eastAsiaTheme="minorHAnsi" w:hAnsiTheme="minorHAnsi" w:cstheme="minorHAnsi"/>
          <w:szCs w:val="24"/>
        </w:rPr>
        <w:t>14</w:t>
      </w:r>
      <w:r w:rsidRPr="00637AB9">
        <w:rPr>
          <w:rFonts w:asciiTheme="minorHAnsi" w:eastAsiaTheme="minorHAnsi" w:hAnsiTheme="minorHAnsi" w:cstheme="minorHAnsi"/>
          <w:szCs w:val="24"/>
        </w:rPr>
        <w:t xml:space="preserve"> de </w:t>
      </w:r>
      <w:r w:rsidR="00FE1A61" w:rsidRPr="00637AB9">
        <w:rPr>
          <w:rFonts w:asciiTheme="minorHAnsi" w:eastAsiaTheme="minorHAnsi" w:hAnsiTheme="minorHAnsi" w:cstheme="minorHAnsi"/>
          <w:szCs w:val="24"/>
        </w:rPr>
        <w:t>janeiro</w:t>
      </w:r>
      <w:r w:rsidRPr="00637AB9">
        <w:rPr>
          <w:rFonts w:asciiTheme="minorHAnsi" w:eastAsiaTheme="minorHAnsi" w:hAnsiTheme="minorHAnsi" w:cstheme="minorHAnsi"/>
          <w:szCs w:val="24"/>
        </w:rPr>
        <w:t xml:space="preserve"> de </w:t>
      </w:r>
      <w:r w:rsidR="00160D25" w:rsidRPr="00637AB9">
        <w:rPr>
          <w:rFonts w:asciiTheme="minorHAnsi" w:eastAsiaTheme="minorHAnsi" w:hAnsiTheme="minorHAnsi" w:cstheme="minorHAnsi"/>
          <w:szCs w:val="24"/>
        </w:rPr>
        <w:t>20</w:t>
      </w:r>
      <w:r w:rsidR="00805CFB" w:rsidRPr="00637AB9">
        <w:rPr>
          <w:rFonts w:asciiTheme="minorHAnsi" w:eastAsiaTheme="minorHAnsi" w:hAnsiTheme="minorHAnsi" w:cstheme="minorHAnsi"/>
          <w:szCs w:val="24"/>
        </w:rPr>
        <w:t>2</w:t>
      </w:r>
      <w:r w:rsidR="00FE1A61" w:rsidRPr="00637AB9">
        <w:rPr>
          <w:rFonts w:asciiTheme="minorHAnsi" w:eastAsiaTheme="minorHAnsi" w:hAnsiTheme="minorHAnsi" w:cstheme="minorHAnsi"/>
          <w:szCs w:val="24"/>
        </w:rPr>
        <w:t>5</w:t>
      </w:r>
      <w:r w:rsidRPr="00637AB9">
        <w:rPr>
          <w:rFonts w:asciiTheme="minorHAnsi" w:eastAsiaTheme="minorHAnsi" w:hAnsiTheme="minorHAnsi" w:cstheme="minorHAnsi"/>
          <w:szCs w:val="24"/>
        </w:rPr>
        <w:t>.</w:t>
      </w:r>
    </w:p>
    <w:p w14:paraId="4C317ABB" w14:textId="213E38BE" w:rsidR="00480074" w:rsidRPr="00637AB9" w:rsidRDefault="00480074" w:rsidP="002C6998">
      <w:pPr>
        <w:rPr>
          <w:rFonts w:asciiTheme="minorHAnsi" w:eastAsiaTheme="minorHAnsi" w:hAnsiTheme="minorHAnsi" w:cstheme="minorHAnsi"/>
          <w:szCs w:val="24"/>
        </w:rPr>
      </w:pPr>
    </w:p>
    <w:p w14:paraId="6B139E92" w14:textId="6AB7472A" w:rsidR="00480074" w:rsidRPr="00637AB9" w:rsidRDefault="00480074" w:rsidP="002C6998">
      <w:pPr>
        <w:rPr>
          <w:rFonts w:asciiTheme="minorHAnsi" w:eastAsiaTheme="minorHAnsi" w:hAnsiTheme="minorHAnsi" w:cstheme="minorHAnsi"/>
          <w:szCs w:val="24"/>
        </w:rPr>
      </w:pPr>
    </w:p>
    <w:p w14:paraId="1432077A" w14:textId="77777777" w:rsidR="00480074" w:rsidRPr="00637AB9" w:rsidRDefault="00480074" w:rsidP="002C6998">
      <w:pPr>
        <w:rPr>
          <w:rFonts w:asciiTheme="minorHAnsi" w:eastAsiaTheme="minorHAnsi" w:hAnsiTheme="minorHAnsi" w:cstheme="minorHAnsi"/>
          <w:szCs w:val="24"/>
        </w:rPr>
      </w:pPr>
    </w:p>
    <w:p w14:paraId="6C6E4C4B" w14:textId="260C9BE0" w:rsidR="00B31F99" w:rsidRPr="00637AB9" w:rsidRDefault="00B31F99" w:rsidP="002C6998">
      <w:pPr>
        <w:jc w:val="center"/>
        <w:rPr>
          <w:rFonts w:asciiTheme="minorHAnsi" w:hAnsiTheme="minorHAnsi" w:cstheme="minorHAnsi"/>
          <w:szCs w:val="24"/>
        </w:rPr>
      </w:pPr>
      <w:r w:rsidRPr="00637AB9">
        <w:rPr>
          <w:rFonts w:asciiTheme="minorHAnsi" w:eastAsiaTheme="minorHAnsi" w:hAnsiTheme="minorHAnsi" w:cstheme="minorHAnsi"/>
          <w:szCs w:val="24"/>
        </w:rPr>
        <w:t>________________________________________</w:t>
      </w:r>
    </w:p>
    <w:p w14:paraId="5E71C37E" w14:textId="085DD2CC" w:rsidR="00B31F99" w:rsidRPr="00637AB9" w:rsidRDefault="00FE1A61" w:rsidP="002C6998">
      <w:pPr>
        <w:autoSpaceDE w:val="0"/>
        <w:autoSpaceDN w:val="0"/>
        <w:adjustRightInd w:val="0"/>
        <w:jc w:val="center"/>
        <w:rPr>
          <w:rFonts w:asciiTheme="minorHAnsi" w:hAnsiTheme="minorHAnsi" w:cstheme="minorHAnsi"/>
          <w:szCs w:val="24"/>
        </w:rPr>
      </w:pPr>
      <w:r w:rsidRPr="00637AB9">
        <w:rPr>
          <w:rFonts w:asciiTheme="minorHAnsi" w:hAnsiTheme="minorHAnsi" w:cstheme="minorHAnsi"/>
          <w:szCs w:val="24"/>
        </w:rPr>
        <w:t>Paulo José Rangel Marins</w:t>
      </w:r>
      <w:r w:rsidR="00B31F99" w:rsidRPr="00637AB9">
        <w:rPr>
          <w:rFonts w:asciiTheme="minorHAnsi" w:hAnsiTheme="minorHAnsi" w:cstheme="minorHAnsi"/>
          <w:szCs w:val="24"/>
        </w:rPr>
        <w:t xml:space="preserve"> </w:t>
      </w:r>
    </w:p>
    <w:p w14:paraId="3D2F539C" w14:textId="52975C39" w:rsidR="00F8616D" w:rsidRPr="00637AB9" w:rsidRDefault="00B31F99" w:rsidP="002C6998">
      <w:pPr>
        <w:autoSpaceDE w:val="0"/>
        <w:autoSpaceDN w:val="0"/>
        <w:adjustRightInd w:val="0"/>
        <w:jc w:val="center"/>
        <w:rPr>
          <w:rFonts w:asciiTheme="minorHAnsi" w:hAnsiTheme="minorHAnsi" w:cstheme="minorHAnsi"/>
          <w:b/>
          <w:szCs w:val="24"/>
        </w:rPr>
      </w:pPr>
      <w:r w:rsidRPr="00637AB9">
        <w:rPr>
          <w:rFonts w:asciiTheme="minorHAnsi" w:hAnsiTheme="minorHAnsi" w:cstheme="minorHAnsi"/>
          <w:b/>
          <w:szCs w:val="24"/>
        </w:rPr>
        <w:t xml:space="preserve">Diretor de </w:t>
      </w:r>
      <w:r w:rsidR="00663700" w:rsidRPr="00637AB9">
        <w:rPr>
          <w:rFonts w:asciiTheme="minorHAnsi" w:hAnsiTheme="minorHAnsi" w:cstheme="minorHAnsi"/>
          <w:b/>
          <w:szCs w:val="24"/>
        </w:rPr>
        <w:t>Compras, Licitações e Contratos</w:t>
      </w:r>
      <w:bookmarkEnd w:id="0"/>
    </w:p>
    <w:p w14:paraId="6876AA13" w14:textId="65F7019D" w:rsidR="00B054F6" w:rsidRPr="00637AB9" w:rsidRDefault="00B054F6" w:rsidP="002C6998">
      <w:pPr>
        <w:autoSpaceDE w:val="0"/>
        <w:autoSpaceDN w:val="0"/>
        <w:adjustRightInd w:val="0"/>
        <w:rPr>
          <w:rFonts w:asciiTheme="minorHAnsi" w:eastAsiaTheme="minorHAnsi" w:hAnsiTheme="minorHAnsi" w:cstheme="minorHAnsi"/>
          <w:bCs/>
          <w:szCs w:val="24"/>
        </w:rPr>
      </w:pPr>
    </w:p>
    <w:bookmarkEnd w:id="4"/>
    <w:p w14:paraId="5005D40D" w14:textId="0AA4E5C5" w:rsidR="000B5989" w:rsidRPr="00637AB9" w:rsidRDefault="000B5989" w:rsidP="002C6998">
      <w:pPr>
        <w:autoSpaceDE w:val="0"/>
        <w:autoSpaceDN w:val="0"/>
        <w:adjustRightInd w:val="0"/>
        <w:rPr>
          <w:rFonts w:asciiTheme="minorHAnsi" w:eastAsiaTheme="minorHAnsi" w:hAnsiTheme="minorHAnsi" w:cstheme="minorHAnsi"/>
          <w:bCs/>
          <w:szCs w:val="24"/>
        </w:rPr>
      </w:pPr>
    </w:p>
    <w:p w14:paraId="730F7162" w14:textId="327DACFF" w:rsidR="000B5989" w:rsidRPr="00637AB9" w:rsidRDefault="000B5989" w:rsidP="002C6998">
      <w:pPr>
        <w:autoSpaceDE w:val="0"/>
        <w:autoSpaceDN w:val="0"/>
        <w:adjustRightInd w:val="0"/>
        <w:rPr>
          <w:rFonts w:asciiTheme="minorHAnsi" w:eastAsiaTheme="minorHAnsi" w:hAnsiTheme="minorHAnsi" w:cstheme="minorHAnsi"/>
          <w:bCs/>
          <w:szCs w:val="24"/>
        </w:rPr>
      </w:pPr>
    </w:p>
    <w:p w14:paraId="1A6277CC" w14:textId="4E9A99AF" w:rsidR="000B5989" w:rsidRPr="00637AB9" w:rsidRDefault="000B5989" w:rsidP="002C6998">
      <w:pPr>
        <w:autoSpaceDE w:val="0"/>
        <w:autoSpaceDN w:val="0"/>
        <w:adjustRightInd w:val="0"/>
        <w:rPr>
          <w:rFonts w:asciiTheme="minorHAnsi" w:eastAsiaTheme="minorHAnsi" w:hAnsiTheme="minorHAnsi" w:cstheme="minorHAnsi"/>
          <w:bCs/>
          <w:szCs w:val="24"/>
        </w:rPr>
      </w:pPr>
    </w:p>
    <w:p w14:paraId="7D35AB97" w14:textId="77777777" w:rsidR="0048310F" w:rsidRPr="00637AB9" w:rsidRDefault="0048310F" w:rsidP="002C6998">
      <w:pPr>
        <w:autoSpaceDE w:val="0"/>
        <w:autoSpaceDN w:val="0"/>
        <w:adjustRightInd w:val="0"/>
        <w:rPr>
          <w:rFonts w:asciiTheme="minorHAnsi" w:eastAsiaTheme="minorHAnsi" w:hAnsiTheme="minorHAnsi" w:cstheme="minorHAnsi"/>
          <w:bCs/>
          <w:szCs w:val="24"/>
        </w:rPr>
      </w:pPr>
    </w:p>
    <w:p w14:paraId="457F433B" w14:textId="77777777" w:rsidR="0048310F" w:rsidRPr="00637AB9" w:rsidRDefault="0048310F" w:rsidP="002C6998">
      <w:pPr>
        <w:autoSpaceDE w:val="0"/>
        <w:autoSpaceDN w:val="0"/>
        <w:adjustRightInd w:val="0"/>
        <w:rPr>
          <w:rFonts w:asciiTheme="minorHAnsi" w:eastAsiaTheme="minorHAnsi" w:hAnsiTheme="minorHAnsi" w:cstheme="minorHAnsi"/>
          <w:bCs/>
          <w:szCs w:val="24"/>
        </w:rPr>
      </w:pPr>
    </w:p>
    <w:p w14:paraId="2A25F3AF" w14:textId="77777777" w:rsidR="0048310F" w:rsidRPr="00637AB9" w:rsidRDefault="0048310F" w:rsidP="002C6998">
      <w:pPr>
        <w:autoSpaceDE w:val="0"/>
        <w:autoSpaceDN w:val="0"/>
        <w:adjustRightInd w:val="0"/>
        <w:rPr>
          <w:rFonts w:asciiTheme="minorHAnsi" w:eastAsiaTheme="minorHAnsi" w:hAnsiTheme="minorHAnsi" w:cstheme="minorHAnsi"/>
          <w:bCs/>
          <w:szCs w:val="24"/>
        </w:rPr>
      </w:pPr>
    </w:p>
    <w:p w14:paraId="2CC3D828" w14:textId="77777777" w:rsidR="0048310F" w:rsidRPr="00637AB9" w:rsidRDefault="0048310F" w:rsidP="002C6998">
      <w:pPr>
        <w:autoSpaceDE w:val="0"/>
        <w:autoSpaceDN w:val="0"/>
        <w:adjustRightInd w:val="0"/>
        <w:rPr>
          <w:rFonts w:asciiTheme="minorHAnsi" w:eastAsiaTheme="minorHAnsi" w:hAnsiTheme="minorHAnsi" w:cstheme="minorHAnsi"/>
          <w:bCs/>
          <w:szCs w:val="24"/>
        </w:rPr>
      </w:pPr>
    </w:p>
    <w:p w14:paraId="20CA437D" w14:textId="77777777" w:rsidR="0048310F" w:rsidRPr="00637AB9" w:rsidRDefault="0048310F" w:rsidP="002C6998">
      <w:pPr>
        <w:autoSpaceDE w:val="0"/>
        <w:autoSpaceDN w:val="0"/>
        <w:adjustRightInd w:val="0"/>
        <w:rPr>
          <w:rFonts w:asciiTheme="minorHAnsi" w:eastAsiaTheme="minorHAnsi" w:hAnsiTheme="minorHAnsi" w:cstheme="minorHAnsi"/>
          <w:bCs/>
          <w:szCs w:val="24"/>
        </w:rPr>
      </w:pPr>
    </w:p>
    <w:p w14:paraId="31780D04" w14:textId="77777777" w:rsidR="0048310F" w:rsidRPr="00637AB9" w:rsidRDefault="0048310F" w:rsidP="002C6998">
      <w:pPr>
        <w:autoSpaceDE w:val="0"/>
        <w:autoSpaceDN w:val="0"/>
        <w:adjustRightInd w:val="0"/>
        <w:rPr>
          <w:rFonts w:asciiTheme="minorHAnsi" w:eastAsiaTheme="minorHAnsi" w:hAnsiTheme="minorHAnsi" w:cstheme="minorHAnsi"/>
          <w:bCs/>
          <w:szCs w:val="24"/>
        </w:rPr>
      </w:pPr>
    </w:p>
    <w:p w14:paraId="15D1B9FF" w14:textId="77777777" w:rsidR="0048310F" w:rsidRPr="00637AB9" w:rsidRDefault="0048310F" w:rsidP="002C6998">
      <w:pPr>
        <w:autoSpaceDE w:val="0"/>
        <w:autoSpaceDN w:val="0"/>
        <w:adjustRightInd w:val="0"/>
        <w:rPr>
          <w:rFonts w:asciiTheme="minorHAnsi" w:eastAsiaTheme="minorHAnsi" w:hAnsiTheme="minorHAnsi" w:cstheme="minorHAnsi"/>
          <w:bCs/>
          <w:szCs w:val="24"/>
        </w:rPr>
      </w:pPr>
    </w:p>
    <w:p w14:paraId="0A0FA743" w14:textId="77777777" w:rsidR="0048310F" w:rsidRPr="00637AB9" w:rsidRDefault="0048310F" w:rsidP="002C6998">
      <w:pPr>
        <w:autoSpaceDE w:val="0"/>
        <w:autoSpaceDN w:val="0"/>
        <w:adjustRightInd w:val="0"/>
        <w:rPr>
          <w:rFonts w:asciiTheme="minorHAnsi" w:eastAsiaTheme="minorHAnsi" w:hAnsiTheme="minorHAnsi" w:cstheme="minorHAnsi"/>
          <w:bCs/>
          <w:szCs w:val="24"/>
        </w:rPr>
      </w:pPr>
    </w:p>
    <w:p w14:paraId="7B3501B3" w14:textId="77777777" w:rsidR="00FE1ABA" w:rsidRPr="00637AB9" w:rsidRDefault="00FE1ABA" w:rsidP="002C6998">
      <w:pPr>
        <w:autoSpaceDE w:val="0"/>
        <w:autoSpaceDN w:val="0"/>
        <w:adjustRightInd w:val="0"/>
        <w:rPr>
          <w:rFonts w:asciiTheme="minorHAnsi" w:eastAsiaTheme="minorHAnsi" w:hAnsiTheme="minorHAnsi" w:cstheme="minorHAnsi"/>
          <w:bCs/>
          <w:szCs w:val="24"/>
        </w:rPr>
      </w:pPr>
    </w:p>
    <w:p w14:paraId="78CE00AE" w14:textId="77777777" w:rsidR="00FE1ABA" w:rsidRPr="00637AB9" w:rsidRDefault="00FE1ABA" w:rsidP="002C6998">
      <w:pPr>
        <w:autoSpaceDE w:val="0"/>
        <w:autoSpaceDN w:val="0"/>
        <w:adjustRightInd w:val="0"/>
        <w:rPr>
          <w:rFonts w:asciiTheme="minorHAnsi" w:eastAsiaTheme="minorHAnsi" w:hAnsiTheme="minorHAnsi" w:cstheme="minorHAnsi"/>
          <w:bCs/>
          <w:szCs w:val="24"/>
        </w:rPr>
      </w:pPr>
    </w:p>
    <w:p w14:paraId="6056E87E" w14:textId="77777777" w:rsidR="0048310F" w:rsidRPr="00637AB9" w:rsidRDefault="0048310F" w:rsidP="002C6998">
      <w:pPr>
        <w:autoSpaceDE w:val="0"/>
        <w:autoSpaceDN w:val="0"/>
        <w:adjustRightInd w:val="0"/>
        <w:rPr>
          <w:rFonts w:asciiTheme="minorHAnsi" w:eastAsiaTheme="minorHAnsi" w:hAnsiTheme="minorHAnsi" w:cstheme="minorHAnsi"/>
          <w:bCs/>
          <w:szCs w:val="24"/>
        </w:rPr>
      </w:pPr>
    </w:p>
    <w:p w14:paraId="134D148D" w14:textId="3E235ADC" w:rsidR="0048310F" w:rsidRDefault="0048310F" w:rsidP="002C6998">
      <w:pPr>
        <w:autoSpaceDE w:val="0"/>
        <w:autoSpaceDN w:val="0"/>
        <w:adjustRightInd w:val="0"/>
        <w:rPr>
          <w:rFonts w:asciiTheme="minorHAnsi" w:eastAsiaTheme="minorHAnsi" w:hAnsiTheme="minorHAnsi" w:cstheme="minorHAnsi"/>
          <w:bCs/>
          <w:szCs w:val="24"/>
        </w:rPr>
      </w:pPr>
    </w:p>
    <w:p w14:paraId="6D618316" w14:textId="50EEC2AD" w:rsidR="00637AB9" w:rsidRDefault="00637AB9" w:rsidP="002C6998">
      <w:pPr>
        <w:autoSpaceDE w:val="0"/>
        <w:autoSpaceDN w:val="0"/>
        <w:adjustRightInd w:val="0"/>
        <w:rPr>
          <w:rFonts w:asciiTheme="minorHAnsi" w:eastAsiaTheme="minorHAnsi" w:hAnsiTheme="minorHAnsi" w:cstheme="minorHAnsi"/>
          <w:bCs/>
          <w:szCs w:val="24"/>
        </w:rPr>
      </w:pPr>
    </w:p>
    <w:p w14:paraId="72AF3F09" w14:textId="48123474" w:rsidR="00637AB9" w:rsidRDefault="00637AB9" w:rsidP="002C6998">
      <w:pPr>
        <w:autoSpaceDE w:val="0"/>
        <w:autoSpaceDN w:val="0"/>
        <w:adjustRightInd w:val="0"/>
        <w:rPr>
          <w:rFonts w:asciiTheme="minorHAnsi" w:eastAsiaTheme="minorHAnsi" w:hAnsiTheme="minorHAnsi" w:cstheme="minorHAnsi"/>
          <w:bCs/>
          <w:szCs w:val="24"/>
        </w:rPr>
      </w:pPr>
    </w:p>
    <w:p w14:paraId="7D732D77" w14:textId="46A41A94" w:rsidR="00637AB9" w:rsidRDefault="00637AB9" w:rsidP="002C6998">
      <w:pPr>
        <w:autoSpaceDE w:val="0"/>
        <w:autoSpaceDN w:val="0"/>
        <w:adjustRightInd w:val="0"/>
        <w:rPr>
          <w:rFonts w:asciiTheme="minorHAnsi" w:eastAsiaTheme="minorHAnsi" w:hAnsiTheme="minorHAnsi" w:cstheme="minorHAnsi"/>
          <w:bCs/>
          <w:szCs w:val="24"/>
        </w:rPr>
      </w:pPr>
    </w:p>
    <w:p w14:paraId="209C6C6B" w14:textId="2BF817BE" w:rsidR="00637AB9" w:rsidRDefault="00637AB9" w:rsidP="002C6998">
      <w:pPr>
        <w:autoSpaceDE w:val="0"/>
        <w:autoSpaceDN w:val="0"/>
        <w:adjustRightInd w:val="0"/>
        <w:rPr>
          <w:rFonts w:asciiTheme="minorHAnsi" w:eastAsiaTheme="minorHAnsi" w:hAnsiTheme="minorHAnsi" w:cstheme="minorHAnsi"/>
          <w:bCs/>
          <w:szCs w:val="24"/>
        </w:rPr>
      </w:pPr>
    </w:p>
    <w:p w14:paraId="67B3A9D0" w14:textId="72868FF0" w:rsidR="00637AB9" w:rsidRDefault="00637AB9" w:rsidP="002C6998">
      <w:pPr>
        <w:autoSpaceDE w:val="0"/>
        <w:autoSpaceDN w:val="0"/>
        <w:adjustRightInd w:val="0"/>
        <w:rPr>
          <w:rFonts w:asciiTheme="minorHAnsi" w:eastAsiaTheme="minorHAnsi" w:hAnsiTheme="minorHAnsi" w:cstheme="minorHAnsi"/>
          <w:bCs/>
          <w:szCs w:val="24"/>
        </w:rPr>
      </w:pPr>
    </w:p>
    <w:p w14:paraId="2F4CE24D" w14:textId="33925E0B" w:rsidR="00637AB9" w:rsidRDefault="00637AB9" w:rsidP="002C6998">
      <w:pPr>
        <w:autoSpaceDE w:val="0"/>
        <w:autoSpaceDN w:val="0"/>
        <w:adjustRightInd w:val="0"/>
        <w:rPr>
          <w:rFonts w:asciiTheme="minorHAnsi" w:eastAsiaTheme="minorHAnsi" w:hAnsiTheme="minorHAnsi" w:cstheme="minorHAnsi"/>
          <w:bCs/>
          <w:szCs w:val="24"/>
        </w:rPr>
      </w:pPr>
    </w:p>
    <w:p w14:paraId="112E9D12" w14:textId="444C838C" w:rsidR="00637AB9" w:rsidRDefault="00637AB9" w:rsidP="002C6998">
      <w:pPr>
        <w:autoSpaceDE w:val="0"/>
        <w:autoSpaceDN w:val="0"/>
        <w:adjustRightInd w:val="0"/>
        <w:rPr>
          <w:rFonts w:asciiTheme="minorHAnsi" w:eastAsiaTheme="minorHAnsi" w:hAnsiTheme="minorHAnsi" w:cstheme="minorHAnsi"/>
          <w:bCs/>
          <w:szCs w:val="24"/>
        </w:rPr>
      </w:pPr>
    </w:p>
    <w:p w14:paraId="465F5AB1" w14:textId="77777777" w:rsidR="00637AB9" w:rsidRPr="00637AB9" w:rsidRDefault="00637AB9" w:rsidP="002C6998">
      <w:pPr>
        <w:autoSpaceDE w:val="0"/>
        <w:autoSpaceDN w:val="0"/>
        <w:adjustRightInd w:val="0"/>
        <w:rPr>
          <w:rFonts w:asciiTheme="minorHAnsi" w:eastAsiaTheme="minorHAnsi" w:hAnsiTheme="minorHAnsi" w:cstheme="minorHAnsi"/>
          <w:bCs/>
          <w:szCs w:val="24"/>
        </w:rPr>
      </w:pPr>
    </w:p>
    <w:p w14:paraId="79AACBBF" w14:textId="77777777" w:rsidR="0048310F" w:rsidRPr="00637AB9" w:rsidRDefault="0048310F" w:rsidP="002C6998">
      <w:pPr>
        <w:autoSpaceDE w:val="0"/>
        <w:autoSpaceDN w:val="0"/>
        <w:adjustRightInd w:val="0"/>
        <w:rPr>
          <w:rFonts w:asciiTheme="minorHAnsi" w:eastAsiaTheme="minorHAnsi" w:hAnsiTheme="minorHAnsi" w:cstheme="minorHAnsi"/>
          <w:bCs/>
          <w:szCs w:val="24"/>
        </w:rPr>
      </w:pPr>
    </w:p>
    <w:p w14:paraId="781466A2" w14:textId="162D1B18" w:rsidR="00FE1A61" w:rsidRPr="00637AB9" w:rsidRDefault="00FE1A61" w:rsidP="002C6998">
      <w:pPr>
        <w:autoSpaceDE w:val="0"/>
        <w:autoSpaceDN w:val="0"/>
        <w:adjustRightInd w:val="0"/>
        <w:jc w:val="center"/>
        <w:rPr>
          <w:rFonts w:asciiTheme="minorHAnsi" w:eastAsiaTheme="minorHAnsi" w:hAnsiTheme="minorHAnsi" w:cstheme="minorHAnsi"/>
          <w:b/>
          <w:szCs w:val="24"/>
        </w:rPr>
      </w:pPr>
      <w:r w:rsidRPr="00637AB9">
        <w:rPr>
          <w:rFonts w:asciiTheme="minorHAnsi" w:eastAsiaTheme="minorHAnsi" w:hAnsiTheme="minorHAnsi" w:cstheme="minorHAnsi"/>
          <w:b/>
          <w:szCs w:val="24"/>
        </w:rPr>
        <w:lastRenderedPageBreak/>
        <w:t>Anexo I – Estudo Técnico Preliminar</w:t>
      </w:r>
    </w:p>
    <w:p w14:paraId="7E7E238F" w14:textId="77777777" w:rsidR="00FE1A61" w:rsidRPr="00637AB9" w:rsidRDefault="00FE1A61" w:rsidP="002C6998">
      <w:pPr>
        <w:autoSpaceDE w:val="0"/>
        <w:autoSpaceDN w:val="0"/>
        <w:adjustRightInd w:val="0"/>
        <w:jc w:val="center"/>
        <w:rPr>
          <w:rFonts w:asciiTheme="minorHAnsi" w:eastAsiaTheme="minorHAnsi" w:hAnsiTheme="minorHAnsi" w:cstheme="minorHAnsi"/>
          <w:bCs/>
          <w:szCs w:val="24"/>
        </w:rPr>
      </w:pPr>
    </w:p>
    <w:p w14:paraId="08C3FA8B" w14:textId="77777777" w:rsidR="00FE1A61" w:rsidRPr="00637AB9" w:rsidRDefault="00FE1A61" w:rsidP="002C6998">
      <w:pPr>
        <w:ind w:right="-327"/>
        <w:jc w:val="center"/>
        <w:rPr>
          <w:rFonts w:asciiTheme="minorHAnsi" w:hAnsiTheme="minorHAnsi" w:cstheme="minorHAnsi"/>
          <w:b/>
          <w:bCs/>
          <w:szCs w:val="24"/>
        </w:rPr>
      </w:pPr>
      <w:bookmarkStart w:id="29" w:name="_Hlk181784596"/>
      <w:r w:rsidRPr="00637AB9">
        <w:rPr>
          <w:rFonts w:asciiTheme="minorHAnsi" w:hAnsiTheme="minorHAnsi" w:cstheme="minorHAnsi"/>
          <w:b/>
          <w:bCs/>
          <w:szCs w:val="24"/>
        </w:rPr>
        <w:t xml:space="preserve">ESTUDO TÉCNICO PRELIMINAR </w:t>
      </w:r>
    </w:p>
    <w:p w14:paraId="616F65BC" w14:textId="77777777" w:rsidR="00FE1A61" w:rsidRPr="00637AB9" w:rsidRDefault="00FE1A61" w:rsidP="002C6998">
      <w:pPr>
        <w:ind w:right="-327"/>
        <w:jc w:val="both"/>
        <w:rPr>
          <w:rFonts w:asciiTheme="minorHAnsi" w:hAnsiTheme="minorHAnsi" w:cstheme="minorHAnsi"/>
          <w:szCs w:val="24"/>
        </w:rPr>
      </w:pPr>
    </w:p>
    <w:p w14:paraId="099EC2D4" w14:textId="77777777" w:rsidR="00FE1A61" w:rsidRPr="00637AB9" w:rsidRDefault="00FE1A61" w:rsidP="002C6998">
      <w:pPr>
        <w:numPr>
          <w:ilvl w:val="0"/>
          <w:numId w:val="2"/>
        </w:numPr>
        <w:ind w:left="0" w:right="-327" w:firstLine="0"/>
        <w:contextualSpacing/>
        <w:jc w:val="both"/>
        <w:rPr>
          <w:rFonts w:asciiTheme="minorHAnsi" w:hAnsiTheme="minorHAnsi" w:cstheme="minorHAnsi"/>
          <w:szCs w:val="24"/>
        </w:rPr>
      </w:pPr>
      <w:r w:rsidRPr="00637AB9">
        <w:rPr>
          <w:rFonts w:asciiTheme="minorHAnsi" w:hAnsiTheme="minorHAnsi" w:cstheme="minorHAnsi"/>
          <w:b/>
          <w:bCs/>
          <w:szCs w:val="24"/>
        </w:rPr>
        <w:t>Informações Básicas</w:t>
      </w:r>
    </w:p>
    <w:p w14:paraId="2AA4F737" w14:textId="77777777" w:rsidR="00FE1A61" w:rsidRPr="00637AB9" w:rsidRDefault="00FE1A61" w:rsidP="002C6998">
      <w:pPr>
        <w:ind w:right="-327"/>
        <w:contextualSpacing/>
        <w:jc w:val="both"/>
        <w:rPr>
          <w:rFonts w:asciiTheme="minorHAnsi" w:hAnsiTheme="minorHAnsi" w:cstheme="minorHAnsi"/>
          <w:szCs w:val="24"/>
        </w:rPr>
      </w:pPr>
    </w:p>
    <w:p w14:paraId="15ACB54D"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Número do processo: 006/2025</w:t>
      </w:r>
    </w:p>
    <w:p w14:paraId="1DB406EB"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Trata o presente de Estudo Técnico Preliminar necessário para assegurar a viabilidade da contratação de determinada solução, mensurar os riscos, determinar estratégias, fornecer subsídios para a elaboração do Termo de Referência e, bem como, definir um plano de sustentação para a solução demandada.</w:t>
      </w:r>
    </w:p>
    <w:p w14:paraId="1E7A24D6"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Assim, a delimitação da solução nos termos e condições estipulados, não é decisão de livre arbítrio desta equipe. Aqui estão pautados elementos que, fundamentadamente, tem a capacidade e potencial para, em tese, considerando o caso concreto, melhor atender ao Interesse Público.</w:t>
      </w:r>
    </w:p>
    <w:p w14:paraId="4EE3F9D0" w14:textId="77777777" w:rsidR="00FE1A61" w:rsidRPr="00637AB9" w:rsidRDefault="00FE1A61" w:rsidP="002C6998">
      <w:pPr>
        <w:ind w:right="-327"/>
        <w:jc w:val="both"/>
        <w:rPr>
          <w:rFonts w:asciiTheme="minorHAnsi" w:hAnsiTheme="minorHAnsi" w:cstheme="minorHAnsi"/>
          <w:szCs w:val="24"/>
        </w:rPr>
      </w:pPr>
    </w:p>
    <w:p w14:paraId="54031AEF" w14:textId="77777777" w:rsidR="002C6998" w:rsidRPr="00637AB9" w:rsidRDefault="002C6998" w:rsidP="002C6998">
      <w:pPr>
        <w:ind w:right="-327"/>
        <w:jc w:val="both"/>
        <w:rPr>
          <w:rFonts w:asciiTheme="minorHAnsi" w:hAnsiTheme="minorHAnsi" w:cstheme="minorHAnsi"/>
          <w:szCs w:val="24"/>
        </w:rPr>
      </w:pPr>
    </w:p>
    <w:p w14:paraId="1AF372C3"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t>Descrição da necessidade</w:t>
      </w:r>
    </w:p>
    <w:p w14:paraId="08866049" w14:textId="77777777" w:rsidR="00FE1A61" w:rsidRPr="00637AB9" w:rsidRDefault="00FE1A61" w:rsidP="002C6998">
      <w:pPr>
        <w:ind w:right="-327"/>
        <w:contextualSpacing/>
        <w:jc w:val="both"/>
        <w:rPr>
          <w:rFonts w:asciiTheme="minorHAnsi" w:hAnsiTheme="minorHAnsi" w:cstheme="minorHAnsi"/>
          <w:b/>
          <w:bCs/>
          <w:szCs w:val="24"/>
        </w:rPr>
      </w:pPr>
    </w:p>
    <w:p w14:paraId="262881E6" w14:textId="77777777" w:rsidR="00FE1A61" w:rsidRPr="00637AB9" w:rsidRDefault="00FE1A61" w:rsidP="002C6998">
      <w:pPr>
        <w:ind w:right="-327"/>
        <w:jc w:val="both"/>
        <w:rPr>
          <w:rFonts w:asciiTheme="minorHAnsi" w:hAnsiTheme="minorHAnsi" w:cstheme="minorHAnsi"/>
          <w:szCs w:val="24"/>
          <w:lang w:eastAsia="pt-BR"/>
        </w:rPr>
      </w:pPr>
      <w:r w:rsidRPr="00637AB9">
        <w:rPr>
          <w:rFonts w:asciiTheme="minorHAnsi" w:hAnsiTheme="minorHAnsi" w:cstheme="minorHAnsi"/>
          <w:szCs w:val="24"/>
          <w:lang w:eastAsia="pt-BR"/>
        </w:rPr>
        <w:t>Inscrição de servidores em curso de capacitação.</w:t>
      </w:r>
    </w:p>
    <w:p w14:paraId="7B0C22ED" w14:textId="77777777" w:rsidR="00FE1A61" w:rsidRPr="00637AB9" w:rsidRDefault="00FE1A61" w:rsidP="002C6998">
      <w:pPr>
        <w:ind w:right="-327"/>
        <w:jc w:val="both"/>
        <w:rPr>
          <w:rFonts w:asciiTheme="minorHAnsi" w:hAnsiTheme="minorHAnsi" w:cstheme="minorHAnsi"/>
          <w:szCs w:val="24"/>
          <w:lang w:eastAsia="pt-BR"/>
        </w:rPr>
      </w:pPr>
      <w:r w:rsidRPr="00637AB9">
        <w:rPr>
          <w:rFonts w:asciiTheme="minorHAnsi" w:hAnsiTheme="minorHAnsi" w:cstheme="minorHAnsi"/>
          <w:szCs w:val="24"/>
          <w:lang w:eastAsia="pt-BR"/>
        </w:rPr>
        <w:t>“Planejamento da contratação com uso da Inteligência artificial; DFD, ETP, TR e MAPA DE RISCOS”.</w:t>
      </w:r>
      <w:r w:rsidRPr="00637AB9">
        <w:rPr>
          <w:rFonts w:asciiTheme="minorHAnsi" w:hAnsiTheme="minorHAnsi" w:cstheme="minorHAnsi"/>
          <w:szCs w:val="24"/>
        </w:rPr>
        <w:cr/>
      </w:r>
      <w:r w:rsidRPr="00637AB9">
        <w:rPr>
          <w:rFonts w:asciiTheme="minorHAnsi" w:hAnsiTheme="minorHAnsi" w:cstheme="minorHAnsi"/>
          <w:szCs w:val="24"/>
          <w:lang w:eastAsia="pt-BR"/>
        </w:rPr>
        <w:t>A contratação se dará nos moldes do Art. 74, III, f, da Lei 14.133/2021, fornecido pela empresa VALERIOTE CURSOS, CONSULTORIA, GESTAO E EMPREENDIMENTOS LTDA – CNPJ: 19.038.976/0001-81.</w:t>
      </w:r>
    </w:p>
    <w:p w14:paraId="1BA4DE27" w14:textId="77777777" w:rsidR="00FE1A61" w:rsidRPr="00637AB9" w:rsidRDefault="00FE1A61" w:rsidP="002C6998">
      <w:pPr>
        <w:ind w:right="-327"/>
        <w:jc w:val="both"/>
        <w:rPr>
          <w:rFonts w:asciiTheme="minorHAnsi" w:hAnsiTheme="minorHAnsi" w:cstheme="minorHAnsi"/>
          <w:szCs w:val="24"/>
          <w:lang w:eastAsia="pt-BR"/>
        </w:rPr>
      </w:pPr>
    </w:p>
    <w:p w14:paraId="1EEB41FB" w14:textId="77777777" w:rsidR="00FE1A61" w:rsidRPr="00637AB9" w:rsidRDefault="00FE1A61" w:rsidP="002C6998">
      <w:pPr>
        <w:ind w:right="-327"/>
        <w:jc w:val="both"/>
        <w:rPr>
          <w:rFonts w:asciiTheme="minorHAnsi" w:hAnsiTheme="minorHAnsi" w:cstheme="minorHAnsi"/>
          <w:szCs w:val="24"/>
          <w:lang w:eastAsia="pt-BR"/>
        </w:rPr>
      </w:pPr>
      <w:r w:rsidRPr="00637AB9">
        <w:rPr>
          <w:rFonts w:asciiTheme="minorHAnsi" w:hAnsiTheme="minorHAnsi" w:cstheme="minorHAnsi"/>
          <w:szCs w:val="24"/>
          <w:lang w:eastAsia="pt-BR"/>
        </w:rPr>
        <w:t>A nova Lei de Licitações traz consigo uma série de inovações e ajustes que visam garantir a transparência, a eficiência e a sustentabilidade nas contratações públicas. Nesse sentido, se torna um espaço propício para debater e disseminar essas novidades, além de esclarecer dúvidas e compartilhar experiências.</w:t>
      </w:r>
    </w:p>
    <w:p w14:paraId="424EFC6C" w14:textId="77777777" w:rsidR="00FE1A61" w:rsidRPr="00637AB9" w:rsidRDefault="00FE1A61" w:rsidP="002C6998">
      <w:pPr>
        <w:ind w:right="-327"/>
        <w:jc w:val="both"/>
        <w:rPr>
          <w:rFonts w:asciiTheme="minorHAnsi" w:hAnsiTheme="minorHAnsi" w:cstheme="minorHAnsi"/>
          <w:szCs w:val="24"/>
          <w:lang w:eastAsia="pt-BR"/>
        </w:rPr>
      </w:pPr>
    </w:p>
    <w:p w14:paraId="6B368496" w14:textId="77777777" w:rsidR="00FE1A61" w:rsidRPr="00637AB9" w:rsidRDefault="00FE1A61" w:rsidP="002C6998">
      <w:pPr>
        <w:ind w:left="10" w:right="-327"/>
        <w:jc w:val="both"/>
        <w:rPr>
          <w:rFonts w:asciiTheme="minorHAnsi" w:eastAsia="Calibri" w:hAnsiTheme="minorHAnsi" w:cstheme="minorHAnsi"/>
          <w:kern w:val="2"/>
          <w:szCs w:val="24"/>
          <w:lang w:eastAsia="pt-BR"/>
          <w14:ligatures w14:val="standardContextual"/>
        </w:rPr>
      </w:pPr>
      <w:r w:rsidRPr="00637AB9">
        <w:rPr>
          <w:rFonts w:asciiTheme="minorHAnsi" w:eastAsia="Calibri" w:hAnsiTheme="minorHAnsi" w:cstheme="minorHAnsi"/>
          <w:kern w:val="2"/>
          <w:szCs w:val="24"/>
          <w:lang w:eastAsia="pt-BR"/>
          <w14:ligatures w14:val="standardContextual"/>
        </w:rPr>
        <w:t xml:space="preserve">A aplicação da Nova Lei de Licitações e Contratos Administrativos nº. 14.133/2021 impõe desafios para toda a Administração Pública e, em especial para </w:t>
      </w:r>
      <w:r w:rsidRPr="00637AB9">
        <w:rPr>
          <w:rFonts w:asciiTheme="minorHAnsi" w:eastAsia="Calibri" w:hAnsiTheme="minorHAnsi" w:cstheme="minorHAnsi"/>
          <w:color w:val="000000"/>
          <w:kern w:val="2"/>
          <w:szCs w:val="24"/>
          <w:lang w:eastAsia="pt-BR"/>
          <w14:ligatures w14:val="standardContextual"/>
        </w:rPr>
        <w:t>a Câmara Municipal de Campos dos Goytacazes</w:t>
      </w:r>
      <w:r w:rsidRPr="00637AB9">
        <w:rPr>
          <w:rFonts w:asciiTheme="minorHAnsi" w:eastAsia="Calibri" w:hAnsiTheme="minorHAnsi" w:cstheme="minorHAnsi"/>
          <w:kern w:val="2"/>
          <w:szCs w:val="24"/>
          <w:lang w:eastAsia="pt-BR"/>
          <w14:ligatures w14:val="standardContextual"/>
        </w:rPr>
        <w:t>, porquanto produz importantes inovações no regime jurídico das licitações e das contratações públicas que afetam grandemente algumas rotinas de trabalho até então adotadas pelo setor de Licitações e Contratos.</w:t>
      </w:r>
    </w:p>
    <w:p w14:paraId="596F686E" w14:textId="77777777" w:rsidR="00FE1ABA" w:rsidRPr="00637AB9" w:rsidRDefault="00FE1ABA" w:rsidP="002C6998">
      <w:pPr>
        <w:ind w:left="10" w:right="-327"/>
        <w:jc w:val="both"/>
        <w:rPr>
          <w:rFonts w:asciiTheme="minorHAnsi" w:eastAsia="Calibri" w:hAnsiTheme="minorHAnsi" w:cstheme="minorHAnsi"/>
          <w:color w:val="000000"/>
          <w:kern w:val="2"/>
          <w:szCs w:val="24"/>
          <w:lang w:eastAsia="pt-BR"/>
          <w14:ligatures w14:val="standardContextual"/>
        </w:rPr>
      </w:pPr>
    </w:p>
    <w:p w14:paraId="25896807" w14:textId="120809DF" w:rsidR="00FE1A61" w:rsidRPr="00637AB9" w:rsidRDefault="00FE1A61" w:rsidP="002C6998">
      <w:pPr>
        <w:ind w:left="10" w:right="-327"/>
        <w:jc w:val="both"/>
        <w:rPr>
          <w:rFonts w:asciiTheme="minorHAnsi" w:eastAsia="Calibri" w:hAnsiTheme="minorHAnsi" w:cstheme="minorHAnsi"/>
          <w:color w:val="000000"/>
          <w:kern w:val="2"/>
          <w:szCs w:val="24"/>
          <w:lang w:eastAsia="pt-BR"/>
          <w14:ligatures w14:val="standardContextual"/>
        </w:rPr>
      </w:pPr>
      <w:r w:rsidRPr="00637AB9">
        <w:rPr>
          <w:rFonts w:asciiTheme="minorHAnsi" w:eastAsia="Calibri" w:hAnsiTheme="minorHAnsi" w:cstheme="minorHAnsi"/>
          <w:color w:val="000000"/>
          <w:kern w:val="2"/>
          <w:szCs w:val="24"/>
          <w:lang w:eastAsia="pt-BR"/>
          <w14:ligatures w14:val="standardContextual"/>
        </w:rPr>
        <w:t xml:space="preserve">Nesse cenário, é notória a necessidade da capacitação constante e periódica dos servidores que </w:t>
      </w:r>
      <w:proofErr w:type="spellStart"/>
      <w:r w:rsidRPr="00637AB9">
        <w:rPr>
          <w:rFonts w:asciiTheme="minorHAnsi" w:eastAsia="Calibri" w:hAnsiTheme="minorHAnsi" w:cstheme="minorHAnsi"/>
          <w:color w:val="000000"/>
          <w:kern w:val="2"/>
          <w:szCs w:val="24"/>
          <w:lang w:eastAsia="pt-BR"/>
          <w14:ligatures w14:val="standardContextual"/>
        </w:rPr>
        <w:t>ja</w:t>
      </w:r>
      <w:proofErr w:type="spellEnd"/>
      <w:r w:rsidRPr="00637AB9">
        <w:rPr>
          <w:rFonts w:asciiTheme="minorHAnsi" w:eastAsia="Calibri" w:hAnsiTheme="minorHAnsi" w:cstheme="minorHAnsi"/>
          <w:color w:val="000000"/>
          <w:kern w:val="2"/>
          <w:szCs w:val="24"/>
          <w:lang w:eastAsia="pt-BR"/>
          <w14:ligatures w14:val="standardContextual"/>
        </w:rPr>
        <w:t xml:space="preserve">́ atuam como licitações e contratos, bem como os que irão desempenhar funções frente a NLLCA nº14.133/21. Sem esse conhecimento e/ou atualização fica inviável que a atuação dos Agentes Públicos designados para desempenhar funções chaves siga o parâmetro de qualidade, o que pode acarretar demora no processo e, </w:t>
      </w:r>
      <w:proofErr w:type="spellStart"/>
      <w:r w:rsidRPr="00637AB9">
        <w:rPr>
          <w:rFonts w:asciiTheme="minorHAnsi" w:eastAsia="Calibri" w:hAnsiTheme="minorHAnsi" w:cstheme="minorHAnsi"/>
          <w:color w:val="000000"/>
          <w:kern w:val="2"/>
          <w:szCs w:val="24"/>
          <w:lang w:eastAsia="pt-BR"/>
          <w14:ligatures w14:val="standardContextual"/>
        </w:rPr>
        <w:t>ate</w:t>
      </w:r>
      <w:proofErr w:type="spellEnd"/>
      <w:r w:rsidRPr="00637AB9">
        <w:rPr>
          <w:rFonts w:asciiTheme="minorHAnsi" w:eastAsia="Calibri" w:hAnsiTheme="minorHAnsi" w:cstheme="minorHAnsi"/>
          <w:color w:val="000000"/>
          <w:kern w:val="2"/>
          <w:szCs w:val="24"/>
          <w:lang w:eastAsia="pt-BR"/>
          <w14:ligatures w14:val="standardContextual"/>
        </w:rPr>
        <w:t xml:space="preserve">́ mesmo, o não atendimento das demandas. </w:t>
      </w:r>
    </w:p>
    <w:p w14:paraId="23689FFF" w14:textId="77777777" w:rsidR="00FE1A61" w:rsidRPr="00637AB9" w:rsidRDefault="00FE1A61" w:rsidP="002C6998">
      <w:pPr>
        <w:ind w:left="10" w:right="-327"/>
        <w:jc w:val="both"/>
        <w:rPr>
          <w:rFonts w:asciiTheme="minorHAnsi" w:eastAsia="Calibri" w:hAnsiTheme="minorHAnsi" w:cstheme="minorHAnsi"/>
          <w:color w:val="000000"/>
          <w:kern w:val="2"/>
          <w:szCs w:val="24"/>
          <w:lang w:eastAsia="pt-BR"/>
          <w14:ligatures w14:val="standardContextual"/>
        </w:rPr>
      </w:pPr>
      <w:r w:rsidRPr="00637AB9">
        <w:rPr>
          <w:rFonts w:asciiTheme="minorHAnsi" w:eastAsia="Calibri" w:hAnsiTheme="minorHAnsi" w:cstheme="minorHAnsi"/>
          <w:color w:val="000000"/>
          <w:kern w:val="2"/>
          <w:szCs w:val="24"/>
          <w:lang w:eastAsia="pt-BR"/>
          <w14:ligatures w14:val="standardContextual"/>
        </w:rPr>
        <w:t xml:space="preserve">Nesta perspectiva, é necessário que os servidores recebam capacitação constante, visando a busca pelo conhecimento pleno de todos os normativos legais e procedimentos que envolvam o processo licitatório, bem como da atuação nas funções designadas. </w:t>
      </w:r>
    </w:p>
    <w:p w14:paraId="7FCED01A" w14:textId="77777777" w:rsidR="00FE1A61" w:rsidRPr="00637AB9" w:rsidRDefault="00FE1A61" w:rsidP="002C6998">
      <w:pPr>
        <w:ind w:right="-327"/>
        <w:jc w:val="both"/>
        <w:rPr>
          <w:rFonts w:asciiTheme="minorHAnsi" w:hAnsiTheme="minorHAnsi" w:cstheme="minorHAnsi"/>
          <w:kern w:val="2"/>
          <w:szCs w:val="24"/>
          <w:lang w:eastAsia="pt-BR"/>
          <w14:ligatures w14:val="standardContextual"/>
        </w:rPr>
      </w:pPr>
      <w:r w:rsidRPr="00637AB9">
        <w:rPr>
          <w:rFonts w:asciiTheme="minorHAnsi" w:hAnsiTheme="minorHAnsi" w:cstheme="minorHAnsi"/>
          <w:kern w:val="2"/>
          <w:szCs w:val="24"/>
          <w:lang w:eastAsia="pt-BR"/>
          <w14:ligatures w14:val="standardContextual"/>
        </w:rPr>
        <w:lastRenderedPageBreak/>
        <w:t xml:space="preserve">Ressaltamos, que a capacitação dos servidores resulta em eficiência do trabalho, melhor investimento dos recursos públicos, decisões mais seguras, redução dos riscos envolvendo o uso do dinheiro público, através de aperfeiçoamento e assimilação de novos conhecimentos normativos. </w:t>
      </w:r>
    </w:p>
    <w:p w14:paraId="64273FCD" w14:textId="77777777" w:rsidR="00FE1ABA" w:rsidRPr="00637AB9" w:rsidRDefault="00FE1ABA" w:rsidP="002C6998">
      <w:pPr>
        <w:ind w:right="-327"/>
        <w:jc w:val="both"/>
        <w:rPr>
          <w:rFonts w:asciiTheme="minorHAnsi" w:hAnsiTheme="minorHAnsi" w:cstheme="minorHAnsi"/>
          <w:kern w:val="2"/>
          <w:szCs w:val="24"/>
          <w:lang w:eastAsia="pt-BR"/>
          <w14:ligatures w14:val="standardContextual"/>
        </w:rPr>
      </w:pPr>
    </w:p>
    <w:p w14:paraId="3C1266D0" w14:textId="22063B8C" w:rsidR="00FE1A61" w:rsidRPr="00637AB9" w:rsidRDefault="00FE1A61" w:rsidP="002C6998">
      <w:pPr>
        <w:ind w:right="-327"/>
        <w:jc w:val="both"/>
        <w:rPr>
          <w:rFonts w:asciiTheme="minorHAnsi" w:hAnsiTheme="minorHAnsi" w:cstheme="minorHAnsi"/>
          <w:szCs w:val="24"/>
          <w:lang w:eastAsia="pt-BR"/>
        </w:rPr>
      </w:pPr>
      <w:r w:rsidRPr="00637AB9">
        <w:rPr>
          <w:rFonts w:asciiTheme="minorHAnsi" w:hAnsiTheme="minorHAnsi" w:cstheme="minorHAnsi"/>
          <w:kern w:val="2"/>
          <w:szCs w:val="24"/>
          <w:lang w:eastAsia="pt-BR"/>
          <w14:ligatures w14:val="standardContextual"/>
        </w:rPr>
        <w:t>Cabe destacar também que, a NLLCA destacou no art. 169, §3º, I, a necessidade de aperfeiçoamento dos servidores responsáveis pelos procedimentos de compras públicas, no intuito de submeter as contratações públicas a práticas contínuas e permanentes de gestão de riscos e de controle preventivo.</w:t>
      </w:r>
    </w:p>
    <w:p w14:paraId="28FF0CA9" w14:textId="77777777" w:rsidR="00FE1A61" w:rsidRPr="00637AB9" w:rsidRDefault="00FE1A61" w:rsidP="002C6998">
      <w:pPr>
        <w:ind w:right="-327"/>
        <w:jc w:val="both"/>
        <w:rPr>
          <w:rFonts w:asciiTheme="minorHAnsi" w:hAnsiTheme="minorHAnsi" w:cstheme="minorHAnsi"/>
          <w:szCs w:val="24"/>
        </w:rPr>
      </w:pPr>
    </w:p>
    <w:p w14:paraId="5B9573BA"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 xml:space="preserve">A solicitação de inscrição, por inexigibilidade de licitação, está fundamentada no art. 74, inciso III, alínea ‘f’ da NLLCA nº. 14.133/2021, que dispõe: </w:t>
      </w:r>
    </w:p>
    <w:p w14:paraId="0F859997" w14:textId="77777777" w:rsidR="00FE1A61" w:rsidRPr="00637AB9" w:rsidRDefault="00FE1A61" w:rsidP="002C6998">
      <w:pPr>
        <w:ind w:right="-327"/>
        <w:jc w:val="both"/>
        <w:rPr>
          <w:rFonts w:asciiTheme="minorHAnsi" w:hAnsiTheme="minorHAnsi" w:cstheme="minorHAnsi"/>
          <w:szCs w:val="24"/>
        </w:rPr>
      </w:pPr>
    </w:p>
    <w:p w14:paraId="1361E25E" w14:textId="77777777" w:rsidR="00FE1A61" w:rsidRPr="00637AB9" w:rsidRDefault="00FE1A61" w:rsidP="002C6998">
      <w:pPr>
        <w:ind w:left="3969" w:right="-327"/>
        <w:jc w:val="both"/>
        <w:rPr>
          <w:rFonts w:asciiTheme="minorHAnsi" w:hAnsiTheme="minorHAnsi" w:cstheme="minorHAnsi"/>
          <w:szCs w:val="24"/>
        </w:rPr>
      </w:pPr>
      <w:r w:rsidRPr="00637AB9">
        <w:rPr>
          <w:rFonts w:asciiTheme="minorHAnsi" w:hAnsiTheme="minorHAnsi" w:cstheme="minorHAnsi"/>
          <w:szCs w:val="24"/>
        </w:rPr>
        <w:t>III - contratação dos seguintes serviços técnicos especializados de natureza predominantemente intelectual com profissionais ou empresas de notória especialização, vedada a inexigibilidade para serviços de publicidade e divulgação:</w:t>
      </w:r>
    </w:p>
    <w:p w14:paraId="2D35DF94" w14:textId="77777777" w:rsidR="00FE1A61" w:rsidRPr="00637AB9" w:rsidRDefault="00FE1A61" w:rsidP="002C6998">
      <w:pPr>
        <w:ind w:left="3969" w:right="-327"/>
        <w:jc w:val="both"/>
        <w:rPr>
          <w:rFonts w:asciiTheme="minorHAnsi" w:hAnsiTheme="minorHAnsi" w:cstheme="minorHAnsi"/>
          <w:szCs w:val="24"/>
        </w:rPr>
      </w:pPr>
      <w:r w:rsidRPr="00637AB9">
        <w:rPr>
          <w:rFonts w:asciiTheme="minorHAnsi" w:hAnsiTheme="minorHAnsi" w:cstheme="minorHAnsi"/>
          <w:szCs w:val="24"/>
        </w:rPr>
        <w:t>(...)</w:t>
      </w:r>
    </w:p>
    <w:p w14:paraId="06CF09C9" w14:textId="77777777" w:rsidR="00FE1A61" w:rsidRPr="00637AB9" w:rsidRDefault="00FE1A61" w:rsidP="002C6998">
      <w:pPr>
        <w:ind w:left="3969" w:right="-327"/>
        <w:jc w:val="both"/>
        <w:rPr>
          <w:rFonts w:asciiTheme="minorHAnsi" w:hAnsiTheme="minorHAnsi" w:cstheme="minorHAnsi"/>
          <w:szCs w:val="24"/>
        </w:rPr>
      </w:pPr>
      <w:r w:rsidRPr="00637AB9">
        <w:rPr>
          <w:rFonts w:asciiTheme="minorHAnsi" w:hAnsiTheme="minorHAnsi" w:cstheme="minorHAnsi"/>
          <w:szCs w:val="24"/>
        </w:rPr>
        <w:t>f) treinamento e aperfeiçoamento de pessoal;</w:t>
      </w:r>
    </w:p>
    <w:p w14:paraId="4FB70F67" w14:textId="77777777" w:rsidR="00FE1A61" w:rsidRPr="00637AB9" w:rsidRDefault="00FE1A61" w:rsidP="002C6998">
      <w:pPr>
        <w:ind w:left="3969" w:right="-327"/>
        <w:jc w:val="both"/>
        <w:rPr>
          <w:rFonts w:asciiTheme="minorHAnsi" w:hAnsiTheme="minorHAnsi" w:cstheme="minorHAnsi"/>
          <w:szCs w:val="24"/>
        </w:rPr>
      </w:pPr>
      <w:r w:rsidRPr="00637AB9">
        <w:rPr>
          <w:rFonts w:asciiTheme="minorHAnsi" w:hAnsiTheme="minorHAnsi" w:cstheme="minorHAnsi"/>
          <w:szCs w:val="24"/>
        </w:rPr>
        <w:t>(...)</w:t>
      </w:r>
    </w:p>
    <w:p w14:paraId="3CD6C2C7" w14:textId="77777777" w:rsidR="00FE1A61" w:rsidRPr="00637AB9" w:rsidRDefault="00FE1A61" w:rsidP="002C6998">
      <w:pPr>
        <w:ind w:left="3969" w:right="-327"/>
        <w:jc w:val="both"/>
        <w:rPr>
          <w:rFonts w:asciiTheme="minorHAnsi" w:hAnsiTheme="minorHAnsi" w:cstheme="minorHAnsi"/>
          <w:szCs w:val="24"/>
        </w:rPr>
      </w:pPr>
      <w:r w:rsidRPr="00637AB9">
        <w:rPr>
          <w:rFonts w:asciiTheme="minorHAnsi" w:hAnsiTheme="minorHAnsi" w:cstheme="minorHAnsi"/>
          <w:szCs w:val="24"/>
        </w:rPr>
        <w:t>§ 3º Para fins do disposto no inciso III do caput deste artigo, considera-se de notória especialização o profissional ou a empresa cujo conceito no campo de sua especialidade, decorrente de desempenho anterior, estudos, experiência, publicações, organização, aparelhamento, equipe técnica ou outros requisitos relacionados com suas atividades, permita inferir que o seu trabalho é essencial e reconhecidamente adequado à plena satisfação do objeto do contrato.</w:t>
      </w:r>
    </w:p>
    <w:p w14:paraId="15FB1666" w14:textId="77777777" w:rsidR="00FE1A61" w:rsidRPr="00637AB9" w:rsidRDefault="00FE1A61" w:rsidP="002C6998">
      <w:pPr>
        <w:ind w:right="-327"/>
        <w:jc w:val="both"/>
        <w:rPr>
          <w:rFonts w:asciiTheme="minorHAnsi" w:hAnsiTheme="minorHAnsi" w:cstheme="minorHAnsi"/>
          <w:szCs w:val="24"/>
        </w:rPr>
      </w:pPr>
    </w:p>
    <w:p w14:paraId="5C97132E" w14:textId="77777777" w:rsidR="00FE1A61" w:rsidRPr="00637AB9" w:rsidRDefault="00FE1A61" w:rsidP="002C6998">
      <w:pPr>
        <w:ind w:right="-327"/>
        <w:jc w:val="both"/>
        <w:rPr>
          <w:rFonts w:asciiTheme="minorHAnsi" w:hAnsiTheme="minorHAnsi" w:cstheme="minorHAnsi"/>
          <w:szCs w:val="24"/>
        </w:rPr>
      </w:pPr>
    </w:p>
    <w:p w14:paraId="2AC7BA88"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t>Área requisitante</w:t>
      </w:r>
    </w:p>
    <w:p w14:paraId="4B4BBFAF" w14:textId="77777777" w:rsidR="00FE1A61" w:rsidRPr="00637AB9" w:rsidRDefault="00FE1A61" w:rsidP="002C6998">
      <w:pPr>
        <w:ind w:right="-327"/>
        <w:contextualSpacing/>
        <w:jc w:val="both"/>
        <w:rPr>
          <w:rFonts w:asciiTheme="minorHAnsi" w:hAnsiTheme="minorHAnsi" w:cstheme="minorHAnsi"/>
          <w:b/>
          <w:bCs/>
          <w:szCs w:val="24"/>
        </w:rPr>
      </w:pPr>
    </w:p>
    <w:p w14:paraId="340572F8"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Diretoria Geral.</w:t>
      </w:r>
    </w:p>
    <w:p w14:paraId="50185821" w14:textId="77777777" w:rsidR="00FE1A61" w:rsidRPr="00637AB9" w:rsidRDefault="00FE1A61" w:rsidP="002C6998">
      <w:pPr>
        <w:ind w:right="-327"/>
        <w:jc w:val="both"/>
        <w:rPr>
          <w:rFonts w:asciiTheme="minorHAnsi" w:hAnsiTheme="minorHAnsi" w:cstheme="minorHAnsi"/>
          <w:szCs w:val="24"/>
        </w:rPr>
      </w:pPr>
    </w:p>
    <w:p w14:paraId="345A6134" w14:textId="77777777" w:rsidR="00FE1ABA" w:rsidRPr="00637AB9" w:rsidRDefault="00FE1ABA" w:rsidP="002C6998">
      <w:pPr>
        <w:ind w:right="-327"/>
        <w:jc w:val="both"/>
        <w:rPr>
          <w:rFonts w:asciiTheme="minorHAnsi" w:hAnsiTheme="minorHAnsi" w:cstheme="minorHAnsi"/>
          <w:szCs w:val="24"/>
        </w:rPr>
      </w:pPr>
    </w:p>
    <w:p w14:paraId="50F9C121"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t>Descrição dos Requisitos da Contratação</w:t>
      </w:r>
    </w:p>
    <w:p w14:paraId="1872F259" w14:textId="77777777" w:rsidR="00FE1A61" w:rsidRPr="00637AB9" w:rsidRDefault="00FE1A61" w:rsidP="002C6998">
      <w:pPr>
        <w:ind w:right="-327"/>
        <w:contextualSpacing/>
        <w:jc w:val="both"/>
        <w:rPr>
          <w:rFonts w:asciiTheme="minorHAnsi" w:hAnsiTheme="minorHAnsi" w:cstheme="minorHAnsi"/>
          <w:b/>
          <w:bCs/>
          <w:szCs w:val="24"/>
        </w:rPr>
      </w:pPr>
    </w:p>
    <w:p w14:paraId="0CC7EE44"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Os serviços serão prestados por empresa especializada no ramo, devidamente regulamentada e autorizada pelos órgãos competentes, em conformidade com a legislação vigente e padrões de sustentabilidade exigidos nesse instrumento e no futuro termo de referência.</w:t>
      </w:r>
    </w:p>
    <w:p w14:paraId="6D0C6770"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A despesa decorrente desta contratação ocorrerá, com emissão prévia da nota de empenho.</w:t>
      </w:r>
    </w:p>
    <w:p w14:paraId="0FE9317F" w14:textId="77777777" w:rsidR="00FE1A61" w:rsidRPr="00637AB9" w:rsidRDefault="00FE1A61" w:rsidP="002C6998">
      <w:pPr>
        <w:ind w:right="-327"/>
        <w:jc w:val="both"/>
        <w:rPr>
          <w:rFonts w:asciiTheme="minorHAnsi" w:hAnsiTheme="minorHAnsi" w:cstheme="minorHAnsi"/>
          <w:szCs w:val="24"/>
        </w:rPr>
      </w:pPr>
    </w:p>
    <w:p w14:paraId="001C87B8"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lastRenderedPageBreak/>
        <w:t>A solicitação de inscrição poderá, devido a inviabilidade de competição, ocorrer por inexigibilidade de licitação, com fundamento no artigo 74, inciso III, alínea f da Lei nº 14.133/2021 que dispões:</w:t>
      </w:r>
    </w:p>
    <w:p w14:paraId="618F4242"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 xml:space="preserve"> </w:t>
      </w:r>
    </w:p>
    <w:p w14:paraId="4FEDC275"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 xml:space="preserve">“Art. 74. É inexigível a licitação quando inviável a competição, em especial nos casos de: </w:t>
      </w:r>
    </w:p>
    <w:p w14:paraId="6F49DA9E"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 III - contratação dos seguintes serviços técnicos especializados de natureza predominantemente intelectual com profissionais ou empresas de notória especialização, vedada a inexigibilidade para serviços de publicidade e divulgação:</w:t>
      </w:r>
    </w:p>
    <w:p w14:paraId="7F54D09D"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 xml:space="preserve"> . .. f) treinamento e aperfeiçoamento de pessoal;”</w:t>
      </w:r>
    </w:p>
    <w:p w14:paraId="73D4028E" w14:textId="77777777" w:rsidR="00FE1A61" w:rsidRPr="00637AB9" w:rsidRDefault="00FE1A61" w:rsidP="002C6998">
      <w:pPr>
        <w:ind w:right="-327"/>
        <w:jc w:val="both"/>
        <w:rPr>
          <w:rFonts w:asciiTheme="minorHAnsi" w:hAnsiTheme="minorHAnsi" w:cstheme="minorHAnsi"/>
          <w:szCs w:val="24"/>
        </w:rPr>
      </w:pPr>
    </w:p>
    <w:p w14:paraId="613495F2" w14:textId="77777777" w:rsidR="00FE1A61" w:rsidRPr="00637AB9" w:rsidRDefault="00FE1A61" w:rsidP="002C6998">
      <w:pPr>
        <w:ind w:right="-327"/>
        <w:jc w:val="both"/>
        <w:rPr>
          <w:rFonts w:asciiTheme="minorHAnsi" w:hAnsiTheme="minorHAnsi" w:cstheme="minorHAnsi"/>
          <w:szCs w:val="24"/>
          <w:lang w:eastAsia="pt-BR"/>
        </w:rPr>
      </w:pPr>
      <w:r w:rsidRPr="00637AB9">
        <w:rPr>
          <w:rFonts w:asciiTheme="minorHAnsi" w:hAnsiTheme="minorHAnsi" w:cstheme="minorHAnsi"/>
          <w:szCs w:val="24"/>
          <w:lang w:eastAsia="pt-BR"/>
        </w:rPr>
        <w:t>Assim, ante a impossibilidade de estabelecer critérios objetivos de comparação técnica para objetos dessa natureza, que dependem de capacidade e do desempenho da instituição que ministrará o curso, a Instituição que fornecerá o curso demonstrou notória especialização no tema, bem como formação técnica e experiência profissional no campo de sua atuação e especialidade, demonstrado no Informativo Institucional.</w:t>
      </w:r>
    </w:p>
    <w:p w14:paraId="1AA3E9B8" w14:textId="77777777" w:rsidR="00FE1A61" w:rsidRPr="00637AB9" w:rsidRDefault="00FE1A61" w:rsidP="002C6998">
      <w:pPr>
        <w:ind w:right="-327"/>
        <w:jc w:val="both"/>
        <w:rPr>
          <w:rFonts w:asciiTheme="minorHAnsi" w:hAnsiTheme="minorHAnsi" w:cstheme="minorHAnsi"/>
          <w:szCs w:val="24"/>
        </w:rPr>
      </w:pPr>
    </w:p>
    <w:p w14:paraId="1D4A0852"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A presente contratação será feita diretamente, por inexigibilidade de licitação, com base no artigo 74, inciso III da Lei n.º 14.133.2021, pelos seguintes fundamentos:</w:t>
      </w:r>
    </w:p>
    <w:p w14:paraId="3C2DE86A"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Trata-se de serviço técnico profissional especializado;</w:t>
      </w:r>
    </w:p>
    <w:p w14:paraId="4839EDF1"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Possui profissional de notória especialização;</w:t>
      </w:r>
    </w:p>
    <w:p w14:paraId="716A22AB"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Apresenta serviço a ser prestado de natureza singular.</w:t>
      </w:r>
    </w:p>
    <w:p w14:paraId="0FC0FE73"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A escolha do prestador do serviço, VALERIOTE CURSOS, CONSULTORIA, GESTAO E EMPREENDIMENTOS LTDA – CNPJ: 19.038.976/0001-</w:t>
      </w:r>
      <w:proofErr w:type="gramStart"/>
      <w:r w:rsidRPr="00637AB9">
        <w:rPr>
          <w:rFonts w:asciiTheme="minorHAnsi" w:hAnsiTheme="minorHAnsi" w:cstheme="minorHAnsi"/>
          <w:szCs w:val="24"/>
        </w:rPr>
        <w:t>81,foi</w:t>
      </w:r>
      <w:proofErr w:type="gramEnd"/>
      <w:r w:rsidRPr="00637AB9">
        <w:rPr>
          <w:rFonts w:asciiTheme="minorHAnsi" w:hAnsiTheme="minorHAnsi" w:cstheme="minorHAnsi"/>
          <w:szCs w:val="24"/>
        </w:rPr>
        <w:t xml:space="preserve"> feita com base nas seguintes razões:</w:t>
      </w:r>
    </w:p>
    <w:p w14:paraId="79EE2CDC"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a) Conteúdo programático do curso a ser contratado;</w:t>
      </w:r>
    </w:p>
    <w:p w14:paraId="413BDEC5"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b) Possibilidade de formação de Especialistas em Licitações e Contratos;</w:t>
      </w:r>
    </w:p>
    <w:p w14:paraId="30DE064E"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c) Carga horária de 24 (vinte e quatro) horas de aulas com formação teórica e prática.</w:t>
      </w:r>
    </w:p>
    <w:p w14:paraId="50A4B6E7"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 xml:space="preserve">d) Com professor extremamente renomado – Rafael Mota - com vasta e robusta experiência não apenas no Direito Administrativo, como também nas compras, licitações, contratos, fiscalização e, ainda, na docência. </w:t>
      </w:r>
    </w:p>
    <w:p w14:paraId="5A098A37" w14:textId="77777777" w:rsidR="00FE1A61" w:rsidRPr="00637AB9" w:rsidRDefault="00FE1A61" w:rsidP="002C6998">
      <w:pPr>
        <w:ind w:right="-327"/>
        <w:jc w:val="both"/>
        <w:rPr>
          <w:rFonts w:asciiTheme="minorHAnsi" w:hAnsiTheme="minorHAnsi" w:cstheme="minorHAnsi"/>
          <w:szCs w:val="24"/>
        </w:rPr>
      </w:pPr>
    </w:p>
    <w:p w14:paraId="3B085911" w14:textId="77777777" w:rsidR="00FE1A61" w:rsidRPr="00637AB9" w:rsidRDefault="00FE1A61" w:rsidP="002C6998">
      <w:pPr>
        <w:ind w:right="-327"/>
        <w:jc w:val="both"/>
        <w:rPr>
          <w:rFonts w:asciiTheme="minorHAnsi" w:hAnsiTheme="minorHAnsi" w:cstheme="minorHAnsi"/>
          <w:b/>
          <w:bCs/>
          <w:szCs w:val="24"/>
        </w:rPr>
      </w:pPr>
      <w:r w:rsidRPr="00637AB9">
        <w:rPr>
          <w:rFonts w:asciiTheme="minorHAnsi" w:hAnsiTheme="minorHAnsi" w:cstheme="minorHAnsi"/>
          <w:b/>
          <w:bCs/>
          <w:szCs w:val="24"/>
        </w:rPr>
        <w:t>QUALIFICAÇÃO TÉCNICA</w:t>
      </w:r>
    </w:p>
    <w:p w14:paraId="4A4DA908"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Sem prejuízo das demais documentações exigidas em lei, a proponente deverá apresentar:</w:t>
      </w:r>
    </w:p>
    <w:p w14:paraId="205A792A"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Conteúdo programático do curso, que seguirá em anexo; e</w:t>
      </w:r>
    </w:p>
    <w:p w14:paraId="49E71141"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Currículo do Professor Rafael Mota, professor, com vasta e robusta experiência não apenas no Direito Administrativo, como também, em compras, licitações, contratos, fiscalização e, ainda, na docência. Autor de obras jurídicas, artigos científicos, palestrante, etc.</w:t>
      </w:r>
      <w:r w:rsidRPr="00637AB9">
        <w:rPr>
          <w:rFonts w:asciiTheme="minorHAnsi" w:hAnsiTheme="minorHAnsi" w:cstheme="minorHAnsi"/>
          <w:szCs w:val="24"/>
        </w:rPr>
        <w:cr/>
      </w:r>
    </w:p>
    <w:p w14:paraId="408DD204" w14:textId="77777777" w:rsidR="00FE1A61" w:rsidRPr="00637AB9" w:rsidRDefault="00FE1A61" w:rsidP="002C6998">
      <w:pPr>
        <w:ind w:right="-327"/>
        <w:jc w:val="both"/>
        <w:rPr>
          <w:rFonts w:asciiTheme="minorHAnsi" w:hAnsiTheme="minorHAnsi" w:cstheme="minorHAnsi"/>
          <w:b/>
          <w:bCs/>
          <w:szCs w:val="24"/>
        </w:rPr>
      </w:pPr>
      <w:r w:rsidRPr="00637AB9">
        <w:rPr>
          <w:rFonts w:asciiTheme="minorHAnsi" w:hAnsiTheme="minorHAnsi" w:cstheme="minorHAnsi"/>
          <w:b/>
          <w:bCs/>
          <w:szCs w:val="24"/>
        </w:rPr>
        <w:t>EXECUÇÃO DO OBJETO</w:t>
      </w:r>
    </w:p>
    <w:p w14:paraId="1BBEB068"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O curso é teórico e prático, com carga horária de 24 horas aula, sendo realizado de forma presencial no PROMENADE HOTEL, Campos dos Goytacazes – RJ.</w:t>
      </w:r>
    </w:p>
    <w:p w14:paraId="7D824E29" w14:textId="77777777" w:rsidR="00FE1A61" w:rsidRPr="00637AB9" w:rsidRDefault="00FE1A61" w:rsidP="002C6998">
      <w:pPr>
        <w:ind w:right="-327"/>
        <w:jc w:val="both"/>
        <w:rPr>
          <w:rFonts w:asciiTheme="minorHAnsi" w:hAnsiTheme="minorHAnsi" w:cstheme="minorHAnsi"/>
          <w:szCs w:val="24"/>
        </w:rPr>
      </w:pPr>
    </w:p>
    <w:p w14:paraId="0AFD6692" w14:textId="77777777" w:rsidR="00FE1A61" w:rsidRPr="00637AB9" w:rsidRDefault="00FE1A61" w:rsidP="002C6998">
      <w:pPr>
        <w:ind w:right="-327"/>
        <w:jc w:val="both"/>
        <w:rPr>
          <w:rFonts w:asciiTheme="minorHAnsi" w:hAnsiTheme="minorHAnsi" w:cstheme="minorHAnsi"/>
          <w:b/>
          <w:bCs/>
          <w:szCs w:val="24"/>
        </w:rPr>
      </w:pPr>
      <w:r w:rsidRPr="00637AB9">
        <w:rPr>
          <w:rFonts w:asciiTheme="minorHAnsi" w:hAnsiTheme="minorHAnsi" w:cstheme="minorHAnsi"/>
          <w:b/>
          <w:bCs/>
          <w:szCs w:val="24"/>
        </w:rPr>
        <w:t>MATERIAIS A SEREM DISPONIBILIZADOS</w:t>
      </w:r>
    </w:p>
    <w:p w14:paraId="3654A344" w14:textId="77777777" w:rsidR="00FE1A61" w:rsidRPr="00637AB9" w:rsidRDefault="00FE1A61" w:rsidP="002C6998">
      <w:pPr>
        <w:ind w:right="-327"/>
        <w:jc w:val="both"/>
        <w:rPr>
          <w:rFonts w:asciiTheme="minorHAnsi" w:hAnsiTheme="minorHAnsi" w:cstheme="minorHAnsi"/>
          <w:b/>
          <w:bCs/>
          <w:szCs w:val="24"/>
        </w:rPr>
      </w:pPr>
      <w:r w:rsidRPr="00637AB9">
        <w:rPr>
          <w:rFonts w:asciiTheme="minorHAnsi" w:hAnsiTheme="minorHAnsi" w:cstheme="minorHAnsi"/>
          <w:szCs w:val="24"/>
          <w:lang w:eastAsia="pt-BR"/>
        </w:rPr>
        <w:t>Será disponibilizado acesso a diversos modelos de procedimentos e peças, além de materiais para uso durante o curso, com apostilas e certificados de conclusão.</w:t>
      </w:r>
    </w:p>
    <w:p w14:paraId="68083254" w14:textId="77777777" w:rsidR="00FE1A61" w:rsidRPr="00637AB9" w:rsidRDefault="00FE1A61" w:rsidP="002C6998">
      <w:pPr>
        <w:ind w:right="-327"/>
        <w:jc w:val="both"/>
        <w:rPr>
          <w:rFonts w:asciiTheme="minorHAnsi" w:hAnsiTheme="minorHAnsi" w:cstheme="minorHAnsi"/>
          <w:szCs w:val="24"/>
        </w:rPr>
      </w:pPr>
    </w:p>
    <w:p w14:paraId="1D7FBD6C"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lastRenderedPageBreak/>
        <w:t>O serviço a ser contratado possui natureza de serviço não continuado, sem utilização de mão de obra em regime de dedicação exclusiva.</w:t>
      </w:r>
    </w:p>
    <w:p w14:paraId="4892AA35" w14:textId="77777777" w:rsidR="00FE1A61" w:rsidRPr="00637AB9" w:rsidRDefault="00FE1A61" w:rsidP="002C6998">
      <w:pPr>
        <w:ind w:right="-327"/>
        <w:jc w:val="both"/>
        <w:rPr>
          <w:rFonts w:asciiTheme="minorHAnsi" w:hAnsiTheme="minorHAnsi" w:cstheme="minorHAnsi"/>
          <w:szCs w:val="24"/>
        </w:rPr>
      </w:pPr>
    </w:p>
    <w:p w14:paraId="3D988227"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A prestação dos serviços não gera vínculo empregatício entre os empregados da Contratada e a Administração Contratante, vedando-se qualquer relação entre estes que caracterize pessoalidade e subordinação direta.</w:t>
      </w:r>
    </w:p>
    <w:p w14:paraId="1EC5F646" w14:textId="77777777" w:rsidR="00FE1A61" w:rsidRPr="00637AB9" w:rsidRDefault="00FE1A61" w:rsidP="002C6998">
      <w:pPr>
        <w:ind w:right="-327"/>
        <w:jc w:val="both"/>
        <w:rPr>
          <w:rFonts w:asciiTheme="minorHAnsi" w:hAnsiTheme="minorHAnsi" w:cstheme="minorHAnsi"/>
          <w:szCs w:val="24"/>
        </w:rPr>
      </w:pPr>
    </w:p>
    <w:p w14:paraId="2B85A8AF" w14:textId="77777777" w:rsidR="00FE1A61" w:rsidRPr="00637AB9" w:rsidRDefault="00FE1A61" w:rsidP="002C6998">
      <w:pPr>
        <w:ind w:right="-327"/>
        <w:jc w:val="both"/>
        <w:rPr>
          <w:rFonts w:asciiTheme="minorHAnsi" w:hAnsiTheme="minorHAnsi" w:cstheme="minorHAnsi"/>
          <w:szCs w:val="24"/>
        </w:rPr>
      </w:pPr>
    </w:p>
    <w:p w14:paraId="41A4FF77"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t>Levantamento de Mercado</w:t>
      </w:r>
    </w:p>
    <w:p w14:paraId="71E9536A" w14:textId="77777777" w:rsidR="00FE1A61" w:rsidRPr="00637AB9" w:rsidRDefault="00FE1A61" w:rsidP="002C6998">
      <w:pPr>
        <w:ind w:right="-327"/>
        <w:contextualSpacing/>
        <w:jc w:val="both"/>
        <w:rPr>
          <w:rFonts w:asciiTheme="minorHAnsi" w:hAnsiTheme="minorHAnsi" w:cstheme="minorHAnsi"/>
          <w:b/>
          <w:bCs/>
          <w:szCs w:val="24"/>
        </w:rPr>
      </w:pPr>
    </w:p>
    <w:p w14:paraId="1F320BE3"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O Tribunal de Contas da União – TCU na Decisão 439/98 - Plenário -, manifestou-se sobre a inscrição de servidores para participação de cursos abertos a terceiros, nos seguintes termos:</w:t>
      </w:r>
    </w:p>
    <w:p w14:paraId="5DFEB909"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Decisão: O Tribunal Pleno, diante das razões expostas pelo Relator, DECIDE: 1. considerar que as contratações de professores, conferencistas ou instrutores para ministrar cursos de treinamento ou aperfeiçoamento de pessoal, bem como a inscrição de servidores para participação de cursos abertos a terceiros, enquadram-se na hipótese de inexigibilidade de licitação prevista no inciso II do art. 25, combinado com o inciso VI do art. 13 da Lei nº 8.666 /93). (atualmente artigo 74, inciso III, alínea f da Lei nº 14.133/2021); 2. retirar o sigilo dos autos e ordenar sua publicação em Ata; e 3. arquivar o presente processo.</w:t>
      </w:r>
    </w:p>
    <w:p w14:paraId="100D899B" w14:textId="77777777" w:rsidR="00FE1A61" w:rsidRPr="00637AB9" w:rsidRDefault="00FE1A61" w:rsidP="002C6998">
      <w:pPr>
        <w:ind w:right="-327"/>
        <w:jc w:val="both"/>
        <w:rPr>
          <w:rFonts w:asciiTheme="minorHAnsi" w:hAnsiTheme="minorHAnsi" w:cstheme="minorHAnsi"/>
          <w:szCs w:val="24"/>
        </w:rPr>
      </w:pPr>
    </w:p>
    <w:p w14:paraId="7264B208"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Consta no processo Justificativa de preço no tópico 8 deste Estudo Preliminar, dessa forma, a contratação da empresa:</w:t>
      </w:r>
    </w:p>
    <w:p w14:paraId="1C0EDBFD"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VALERIOTE CURSOS, CONSULTORIA, GESTAO E EMPREENDIMENTOS LTDA – CNPJ: 19.038.976/0001-81, poderá, segundo Decisão 439/98 do TCU ocorrer por inexigibilidade de licitação, conforme Artigo 74, inciso III, alínea f da Lei nº 14.133 /2021.</w:t>
      </w:r>
    </w:p>
    <w:p w14:paraId="011A2ECA" w14:textId="77777777" w:rsidR="00FE1A61" w:rsidRPr="00637AB9" w:rsidRDefault="00FE1A61" w:rsidP="002C6998">
      <w:pPr>
        <w:ind w:right="-327"/>
        <w:jc w:val="both"/>
        <w:rPr>
          <w:rFonts w:asciiTheme="minorHAnsi" w:hAnsiTheme="minorHAnsi" w:cstheme="minorHAnsi"/>
          <w:szCs w:val="24"/>
        </w:rPr>
      </w:pPr>
    </w:p>
    <w:p w14:paraId="64819F7F" w14:textId="77777777" w:rsidR="00FE1A61" w:rsidRPr="00637AB9" w:rsidRDefault="00FE1A61" w:rsidP="002C6998">
      <w:pPr>
        <w:ind w:right="-327"/>
        <w:jc w:val="both"/>
        <w:rPr>
          <w:rFonts w:asciiTheme="minorHAnsi" w:hAnsiTheme="minorHAnsi" w:cstheme="minorHAnsi"/>
          <w:szCs w:val="24"/>
        </w:rPr>
      </w:pPr>
    </w:p>
    <w:p w14:paraId="5BD0BA1B"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t>Descrição da solução como um todo</w:t>
      </w:r>
    </w:p>
    <w:p w14:paraId="7180837C" w14:textId="77777777" w:rsidR="00FE1A61" w:rsidRPr="00637AB9" w:rsidRDefault="00FE1A61" w:rsidP="002C6998">
      <w:pPr>
        <w:ind w:right="-327"/>
        <w:jc w:val="both"/>
        <w:rPr>
          <w:rFonts w:asciiTheme="minorHAnsi" w:hAnsiTheme="minorHAnsi" w:cstheme="minorHAnsi"/>
          <w:szCs w:val="24"/>
        </w:rPr>
      </w:pPr>
    </w:p>
    <w:p w14:paraId="6A41188A"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Neste tópico urge a importância de pesquisar e determinar as soluções capazes de atender satisfatoriamente os ambientes produtivos que gozam os diversos setores de atuação que estão alinhadas aos princípios e regras que regem a Administração.</w:t>
      </w:r>
    </w:p>
    <w:p w14:paraId="5E5766EF" w14:textId="77777777" w:rsidR="00FE1A61" w:rsidRPr="00637AB9" w:rsidRDefault="00FE1A61" w:rsidP="002C6998">
      <w:pPr>
        <w:ind w:right="-327"/>
        <w:jc w:val="both"/>
        <w:rPr>
          <w:rFonts w:asciiTheme="minorHAnsi" w:hAnsiTheme="minorHAnsi" w:cstheme="minorHAnsi"/>
          <w:szCs w:val="24"/>
        </w:rPr>
      </w:pPr>
    </w:p>
    <w:p w14:paraId="5A14C1E1"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 xml:space="preserve">Nossa investigação tem o condão de identificar </w:t>
      </w:r>
      <w:proofErr w:type="spellStart"/>
      <w:r w:rsidRPr="00637AB9">
        <w:rPr>
          <w:rFonts w:asciiTheme="minorHAnsi" w:hAnsiTheme="minorHAnsi" w:cstheme="minorHAnsi"/>
          <w:szCs w:val="24"/>
        </w:rPr>
        <w:t>empreendimentos</w:t>
      </w:r>
      <w:proofErr w:type="spellEnd"/>
      <w:r w:rsidRPr="00637AB9">
        <w:rPr>
          <w:rFonts w:asciiTheme="minorHAnsi" w:hAnsiTheme="minorHAnsi" w:cstheme="minorHAnsi"/>
          <w:szCs w:val="24"/>
        </w:rPr>
        <w:t xml:space="preserve"> possíveis de aproximar as compras públicas da Administração às práticas adotadas pelo mercado, impondo inovações que se fundamentam no princípio da eficiência, imprimindo um uso racional dos recursos públicos. </w:t>
      </w:r>
    </w:p>
    <w:p w14:paraId="695EB385" w14:textId="77777777" w:rsidR="00FE1A61" w:rsidRPr="00637AB9" w:rsidRDefault="00FE1A61" w:rsidP="002C6998">
      <w:pPr>
        <w:ind w:right="-327"/>
        <w:jc w:val="both"/>
        <w:rPr>
          <w:rFonts w:asciiTheme="minorHAnsi" w:hAnsiTheme="minorHAnsi" w:cstheme="minorHAnsi"/>
          <w:szCs w:val="24"/>
        </w:rPr>
      </w:pPr>
    </w:p>
    <w:p w14:paraId="7119ECE6" w14:textId="77777777" w:rsidR="00FE1A61" w:rsidRPr="00637AB9" w:rsidRDefault="00FE1A61" w:rsidP="002C6998">
      <w:pPr>
        <w:ind w:right="-327"/>
        <w:contextualSpacing/>
        <w:jc w:val="both"/>
        <w:rPr>
          <w:rFonts w:asciiTheme="minorHAnsi" w:hAnsiTheme="minorHAnsi" w:cstheme="minorHAnsi"/>
          <w:szCs w:val="24"/>
        </w:rPr>
      </w:pPr>
      <w:r w:rsidRPr="00637AB9">
        <w:rPr>
          <w:rFonts w:asciiTheme="minorHAnsi" w:hAnsiTheme="minorHAnsi" w:cstheme="minorHAnsi"/>
          <w:szCs w:val="24"/>
        </w:rPr>
        <w:t>A solução apontada pelo presente estudo é a contratação da empresa VALERIOTE CURSOS, CONSULTORIA, GESTAO E EMPREENDIMENTOS LTDA – CNPJ: 19.038.976/0001-81 para ministrar o curso, na modalidade presencial.</w:t>
      </w:r>
    </w:p>
    <w:p w14:paraId="10E3591B" w14:textId="77777777" w:rsidR="00FE1ABA" w:rsidRPr="00637AB9" w:rsidRDefault="00FE1ABA" w:rsidP="002C6998">
      <w:pPr>
        <w:ind w:right="-327"/>
        <w:contextualSpacing/>
        <w:jc w:val="both"/>
        <w:rPr>
          <w:rFonts w:asciiTheme="minorHAnsi" w:hAnsiTheme="minorHAnsi" w:cstheme="minorHAnsi"/>
          <w:szCs w:val="24"/>
        </w:rPr>
      </w:pPr>
    </w:p>
    <w:p w14:paraId="0AA22FDD" w14:textId="50C7826C" w:rsidR="00FE1A61" w:rsidRPr="00637AB9" w:rsidRDefault="00FE1A61" w:rsidP="002C6998">
      <w:pPr>
        <w:ind w:right="-327"/>
        <w:contextualSpacing/>
        <w:jc w:val="both"/>
        <w:rPr>
          <w:rFonts w:asciiTheme="minorHAnsi" w:hAnsiTheme="minorHAnsi" w:cstheme="minorHAnsi"/>
          <w:szCs w:val="24"/>
        </w:rPr>
      </w:pPr>
      <w:r w:rsidRPr="00637AB9">
        <w:rPr>
          <w:rFonts w:asciiTheme="minorHAnsi" w:hAnsiTheme="minorHAnsi" w:cstheme="minorHAnsi"/>
          <w:szCs w:val="24"/>
        </w:rPr>
        <w:t>Visto a singularidade do objeto, não tendo outros cursos no mercado, na data mencionada, bem como se ser no próprio município da CONTRATANTE, capaz de atender à finalidade pretendida, isto é, com a mesma programação de curso, forma da prestação dos serviços a ainda prestados por esta renomada instituição, tal contração é solução única, não havendo concorrência.</w:t>
      </w:r>
    </w:p>
    <w:p w14:paraId="0B12F1F4" w14:textId="77777777" w:rsidR="00FE1A61" w:rsidRPr="00637AB9" w:rsidRDefault="00FE1A61" w:rsidP="002C6998">
      <w:pPr>
        <w:ind w:right="-327"/>
        <w:contextualSpacing/>
        <w:jc w:val="both"/>
        <w:rPr>
          <w:rFonts w:asciiTheme="minorHAnsi" w:hAnsiTheme="minorHAnsi" w:cstheme="minorHAnsi"/>
          <w:szCs w:val="24"/>
        </w:rPr>
      </w:pPr>
    </w:p>
    <w:p w14:paraId="70D8C7BF" w14:textId="77777777" w:rsidR="00FE1A61" w:rsidRPr="00637AB9" w:rsidRDefault="00FE1A61" w:rsidP="002C6998">
      <w:pPr>
        <w:ind w:right="-327"/>
        <w:jc w:val="both"/>
        <w:rPr>
          <w:rFonts w:asciiTheme="minorHAnsi" w:hAnsiTheme="minorHAnsi" w:cstheme="minorHAnsi"/>
          <w:szCs w:val="24"/>
        </w:rPr>
      </w:pPr>
    </w:p>
    <w:p w14:paraId="36376D3C" w14:textId="77777777" w:rsidR="00FE1ABA" w:rsidRPr="00637AB9" w:rsidRDefault="00FE1ABA" w:rsidP="002C6998">
      <w:pPr>
        <w:ind w:right="-327"/>
        <w:jc w:val="both"/>
        <w:rPr>
          <w:rFonts w:asciiTheme="minorHAnsi" w:hAnsiTheme="minorHAnsi" w:cstheme="minorHAnsi"/>
          <w:szCs w:val="24"/>
        </w:rPr>
      </w:pPr>
    </w:p>
    <w:p w14:paraId="4773EDBC"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t>Estimativa das Quantidades a serem contratadas</w:t>
      </w:r>
    </w:p>
    <w:p w14:paraId="45742F2C" w14:textId="77777777" w:rsidR="00FE1A61" w:rsidRPr="00637AB9" w:rsidRDefault="00FE1A61" w:rsidP="002C6998">
      <w:pPr>
        <w:ind w:right="-327"/>
        <w:contextualSpacing/>
        <w:jc w:val="both"/>
        <w:rPr>
          <w:rFonts w:asciiTheme="minorHAnsi" w:hAnsiTheme="minorHAnsi" w:cstheme="minorHAnsi"/>
          <w:b/>
          <w:bCs/>
          <w:szCs w:val="24"/>
        </w:rPr>
      </w:pPr>
    </w:p>
    <w:p w14:paraId="154277B7" w14:textId="77777777" w:rsidR="00FE1A61" w:rsidRPr="00637AB9" w:rsidRDefault="00FE1A61" w:rsidP="002C6998">
      <w:pPr>
        <w:tabs>
          <w:tab w:val="left" w:pos="7911"/>
        </w:tabs>
        <w:ind w:right="-327"/>
        <w:jc w:val="both"/>
        <w:rPr>
          <w:rFonts w:asciiTheme="minorHAnsi" w:hAnsiTheme="minorHAnsi" w:cstheme="minorHAnsi"/>
          <w:szCs w:val="24"/>
        </w:rPr>
      </w:pPr>
      <w:r w:rsidRPr="00637AB9">
        <w:rPr>
          <w:rFonts w:asciiTheme="minorHAnsi" w:hAnsiTheme="minorHAnsi" w:cstheme="minorHAnsi"/>
          <w:szCs w:val="24"/>
        </w:rPr>
        <w:t>Os serviços compreendem os seguintes itens:</w:t>
      </w:r>
    </w:p>
    <w:p w14:paraId="31F75AF5" w14:textId="77777777" w:rsidR="00FE1A61" w:rsidRPr="00637AB9" w:rsidRDefault="00FE1A61" w:rsidP="002C6998">
      <w:pPr>
        <w:rPr>
          <w:rFonts w:asciiTheme="minorHAnsi" w:hAnsiTheme="minorHAnsi" w:cstheme="minorHAnsi"/>
          <w:b/>
          <w:i/>
          <w:szCs w:val="24"/>
          <w:lang w:eastAsia="pt-BR"/>
        </w:rPr>
      </w:pPr>
    </w:p>
    <w:tbl>
      <w:tblPr>
        <w:tblStyle w:val="Tabelacomgrade2"/>
        <w:tblW w:w="8959" w:type="dxa"/>
        <w:tblInd w:w="108" w:type="dxa"/>
        <w:tblLook w:val="04A0" w:firstRow="1" w:lastRow="0" w:firstColumn="1" w:lastColumn="0" w:noHBand="0" w:noVBand="1"/>
      </w:tblPr>
      <w:tblGrid>
        <w:gridCol w:w="1021"/>
        <w:gridCol w:w="7938"/>
      </w:tblGrid>
      <w:tr w:rsidR="00FE1A61" w:rsidRPr="00637AB9" w14:paraId="3BF37FB7" w14:textId="77777777" w:rsidTr="00855963">
        <w:trPr>
          <w:trHeight w:val="319"/>
        </w:trPr>
        <w:tc>
          <w:tcPr>
            <w:tcW w:w="1021" w:type="dxa"/>
            <w:vAlign w:val="center"/>
          </w:tcPr>
          <w:p w14:paraId="79693AAC" w14:textId="77777777" w:rsidR="00FE1A61" w:rsidRPr="00637AB9" w:rsidRDefault="00FE1A61" w:rsidP="002C6998">
            <w:pPr>
              <w:suppressAutoHyphens/>
              <w:autoSpaceDN w:val="0"/>
              <w:jc w:val="center"/>
              <w:textAlignment w:val="baseline"/>
              <w:rPr>
                <w:rFonts w:asciiTheme="minorHAnsi" w:eastAsia="NSimSun" w:hAnsiTheme="minorHAnsi" w:cstheme="minorHAnsi"/>
                <w:b/>
                <w:kern w:val="3"/>
                <w:szCs w:val="24"/>
                <w:lang w:eastAsia="zh-CN" w:bidi="hi-IN"/>
              </w:rPr>
            </w:pPr>
          </w:p>
          <w:p w14:paraId="54FCD83C" w14:textId="77777777" w:rsidR="00FE1A61" w:rsidRPr="00637AB9" w:rsidRDefault="00FE1A61" w:rsidP="002C6998">
            <w:pPr>
              <w:suppressAutoHyphens/>
              <w:autoSpaceDN w:val="0"/>
              <w:jc w:val="center"/>
              <w:textAlignment w:val="baseline"/>
              <w:rPr>
                <w:rFonts w:asciiTheme="minorHAnsi" w:eastAsia="NSimSun" w:hAnsiTheme="minorHAnsi" w:cstheme="minorHAnsi"/>
                <w:kern w:val="3"/>
                <w:szCs w:val="24"/>
                <w:lang w:eastAsia="zh-CN" w:bidi="hi-IN"/>
              </w:rPr>
            </w:pPr>
            <w:r w:rsidRPr="00637AB9">
              <w:rPr>
                <w:rFonts w:asciiTheme="minorHAnsi" w:eastAsia="NSimSun" w:hAnsiTheme="minorHAnsi" w:cstheme="minorHAnsi"/>
                <w:b/>
                <w:kern w:val="3"/>
                <w:szCs w:val="24"/>
                <w:lang w:eastAsia="zh-CN" w:bidi="hi-IN"/>
              </w:rPr>
              <w:t>ITEM</w:t>
            </w:r>
          </w:p>
          <w:p w14:paraId="03006A77" w14:textId="77777777" w:rsidR="00FE1A61" w:rsidRPr="00637AB9" w:rsidRDefault="00FE1A61" w:rsidP="002C6998">
            <w:pPr>
              <w:tabs>
                <w:tab w:val="left" w:pos="698"/>
              </w:tabs>
              <w:contextualSpacing/>
              <w:jc w:val="center"/>
              <w:rPr>
                <w:rFonts w:asciiTheme="minorHAnsi" w:hAnsiTheme="minorHAnsi" w:cstheme="minorHAnsi"/>
                <w:szCs w:val="24"/>
              </w:rPr>
            </w:pPr>
          </w:p>
        </w:tc>
        <w:tc>
          <w:tcPr>
            <w:tcW w:w="7938" w:type="dxa"/>
            <w:vAlign w:val="center"/>
          </w:tcPr>
          <w:p w14:paraId="42010397" w14:textId="77777777" w:rsidR="00FE1A61" w:rsidRPr="00637AB9" w:rsidRDefault="00FE1A61" w:rsidP="002C6998">
            <w:pPr>
              <w:tabs>
                <w:tab w:val="left" w:pos="698"/>
              </w:tabs>
              <w:contextualSpacing/>
              <w:jc w:val="center"/>
              <w:rPr>
                <w:rFonts w:asciiTheme="minorHAnsi" w:hAnsiTheme="minorHAnsi" w:cstheme="minorHAnsi"/>
                <w:szCs w:val="24"/>
              </w:rPr>
            </w:pPr>
            <w:r w:rsidRPr="00637AB9">
              <w:rPr>
                <w:rFonts w:asciiTheme="minorHAnsi" w:eastAsia="NSimSun" w:hAnsiTheme="minorHAnsi" w:cstheme="minorHAnsi"/>
                <w:b/>
                <w:kern w:val="3"/>
                <w:szCs w:val="24"/>
                <w:lang w:eastAsia="zh-CN" w:bidi="hi-IN"/>
              </w:rPr>
              <w:t>DESCRIÇÃO</w:t>
            </w:r>
          </w:p>
        </w:tc>
      </w:tr>
      <w:tr w:rsidR="00FE1A61" w:rsidRPr="00637AB9" w14:paraId="0EC724B6" w14:textId="77777777" w:rsidTr="00855963">
        <w:tc>
          <w:tcPr>
            <w:tcW w:w="1021" w:type="dxa"/>
            <w:vAlign w:val="center"/>
          </w:tcPr>
          <w:p w14:paraId="07776162" w14:textId="77777777" w:rsidR="00FE1A61" w:rsidRPr="00637AB9" w:rsidRDefault="00FE1A61" w:rsidP="002C6998">
            <w:pPr>
              <w:tabs>
                <w:tab w:val="left" w:pos="625"/>
              </w:tabs>
              <w:contextualSpacing/>
              <w:jc w:val="center"/>
              <w:rPr>
                <w:rFonts w:asciiTheme="minorHAnsi" w:hAnsiTheme="minorHAnsi" w:cstheme="minorHAnsi"/>
                <w:szCs w:val="24"/>
              </w:rPr>
            </w:pPr>
            <w:r w:rsidRPr="00637AB9">
              <w:rPr>
                <w:rFonts w:asciiTheme="minorHAnsi" w:eastAsia="NSimSun" w:hAnsiTheme="minorHAnsi" w:cstheme="minorHAnsi"/>
                <w:kern w:val="3"/>
                <w:szCs w:val="24"/>
                <w:lang w:eastAsia="zh-CN" w:bidi="hi-IN"/>
              </w:rPr>
              <w:t>1</w:t>
            </w:r>
          </w:p>
        </w:tc>
        <w:tc>
          <w:tcPr>
            <w:tcW w:w="7938" w:type="dxa"/>
            <w:vAlign w:val="center"/>
          </w:tcPr>
          <w:p w14:paraId="09DF8E2C" w14:textId="77777777" w:rsidR="00FE1A61" w:rsidRPr="00637AB9" w:rsidRDefault="00FE1A61" w:rsidP="002C6998">
            <w:pPr>
              <w:rPr>
                <w:rFonts w:asciiTheme="minorHAnsi" w:hAnsiTheme="minorHAnsi" w:cstheme="minorHAnsi"/>
                <w:szCs w:val="24"/>
              </w:rPr>
            </w:pPr>
            <w:r w:rsidRPr="00637AB9">
              <w:rPr>
                <w:rFonts w:asciiTheme="minorHAnsi" w:hAnsiTheme="minorHAnsi" w:cstheme="minorHAnsi"/>
                <w:szCs w:val="24"/>
              </w:rPr>
              <w:t>Inscrição de servidores em curso de capacitação.</w:t>
            </w:r>
          </w:p>
          <w:p w14:paraId="605DEFD8" w14:textId="77777777" w:rsidR="00FE1A61" w:rsidRPr="00637AB9" w:rsidRDefault="00FE1A61" w:rsidP="002C6998">
            <w:pPr>
              <w:rPr>
                <w:rFonts w:asciiTheme="minorHAnsi" w:hAnsiTheme="minorHAnsi" w:cstheme="minorHAnsi"/>
                <w:b/>
                <w:bCs/>
                <w:i/>
                <w:iCs/>
                <w:szCs w:val="24"/>
                <w:highlight w:val="yellow"/>
              </w:rPr>
            </w:pPr>
            <w:r w:rsidRPr="00637AB9">
              <w:rPr>
                <w:rFonts w:asciiTheme="minorHAnsi" w:hAnsiTheme="minorHAnsi" w:cstheme="minorHAnsi"/>
                <w:b/>
                <w:bCs/>
                <w:i/>
                <w:iCs/>
                <w:szCs w:val="24"/>
              </w:rPr>
              <w:t>“Planejamento da contratação com uso da Inteligência artificial; DFD, ETP, TR e MAPA DE RISCOS”.</w:t>
            </w:r>
          </w:p>
        </w:tc>
      </w:tr>
    </w:tbl>
    <w:p w14:paraId="08D81B89" w14:textId="77777777" w:rsidR="00FE1A61" w:rsidRPr="00637AB9" w:rsidRDefault="00FE1A61" w:rsidP="002C6998">
      <w:pPr>
        <w:ind w:right="-568"/>
        <w:rPr>
          <w:rFonts w:asciiTheme="minorHAnsi" w:hAnsiTheme="minorHAnsi" w:cstheme="minorHAnsi"/>
          <w:b/>
          <w:szCs w:val="24"/>
          <w:lang w:eastAsia="pt-BR"/>
        </w:rPr>
      </w:pPr>
    </w:p>
    <w:p w14:paraId="65A4F9D6" w14:textId="39E233C9" w:rsidR="00FE1A61" w:rsidRPr="00637AB9" w:rsidRDefault="00FE1A61" w:rsidP="002C6998">
      <w:pPr>
        <w:jc w:val="both"/>
        <w:rPr>
          <w:rFonts w:asciiTheme="minorHAnsi" w:hAnsiTheme="minorHAnsi" w:cstheme="minorHAnsi"/>
          <w:szCs w:val="24"/>
          <w:lang w:eastAsia="pt-BR"/>
        </w:rPr>
      </w:pPr>
      <w:r w:rsidRPr="00637AB9">
        <w:rPr>
          <w:rFonts w:asciiTheme="minorHAnsi" w:hAnsiTheme="minorHAnsi" w:cstheme="minorHAnsi"/>
          <w:szCs w:val="24"/>
          <w:lang w:eastAsia="pt-BR"/>
        </w:rPr>
        <w:t>Os servidores que participar</w:t>
      </w:r>
      <w:r w:rsidR="00FE1ABA" w:rsidRPr="00637AB9">
        <w:rPr>
          <w:rFonts w:asciiTheme="minorHAnsi" w:hAnsiTheme="minorHAnsi" w:cstheme="minorHAnsi"/>
          <w:szCs w:val="24"/>
          <w:lang w:eastAsia="pt-BR"/>
        </w:rPr>
        <w:t>ão</w:t>
      </w:r>
      <w:r w:rsidRPr="00637AB9">
        <w:rPr>
          <w:rFonts w:asciiTheme="minorHAnsi" w:hAnsiTheme="minorHAnsi" w:cstheme="minorHAnsi"/>
          <w:szCs w:val="24"/>
          <w:lang w:eastAsia="pt-BR"/>
        </w:rPr>
        <w:t xml:space="preserve"> do evento </w:t>
      </w:r>
      <w:r w:rsidR="00FE1ABA" w:rsidRPr="00637AB9">
        <w:rPr>
          <w:rFonts w:asciiTheme="minorHAnsi" w:hAnsiTheme="minorHAnsi" w:cstheme="minorHAnsi"/>
          <w:szCs w:val="24"/>
          <w:lang w:eastAsia="pt-BR"/>
        </w:rPr>
        <w:t>são</w:t>
      </w:r>
      <w:r w:rsidRPr="00637AB9">
        <w:rPr>
          <w:rFonts w:asciiTheme="minorHAnsi" w:hAnsiTheme="minorHAnsi" w:cstheme="minorHAnsi"/>
          <w:szCs w:val="24"/>
          <w:lang w:eastAsia="pt-BR"/>
        </w:rPr>
        <w:t xml:space="preserve">: </w:t>
      </w:r>
    </w:p>
    <w:p w14:paraId="051160E3" w14:textId="77777777" w:rsidR="00FE1A61" w:rsidRPr="00637AB9" w:rsidRDefault="00FE1A61" w:rsidP="002C6998">
      <w:pPr>
        <w:ind w:right="-568"/>
        <w:jc w:val="center"/>
        <w:rPr>
          <w:rFonts w:asciiTheme="minorHAnsi" w:hAnsiTheme="minorHAnsi" w:cstheme="minorHAnsi"/>
          <w:b/>
          <w:szCs w:val="24"/>
          <w:lang w:eastAsia="pt-BR"/>
        </w:rPr>
      </w:pPr>
    </w:p>
    <w:tbl>
      <w:tblPr>
        <w:tblStyle w:val="Tabelacomgrade2"/>
        <w:tblW w:w="9067" w:type="dxa"/>
        <w:tblLook w:val="04A0" w:firstRow="1" w:lastRow="0" w:firstColumn="1" w:lastColumn="0" w:noHBand="0" w:noVBand="1"/>
      </w:tblPr>
      <w:tblGrid>
        <w:gridCol w:w="482"/>
        <w:gridCol w:w="4122"/>
        <w:gridCol w:w="2261"/>
        <w:gridCol w:w="2202"/>
      </w:tblGrid>
      <w:tr w:rsidR="00FE1A61" w:rsidRPr="00637AB9" w14:paraId="6D3ED692" w14:textId="77777777" w:rsidTr="00855963">
        <w:tc>
          <w:tcPr>
            <w:tcW w:w="482" w:type="dxa"/>
          </w:tcPr>
          <w:p w14:paraId="06BE854A" w14:textId="77777777" w:rsidR="00FE1A61" w:rsidRPr="00637AB9" w:rsidRDefault="00FE1A61" w:rsidP="002C6998">
            <w:pPr>
              <w:jc w:val="center"/>
              <w:rPr>
                <w:rFonts w:asciiTheme="minorHAnsi" w:hAnsiTheme="minorHAnsi" w:cstheme="minorHAnsi"/>
                <w:szCs w:val="24"/>
              </w:rPr>
            </w:pPr>
            <w:r w:rsidRPr="00637AB9">
              <w:rPr>
                <w:rFonts w:asciiTheme="minorHAnsi" w:hAnsiTheme="minorHAnsi" w:cstheme="minorHAnsi"/>
                <w:szCs w:val="24"/>
              </w:rPr>
              <w:t>Nº</w:t>
            </w:r>
          </w:p>
        </w:tc>
        <w:tc>
          <w:tcPr>
            <w:tcW w:w="4122" w:type="dxa"/>
          </w:tcPr>
          <w:p w14:paraId="560C0A6C" w14:textId="77777777" w:rsidR="00FE1A61" w:rsidRPr="00637AB9" w:rsidRDefault="00FE1A61" w:rsidP="002C6998">
            <w:pPr>
              <w:jc w:val="center"/>
              <w:rPr>
                <w:rFonts w:asciiTheme="minorHAnsi" w:hAnsiTheme="minorHAnsi" w:cstheme="minorHAnsi"/>
                <w:szCs w:val="24"/>
              </w:rPr>
            </w:pPr>
            <w:r w:rsidRPr="00637AB9">
              <w:rPr>
                <w:rFonts w:asciiTheme="minorHAnsi" w:hAnsiTheme="minorHAnsi" w:cstheme="minorHAnsi"/>
                <w:szCs w:val="24"/>
              </w:rPr>
              <w:t>Nome</w:t>
            </w:r>
          </w:p>
        </w:tc>
        <w:tc>
          <w:tcPr>
            <w:tcW w:w="2261" w:type="dxa"/>
          </w:tcPr>
          <w:p w14:paraId="26F8C753" w14:textId="77777777" w:rsidR="00FE1A61" w:rsidRPr="00637AB9" w:rsidRDefault="00FE1A61" w:rsidP="002C6998">
            <w:pPr>
              <w:jc w:val="center"/>
              <w:rPr>
                <w:rFonts w:asciiTheme="minorHAnsi" w:hAnsiTheme="minorHAnsi" w:cstheme="minorHAnsi"/>
                <w:szCs w:val="24"/>
              </w:rPr>
            </w:pPr>
            <w:r w:rsidRPr="00637AB9">
              <w:rPr>
                <w:rFonts w:asciiTheme="minorHAnsi" w:hAnsiTheme="minorHAnsi" w:cstheme="minorHAnsi"/>
                <w:szCs w:val="24"/>
              </w:rPr>
              <w:t>Setor/Departamento</w:t>
            </w:r>
          </w:p>
        </w:tc>
        <w:tc>
          <w:tcPr>
            <w:tcW w:w="2202" w:type="dxa"/>
          </w:tcPr>
          <w:p w14:paraId="310378D2" w14:textId="77777777" w:rsidR="00FE1A61" w:rsidRPr="00637AB9" w:rsidRDefault="00FE1A61" w:rsidP="002C6998">
            <w:pPr>
              <w:jc w:val="center"/>
              <w:rPr>
                <w:rFonts w:asciiTheme="minorHAnsi" w:hAnsiTheme="minorHAnsi" w:cstheme="minorHAnsi"/>
                <w:szCs w:val="24"/>
              </w:rPr>
            </w:pPr>
            <w:r w:rsidRPr="00637AB9">
              <w:rPr>
                <w:rFonts w:asciiTheme="minorHAnsi" w:hAnsiTheme="minorHAnsi" w:cstheme="minorHAnsi"/>
                <w:szCs w:val="24"/>
              </w:rPr>
              <w:t>Telefone</w:t>
            </w:r>
          </w:p>
        </w:tc>
      </w:tr>
      <w:tr w:rsidR="00FE1A61" w:rsidRPr="00637AB9" w14:paraId="6B030B2D" w14:textId="77777777" w:rsidTr="00855963">
        <w:tc>
          <w:tcPr>
            <w:tcW w:w="482" w:type="dxa"/>
          </w:tcPr>
          <w:p w14:paraId="1EBA876B"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01</w:t>
            </w:r>
          </w:p>
        </w:tc>
        <w:tc>
          <w:tcPr>
            <w:tcW w:w="4122" w:type="dxa"/>
          </w:tcPr>
          <w:p w14:paraId="74E9C865"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Marília de Oliveira dos Santos</w:t>
            </w:r>
          </w:p>
        </w:tc>
        <w:tc>
          <w:tcPr>
            <w:tcW w:w="2261" w:type="dxa"/>
          </w:tcPr>
          <w:p w14:paraId="47B9B131"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Licitação</w:t>
            </w:r>
          </w:p>
        </w:tc>
        <w:tc>
          <w:tcPr>
            <w:tcW w:w="2202" w:type="dxa"/>
          </w:tcPr>
          <w:p w14:paraId="39CF9139"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22 - 998156849</w:t>
            </w:r>
          </w:p>
        </w:tc>
      </w:tr>
      <w:tr w:rsidR="00FE1A61" w:rsidRPr="00637AB9" w14:paraId="10DC86AA" w14:textId="77777777" w:rsidTr="00855963">
        <w:tc>
          <w:tcPr>
            <w:tcW w:w="482" w:type="dxa"/>
          </w:tcPr>
          <w:p w14:paraId="6ED0A485"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02</w:t>
            </w:r>
          </w:p>
        </w:tc>
        <w:tc>
          <w:tcPr>
            <w:tcW w:w="4122" w:type="dxa"/>
          </w:tcPr>
          <w:p w14:paraId="5544872A"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Amaro Gomes Cesário</w:t>
            </w:r>
          </w:p>
        </w:tc>
        <w:tc>
          <w:tcPr>
            <w:tcW w:w="2261" w:type="dxa"/>
          </w:tcPr>
          <w:p w14:paraId="4102320C"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Compras</w:t>
            </w:r>
          </w:p>
        </w:tc>
        <w:tc>
          <w:tcPr>
            <w:tcW w:w="2202" w:type="dxa"/>
          </w:tcPr>
          <w:p w14:paraId="0C46BD65"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22 - 999547490</w:t>
            </w:r>
          </w:p>
        </w:tc>
      </w:tr>
      <w:tr w:rsidR="00FE1A61" w:rsidRPr="00637AB9" w14:paraId="7753D058" w14:textId="77777777" w:rsidTr="00855963">
        <w:tc>
          <w:tcPr>
            <w:tcW w:w="482" w:type="dxa"/>
          </w:tcPr>
          <w:p w14:paraId="7726D95B"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03</w:t>
            </w:r>
          </w:p>
        </w:tc>
        <w:tc>
          <w:tcPr>
            <w:tcW w:w="4122" w:type="dxa"/>
          </w:tcPr>
          <w:p w14:paraId="286D81B4"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 xml:space="preserve">André Luís da Silva </w:t>
            </w:r>
            <w:proofErr w:type="spellStart"/>
            <w:r w:rsidRPr="00637AB9">
              <w:rPr>
                <w:rFonts w:asciiTheme="minorHAnsi" w:hAnsiTheme="minorHAnsi" w:cstheme="minorHAnsi"/>
                <w:szCs w:val="24"/>
              </w:rPr>
              <w:t>Boviot</w:t>
            </w:r>
            <w:proofErr w:type="spellEnd"/>
          </w:p>
        </w:tc>
        <w:tc>
          <w:tcPr>
            <w:tcW w:w="2261" w:type="dxa"/>
          </w:tcPr>
          <w:p w14:paraId="0C15A3CC"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Licitação</w:t>
            </w:r>
          </w:p>
        </w:tc>
        <w:tc>
          <w:tcPr>
            <w:tcW w:w="2202" w:type="dxa"/>
          </w:tcPr>
          <w:p w14:paraId="35396E93"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22 - 999427821</w:t>
            </w:r>
          </w:p>
        </w:tc>
      </w:tr>
      <w:tr w:rsidR="00FE1A61" w:rsidRPr="00637AB9" w14:paraId="7408566A" w14:textId="77777777" w:rsidTr="00855963">
        <w:tc>
          <w:tcPr>
            <w:tcW w:w="482" w:type="dxa"/>
          </w:tcPr>
          <w:p w14:paraId="656CC317"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04</w:t>
            </w:r>
          </w:p>
        </w:tc>
        <w:tc>
          <w:tcPr>
            <w:tcW w:w="4122" w:type="dxa"/>
          </w:tcPr>
          <w:p w14:paraId="188544C4" w14:textId="77777777" w:rsidR="00FE1A61" w:rsidRPr="00637AB9" w:rsidRDefault="00FE1A61" w:rsidP="002C6998">
            <w:pPr>
              <w:jc w:val="both"/>
              <w:rPr>
                <w:rFonts w:asciiTheme="minorHAnsi" w:hAnsiTheme="minorHAnsi" w:cstheme="minorHAnsi"/>
                <w:szCs w:val="24"/>
              </w:rPr>
            </w:pPr>
            <w:proofErr w:type="spellStart"/>
            <w:r w:rsidRPr="00637AB9">
              <w:rPr>
                <w:rFonts w:asciiTheme="minorHAnsi" w:hAnsiTheme="minorHAnsi" w:cstheme="minorHAnsi"/>
                <w:szCs w:val="24"/>
              </w:rPr>
              <w:t>Maxuel</w:t>
            </w:r>
            <w:proofErr w:type="spellEnd"/>
            <w:r w:rsidRPr="00637AB9">
              <w:rPr>
                <w:rFonts w:asciiTheme="minorHAnsi" w:hAnsiTheme="minorHAnsi" w:cstheme="minorHAnsi"/>
                <w:szCs w:val="24"/>
              </w:rPr>
              <w:t xml:space="preserve"> Barros Monteiro</w:t>
            </w:r>
          </w:p>
        </w:tc>
        <w:tc>
          <w:tcPr>
            <w:tcW w:w="2261" w:type="dxa"/>
          </w:tcPr>
          <w:p w14:paraId="4BABCCE6"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Procuradoria</w:t>
            </w:r>
          </w:p>
        </w:tc>
        <w:tc>
          <w:tcPr>
            <w:tcW w:w="2202" w:type="dxa"/>
          </w:tcPr>
          <w:p w14:paraId="18E06827"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22 - 999837506</w:t>
            </w:r>
          </w:p>
        </w:tc>
      </w:tr>
      <w:tr w:rsidR="00FE1A61" w:rsidRPr="00637AB9" w14:paraId="0DFEF665" w14:textId="77777777" w:rsidTr="00855963">
        <w:tc>
          <w:tcPr>
            <w:tcW w:w="482" w:type="dxa"/>
          </w:tcPr>
          <w:p w14:paraId="7EE80DD3"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05</w:t>
            </w:r>
          </w:p>
        </w:tc>
        <w:tc>
          <w:tcPr>
            <w:tcW w:w="4122" w:type="dxa"/>
          </w:tcPr>
          <w:p w14:paraId="27675875"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Thiago Roger da Silva Neves</w:t>
            </w:r>
          </w:p>
        </w:tc>
        <w:tc>
          <w:tcPr>
            <w:tcW w:w="2261" w:type="dxa"/>
          </w:tcPr>
          <w:p w14:paraId="42B93D45"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Controladoria</w:t>
            </w:r>
          </w:p>
        </w:tc>
        <w:tc>
          <w:tcPr>
            <w:tcW w:w="2202" w:type="dxa"/>
          </w:tcPr>
          <w:p w14:paraId="577065D1" w14:textId="77777777" w:rsidR="00FE1A61" w:rsidRPr="00637AB9" w:rsidRDefault="00FE1A61" w:rsidP="002C6998">
            <w:pPr>
              <w:jc w:val="both"/>
              <w:rPr>
                <w:rFonts w:asciiTheme="minorHAnsi" w:hAnsiTheme="minorHAnsi" w:cstheme="minorHAnsi"/>
                <w:szCs w:val="24"/>
              </w:rPr>
            </w:pPr>
            <w:r w:rsidRPr="00637AB9">
              <w:rPr>
                <w:rFonts w:asciiTheme="minorHAnsi" w:hAnsiTheme="minorHAnsi" w:cstheme="minorHAnsi"/>
                <w:szCs w:val="24"/>
              </w:rPr>
              <w:t>22 - 997444229</w:t>
            </w:r>
          </w:p>
        </w:tc>
      </w:tr>
    </w:tbl>
    <w:p w14:paraId="093F30A6" w14:textId="77777777" w:rsidR="00FE1A61" w:rsidRPr="00637AB9" w:rsidRDefault="00FE1A61" w:rsidP="002C6998">
      <w:pPr>
        <w:ind w:right="-327"/>
        <w:jc w:val="both"/>
        <w:rPr>
          <w:rFonts w:asciiTheme="minorHAnsi" w:hAnsiTheme="minorHAnsi" w:cstheme="minorHAnsi"/>
          <w:szCs w:val="24"/>
        </w:rPr>
      </w:pPr>
    </w:p>
    <w:p w14:paraId="583A0D5F" w14:textId="77777777" w:rsidR="00FE1A61" w:rsidRPr="00637AB9" w:rsidRDefault="00FE1A61" w:rsidP="002C6998">
      <w:pPr>
        <w:ind w:right="-327"/>
        <w:jc w:val="both"/>
        <w:rPr>
          <w:rFonts w:asciiTheme="minorHAnsi" w:hAnsiTheme="minorHAnsi" w:cstheme="minorHAnsi"/>
          <w:szCs w:val="24"/>
        </w:rPr>
      </w:pPr>
    </w:p>
    <w:p w14:paraId="461FD0C6"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t>Estimativa do Valor da Contratação</w:t>
      </w:r>
    </w:p>
    <w:p w14:paraId="4D991EE9" w14:textId="77777777" w:rsidR="00FE1A61" w:rsidRPr="00637AB9" w:rsidRDefault="00FE1A61" w:rsidP="002C6998">
      <w:pPr>
        <w:ind w:right="-327"/>
        <w:contextualSpacing/>
        <w:jc w:val="both"/>
        <w:rPr>
          <w:rFonts w:asciiTheme="minorHAnsi" w:hAnsiTheme="minorHAnsi" w:cstheme="minorHAnsi"/>
          <w:b/>
          <w:bCs/>
          <w:szCs w:val="24"/>
        </w:rPr>
      </w:pPr>
    </w:p>
    <w:p w14:paraId="0643A877" w14:textId="77777777" w:rsidR="00FE1A61" w:rsidRPr="00637AB9" w:rsidRDefault="00FE1A61" w:rsidP="002C6998">
      <w:pPr>
        <w:ind w:right="-327"/>
        <w:contextualSpacing/>
        <w:jc w:val="both"/>
        <w:rPr>
          <w:rFonts w:asciiTheme="minorHAnsi" w:hAnsiTheme="minorHAnsi" w:cstheme="minorHAnsi"/>
          <w:szCs w:val="24"/>
          <w:lang w:eastAsia="pt-BR"/>
        </w:rPr>
      </w:pPr>
      <w:bookmarkStart w:id="30" w:name="_Hlk188276279"/>
      <w:r w:rsidRPr="00637AB9">
        <w:rPr>
          <w:rFonts w:asciiTheme="minorHAnsi" w:hAnsiTheme="minorHAnsi" w:cstheme="minorHAnsi"/>
          <w:szCs w:val="24"/>
          <w:lang w:eastAsia="pt-BR"/>
        </w:rPr>
        <w:t>A justificativa do preço nos processos de inexigibilidade de licitação deve ser realizada com cautela, razoabilidade e proporcionalidade.</w:t>
      </w:r>
    </w:p>
    <w:p w14:paraId="6CA28C35" w14:textId="77777777" w:rsidR="00FE1A61" w:rsidRPr="00637AB9" w:rsidRDefault="00FE1A61" w:rsidP="002C6998">
      <w:pPr>
        <w:ind w:right="-327"/>
        <w:contextualSpacing/>
        <w:jc w:val="both"/>
        <w:rPr>
          <w:rFonts w:asciiTheme="minorHAnsi" w:hAnsiTheme="minorHAnsi" w:cstheme="minorHAnsi"/>
          <w:szCs w:val="24"/>
          <w:lang w:eastAsia="pt-BR"/>
        </w:rPr>
      </w:pPr>
    </w:p>
    <w:p w14:paraId="32E9C930" w14:textId="77777777" w:rsidR="00FE1A61" w:rsidRPr="00637AB9" w:rsidRDefault="00FE1A61" w:rsidP="002C6998">
      <w:pPr>
        <w:ind w:right="-327"/>
        <w:contextualSpacing/>
        <w:jc w:val="both"/>
        <w:rPr>
          <w:rFonts w:asciiTheme="minorHAnsi" w:hAnsiTheme="minorHAnsi" w:cstheme="minorHAnsi"/>
          <w:szCs w:val="24"/>
          <w:lang w:eastAsia="pt-BR"/>
        </w:rPr>
      </w:pPr>
      <w:r w:rsidRPr="00637AB9">
        <w:rPr>
          <w:rFonts w:asciiTheme="minorHAnsi" w:hAnsiTheme="minorHAnsi" w:cstheme="minorHAnsi"/>
          <w:szCs w:val="24"/>
          <w:lang w:eastAsia="pt-BR"/>
        </w:rPr>
        <w:t>Não é possível comparar, de forma direta e objetiva, objetos singulares, em relação aos quais não existe possibilidade de estabelecer critérios objetivos para tal comparação. O curso é para capacitar 05 (cinco) servidores, num curso de 24 (vinte e quatro) horas, com aulas ao vivo, com professor extremamente renomado – Rafael Mota - com imensa experiência na área e na docência.</w:t>
      </w:r>
    </w:p>
    <w:p w14:paraId="4DD7FAB2" w14:textId="77777777" w:rsidR="00FE1A61" w:rsidRPr="00637AB9" w:rsidRDefault="00FE1A61" w:rsidP="002C6998">
      <w:pPr>
        <w:ind w:right="-327"/>
        <w:contextualSpacing/>
        <w:jc w:val="both"/>
        <w:rPr>
          <w:rFonts w:asciiTheme="minorHAnsi" w:hAnsiTheme="minorHAnsi" w:cstheme="minorHAnsi"/>
          <w:szCs w:val="24"/>
          <w:lang w:eastAsia="pt-BR"/>
        </w:rPr>
      </w:pPr>
    </w:p>
    <w:p w14:paraId="71B96AB5" w14:textId="77777777" w:rsidR="00FE1A61" w:rsidRPr="00637AB9" w:rsidRDefault="00FE1A61" w:rsidP="002C6998">
      <w:pPr>
        <w:ind w:right="-327"/>
        <w:contextualSpacing/>
        <w:jc w:val="both"/>
        <w:rPr>
          <w:rFonts w:asciiTheme="minorHAnsi" w:hAnsiTheme="minorHAnsi" w:cstheme="minorHAnsi"/>
          <w:szCs w:val="24"/>
          <w:lang w:eastAsia="pt-BR"/>
        </w:rPr>
      </w:pPr>
      <w:r w:rsidRPr="00637AB9">
        <w:rPr>
          <w:rFonts w:asciiTheme="minorHAnsi" w:hAnsiTheme="minorHAnsi" w:cstheme="minorHAnsi"/>
          <w:szCs w:val="24"/>
          <w:lang w:eastAsia="pt-BR"/>
        </w:rPr>
        <w:t>O curso abordará uma metodologia expositiva com apresentação de conteúdo na teoria e na prática com o uso da Inteligência Artificial, por meio de slides, casos práticos, além da promoção da interação e do debate entre os participantes, com fornecimento de material auxiliar entre outros, conforme programação em anexo.</w:t>
      </w:r>
    </w:p>
    <w:p w14:paraId="713F9F1B" w14:textId="77777777" w:rsidR="00FE1A61" w:rsidRPr="00637AB9" w:rsidRDefault="00FE1A61" w:rsidP="002C6998">
      <w:pPr>
        <w:ind w:right="-327"/>
        <w:contextualSpacing/>
        <w:jc w:val="both"/>
        <w:rPr>
          <w:rFonts w:asciiTheme="minorHAnsi" w:hAnsiTheme="minorHAnsi" w:cstheme="minorHAnsi"/>
          <w:szCs w:val="24"/>
          <w:lang w:eastAsia="pt-BR"/>
        </w:rPr>
      </w:pPr>
    </w:p>
    <w:p w14:paraId="30C7CAAB" w14:textId="77777777" w:rsidR="00FE1A61" w:rsidRPr="00637AB9" w:rsidRDefault="00FE1A61" w:rsidP="002C6998">
      <w:pPr>
        <w:ind w:right="-327"/>
        <w:contextualSpacing/>
        <w:jc w:val="both"/>
        <w:rPr>
          <w:rFonts w:asciiTheme="minorHAnsi" w:hAnsiTheme="minorHAnsi" w:cstheme="minorHAnsi"/>
          <w:szCs w:val="24"/>
          <w:lang w:eastAsia="pt-BR"/>
        </w:rPr>
      </w:pPr>
      <w:r w:rsidRPr="00637AB9">
        <w:rPr>
          <w:rFonts w:asciiTheme="minorHAnsi" w:hAnsiTheme="minorHAnsi" w:cstheme="minorHAnsi"/>
          <w:szCs w:val="24"/>
          <w:lang w:eastAsia="pt-BR"/>
        </w:rPr>
        <w:t>Assim, a justificativa de preços não deve se pautar em eventuais serviços similares existentes no mercado, haja vista que estamos diante de objeto singular, que não pode ser comparado objetivamente sob nenhum aspecto com outros.</w:t>
      </w:r>
    </w:p>
    <w:p w14:paraId="7BB6BF56" w14:textId="77777777" w:rsidR="00FE1A61" w:rsidRPr="00637AB9" w:rsidRDefault="00FE1A61" w:rsidP="002C6998">
      <w:pPr>
        <w:ind w:right="-327"/>
        <w:contextualSpacing/>
        <w:jc w:val="both"/>
        <w:rPr>
          <w:rFonts w:asciiTheme="minorHAnsi" w:hAnsiTheme="minorHAnsi" w:cstheme="minorHAnsi"/>
          <w:szCs w:val="24"/>
          <w:lang w:eastAsia="pt-BR"/>
        </w:rPr>
      </w:pPr>
    </w:p>
    <w:p w14:paraId="2CD72F71" w14:textId="77777777" w:rsidR="00FE1A61" w:rsidRPr="00637AB9" w:rsidRDefault="00FE1A61" w:rsidP="002C6998">
      <w:pPr>
        <w:ind w:right="-327"/>
        <w:contextualSpacing/>
        <w:jc w:val="both"/>
        <w:rPr>
          <w:rFonts w:asciiTheme="minorHAnsi" w:hAnsiTheme="minorHAnsi" w:cstheme="minorHAnsi"/>
          <w:szCs w:val="24"/>
          <w:lang w:eastAsia="pt-BR"/>
        </w:rPr>
      </w:pPr>
      <w:r w:rsidRPr="00637AB9">
        <w:rPr>
          <w:rFonts w:asciiTheme="minorHAnsi" w:hAnsiTheme="minorHAnsi" w:cstheme="minorHAnsi"/>
          <w:szCs w:val="24"/>
          <w:lang w:eastAsia="pt-BR"/>
        </w:rPr>
        <w:t xml:space="preserve">Por isso, para demonstrar a razoabilidade de preços em um processo de inexigibilidade de licitação, o ideal é que a empresa escolhida demonstre que os preços ofertados para a </w:t>
      </w:r>
      <w:r w:rsidRPr="00637AB9">
        <w:rPr>
          <w:rFonts w:asciiTheme="minorHAnsi" w:hAnsiTheme="minorHAnsi" w:cstheme="minorHAnsi"/>
          <w:szCs w:val="24"/>
          <w:lang w:eastAsia="pt-BR"/>
        </w:rPr>
        <w:lastRenderedPageBreak/>
        <w:t>Administração contratante que guardam consonância com os que pratica no mercado, isto é, ofertados para outros órgãos e/ou outras entidades.</w:t>
      </w:r>
    </w:p>
    <w:p w14:paraId="5643DCCA" w14:textId="77777777" w:rsidR="00FE1A61" w:rsidRPr="00637AB9" w:rsidRDefault="00FE1A61" w:rsidP="002C6998">
      <w:pPr>
        <w:ind w:right="-327"/>
        <w:contextualSpacing/>
        <w:jc w:val="both"/>
        <w:rPr>
          <w:rFonts w:asciiTheme="minorHAnsi" w:hAnsiTheme="minorHAnsi" w:cstheme="minorHAnsi"/>
          <w:szCs w:val="24"/>
          <w:lang w:eastAsia="pt-BR"/>
        </w:rPr>
      </w:pPr>
    </w:p>
    <w:p w14:paraId="047A09F4" w14:textId="77777777" w:rsidR="00FE1A61" w:rsidRPr="00637AB9" w:rsidRDefault="00FE1A61" w:rsidP="002C6998">
      <w:pPr>
        <w:ind w:right="-327"/>
        <w:contextualSpacing/>
        <w:jc w:val="both"/>
        <w:rPr>
          <w:rFonts w:asciiTheme="minorHAnsi" w:hAnsiTheme="minorHAnsi" w:cstheme="minorHAnsi"/>
          <w:szCs w:val="24"/>
          <w:lang w:eastAsia="pt-BR"/>
        </w:rPr>
      </w:pPr>
      <w:r w:rsidRPr="00637AB9">
        <w:rPr>
          <w:rFonts w:asciiTheme="minorHAnsi" w:hAnsiTheme="minorHAnsi" w:cstheme="minorHAnsi"/>
          <w:szCs w:val="24"/>
          <w:lang w:eastAsia="pt-BR"/>
        </w:rPr>
        <w:t>Importante destacar que, na avaliação do preço, deve-se ter em mente que o objeto da contratação envolve serviços técnicos e especializados, prestados por empresa notoriamente especializada e referência de qualidade e excelência no que faz.</w:t>
      </w:r>
    </w:p>
    <w:p w14:paraId="58DC7D94" w14:textId="77777777" w:rsidR="00FE1A61" w:rsidRPr="00637AB9" w:rsidRDefault="00FE1A61" w:rsidP="002C6998">
      <w:pPr>
        <w:ind w:right="-327"/>
        <w:contextualSpacing/>
        <w:jc w:val="both"/>
        <w:rPr>
          <w:rFonts w:asciiTheme="minorHAnsi" w:hAnsiTheme="minorHAnsi" w:cstheme="minorHAnsi"/>
          <w:szCs w:val="24"/>
          <w:lang w:eastAsia="pt-BR"/>
        </w:rPr>
      </w:pPr>
    </w:p>
    <w:p w14:paraId="1DCA697D"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 xml:space="preserve">Dessa forma, com base na documentação apresentada pela empresa a ser contratada, a despesa total da contratação é </w:t>
      </w:r>
      <w:bookmarkStart w:id="31" w:name="_Hlk155114485"/>
      <w:r w:rsidRPr="00637AB9">
        <w:rPr>
          <w:rFonts w:asciiTheme="minorHAnsi" w:hAnsiTheme="minorHAnsi" w:cstheme="minorHAnsi"/>
          <w:szCs w:val="24"/>
        </w:rPr>
        <w:t xml:space="preserve">de </w:t>
      </w:r>
      <w:bookmarkEnd w:id="31"/>
      <w:r w:rsidRPr="00637AB9">
        <w:rPr>
          <w:rFonts w:asciiTheme="minorHAnsi" w:hAnsiTheme="minorHAnsi" w:cstheme="minorHAnsi"/>
          <w:szCs w:val="24"/>
        </w:rPr>
        <w:t>R$ 9.875,00 (Nove mil e oitocentos e setenta e cinco reais).</w:t>
      </w:r>
    </w:p>
    <w:bookmarkEnd w:id="30"/>
    <w:p w14:paraId="6D89C383" w14:textId="77777777" w:rsidR="00FE1A61" w:rsidRPr="00637AB9" w:rsidRDefault="00FE1A61" w:rsidP="002C6998">
      <w:pPr>
        <w:ind w:right="-327"/>
        <w:jc w:val="both"/>
        <w:rPr>
          <w:rFonts w:asciiTheme="minorHAnsi" w:hAnsiTheme="minorHAnsi" w:cstheme="minorHAnsi"/>
          <w:b/>
          <w:bCs/>
          <w:szCs w:val="24"/>
        </w:rPr>
      </w:pPr>
    </w:p>
    <w:p w14:paraId="591E6DED" w14:textId="77777777" w:rsidR="00FE1A61" w:rsidRPr="00637AB9" w:rsidRDefault="00FE1A61" w:rsidP="002C6998">
      <w:pPr>
        <w:ind w:right="-327"/>
        <w:jc w:val="both"/>
        <w:rPr>
          <w:rFonts w:asciiTheme="minorHAnsi" w:hAnsiTheme="minorHAnsi" w:cstheme="minorHAnsi"/>
          <w:b/>
          <w:bCs/>
          <w:szCs w:val="24"/>
        </w:rPr>
      </w:pPr>
    </w:p>
    <w:p w14:paraId="7F6C0851"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t>Justificativa para o Parcelamento ou não da Solução</w:t>
      </w:r>
    </w:p>
    <w:p w14:paraId="6E8808DA" w14:textId="77777777" w:rsidR="00FE1A61" w:rsidRPr="00637AB9" w:rsidRDefault="00FE1A61" w:rsidP="002C6998">
      <w:pPr>
        <w:ind w:right="-327"/>
        <w:contextualSpacing/>
        <w:jc w:val="both"/>
        <w:rPr>
          <w:rFonts w:asciiTheme="minorHAnsi" w:hAnsiTheme="minorHAnsi" w:cstheme="minorHAnsi"/>
          <w:b/>
          <w:bCs/>
          <w:szCs w:val="24"/>
        </w:rPr>
      </w:pPr>
    </w:p>
    <w:p w14:paraId="73C89618"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Trata-se de contratação de uma única prestação do serviço, não se aplicando o parcelamento da solução.</w:t>
      </w:r>
    </w:p>
    <w:p w14:paraId="7132FD25" w14:textId="77777777" w:rsidR="00FE1A61" w:rsidRPr="00637AB9" w:rsidRDefault="00FE1A61" w:rsidP="002C6998">
      <w:pPr>
        <w:ind w:right="-327"/>
        <w:contextualSpacing/>
        <w:jc w:val="both"/>
        <w:rPr>
          <w:rFonts w:asciiTheme="minorHAnsi" w:hAnsiTheme="minorHAnsi" w:cstheme="minorHAnsi"/>
          <w:b/>
          <w:bCs/>
          <w:szCs w:val="24"/>
        </w:rPr>
      </w:pPr>
    </w:p>
    <w:p w14:paraId="42AA6F23" w14:textId="77777777" w:rsidR="00FE1ABA" w:rsidRPr="00637AB9" w:rsidRDefault="00FE1ABA" w:rsidP="002C6998">
      <w:pPr>
        <w:ind w:right="-327"/>
        <w:contextualSpacing/>
        <w:jc w:val="both"/>
        <w:rPr>
          <w:rFonts w:asciiTheme="minorHAnsi" w:hAnsiTheme="minorHAnsi" w:cstheme="minorHAnsi"/>
          <w:b/>
          <w:bCs/>
          <w:szCs w:val="24"/>
        </w:rPr>
      </w:pPr>
    </w:p>
    <w:p w14:paraId="4C2659F8"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t>Contratações Correlatas e/ou Interdependentes</w:t>
      </w:r>
    </w:p>
    <w:p w14:paraId="76565DBA" w14:textId="77777777" w:rsidR="00FE1A61" w:rsidRPr="00637AB9" w:rsidRDefault="00FE1A61" w:rsidP="002C6998">
      <w:pPr>
        <w:ind w:right="-327"/>
        <w:contextualSpacing/>
        <w:jc w:val="both"/>
        <w:rPr>
          <w:rFonts w:asciiTheme="minorHAnsi" w:hAnsiTheme="minorHAnsi" w:cstheme="minorHAnsi"/>
          <w:b/>
          <w:bCs/>
          <w:szCs w:val="24"/>
        </w:rPr>
      </w:pPr>
    </w:p>
    <w:p w14:paraId="6A569238"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Não haverá contratação correlata e/ou interdependente ao objeto deste processo administrativo.</w:t>
      </w:r>
    </w:p>
    <w:p w14:paraId="16344CAE" w14:textId="77777777" w:rsidR="00FE1A61" w:rsidRPr="00637AB9" w:rsidRDefault="00FE1A61" w:rsidP="002C6998">
      <w:pPr>
        <w:ind w:right="-327"/>
        <w:jc w:val="both"/>
        <w:rPr>
          <w:rFonts w:asciiTheme="minorHAnsi" w:hAnsiTheme="minorHAnsi" w:cstheme="minorHAnsi"/>
          <w:szCs w:val="24"/>
        </w:rPr>
      </w:pPr>
    </w:p>
    <w:p w14:paraId="59343418" w14:textId="77777777" w:rsidR="00FE1ABA" w:rsidRPr="00637AB9" w:rsidRDefault="00FE1ABA" w:rsidP="002C6998">
      <w:pPr>
        <w:ind w:right="-327"/>
        <w:jc w:val="both"/>
        <w:rPr>
          <w:rFonts w:asciiTheme="minorHAnsi" w:hAnsiTheme="minorHAnsi" w:cstheme="minorHAnsi"/>
          <w:szCs w:val="24"/>
        </w:rPr>
      </w:pPr>
    </w:p>
    <w:p w14:paraId="6F6E7CFC"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t>Alinhamento entre a Contratação e o Planejamento</w:t>
      </w:r>
    </w:p>
    <w:p w14:paraId="7CBDBE36" w14:textId="77777777" w:rsidR="00FE1A61" w:rsidRPr="00637AB9" w:rsidRDefault="00FE1A61" w:rsidP="002C6998">
      <w:pPr>
        <w:ind w:right="-327"/>
        <w:contextualSpacing/>
        <w:jc w:val="both"/>
        <w:rPr>
          <w:rFonts w:asciiTheme="minorHAnsi" w:hAnsiTheme="minorHAnsi" w:cstheme="minorHAnsi"/>
          <w:b/>
          <w:bCs/>
          <w:szCs w:val="24"/>
        </w:rPr>
      </w:pPr>
    </w:p>
    <w:p w14:paraId="163728C3"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A contratação e utilização do saldo contratual está prevista na Lei Orçamentária Anual de 2025.</w:t>
      </w:r>
    </w:p>
    <w:p w14:paraId="5D238027" w14:textId="77777777" w:rsidR="00FE1A61" w:rsidRPr="00637AB9" w:rsidRDefault="00FE1A61" w:rsidP="002C6998">
      <w:pPr>
        <w:ind w:right="-327"/>
        <w:jc w:val="both"/>
        <w:rPr>
          <w:rFonts w:asciiTheme="minorHAnsi" w:hAnsiTheme="minorHAnsi" w:cstheme="minorHAnsi"/>
          <w:szCs w:val="24"/>
        </w:rPr>
      </w:pPr>
    </w:p>
    <w:p w14:paraId="1CC9BB1B" w14:textId="77777777" w:rsidR="00FE1ABA" w:rsidRPr="00637AB9" w:rsidRDefault="00FE1ABA" w:rsidP="002C6998">
      <w:pPr>
        <w:ind w:right="-327"/>
        <w:jc w:val="both"/>
        <w:rPr>
          <w:rFonts w:asciiTheme="minorHAnsi" w:hAnsiTheme="minorHAnsi" w:cstheme="minorHAnsi"/>
          <w:szCs w:val="24"/>
        </w:rPr>
      </w:pPr>
    </w:p>
    <w:p w14:paraId="35F844AA"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t>Resultados Pretendidos</w:t>
      </w:r>
    </w:p>
    <w:p w14:paraId="106F0833" w14:textId="77777777" w:rsidR="00FE1A61" w:rsidRPr="00637AB9" w:rsidRDefault="00FE1A61" w:rsidP="002C6998">
      <w:pPr>
        <w:ind w:right="-327"/>
        <w:contextualSpacing/>
        <w:jc w:val="both"/>
        <w:rPr>
          <w:rFonts w:asciiTheme="minorHAnsi" w:hAnsiTheme="minorHAnsi" w:cstheme="minorHAnsi"/>
          <w:b/>
          <w:bCs/>
          <w:szCs w:val="24"/>
        </w:rPr>
      </w:pPr>
    </w:p>
    <w:p w14:paraId="0E9A4939" w14:textId="77777777" w:rsidR="00FE1A61" w:rsidRPr="00637AB9" w:rsidRDefault="00FE1A61" w:rsidP="002C6998">
      <w:pPr>
        <w:ind w:right="-327"/>
        <w:jc w:val="both"/>
        <w:rPr>
          <w:rFonts w:asciiTheme="minorHAnsi" w:hAnsiTheme="minorHAnsi" w:cstheme="minorHAnsi"/>
          <w:szCs w:val="24"/>
          <w:lang w:eastAsia="pt-BR"/>
        </w:rPr>
      </w:pPr>
      <w:r w:rsidRPr="00637AB9">
        <w:rPr>
          <w:rFonts w:asciiTheme="minorHAnsi" w:hAnsiTheme="minorHAnsi" w:cstheme="minorHAnsi"/>
          <w:szCs w:val="24"/>
          <w:lang w:eastAsia="pt-BR"/>
        </w:rPr>
        <w:t>Os resultados consistem em capacitar os servidores para melhor desempenho de suas áreas de atuação, mais especificamente:</w:t>
      </w:r>
    </w:p>
    <w:p w14:paraId="4FF7C821" w14:textId="77777777" w:rsidR="00FE1A61" w:rsidRPr="00637AB9" w:rsidRDefault="00FE1A61" w:rsidP="002C6998">
      <w:pPr>
        <w:ind w:right="-327"/>
        <w:jc w:val="both"/>
        <w:rPr>
          <w:rFonts w:asciiTheme="minorHAnsi" w:hAnsiTheme="minorHAnsi" w:cstheme="minorHAnsi"/>
          <w:szCs w:val="24"/>
          <w:lang w:eastAsia="pt-BR"/>
        </w:rPr>
      </w:pPr>
      <w:r w:rsidRPr="00637AB9">
        <w:rPr>
          <w:rFonts w:asciiTheme="minorHAnsi" w:hAnsiTheme="minorHAnsi" w:cstheme="minorHAnsi"/>
          <w:szCs w:val="24"/>
          <w:lang w:eastAsia="pt-BR"/>
        </w:rPr>
        <w:t>O conteúdo programático do “Planejamento da contratação com uso da Inteligência artificial; DFD, ETP, TR e MAPA DE RISCOS”., a ser ofertado pela VALERIOTE CURSOS, CONSULTORIA, GESTAO E EMPREENDIMENTOS LTDA, nos dias 21/01/2025 a 23/04/2025 (conteúdo em anexo), está intrinsicamente ligado a uma das competências dos servidores que participarão.</w:t>
      </w:r>
    </w:p>
    <w:p w14:paraId="6FC56B35" w14:textId="77777777" w:rsidR="00FE1A61" w:rsidRPr="00637AB9" w:rsidRDefault="00FE1A61" w:rsidP="002C6998">
      <w:pPr>
        <w:ind w:right="-327"/>
        <w:jc w:val="both"/>
        <w:rPr>
          <w:rFonts w:asciiTheme="minorHAnsi" w:hAnsiTheme="minorHAnsi" w:cstheme="minorHAnsi"/>
          <w:szCs w:val="24"/>
          <w:lang w:eastAsia="pt-BR"/>
        </w:rPr>
      </w:pPr>
    </w:p>
    <w:p w14:paraId="03AECC90" w14:textId="77777777" w:rsidR="00FE1A61" w:rsidRPr="00637AB9" w:rsidRDefault="00FE1A61" w:rsidP="002C6998">
      <w:pPr>
        <w:ind w:right="-327"/>
        <w:jc w:val="both"/>
        <w:rPr>
          <w:rFonts w:asciiTheme="minorHAnsi" w:hAnsiTheme="minorHAnsi" w:cstheme="minorHAnsi"/>
          <w:szCs w:val="24"/>
          <w:lang w:eastAsia="pt-BR"/>
        </w:rPr>
      </w:pPr>
    </w:p>
    <w:p w14:paraId="63EA70F9"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t>Providências a serem adotadas</w:t>
      </w:r>
    </w:p>
    <w:p w14:paraId="33FCF74B" w14:textId="77777777" w:rsidR="00FE1A61" w:rsidRPr="00637AB9" w:rsidRDefault="00FE1A61" w:rsidP="002C6998">
      <w:pPr>
        <w:ind w:right="-327"/>
        <w:contextualSpacing/>
        <w:jc w:val="both"/>
        <w:rPr>
          <w:rFonts w:asciiTheme="minorHAnsi" w:hAnsiTheme="minorHAnsi" w:cstheme="minorHAnsi"/>
          <w:b/>
          <w:bCs/>
          <w:szCs w:val="24"/>
        </w:rPr>
      </w:pPr>
    </w:p>
    <w:p w14:paraId="0AA7D53C"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A Administração tomará as seguintes providências previamente ao contrato:</w:t>
      </w:r>
    </w:p>
    <w:p w14:paraId="63AC223B" w14:textId="77777777" w:rsidR="00FE1A61" w:rsidRPr="00637AB9" w:rsidRDefault="00FE1A61" w:rsidP="002C6998">
      <w:pPr>
        <w:ind w:right="-327"/>
        <w:jc w:val="both"/>
        <w:rPr>
          <w:rFonts w:asciiTheme="minorHAnsi" w:hAnsiTheme="minorHAnsi" w:cstheme="minorHAnsi"/>
          <w:szCs w:val="24"/>
        </w:rPr>
      </w:pPr>
    </w:p>
    <w:p w14:paraId="5DAA1D8E" w14:textId="77777777" w:rsidR="00FE1A61" w:rsidRPr="00637AB9" w:rsidRDefault="00FE1A61" w:rsidP="002C6998">
      <w:pPr>
        <w:numPr>
          <w:ilvl w:val="0"/>
          <w:numId w:val="1"/>
        </w:numPr>
        <w:ind w:left="0" w:right="-327" w:firstLine="0"/>
        <w:contextualSpacing/>
        <w:jc w:val="both"/>
        <w:rPr>
          <w:rFonts w:asciiTheme="minorHAnsi" w:hAnsiTheme="minorHAnsi" w:cstheme="minorHAnsi"/>
          <w:szCs w:val="24"/>
        </w:rPr>
      </w:pPr>
      <w:r w:rsidRPr="00637AB9">
        <w:rPr>
          <w:rFonts w:asciiTheme="minorHAnsi" w:hAnsiTheme="minorHAnsi" w:cstheme="minorHAnsi"/>
          <w:szCs w:val="24"/>
        </w:rPr>
        <w:t xml:space="preserve">Definições dos servidores que farão parte da equipe de fiscalização gestão contratual; </w:t>
      </w:r>
    </w:p>
    <w:p w14:paraId="623CAE8B" w14:textId="77777777" w:rsidR="00FE1A61" w:rsidRPr="00637AB9" w:rsidRDefault="00FE1A61" w:rsidP="002C6998">
      <w:pPr>
        <w:numPr>
          <w:ilvl w:val="0"/>
          <w:numId w:val="1"/>
        </w:numPr>
        <w:ind w:left="0" w:right="-327" w:firstLine="0"/>
        <w:contextualSpacing/>
        <w:jc w:val="both"/>
        <w:rPr>
          <w:rFonts w:asciiTheme="minorHAnsi" w:hAnsiTheme="minorHAnsi" w:cstheme="minorHAnsi"/>
          <w:szCs w:val="24"/>
        </w:rPr>
      </w:pPr>
      <w:r w:rsidRPr="00637AB9">
        <w:rPr>
          <w:rFonts w:asciiTheme="minorHAnsi" w:hAnsiTheme="minorHAnsi" w:cstheme="minorHAnsi"/>
          <w:szCs w:val="24"/>
        </w:rPr>
        <w:t>Capacitação dos fiscais e gestores a respeito do tema objeto da contratação;</w:t>
      </w:r>
    </w:p>
    <w:p w14:paraId="4D010228" w14:textId="77777777" w:rsidR="00FE1A61" w:rsidRPr="00637AB9" w:rsidRDefault="00FE1A61" w:rsidP="002C6998">
      <w:pPr>
        <w:numPr>
          <w:ilvl w:val="0"/>
          <w:numId w:val="1"/>
        </w:numPr>
        <w:ind w:left="0" w:right="-327" w:firstLine="0"/>
        <w:contextualSpacing/>
        <w:jc w:val="both"/>
        <w:rPr>
          <w:rFonts w:asciiTheme="minorHAnsi" w:hAnsiTheme="minorHAnsi" w:cstheme="minorHAnsi"/>
          <w:szCs w:val="24"/>
        </w:rPr>
      </w:pPr>
      <w:r w:rsidRPr="00637AB9">
        <w:rPr>
          <w:rFonts w:asciiTheme="minorHAnsi" w:hAnsiTheme="minorHAnsi" w:cstheme="minorHAnsi"/>
          <w:szCs w:val="24"/>
        </w:rPr>
        <w:t>Acompanhamento rigoroso das obrigações assumidas pelas partes.</w:t>
      </w:r>
    </w:p>
    <w:p w14:paraId="3ABC9571" w14:textId="77777777" w:rsidR="00FE1A61" w:rsidRPr="00637AB9" w:rsidRDefault="00FE1A61" w:rsidP="002C6998">
      <w:pPr>
        <w:ind w:right="-327"/>
        <w:jc w:val="both"/>
        <w:rPr>
          <w:rFonts w:asciiTheme="minorHAnsi" w:hAnsiTheme="minorHAnsi" w:cstheme="minorHAnsi"/>
          <w:szCs w:val="24"/>
        </w:rPr>
      </w:pPr>
    </w:p>
    <w:p w14:paraId="6FBDF2E1" w14:textId="77777777" w:rsidR="00FE1A61" w:rsidRPr="00637AB9" w:rsidRDefault="00FE1A61" w:rsidP="002C6998">
      <w:pPr>
        <w:ind w:right="-327"/>
        <w:jc w:val="both"/>
        <w:rPr>
          <w:rFonts w:asciiTheme="minorHAnsi" w:hAnsiTheme="minorHAnsi" w:cstheme="minorHAnsi"/>
          <w:szCs w:val="24"/>
        </w:rPr>
      </w:pPr>
    </w:p>
    <w:p w14:paraId="651B91FB"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t>Mapeamento de riscos</w:t>
      </w:r>
    </w:p>
    <w:p w14:paraId="6DBC27EB" w14:textId="77777777" w:rsidR="00FE1A61" w:rsidRPr="00637AB9" w:rsidRDefault="00FE1A61" w:rsidP="002C6998">
      <w:pPr>
        <w:ind w:right="-327"/>
        <w:contextualSpacing/>
        <w:jc w:val="both"/>
        <w:rPr>
          <w:rFonts w:asciiTheme="minorHAnsi" w:hAnsiTheme="minorHAnsi" w:cstheme="minorHAnsi"/>
          <w:b/>
          <w:bCs/>
          <w:szCs w:val="24"/>
        </w:rPr>
      </w:pPr>
    </w:p>
    <w:tbl>
      <w:tblPr>
        <w:tblStyle w:val="TableNormal"/>
        <w:tblW w:w="8599" w:type="dxa"/>
        <w:tblInd w:w="470" w:type="dxa"/>
        <w:tblBorders>
          <w:top w:val="single" w:sz="34" w:space="0" w:color="000000"/>
          <w:left w:val="single" w:sz="34" w:space="0" w:color="000000"/>
          <w:bottom w:val="single" w:sz="34" w:space="0" w:color="000000"/>
          <w:right w:val="single" w:sz="34" w:space="0" w:color="000000"/>
          <w:insideH w:val="single" w:sz="34" w:space="0" w:color="000000"/>
          <w:insideV w:val="single" w:sz="34" w:space="0" w:color="000000"/>
        </w:tblBorders>
        <w:tblLayout w:type="fixed"/>
        <w:tblLook w:val="01E0" w:firstRow="1" w:lastRow="1" w:firstColumn="1" w:lastColumn="1" w:noHBand="0" w:noVBand="0"/>
      </w:tblPr>
      <w:tblGrid>
        <w:gridCol w:w="599"/>
        <w:gridCol w:w="421"/>
        <w:gridCol w:w="920"/>
        <w:gridCol w:w="4219"/>
        <w:gridCol w:w="2440"/>
      </w:tblGrid>
      <w:tr w:rsidR="00FE1A61" w:rsidRPr="00637AB9" w14:paraId="3264B491" w14:textId="77777777" w:rsidTr="00855963">
        <w:trPr>
          <w:trHeight w:val="356"/>
        </w:trPr>
        <w:tc>
          <w:tcPr>
            <w:tcW w:w="599" w:type="dxa"/>
            <w:vMerge w:val="restart"/>
            <w:tcBorders>
              <w:left w:val="single" w:sz="2" w:space="0" w:color="000000"/>
              <w:bottom w:val="single" w:sz="2" w:space="0" w:color="000000"/>
              <w:right w:val="single" w:sz="2" w:space="0" w:color="000000"/>
            </w:tcBorders>
            <w:shd w:val="clear" w:color="auto" w:fill="EDEDED"/>
            <w:vAlign w:val="center"/>
          </w:tcPr>
          <w:p w14:paraId="66544520" w14:textId="77777777" w:rsidR="00FE1A61" w:rsidRPr="00637AB9" w:rsidRDefault="00FE1A61" w:rsidP="002C6998">
            <w:pPr>
              <w:widowControl w:val="0"/>
              <w:autoSpaceDE w:val="0"/>
              <w:autoSpaceDN w:val="0"/>
              <w:ind w:left="208" w:right="86" w:hanging="102"/>
              <w:rPr>
                <w:rFonts w:asciiTheme="minorHAnsi" w:eastAsia="Calibri" w:hAnsiTheme="minorHAnsi" w:cstheme="minorHAnsi"/>
                <w:b/>
                <w:szCs w:val="24"/>
                <w:lang w:val="pt-PT"/>
              </w:rPr>
            </w:pPr>
            <w:r w:rsidRPr="00637AB9">
              <w:rPr>
                <w:rFonts w:asciiTheme="minorHAnsi" w:eastAsia="Calibri" w:hAnsiTheme="minorHAnsi" w:cstheme="minorHAnsi"/>
                <w:b/>
                <w:spacing w:val="-1"/>
                <w:w w:val="105"/>
                <w:szCs w:val="24"/>
                <w:lang w:val="pt-PT"/>
              </w:rPr>
              <w:t>Risco</w:t>
            </w:r>
            <w:r w:rsidRPr="00637AB9">
              <w:rPr>
                <w:rFonts w:asciiTheme="minorHAnsi" w:eastAsia="Calibri" w:hAnsiTheme="minorHAnsi" w:cstheme="minorHAnsi"/>
                <w:b/>
                <w:spacing w:val="-38"/>
                <w:w w:val="105"/>
                <w:szCs w:val="24"/>
                <w:lang w:val="pt-PT"/>
              </w:rPr>
              <w:t xml:space="preserve"> </w:t>
            </w:r>
            <w:r w:rsidRPr="00637AB9">
              <w:rPr>
                <w:rFonts w:asciiTheme="minorHAnsi" w:eastAsia="Calibri" w:hAnsiTheme="minorHAnsi" w:cstheme="minorHAnsi"/>
                <w:b/>
                <w:w w:val="105"/>
                <w:szCs w:val="24"/>
                <w:lang w:val="pt-PT"/>
              </w:rPr>
              <w:t>01</w:t>
            </w:r>
          </w:p>
        </w:tc>
        <w:tc>
          <w:tcPr>
            <w:tcW w:w="1341" w:type="dxa"/>
            <w:gridSpan w:val="2"/>
            <w:tcBorders>
              <w:left w:val="single" w:sz="2" w:space="0" w:color="000000"/>
              <w:right w:val="single" w:sz="2" w:space="0" w:color="000000"/>
            </w:tcBorders>
            <w:shd w:val="clear" w:color="auto" w:fill="EDEDED"/>
          </w:tcPr>
          <w:p w14:paraId="49ECC60C" w14:textId="77777777" w:rsidR="00FE1A61" w:rsidRPr="00637AB9" w:rsidRDefault="00FE1A61" w:rsidP="002C6998">
            <w:pPr>
              <w:widowControl w:val="0"/>
              <w:autoSpaceDE w:val="0"/>
              <w:autoSpaceDN w:val="0"/>
              <w:ind w:left="56"/>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Risco:</w:t>
            </w:r>
          </w:p>
        </w:tc>
        <w:tc>
          <w:tcPr>
            <w:tcW w:w="6659" w:type="dxa"/>
            <w:gridSpan w:val="2"/>
            <w:tcBorders>
              <w:top w:val="single" w:sz="2" w:space="0" w:color="000000"/>
              <w:left w:val="single" w:sz="2" w:space="0" w:color="000000"/>
              <w:bottom w:val="single" w:sz="2" w:space="0" w:color="000000"/>
              <w:right w:val="single" w:sz="2" w:space="0" w:color="000000"/>
            </w:tcBorders>
          </w:tcPr>
          <w:p w14:paraId="1B76AA01" w14:textId="77777777" w:rsidR="00FE1A61" w:rsidRPr="00637AB9" w:rsidRDefault="00FE1A61" w:rsidP="002C6998">
            <w:pPr>
              <w:widowControl w:val="0"/>
              <w:autoSpaceDE w:val="0"/>
              <w:autoSpaceDN w:val="0"/>
              <w:ind w:left="55"/>
              <w:rPr>
                <w:rFonts w:asciiTheme="minorHAnsi" w:eastAsia="Calibri" w:hAnsiTheme="minorHAnsi" w:cstheme="minorHAnsi"/>
                <w:szCs w:val="24"/>
                <w:lang w:val="pt-PT"/>
              </w:rPr>
            </w:pPr>
            <w:r w:rsidRPr="00637AB9">
              <w:rPr>
                <w:rFonts w:asciiTheme="minorHAnsi" w:eastAsia="Calibri" w:hAnsiTheme="minorHAnsi" w:cstheme="minorHAnsi"/>
                <w:w w:val="105"/>
                <w:szCs w:val="24"/>
                <w:lang w:val="pt-PT"/>
              </w:rPr>
              <w:t>Atraso</w:t>
            </w:r>
            <w:r w:rsidRPr="00637AB9">
              <w:rPr>
                <w:rFonts w:asciiTheme="minorHAnsi" w:eastAsia="Calibri" w:hAnsiTheme="minorHAnsi" w:cstheme="minorHAnsi"/>
                <w:spacing w:val="-9"/>
                <w:w w:val="105"/>
                <w:szCs w:val="24"/>
                <w:lang w:val="pt-PT"/>
              </w:rPr>
              <w:t xml:space="preserve"> </w:t>
            </w:r>
            <w:r w:rsidRPr="00637AB9">
              <w:rPr>
                <w:rFonts w:asciiTheme="minorHAnsi" w:eastAsia="Calibri" w:hAnsiTheme="minorHAnsi" w:cstheme="minorHAnsi"/>
                <w:w w:val="105"/>
                <w:szCs w:val="24"/>
                <w:lang w:val="pt-PT"/>
              </w:rPr>
              <w:t>ou</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suspensão</w:t>
            </w:r>
            <w:r w:rsidRPr="00637AB9">
              <w:rPr>
                <w:rFonts w:asciiTheme="minorHAnsi" w:eastAsia="Calibri" w:hAnsiTheme="minorHAnsi" w:cstheme="minorHAnsi"/>
                <w:spacing w:val="-9"/>
                <w:w w:val="105"/>
                <w:szCs w:val="24"/>
                <w:lang w:val="pt-PT"/>
              </w:rPr>
              <w:t xml:space="preserve"> </w:t>
            </w:r>
            <w:r w:rsidRPr="00637AB9">
              <w:rPr>
                <w:rFonts w:asciiTheme="minorHAnsi" w:eastAsia="Calibri" w:hAnsiTheme="minorHAnsi" w:cstheme="minorHAnsi"/>
                <w:w w:val="105"/>
                <w:szCs w:val="24"/>
                <w:lang w:val="pt-PT"/>
              </w:rPr>
              <w:t>no</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processo</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licitatório</w:t>
            </w:r>
          </w:p>
        </w:tc>
      </w:tr>
      <w:tr w:rsidR="00FE1A61" w:rsidRPr="00637AB9" w14:paraId="3DE65E2C" w14:textId="77777777" w:rsidTr="00855963">
        <w:trPr>
          <w:trHeight w:val="387"/>
        </w:trPr>
        <w:tc>
          <w:tcPr>
            <w:tcW w:w="599" w:type="dxa"/>
            <w:vMerge/>
            <w:tcBorders>
              <w:top w:val="nil"/>
              <w:left w:val="single" w:sz="2" w:space="0" w:color="000000"/>
              <w:bottom w:val="single" w:sz="2" w:space="0" w:color="000000"/>
              <w:right w:val="single" w:sz="2" w:space="0" w:color="000000"/>
            </w:tcBorders>
            <w:shd w:val="clear" w:color="auto" w:fill="EDEDED"/>
          </w:tcPr>
          <w:p w14:paraId="5C6FEE19" w14:textId="77777777" w:rsidR="00FE1A61" w:rsidRPr="00637AB9" w:rsidRDefault="00FE1A61" w:rsidP="002C6998">
            <w:pPr>
              <w:rPr>
                <w:rFonts w:asciiTheme="minorHAnsi" w:hAnsiTheme="minorHAnsi" w:cstheme="minorHAnsi"/>
                <w:szCs w:val="24"/>
              </w:rPr>
            </w:pPr>
          </w:p>
        </w:tc>
        <w:tc>
          <w:tcPr>
            <w:tcW w:w="1341" w:type="dxa"/>
            <w:gridSpan w:val="2"/>
            <w:tcBorders>
              <w:left w:val="single" w:sz="2" w:space="0" w:color="000000"/>
              <w:right w:val="single" w:sz="2" w:space="0" w:color="000000"/>
            </w:tcBorders>
            <w:shd w:val="clear" w:color="auto" w:fill="EDEDED"/>
          </w:tcPr>
          <w:p w14:paraId="4D0E239A" w14:textId="77777777" w:rsidR="00FE1A61" w:rsidRPr="00637AB9" w:rsidRDefault="00FE1A61" w:rsidP="002C6998">
            <w:pPr>
              <w:widowControl w:val="0"/>
              <w:autoSpaceDE w:val="0"/>
              <w:autoSpaceDN w:val="0"/>
              <w:ind w:left="1" w:right="-44"/>
              <w:rPr>
                <w:rFonts w:asciiTheme="minorHAnsi" w:eastAsia="Calibri" w:hAnsiTheme="minorHAnsi" w:cstheme="minorHAnsi"/>
                <w:szCs w:val="24"/>
                <w:lang w:val="pt-PT"/>
              </w:rPr>
            </w:pPr>
            <w:r w:rsidRPr="00637AB9">
              <w:rPr>
                <w:rFonts w:asciiTheme="minorHAnsi" w:eastAsia="Calibri" w:hAnsiTheme="minorHAnsi" w:cstheme="minorHAnsi"/>
                <w:noProof/>
                <w:szCs w:val="24"/>
                <w:lang w:val="pt-PT"/>
              </w:rPr>
              <w:drawing>
                <wp:inline distT="0" distB="0" distL="0" distR="0" wp14:anchorId="49A66639" wp14:editId="0FAC7373">
                  <wp:extent cx="842879" cy="14573"/>
                  <wp:effectExtent l="0" t="0" r="0" b="0"/>
                  <wp:docPr id="1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8" cstate="print"/>
                          <a:stretch>
                            <a:fillRect/>
                          </a:stretch>
                        </pic:blipFill>
                        <pic:spPr>
                          <a:xfrm>
                            <a:off x="0" y="0"/>
                            <a:ext cx="842879" cy="14573"/>
                          </a:xfrm>
                          <a:prstGeom prst="rect">
                            <a:avLst/>
                          </a:prstGeom>
                        </pic:spPr>
                      </pic:pic>
                    </a:graphicData>
                  </a:graphic>
                </wp:inline>
              </w:drawing>
            </w:r>
          </w:p>
          <w:p w14:paraId="3278A1B7" w14:textId="77777777" w:rsidR="00FE1A61" w:rsidRPr="00637AB9" w:rsidRDefault="00FE1A61" w:rsidP="002C6998">
            <w:pPr>
              <w:widowControl w:val="0"/>
              <w:autoSpaceDE w:val="0"/>
              <w:autoSpaceDN w:val="0"/>
              <w:ind w:left="56"/>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Probabilidade:</w:t>
            </w:r>
          </w:p>
        </w:tc>
        <w:tc>
          <w:tcPr>
            <w:tcW w:w="6659" w:type="dxa"/>
            <w:gridSpan w:val="2"/>
            <w:tcBorders>
              <w:top w:val="single" w:sz="2" w:space="0" w:color="000000"/>
              <w:left w:val="single" w:sz="2" w:space="0" w:color="000000"/>
              <w:bottom w:val="single" w:sz="2" w:space="0" w:color="000000"/>
              <w:right w:val="single" w:sz="2" w:space="0" w:color="000000"/>
            </w:tcBorders>
          </w:tcPr>
          <w:p w14:paraId="58E0A9FE" w14:textId="77777777" w:rsidR="00FE1A61" w:rsidRPr="00637AB9" w:rsidRDefault="00FE1A61" w:rsidP="002C6998">
            <w:pPr>
              <w:widowControl w:val="0"/>
              <w:autoSpaceDE w:val="0"/>
              <w:autoSpaceDN w:val="0"/>
              <w:ind w:left="55"/>
              <w:rPr>
                <w:rFonts w:asciiTheme="minorHAnsi" w:eastAsia="Calibri" w:hAnsiTheme="minorHAnsi" w:cstheme="minorHAnsi"/>
                <w:szCs w:val="24"/>
                <w:lang w:val="pt-PT"/>
              </w:rPr>
            </w:pPr>
            <w:r w:rsidRPr="00637AB9">
              <w:rPr>
                <w:rFonts w:asciiTheme="minorHAnsi" w:eastAsia="Calibri" w:hAnsiTheme="minorHAnsi" w:cstheme="minorHAnsi"/>
                <w:w w:val="105"/>
                <w:szCs w:val="24"/>
                <w:lang w:val="pt-PT"/>
              </w:rPr>
              <w:t>Baixa</w:t>
            </w:r>
          </w:p>
        </w:tc>
      </w:tr>
      <w:tr w:rsidR="00FE1A61" w:rsidRPr="00637AB9" w14:paraId="48AD070C" w14:textId="77777777" w:rsidTr="00855963">
        <w:trPr>
          <w:trHeight w:val="388"/>
        </w:trPr>
        <w:tc>
          <w:tcPr>
            <w:tcW w:w="599" w:type="dxa"/>
            <w:vMerge/>
            <w:tcBorders>
              <w:top w:val="nil"/>
              <w:left w:val="single" w:sz="2" w:space="0" w:color="000000"/>
              <w:bottom w:val="single" w:sz="2" w:space="0" w:color="000000"/>
              <w:right w:val="single" w:sz="2" w:space="0" w:color="000000"/>
            </w:tcBorders>
            <w:shd w:val="clear" w:color="auto" w:fill="EDEDED"/>
          </w:tcPr>
          <w:p w14:paraId="49B7A336" w14:textId="77777777" w:rsidR="00FE1A61" w:rsidRPr="00637AB9" w:rsidRDefault="00FE1A61" w:rsidP="002C6998">
            <w:pPr>
              <w:rPr>
                <w:rFonts w:asciiTheme="minorHAnsi" w:hAnsiTheme="minorHAnsi" w:cstheme="minorHAnsi"/>
                <w:szCs w:val="24"/>
              </w:rPr>
            </w:pPr>
          </w:p>
        </w:tc>
        <w:tc>
          <w:tcPr>
            <w:tcW w:w="1341" w:type="dxa"/>
            <w:gridSpan w:val="2"/>
            <w:tcBorders>
              <w:left w:val="single" w:sz="2" w:space="0" w:color="000000"/>
              <w:right w:val="single" w:sz="2" w:space="0" w:color="000000"/>
            </w:tcBorders>
            <w:shd w:val="clear" w:color="auto" w:fill="EDEDED"/>
          </w:tcPr>
          <w:p w14:paraId="24FD37AB" w14:textId="77777777" w:rsidR="00FE1A61" w:rsidRPr="00637AB9" w:rsidRDefault="00FE1A61" w:rsidP="002C6998">
            <w:pPr>
              <w:widowControl w:val="0"/>
              <w:autoSpaceDE w:val="0"/>
              <w:autoSpaceDN w:val="0"/>
              <w:ind w:left="1" w:right="-44"/>
              <w:rPr>
                <w:rFonts w:asciiTheme="minorHAnsi" w:eastAsia="Calibri" w:hAnsiTheme="minorHAnsi" w:cstheme="minorHAnsi"/>
                <w:szCs w:val="24"/>
                <w:lang w:val="pt-PT"/>
              </w:rPr>
            </w:pPr>
            <w:r w:rsidRPr="00637AB9">
              <w:rPr>
                <w:rFonts w:asciiTheme="minorHAnsi" w:eastAsia="Calibri" w:hAnsiTheme="minorHAnsi" w:cstheme="minorHAnsi"/>
                <w:noProof/>
                <w:szCs w:val="24"/>
                <w:lang w:val="pt-PT"/>
              </w:rPr>
              <w:drawing>
                <wp:inline distT="0" distB="0" distL="0" distR="0" wp14:anchorId="65D5B4FA" wp14:editId="528CCF7C">
                  <wp:extent cx="842872" cy="14573"/>
                  <wp:effectExtent l="0" t="0" r="0" b="0"/>
                  <wp:docPr id="1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9" cstate="print"/>
                          <a:stretch>
                            <a:fillRect/>
                          </a:stretch>
                        </pic:blipFill>
                        <pic:spPr>
                          <a:xfrm>
                            <a:off x="0" y="0"/>
                            <a:ext cx="842872" cy="14573"/>
                          </a:xfrm>
                          <a:prstGeom prst="rect">
                            <a:avLst/>
                          </a:prstGeom>
                        </pic:spPr>
                      </pic:pic>
                    </a:graphicData>
                  </a:graphic>
                </wp:inline>
              </w:drawing>
            </w:r>
          </w:p>
          <w:p w14:paraId="214D67ED" w14:textId="77777777" w:rsidR="00FE1A61" w:rsidRPr="00637AB9" w:rsidRDefault="00FE1A61" w:rsidP="002C6998">
            <w:pPr>
              <w:widowControl w:val="0"/>
              <w:autoSpaceDE w:val="0"/>
              <w:autoSpaceDN w:val="0"/>
              <w:ind w:left="56"/>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Impacto:</w:t>
            </w:r>
          </w:p>
        </w:tc>
        <w:tc>
          <w:tcPr>
            <w:tcW w:w="6659" w:type="dxa"/>
            <w:gridSpan w:val="2"/>
            <w:tcBorders>
              <w:top w:val="single" w:sz="2" w:space="0" w:color="000000"/>
              <w:left w:val="single" w:sz="2" w:space="0" w:color="000000"/>
              <w:bottom w:val="single" w:sz="2" w:space="0" w:color="000000"/>
              <w:right w:val="single" w:sz="2" w:space="0" w:color="000000"/>
            </w:tcBorders>
          </w:tcPr>
          <w:p w14:paraId="3198A98B" w14:textId="77777777" w:rsidR="00FE1A61" w:rsidRPr="00637AB9" w:rsidRDefault="00FE1A61" w:rsidP="002C6998">
            <w:pPr>
              <w:widowControl w:val="0"/>
              <w:autoSpaceDE w:val="0"/>
              <w:autoSpaceDN w:val="0"/>
              <w:ind w:left="55"/>
              <w:rPr>
                <w:rFonts w:asciiTheme="minorHAnsi" w:eastAsia="Calibri" w:hAnsiTheme="minorHAnsi" w:cstheme="minorHAnsi"/>
                <w:szCs w:val="24"/>
                <w:lang w:val="pt-PT"/>
              </w:rPr>
            </w:pPr>
            <w:r w:rsidRPr="00637AB9">
              <w:rPr>
                <w:rFonts w:asciiTheme="minorHAnsi" w:eastAsia="Calibri" w:hAnsiTheme="minorHAnsi" w:cstheme="minorHAnsi"/>
                <w:w w:val="105"/>
                <w:szCs w:val="24"/>
                <w:lang w:val="pt-PT"/>
              </w:rPr>
              <w:t>Alto</w:t>
            </w:r>
          </w:p>
        </w:tc>
      </w:tr>
      <w:tr w:rsidR="00FE1A61" w:rsidRPr="00637AB9" w14:paraId="58BB26F7" w14:textId="77777777" w:rsidTr="00855963">
        <w:trPr>
          <w:trHeight w:val="825"/>
        </w:trPr>
        <w:tc>
          <w:tcPr>
            <w:tcW w:w="599" w:type="dxa"/>
            <w:vMerge/>
            <w:tcBorders>
              <w:top w:val="nil"/>
              <w:left w:val="single" w:sz="2" w:space="0" w:color="000000"/>
              <w:bottom w:val="single" w:sz="2" w:space="0" w:color="000000"/>
              <w:right w:val="single" w:sz="2" w:space="0" w:color="000000"/>
            </w:tcBorders>
            <w:shd w:val="clear" w:color="auto" w:fill="EDEDED"/>
          </w:tcPr>
          <w:p w14:paraId="30F43120" w14:textId="77777777" w:rsidR="00FE1A61" w:rsidRPr="00637AB9" w:rsidRDefault="00FE1A61" w:rsidP="002C6998">
            <w:pPr>
              <w:rPr>
                <w:rFonts w:asciiTheme="minorHAnsi" w:hAnsiTheme="minorHAnsi" w:cstheme="minorHAnsi"/>
                <w:szCs w:val="24"/>
              </w:rPr>
            </w:pPr>
          </w:p>
        </w:tc>
        <w:tc>
          <w:tcPr>
            <w:tcW w:w="1341" w:type="dxa"/>
            <w:gridSpan w:val="2"/>
            <w:tcBorders>
              <w:left w:val="single" w:sz="2" w:space="0" w:color="000000"/>
              <w:right w:val="single" w:sz="2" w:space="0" w:color="000000"/>
            </w:tcBorders>
            <w:shd w:val="clear" w:color="auto" w:fill="EDEDED"/>
          </w:tcPr>
          <w:p w14:paraId="230D6355"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p w14:paraId="53A86B06" w14:textId="77777777" w:rsidR="00FE1A61" w:rsidRPr="00637AB9" w:rsidRDefault="00FE1A61" w:rsidP="002C6998">
            <w:pPr>
              <w:widowControl w:val="0"/>
              <w:autoSpaceDE w:val="0"/>
              <w:autoSpaceDN w:val="0"/>
              <w:ind w:left="56"/>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Dano</w:t>
            </w:r>
            <w:r w:rsidRPr="00637AB9">
              <w:rPr>
                <w:rFonts w:asciiTheme="minorHAnsi" w:eastAsia="Calibri" w:hAnsiTheme="minorHAnsi" w:cstheme="minorHAnsi"/>
                <w:b/>
                <w:spacing w:val="-6"/>
                <w:w w:val="105"/>
                <w:szCs w:val="24"/>
                <w:lang w:val="pt-PT"/>
              </w:rPr>
              <w:t xml:space="preserve"> </w:t>
            </w:r>
            <w:r w:rsidRPr="00637AB9">
              <w:rPr>
                <w:rFonts w:asciiTheme="minorHAnsi" w:eastAsia="Calibri" w:hAnsiTheme="minorHAnsi" w:cstheme="minorHAnsi"/>
                <w:b/>
                <w:w w:val="105"/>
                <w:szCs w:val="24"/>
                <w:lang w:val="pt-PT"/>
              </w:rPr>
              <w:t>1:</w:t>
            </w:r>
          </w:p>
        </w:tc>
        <w:tc>
          <w:tcPr>
            <w:tcW w:w="6659" w:type="dxa"/>
            <w:gridSpan w:val="2"/>
            <w:tcBorders>
              <w:top w:val="single" w:sz="2" w:space="0" w:color="000000"/>
              <w:left w:val="single" w:sz="2" w:space="0" w:color="000000"/>
              <w:right w:val="single" w:sz="2" w:space="0" w:color="000000"/>
            </w:tcBorders>
          </w:tcPr>
          <w:p w14:paraId="7F1EB964" w14:textId="77777777" w:rsidR="00FE1A61" w:rsidRPr="00637AB9" w:rsidRDefault="00FE1A61" w:rsidP="002C6998">
            <w:pPr>
              <w:widowControl w:val="0"/>
              <w:autoSpaceDE w:val="0"/>
              <w:autoSpaceDN w:val="0"/>
              <w:ind w:left="55"/>
              <w:rPr>
                <w:rFonts w:asciiTheme="minorHAnsi" w:eastAsia="Calibri" w:hAnsiTheme="minorHAnsi" w:cstheme="minorHAnsi"/>
                <w:szCs w:val="24"/>
                <w:lang w:val="pt-PT"/>
              </w:rPr>
            </w:pPr>
            <w:r w:rsidRPr="00637AB9">
              <w:rPr>
                <w:rFonts w:asciiTheme="minorHAnsi" w:eastAsia="Calibri" w:hAnsiTheme="minorHAnsi" w:cstheme="minorHAnsi"/>
                <w:spacing w:val="-1"/>
                <w:w w:val="105"/>
                <w:szCs w:val="24"/>
                <w:lang w:val="pt-PT"/>
              </w:rPr>
              <w:t>Não capacitação dos servidores diretamente ligados á contratação de serviços no âmbito da Câmara Municipal de Campos.</w:t>
            </w:r>
          </w:p>
        </w:tc>
      </w:tr>
      <w:tr w:rsidR="00FE1A61" w:rsidRPr="00637AB9" w14:paraId="5A6784D7" w14:textId="77777777" w:rsidTr="00855963">
        <w:trPr>
          <w:trHeight w:val="397"/>
        </w:trPr>
        <w:tc>
          <w:tcPr>
            <w:tcW w:w="599" w:type="dxa"/>
            <w:vMerge/>
            <w:tcBorders>
              <w:top w:val="nil"/>
              <w:left w:val="single" w:sz="2" w:space="0" w:color="000000"/>
              <w:bottom w:val="single" w:sz="2" w:space="0" w:color="000000"/>
              <w:right w:val="single" w:sz="2" w:space="0" w:color="000000"/>
            </w:tcBorders>
            <w:shd w:val="clear" w:color="auto" w:fill="EDEDED"/>
          </w:tcPr>
          <w:p w14:paraId="1ED2B277" w14:textId="77777777" w:rsidR="00FE1A61" w:rsidRPr="00637AB9" w:rsidRDefault="00FE1A61" w:rsidP="002C6998">
            <w:pPr>
              <w:rPr>
                <w:rFonts w:asciiTheme="minorHAnsi" w:hAnsiTheme="minorHAnsi" w:cstheme="minorHAnsi"/>
                <w:szCs w:val="24"/>
              </w:rPr>
            </w:pPr>
          </w:p>
        </w:tc>
        <w:tc>
          <w:tcPr>
            <w:tcW w:w="421" w:type="dxa"/>
            <w:tcBorders>
              <w:left w:val="single" w:sz="2" w:space="0" w:color="000000"/>
              <w:bottom w:val="single" w:sz="2" w:space="0" w:color="000000"/>
              <w:right w:val="single" w:sz="2" w:space="0" w:color="000000"/>
            </w:tcBorders>
            <w:shd w:val="clear" w:color="auto" w:fill="EDEDED"/>
          </w:tcPr>
          <w:p w14:paraId="141545D1" w14:textId="77777777" w:rsidR="00FE1A61" w:rsidRPr="00637AB9" w:rsidRDefault="00FE1A61" w:rsidP="002C6998">
            <w:pPr>
              <w:widowControl w:val="0"/>
              <w:autoSpaceDE w:val="0"/>
              <w:autoSpaceDN w:val="0"/>
              <w:ind w:left="91"/>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Id</w:t>
            </w:r>
          </w:p>
        </w:tc>
        <w:tc>
          <w:tcPr>
            <w:tcW w:w="5139" w:type="dxa"/>
            <w:gridSpan w:val="2"/>
            <w:tcBorders>
              <w:left w:val="single" w:sz="2" w:space="0" w:color="000000"/>
              <w:bottom w:val="single" w:sz="2" w:space="0" w:color="000000"/>
              <w:right w:val="single" w:sz="2" w:space="0" w:color="000000"/>
            </w:tcBorders>
            <w:shd w:val="clear" w:color="auto" w:fill="EDEDED"/>
          </w:tcPr>
          <w:p w14:paraId="0F241A73" w14:textId="77777777" w:rsidR="00FE1A61" w:rsidRPr="00637AB9" w:rsidRDefault="00FE1A61" w:rsidP="002C6998">
            <w:pPr>
              <w:widowControl w:val="0"/>
              <w:autoSpaceDE w:val="0"/>
              <w:autoSpaceDN w:val="0"/>
              <w:ind w:left="1758" w:right="1754"/>
              <w:jc w:val="center"/>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Ação</w:t>
            </w:r>
            <w:r w:rsidRPr="00637AB9">
              <w:rPr>
                <w:rFonts w:asciiTheme="minorHAnsi" w:eastAsia="Calibri" w:hAnsiTheme="minorHAnsi" w:cstheme="minorHAnsi"/>
                <w:b/>
                <w:spacing w:val="-10"/>
                <w:w w:val="105"/>
                <w:szCs w:val="24"/>
                <w:lang w:val="pt-PT"/>
              </w:rPr>
              <w:t xml:space="preserve"> </w:t>
            </w:r>
            <w:r w:rsidRPr="00637AB9">
              <w:rPr>
                <w:rFonts w:asciiTheme="minorHAnsi" w:eastAsia="Calibri" w:hAnsiTheme="minorHAnsi" w:cstheme="minorHAnsi"/>
                <w:b/>
                <w:w w:val="105"/>
                <w:szCs w:val="24"/>
                <w:lang w:val="pt-PT"/>
              </w:rPr>
              <w:t>Preventiva</w:t>
            </w:r>
          </w:p>
        </w:tc>
        <w:tc>
          <w:tcPr>
            <w:tcW w:w="2440" w:type="dxa"/>
            <w:tcBorders>
              <w:left w:val="single" w:sz="2" w:space="0" w:color="000000"/>
              <w:bottom w:val="single" w:sz="2" w:space="0" w:color="000000"/>
              <w:right w:val="single" w:sz="2" w:space="0" w:color="000000"/>
            </w:tcBorders>
            <w:shd w:val="clear" w:color="auto" w:fill="EDEDED"/>
          </w:tcPr>
          <w:p w14:paraId="7717781A" w14:textId="77777777" w:rsidR="00FE1A61" w:rsidRPr="00637AB9" w:rsidRDefault="00FE1A61" w:rsidP="002C6998">
            <w:pPr>
              <w:widowControl w:val="0"/>
              <w:autoSpaceDE w:val="0"/>
              <w:autoSpaceDN w:val="0"/>
              <w:ind w:left="172"/>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Responsável</w:t>
            </w:r>
          </w:p>
        </w:tc>
      </w:tr>
      <w:tr w:rsidR="00FE1A61" w:rsidRPr="00637AB9" w14:paraId="15717F32" w14:textId="77777777" w:rsidTr="00855963">
        <w:trPr>
          <w:trHeight w:val="858"/>
        </w:trPr>
        <w:tc>
          <w:tcPr>
            <w:tcW w:w="599" w:type="dxa"/>
            <w:vMerge/>
            <w:tcBorders>
              <w:top w:val="nil"/>
              <w:left w:val="single" w:sz="2" w:space="0" w:color="000000"/>
              <w:bottom w:val="single" w:sz="2" w:space="0" w:color="000000"/>
              <w:right w:val="single" w:sz="2" w:space="0" w:color="000000"/>
            </w:tcBorders>
            <w:shd w:val="clear" w:color="auto" w:fill="EDEDED"/>
          </w:tcPr>
          <w:p w14:paraId="50600EA3" w14:textId="77777777" w:rsidR="00FE1A61" w:rsidRPr="00637AB9" w:rsidRDefault="00FE1A61" w:rsidP="002C6998">
            <w:pPr>
              <w:rPr>
                <w:rFonts w:asciiTheme="minorHAnsi" w:hAnsiTheme="minorHAnsi" w:cstheme="minorHAnsi"/>
                <w:szCs w:val="24"/>
              </w:rPr>
            </w:pPr>
          </w:p>
        </w:tc>
        <w:tc>
          <w:tcPr>
            <w:tcW w:w="421" w:type="dxa"/>
            <w:tcBorders>
              <w:top w:val="single" w:sz="2" w:space="0" w:color="000000"/>
              <w:left w:val="single" w:sz="2" w:space="0" w:color="000000"/>
              <w:bottom w:val="single" w:sz="2" w:space="0" w:color="000000"/>
              <w:right w:val="single" w:sz="2" w:space="0" w:color="000000"/>
            </w:tcBorders>
          </w:tcPr>
          <w:p w14:paraId="101E5796"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p w14:paraId="7712DD32" w14:textId="77777777" w:rsidR="00FE1A61" w:rsidRPr="00637AB9" w:rsidRDefault="00FE1A61" w:rsidP="002C6998">
            <w:pPr>
              <w:widowControl w:val="0"/>
              <w:autoSpaceDE w:val="0"/>
              <w:autoSpaceDN w:val="0"/>
              <w:ind w:left="131"/>
              <w:rPr>
                <w:rFonts w:asciiTheme="minorHAnsi" w:eastAsia="Calibri" w:hAnsiTheme="minorHAnsi" w:cstheme="minorHAnsi"/>
                <w:szCs w:val="24"/>
                <w:lang w:val="pt-PT"/>
              </w:rPr>
            </w:pPr>
            <w:r w:rsidRPr="00637AB9">
              <w:rPr>
                <w:rFonts w:asciiTheme="minorHAnsi" w:eastAsia="Calibri" w:hAnsiTheme="minorHAnsi" w:cstheme="minorHAnsi"/>
                <w:w w:val="103"/>
                <w:szCs w:val="24"/>
                <w:lang w:val="pt-PT"/>
              </w:rPr>
              <w:t>1</w:t>
            </w:r>
          </w:p>
        </w:tc>
        <w:tc>
          <w:tcPr>
            <w:tcW w:w="5139" w:type="dxa"/>
            <w:gridSpan w:val="2"/>
            <w:tcBorders>
              <w:top w:val="single" w:sz="2" w:space="0" w:color="000000"/>
              <w:left w:val="single" w:sz="2" w:space="0" w:color="000000"/>
              <w:bottom w:val="single" w:sz="2" w:space="0" w:color="000000"/>
              <w:right w:val="single" w:sz="2" w:space="0" w:color="000000"/>
            </w:tcBorders>
          </w:tcPr>
          <w:p w14:paraId="29BCC0D9" w14:textId="77777777" w:rsidR="00FE1A61" w:rsidRPr="00637AB9" w:rsidRDefault="00FE1A61" w:rsidP="002C6998">
            <w:pPr>
              <w:widowControl w:val="0"/>
              <w:autoSpaceDE w:val="0"/>
              <w:autoSpaceDN w:val="0"/>
              <w:ind w:left="55" w:right="317"/>
              <w:jc w:val="both"/>
              <w:rPr>
                <w:rFonts w:asciiTheme="minorHAnsi" w:eastAsia="Calibri" w:hAnsiTheme="minorHAnsi" w:cstheme="minorHAnsi"/>
                <w:szCs w:val="24"/>
                <w:lang w:val="pt-PT"/>
              </w:rPr>
            </w:pPr>
            <w:r w:rsidRPr="00637AB9">
              <w:rPr>
                <w:rFonts w:asciiTheme="minorHAnsi" w:eastAsia="Calibri" w:hAnsiTheme="minorHAnsi" w:cstheme="minorHAnsi"/>
                <w:spacing w:val="-1"/>
                <w:w w:val="105"/>
                <w:szCs w:val="24"/>
                <w:lang w:val="pt-PT"/>
              </w:rPr>
              <w:t>Elaboração</w:t>
            </w:r>
            <w:r w:rsidRPr="00637AB9">
              <w:rPr>
                <w:rFonts w:asciiTheme="minorHAnsi" w:eastAsia="Calibri" w:hAnsiTheme="minorHAnsi" w:cstheme="minorHAnsi"/>
                <w:spacing w:val="-9"/>
                <w:w w:val="105"/>
                <w:szCs w:val="24"/>
                <w:lang w:val="pt-PT"/>
              </w:rPr>
              <w:t xml:space="preserve"> </w:t>
            </w:r>
            <w:r w:rsidRPr="00637AB9">
              <w:rPr>
                <w:rFonts w:asciiTheme="minorHAnsi" w:eastAsia="Calibri" w:hAnsiTheme="minorHAnsi" w:cstheme="minorHAnsi"/>
                <w:spacing w:val="-1"/>
                <w:w w:val="105"/>
                <w:szCs w:val="24"/>
                <w:lang w:val="pt-PT"/>
              </w:rPr>
              <w:t>do</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spacing w:val="-1"/>
                <w:w w:val="105"/>
                <w:szCs w:val="24"/>
                <w:lang w:val="pt-PT"/>
              </w:rPr>
              <w:t>planejamento</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da</w:t>
            </w:r>
            <w:r w:rsidRPr="00637AB9">
              <w:rPr>
                <w:rFonts w:asciiTheme="minorHAnsi" w:eastAsia="Calibri" w:hAnsiTheme="minorHAnsi" w:cstheme="minorHAnsi"/>
                <w:spacing w:val="-9"/>
                <w:w w:val="105"/>
                <w:szCs w:val="24"/>
                <w:lang w:val="pt-PT"/>
              </w:rPr>
              <w:t xml:space="preserve"> </w:t>
            </w:r>
            <w:r w:rsidRPr="00637AB9">
              <w:rPr>
                <w:rFonts w:asciiTheme="minorHAnsi" w:eastAsia="Calibri" w:hAnsiTheme="minorHAnsi" w:cstheme="minorHAnsi"/>
                <w:w w:val="105"/>
                <w:szCs w:val="24"/>
                <w:lang w:val="pt-PT"/>
              </w:rPr>
              <w:t>contratação</w:t>
            </w:r>
            <w:r w:rsidRPr="00637AB9">
              <w:rPr>
                <w:rFonts w:asciiTheme="minorHAnsi" w:eastAsia="Calibri" w:hAnsiTheme="minorHAnsi" w:cstheme="minorHAnsi"/>
                <w:spacing w:val="-9"/>
                <w:w w:val="105"/>
                <w:szCs w:val="24"/>
                <w:lang w:val="pt-PT"/>
              </w:rPr>
              <w:t xml:space="preserve"> </w:t>
            </w:r>
            <w:r w:rsidRPr="00637AB9">
              <w:rPr>
                <w:rFonts w:asciiTheme="minorHAnsi" w:eastAsia="Calibri" w:hAnsiTheme="minorHAnsi" w:cstheme="minorHAnsi"/>
                <w:w w:val="105"/>
                <w:szCs w:val="24"/>
                <w:lang w:val="pt-PT"/>
              </w:rPr>
              <w:t>consultando</w:t>
            </w:r>
            <w:r w:rsidRPr="00637AB9">
              <w:rPr>
                <w:rFonts w:asciiTheme="minorHAnsi" w:eastAsia="Calibri" w:hAnsiTheme="minorHAnsi" w:cstheme="minorHAnsi"/>
                <w:spacing w:val="-9"/>
                <w:w w:val="105"/>
                <w:szCs w:val="24"/>
                <w:lang w:val="pt-PT"/>
              </w:rPr>
              <w:t xml:space="preserve"> </w:t>
            </w:r>
            <w:r w:rsidRPr="00637AB9">
              <w:rPr>
                <w:rFonts w:asciiTheme="minorHAnsi" w:eastAsia="Calibri" w:hAnsiTheme="minorHAnsi" w:cstheme="minorHAnsi"/>
                <w:w w:val="105"/>
                <w:szCs w:val="24"/>
                <w:lang w:val="pt-PT"/>
              </w:rPr>
              <w:t>soluções</w:t>
            </w:r>
            <w:r w:rsidRPr="00637AB9">
              <w:rPr>
                <w:rFonts w:asciiTheme="minorHAnsi" w:eastAsia="Calibri" w:hAnsiTheme="minorHAnsi" w:cstheme="minorHAnsi"/>
                <w:spacing w:val="-37"/>
                <w:w w:val="105"/>
                <w:szCs w:val="24"/>
                <w:lang w:val="pt-PT"/>
              </w:rPr>
              <w:t xml:space="preserve"> </w:t>
            </w:r>
            <w:r w:rsidRPr="00637AB9">
              <w:rPr>
                <w:rFonts w:asciiTheme="minorHAnsi" w:eastAsia="Calibri" w:hAnsiTheme="minorHAnsi" w:cstheme="minorHAnsi"/>
                <w:w w:val="105"/>
                <w:szCs w:val="24"/>
                <w:lang w:val="pt-PT"/>
              </w:rPr>
              <w:t>similares</w:t>
            </w:r>
            <w:r w:rsidRPr="00637AB9">
              <w:rPr>
                <w:rFonts w:asciiTheme="minorHAnsi" w:eastAsia="Calibri" w:hAnsiTheme="minorHAnsi" w:cstheme="minorHAnsi"/>
                <w:spacing w:val="-4"/>
                <w:w w:val="105"/>
                <w:szCs w:val="24"/>
                <w:lang w:val="pt-PT"/>
              </w:rPr>
              <w:t xml:space="preserve"> </w:t>
            </w:r>
            <w:r w:rsidRPr="00637AB9">
              <w:rPr>
                <w:rFonts w:asciiTheme="minorHAnsi" w:eastAsia="Calibri" w:hAnsiTheme="minorHAnsi" w:cstheme="minorHAnsi"/>
                <w:w w:val="105"/>
                <w:szCs w:val="24"/>
                <w:lang w:val="pt-PT"/>
              </w:rPr>
              <w:t>em outros</w:t>
            </w:r>
            <w:r w:rsidRPr="00637AB9">
              <w:rPr>
                <w:rFonts w:asciiTheme="minorHAnsi" w:eastAsia="Calibri" w:hAnsiTheme="minorHAnsi" w:cstheme="minorHAnsi"/>
                <w:spacing w:val="-2"/>
                <w:w w:val="105"/>
                <w:szCs w:val="24"/>
                <w:lang w:val="pt-PT"/>
              </w:rPr>
              <w:t xml:space="preserve"> </w:t>
            </w:r>
            <w:r w:rsidRPr="00637AB9">
              <w:rPr>
                <w:rFonts w:asciiTheme="minorHAnsi" w:eastAsia="Calibri" w:hAnsiTheme="minorHAnsi" w:cstheme="minorHAnsi"/>
                <w:w w:val="105"/>
                <w:szCs w:val="24"/>
                <w:lang w:val="pt-PT"/>
              </w:rPr>
              <w:t>órgãos.</w:t>
            </w:r>
          </w:p>
        </w:tc>
        <w:tc>
          <w:tcPr>
            <w:tcW w:w="2440" w:type="dxa"/>
            <w:tcBorders>
              <w:top w:val="single" w:sz="2" w:space="0" w:color="000000"/>
              <w:left w:val="single" w:sz="2" w:space="0" w:color="000000"/>
              <w:bottom w:val="single" w:sz="2" w:space="0" w:color="000000"/>
              <w:right w:val="single" w:sz="2" w:space="0" w:color="000000"/>
            </w:tcBorders>
          </w:tcPr>
          <w:p w14:paraId="493F1E12" w14:textId="77777777" w:rsidR="00FE1A61" w:rsidRPr="00637AB9" w:rsidRDefault="00FE1A61" w:rsidP="002C6998">
            <w:pPr>
              <w:widowControl w:val="0"/>
              <w:autoSpaceDE w:val="0"/>
              <w:autoSpaceDN w:val="0"/>
              <w:ind w:left="293" w:hanging="212"/>
              <w:rPr>
                <w:rFonts w:asciiTheme="minorHAnsi" w:eastAsia="Calibri" w:hAnsiTheme="minorHAnsi" w:cstheme="minorHAnsi"/>
                <w:szCs w:val="24"/>
                <w:lang w:val="pt-PT"/>
              </w:rPr>
            </w:pPr>
            <w:r w:rsidRPr="00637AB9">
              <w:rPr>
                <w:rFonts w:asciiTheme="minorHAnsi" w:eastAsia="Calibri" w:hAnsiTheme="minorHAnsi" w:cstheme="minorHAnsi"/>
                <w:spacing w:val="-2"/>
                <w:w w:val="105"/>
                <w:szCs w:val="24"/>
                <w:lang w:val="pt-PT"/>
              </w:rPr>
              <w:t xml:space="preserve">Setor responsável </w:t>
            </w:r>
            <w:r w:rsidRPr="00637AB9">
              <w:rPr>
                <w:rFonts w:asciiTheme="minorHAnsi" w:eastAsia="Calibri" w:hAnsiTheme="minorHAnsi" w:cstheme="minorHAnsi"/>
                <w:spacing w:val="-38"/>
                <w:w w:val="105"/>
                <w:szCs w:val="24"/>
                <w:lang w:val="pt-PT"/>
              </w:rPr>
              <w:t xml:space="preserve"> </w:t>
            </w:r>
            <w:r w:rsidRPr="00637AB9">
              <w:rPr>
                <w:rFonts w:asciiTheme="minorHAnsi" w:eastAsia="Calibri" w:hAnsiTheme="minorHAnsi" w:cstheme="minorHAnsi"/>
                <w:w w:val="105"/>
                <w:szCs w:val="24"/>
                <w:lang w:val="pt-PT"/>
              </w:rPr>
              <w:t>pelo</w:t>
            </w:r>
            <w:r w:rsidRPr="00637AB9">
              <w:rPr>
                <w:rFonts w:asciiTheme="minorHAnsi" w:eastAsia="Calibri" w:hAnsiTheme="minorHAnsi" w:cstheme="minorHAnsi"/>
                <w:spacing w:val="-3"/>
                <w:w w:val="105"/>
                <w:szCs w:val="24"/>
                <w:lang w:val="pt-PT"/>
              </w:rPr>
              <w:t xml:space="preserve"> </w:t>
            </w:r>
            <w:r w:rsidRPr="00637AB9">
              <w:rPr>
                <w:rFonts w:asciiTheme="minorHAnsi" w:eastAsia="Calibri" w:hAnsiTheme="minorHAnsi" w:cstheme="minorHAnsi"/>
                <w:w w:val="105"/>
                <w:szCs w:val="24"/>
                <w:lang w:val="pt-PT"/>
              </w:rPr>
              <w:t>serviço</w:t>
            </w:r>
          </w:p>
        </w:tc>
      </w:tr>
      <w:tr w:rsidR="00FE1A61" w:rsidRPr="00637AB9" w14:paraId="60175E21" w14:textId="77777777" w:rsidTr="00855963">
        <w:trPr>
          <w:trHeight w:val="714"/>
        </w:trPr>
        <w:tc>
          <w:tcPr>
            <w:tcW w:w="599" w:type="dxa"/>
            <w:vMerge/>
            <w:tcBorders>
              <w:top w:val="nil"/>
              <w:left w:val="single" w:sz="2" w:space="0" w:color="000000"/>
              <w:bottom w:val="single" w:sz="2" w:space="0" w:color="000000"/>
              <w:right w:val="single" w:sz="2" w:space="0" w:color="000000"/>
            </w:tcBorders>
            <w:shd w:val="clear" w:color="auto" w:fill="EDEDED"/>
          </w:tcPr>
          <w:p w14:paraId="3E294ECC" w14:textId="77777777" w:rsidR="00FE1A61" w:rsidRPr="00637AB9" w:rsidRDefault="00FE1A61" w:rsidP="002C6998">
            <w:pPr>
              <w:rPr>
                <w:rFonts w:asciiTheme="minorHAnsi" w:hAnsiTheme="minorHAnsi" w:cstheme="minorHAnsi"/>
                <w:szCs w:val="24"/>
              </w:rPr>
            </w:pPr>
          </w:p>
        </w:tc>
        <w:tc>
          <w:tcPr>
            <w:tcW w:w="421" w:type="dxa"/>
            <w:tcBorders>
              <w:top w:val="single" w:sz="2" w:space="0" w:color="000000"/>
              <w:left w:val="single" w:sz="2" w:space="0" w:color="000000"/>
              <w:bottom w:val="single" w:sz="2" w:space="0" w:color="000000"/>
              <w:right w:val="single" w:sz="2" w:space="0" w:color="000000"/>
            </w:tcBorders>
          </w:tcPr>
          <w:p w14:paraId="51C0B356"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p w14:paraId="68ACD22A" w14:textId="77777777" w:rsidR="00FE1A61" w:rsidRPr="00637AB9" w:rsidRDefault="00FE1A61" w:rsidP="002C6998">
            <w:pPr>
              <w:widowControl w:val="0"/>
              <w:autoSpaceDE w:val="0"/>
              <w:autoSpaceDN w:val="0"/>
              <w:ind w:left="131"/>
              <w:rPr>
                <w:rFonts w:asciiTheme="minorHAnsi" w:eastAsia="Calibri" w:hAnsiTheme="minorHAnsi" w:cstheme="minorHAnsi"/>
                <w:szCs w:val="24"/>
                <w:lang w:val="pt-PT"/>
              </w:rPr>
            </w:pPr>
            <w:r w:rsidRPr="00637AB9">
              <w:rPr>
                <w:rFonts w:asciiTheme="minorHAnsi" w:eastAsia="Calibri" w:hAnsiTheme="minorHAnsi" w:cstheme="minorHAnsi"/>
                <w:w w:val="103"/>
                <w:szCs w:val="24"/>
                <w:lang w:val="pt-PT"/>
              </w:rPr>
              <w:t>2</w:t>
            </w:r>
          </w:p>
        </w:tc>
        <w:tc>
          <w:tcPr>
            <w:tcW w:w="5139" w:type="dxa"/>
            <w:gridSpan w:val="2"/>
            <w:tcBorders>
              <w:top w:val="single" w:sz="2" w:space="0" w:color="000000"/>
              <w:left w:val="single" w:sz="2" w:space="0" w:color="000000"/>
              <w:bottom w:val="single" w:sz="2" w:space="0" w:color="000000"/>
              <w:right w:val="single" w:sz="2" w:space="0" w:color="000000"/>
            </w:tcBorders>
          </w:tcPr>
          <w:p w14:paraId="490792FD" w14:textId="77777777" w:rsidR="00FE1A61" w:rsidRPr="00637AB9" w:rsidRDefault="00FE1A61" w:rsidP="002C6998">
            <w:pPr>
              <w:widowControl w:val="0"/>
              <w:autoSpaceDE w:val="0"/>
              <w:autoSpaceDN w:val="0"/>
              <w:ind w:left="55" w:right="240"/>
              <w:jc w:val="both"/>
              <w:rPr>
                <w:rFonts w:asciiTheme="minorHAnsi" w:eastAsia="Calibri" w:hAnsiTheme="minorHAnsi" w:cstheme="minorHAnsi"/>
                <w:szCs w:val="24"/>
                <w:lang w:val="pt-PT"/>
              </w:rPr>
            </w:pPr>
            <w:r w:rsidRPr="00637AB9">
              <w:rPr>
                <w:rFonts w:asciiTheme="minorHAnsi" w:eastAsia="Calibri" w:hAnsiTheme="minorHAnsi" w:cstheme="minorHAnsi"/>
                <w:spacing w:val="-1"/>
                <w:w w:val="105"/>
                <w:szCs w:val="24"/>
                <w:lang w:val="pt-PT"/>
              </w:rPr>
              <w:t>Definição</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dos</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critérios</w:t>
            </w:r>
            <w:r w:rsidRPr="00637AB9">
              <w:rPr>
                <w:rFonts w:asciiTheme="minorHAnsi" w:eastAsia="Calibri" w:hAnsiTheme="minorHAnsi" w:cstheme="minorHAnsi"/>
                <w:spacing w:val="-5"/>
                <w:w w:val="105"/>
                <w:szCs w:val="24"/>
                <w:lang w:val="pt-PT"/>
              </w:rPr>
              <w:t xml:space="preserve"> </w:t>
            </w:r>
            <w:r w:rsidRPr="00637AB9">
              <w:rPr>
                <w:rFonts w:asciiTheme="minorHAnsi" w:eastAsia="Calibri" w:hAnsiTheme="minorHAnsi" w:cstheme="minorHAnsi"/>
                <w:w w:val="105"/>
                <w:szCs w:val="24"/>
                <w:lang w:val="pt-PT"/>
              </w:rPr>
              <w:t>de</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seleção</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de</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fornecedores</w:t>
            </w:r>
            <w:r w:rsidRPr="00637AB9">
              <w:rPr>
                <w:rFonts w:asciiTheme="minorHAnsi" w:eastAsia="Calibri" w:hAnsiTheme="minorHAnsi" w:cstheme="minorHAnsi"/>
                <w:spacing w:val="-10"/>
                <w:w w:val="105"/>
                <w:szCs w:val="24"/>
                <w:lang w:val="pt-PT"/>
              </w:rPr>
              <w:t xml:space="preserve"> </w:t>
            </w:r>
            <w:r w:rsidRPr="00637AB9">
              <w:rPr>
                <w:rFonts w:asciiTheme="minorHAnsi" w:eastAsia="Calibri" w:hAnsiTheme="minorHAnsi" w:cstheme="minorHAnsi"/>
                <w:w w:val="105"/>
                <w:szCs w:val="24"/>
                <w:lang w:val="pt-PT"/>
              </w:rPr>
              <w:t>com</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respaldo</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na</w:t>
            </w:r>
            <w:r w:rsidRPr="00637AB9">
              <w:rPr>
                <w:rFonts w:asciiTheme="minorHAnsi" w:eastAsia="Calibri" w:hAnsiTheme="minorHAnsi" w:cstheme="minorHAnsi"/>
                <w:spacing w:val="-38"/>
                <w:w w:val="105"/>
                <w:szCs w:val="24"/>
                <w:lang w:val="pt-PT"/>
              </w:rPr>
              <w:t xml:space="preserve"> </w:t>
            </w:r>
            <w:r w:rsidRPr="00637AB9">
              <w:rPr>
                <w:rFonts w:asciiTheme="minorHAnsi" w:eastAsia="Calibri" w:hAnsiTheme="minorHAnsi" w:cstheme="minorHAnsi"/>
                <w:w w:val="105"/>
                <w:szCs w:val="24"/>
                <w:lang w:val="pt-PT"/>
              </w:rPr>
              <w:t>jurisprudência</w:t>
            </w:r>
            <w:r w:rsidRPr="00637AB9">
              <w:rPr>
                <w:rFonts w:asciiTheme="minorHAnsi" w:eastAsia="Calibri" w:hAnsiTheme="minorHAnsi" w:cstheme="minorHAnsi"/>
                <w:spacing w:val="-4"/>
                <w:w w:val="105"/>
                <w:szCs w:val="24"/>
                <w:lang w:val="pt-PT"/>
              </w:rPr>
              <w:t xml:space="preserve"> </w:t>
            </w:r>
            <w:r w:rsidRPr="00637AB9">
              <w:rPr>
                <w:rFonts w:asciiTheme="minorHAnsi" w:eastAsia="Calibri" w:hAnsiTheme="minorHAnsi" w:cstheme="minorHAnsi"/>
                <w:w w:val="105"/>
                <w:szCs w:val="24"/>
                <w:lang w:val="pt-PT"/>
              </w:rPr>
              <w:t>dos</w:t>
            </w:r>
            <w:r w:rsidRPr="00637AB9">
              <w:rPr>
                <w:rFonts w:asciiTheme="minorHAnsi" w:eastAsia="Calibri" w:hAnsiTheme="minorHAnsi" w:cstheme="minorHAnsi"/>
                <w:spacing w:val="-2"/>
                <w:w w:val="105"/>
                <w:szCs w:val="24"/>
                <w:lang w:val="pt-PT"/>
              </w:rPr>
              <w:t xml:space="preserve"> </w:t>
            </w:r>
            <w:r w:rsidRPr="00637AB9">
              <w:rPr>
                <w:rFonts w:asciiTheme="minorHAnsi" w:eastAsia="Calibri" w:hAnsiTheme="minorHAnsi" w:cstheme="minorHAnsi"/>
                <w:w w:val="105"/>
                <w:szCs w:val="24"/>
                <w:lang w:val="pt-PT"/>
              </w:rPr>
              <w:t>órgãos</w:t>
            </w:r>
            <w:r w:rsidRPr="00637AB9">
              <w:rPr>
                <w:rFonts w:asciiTheme="minorHAnsi" w:eastAsia="Calibri" w:hAnsiTheme="minorHAnsi" w:cstheme="minorHAnsi"/>
                <w:spacing w:val="-4"/>
                <w:w w:val="105"/>
                <w:szCs w:val="24"/>
                <w:lang w:val="pt-PT"/>
              </w:rPr>
              <w:t xml:space="preserve"> </w:t>
            </w:r>
            <w:r w:rsidRPr="00637AB9">
              <w:rPr>
                <w:rFonts w:asciiTheme="minorHAnsi" w:eastAsia="Calibri" w:hAnsiTheme="minorHAnsi" w:cstheme="minorHAnsi"/>
                <w:w w:val="105"/>
                <w:szCs w:val="24"/>
                <w:lang w:val="pt-PT"/>
              </w:rPr>
              <w:t>de</w:t>
            </w:r>
            <w:r w:rsidRPr="00637AB9">
              <w:rPr>
                <w:rFonts w:asciiTheme="minorHAnsi" w:eastAsia="Calibri" w:hAnsiTheme="minorHAnsi" w:cstheme="minorHAnsi"/>
                <w:spacing w:val="-2"/>
                <w:w w:val="105"/>
                <w:szCs w:val="24"/>
                <w:lang w:val="pt-PT"/>
              </w:rPr>
              <w:t xml:space="preserve"> </w:t>
            </w:r>
            <w:r w:rsidRPr="00637AB9">
              <w:rPr>
                <w:rFonts w:asciiTheme="minorHAnsi" w:eastAsia="Calibri" w:hAnsiTheme="minorHAnsi" w:cstheme="minorHAnsi"/>
                <w:w w:val="105"/>
                <w:szCs w:val="24"/>
                <w:lang w:val="pt-PT"/>
              </w:rPr>
              <w:t>controle.</w:t>
            </w:r>
          </w:p>
        </w:tc>
        <w:tc>
          <w:tcPr>
            <w:tcW w:w="2440" w:type="dxa"/>
            <w:tcBorders>
              <w:top w:val="single" w:sz="2" w:space="0" w:color="000000"/>
              <w:left w:val="single" w:sz="2" w:space="0" w:color="000000"/>
              <w:bottom w:val="single" w:sz="2" w:space="0" w:color="000000"/>
              <w:right w:val="single" w:sz="2" w:space="0" w:color="000000"/>
            </w:tcBorders>
          </w:tcPr>
          <w:p w14:paraId="429EC5CF" w14:textId="77777777" w:rsidR="00FE1A61" w:rsidRPr="00637AB9" w:rsidRDefault="00FE1A61" w:rsidP="002C6998">
            <w:pPr>
              <w:widowControl w:val="0"/>
              <w:autoSpaceDE w:val="0"/>
              <w:autoSpaceDN w:val="0"/>
              <w:ind w:left="291" w:hanging="210"/>
              <w:rPr>
                <w:rFonts w:asciiTheme="minorHAnsi" w:eastAsia="Calibri" w:hAnsiTheme="minorHAnsi" w:cstheme="minorHAnsi"/>
                <w:szCs w:val="24"/>
                <w:lang w:val="pt-PT"/>
              </w:rPr>
            </w:pPr>
            <w:r w:rsidRPr="00637AB9">
              <w:rPr>
                <w:rFonts w:asciiTheme="minorHAnsi" w:eastAsia="Calibri" w:hAnsiTheme="minorHAnsi" w:cstheme="minorHAnsi"/>
                <w:spacing w:val="-2"/>
                <w:w w:val="105"/>
                <w:szCs w:val="24"/>
                <w:lang w:val="pt-PT"/>
              </w:rPr>
              <w:t>Setor responsável</w:t>
            </w:r>
            <w:r w:rsidRPr="00637AB9">
              <w:rPr>
                <w:rFonts w:asciiTheme="minorHAnsi" w:eastAsia="Calibri" w:hAnsiTheme="minorHAnsi" w:cstheme="minorHAnsi"/>
                <w:spacing w:val="-38"/>
                <w:w w:val="105"/>
                <w:szCs w:val="24"/>
                <w:lang w:val="pt-PT"/>
              </w:rPr>
              <w:t xml:space="preserve"> </w:t>
            </w:r>
            <w:r w:rsidRPr="00637AB9">
              <w:rPr>
                <w:rFonts w:asciiTheme="minorHAnsi" w:eastAsia="Calibri" w:hAnsiTheme="minorHAnsi" w:cstheme="minorHAnsi"/>
                <w:w w:val="105"/>
                <w:szCs w:val="24"/>
                <w:lang w:val="pt-PT"/>
              </w:rPr>
              <w:t>pelo</w:t>
            </w:r>
            <w:r w:rsidRPr="00637AB9">
              <w:rPr>
                <w:rFonts w:asciiTheme="minorHAnsi" w:eastAsia="Calibri" w:hAnsiTheme="minorHAnsi" w:cstheme="minorHAnsi"/>
                <w:spacing w:val="-3"/>
                <w:w w:val="105"/>
                <w:szCs w:val="24"/>
                <w:lang w:val="pt-PT"/>
              </w:rPr>
              <w:t xml:space="preserve"> </w:t>
            </w:r>
            <w:r w:rsidRPr="00637AB9">
              <w:rPr>
                <w:rFonts w:asciiTheme="minorHAnsi" w:eastAsia="Calibri" w:hAnsiTheme="minorHAnsi" w:cstheme="minorHAnsi"/>
                <w:w w:val="105"/>
                <w:szCs w:val="24"/>
                <w:lang w:val="pt-PT"/>
              </w:rPr>
              <w:t>serviço</w:t>
            </w:r>
          </w:p>
        </w:tc>
      </w:tr>
      <w:tr w:rsidR="00FE1A61" w:rsidRPr="00637AB9" w14:paraId="52D6BE9A" w14:textId="77777777" w:rsidTr="00855963">
        <w:trPr>
          <w:trHeight w:val="706"/>
        </w:trPr>
        <w:tc>
          <w:tcPr>
            <w:tcW w:w="599" w:type="dxa"/>
            <w:vMerge/>
            <w:tcBorders>
              <w:top w:val="nil"/>
              <w:left w:val="single" w:sz="2" w:space="0" w:color="000000"/>
              <w:bottom w:val="single" w:sz="2" w:space="0" w:color="000000"/>
              <w:right w:val="single" w:sz="2" w:space="0" w:color="000000"/>
            </w:tcBorders>
            <w:shd w:val="clear" w:color="auto" w:fill="EDEDED"/>
          </w:tcPr>
          <w:p w14:paraId="7B830036" w14:textId="77777777" w:rsidR="00FE1A61" w:rsidRPr="00637AB9" w:rsidRDefault="00FE1A61" w:rsidP="002C6998">
            <w:pPr>
              <w:rPr>
                <w:rFonts w:asciiTheme="minorHAnsi" w:hAnsiTheme="minorHAnsi" w:cstheme="minorHAnsi"/>
                <w:szCs w:val="24"/>
              </w:rPr>
            </w:pPr>
          </w:p>
        </w:tc>
        <w:tc>
          <w:tcPr>
            <w:tcW w:w="421" w:type="dxa"/>
            <w:tcBorders>
              <w:top w:val="single" w:sz="2" w:space="0" w:color="000000"/>
              <w:left w:val="single" w:sz="2" w:space="0" w:color="000000"/>
              <w:right w:val="single" w:sz="2" w:space="0" w:color="000000"/>
            </w:tcBorders>
          </w:tcPr>
          <w:p w14:paraId="6BAC0ADB"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p w14:paraId="42295B7C" w14:textId="77777777" w:rsidR="00FE1A61" w:rsidRPr="00637AB9" w:rsidRDefault="00FE1A61" w:rsidP="002C6998">
            <w:pPr>
              <w:widowControl w:val="0"/>
              <w:autoSpaceDE w:val="0"/>
              <w:autoSpaceDN w:val="0"/>
              <w:ind w:left="131"/>
              <w:rPr>
                <w:rFonts w:asciiTheme="minorHAnsi" w:eastAsia="Calibri" w:hAnsiTheme="minorHAnsi" w:cstheme="minorHAnsi"/>
                <w:szCs w:val="24"/>
                <w:lang w:val="pt-PT"/>
              </w:rPr>
            </w:pPr>
            <w:r w:rsidRPr="00637AB9">
              <w:rPr>
                <w:rFonts w:asciiTheme="minorHAnsi" w:eastAsia="Calibri" w:hAnsiTheme="minorHAnsi" w:cstheme="minorHAnsi"/>
                <w:w w:val="103"/>
                <w:szCs w:val="24"/>
                <w:lang w:val="pt-PT"/>
              </w:rPr>
              <w:t>3</w:t>
            </w:r>
          </w:p>
        </w:tc>
        <w:tc>
          <w:tcPr>
            <w:tcW w:w="5139" w:type="dxa"/>
            <w:gridSpan w:val="2"/>
            <w:tcBorders>
              <w:top w:val="single" w:sz="2" w:space="0" w:color="000000"/>
              <w:left w:val="single" w:sz="2" w:space="0" w:color="000000"/>
              <w:right w:val="single" w:sz="2" w:space="0" w:color="000000"/>
            </w:tcBorders>
          </w:tcPr>
          <w:p w14:paraId="47A77B7D" w14:textId="77777777" w:rsidR="00FE1A61" w:rsidRPr="00637AB9" w:rsidRDefault="00FE1A61" w:rsidP="002C6998">
            <w:pPr>
              <w:widowControl w:val="0"/>
              <w:autoSpaceDE w:val="0"/>
              <w:autoSpaceDN w:val="0"/>
              <w:ind w:left="55" w:right="975"/>
              <w:jc w:val="both"/>
              <w:rPr>
                <w:rFonts w:asciiTheme="minorHAnsi" w:eastAsia="Calibri" w:hAnsiTheme="minorHAnsi" w:cstheme="minorHAnsi"/>
                <w:szCs w:val="24"/>
                <w:lang w:val="pt-PT"/>
              </w:rPr>
            </w:pPr>
            <w:r w:rsidRPr="00637AB9">
              <w:rPr>
                <w:rFonts w:asciiTheme="minorHAnsi" w:eastAsia="Calibri" w:hAnsiTheme="minorHAnsi" w:cstheme="minorHAnsi"/>
                <w:spacing w:val="-1"/>
                <w:w w:val="105"/>
                <w:szCs w:val="24"/>
                <w:lang w:val="pt-PT"/>
              </w:rPr>
              <w:t>Estrita</w:t>
            </w:r>
            <w:r w:rsidRPr="00637AB9">
              <w:rPr>
                <w:rFonts w:asciiTheme="minorHAnsi" w:eastAsia="Calibri" w:hAnsiTheme="minorHAnsi" w:cstheme="minorHAnsi"/>
                <w:spacing w:val="-9"/>
                <w:w w:val="105"/>
                <w:szCs w:val="24"/>
                <w:lang w:val="pt-PT"/>
              </w:rPr>
              <w:t xml:space="preserve"> </w:t>
            </w:r>
            <w:r w:rsidRPr="00637AB9">
              <w:rPr>
                <w:rFonts w:asciiTheme="minorHAnsi" w:eastAsia="Calibri" w:hAnsiTheme="minorHAnsi" w:cstheme="minorHAnsi"/>
                <w:spacing w:val="-1"/>
                <w:w w:val="105"/>
                <w:szCs w:val="24"/>
                <w:lang w:val="pt-PT"/>
              </w:rPr>
              <w:t>observância</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às</w:t>
            </w:r>
            <w:r w:rsidRPr="00637AB9">
              <w:rPr>
                <w:rFonts w:asciiTheme="minorHAnsi" w:eastAsia="Calibri" w:hAnsiTheme="minorHAnsi" w:cstheme="minorHAnsi"/>
                <w:spacing w:val="-5"/>
                <w:w w:val="105"/>
                <w:szCs w:val="24"/>
                <w:lang w:val="pt-PT"/>
              </w:rPr>
              <w:t xml:space="preserve"> </w:t>
            </w:r>
            <w:r w:rsidRPr="00637AB9">
              <w:rPr>
                <w:rFonts w:asciiTheme="minorHAnsi" w:eastAsia="Calibri" w:hAnsiTheme="minorHAnsi" w:cstheme="minorHAnsi"/>
                <w:w w:val="105"/>
                <w:szCs w:val="24"/>
                <w:lang w:val="pt-PT"/>
              </w:rPr>
              <w:t>recomendações</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da</w:t>
            </w:r>
            <w:r w:rsidRPr="00637AB9">
              <w:rPr>
                <w:rFonts w:asciiTheme="minorHAnsi" w:eastAsia="Calibri" w:hAnsiTheme="minorHAnsi" w:cstheme="minorHAnsi"/>
                <w:spacing w:val="-6"/>
                <w:w w:val="105"/>
                <w:szCs w:val="24"/>
                <w:lang w:val="pt-PT"/>
              </w:rPr>
              <w:t xml:space="preserve"> </w:t>
            </w:r>
            <w:r w:rsidRPr="00637AB9">
              <w:rPr>
                <w:rFonts w:asciiTheme="minorHAnsi" w:eastAsia="Calibri" w:hAnsiTheme="minorHAnsi" w:cstheme="minorHAnsi"/>
                <w:w w:val="105"/>
                <w:szCs w:val="24"/>
                <w:lang w:val="pt-PT"/>
              </w:rPr>
              <w:t>área</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jurídica</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do</w:t>
            </w:r>
            <w:r w:rsidRPr="00637AB9">
              <w:rPr>
                <w:rFonts w:asciiTheme="minorHAnsi" w:eastAsia="Calibri" w:hAnsiTheme="minorHAnsi" w:cstheme="minorHAnsi"/>
                <w:spacing w:val="-37"/>
                <w:w w:val="105"/>
                <w:szCs w:val="24"/>
                <w:lang w:val="pt-PT"/>
              </w:rPr>
              <w:t xml:space="preserve"> </w:t>
            </w:r>
            <w:r w:rsidRPr="00637AB9">
              <w:rPr>
                <w:rFonts w:asciiTheme="minorHAnsi" w:eastAsia="Calibri" w:hAnsiTheme="minorHAnsi" w:cstheme="minorHAnsi"/>
                <w:w w:val="105"/>
                <w:szCs w:val="24"/>
                <w:lang w:val="pt-PT"/>
              </w:rPr>
              <w:t>órgão/entidade.</w:t>
            </w:r>
          </w:p>
        </w:tc>
        <w:tc>
          <w:tcPr>
            <w:tcW w:w="2440" w:type="dxa"/>
            <w:tcBorders>
              <w:top w:val="single" w:sz="2" w:space="0" w:color="000000"/>
              <w:left w:val="single" w:sz="2" w:space="0" w:color="000000"/>
              <w:right w:val="single" w:sz="2" w:space="0" w:color="000000"/>
            </w:tcBorders>
          </w:tcPr>
          <w:p w14:paraId="7F394346" w14:textId="77777777" w:rsidR="00FE1A61" w:rsidRPr="00637AB9" w:rsidRDefault="00FE1A61" w:rsidP="002C6998">
            <w:pPr>
              <w:widowControl w:val="0"/>
              <w:autoSpaceDE w:val="0"/>
              <w:autoSpaceDN w:val="0"/>
              <w:ind w:left="293" w:hanging="212"/>
              <w:rPr>
                <w:rFonts w:asciiTheme="minorHAnsi" w:eastAsia="Calibri" w:hAnsiTheme="minorHAnsi" w:cstheme="minorHAnsi"/>
                <w:szCs w:val="24"/>
                <w:lang w:val="pt-PT"/>
              </w:rPr>
            </w:pPr>
            <w:r w:rsidRPr="00637AB9">
              <w:rPr>
                <w:rFonts w:asciiTheme="minorHAnsi" w:eastAsia="Calibri" w:hAnsiTheme="minorHAnsi" w:cstheme="minorHAnsi"/>
                <w:spacing w:val="-2"/>
                <w:w w:val="105"/>
                <w:szCs w:val="24"/>
                <w:lang w:val="pt-PT"/>
              </w:rPr>
              <w:t>Setor responsável</w:t>
            </w:r>
            <w:r w:rsidRPr="00637AB9">
              <w:rPr>
                <w:rFonts w:asciiTheme="minorHAnsi" w:eastAsia="Calibri" w:hAnsiTheme="minorHAnsi" w:cstheme="minorHAnsi"/>
                <w:spacing w:val="-38"/>
                <w:w w:val="105"/>
                <w:szCs w:val="24"/>
                <w:lang w:val="pt-PT"/>
              </w:rPr>
              <w:t xml:space="preserve"> </w:t>
            </w:r>
            <w:r w:rsidRPr="00637AB9">
              <w:rPr>
                <w:rFonts w:asciiTheme="minorHAnsi" w:eastAsia="Calibri" w:hAnsiTheme="minorHAnsi" w:cstheme="minorHAnsi"/>
                <w:w w:val="105"/>
                <w:szCs w:val="24"/>
                <w:lang w:val="pt-PT"/>
              </w:rPr>
              <w:t>pelo</w:t>
            </w:r>
            <w:r w:rsidRPr="00637AB9">
              <w:rPr>
                <w:rFonts w:asciiTheme="minorHAnsi" w:eastAsia="Calibri" w:hAnsiTheme="minorHAnsi" w:cstheme="minorHAnsi"/>
                <w:spacing w:val="-3"/>
                <w:w w:val="105"/>
                <w:szCs w:val="24"/>
                <w:lang w:val="pt-PT"/>
              </w:rPr>
              <w:t xml:space="preserve"> </w:t>
            </w:r>
            <w:r w:rsidRPr="00637AB9">
              <w:rPr>
                <w:rFonts w:asciiTheme="minorHAnsi" w:eastAsia="Calibri" w:hAnsiTheme="minorHAnsi" w:cstheme="minorHAnsi"/>
                <w:w w:val="105"/>
                <w:szCs w:val="24"/>
                <w:lang w:val="pt-PT"/>
              </w:rPr>
              <w:t>serviço</w:t>
            </w:r>
          </w:p>
        </w:tc>
      </w:tr>
      <w:tr w:rsidR="00FE1A61" w:rsidRPr="00637AB9" w14:paraId="5BB1C7DB" w14:textId="77777777" w:rsidTr="00855963">
        <w:trPr>
          <w:trHeight w:val="397"/>
        </w:trPr>
        <w:tc>
          <w:tcPr>
            <w:tcW w:w="599" w:type="dxa"/>
            <w:vMerge/>
            <w:tcBorders>
              <w:top w:val="nil"/>
              <w:left w:val="single" w:sz="2" w:space="0" w:color="000000"/>
              <w:bottom w:val="single" w:sz="2" w:space="0" w:color="000000"/>
              <w:right w:val="single" w:sz="2" w:space="0" w:color="000000"/>
            </w:tcBorders>
            <w:shd w:val="clear" w:color="auto" w:fill="EDEDED"/>
          </w:tcPr>
          <w:p w14:paraId="135B02A0" w14:textId="77777777" w:rsidR="00FE1A61" w:rsidRPr="00637AB9" w:rsidRDefault="00FE1A61" w:rsidP="002C6998">
            <w:pPr>
              <w:rPr>
                <w:rFonts w:asciiTheme="minorHAnsi" w:hAnsiTheme="minorHAnsi" w:cstheme="minorHAnsi"/>
                <w:szCs w:val="24"/>
              </w:rPr>
            </w:pPr>
          </w:p>
        </w:tc>
        <w:tc>
          <w:tcPr>
            <w:tcW w:w="421" w:type="dxa"/>
            <w:tcBorders>
              <w:left w:val="single" w:sz="2" w:space="0" w:color="000000"/>
              <w:bottom w:val="single" w:sz="2" w:space="0" w:color="000000"/>
              <w:right w:val="single" w:sz="2" w:space="0" w:color="000000"/>
            </w:tcBorders>
            <w:shd w:val="clear" w:color="auto" w:fill="EDEDED"/>
          </w:tcPr>
          <w:p w14:paraId="25805E16" w14:textId="77777777" w:rsidR="00FE1A61" w:rsidRPr="00637AB9" w:rsidRDefault="00FE1A61" w:rsidP="002C6998">
            <w:pPr>
              <w:widowControl w:val="0"/>
              <w:autoSpaceDE w:val="0"/>
              <w:autoSpaceDN w:val="0"/>
              <w:ind w:left="91"/>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Id</w:t>
            </w:r>
          </w:p>
        </w:tc>
        <w:tc>
          <w:tcPr>
            <w:tcW w:w="5139" w:type="dxa"/>
            <w:gridSpan w:val="2"/>
            <w:tcBorders>
              <w:left w:val="single" w:sz="2" w:space="0" w:color="000000"/>
              <w:bottom w:val="single" w:sz="2" w:space="0" w:color="000000"/>
              <w:right w:val="single" w:sz="2" w:space="0" w:color="000000"/>
            </w:tcBorders>
            <w:shd w:val="clear" w:color="auto" w:fill="EDEDED"/>
          </w:tcPr>
          <w:p w14:paraId="48A6410B" w14:textId="77777777" w:rsidR="00FE1A61" w:rsidRPr="00637AB9" w:rsidRDefault="00FE1A61" w:rsidP="002C6998">
            <w:pPr>
              <w:widowControl w:val="0"/>
              <w:autoSpaceDE w:val="0"/>
              <w:autoSpaceDN w:val="0"/>
              <w:ind w:left="1758" w:right="1755"/>
              <w:jc w:val="both"/>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Ação</w:t>
            </w:r>
            <w:r w:rsidRPr="00637AB9">
              <w:rPr>
                <w:rFonts w:asciiTheme="minorHAnsi" w:eastAsia="Calibri" w:hAnsiTheme="minorHAnsi" w:cstheme="minorHAnsi"/>
                <w:b/>
                <w:spacing w:val="-10"/>
                <w:w w:val="105"/>
                <w:szCs w:val="24"/>
                <w:lang w:val="pt-PT"/>
              </w:rPr>
              <w:t xml:space="preserve"> </w:t>
            </w:r>
            <w:r w:rsidRPr="00637AB9">
              <w:rPr>
                <w:rFonts w:asciiTheme="minorHAnsi" w:eastAsia="Calibri" w:hAnsiTheme="minorHAnsi" w:cstheme="minorHAnsi"/>
                <w:b/>
                <w:w w:val="105"/>
                <w:szCs w:val="24"/>
                <w:lang w:val="pt-PT"/>
              </w:rPr>
              <w:t>de</w:t>
            </w:r>
            <w:r w:rsidRPr="00637AB9">
              <w:rPr>
                <w:rFonts w:asciiTheme="minorHAnsi" w:eastAsia="Calibri" w:hAnsiTheme="minorHAnsi" w:cstheme="minorHAnsi"/>
                <w:b/>
                <w:spacing w:val="-8"/>
                <w:w w:val="105"/>
                <w:szCs w:val="24"/>
                <w:lang w:val="pt-PT"/>
              </w:rPr>
              <w:t xml:space="preserve"> </w:t>
            </w:r>
            <w:r w:rsidRPr="00637AB9">
              <w:rPr>
                <w:rFonts w:asciiTheme="minorHAnsi" w:eastAsia="Calibri" w:hAnsiTheme="minorHAnsi" w:cstheme="minorHAnsi"/>
                <w:b/>
                <w:w w:val="105"/>
                <w:szCs w:val="24"/>
                <w:lang w:val="pt-PT"/>
              </w:rPr>
              <w:t>Contingência</w:t>
            </w:r>
          </w:p>
        </w:tc>
        <w:tc>
          <w:tcPr>
            <w:tcW w:w="2440" w:type="dxa"/>
            <w:tcBorders>
              <w:left w:val="single" w:sz="2" w:space="0" w:color="000000"/>
              <w:bottom w:val="single" w:sz="2" w:space="0" w:color="000000"/>
              <w:right w:val="single" w:sz="2" w:space="0" w:color="000000"/>
            </w:tcBorders>
            <w:shd w:val="clear" w:color="auto" w:fill="EDEDED"/>
          </w:tcPr>
          <w:p w14:paraId="2D1A0EAD" w14:textId="77777777" w:rsidR="00FE1A61" w:rsidRPr="00637AB9" w:rsidRDefault="00FE1A61" w:rsidP="002C6998">
            <w:pPr>
              <w:widowControl w:val="0"/>
              <w:autoSpaceDE w:val="0"/>
              <w:autoSpaceDN w:val="0"/>
              <w:ind w:left="172"/>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Responsável</w:t>
            </w:r>
          </w:p>
        </w:tc>
      </w:tr>
      <w:tr w:rsidR="00FE1A61" w:rsidRPr="00637AB9" w14:paraId="4E346FB3" w14:textId="77777777" w:rsidTr="00855963">
        <w:trPr>
          <w:trHeight w:val="962"/>
        </w:trPr>
        <w:tc>
          <w:tcPr>
            <w:tcW w:w="599" w:type="dxa"/>
            <w:vMerge/>
            <w:tcBorders>
              <w:top w:val="nil"/>
              <w:left w:val="single" w:sz="2" w:space="0" w:color="000000"/>
              <w:bottom w:val="single" w:sz="2" w:space="0" w:color="000000"/>
              <w:right w:val="single" w:sz="2" w:space="0" w:color="000000"/>
            </w:tcBorders>
            <w:shd w:val="clear" w:color="auto" w:fill="EDEDED"/>
          </w:tcPr>
          <w:p w14:paraId="4E4D0190" w14:textId="77777777" w:rsidR="00FE1A61" w:rsidRPr="00637AB9" w:rsidRDefault="00FE1A61" w:rsidP="002C6998">
            <w:pPr>
              <w:rPr>
                <w:rFonts w:asciiTheme="minorHAnsi" w:hAnsiTheme="minorHAnsi" w:cstheme="minorHAnsi"/>
                <w:szCs w:val="24"/>
              </w:rPr>
            </w:pPr>
          </w:p>
        </w:tc>
        <w:tc>
          <w:tcPr>
            <w:tcW w:w="421" w:type="dxa"/>
            <w:tcBorders>
              <w:top w:val="single" w:sz="2" w:space="0" w:color="000000"/>
              <w:left w:val="single" w:sz="2" w:space="0" w:color="000000"/>
              <w:bottom w:val="single" w:sz="2" w:space="0" w:color="000000"/>
              <w:right w:val="single" w:sz="2" w:space="0" w:color="000000"/>
            </w:tcBorders>
          </w:tcPr>
          <w:p w14:paraId="7B41C574"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p w14:paraId="2540F2AC" w14:textId="77777777" w:rsidR="00FE1A61" w:rsidRPr="00637AB9" w:rsidRDefault="00FE1A61" w:rsidP="002C6998">
            <w:pPr>
              <w:widowControl w:val="0"/>
              <w:autoSpaceDE w:val="0"/>
              <w:autoSpaceDN w:val="0"/>
              <w:ind w:left="131"/>
              <w:rPr>
                <w:rFonts w:asciiTheme="minorHAnsi" w:eastAsia="Calibri" w:hAnsiTheme="minorHAnsi" w:cstheme="minorHAnsi"/>
                <w:szCs w:val="24"/>
                <w:lang w:val="pt-PT"/>
              </w:rPr>
            </w:pPr>
            <w:r w:rsidRPr="00637AB9">
              <w:rPr>
                <w:rFonts w:asciiTheme="minorHAnsi" w:eastAsia="Calibri" w:hAnsiTheme="minorHAnsi" w:cstheme="minorHAnsi"/>
                <w:w w:val="103"/>
                <w:szCs w:val="24"/>
                <w:lang w:val="pt-PT"/>
              </w:rPr>
              <w:t>1</w:t>
            </w:r>
          </w:p>
        </w:tc>
        <w:tc>
          <w:tcPr>
            <w:tcW w:w="5139" w:type="dxa"/>
            <w:gridSpan w:val="2"/>
            <w:tcBorders>
              <w:top w:val="single" w:sz="2" w:space="0" w:color="000000"/>
              <w:left w:val="single" w:sz="2" w:space="0" w:color="000000"/>
              <w:bottom w:val="single" w:sz="2" w:space="0" w:color="000000"/>
              <w:right w:val="single" w:sz="2" w:space="0" w:color="000000"/>
            </w:tcBorders>
          </w:tcPr>
          <w:p w14:paraId="47AA69F4" w14:textId="77777777" w:rsidR="00FE1A61" w:rsidRPr="00637AB9" w:rsidRDefault="00FE1A61" w:rsidP="002C6998">
            <w:pPr>
              <w:widowControl w:val="0"/>
              <w:autoSpaceDE w:val="0"/>
              <w:autoSpaceDN w:val="0"/>
              <w:ind w:left="55" w:right="412"/>
              <w:jc w:val="both"/>
              <w:rPr>
                <w:rFonts w:asciiTheme="minorHAnsi" w:eastAsia="Calibri" w:hAnsiTheme="minorHAnsi" w:cstheme="minorHAnsi"/>
                <w:szCs w:val="24"/>
                <w:lang w:val="pt-PT"/>
              </w:rPr>
            </w:pPr>
            <w:r w:rsidRPr="00637AB9">
              <w:rPr>
                <w:rFonts w:asciiTheme="minorHAnsi" w:eastAsia="Calibri" w:hAnsiTheme="minorHAnsi" w:cstheme="minorHAnsi"/>
                <w:spacing w:val="-1"/>
                <w:w w:val="105"/>
                <w:szCs w:val="24"/>
                <w:lang w:val="pt-PT"/>
              </w:rPr>
              <w:t>Alocação</w:t>
            </w:r>
            <w:r w:rsidRPr="00637AB9">
              <w:rPr>
                <w:rFonts w:asciiTheme="minorHAnsi" w:eastAsia="Calibri" w:hAnsiTheme="minorHAnsi" w:cstheme="minorHAnsi"/>
                <w:spacing w:val="-6"/>
                <w:w w:val="105"/>
                <w:szCs w:val="24"/>
                <w:lang w:val="pt-PT"/>
              </w:rPr>
              <w:t xml:space="preserve"> </w:t>
            </w:r>
            <w:r w:rsidRPr="00637AB9">
              <w:rPr>
                <w:rFonts w:asciiTheme="minorHAnsi" w:eastAsia="Calibri" w:hAnsiTheme="minorHAnsi" w:cstheme="minorHAnsi"/>
                <w:w w:val="105"/>
                <w:szCs w:val="24"/>
                <w:lang w:val="pt-PT"/>
              </w:rPr>
              <w:t>integral</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do</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setor</w:t>
            </w:r>
            <w:r w:rsidRPr="00637AB9">
              <w:rPr>
                <w:rFonts w:asciiTheme="minorHAnsi" w:eastAsia="Calibri" w:hAnsiTheme="minorHAnsi" w:cstheme="minorHAnsi"/>
                <w:spacing w:val="-10"/>
                <w:w w:val="105"/>
                <w:szCs w:val="24"/>
                <w:lang w:val="pt-PT"/>
              </w:rPr>
              <w:t xml:space="preserve"> </w:t>
            </w:r>
            <w:r w:rsidRPr="00637AB9">
              <w:rPr>
                <w:rFonts w:asciiTheme="minorHAnsi" w:eastAsia="Calibri" w:hAnsiTheme="minorHAnsi" w:cstheme="minorHAnsi"/>
                <w:w w:val="105"/>
                <w:szCs w:val="24"/>
                <w:lang w:val="pt-PT"/>
              </w:rPr>
              <w:t>responsável</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pelo</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serviço</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na</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resposta</w:t>
            </w:r>
            <w:r w:rsidRPr="00637AB9">
              <w:rPr>
                <w:rFonts w:asciiTheme="minorHAnsi" w:eastAsia="Calibri" w:hAnsiTheme="minorHAnsi" w:cstheme="minorHAnsi"/>
                <w:spacing w:val="-10"/>
                <w:w w:val="105"/>
                <w:szCs w:val="24"/>
                <w:lang w:val="pt-PT"/>
              </w:rPr>
              <w:t xml:space="preserve"> </w:t>
            </w:r>
            <w:r w:rsidRPr="00637AB9">
              <w:rPr>
                <w:rFonts w:asciiTheme="minorHAnsi" w:eastAsia="Calibri" w:hAnsiTheme="minorHAnsi" w:cstheme="minorHAnsi"/>
                <w:w w:val="105"/>
                <w:szCs w:val="24"/>
                <w:lang w:val="pt-PT"/>
              </w:rPr>
              <w:t>e</w:t>
            </w:r>
            <w:r w:rsidRPr="00637AB9">
              <w:rPr>
                <w:rFonts w:asciiTheme="minorHAnsi" w:eastAsia="Calibri" w:hAnsiTheme="minorHAnsi" w:cstheme="minorHAnsi"/>
                <w:spacing w:val="-37"/>
                <w:w w:val="105"/>
                <w:szCs w:val="24"/>
                <w:lang w:val="pt-PT"/>
              </w:rPr>
              <w:t xml:space="preserve"> </w:t>
            </w:r>
            <w:r w:rsidRPr="00637AB9">
              <w:rPr>
                <w:rFonts w:asciiTheme="minorHAnsi" w:eastAsia="Calibri" w:hAnsiTheme="minorHAnsi" w:cstheme="minorHAnsi"/>
                <w:w w:val="105"/>
                <w:szCs w:val="24"/>
                <w:lang w:val="pt-PT"/>
              </w:rPr>
              <w:t>mitigação das causas que originaram a suspensão do processo</w:t>
            </w:r>
            <w:r w:rsidRPr="00637AB9">
              <w:rPr>
                <w:rFonts w:asciiTheme="minorHAnsi" w:eastAsia="Calibri" w:hAnsiTheme="minorHAnsi" w:cstheme="minorHAnsi"/>
                <w:spacing w:val="1"/>
                <w:w w:val="105"/>
                <w:szCs w:val="24"/>
                <w:lang w:val="pt-PT"/>
              </w:rPr>
              <w:t xml:space="preserve"> </w:t>
            </w:r>
            <w:r w:rsidRPr="00637AB9">
              <w:rPr>
                <w:rFonts w:asciiTheme="minorHAnsi" w:eastAsia="Calibri" w:hAnsiTheme="minorHAnsi" w:cstheme="minorHAnsi"/>
                <w:w w:val="105"/>
                <w:szCs w:val="24"/>
                <w:lang w:val="pt-PT"/>
              </w:rPr>
              <w:t>licitatório.</w:t>
            </w:r>
          </w:p>
        </w:tc>
        <w:tc>
          <w:tcPr>
            <w:tcW w:w="2440" w:type="dxa"/>
            <w:tcBorders>
              <w:top w:val="single" w:sz="2" w:space="0" w:color="000000"/>
              <w:left w:val="single" w:sz="2" w:space="0" w:color="000000"/>
              <w:bottom w:val="single" w:sz="2" w:space="0" w:color="000000"/>
              <w:right w:val="single" w:sz="2" w:space="0" w:color="000000"/>
            </w:tcBorders>
          </w:tcPr>
          <w:p w14:paraId="6FAF9BB1"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p w14:paraId="3EF4BE47" w14:textId="77777777" w:rsidR="00FE1A61" w:rsidRPr="00637AB9" w:rsidRDefault="00FE1A61" w:rsidP="002C6998">
            <w:pPr>
              <w:widowControl w:val="0"/>
              <w:autoSpaceDE w:val="0"/>
              <w:autoSpaceDN w:val="0"/>
              <w:ind w:left="69"/>
              <w:rPr>
                <w:rFonts w:asciiTheme="minorHAnsi" w:eastAsia="Calibri" w:hAnsiTheme="minorHAnsi" w:cstheme="minorHAnsi"/>
                <w:szCs w:val="24"/>
                <w:lang w:val="pt-PT"/>
              </w:rPr>
            </w:pPr>
            <w:r w:rsidRPr="00637AB9">
              <w:rPr>
                <w:rFonts w:asciiTheme="minorHAnsi" w:eastAsia="Calibri" w:hAnsiTheme="minorHAnsi" w:cstheme="minorHAnsi"/>
                <w:w w:val="105"/>
                <w:szCs w:val="24"/>
                <w:lang w:val="pt-PT"/>
              </w:rPr>
              <w:t>Compras, Licitações e Contratos</w:t>
            </w:r>
          </w:p>
        </w:tc>
      </w:tr>
      <w:tr w:rsidR="00FE1A61" w:rsidRPr="00637AB9" w14:paraId="1181D9FC" w14:textId="77777777" w:rsidTr="00855963">
        <w:trPr>
          <w:trHeight w:val="714"/>
        </w:trPr>
        <w:tc>
          <w:tcPr>
            <w:tcW w:w="599" w:type="dxa"/>
            <w:vMerge/>
            <w:tcBorders>
              <w:top w:val="nil"/>
              <w:left w:val="single" w:sz="2" w:space="0" w:color="000000"/>
              <w:bottom w:val="single" w:sz="2" w:space="0" w:color="000000"/>
              <w:right w:val="single" w:sz="2" w:space="0" w:color="000000"/>
            </w:tcBorders>
            <w:shd w:val="clear" w:color="auto" w:fill="EDEDED"/>
          </w:tcPr>
          <w:p w14:paraId="4CAE11EC" w14:textId="77777777" w:rsidR="00FE1A61" w:rsidRPr="00637AB9" w:rsidRDefault="00FE1A61" w:rsidP="002C6998">
            <w:pPr>
              <w:rPr>
                <w:rFonts w:asciiTheme="minorHAnsi" w:hAnsiTheme="minorHAnsi" w:cstheme="minorHAnsi"/>
                <w:szCs w:val="24"/>
              </w:rPr>
            </w:pPr>
          </w:p>
        </w:tc>
        <w:tc>
          <w:tcPr>
            <w:tcW w:w="421" w:type="dxa"/>
            <w:tcBorders>
              <w:top w:val="single" w:sz="2" w:space="0" w:color="000000"/>
              <w:left w:val="single" w:sz="2" w:space="0" w:color="000000"/>
              <w:bottom w:val="single" w:sz="2" w:space="0" w:color="000000"/>
              <w:right w:val="single" w:sz="2" w:space="0" w:color="000000"/>
            </w:tcBorders>
          </w:tcPr>
          <w:p w14:paraId="4CF27A27"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p w14:paraId="0D4507D5" w14:textId="77777777" w:rsidR="00FE1A61" w:rsidRPr="00637AB9" w:rsidRDefault="00FE1A61" w:rsidP="002C6998">
            <w:pPr>
              <w:widowControl w:val="0"/>
              <w:autoSpaceDE w:val="0"/>
              <w:autoSpaceDN w:val="0"/>
              <w:ind w:left="131"/>
              <w:rPr>
                <w:rFonts w:asciiTheme="minorHAnsi" w:eastAsia="Calibri" w:hAnsiTheme="minorHAnsi" w:cstheme="minorHAnsi"/>
                <w:szCs w:val="24"/>
                <w:lang w:val="pt-PT"/>
              </w:rPr>
            </w:pPr>
            <w:r w:rsidRPr="00637AB9">
              <w:rPr>
                <w:rFonts w:asciiTheme="minorHAnsi" w:eastAsia="Calibri" w:hAnsiTheme="minorHAnsi" w:cstheme="minorHAnsi"/>
                <w:w w:val="103"/>
                <w:szCs w:val="24"/>
                <w:lang w:val="pt-PT"/>
              </w:rPr>
              <w:t>2</w:t>
            </w:r>
          </w:p>
        </w:tc>
        <w:tc>
          <w:tcPr>
            <w:tcW w:w="5139" w:type="dxa"/>
            <w:gridSpan w:val="2"/>
            <w:tcBorders>
              <w:top w:val="single" w:sz="2" w:space="0" w:color="000000"/>
              <w:left w:val="single" w:sz="2" w:space="0" w:color="000000"/>
              <w:bottom w:val="single" w:sz="2" w:space="0" w:color="000000"/>
              <w:right w:val="single" w:sz="2" w:space="0" w:color="000000"/>
            </w:tcBorders>
          </w:tcPr>
          <w:p w14:paraId="2C4A2BCE" w14:textId="77777777" w:rsidR="00FE1A61" w:rsidRPr="00637AB9" w:rsidRDefault="00FE1A61" w:rsidP="002C6998">
            <w:pPr>
              <w:widowControl w:val="0"/>
              <w:autoSpaceDE w:val="0"/>
              <w:autoSpaceDN w:val="0"/>
              <w:ind w:left="55" w:right="754"/>
              <w:jc w:val="both"/>
              <w:rPr>
                <w:rFonts w:asciiTheme="minorHAnsi" w:eastAsia="Calibri" w:hAnsiTheme="minorHAnsi" w:cstheme="minorHAnsi"/>
                <w:szCs w:val="24"/>
                <w:lang w:val="pt-PT"/>
              </w:rPr>
            </w:pPr>
            <w:r w:rsidRPr="00637AB9">
              <w:rPr>
                <w:rFonts w:asciiTheme="minorHAnsi" w:eastAsia="Calibri" w:hAnsiTheme="minorHAnsi" w:cstheme="minorHAnsi"/>
                <w:w w:val="105"/>
                <w:szCs w:val="24"/>
                <w:lang w:val="pt-PT"/>
              </w:rPr>
              <w:t>Mitigação</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e</w:t>
            </w:r>
            <w:r w:rsidRPr="00637AB9">
              <w:rPr>
                <w:rFonts w:asciiTheme="minorHAnsi" w:eastAsia="Calibri" w:hAnsiTheme="minorHAnsi" w:cstheme="minorHAnsi"/>
                <w:spacing w:val="-9"/>
                <w:w w:val="105"/>
                <w:szCs w:val="24"/>
                <w:lang w:val="pt-PT"/>
              </w:rPr>
              <w:t xml:space="preserve"> </w:t>
            </w:r>
            <w:r w:rsidRPr="00637AB9">
              <w:rPr>
                <w:rFonts w:asciiTheme="minorHAnsi" w:eastAsia="Calibri" w:hAnsiTheme="minorHAnsi" w:cstheme="minorHAnsi"/>
                <w:w w:val="105"/>
                <w:szCs w:val="24"/>
                <w:lang w:val="pt-PT"/>
              </w:rPr>
              <w:t>eliminação</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das</w:t>
            </w:r>
            <w:r w:rsidRPr="00637AB9">
              <w:rPr>
                <w:rFonts w:asciiTheme="minorHAnsi" w:eastAsia="Calibri" w:hAnsiTheme="minorHAnsi" w:cstheme="minorHAnsi"/>
                <w:spacing w:val="-9"/>
                <w:w w:val="105"/>
                <w:szCs w:val="24"/>
                <w:lang w:val="pt-PT"/>
              </w:rPr>
              <w:t xml:space="preserve"> </w:t>
            </w:r>
            <w:r w:rsidRPr="00637AB9">
              <w:rPr>
                <w:rFonts w:asciiTheme="minorHAnsi" w:eastAsia="Calibri" w:hAnsiTheme="minorHAnsi" w:cstheme="minorHAnsi"/>
                <w:w w:val="105"/>
                <w:szCs w:val="24"/>
                <w:lang w:val="pt-PT"/>
              </w:rPr>
              <w:t>causas</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que</w:t>
            </w:r>
            <w:r w:rsidRPr="00637AB9">
              <w:rPr>
                <w:rFonts w:asciiTheme="minorHAnsi" w:eastAsia="Calibri" w:hAnsiTheme="minorHAnsi" w:cstheme="minorHAnsi"/>
                <w:spacing w:val="-9"/>
                <w:w w:val="105"/>
                <w:szCs w:val="24"/>
                <w:lang w:val="pt-PT"/>
              </w:rPr>
              <w:t xml:space="preserve"> </w:t>
            </w:r>
            <w:r w:rsidRPr="00637AB9">
              <w:rPr>
                <w:rFonts w:asciiTheme="minorHAnsi" w:eastAsia="Calibri" w:hAnsiTheme="minorHAnsi" w:cstheme="minorHAnsi"/>
                <w:w w:val="105"/>
                <w:szCs w:val="24"/>
                <w:lang w:val="pt-PT"/>
              </w:rPr>
              <w:t>obstruem</w:t>
            </w:r>
            <w:r w:rsidRPr="00637AB9">
              <w:rPr>
                <w:rFonts w:asciiTheme="minorHAnsi" w:eastAsia="Calibri" w:hAnsiTheme="minorHAnsi" w:cstheme="minorHAnsi"/>
                <w:spacing w:val="-9"/>
                <w:w w:val="105"/>
                <w:szCs w:val="24"/>
                <w:lang w:val="pt-PT"/>
              </w:rPr>
              <w:t xml:space="preserve"> </w:t>
            </w:r>
            <w:r w:rsidRPr="00637AB9">
              <w:rPr>
                <w:rFonts w:asciiTheme="minorHAnsi" w:eastAsia="Calibri" w:hAnsiTheme="minorHAnsi" w:cstheme="minorHAnsi"/>
                <w:w w:val="105"/>
                <w:szCs w:val="24"/>
                <w:lang w:val="pt-PT"/>
              </w:rPr>
              <w:t>o</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processo</w:t>
            </w:r>
            <w:r w:rsidRPr="00637AB9">
              <w:rPr>
                <w:rFonts w:asciiTheme="minorHAnsi" w:eastAsia="Calibri" w:hAnsiTheme="minorHAnsi" w:cstheme="minorHAnsi"/>
                <w:spacing w:val="-37"/>
                <w:w w:val="105"/>
                <w:szCs w:val="24"/>
                <w:lang w:val="pt-PT"/>
              </w:rPr>
              <w:t xml:space="preserve"> </w:t>
            </w:r>
            <w:r w:rsidRPr="00637AB9">
              <w:rPr>
                <w:rFonts w:asciiTheme="minorHAnsi" w:eastAsia="Calibri" w:hAnsiTheme="minorHAnsi" w:cstheme="minorHAnsi"/>
                <w:w w:val="105"/>
                <w:szCs w:val="24"/>
                <w:lang w:val="pt-PT"/>
              </w:rPr>
              <w:t>licitatório.</w:t>
            </w:r>
          </w:p>
        </w:tc>
        <w:tc>
          <w:tcPr>
            <w:tcW w:w="2440" w:type="dxa"/>
            <w:tcBorders>
              <w:top w:val="single" w:sz="2" w:space="0" w:color="000000"/>
              <w:left w:val="single" w:sz="2" w:space="0" w:color="000000"/>
              <w:bottom w:val="single" w:sz="2" w:space="0" w:color="000000"/>
              <w:right w:val="single" w:sz="2" w:space="0" w:color="000000"/>
            </w:tcBorders>
          </w:tcPr>
          <w:p w14:paraId="347F44DE" w14:textId="77777777" w:rsidR="00FE1A61" w:rsidRPr="00637AB9" w:rsidRDefault="00FE1A61" w:rsidP="002C6998">
            <w:pPr>
              <w:widowControl w:val="0"/>
              <w:autoSpaceDE w:val="0"/>
              <w:autoSpaceDN w:val="0"/>
              <w:ind w:left="591" w:hanging="386"/>
              <w:rPr>
                <w:rFonts w:asciiTheme="minorHAnsi" w:eastAsia="Calibri" w:hAnsiTheme="minorHAnsi" w:cstheme="minorHAnsi"/>
                <w:szCs w:val="24"/>
                <w:lang w:val="pt-PT"/>
              </w:rPr>
            </w:pPr>
            <w:r w:rsidRPr="00637AB9">
              <w:rPr>
                <w:rFonts w:asciiTheme="minorHAnsi" w:eastAsia="Calibri" w:hAnsiTheme="minorHAnsi" w:cstheme="minorHAnsi"/>
                <w:w w:val="105"/>
                <w:szCs w:val="24"/>
                <w:lang w:val="pt-PT"/>
              </w:rPr>
              <w:t>Compras, Licitações e Contratos</w:t>
            </w:r>
          </w:p>
        </w:tc>
      </w:tr>
    </w:tbl>
    <w:p w14:paraId="3D944A26" w14:textId="77777777" w:rsidR="00FE1A61" w:rsidRPr="00637AB9" w:rsidRDefault="00FE1A61" w:rsidP="002C6998">
      <w:pPr>
        <w:ind w:right="-327"/>
        <w:contextualSpacing/>
        <w:jc w:val="both"/>
        <w:rPr>
          <w:rFonts w:asciiTheme="minorHAnsi" w:hAnsiTheme="minorHAnsi" w:cstheme="minorHAnsi"/>
          <w:b/>
          <w:bCs/>
          <w:szCs w:val="24"/>
        </w:rPr>
      </w:pPr>
    </w:p>
    <w:tbl>
      <w:tblPr>
        <w:tblStyle w:val="TableNormal"/>
        <w:tblW w:w="8599" w:type="dxa"/>
        <w:tblInd w:w="4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99"/>
        <w:gridCol w:w="421"/>
        <w:gridCol w:w="920"/>
        <w:gridCol w:w="4219"/>
        <w:gridCol w:w="2440"/>
      </w:tblGrid>
      <w:tr w:rsidR="00FE1A61" w:rsidRPr="00637AB9" w14:paraId="7F07C15E" w14:textId="77777777" w:rsidTr="00855963">
        <w:trPr>
          <w:trHeight w:val="428"/>
        </w:trPr>
        <w:tc>
          <w:tcPr>
            <w:tcW w:w="599" w:type="dxa"/>
            <w:vMerge w:val="restart"/>
            <w:tcBorders>
              <w:top w:val="nil"/>
            </w:tcBorders>
            <w:shd w:val="clear" w:color="auto" w:fill="EDEDED"/>
            <w:vAlign w:val="center"/>
          </w:tcPr>
          <w:p w14:paraId="7CED7715" w14:textId="77777777" w:rsidR="00FE1A61" w:rsidRPr="00637AB9" w:rsidRDefault="00FE1A61" w:rsidP="002C6998">
            <w:pPr>
              <w:widowControl w:val="0"/>
              <w:autoSpaceDE w:val="0"/>
              <w:autoSpaceDN w:val="0"/>
              <w:ind w:left="208" w:right="86" w:hanging="102"/>
              <w:rPr>
                <w:rFonts w:asciiTheme="minorHAnsi" w:eastAsia="Calibri" w:hAnsiTheme="minorHAnsi" w:cstheme="minorHAnsi"/>
                <w:b/>
                <w:szCs w:val="24"/>
                <w:lang w:val="pt-PT"/>
              </w:rPr>
            </w:pPr>
            <w:r w:rsidRPr="00637AB9">
              <w:rPr>
                <w:rFonts w:asciiTheme="minorHAnsi" w:eastAsia="Calibri" w:hAnsiTheme="minorHAnsi" w:cstheme="minorHAnsi"/>
                <w:b/>
                <w:spacing w:val="-1"/>
                <w:w w:val="105"/>
                <w:szCs w:val="24"/>
                <w:lang w:val="pt-PT"/>
              </w:rPr>
              <w:t>Risco</w:t>
            </w:r>
            <w:r w:rsidRPr="00637AB9">
              <w:rPr>
                <w:rFonts w:asciiTheme="minorHAnsi" w:eastAsia="Calibri" w:hAnsiTheme="minorHAnsi" w:cstheme="minorHAnsi"/>
                <w:b/>
                <w:spacing w:val="-38"/>
                <w:w w:val="105"/>
                <w:szCs w:val="24"/>
                <w:lang w:val="pt-PT"/>
              </w:rPr>
              <w:t xml:space="preserve"> </w:t>
            </w:r>
            <w:r w:rsidRPr="00637AB9">
              <w:rPr>
                <w:rFonts w:asciiTheme="minorHAnsi" w:eastAsia="Calibri" w:hAnsiTheme="minorHAnsi" w:cstheme="minorHAnsi"/>
                <w:b/>
                <w:w w:val="105"/>
                <w:szCs w:val="24"/>
                <w:lang w:val="pt-PT"/>
              </w:rPr>
              <w:t>02</w:t>
            </w:r>
          </w:p>
        </w:tc>
        <w:tc>
          <w:tcPr>
            <w:tcW w:w="1341" w:type="dxa"/>
            <w:gridSpan w:val="2"/>
            <w:tcBorders>
              <w:top w:val="nil"/>
              <w:bottom w:val="single" w:sz="34" w:space="0" w:color="000000"/>
            </w:tcBorders>
            <w:shd w:val="clear" w:color="auto" w:fill="EDEDED"/>
          </w:tcPr>
          <w:p w14:paraId="3CFE5452" w14:textId="77777777" w:rsidR="00FE1A61" w:rsidRPr="00637AB9" w:rsidRDefault="00FE1A61" w:rsidP="002C6998">
            <w:pPr>
              <w:widowControl w:val="0"/>
              <w:autoSpaceDE w:val="0"/>
              <w:autoSpaceDN w:val="0"/>
              <w:ind w:left="56"/>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Risco:</w:t>
            </w:r>
          </w:p>
        </w:tc>
        <w:tc>
          <w:tcPr>
            <w:tcW w:w="6659" w:type="dxa"/>
            <w:gridSpan w:val="2"/>
          </w:tcPr>
          <w:p w14:paraId="03F592A7" w14:textId="77777777" w:rsidR="00FE1A61" w:rsidRPr="00637AB9" w:rsidRDefault="00FE1A61" w:rsidP="002C6998">
            <w:pPr>
              <w:widowControl w:val="0"/>
              <w:autoSpaceDE w:val="0"/>
              <w:autoSpaceDN w:val="0"/>
              <w:ind w:left="55"/>
              <w:rPr>
                <w:rFonts w:asciiTheme="minorHAnsi" w:eastAsia="Calibri" w:hAnsiTheme="minorHAnsi" w:cstheme="minorHAnsi"/>
                <w:szCs w:val="24"/>
                <w:lang w:val="pt-PT"/>
              </w:rPr>
            </w:pPr>
            <w:r w:rsidRPr="00637AB9">
              <w:rPr>
                <w:rFonts w:asciiTheme="minorHAnsi" w:eastAsia="Calibri" w:hAnsiTheme="minorHAnsi" w:cstheme="minorHAnsi"/>
                <w:spacing w:val="-1"/>
                <w:w w:val="105"/>
                <w:szCs w:val="24"/>
                <w:lang w:val="pt-PT"/>
              </w:rPr>
              <w:t>Especificação</w:t>
            </w:r>
            <w:r w:rsidRPr="00637AB9">
              <w:rPr>
                <w:rFonts w:asciiTheme="minorHAnsi" w:eastAsia="Calibri" w:hAnsiTheme="minorHAnsi" w:cstheme="minorHAnsi"/>
                <w:spacing w:val="-5"/>
                <w:w w:val="105"/>
                <w:szCs w:val="24"/>
                <w:lang w:val="pt-PT"/>
              </w:rPr>
              <w:t xml:space="preserve"> </w:t>
            </w:r>
            <w:r w:rsidRPr="00637AB9">
              <w:rPr>
                <w:rFonts w:asciiTheme="minorHAnsi" w:eastAsia="Calibri" w:hAnsiTheme="minorHAnsi" w:cstheme="minorHAnsi"/>
                <w:w w:val="105"/>
                <w:szCs w:val="24"/>
                <w:lang w:val="pt-PT"/>
              </w:rPr>
              <w:t>Insuficiente</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para</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os</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serviços</w:t>
            </w:r>
          </w:p>
        </w:tc>
      </w:tr>
      <w:tr w:rsidR="00FE1A61" w:rsidRPr="00637AB9" w14:paraId="6E425BEC" w14:textId="77777777" w:rsidTr="00855963">
        <w:trPr>
          <w:trHeight w:val="388"/>
        </w:trPr>
        <w:tc>
          <w:tcPr>
            <w:tcW w:w="599" w:type="dxa"/>
            <w:vMerge/>
            <w:tcBorders>
              <w:top w:val="nil"/>
            </w:tcBorders>
            <w:shd w:val="clear" w:color="auto" w:fill="EDEDED"/>
          </w:tcPr>
          <w:p w14:paraId="679235E5" w14:textId="77777777" w:rsidR="00FE1A61" w:rsidRPr="00637AB9" w:rsidRDefault="00FE1A61" w:rsidP="002C6998">
            <w:pPr>
              <w:rPr>
                <w:rFonts w:asciiTheme="minorHAnsi" w:hAnsiTheme="minorHAnsi" w:cstheme="minorHAnsi"/>
                <w:szCs w:val="24"/>
              </w:rPr>
            </w:pPr>
          </w:p>
        </w:tc>
        <w:tc>
          <w:tcPr>
            <w:tcW w:w="1341" w:type="dxa"/>
            <w:gridSpan w:val="2"/>
            <w:tcBorders>
              <w:top w:val="single" w:sz="34" w:space="0" w:color="000000"/>
              <w:bottom w:val="single" w:sz="34" w:space="0" w:color="000000"/>
            </w:tcBorders>
            <w:shd w:val="clear" w:color="auto" w:fill="EDEDED"/>
          </w:tcPr>
          <w:p w14:paraId="6F2A910B" w14:textId="77777777" w:rsidR="00FE1A61" w:rsidRPr="00637AB9" w:rsidRDefault="00FE1A61" w:rsidP="002C6998">
            <w:pPr>
              <w:widowControl w:val="0"/>
              <w:autoSpaceDE w:val="0"/>
              <w:autoSpaceDN w:val="0"/>
              <w:ind w:left="1" w:right="-44"/>
              <w:rPr>
                <w:rFonts w:asciiTheme="minorHAnsi" w:eastAsia="Calibri" w:hAnsiTheme="minorHAnsi" w:cstheme="minorHAnsi"/>
                <w:szCs w:val="24"/>
                <w:lang w:val="pt-PT"/>
              </w:rPr>
            </w:pPr>
            <w:r w:rsidRPr="00637AB9">
              <w:rPr>
                <w:rFonts w:asciiTheme="minorHAnsi" w:eastAsia="Calibri" w:hAnsiTheme="minorHAnsi" w:cstheme="minorHAnsi"/>
                <w:noProof/>
                <w:szCs w:val="24"/>
                <w:lang w:val="pt-PT"/>
              </w:rPr>
              <w:drawing>
                <wp:inline distT="0" distB="0" distL="0" distR="0" wp14:anchorId="7F009AC4" wp14:editId="553E3F6C">
                  <wp:extent cx="842879" cy="14573"/>
                  <wp:effectExtent l="0" t="0" r="0" b="0"/>
                  <wp:docPr id="10"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842879" cy="14573"/>
                          </a:xfrm>
                          <a:prstGeom prst="rect">
                            <a:avLst/>
                          </a:prstGeom>
                        </pic:spPr>
                      </pic:pic>
                    </a:graphicData>
                  </a:graphic>
                </wp:inline>
              </w:drawing>
            </w:r>
          </w:p>
          <w:p w14:paraId="4F0B40B1" w14:textId="77777777" w:rsidR="00FE1A61" w:rsidRPr="00637AB9" w:rsidRDefault="00FE1A61" w:rsidP="002C6998">
            <w:pPr>
              <w:widowControl w:val="0"/>
              <w:autoSpaceDE w:val="0"/>
              <w:autoSpaceDN w:val="0"/>
              <w:ind w:left="56"/>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Probabilidade:</w:t>
            </w:r>
          </w:p>
        </w:tc>
        <w:tc>
          <w:tcPr>
            <w:tcW w:w="6659" w:type="dxa"/>
            <w:gridSpan w:val="2"/>
          </w:tcPr>
          <w:p w14:paraId="7DBD9D24" w14:textId="77777777" w:rsidR="00FE1A61" w:rsidRPr="00637AB9" w:rsidRDefault="00FE1A61" w:rsidP="002C6998">
            <w:pPr>
              <w:widowControl w:val="0"/>
              <w:autoSpaceDE w:val="0"/>
              <w:autoSpaceDN w:val="0"/>
              <w:ind w:left="55"/>
              <w:rPr>
                <w:rFonts w:asciiTheme="minorHAnsi" w:eastAsia="Calibri" w:hAnsiTheme="minorHAnsi" w:cstheme="minorHAnsi"/>
                <w:szCs w:val="24"/>
                <w:lang w:val="pt-PT"/>
              </w:rPr>
            </w:pPr>
            <w:r w:rsidRPr="00637AB9">
              <w:rPr>
                <w:rFonts w:asciiTheme="minorHAnsi" w:eastAsia="Calibri" w:hAnsiTheme="minorHAnsi" w:cstheme="minorHAnsi"/>
                <w:w w:val="105"/>
                <w:szCs w:val="24"/>
                <w:lang w:val="pt-PT"/>
              </w:rPr>
              <w:t>Baixa</w:t>
            </w:r>
          </w:p>
        </w:tc>
      </w:tr>
      <w:tr w:rsidR="00FE1A61" w:rsidRPr="00637AB9" w14:paraId="40EB5CD2" w14:textId="77777777" w:rsidTr="00855963">
        <w:trPr>
          <w:trHeight w:val="387"/>
        </w:trPr>
        <w:tc>
          <w:tcPr>
            <w:tcW w:w="599" w:type="dxa"/>
            <w:vMerge/>
            <w:tcBorders>
              <w:top w:val="nil"/>
            </w:tcBorders>
            <w:shd w:val="clear" w:color="auto" w:fill="EDEDED"/>
          </w:tcPr>
          <w:p w14:paraId="02CD51AB" w14:textId="77777777" w:rsidR="00FE1A61" w:rsidRPr="00637AB9" w:rsidRDefault="00FE1A61" w:rsidP="002C6998">
            <w:pPr>
              <w:rPr>
                <w:rFonts w:asciiTheme="minorHAnsi" w:hAnsiTheme="minorHAnsi" w:cstheme="minorHAnsi"/>
                <w:szCs w:val="24"/>
              </w:rPr>
            </w:pPr>
          </w:p>
        </w:tc>
        <w:tc>
          <w:tcPr>
            <w:tcW w:w="1341" w:type="dxa"/>
            <w:gridSpan w:val="2"/>
            <w:tcBorders>
              <w:top w:val="single" w:sz="34" w:space="0" w:color="000000"/>
              <w:bottom w:val="single" w:sz="34" w:space="0" w:color="000000"/>
            </w:tcBorders>
            <w:shd w:val="clear" w:color="auto" w:fill="EDEDED"/>
          </w:tcPr>
          <w:p w14:paraId="19C2B403" w14:textId="77777777" w:rsidR="00FE1A61" w:rsidRPr="00637AB9" w:rsidRDefault="00FE1A61" w:rsidP="002C6998">
            <w:pPr>
              <w:widowControl w:val="0"/>
              <w:autoSpaceDE w:val="0"/>
              <w:autoSpaceDN w:val="0"/>
              <w:ind w:left="1" w:right="-44"/>
              <w:rPr>
                <w:rFonts w:asciiTheme="minorHAnsi" w:eastAsia="Calibri" w:hAnsiTheme="minorHAnsi" w:cstheme="minorHAnsi"/>
                <w:szCs w:val="24"/>
                <w:lang w:val="pt-PT"/>
              </w:rPr>
            </w:pPr>
            <w:r w:rsidRPr="00637AB9">
              <w:rPr>
                <w:rFonts w:asciiTheme="minorHAnsi" w:eastAsia="Calibri" w:hAnsiTheme="minorHAnsi" w:cstheme="minorHAnsi"/>
                <w:noProof/>
                <w:szCs w:val="24"/>
                <w:lang w:val="pt-PT"/>
              </w:rPr>
              <w:drawing>
                <wp:inline distT="0" distB="0" distL="0" distR="0" wp14:anchorId="5013F391" wp14:editId="2873D9A5">
                  <wp:extent cx="842876" cy="14573"/>
                  <wp:effectExtent l="0" t="0" r="0" b="0"/>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8" cstate="print"/>
                          <a:stretch>
                            <a:fillRect/>
                          </a:stretch>
                        </pic:blipFill>
                        <pic:spPr>
                          <a:xfrm>
                            <a:off x="0" y="0"/>
                            <a:ext cx="842876" cy="14573"/>
                          </a:xfrm>
                          <a:prstGeom prst="rect">
                            <a:avLst/>
                          </a:prstGeom>
                        </pic:spPr>
                      </pic:pic>
                    </a:graphicData>
                  </a:graphic>
                </wp:inline>
              </w:drawing>
            </w:r>
          </w:p>
          <w:p w14:paraId="5D8094FB" w14:textId="77777777" w:rsidR="00FE1A61" w:rsidRPr="00637AB9" w:rsidRDefault="00FE1A61" w:rsidP="002C6998">
            <w:pPr>
              <w:widowControl w:val="0"/>
              <w:autoSpaceDE w:val="0"/>
              <w:autoSpaceDN w:val="0"/>
              <w:ind w:left="56"/>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Impacto:</w:t>
            </w:r>
          </w:p>
        </w:tc>
        <w:tc>
          <w:tcPr>
            <w:tcW w:w="6659" w:type="dxa"/>
            <w:gridSpan w:val="2"/>
          </w:tcPr>
          <w:p w14:paraId="28E05360" w14:textId="77777777" w:rsidR="00FE1A61" w:rsidRPr="00637AB9" w:rsidRDefault="00FE1A61" w:rsidP="002C6998">
            <w:pPr>
              <w:widowControl w:val="0"/>
              <w:autoSpaceDE w:val="0"/>
              <w:autoSpaceDN w:val="0"/>
              <w:ind w:left="55"/>
              <w:rPr>
                <w:rFonts w:asciiTheme="minorHAnsi" w:eastAsia="Calibri" w:hAnsiTheme="minorHAnsi" w:cstheme="minorHAnsi"/>
                <w:szCs w:val="24"/>
                <w:lang w:val="pt-PT"/>
              </w:rPr>
            </w:pPr>
            <w:r w:rsidRPr="00637AB9">
              <w:rPr>
                <w:rFonts w:asciiTheme="minorHAnsi" w:eastAsia="Calibri" w:hAnsiTheme="minorHAnsi" w:cstheme="minorHAnsi"/>
                <w:w w:val="105"/>
                <w:szCs w:val="24"/>
                <w:lang w:val="pt-PT"/>
              </w:rPr>
              <w:t>Alto</w:t>
            </w:r>
          </w:p>
        </w:tc>
      </w:tr>
      <w:tr w:rsidR="00FE1A61" w:rsidRPr="00637AB9" w14:paraId="0D239E09" w14:textId="77777777" w:rsidTr="00855963">
        <w:trPr>
          <w:trHeight w:val="443"/>
        </w:trPr>
        <w:tc>
          <w:tcPr>
            <w:tcW w:w="599" w:type="dxa"/>
            <w:vMerge/>
            <w:tcBorders>
              <w:top w:val="nil"/>
            </w:tcBorders>
            <w:shd w:val="clear" w:color="auto" w:fill="EDEDED"/>
          </w:tcPr>
          <w:p w14:paraId="2054C10D" w14:textId="77777777" w:rsidR="00FE1A61" w:rsidRPr="00637AB9" w:rsidRDefault="00FE1A61" w:rsidP="002C6998">
            <w:pPr>
              <w:rPr>
                <w:rFonts w:asciiTheme="minorHAnsi" w:hAnsiTheme="minorHAnsi" w:cstheme="minorHAnsi"/>
                <w:szCs w:val="24"/>
              </w:rPr>
            </w:pPr>
          </w:p>
        </w:tc>
        <w:tc>
          <w:tcPr>
            <w:tcW w:w="1341" w:type="dxa"/>
            <w:gridSpan w:val="2"/>
            <w:tcBorders>
              <w:top w:val="single" w:sz="34" w:space="0" w:color="000000"/>
              <w:bottom w:val="single" w:sz="34" w:space="0" w:color="000000"/>
            </w:tcBorders>
            <w:shd w:val="clear" w:color="auto" w:fill="EDEDED"/>
          </w:tcPr>
          <w:p w14:paraId="6E7EE49D" w14:textId="77777777" w:rsidR="00FE1A61" w:rsidRPr="00637AB9" w:rsidRDefault="00FE1A61" w:rsidP="002C6998">
            <w:pPr>
              <w:widowControl w:val="0"/>
              <w:autoSpaceDE w:val="0"/>
              <w:autoSpaceDN w:val="0"/>
              <w:ind w:left="1" w:right="-44"/>
              <w:rPr>
                <w:rFonts w:asciiTheme="minorHAnsi" w:eastAsia="Calibri" w:hAnsiTheme="minorHAnsi" w:cstheme="minorHAnsi"/>
                <w:szCs w:val="24"/>
                <w:lang w:val="pt-PT"/>
              </w:rPr>
            </w:pPr>
            <w:r w:rsidRPr="00637AB9">
              <w:rPr>
                <w:rFonts w:asciiTheme="minorHAnsi" w:eastAsia="Calibri" w:hAnsiTheme="minorHAnsi" w:cstheme="minorHAnsi"/>
                <w:noProof/>
                <w:szCs w:val="24"/>
                <w:lang w:val="pt-PT"/>
              </w:rPr>
              <w:drawing>
                <wp:inline distT="0" distB="0" distL="0" distR="0" wp14:anchorId="7F714BDB" wp14:editId="38780440">
                  <wp:extent cx="842876" cy="14573"/>
                  <wp:effectExtent l="0" t="0" r="0" b="0"/>
                  <wp:docPr id="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png"/>
                          <pic:cNvPicPr/>
                        </pic:nvPicPr>
                        <pic:blipFill>
                          <a:blip r:embed="rId9" cstate="print"/>
                          <a:stretch>
                            <a:fillRect/>
                          </a:stretch>
                        </pic:blipFill>
                        <pic:spPr>
                          <a:xfrm>
                            <a:off x="0" y="0"/>
                            <a:ext cx="842876" cy="14573"/>
                          </a:xfrm>
                          <a:prstGeom prst="rect">
                            <a:avLst/>
                          </a:prstGeom>
                        </pic:spPr>
                      </pic:pic>
                    </a:graphicData>
                  </a:graphic>
                </wp:inline>
              </w:drawing>
            </w:r>
          </w:p>
          <w:p w14:paraId="15155386" w14:textId="77777777" w:rsidR="00FE1A61" w:rsidRPr="00637AB9" w:rsidRDefault="00FE1A61" w:rsidP="002C6998">
            <w:pPr>
              <w:widowControl w:val="0"/>
              <w:autoSpaceDE w:val="0"/>
              <w:autoSpaceDN w:val="0"/>
              <w:ind w:left="56"/>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Dano</w:t>
            </w:r>
            <w:r w:rsidRPr="00637AB9">
              <w:rPr>
                <w:rFonts w:asciiTheme="minorHAnsi" w:eastAsia="Calibri" w:hAnsiTheme="minorHAnsi" w:cstheme="minorHAnsi"/>
                <w:b/>
                <w:spacing w:val="-6"/>
                <w:w w:val="105"/>
                <w:szCs w:val="24"/>
                <w:lang w:val="pt-PT"/>
              </w:rPr>
              <w:t xml:space="preserve"> </w:t>
            </w:r>
            <w:r w:rsidRPr="00637AB9">
              <w:rPr>
                <w:rFonts w:asciiTheme="minorHAnsi" w:eastAsia="Calibri" w:hAnsiTheme="minorHAnsi" w:cstheme="minorHAnsi"/>
                <w:b/>
                <w:w w:val="105"/>
                <w:szCs w:val="24"/>
                <w:lang w:val="pt-PT"/>
              </w:rPr>
              <w:t>1:</w:t>
            </w:r>
          </w:p>
        </w:tc>
        <w:tc>
          <w:tcPr>
            <w:tcW w:w="6659" w:type="dxa"/>
            <w:gridSpan w:val="2"/>
            <w:tcBorders>
              <w:bottom w:val="single" w:sz="34" w:space="0" w:color="000000"/>
            </w:tcBorders>
          </w:tcPr>
          <w:p w14:paraId="6E31F226" w14:textId="77777777" w:rsidR="00FE1A61" w:rsidRPr="00637AB9" w:rsidRDefault="00FE1A61" w:rsidP="002C6998">
            <w:pPr>
              <w:widowControl w:val="0"/>
              <w:autoSpaceDE w:val="0"/>
              <w:autoSpaceDN w:val="0"/>
              <w:ind w:left="55" w:right="237"/>
              <w:rPr>
                <w:rFonts w:asciiTheme="minorHAnsi" w:eastAsia="Calibri" w:hAnsiTheme="minorHAnsi" w:cstheme="minorHAnsi"/>
                <w:szCs w:val="24"/>
                <w:lang w:val="pt-PT"/>
              </w:rPr>
            </w:pPr>
            <w:r w:rsidRPr="00637AB9">
              <w:rPr>
                <w:rFonts w:asciiTheme="minorHAnsi" w:eastAsia="Calibri" w:hAnsiTheme="minorHAnsi" w:cstheme="minorHAnsi"/>
                <w:spacing w:val="-1"/>
                <w:w w:val="105"/>
                <w:szCs w:val="24"/>
                <w:lang w:val="pt-PT"/>
              </w:rPr>
              <w:t>Serviços</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sendo</w:t>
            </w:r>
            <w:r w:rsidRPr="00637AB9">
              <w:rPr>
                <w:rFonts w:asciiTheme="minorHAnsi" w:eastAsia="Calibri" w:hAnsiTheme="minorHAnsi" w:cstheme="minorHAnsi"/>
                <w:spacing w:val="-6"/>
                <w:w w:val="105"/>
                <w:szCs w:val="24"/>
                <w:lang w:val="pt-PT"/>
              </w:rPr>
              <w:t xml:space="preserve"> </w:t>
            </w:r>
            <w:r w:rsidRPr="00637AB9">
              <w:rPr>
                <w:rFonts w:asciiTheme="minorHAnsi" w:eastAsia="Calibri" w:hAnsiTheme="minorHAnsi" w:cstheme="minorHAnsi"/>
                <w:w w:val="105"/>
                <w:szCs w:val="24"/>
                <w:lang w:val="pt-PT"/>
              </w:rPr>
              <w:t>prestados</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de</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forma</w:t>
            </w:r>
            <w:r w:rsidRPr="00637AB9">
              <w:rPr>
                <w:rFonts w:asciiTheme="minorHAnsi" w:eastAsia="Calibri" w:hAnsiTheme="minorHAnsi" w:cstheme="minorHAnsi"/>
                <w:spacing w:val="-10"/>
                <w:w w:val="105"/>
                <w:szCs w:val="24"/>
                <w:lang w:val="pt-PT"/>
              </w:rPr>
              <w:t xml:space="preserve"> </w:t>
            </w:r>
            <w:r w:rsidRPr="00637AB9">
              <w:rPr>
                <w:rFonts w:asciiTheme="minorHAnsi" w:eastAsia="Calibri" w:hAnsiTheme="minorHAnsi" w:cstheme="minorHAnsi"/>
                <w:w w:val="105"/>
                <w:szCs w:val="24"/>
                <w:lang w:val="pt-PT"/>
              </w:rPr>
              <w:t>que</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não</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abrange</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todas</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as</w:t>
            </w:r>
            <w:r w:rsidRPr="00637AB9">
              <w:rPr>
                <w:rFonts w:asciiTheme="minorHAnsi" w:eastAsia="Calibri" w:hAnsiTheme="minorHAnsi" w:cstheme="minorHAnsi"/>
                <w:spacing w:val="-9"/>
                <w:w w:val="105"/>
                <w:szCs w:val="24"/>
                <w:lang w:val="pt-PT"/>
              </w:rPr>
              <w:t xml:space="preserve"> </w:t>
            </w:r>
            <w:r w:rsidRPr="00637AB9">
              <w:rPr>
                <w:rFonts w:asciiTheme="minorHAnsi" w:eastAsia="Calibri" w:hAnsiTheme="minorHAnsi" w:cstheme="minorHAnsi"/>
                <w:w w:val="105"/>
                <w:szCs w:val="24"/>
                <w:lang w:val="pt-PT"/>
              </w:rPr>
              <w:t xml:space="preserve">necessidades </w:t>
            </w:r>
            <w:r w:rsidRPr="00637AB9">
              <w:rPr>
                <w:rFonts w:asciiTheme="minorHAnsi" w:eastAsia="Calibri" w:hAnsiTheme="minorHAnsi" w:cstheme="minorHAnsi"/>
                <w:spacing w:val="-37"/>
                <w:w w:val="105"/>
                <w:szCs w:val="24"/>
                <w:lang w:val="pt-PT"/>
              </w:rPr>
              <w:t xml:space="preserve">  </w:t>
            </w:r>
            <w:r w:rsidRPr="00637AB9">
              <w:rPr>
                <w:rFonts w:asciiTheme="minorHAnsi" w:eastAsia="Calibri" w:hAnsiTheme="minorHAnsi" w:cstheme="minorHAnsi"/>
                <w:w w:val="105"/>
                <w:szCs w:val="24"/>
                <w:lang w:val="pt-PT"/>
              </w:rPr>
              <w:t>institucionais.</w:t>
            </w:r>
          </w:p>
        </w:tc>
      </w:tr>
      <w:tr w:rsidR="00FE1A61" w:rsidRPr="00637AB9" w14:paraId="694BAF12" w14:textId="77777777" w:rsidTr="00855963">
        <w:trPr>
          <w:trHeight w:val="395"/>
        </w:trPr>
        <w:tc>
          <w:tcPr>
            <w:tcW w:w="599" w:type="dxa"/>
            <w:vMerge/>
            <w:tcBorders>
              <w:top w:val="nil"/>
            </w:tcBorders>
            <w:shd w:val="clear" w:color="auto" w:fill="EDEDED"/>
          </w:tcPr>
          <w:p w14:paraId="2A72670F" w14:textId="77777777" w:rsidR="00FE1A61" w:rsidRPr="00637AB9" w:rsidRDefault="00FE1A61" w:rsidP="002C6998">
            <w:pPr>
              <w:rPr>
                <w:rFonts w:asciiTheme="minorHAnsi" w:hAnsiTheme="minorHAnsi" w:cstheme="minorHAnsi"/>
                <w:szCs w:val="24"/>
              </w:rPr>
            </w:pPr>
          </w:p>
        </w:tc>
        <w:tc>
          <w:tcPr>
            <w:tcW w:w="421" w:type="dxa"/>
            <w:tcBorders>
              <w:top w:val="single" w:sz="34" w:space="0" w:color="000000"/>
            </w:tcBorders>
            <w:shd w:val="clear" w:color="auto" w:fill="EDEDED"/>
          </w:tcPr>
          <w:p w14:paraId="01E86F3D" w14:textId="77777777" w:rsidR="00FE1A61" w:rsidRPr="00637AB9" w:rsidRDefault="00FE1A61" w:rsidP="002C6998">
            <w:pPr>
              <w:widowControl w:val="0"/>
              <w:autoSpaceDE w:val="0"/>
              <w:autoSpaceDN w:val="0"/>
              <w:ind w:left="91"/>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Id</w:t>
            </w:r>
          </w:p>
        </w:tc>
        <w:tc>
          <w:tcPr>
            <w:tcW w:w="5139" w:type="dxa"/>
            <w:gridSpan w:val="2"/>
            <w:tcBorders>
              <w:top w:val="single" w:sz="34" w:space="0" w:color="000000"/>
            </w:tcBorders>
            <w:shd w:val="clear" w:color="auto" w:fill="EDEDED"/>
          </w:tcPr>
          <w:p w14:paraId="4D0020E5" w14:textId="77777777" w:rsidR="00FE1A61" w:rsidRPr="00637AB9" w:rsidRDefault="00FE1A61" w:rsidP="002C6998">
            <w:pPr>
              <w:widowControl w:val="0"/>
              <w:autoSpaceDE w:val="0"/>
              <w:autoSpaceDN w:val="0"/>
              <w:ind w:left="1758" w:right="1754"/>
              <w:jc w:val="center"/>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Ação</w:t>
            </w:r>
            <w:r w:rsidRPr="00637AB9">
              <w:rPr>
                <w:rFonts w:asciiTheme="minorHAnsi" w:eastAsia="Calibri" w:hAnsiTheme="minorHAnsi" w:cstheme="minorHAnsi"/>
                <w:b/>
                <w:spacing w:val="-10"/>
                <w:w w:val="105"/>
                <w:szCs w:val="24"/>
                <w:lang w:val="pt-PT"/>
              </w:rPr>
              <w:t xml:space="preserve"> </w:t>
            </w:r>
            <w:r w:rsidRPr="00637AB9">
              <w:rPr>
                <w:rFonts w:asciiTheme="minorHAnsi" w:eastAsia="Calibri" w:hAnsiTheme="minorHAnsi" w:cstheme="minorHAnsi"/>
                <w:b/>
                <w:w w:val="105"/>
                <w:szCs w:val="24"/>
                <w:lang w:val="pt-PT"/>
              </w:rPr>
              <w:lastRenderedPageBreak/>
              <w:t>Preventiva</w:t>
            </w:r>
          </w:p>
        </w:tc>
        <w:tc>
          <w:tcPr>
            <w:tcW w:w="2440" w:type="dxa"/>
            <w:tcBorders>
              <w:top w:val="single" w:sz="34" w:space="0" w:color="000000"/>
            </w:tcBorders>
            <w:shd w:val="clear" w:color="auto" w:fill="EDEDED"/>
          </w:tcPr>
          <w:p w14:paraId="18FAD1B4" w14:textId="77777777" w:rsidR="00FE1A61" w:rsidRPr="00637AB9" w:rsidRDefault="00FE1A61" w:rsidP="002C6998">
            <w:pPr>
              <w:widowControl w:val="0"/>
              <w:autoSpaceDE w:val="0"/>
              <w:autoSpaceDN w:val="0"/>
              <w:ind w:left="172"/>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lastRenderedPageBreak/>
              <w:t>Responsável</w:t>
            </w:r>
          </w:p>
        </w:tc>
      </w:tr>
      <w:tr w:rsidR="00FE1A61" w:rsidRPr="00637AB9" w14:paraId="497FDAA3" w14:textId="77777777" w:rsidTr="00855963">
        <w:trPr>
          <w:trHeight w:val="706"/>
        </w:trPr>
        <w:tc>
          <w:tcPr>
            <w:tcW w:w="599" w:type="dxa"/>
            <w:vMerge/>
            <w:tcBorders>
              <w:top w:val="nil"/>
            </w:tcBorders>
            <w:shd w:val="clear" w:color="auto" w:fill="EDEDED"/>
          </w:tcPr>
          <w:p w14:paraId="178826B9" w14:textId="77777777" w:rsidR="00FE1A61" w:rsidRPr="00637AB9" w:rsidRDefault="00FE1A61" w:rsidP="002C6998">
            <w:pPr>
              <w:rPr>
                <w:rFonts w:asciiTheme="minorHAnsi" w:hAnsiTheme="minorHAnsi" w:cstheme="minorHAnsi"/>
                <w:szCs w:val="24"/>
              </w:rPr>
            </w:pPr>
          </w:p>
        </w:tc>
        <w:tc>
          <w:tcPr>
            <w:tcW w:w="421" w:type="dxa"/>
            <w:tcBorders>
              <w:bottom w:val="single" w:sz="34" w:space="0" w:color="000000"/>
            </w:tcBorders>
          </w:tcPr>
          <w:p w14:paraId="5D42513C"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p w14:paraId="54335651" w14:textId="77777777" w:rsidR="00FE1A61" w:rsidRPr="00637AB9" w:rsidRDefault="00FE1A61" w:rsidP="002C6998">
            <w:pPr>
              <w:widowControl w:val="0"/>
              <w:autoSpaceDE w:val="0"/>
              <w:autoSpaceDN w:val="0"/>
              <w:ind w:left="131"/>
              <w:rPr>
                <w:rFonts w:asciiTheme="minorHAnsi" w:eastAsia="Calibri" w:hAnsiTheme="minorHAnsi" w:cstheme="minorHAnsi"/>
                <w:szCs w:val="24"/>
                <w:lang w:val="pt-PT"/>
              </w:rPr>
            </w:pPr>
            <w:r w:rsidRPr="00637AB9">
              <w:rPr>
                <w:rFonts w:asciiTheme="minorHAnsi" w:eastAsia="Calibri" w:hAnsiTheme="minorHAnsi" w:cstheme="minorHAnsi"/>
                <w:w w:val="103"/>
                <w:szCs w:val="24"/>
                <w:lang w:val="pt-PT"/>
              </w:rPr>
              <w:t>1</w:t>
            </w:r>
          </w:p>
        </w:tc>
        <w:tc>
          <w:tcPr>
            <w:tcW w:w="5139" w:type="dxa"/>
            <w:gridSpan w:val="2"/>
            <w:tcBorders>
              <w:bottom w:val="single" w:sz="34" w:space="0" w:color="000000"/>
            </w:tcBorders>
          </w:tcPr>
          <w:p w14:paraId="5083545D" w14:textId="77777777" w:rsidR="00FE1A61" w:rsidRPr="00637AB9" w:rsidRDefault="00FE1A61" w:rsidP="002C6998">
            <w:pPr>
              <w:widowControl w:val="0"/>
              <w:autoSpaceDE w:val="0"/>
              <w:autoSpaceDN w:val="0"/>
              <w:ind w:left="55" w:right="410"/>
              <w:rPr>
                <w:rFonts w:asciiTheme="minorHAnsi" w:eastAsia="Calibri" w:hAnsiTheme="minorHAnsi" w:cstheme="minorHAnsi"/>
                <w:szCs w:val="24"/>
                <w:lang w:val="pt-PT"/>
              </w:rPr>
            </w:pPr>
            <w:r w:rsidRPr="00637AB9">
              <w:rPr>
                <w:rFonts w:asciiTheme="minorHAnsi" w:eastAsia="Calibri" w:hAnsiTheme="minorHAnsi" w:cstheme="minorHAnsi"/>
                <w:w w:val="105"/>
                <w:szCs w:val="24"/>
                <w:lang w:val="pt-PT"/>
              </w:rPr>
              <w:t>Revisão</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de</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cada</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cláusula</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de</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obrigações</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da</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contratada</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e</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forma</w:t>
            </w:r>
            <w:r w:rsidRPr="00637AB9">
              <w:rPr>
                <w:rFonts w:asciiTheme="minorHAnsi" w:eastAsia="Calibri" w:hAnsiTheme="minorHAnsi" w:cstheme="minorHAnsi"/>
                <w:spacing w:val="-9"/>
                <w:w w:val="105"/>
                <w:szCs w:val="24"/>
                <w:lang w:val="pt-PT"/>
              </w:rPr>
              <w:t xml:space="preserve"> </w:t>
            </w:r>
            <w:r w:rsidRPr="00637AB9">
              <w:rPr>
                <w:rFonts w:asciiTheme="minorHAnsi" w:eastAsia="Calibri" w:hAnsiTheme="minorHAnsi" w:cstheme="minorHAnsi"/>
                <w:w w:val="105"/>
                <w:szCs w:val="24"/>
                <w:lang w:val="pt-PT"/>
              </w:rPr>
              <w:t>de</w:t>
            </w:r>
            <w:r w:rsidRPr="00637AB9">
              <w:rPr>
                <w:rFonts w:asciiTheme="minorHAnsi" w:eastAsia="Calibri" w:hAnsiTheme="minorHAnsi" w:cstheme="minorHAnsi"/>
                <w:spacing w:val="-38"/>
                <w:w w:val="105"/>
                <w:szCs w:val="24"/>
                <w:lang w:val="pt-PT"/>
              </w:rPr>
              <w:t xml:space="preserve"> </w:t>
            </w:r>
            <w:r w:rsidRPr="00637AB9">
              <w:rPr>
                <w:rFonts w:asciiTheme="minorHAnsi" w:eastAsia="Calibri" w:hAnsiTheme="minorHAnsi" w:cstheme="minorHAnsi"/>
                <w:w w:val="105"/>
                <w:szCs w:val="24"/>
                <w:lang w:val="pt-PT"/>
              </w:rPr>
              <w:t>prestação do serviço comparando com contratações similares</w:t>
            </w:r>
            <w:r w:rsidRPr="00637AB9">
              <w:rPr>
                <w:rFonts w:asciiTheme="minorHAnsi" w:eastAsia="Calibri" w:hAnsiTheme="minorHAnsi" w:cstheme="minorHAnsi"/>
                <w:spacing w:val="1"/>
                <w:w w:val="105"/>
                <w:szCs w:val="24"/>
                <w:lang w:val="pt-PT"/>
              </w:rPr>
              <w:t xml:space="preserve"> </w:t>
            </w:r>
            <w:r w:rsidRPr="00637AB9">
              <w:rPr>
                <w:rFonts w:asciiTheme="minorHAnsi" w:eastAsia="Calibri" w:hAnsiTheme="minorHAnsi" w:cstheme="minorHAnsi"/>
                <w:w w:val="105"/>
                <w:szCs w:val="24"/>
                <w:lang w:val="pt-PT"/>
              </w:rPr>
              <w:t>históricas.</w:t>
            </w:r>
          </w:p>
        </w:tc>
        <w:tc>
          <w:tcPr>
            <w:tcW w:w="2440" w:type="dxa"/>
            <w:tcBorders>
              <w:bottom w:val="single" w:sz="34" w:space="0" w:color="000000"/>
            </w:tcBorders>
          </w:tcPr>
          <w:p w14:paraId="5948660D" w14:textId="77777777" w:rsidR="00FE1A61" w:rsidRPr="00637AB9" w:rsidRDefault="00FE1A61" w:rsidP="002C6998">
            <w:pPr>
              <w:widowControl w:val="0"/>
              <w:autoSpaceDE w:val="0"/>
              <w:autoSpaceDN w:val="0"/>
              <w:ind w:left="293" w:hanging="212"/>
              <w:rPr>
                <w:rFonts w:asciiTheme="minorHAnsi" w:eastAsia="Calibri" w:hAnsiTheme="minorHAnsi" w:cstheme="minorHAnsi"/>
                <w:szCs w:val="24"/>
                <w:lang w:val="pt-PT"/>
              </w:rPr>
            </w:pPr>
            <w:r w:rsidRPr="00637AB9">
              <w:rPr>
                <w:rFonts w:asciiTheme="minorHAnsi" w:eastAsia="Calibri" w:hAnsiTheme="minorHAnsi" w:cstheme="minorHAnsi"/>
                <w:spacing w:val="-2"/>
                <w:w w:val="105"/>
                <w:szCs w:val="24"/>
                <w:lang w:val="pt-PT"/>
              </w:rPr>
              <w:t xml:space="preserve">Setor responsável </w:t>
            </w:r>
            <w:r w:rsidRPr="00637AB9">
              <w:rPr>
                <w:rFonts w:asciiTheme="minorHAnsi" w:eastAsia="Calibri" w:hAnsiTheme="minorHAnsi" w:cstheme="minorHAnsi"/>
                <w:spacing w:val="-38"/>
                <w:w w:val="105"/>
                <w:szCs w:val="24"/>
                <w:lang w:val="pt-PT"/>
              </w:rPr>
              <w:t xml:space="preserve"> </w:t>
            </w:r>
            <w:r w:rsidRPr="00637AB9">
              <w:rPr>
                <w:rFonts w:asciiTheme="minorHAnsi" w:eastAsia="Calibri" w:hAnsiTheme="minorHAnsi" w:cstheme="minorHAnsi"/>
                <w:w w:val="105"/>
                <w:szCs w:val="24"/>
                <w:lang w:val="pt-PT"/>
              </w:rPr>
              <w:t>pelo</w:t>
            </w:r>
            <w:r w:rsidRPr="00637AB9">
              <w:rPr>
                <w:rFonts w:asciiTheme="minorHAnsi" w:eastAsia="Calibri" w:hAnsiTheme="minorHAnsi" w:cstheme="minorHAnsi"/>
                <w:spacing w:val="-3"/>
                <w:w w:val="105"/>
                <w:szCs w:val="24"/>
                <w:lang w:val="pt-PT"/>
              </w:rPr>
              <w:t xml:space="preserve"> </w:t>
            </w:r>
            <w:r w:rsidRPr="00637AB9">
              <w:rPr>
                <w:rFonts w:asciiTheme="minorHAnsi" w:eastAsia="Calibri" w:hAnsiTheme="minorHAnsi" w:cstheme="minorHAnsi"/>
                <w:w w:val="105"/>
                <w:szCs w:val="24"/>
                <w:lang w:val="pt-PT"/>
              </w:rPr>
              <w:t>serviço</w:t>
            </w:r>
          </w:p>
        </w:tc>
      </w:tr>
      <w:tr w:rsidR="00FE1A61" w:rsidRPr="00637AB9" w14:paraId="33814F3A" w14:textId="77777777" w:rsidTr="00855963">
        <w:trPr>
          <w:trHeight w:val="397"/>
        </w:trPr>
        <w:tc>
          <w:tcPr>
            <w:tcW w:w="599" w:type="dxa"/>
            <w:vMerge/>
            <w:tcBorders>
              <w:top w:val="nil"/>
            </w:tcBorders>
            <w:shd w:val="clear" w:color="auto" w:fill="EDEDED"/>
          </w:tcPr>
          <w:p w14:paraId="48F377DB" w14:textId="77777777" w:rsidR="00FE1A61" w:rsidRPr="00637AB9" w:rsidRDefault="00FE1A61" w:rsidP="002C6998">
            <w:pPr>
              <w:rPr>
                <w:rFonts w:asciiTheme="minorHAnsi" w:hAnsiTheme="minorHAnsi" w:cstheme="minorHAnsi"/>
                <w:szCs w:val="24"/>
              </w:rPr>
            </w:pPr>
          </w:p>
        </w:tc>
        <w:tc>
          <w:tcPr>
            <w:tcW w:w="421" w:type="dxa"/>
            <w:tcBorders>
              <w:top w:val="single" w:sz="34" w:space="0" w:color="000000"/>
            </w:tcBorders>
            <w:shd w:val="clear" w:color="auto" w:fill="EDEDED"/>
          </w:tcPr>
          <w:p w14:paraId="3F49E1D4" w14:textId="77777777" w:rsidR="00FE1A61" w:rsidRPr="00637AB9" w:rsidRDefault="00FE1A61" w:rsidP="002C6998">
            <w:pPr>
              <w:widowControl w:val="0"/>
              <w:autoSpaceDE w:val="0"/>
              <w:autoSpaceDN w:val="0"/>
              <w:ind w:left="91"/>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Id</w:t>
            </w:r>
          </w:p>
        </w:tc>
        <w:tc>
          <w:tcPr>
            <w:tcW w:w="5139" w:type="dxa"/>
            <w:gridSpan w:val="2"/>
            <w:tcBorders>
              <w:top w:val="single" w:sz="34" w:space="0" w:color="000000"/>
            </w:tcBorders>
            <w:shd w:val="clear" w:color="auto" w:fill="EDEDED"/>
          </w:tcPr>
          <w:p w14:paraId="1069509E" w14:textId="77777777" w:rsidR="00FE1A61" w:rsidRPr="00637AB9" w:rsidRDefault="00FE1A61" w:rsidP="002C6998">
            <w:pPr>
              <w:widowControl w:val="0"/>
              <w:autoSpaceDE w:val="0"/>
              <w:autoSpaceDN w:val="0"/>
              <w:ind w:left="1758" w:right="1755"/>
              <w:jc w:val="center"/>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Ação</w:t>
            </w:r>
            <w:r w:rsidRPr="00637AB9">
              <w:rPr>
                <w:rFonts w:asciiTheme="minorHAnsi" w:eastAsia="Calibri" w:hAnsiTheme="minorHAnsi" w:cstheme="minorHAnsi"/>
                <w:b/>
                <w:spacing w:val="-10"/>
                <w:w w:val="105"/>
                <w:szCs w:val="24"/>
                <w:lang w:val="pt-PT"/>
              </w:rPr>
              <w:t xml:space="preserve"> </w:t>
            </w:r>
            <w:r w:rsidRPr="00637AB9">
              <w:rPr>
                <w:rFonts w:asciiTheme="minorHAnsi" w:eastAsia="Calibri" w:hAnsiTheme="minorHAnsi" w:cstheme="minorHAnsi"/>
                <w:b/>
                <w:w w:val="105"/>
                <w:szCs w:val="24"/>
                <w:lang w:val="pt-PT"/>
              </w:rPr>
              <w:t>de</w:t>
            </w:r>
            <w:r w:rsidRPr="00637AB9">
              <w:rPr>
                <w:rFonts w:asciiTheme="minorHAnsi" w:eastAsia="Calibri" w:hAnsiTheme="minorHAnsi" w:cstheme="minorHAnsi"/>
                <w:b/>
                <w:spacing w:val="-8"/>
                <w:w w:val="105"/>
                <w:szCs w:val="24"/>
                <w:lang w:val="pt-PT"/>
              </w:rPr>
              <w:t xml:space="preserve"> </w:t>
            </w:r>
            <w:r w:rsidRPr="00637AB9">
              <w:rPr>
                <w:rFonts w:asciiTheme="minorHAnsi" w:eastAsia="Calibri" w:hAnsiTheme="minorHAnsi" w:cstheme="minorHAnsi"/>
                <w:b/>
                <w:w w:val="105"/>
                <w:szCs w:val="24"/>
                <w:lang w:val="pt-PT"/>
              </w:rPr>
              <w:t>Contingência</w:t>
            </w:r>
          </w:p>
        </w:tc>
        <w:tc>
          <w:tcPr>
            <w:tcW w:w="2440" w:type="dxa"/>
            <w:tcBorders>
              <w:top w:val="single" w:sz="34" w:space="0" w:color="000000"/>
            </w:tcBorders>
            <w:shd w:val="clear" w:color="auto" w:fill="EDEDED"/>
          </w:tcPr>
          <w:p w14:paraId="334685A1" w14:textId="77777777" w:rsidR="00FE1A61" w:rsidRPr="00637AB9" w:rsidRDefault="00FE1A61" w:rsidP="002C6998">
            <w:pPr>
              <w:widowControl w:val="0"/>
              <w:autoSpaceDE w:val="0"/>
              <w:autoSpaceDN w:val="0"/>
              <w:ind w:left="172"/>
              <w:rPr>
                <w:rFonts w:asciiTheme="minorHAnsi" w:eastAsia="Calibri" w:hAnsiTheme="minorHAnsi" w:cstheme="minorHAnsi"/>
                <w:b/>
                <w:szCs w:val="24"/>
                <w:lang w:val="pt-PT"/>
              </w:rPr>
            </w:pPr>
            <w:r w:rsidRPr="00637AB9">
              <w:rPr>
                <w:rFonts w:asciiTheme="minorHAnsi" w:eastAsia="Calibri" w:hAnsiTheme="minorHAnsi" w:cstheme="minorHAnsi"/>
                <w:b/>
                <w:w w:val="105"/>
                <w:szCs w:val="24"/>
                <w:lang w:val="pt-PT"/>
              </w:rPr>
              <w:t>Responsável</w:t>
            </w:r>
          </w:p>
        </w:tc>
      </w:tr>
      <w:tr w:rsidR="00FE1A61" w:rsidRPr="00637AB9" w14:paraId="3EB35113" w14:textId="77777777" w:rsidTr="00855963">
        <w:trPr>
          <w:trHeight w:val="492"/>
        </w:trPr>
        <w:tc>
          <w:tcPr>
            <w:tcW w:w="599" w:type="dxa"/>
            <w:vMerge/>
            <w:tcBorders>
              <w:top w:val="nil"/>
            </w:tcBorders>
            <w:shd w:val="clear" w:color="auto" w:fill="EDEDED"/>
          </w:tcPr>
          <w:p w14:paraId="02C92077" w14:textId="77777777" w:rsidR="00FE1A61" w:rsidRPr="00637AB9" w:rsidRDefault="00FE1A61" w:rsidP="002C6998">
            <w:pPr>
              <w:rPr>
                <w:rFonts w:asciiTheme="minorHAnsi" w:hAnsiTheme="minorHAnsi" w:cstheme="minorHAnsi"/>
                <w:szCs w:val="24"/>
              </w:rPr>
            </w:pPr>
          </w:p>
        </w:tc>
        <w:tc>
          <w:tcPr>
            <w:tcW w:w="421" w:type="dxa"/>
          </w:tcPr>
          <w:p w14:paraId="78EF3823" w14:textId="77777777" w:rsidR="00FE1A61" w:rsidRPr="00637AB9" w:rsidRDefault="00FE1A61" w:rsidP="002C6998">
            <w:pPr>
              <w:widowControl w:val="0"/>
              <w:autoSpaceDE w:val="0"/>
              <w:autoSpaceDN w:val="0"/>
              <w:ind w:left="131"/>
              <w:rPr>
                <w:rFonts w:asciiTheme="minorHAnsi" w:eastAsia="Calibri" w:hAnsiTheme="minorHAnsi" w:cstheme="minorHAnsi"/>
                <w:szCs w:val="24"/>
                <w:lang w:val="pt-PT"/>
              </w:rPr>
            </w:pPr>
            <w:r w:rsidRPr="00637AB9">
              <w:rPr>
                <w:rFonts w:asciiTheme="minorHAnsi" w:eastAsia="Calibri" w:hAnsiTheme="minorHAnsi" w:cstheme="minorHAnsi"/>
                <w:w w:val="103"/>
                <w:szCs w:val="24"/>
                <w:lang w:val="pt-PT"/>
              </w:rPr>
              <w:t>1</w:t>
            </w:r>
          </w:p>
        </w:tc>
        <w:tc>
          <w:tcPr>
            <w:tcW w:w="5139" w:type="dxa"/>
            <w:gridSpan w:val="2"/>
          </w:tcPr>
          <w:p w14:paraId="0C499ECA" w14:textId="77777777" w:rsidR="00FE1A61" w:rsidRPr="00637AB9" w:rsidRDefault="00FE1A61" w:rsidP="002C6998">
            <w:pPr>
              <w:widowControl w:val="0"/>
              <w:autoSpaceDE w:val="0"/>
              <w:autoSpaceDN w:val="0"/>
              <w:ind w:left="55" w:right="407"/>
              <w:rPr>
                <w:rFonts w:asciiTheme="minorHAnsi" w:eastAsia="Calibri" w:hAnsiTheme="minorHAnsi" w:cstheme="minorHAnsi"/>
                <w:szCs w:val="24"/>
                <w:lang w:val="pt-PT"/>
              </w:rPr>
            </w:pPr>
            <w:r w:rsidRPr="00637AB9">
              <w:rPr>
                <w:rFonts w:asciiTheme="minorHAnsi" w:eastAsia="Calibri" w:hAnsiTheme="minorHAnsi" w:cstheme="minorHAnsi"/>
                <w:w w:val="105"/>
                <w:szCs w:val="24"/>
                <w:lang w:val="pt-PT"/>
              </w:rPr>
              <w:t>Estudar</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o</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grau</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de</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insuficiência</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e</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refletir</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sobre</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a</w:t>
            </w:r>
            <w:r w:rsidRPr="00637AB9">
              <w:rPr>
                <w:rFonts w:asciiTheme="minorHAnsi" w:eastAsia="Calibri" w:hAnsiTheme="minorHAnsi" w:cstheme="minorHAnsi"/>
                <w:spacing w:val="-8"/>
                <w:w w:val="105"/>
                <w:szCs w:val="24"/>
                <w:lang w:val="pt-PT"/>
              </w:rPr>
              <w:t xml:space="preserve"> </w:t>
            </w:r>
            <w:r w:rsidRPr="00637AB9">
              <w:rPr>
                <w:rFonts w:asciiTheme="minorHAnsi" w:eastAsia="Calibri" w:hAnsiTheme="minorHAnsi" w:cstheme="minorHAnsi"/>
                <w:w w:val="105"/>
                <w:szCs w:val="24"/>
                <w:lang w:val="pt-PT"/>
              </w:rPr>
              <w:t>vantajosidade</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na</w:t>
            </w:r>
            <w:r w:rsidRPr="00637AB9">
              <w:rPr>
                <w:rFonts w:asciiTheme="minorHAnsi" w:eastAsia="Calibri" w:hAnsiTheme="minorHAnsi" w:cstheme="minorHAnsi"/>
                <w:spacing w:val="-37"/>
                <w:w w:val="105"/>
                <w:szCs w:val="24"/>
                <w:lang w:val="pt-PT"/>
              </w:rPr>
              <w:t xml:space="preserve"> </w:t>
            </w:r>
            <w:r w:rsidRPr="00637AB9">
              <w:rPr>
                <w:rFonts w:asciiTheme="minorHAnsi" w:eastAsia="Calibri" w:hAnsiTheme="minorHAnsi" w:cstheme="minorHAnsi"/>
                <w:w w:val="105"/>
                <w:szCs w:val="24"/>
                <w:lang w:val="pt-PT"/>
              </w:rPr>
              <w:t>rescisão</w:t>
            </w:r>
            <w:r w:rsidRPr="00637AB9">
              <w:rPr>
                <w:rFonts w:asciiTheme="minorHAnsi" w:eastAsia="Calibri" w:hAnsiTheme="minorHAnsi" w:cstheme="minorHAnsi"/>
                <w:spacing w:val="-4"/>
                <w:w w:val="105"/>
                <w:szCs w:val="24"/>
                <w:lang w:val="pt-PT"/>
              </w:rPr>
              <w:t xml:space="preserve"> </w:t>
            </w:r>
            <w:r w:rsidRPr="00637AB9">
              <w:rPr>
                <w:rFonts w:asciiTheme="minorHAnsi" w:eastAsia="Calibri" w:hAnsiTheme="minorHAnsi" w:cstheme="minorHAnsi"/>
                <w:w w:val="105"/>
                <w:szCs w:val="24"/>
                <w:lang w:val="pt-PT"/>
              </w:rPr>
              <w:t>contratual</w:t>
            </w:r>
            <w:r w:rsidRPr="00637AB9">
              <w:rPr>
                <w:rFonts w:asciiTheme="minorHAnsi" w:eastAsia="Calibri" w:hAnsiTheme="minorHAnsi" w:cstheme="minorHAnsi"/>
                <w:spacing w:val="-7"/>
                <w:w w:val="105"/>
                <w:szCs w:val="24"/>
                <w:lang w:val="pt-PT"/>
              </w:rPr>
              <w:t xml:space="preserve"> </w:t>
            </w:r>
            <w:r w:rsidRPr="00637AB9">
              <w:rPr>
                <w:rFonts w:asciiTheme="minorHAnsi" w:eastAsia="Calibri" w:hAnsiTheme="minorHAnsi" w:cstheme="minorHAnsi"/>
                <w:w w:val="105"/>
                <w:szCs w:val="24"/>
                <w:lang w:val="pt-PT"/>
              </w:rPr>
              <w:t>e</w:t>
            </w:r>
            <w:r w:rsidRPr="00637AB9">
              <w:rPr>
                <w:rFonts w:asciiTheme="minorHAnsi" w:eastAsia="Calibri" w:hAnsiTheme="minorHAnsi" w:cstheme="minorHAnsi"/>
                <w:spacing w:val="-3"/>
                <w:w w:val="105"/>
                <w:szCs w:val="24"/>
                <w:lang w:val="pt-PT"/>
              </w:rPr>
              <w:t xml:space="preserve"> </w:t>
            </w:r>
            <w:r w:rsidRPr="00637AB9">
              <w:rPr>
                <w:rFonts w:asciiTheme="minorHAnsi" w:eastAsia="Calibri" w:hAnsiTheme="minorHAnsi" w:cstheme="minorHAnsi"/>
                <w:w w:val="105"/>
                <w:szCs w:val="24"/>
                <w:lang w:val="pt-PT"/>
              </w:rPr>
              <w:t>abertura</w:t>
            </w:r>
            <w:r w:rsidRPr="00637AB9">
              <w:rPr>
                <w:rFonts w:asciiTheme="minorHAnsi" w:eastAsia="Calibri" w:hAnsiTheme="minorHAnsi" w:cstheme="minorHAnsi"/>
                <w:spacing w:val="-5"/>
                <w:w w:val="105"/>
                <w:szCs w:val="24"/>
                <w:lang w:val="pt-PT"/>
              </w:rPr>
              <w:t xml:space="preserve"> </w:t>
            </w:r>
            <w:r w:rsidRPr="00637AB9">
              <w:rPr>
                <w:rFonts w:asciiTheme="minorHAnsi" w:eastAsia="Calibri" w:hAnsiTheme="minorHAnsi" w:cstheme="minorHAnsi"/>
                <w:w w:val="105"/>
                <w:szCs w:val="24"/>
                <w:lang w:val="pt-PT"/>
              </w:rPr>
              <w:t>de</w:t>
            </w:r>
            <w:r w:rsidRPr="00637AB9">
              <w:rPr>
                <w:rFonts w:asciiTheme="minorHAnsi" w:eastAsia="Calibri" w:hAnsiTheme="minorHAnsi" w:cstheme="minorHAnsi"/>
                <w:spacing w:val="-4"/>
                <w:w w:val="105"/>
                <w:szCs w:val="24"/>
                <w:lang w:val="pt-PT"/>
              </w:rPr>
              <w:t xml:space="preserve"> </w:t>
            </w:r>
            <w:r w:rsidRPr="00637AB9">
              <w:rPr>
                <w:rFonts w:asciiTheme="minorHAnsi" w:eastAsia="Calibri" w:hAnsiTheme="minorHAnsi" w:cstheme="minorHAnsi"/>
                <w:w w:val="105"/>
                <w:szCs w:val="24"/>
                <w:lang w:val="pt-PT"/>
              </w:rPr>
              <w:t>novo</w:t>
            </w:r>
            <w:r w:rsidRPr="00637AB9">
              <w:rPr>
                <w:rFonts w:asciiTheme="minorHAnsi" w:eastAsia="Calibri" w:hAnsiTheme="minorHAnsi" w:cstheme="minorHAnsi"/>
                <w:spacing w:val="-6"/>
                <w:w w:val="105"/>
                <w:szCs w:val="24"/>
                <w:lang w:val="pt-PT"/>
              </w:rPr>
              <w:t xml:space="preserve"> </w:t>
            </w:r>
            <w:r w:rsidRPr="00637AB9">
              <w:rPr>
                <w:rFonts w:asciiTheme="minorHAnsi" w:eastAsia="Calibri" w:hAnsiTheme="minorHAnsi" w:cstheme="minorHAnsi"/>
                <w:w w:val="105"/>
                <w:szCs w:val="24"/>
                <w:lang w:val="pt-PT"/>
              </w:rPr>
              <w:t>processo</w:t>
            </w:r>
            <w:r w:rsidRPr="00637AB9">
              <w:rPr>
                <w:rFonts w:asciiTheme="minorHAnsi" w:eastAsia="Calibri" w:hAnsiTheme="minorHAnsi" w:cstheme="minorHAnsi"/>
                <w:spacing w:val="-4"/>
                <w:w w:val="105"/>
                <w:szCs w:val="24"/>
                <w:lang w:val="pt-PT"/>
              </w:rPr>
              <w:t xml:space="preserve"> </w:t>
            </w:r>
            <w:r w:rsidRPr="00637AB9">
              <w:rPr>
                <w:rFonts w:asciiTheme="minorHAnsi" w:eastAsia="Calibri" w:hAnsiTheme="minorHAnsi" w:cstheme="minorHAnsi"/>
                <w:w w:val="105"/>
                <w:szCs w:val="24"/>
                <w:lang w:val="pt-PT"/>
              </w:rPr>
              <w:t>licitatório.</w:t>
            </w:r>
          </w:p>
        </w:tc>
        <w:tc>
          <w:tcPr>
            <w:tcW w:w="2440" w:type="dxa"/>
          </w:tcPr>
          <w:p w14:paraId="7F5D708A" w14:textId="77777777" w:rsidR="00FE1A61" w:rsidRPr="00637AB9" w:rsidRDefault="00FE1A61" w:rsidP="002C6998">
            <w:pPr>
              <w:widowControl w:val="0"/>
              <w:autoSpaceDE w:val="0"/>
              <w:autoSpaceDN w:val="0"/>
              <w:ind w:left="305" w:right="285" w:firstLine="61"/>
              <w:rPr>
                <w:rFonts w:asciiTheme="minorHAnsi" w:eastAsia="Calibri" w:hAnsiTheme="minorHAnsi" w:cstheme="minorHAnsi"/>
                <w:szCs w:val="24"/>
                <w:lang w:val="pt-PT"/>
              </w:rPr>
            </w:pPr>
            <w:r w:rsidRPr="00637AB9">
              <w:rPr>
                <w:rFonts w:asciiTheme="minorHAnsi" w:eastAsia="Calibri" w:hAnsiTheme="minorHAnsi" w:cstheme="minorHAnsi"/>
                <w:w w:val="105"/>
                <w:szCs w:val="24"/>
                <w:lang w:val="pt-PT"/>
              </w:rPr>
              <w:t>Equipe de</w:t>
            </w:r>
            <w:r w:rsidRPr="00637AB9">
              <w:rPr>
                <w:rFonts w:asciiTheme="minorHAnsi" w:eastAsia="Calibri" w:hAnsiTheme="minorHAnsi" w:cstheme="minorHAnsi"/>
                <w:spacing w:val="1"/>
                <w:w w:val="105"/>
                <w:szCs w:val="24"/>
                <w:lang w:val="pt-PT"/>
              </w:rPr>
              <w:t xml:space="preserve"> </w:t>
            </w:r>
            <w:r w:rsidRPr="00637AB9">
              <w:rPr>
                <w:rFonts w:asciiTheme="minorHAnsi" w:eastAsia="Calibri" w:hAnsiTheme="minorHAnsi" w:cstheme="minorHAnsi"/>
                <w:spacing w:val="-1"/>
                <w:w w:val="105"/>
                <w:szCs w:val="24"/>
                <w:lang w:val="pt-PT"/>
              </w:rPr>
              <w:t>Fiscalização</w:t>
            </w:r>
          </w:p>
        </w:tc>
      </w:tr>
    </w:tbl>
    <w:p w14:paraId="0F0CA32D"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tbl>
      <w:tblPr>
        <w:tblStyle w:val="TableNormal"/>
        <w:tblW w:w="0" w:type="auto"/>
        <w:tblInd w:w="2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679"/>
        <w:gridCol w:w="1857"/>
        <w:gridCol w:w="1943"/>
      </w:tblGrid>
      <w:tr w:rsidR="00FE1A61" w:rsidRPr="00637AB9" w14:paraId="53556C2E" w14:textId="77777777" w:rsidTr="00855963">
        <w:trPr>
          <w:trHeight w:val="937"/>
        </w:trPr>
        <w:tc>
          <w:tcPr>
            <w:tcW w:w="1679" w:type="dxa"/>
          </w:tcPr>
          <w:p w14:paraId="72DCB363"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tc>
        <w:tc>
          <w:tcPr>
            <w:tcW w:w="1857" w:type="dxa"/>
            <w:tcBorders>
              <w:top w:val="single" w:sz="24" w:space="0" w:color="000000"/>
              <w:bottom w:val="single" w:sz="18" w:space="0" w:color="000000"/>
            </w:tcBorders>
            <w:shd w:val="clear" w:color="auto" w:fill="EDEDED"/>
          </w:tcPr>
          <w:p w14:paraId="17DAC618"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tc>
        <w:tc>
          <w:tcPr>
            <w:tcW w:w="1943" w:type="dxa"/>
            <w:tcBorders>
              <w:top w:val="single" w:sz="24" w:space="0" w:color="000000"/>
              <w:bottom w:val="single" w:sz="18" w:space="0" w:color="000000"/>
            </w:tcBorders>
            <w:shd w:val="clear" w:color="auto" w:fill="CCCCCC"/>
          </w:tcPr>
          <w:p w14:paraId="3EEE3433"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tc>
      </w:tr>
      <w:tr w:rsidR="00FE1A61" w:rsidRPr="00637AB9" w14:paraId="32ABA4DB" w14:textId="77777777" w:rsidTr="00855963">
        <w:trPr>
          <w:trHeight w:val="882"/>
        </w:trPr>
        <w:tc>
          <w:tcPr>
            <w:tcW w:w="1679" w:type="dxa"/>
          </w:tcPr>
          <w:p w14:paraId="0F2410E2"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tc>
        <w:tc>
          <w:tcPr>
            <w:tcW w:w="1857" w:type="dxa"/>
            <w:tcBorders>
              <w:top w:val="single" w:sz="18" w:space="0" w:color="000000"/>
            </w:tcBorders>
            <w:shd w:val="clear" w:color="auto" w:fill="EDEDED"/>
          </w:tcPr>
          <w:p w14:paraId="75A85E5A"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tc>
        <w:tc>
          <w:tcPr>
            <w:tcW w:w="1943" w:type="dxa"/>
            <w:tcBorders>
              <w:top w:val="single" w:sz="18" w:space="0" w:color="000000"/>
              <w:bottom w:val="single" w:sz="24" w:space="0" w:color="000000"/>
            </w:tcBorders>
            <w:shd w:val="clear" w:color="auto" w:fill="CCCCCC"/>
          </w:tcPr>
          <w:p w14:paraId="5738A1FF"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tc>
      </w:tr>
      <w:tr w:rsidR="00FE1A61" w:rsidRPr="00637AB9" w14:paraId="3B69E5AA" w14:textId="77777777" w:rsidTr="00855963">
        <w:trPr>
          <w:trHeight w:val="1101"/>
        </w:trPr>
        <w:tc>
          <w:tcPr>
            <w:tcW w:w="1679" w:type="dxa"/>
          </w:tcPr>
          <w:p w14:paraId="7DE02AA4"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tc>
        <w:tc>
          <w:tcPr>
            <w:tcW w:w="1857" w:type="dxa"/>
          </w:tcPr>
          <w:p w14:paraId="1BD0C18D"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tc>
        <w:tc>
          <w:tcPr>
            <w:tcW w:w="1943" w:type="dxa"/>
            <w:tcBorders>
              <w:top w:val="single" w:sz="18" w:space="0" w:color="000000"/>
            </w:tcBorders>
            <w:shd w:val="clear" w:color="auto" w:fill="EDEDED"/>
          </w:tcPr>
          <w:p w14:paraId="329E0E52" w14:textId="77777777" w:rsidR="00FE1A61" w:rsidRPr="00637AB9" w:rsidRDefault="00FE1A61" w:rsidP="002C6998">
            <w:pPr>
              <w:widowControl w:val="0"/>
              <w:autoSpaceDE w:val="0"/>
              <w:autoSpaceDN w:val="0"/>
              <w:ind w:left="1" w:right="-116"/>
              <w:rPr>
                <w:rFonts w:asciiTheme="minorHAnsi" w:eastAsia="Calibri" w:hAnsiTheme="minorHAnsi" w:cstheme="minorHAnsi"/>
                <w:szCs w:val="24"/>
                <w:lang w:val="pt-PT"/>
              </w:rPr>
            </w:pPr>
            <w:r w:rsidRPr="00637AB9">
              <w:rPr>
                <w:rFonts w:asciiTheme="minorHAnsi" w:eastAsia="Calibri" w:hAnsiTheme="minorHAnsi" w:cstheme="minorHAnsi"/>
                <w:noProof/>
                <w:szCs w:val="24"/>
                <w:lang w:val="pt-PT"/>
              </w:rPr>
              <w:drawing>
                <wp:inline distT="0" distB="0" distL="0" distR="0" wp14:anchorId="6F47D01B" wp14:editId="3107993D">
                  <wp:extent cx="1271656" cy="8000"/>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0" cstate="print"/>
                          <a:stretch>
                            <a:fillRect/>
                          </a:stretch>
                        </pic:blipFill>
                        <pic:spPr>
                          <a:xfrm>
                            <a:off x="0" y="0"/>
                            <a:ext cx="1271656" cy="8000"/>
                          </a:xfrm>
                          <a:prstGeom prst="rect">
                            <a:avLst/>
                          </a:prstGeom>
                        </pic:spPr>
                      </pic:pic>
                    </a:graphicData>
                  </a:graphic>
                </wp:inline>
              </w:drawing>
            </w:r>
          </w:p>
          <w:p w14:paraId="7498404B"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p w14:paraId="0FE77BA7" w14:textId="77777777" w:rsidR="00FE1A61" w:rsidRPr="00637AB9" w:rsidRDefault="00FE1A61" w:rsidP="002C6998">
            <w:pPr>
              <w:widowControl w:val="0"/>
              <w:autoSpaceDE w:val="0"/>
              <w:autoSpaceDN w:val="0"/>
              <w:rPr>
                <w:rFonts w:asciiTheme="minorHAnsi" w:eastAsia="Calibri" w:hAnsiTheme="minorHAnsi" w:cstheme="minorHAnsi"/>
                <w:szCs w:val="24"/>
                <w:lang w:val="pt-PT"/>
              </w:rPr>
            </w:pPr>
          </w:p>
          <w:p w14:paraId="3E7F79A1" w14:textId="77777777" w:rsidR="00FE1A61" w:rsidRPr="00637AB9" w:rsidRDefault="00FE1A61" w:rsidP="002C6998">
            <w:pPr>
              <w:widowControl w:val="0"/>
              <w:autoSpaceDE w:val="0"/>
              <w:autoSpaceDN w:val="0"/>
              <w:ind w:left="439"/>
              <w:rPr>
                <w:rFonts w:asciiTheme="minorHAnsi" w:eastAsia="Calibri" w:hAnsiTheme="minorHAnsi" w:cstheme="minorHAnsi"/>
                <w:szCs w:val="24"/>
                <w:lang w:val="pt-PT"/>
              </w:rPr>
            </w:pPr>
            <w:r w:rsidRPr="00637AB9">
              <w:rPr>
                <w:rFonts w:asciiTheme="minorHAnsi" w:eastAsia="Calibri" w:hAnsiTheme="minorHAnsi" w:cstheme="minorHAnsi"/>
                <w:szCs w:val="24"/>
                <w:lang w:val="pt-PT"/>
              </w:rPr>
              <w:t>Risco</w:t>
            </w:r>
            <w:r w:rsidRPr="00637AB9">
              <w:rPr>
                <w:rFonts w:asciiTheme="minorHAnsi" w:eastAsia="Calibri" w:hAnsiTheme="minorHAnsi" w:cstheme="minorHAnsi"/>
                <w:spacing w:val="-2"/>
                <w:szCs w:val="24"/>
                <w:lang w:val="pt-PT"/>
              </w:rPr>
              <w:t xml:space="preserve"> </w:t>
            </w:r>
            <w:r w:rsidRPr="00637AB9">
              <w:rPr>
                <w:rFonts w:asciiTheme="minorHAnsi" w:eastAsia="Calibri" w:hAnsiTheme="minorHAnsi" w:cstheme="minorHAnsi"/>
                <w:szCs w:val="24"/>
                <w:lang w:val="pt-PT"/>
              </w:rPr>
              <w:t>1</w:t>
            </w:r>
            <w:r w:rsidRPr="00637AB9">
              <w:rPr>
                <w:rFonts w:asciiTheme="minorHAnsi" w:eastAsia="Calibri" w:hAnsiTheme="minorHAnsi" w:cstheme="minorHAnsi"/>
                <w:spacing w:val="-1"/>
                <w:szCs w:val="24"/>
                <w:lang w:val="pt-PT"/>
              </w:rPr>
              <w:t xml:space="preserve"> </w:t>
            </w:r>
            <w:r w:rsidRPr="00637AB9">
              <w:rPr>
                <w:rFonts w:asciiTheme="minorHAnsi" w:eastAsia="Calibri" w:hAnsiTheme="minorHAnsi" w:cstheme="minorHAnsi"/>
                <w:szCs w:val="24"/>
                <w:lang w:val="pt-PT"/>
              </w:rPr>
              <w:t>e</w:t>
            </w:r>
            <w:r w:rsidRPr="00637AB9">
              <w:rPr>
                <w:rFonts w:asciiTheme="minorHAnsi" w:eastAsia="Calibri" w:hAnsiTheme="minorHAnsi" w:cstheme="minorHAnsi"/>
                <w:spacing w:val="-2"/>
                <w:szCs w:val="24"/>
                <w:lang w:val="pt-PT"/>
              </w:rPr>
              <w:t xml:space="preserve"> </w:t>
            </w:r>
            <w:r w:rsidRPr="00637AB9">
              <w:rPr>
                <w:rFonts w:asciiTheme="minorHAnsi" w:eastAsia="Calibri" w:hAnsiTheme="minorHAnsi" w:cstheme="minorHAnsi"/>
                <w:szCs w:val="24"/>
                <w:lang w:val="pt-PT"/>
              </w:rPr>
              <w:t>Risco</w:t>
            </w:r>
            <w:r w:rsidRPr="00637AB9">
              <w:rPr>
                <w:rFonts w:asciiTheme="minorHAnsi" w:eastAsia="Calibri" w:hAnsiTheme="minorHAnsi" w:cstheme="minorHAnsi"/>
                <w:spacing w:val="-1"/>
                <w:szCs w:val="24"/>
                <w:lang w:val="pt-PT"/>
              </w:rPr>
              <w:t xml:space="preserve"> </w:t>
            </w:r>
            <w:r w:rsidRPr="00637AB9">
              <w:rPr>
                <w:rFonts w:asciiTheme="minorHAnsi" w:eastAsia="Calibri" w:hAnsiTheme="minorHAnsi" w:cstheme="minorHAnsi"/>
                <w:szCs w:val="24"/>
                <w:lang w:val="pt-PT"/>
              </w:rPr>
              <w:t>2</w:t>
            </w:r>
          </w:p>
        </w:tc>
      </w:tr>
    </w:tbl>
    <w:p w14:paraId="53E31DEE" w14:textId="36F9B865" w:rsidR="00FE1A61" w:rsidRPr="00637AB9" w:rsidRDefault="00FE1A61" w:rsidP="002C6998">
      <w:pPr>
        <w:tabs>
          <w:tab w:val="left" w:pos="4474"/>
          <w:tab w:val="left" w:pos="6427"/>
        </w:tabs>
        <w:ind w:left="2723"/>
        <w:rPr>
          <w:rFonts w:asciiTheme="minorHAnsi" w:hAnsiTheme="minorHAnsi" w:cstheme="minorHAnsi"/>
          <w:b/>
          <w:szCs w:val="24"/>
          <w:lang w:eastAsia="pt-BR"/>
        </w:rPr>
      </w:pPr>
      <w:r w:rsidRPr="00637AB9">
        <w:rPr>
          <w:rFonts w:asciiTheme="minorHAnsi" w:hAnsiTheme="minorHAnsi" w:cstheme="minorHAnsi"/>
          <w:noProof/>
          <w:szCs w:val="24"/>
          <w:lang w:eastAsia="pt-BR"/>
        </w:rPr>
        <mc:AlternateContent>
          <mc:Choice Requires="wps">
            <w:drawing>
              <wp:anchor distT="0" distB="0" distL="114300" distR="114300" simplePos="0" relativeHeight="251659264" behindDoc="0" locked="0" layoutInCell="1" allowOverlap="1" wp14:anchorId="0B8E95B3" wp14:editId="7811B403">
                <wp:simplePos x="0" y="0"/>
                <wp:positionH relativeFrom="page">
                  <wp:posOffset>1700530</wp:posOffset>
                </wp:positionH>
                <wp:positionV relativeFrom="paragraph">
                  <wp:posOffset>-1635760</wp:posOffset>
                </wp:positionV>
                <wp:extent cx="137795" cy="1778635"/>
                <wp:effectExtent l="0" t="1905" r="0" b="635"/>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 cy="1778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0F74C" w14:textId="77777777" w:rsidR="00FE1A61" w:rsidRDefault="00FE1A61" w:rsidP="00FE1A61">
                            <w:pPr>
                              <w:spacing w:before="12"/>
                              <w:ind w:left="20"/>
                              <w:rPr>
                                <w:b/>
                                <w:sz w:val="16"/>
                              </w:rPr>
                            </w:pPr>
                            <w:r>
                              <w:rPr>
                                <w:b/>
                                <w:sz w:val="16"/>
                              </w:rPr>
                              <w:t>PROBABILIDADE</w:t>
                            </w:r>
                            <w:r>
                              <w:rPr>
                                <w:b/>
                                <w:spacing w:val="-7"/>
                                <w:sz w:val="16"/>
                              </w:rPr>
                              <w:t xml:space="preserve"> </w:t>
                            </w:r>
                            <w:r>
                              <w:rPr>
                                <w:b/>
                                <w:sz w:val="16"/>
                              </w:rPr>
                              <w:t>DE</w:t>
                            </w:r>
                            <w:r>
                              <w:rPr>
                                <w:b/>
                                <w:spacing w:val="-7"/>
                                <w:sz w:val="16"/>
                              </w:rPr>
                              <w:t xml:space="preserve"> </w:t>
                            </w:r>
                            <w:r>
                              <w:rPr>
                                <w:b/>
                                <w:sz w:val="16"/>
                              </w:rPr>
                              <w:t>OCORRÊNCIA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B8E95B3" id="_x0000_t202" coordsize="21600,21600" o:spt="202" path="m,l,21600r21600,l21600,xe">
                <v:stroke joinstyle="miter"/>
                <v:path gradientshapeok="t" o:connecttype="rect"/>
              </v:shapetype>
              <v:shape id="Caixa de Texto 15" o:spid="_x0000_s1026" type="#_x0000_t202" style="position:absolute;left:0;text-align:left;margin-left:133.9pt;margin-top:-128.8pt;width:10.85pt;height:140.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" filled="f" stroked="f">
                <v:textbox style="layout-flow:vertical;mso-layout-flow-alt:bottom-to-top" inset="0,0,0,0">
                  <w:txbxContent>
                    <w:p w14:paraId="5DC0F74C" w14:textId="77777777" w:rsidR="00FE1A61" w:rsidRDefault="00FE1A61" w:rsidP="00FE1A61">
                      <w:pPr>
                        <w:spacing w:before="12"/>
                        <w:ind w:left="20"/>
                        <w:rPr>
                          <w:b/>
                          <w:sz w:val="16"/>
                        </w:rPr>
                      </w:pPr>
                      <w:r>
                        <w:rPr>
                          <w:b/>
                          <w:sz w:val="16"/>
                        </w:rPr>
                        <w:t>PROBABILIDADE</w:t>
                      </w:r>
                      <w:r>
                        <w:rPr>
                          <w:b/>
                          <w:spacing w:val="-7"/>
                          <w:sz w:val="16"/>
                        </w:rPr>
                        <w:t xml:space="preserve"> </w:t>
                      </w:r>
                      <w:r>
                        <w:rPr>
                          <w:b/>
                          <w:sz w:val="16"/>
                        </w:rPr>
                        <w:t>DE</w:t>
                      </w:r>
                      <w:r>
                        <w:rPr>
                          <w:b/>
                          <w:spacing w:val="-7"/>
                          <w:sz w:val="16"/>
                        </w:rPr>
                        <w:t xml:space="preserve"> </w:t>
                      </w:r>
                      <w:r>
                        <w:rPr>
                          <w:b/>
                          <w:sz w:val="16"/>
                        </w:rPr>
                        <w:t>OCORRÊNCIA</w:t>
                      </w:r>
                    </w:p>
                  </w:txbxContent>
                </v:textbox>
                <w10:wrap anchorx="page"/>
              </v:shape>
            </w:pict>
          </mc:Fallback>
        </mc:AlternateContent>
      </w:r>
      <w:r w:rsidRPr="00637AB9">
        <w:rPr>
          <w:rFonts w:asciiTheme="minorHAnsi" w:hAnsiTheme="minorHAnsi" w:cstheme="minorHAnsi"/>
          <w:noProof/>
          <w:szCs w:val="24"/>
          <w:lang w:eastAsia="pt-BR"/>
        </w:rPr>
        <mc:AlternateContent>
          <mc:Choice Requires="wps">
            <w:drawing>
              <wp:anchor distT="0" distB="0" distL="114300" distR="114300" simplePos="0" relativeHeight="251660288" behindDoc="0" locked="0" layoutInCell="1" allowOverlap="1" wp14:anchorId="5A33DBF0" wp14:editId="128961FA">
                <wp:simplePos x="0" y="0"/>
                <wp:positionH relativeFrom="page">
                  <wp:posOffset>2103755</wp:posOffset>
                </wp:positionH>
                <wp:positionV relativeFrom="paragraph">
                  <wp:posOffset>-505460</wp:posOffset>
                </wp:positionV>
                <wp:extent cx="137795" cy="352425"/>
                <wp:effectExtent l="0" t="0" r="0" b="1270"/>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 cy="35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DBF573" w14:textId="77777777" w:rsidR="00FE1A61" w:rsidRDefault="00FE1A61" w:rsidP="00FE1A61">
                            <w:pPr>
                              <w:spacing w:before="12"/>
                              <w:ind w:left="20"/>
                              <w:rPr>
                                <w:b/>
                                <w:sz w:val="16"/>
                              </w:rPr>
                            </w:pPr>
                            <w:r>
                              <w:rPr>
                                <w:b/>
                                <w:sz w:val="16"/>
                              </w:rPr>
                              <w:t>BAIXA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A33DBF0" id="Caixa de Texto 14" o:spid="_x0000_s1027" type="#_x0000_t202" style="position:absolute;left:0;text-align:left;margin-left:165.65pt;margin-top:-39.8pt;width:10.85pt;height:27.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" filled="f" stroked="f">
                <v:textbox style="layout-flow:vertical;mso-layout-flow-alt:bottom-to-top" inset="0,0,0,0">
                  <w:txbxContent>
                    <w:p w14:paraId="4EDBF573" w14:textId="77777777" w:rsidR="00FE1A61" w:rsidRDefault="00FE1A61" w:rsidP="00FE1A61">
                      <w:pPr>
                        <w:spacing w:before="12"/>
                        <w:ind w:left="20"/>
                        <w:rPr>
                          <w:b/>
                          <w:sz w:val="16"/>
                        </w:rPr>
                      </w:pPr>
                      <w:r>
                        <w:rPr>
                          <w:b/>
                          <w:sz w:val="16"/>
                        </w:rPr>
                        <w:t>BAIXA</w:t>
                      </w:r>
                    </w:p>
                  </w:txbxContent>
                </v:textbox>
                <w10:wrap anchorx="page"/>
              </v:shape>
            </w:pict>
          </mc:Fallback>
        </mc:AlternateContent>
      </w:r>
      <w:r w:rsidRPr="00637AB9">
        <w:rPr>
          <w:rFonts w:asciiTheme="minorHAnsi" w:hAnsiTheme="minorHAnsi" w:cstheme="minorHAnsi"/>
          <w:noProof/>
          <w:szCs w:val="24"/>
          <w:lang w:eastAsia="pt-BR"/>
        </w:rPr>
        <mc:AlternateContent>
          <mc:Choice Requires="wps">
            <w:drawing>
              <wp:anchor distT="0" distB="0" distL="114300" distR="114300" simplePos="0" relativeHeight="251661312" behindDoc="0" locked="0" layoutInCell="1" allowOverlap="1" wp14:anchorId="3B807ADA" wp14:editId="4AF5DE87">
                <wp:simplePos x="0" y="0"/>
                <wp:positionH relativeFrom="page">
                  <wp:posOffset>2103755</wp:posOffset>
                </wp:positionH>
                <wp:positionV relativeFrom="paragraph">
                  <wp:posOffset>-1110615</wp:posOffset>
                </wp:positionV>
                <wp:extent cx="137795" cy="374015"/>
                <wp:effectExtent l="0" t="3175" r="0" b="3810"/>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 cy="374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642A9F" w14:textId="77777777" w:rsidR="00FE1A61" w:rsidRDefault="00FE1A61" w:rsidP="00FE1A61">
                            <w:pPr>
                              <w:spacing w:before="12"/>
                              <w:ind w:left="20"/>
                              <w:rPr>
                                <w:b/>
                                <w:sz w:val="16"/>
                              </w:rPr>
                            </w:pPr>
                            <w:r>
                              <w:rPr>
                                <w:b/>
                                <w:sz w:val="16"/>
                              </w:rPr>
                              <w:t>MÉDIA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B807ADA" id="Caixa de Texto 12" o:spid="_x0000_s1028" type="#_x0000_t202" style="position:absolute;left:0;text-align:left;margin-left:165.65pt;margin-top:-87.45pt;width:10.85pt;height:29.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" filled="f" stroked="f">
                <v:textbox style="layout-flow:vertical;mso-layout-flow-alt:bottom-to-top" inset="0,0,0,0">
                  <w:txbxContent>
                    <w:p w14:paraId="67642A9F" w14:textId="77777777" w:rsidR="00FE1A61" w:rsidRDefault="00FE1A61" w:rsidP="00FE1A61">
                      <w:pPr>
                        <w:spacing w:before="12"/>
                        <w:ind w:left="20"/>
                        <w:rPr>
                          <w:b/>
                          <w:sz w:val="16"/>
                        </w:rPr>
                      </w:pPr>
                      <w:r>
                        <w:rPr>
                          <w:b/>
                          <w:sz w:val="16"/>
                        </w:rPr>
                        <w:t>MÉDIA</w:t>
                      </w:r>
                    </w:p>
                  </w:txbxContent>
                </v:textbox>
                <w10:wrap anchorx="page"/>
              </v:shape>
            </w:pict>
          </mc:Fallback>
        </mc:AlternateContent>
      </w:r>
      <w:r w:rsidRPr="00637AB9">
        <w:rPr>
          <w:rFonts w:asciiTheme="minorHAnsi" w:hAnsiTheme="minorHAnsi" w:cstheme="minorHAnsi"/>
          <w:b/>
          <w:szCs w:val="24"/>
          <w:lang w:eastAsia="pt-BR"/>
        </w:rPr>
        <w:t>BAIXA</w:t>
      </w:r>
      <w:r w:rsidRPr="00637AB9">
        <w:rPr>
          <w:rFonts w:asciiTheme="minorHAnsi" w:hAnsiTheme="minorHAnsi" w:cstheme="minorHAnsi"/>
          <w:b/>
          <w:szCs w:val="24"/>
          <w:lang w:eastAsia="pt-BR"/>
        </w:rPr>
        <w:tab/>
        <w:t>MÉDIA</w:t>
      </w:r>
      <w:r w:rsidRPr="00637AB9">
        <w:rPr>
          <w:rFonts w:asciiTheme="minorHAnsi" w:hAnsiTheme="minorHAnsi" w:cstheme="minorHAnsi"/>
          <w:b/>
          <w:szCs w:val="24"/>
          <w:lang w:eastAsia="pt-BR"/>
        </w:rPr>
        <w:tab/>
        <w:t>ALTA</w:t>
      </w:r>
    </w:p>
    <w:p w14:paraId="4B001E15" w14:textId="77777777" w:rsidR="00FE1A61" w:rsidRPr="00637AB9" w:rsidRDefault="00FE1A61" w:rsidP="002C6998">
      <w:pPr>
        <w:ind w:left="1254" w:right="1164"/>
        <w:jc w:val="center"/>
        <w:rPr>
          <w:rFonts w:asciiTheme="minorHAnsi" w:hAnsiTheme="minorHAnsi" w:cstheme="minorHAnsi"/>
          <w:b/>
          <w:szCs w:val="24"/>
          <w:lang w:eastAsia="pt-BR"/>
        </w:rPr>
      </w:pPr>
      <w:r w:rsidRPr="00637AB9">
        <w:rPr>
          <w:rFonts w:asciiTheme="minorHAnsi" w:hAnsiTheme="minorHAnsi" w:cstheme="minorHAnsi"/>
          <w:b/>
          <w:szCs w:val="24"/>
          <w:lang w:eastAsia="pt-BR"/>
        </w:rPr>
        <w:t>GRAVIDADE</w:t>
      </w:r>
      <w:r w:rsidRPr="00637AB9">
        <w:rPr>
          <w:rFonts w:asciiTheme="minorHAnsi" w:hAnsiTheme="minorHAnsi" w:cstheme="minorHAnsi"/>
          <w:b/>
          <w:spacing w:val="-3"/>
          <w:szCs w:val="24"/>
          <w:lang w:eastAsia="pt-BR"/>
        </w:rPr>
        <w:t xml:space="preserve"> </w:t>
      </w:r>
      <w:r w:rsidRPr="00637AB9">
        <w:rPr>
          <w:rFonts w:asciiTheme="minorHAnsi" w:hAnsiTheme="minorHAnsi" w:cstheme="minorHAnsi"/>
          <w:b/>
          <w:szCs w:val="24"/>
          <w:lang w:eastAsia="pt-BR"/>
        </w:rPr>
        <w:t>/IMPACTO</w:t>
      </w:r>
    </w:p>
    <w:p w14:paraId="5E8EF7AD" w14:textId="77777777" w:rsidR="00FE1A61" w:rsidRPr="00637AB9" w:rsidRDefault="00FE1A61" w:rsidP="002C6998">
      <w:pPr>
        <w:ind w:right="-327"/>
        <w:contextualSpacing/>
        <w:jc w:val="both"/>
        <w:rPr>
          <w:rFonts w:asciiTheme="minorHAnsi" w:hAnsiTheme="minorHAnsi" w:cstheme="minorHAnsi"/>
          <w:b/>
          <w:bCs/>
          <w:szCs w:val="24"/>
        </w:rPr>
      </w:pPr>
    </w:p>
    <w:p w14:paraId="2DC07ED7"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bookmarkStart w:id="32" w:name="_Hlk155183356"/>
      <w:r w:rsidRPr="00637AB9">
        <w:rPr>
          <w:rFonts w:asciiTheme="minorHAnsi" w:hAnsiTheme="minorHAnsi" w:cstheme="minorHAnsi"/>
          <w:b/>
          <w:bCs/>
          <w:szCs w:val="24"/>
        </w:rPr>
        <w:t xml:space="preserve"> Da Dotação Orçamentária</w:t>
      </w:r>
    </w:p>
    <w:bookmarkEnd w:id="32"/>
    <w:p w14:paraId="4CCED386" w14:textId="77777777" w:rsidR="00FE1A61" w:rsidRPr="00637AB9" w:rsidRDefault="00FE1A61" w:rsidP="002C6998">
      <w:pPr>
        <w:autoSpaceDE w:val="0"/>
        <w:autoSpaceDN w:val="0"/>
        <w:adjustRightInd w:val="0"/>
        <w:jc w:val="both"/>
        <w:rPr>
          <w:rFonts w:asciiTheme="minorHAnsi" w:eastAsia="Cambria" w:hAnsiTheme="minorHAnsi" w:cstheme="minorHAnsi"/>
          <w:b/>
          <w:szCs w:val="24"/>
          <w:lang w:eastAsia="pt-BR"/>
        </w:rPr>
      </w:pPr>
    </w:p>
    <w:p w14:paraId="35959838" w14:textId="77777777" w:rsidR="00FE1A61" w:rsidRPr="00637AB9" w:rsidRDefault="00FE1A61" w:rsidP="002C6998">
      <w:pPr>
        <w:autoSpaceDE w:val="0"/>
        <w:autoSpaceDN w:val="0"/>
        <w:adjustRightInd w:val="0"/>
        <w:ind w:right="-327"/>
        <w:jc w:val="both"/>
        <w:rPr>
          <w:rFonts w:asciiTheme="minorHAnsi" w:eastAsia="Cambria" w:hAnsiTheme="minorHAnsi" w:cstheme="minorHAnsi"/>
          <w:szCs w:val="24"/>
          <w:lang w:eastAsia="pt-BR"/>
        </w:rPr>
      </w:pPr>
      <w:r w:rsidRPr="00637AB9">
        <w:rPr>
          <w:rFonts w:asciiTheme="minorHAnsi" w:eastAsia="Cambria" w:hAnsiTheme="minorHAnsi" w:cstheme="minorHAnsi"/>
          <w:szCs w:val="24"/>
          <w:lang w:eastAsia="pt-BR"/>
        </w:rPr>
        <w:t>As despesas com a execução do presente contrato correrão à conta das seguintes dotações orçamentárias, para o corrente exercício de 2025.</w:t>
      </w:r>
    </w:p>
    <w:p w14:paraId="46FD5C55" w14:textId="77777777" w:rsidR="00FE1A61" w:rsidRPr="00637AB9" w:rsidRDefault="00FE1A61" w:rsidP="002C6998">
      <w:pPr>
        <w:autoSpaceDE w:val="0"/>
        <w:autoSpaceDN w:val="0"/>
        <w:adjustRightInd w:val="0"/>
        <w:jc w:val="both"/>
        <w:rPr>
          <w:rFonts w:asciiTheme="minorHAnsi" w:eastAsia="Cambria" w:hAnsiTheme="minorHAnsi" w:cstheme="minorHAnsi"/>
          <w:szCs w:val="24"/>
          <w:lang w:eastAsia="pt-BR"/>
        </w:rPr>
      </w:pPr>
    </w:p>
    <w:p w14:paraId="00CC075E" w14:textId="77777777" w:rsidR="00FE1A61" w:rsidRPr="00637AB9" w:rsidRDefault="00FE1A61" w:rsidP="002C6998">
      <w:pPr>
        <w:autoSpaceDE w:val="0"/>
        <w:autoSpaceDN w:val="0"/>
        <w:adjustRightInd w:val="0"/>
        <w:jc w:val="both"/>
        <w:rPr>
          <w:rFonts w:asciiTheme="minorHAnsi" w:eastAsia="Cambria" w:hAnsiTheme="minorHAnsi" w:cstheme="minorHAnsi"/>
          <w:szCs w:val="24"/>
          <w:lang w:eastAsia="pt-BR"/>
        </w:rPr>
      </w:pPr>
      <w:r w:rsidRPr="00637AB9">
        <w:rPr>
          <w:rFonts w:asciiTheme="minorHAnsi" w:eastAsia="Cambria" w:hAnsiTheme="minorHAnsi" w:cstheme="minorHAnsi"/>
          <w:szCs w:val="24"/>
          <w:lang w:eastAsia="pt-BR"/>
        </w:rPr>
        <w:t>Unidade Orçamentária (UO):</w:t>
      </w:r>
    </w:p>
    <w:p w14:paraId="2E435680" w14:textId="77777777" w:rsidR="00FE1A61" w:rsidRPr="00637AB9" w:rsidRDefault="00FE1A61" w:rsidP="002C6998">
      <w:pPr>
        <w:autoSpaceDE w:val="0"/>
        <w:autoSpaceDN w:val="0"/>
        <w:adjustRightInd w:val="0"/>
        <w:jc w:val="both"/>
        <w:rPr>
          <w:rFonts w:asciiTheme="minorHAnsi" w:eastAsia="Cambria" w:hAnsiTheme="minorHAnsi" w:cstheme="minorHAnsi"/>
          <w:szCs w:val="24"/>
          <w:lang w:eastAsia="pt-BR"/>
        </w:rPr>
      </w:pPr>
      <w:r w:rsidRPr="00637AB9">
        <w:rPr>
          <w:rFonts w:asciiTheme="minorHAnsi" w:eastAsia="Cambria" w:hAnsiTheme="minorHAnsi" w:cstheme="minorHAnsi"/>
          <w:szCs w:val="24"/>
          <w:lang w:eastAsia="pt-BR"/>
        </w:rPr>
        <w:t>0001 – Câmara Municipal de Campos dos Goytacazes</w:t>
      </w:r>
    </w:p>
    <w:p w14:paraId="685A2C90" w14:textId="77777777" w:rsidR="00FE1A61" w:rsidRPr="00637AB9" w:rsidRDefault="00FE1A61" w:rsidP="002C6998">
      <w:pPr>
        <w:autoSpaceDE w:val="0"/>
        <w:autoSpaceDN w:val="0"/>
        <w:adjustRightInd w:val="0"/>
        <w:jc w:val="both"/>
        <w:rPr>
          <w:rFonts w:asciiTheme="minorHAnsi" w:eastAsia="Cambria" w:hAnsiTheme="minorHAnsi" w:cstheme="minorHAnsi"/>
          <w:szCs w:val="24"/>
          <w:lang w:eastAsia="pt-BR"/>
        </w:rPr>
      </w:pPr>
      <w:r w:rsidRPr="00637AB9">
        <w:rPr>
          <w:rFonts w:asciiTheme="minorHAnsi" w:eastAsia="Cambria" w:hAnsiTheme="minorHAnsi" w:cstheme="minorHAnsi"/>
          <w:szCs w:val="24"/>
          <w:lang w:eastAsia="pt-BR"/>
        </w:rPr>
        <w:t>Programa de Trabalho (PT):</w:t>
      </w:r>
    </w:p>
    <w:p w14:paraId="666C8144" w14:textId="77777777" w:rsidR="00FE1A61" w:rsidRPr="00637AB9" w:rsidRDefault="00FE1A61" w:rsidP="002C6998">
      <w:pPr>
        <w:autoSpaceDE w:val="0"/>
        <w:autoSpaceDN w:val="0"/>
        <w:adjustRightInd w:val="0"/>
        <w:jc w:val="both"/>
        <w:rPr>
          <w:rFonts w:asciiTheme="minorHAnsi" w:eastAsia="Cambria" w:hAnsiTheme="minorHAnsi" w:cstheme="minorHAnsi"/>
          <w:szCs w:val="24"/>
          <w:lang w:eastAsia="pt-BR"/>
        </w:rPr>
      </w:pPr>
      <w:r w:rsidRPr="00637AB9">
        <w:rPr>
          <w:rFonts w:asciiTheme="minorHAnsi" w:eastAsia="Cambria" w:hAnsiTheme="minorHAnsi" w:cstheme="minorHAnsi"/>
          <w:szCs w:val="24"/>
          <w:lang w:eastAsia="pt-BR"/>
        </w:rPr>
        <w:t>0112200952.724</w:t>
      </w:r>
    </w:p>
    <w:p w14:paraId="6BA7F3E7" w14:textId="77777777" w:rsidR="00FE1A61" w:rsidRPr="00637AB9" w:rsidRDefault="00FE1A61" w:rsidP="002C6998">
      <w:pPr>
        <w:autoSpaceDE w:val="0"/>
        <w:autoSpaceDN w:val="0"/>
        <w:adjustRightInd w:val="0"/>
        <w:jc w:val="both"/>
        <w:rPr>
          <w:rFonts w:asciiTheme="minorHAnsi" w:eastAsia="Cambria" w:hAnsiTheme="minorHAnsi" w:cstheme="minorHAnsi"/>
          <w:szCs w:val="24"/>
          <w:lang w:eastAsia="pt-BR"/>
        </w:rPr>
      </w:pPr>
      <w:r w:rsidRPr="00637AB9">
        <w:rPr>
          <w:rFonts w:asciiTheme="minorHAnsi" w:eastAsia="Cambria" w:hAnsiTheme="minorHAnsi" w:cstheme="minorHAnsi"/>
          <w:szCs w:val="24"/>
          <w:lang w:eastAsia="pt-BR"/>
        </w:rPr>
        <w:t>Fonte de Recursos (FR):</w:t>
      </w:r>
    </w:p>
    <w:p w14:paraId="2544DBD5" w14:textId="77777777" w:rsidR="00FE1A61" w:rsidRPr="00637AB9" w:rsidRDefault="00FE1A61" w:rsidP="002C6998">
      <w:pPr>
        <w:autoSpaceDE w:val="0"/>
        <w:autoSpaceDN w:val="0"/>
        <w:adjustRightInd w:val="0"/>
        <w:jc w:val="both"/>
        <w:rPr>
          <w:rFonts w:asciiTheme="minorHAnsi" w:eastAsia="Cambria" w:hAnsiTheme="minorHAnsi" w:cstheme="minorHAnsi"/>
          <w:szCs w:val="24"/>
          <w:lang w:eastAsia="pt-BR"/>
        </w:rPr>
      </w:pPr>
      <w:r w:rsidRPr="00637AB9">
        <w:rPr>
          <w:rFonts w:asciiTheme="minorHAnsi" w:eastAsia="Cambria" w:hAnsiTheme="minorHAnsi" w:cstheme="minorHAnsi"/>
          <w:szCs w:val="24"/>
          <w:lang w:eastAsia="pt-BR"/>
        </w:rPr>
        <w:t>01- 12</w:t>
      </w:r>
    </w:p>
    <w:p w14:paraId="5DB2380B" w14:textId="77777777" w:rsidR="00FE1A61" w:rsidRPr="00637AB9" w:rsidRDefault="00FE1A61" w:rsidP="002C6998">
      <w:pPr>
        <w:autoSpaceDE w:val="0"/>
        <w:autoSpaceDN w:val="0"/>
        <w:adjustRightInd w:val="0"/>
        <w:jc w:val="both"/>
        <w:rPr>
          <w:rFonts w:asciiTheme="minorHAnsi" w:eastAsia="Cambria" w:hAnsiTheme="minorHAnsi" w:cstheme="minorHAnsi"/>
          <w:szCs w:val="24"/>
          <w:lang w:eastAsia="pt-BR"/>
        </w:rPr>
      </w:pPr>
      <w:r w:rsidRPr="00637AB9">
        <w:rPr>
          <w:rFonts w:asciiTheme="minorHAnsi" w:eastAsia="Cambria" w:hAnsiTheme="minorHAnsi" w:cstheme="minorHAnsi"/>
          <w:szCs w:val="24"/>
          <w:lang w:eastAsia="pt-BR"/>
        </w:rPr>
        <w:t xml:space="preserve">Natureza da Despesa (ND): </w:t>
      </w:r>
    </w:p>
    <w:p w14:paraId="191CEAA5" w14:textId="77777777" w:rsidR="00FE1A61" w:rsidRPr="00637AB9" w:rsidRDefault="00FE1A61" w:rsidP="002C6998">
      <w:pPr>
        <w:autoSpaceDE w:val="0"/>
        <w:autoSpaceDN w:val="0"/>
        <w:adjustRightInd w:val="0"/>
        <w:jc w:val="both"/>
        <w:rPr>
          <w:rFonts w:asciiTheme="minorHAnsi" w:eastAsia="Cambria" w:hAnsiTheme="minorHAnsi" w:cstheme="minorHAnsi"/>
          <w:szCs w:val="24"/>
          <w:lang w:eastAsia="pt-BR"/>
        </w:rPr>
      </w:pPr>
      <w:r w:rsidRPr="00637AB9">
        <w:rPr>
          <w:rFonts w:asciiTheme="minorHAnsi" w:eastAsia="Cambria" w:hAnsiTheme="minorHAnsi" w:cstheme="minorHAnsi"/>
          <w:szCs w:val="24"/>
          <w:lang w:eastAsia="pt-BR"/>
        </w:rPr>
        <w:t>3390.39.00</w:t>
      </w:r>
    </w:p>
    <w:p w14:paraId="05627DF5" w14:textId="77777777" w:rsidR="00FE1A61" w:rsidRPr="00637AB9" w:rsidRDefault="00FE1A61" w:rsidP="002C6998">
      <w:pPr>
        <w:ind w:right="-327"/>
        <w:contextualSpacing/>
        <w:jc w:val="both"/>
        <w:rPr>
          <w:rFonts w:asciiTheme="minorHAnsi" w:hAnsiTheme="minorHAnsi" w:cstheme="minorHAnsi"/>
          <w:b/>
          <w:bCs/>
          <w:szCs w:val="24"/>
        </w:rPr>
      </w:pPr>
    </w:p>
    <w:p w14:paraId="2E86D475"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t>Da Sustentabilidade</w:t>
      </w:r>
    </w:p>
    <w:p w14:paraId="059145AE" w14:textId="77777777" w:rsidR="00FE1A61" w:rsidRPr="00637AB9" w:rsidRDefault="00FE1A61" w:rsidP="002C6998">
      <w:pPr>
        <w:ind w:right="-327"/>
        <w:contextualSpacing/>
        <w:jc w:val="both"/>
        <w:rPr>
          <w:rFonts w:asciiTheme="minorHAnsi" w:hAnsiTheme="minorHAnsi" w:cstheme="minorHAnsi"/>
          <w:b/>
          <w:bCs/>
          <w:szCs w:val="24"/>
        </w:rPr>
      </w:pPr>
    </w:p>
    <w:p w14:paraId="312AC807" w14:textId="77777777" w:rsidR="00FE1A61" w:rsidRPr="00637AB9" w:rsidRDefault="00FE1A61" w:rsidP="002C6998">
      <w:pPr>
        <w:ind w:right="-327"/>
        <w:contextualSpacing/>
        <w:jc w:val="both"/>
        <w:rPr>
          <w:rFonts w:asciiTheme="minorHAnsi" w:hAnsiTheme="minorHAnsi" w:cstheme="minorHAnsi"/>
          <w:b/>
          <w:bCs/>
          <w:szCs w:val="24"/>
        </w:rPr>
      </w:pPr>
      <w:r w:rsidRPr="00637AB9">
        <w:rPr>
          <w:rFonts w:asciiTheme="minorHAnsi" w:hAnsiTheme="minorHAnsi" w:cstheme="minorHAnsi"/>
          <w:szCs w:val="24"/>
        </w:rPr>
        <w:t>Não se verificou impactos ambientais que carecem ações preventivas.</w:t>
      </w:r>
    </w:p>
    <w:p w14:paraId="514887A3" w14:textId="5327010E" w:rsidR="00FE1A61" w:rsidRDefault="00FE1A61" w:rsidP="002C6998">
      <w:pPr>
        <w:ind w:right="-327"/>
        <w:jc w:val="both"/>
        <w:rPr>
          <w:rFonts w:asciiTheme="minorHAnsi" w:hAnsiTheme="minorHAnsi" w:cstheme="minorHAnsi"/>
          <w:szCs w:val="24"/>
        </w:rPr>
      </w:pPr>
    </w:p>
    <w:p w14:paraId="1A605E3D" w14:textId="77777777" w:rsidR="00637AB9" w:rsidRPr="00637AB9" w:rsidRDefault="00637AB9" w:rsidP="002C6998">
      <w:pPr>
        <w:ind w:right="-327"/>
        <w:jc w:val="both"/>
        <w:rPr>
          <w:rFonts w:asciiTheme="minorHAnsi" w:hAnsiTheme="minorHAnsi" w:cstheme="minorHAnsi"/>
          <w:szCs w:val="24"/>
        </w:rPr>
      </w:pPr>
    </w:p>
    <w:p w14:paraId="668862E9" w14:textId="77777777" w:rsidR="00FE1A61" w:rsidRPr="00637AB9" w:rsidRDefault="00FE1A61" w:rsidP="002C6998">
      <w:pPr>
        <w:numPr>
          <w:ilvl w:val="0"/>
          <w:numId w:val="2"/>
        </w:numPr>
        <w:ind w:left="0" w:right="-327" w:firstLine="0"/>
        <w:contextualSpacing/>
        <w:jc w:val="both"/>
        <w:rPr>
          <w:rFonts w:asciiTheme="minorHAnsi" w:hAnsiTheme="minorHAnsi" w:cstheme="minorHAnsi"/>
          <w:b/>
          <w:bCs/>
          <w:szCs w:val="24"/>
        </w:rPr>
      </w:pPr>
      <w:r w:rsidRPr="00637AB9">
        <w:rPr>
          <w:rFonts w:asciiTheme="minorHAnsi" w:hAnsiTheme="minorHAnsi" w:cstheme="minorHAnsi"/>
          <w:b/>
          <w:bCs/>
          <w:szCs w:val="24"/>
        </w:rPr>
        <w:lastRenderedPageBreak/>
        <w:t>Posicionamento conclusivo sobre a viabilidade e razoabilidade da contratação</w:t>
      </w:r>
    </w:p>
    <w:p w14:paraId="194777AA" w14:textId="77777777" w:rsidR="00FE1A61" w:rsidRPr="00637AB9" w:rsidRDefault="00FE1A61" w:rsidP="002C6998">
      <w:pPr>
        <w:ind w:right="-327"/>
        <w:contextualSpacing/>
        <w:jc w:val="both"/>
        <w:rPr>
          <w:rFonts w:asciiTheme="minorHAnsi" w:hAnsiTheme="minorHAnsi" w:cstheme="minorHAnsi"/>
          <w:b/>
          <w:bCs/>
          <w:szCs w:val="24"/>
        </w:rPr>
      </w:pPr>
    </w:p>
    <w:p w14:paraId="65C66143"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 xml:space="preserve">Entendemos, portanto, que a contratação nos presentes termos, atende aos requisitos exigidos na Legislação em vigor, bem como atende às necessidades da Câmara Municipal de Campos dos Goytacazes no que tange às exigências. </w:t>
      </w:r>
    </w:p>
    <w:p w14:paraId="068E4380" w14:textId="77777777" w:rsidR="00FE1A61" w:rsidRPr="00637AB9" w:rsidRDefault="00FE1A61" w:rsidP="002C6998">
      <w:pPr>
        <w:ind w:right="-327"/>
        <w:jc w:val="both"/>
        <w:rPr>
          <w:rFonts w:asciiTheme="minorHAnsi" w:hAnsiTheme="minorHAnsi" w:cstheme="minorHAnsi"/>
          <w:szCs w:val="24"/>
        </w:rPr>
      </w:pPr>
      <w:r w:rsidRPr="00637AB9">
        <w:rPr>
          <w:rFonts w:asciiTheme="minorHAnsi" w:hAnsiTheme="minorHAnsi" w:cstheme="minorHAnsi"/>
          <w:szCs w:val="24"/>
        </w:rPr>
        <w:t>Visto isso, constatamos a viabilidade da contratação nos moldes aqui estabelecidos.</w:t>
      </w:r>
    </w:p>
    <w:p w14:paraId="1AC03827" w14:textId="77777777" w:rsidR="00FE1A61" w:rsidRPr="00637AB9" w:rsidRDefault="00FE1A61" w:rsidP="002C6998">
      <w:pPr>
        <w:ind w:right="-327"/>
        <w:jc w:val="both"/>
        <w:rPr>
          <w:rFonts w:asciiTheme="minorHAnsi" w:hAnsiTheme="minorHAnsi" w:cstheme="minorHAnsi"/>
          <w:szCs w:val="24"/>
        </w:rPr>
      </w:pPr>
    </w:p>
    <w:p w14:paraId="5B3701EA" w14:textId="77777777" w:rsidR="00FE1A61" w:rsidRPr="00637AB9" w:rsidRDefault="00FE1A61" w:rsidP="002C6998">
      <w:pPr>
        <w:ind w:right="-327"/>
        <w:rPr>
          <w:rFonts w:asciiTheme="minorHAnsi" w:hAnsiTheme="minorHAnsi" w:cstheme="minorHAnsi"/>
          <w:szCs w:val="24"/>
        </w:rPr>
      </w:pPr>
    </w:p>
    <w:p w14:paraId="68514E5D" w14:textId="77777777" w:rsidR="00FE1A61" w:rsidRPr="00637AB9" w:rsidRDefault="00FE1A61" w:rsidP="002C6998">
      <w:pPr>
        <w:ind w:right="-327"/>
        <w:jc w:val="right"/>
        <w:rPr>
          <w:rFonts w:asciiTheme="minorHAnsi" w:hAnsiTheme="minorHAnsi" w:cstheme="minorHAnsi"/>
          <w:szCs w:val="24"/>
        </w:rPr>
      </w:pPr>
      <w:r w:rsidRPr="00637AB9">
        <w:rPr>
          <w:rFonts w:asciiTheme="minorHAnsi" w:hAnsiTheme="minorHAnsi" w:cstheme="minorHAnsi"/>
          <w:szCs w:val="24"/>
        </w:rPr>
        <w:t>Campos dos Goytacazes, 06 de janeiro de 2025.</w:t>
      </w:r>
    </w:p>
    <w:p w14:paraId="12383641" w14:textId="77777777" w:rsidR="00FE1A61" w:rsidRPr="00637AB9" w:rsidRDefault="00FE1A61" w:rsidP="002C6998">
      <w:pPr>
        <w:ind w:right="-327"/>
        <w:jc w:val="both"/>
        <w:rPr>
          <w:rFonts w:asciiTheme="minorHAnsi" w:hAnsiTheme="minorHAnsi" w:cstheme="minorHAnsi"/>
          <w:szCs w:val="24"/>
        </w:rPr>
      </w:pPr>
    </w:p>
    <w:p w14:paraId="118627BE" w14:textId="77777777" w:rsidR="00FE1A61" w:rsidRPr="00637AB9" w:rsidRDefault="00FE1A61" w:rsidP="002C6998">
      <w:pPr>
        <w:ind w:right="-327"/>
        <w:jc w:val="both"/>
        <w:rPr>
          <w:rFonts w:asciiTheme="minorHAnsi" w:hAnsiTheme="minorHAnsi" w:cstheme="minorHAnsi"/>
          <w:szCs w:val="24"/>
        </w:rPr>
      </w:pPr>
    </w:p>
    <w:p w14:paraId="62AF6C7A" w14:textId="77777777" w:rsidR="00FE1A61" w:rsidRPr="00637AB9" w:rsidRDefault="00FE1A61" w:rsidP="002C6998">
      <w:pPr>
        <w:ind w:right="-327"/>
        <w:jc w:val="center"/>
        <w:rPr>
          <w:rFonts w:asciiTheme="minorHAnsi" w:hAnsiTheme="minorHAnsi" w:cstheme="minorHAnsi"/>
          <w:b/>
          <w:bCs/>
          <w:szCs w:val="24"/>
        </w:rPr>
      </w:pPr>
    </w:p>
    <w:p w14:paraId="7EE176F5" w14:textId="77777777" w:rsidR="00FE1A61" w:rsidRPr="00637AB9" w:rsidRDefault="00FE1A61" w:rsidP="002C6998">
      <w:pPr>
        <w:ind w:right="-327"/>
        <w:jc w:val="center"/>
        <w:rPr>
          <w:rFonts w:asciiTheme="minorHAnsi" w:hAnsiTheme="minorHAnsi" w:cstheme="minorHAnsi"/>
          <w:b/>
          <w:bCs/>
          <w:szCs w:val="24"/>
        </w:rPr>
      </w:pPr>
      <w:r w:rsidRPr="00637AB9">
        <w:rPr>
          <w:rFonts w:asciiTheme="minorHAnsi" w:hAnsiTheme="minorHAnsi" w:cstheme="minorHAnsi"/>
          <w:b/>
          <w:bCs/>
          <w:szCs w:val="24"/>
        </w:rPr>
        <w:t xml:space="preserve">Rafael da Rosa Pereira Junior </w:t>
      </w:r>
    </w:p>
    <w:p w14:paraId="2A9D91C3" w14:textId="77777777" w:rsidR="00FE1A61" w:rsidRPr="00637AB9" w:rsidRDefault="00FE1A61" w:rsidP="002C6998">
      <w:pPr>
        <w:ind w:right="-327"/>
        <w:jc w:val="center"/>
        <w:rPr>
          <w:rFonts w:asciiTheme="minorHAnsi" w:hAnsiTheme="minorHAnsi" w:cstheme="minorHAnsi"/>
          <w:b/>
          <w:bCs/>
          <w:szCs w:val="24"/>
        </w:rPr>
      </w:pPr>
      <w:r w:rsidRPr="00637AB9">
        <w:rPr>
          <w:rFonts w:asciiTheme="minorHAnsi" w:hAnsiTheme="minorHAnsi" w:cstheme="minorHAnsi"/>
          <w:b/>
          <w:bCs/>
          <w:szCs w:val="24"/>
        </w:rPr>
        <w:t>Assessor de Compras, Licitações e Contratos</w:t>
      </w:r>
    </w:p>
    <w:p w14:paraId="79EDA9F2" w14:textId="77777777" w:rsidR="00FE1A61" w:rsidRPr="00637AB9" w:rsidRDefault="00FE1A61" w:rsidP="002C6998">
      <w:pPr>
        <w:ind w:right="-327"/>
        <w:rPr>
          <w:rFonts w:asciiTheme="minorHAnsi" w:hAnsiTheme="minorHAnsi" w:cstheme="minorHAnsi"/>
          <w:b/>
          <w:bCs/>
          <w:szCs w:val="24"/>
        </w:rPr>
      </w:pPr>
    </w:p>
    <w:p w14:paraId="2D9DAD64" w14:textId="77777777" w:rsidR="00FE1A61" w:rsidRPr="00637AB9" w:rsidRDefault="00FE1A61" w:rsidP="002C6998">
      <w:pPr>
        <w:ind w:right="-327"/>
        <w:rPr>
          <w:rFonts w:asciiTheme="minorHAnsi" w:hAnsiTheme="minorHAnsi" w:cstheme="minorHAnsi"/>
          <w:b/>
          <w:bCs/>
          <w:szCs w:val="24"/>
        </w:rPr>
      </w:pPr>
    </w:p>
    <w:p w14:paraId="15118E34" w14:textId="77777777" w:rsidR="00FE1A61" w:rsidRPr="00637AB9" w:rsidRDefault="00FE1A61" w:rsidP="002C6998">
      <w:pPr>
        <w:ind w:right="-327"/>
        <w:jc w:val="center"/>
        <w:rPr>
          <w:rFonts w:asciiTheme="minorHAnsi" w:hAnsiTheme="minorHAnsi" w:cstheme="minorHAnsi"/>
          <w:b/>
          <w:bCs/>
          <w:szCs w:val="24"/>
        </w:rPr>
      </w:pPr>
    </w:p>
    <w:p w14:paraId="5D890F32" w14:textId="77777777" w:rsidR="00FE1A61" w:rsidRPr="00637AB9" w:rsidRDefault="00FE1A61" w:rsidP="002C6998">
      <w:pPr>
        <w:ind w:right="-327"/>
        <w:jc w:val="center"/>
        <w:rPr>
          <w:rFonts w:asciiTheme="minorHAnsi" w:hAnsiTheme="minorHAnsi" w:cstheme="minorHAnsi"/>
          <w:b/>
          <w:bCs/>
          <w:szCs w:val="24"/>
        </w:rPr>
      </w:pPr>
      <w:r w:rsidRPr="00637AB9">
        <w:rPr>
          <w:rFonts w:asciiTheme="minorHAnsi" w:hAnsiTheme="minorHAnsi" w:cstheme="minorHAnsi"/>
          <w:b/>
          <w:bCs/>
          <w:szCs w:val="24"/>
        </w:rPr>
        <w:t>Luiz Felipe Barros Sarmanho</w:t>
      </w:r>
    </w:p>
    <w:p w14:paraId="6E18D4BE" w14:textId="77777777" w:rsidR="00FE1A61" w:rsidRPr="00637AB9" w:rsidRDefault="00FE1A61" w:rsidP="002C6998">
      <w:pPr>
        <w:ind w:right="-327"/>
        <w:jc w:val="center"/>
        <w:rPr>
          <w:rFonts w:asciiTheme="minorHAnsi" w:hAnsiTheme="minorHAnsi" w:cstheme="minorHAnsi"/>
          <w:szCs w:val="24"/>
          <w:lang w:eastAsia="pt-BR"/>
        </w:rPr>
      </w:pPr>
      <w:r w:rsidRPr="00637AB9">
        <w:rPr>
          <w:rFonts w:asciiTheme="minorHAnsi" w:hAnsiTheme="minorHAnsi" w:cstheme="minorHAnsi"/>
          <w:b/>
          <w:bCs/>
          <w:szCs w:val="24"/>
        </w:rPr>
        <w:t>Diretor Geral</w:t>
      </w:r>
    </w:p>
    <w:p w14:paraId="0C4CDABD" w14:textId="77777777" w:rsidR="00FE1A61" w:rsidRPr="00637AB9" w:rsidRDefault="00FE1A61" w:rsidP="002C6998">
      <w:pPr>
        <w:jc w:val="center"/>
        <w:rPr>
          <w:rFonts w:asciiTheme="minorHAnsi" w:eastAsiaTheme="minorHAnsi" w:hAnsiTheme="minorHAnsi" w:cstheme="minorHAnsi"/>
          <w:b/>
          <w:szCs w:val="24"/>
        </w:rPr>
      </w:pPr>
    </w:p>
    <w:p w14:paraId="1D3FF035" w14:textId="77777777" w:rsidR="00FE1A61" w:rsidRPr="00637AB9" w:rsidRDefault="00FE1A61" w:rsidP="002C6998">
      <w:pPr>
        <w:jc w:val="center"/>
        <w:rPr>
          <w:rFonts w:asciiTheme="minorHAnsi" w:eastAsiaTheme="minorHAnsi" w:hAnsiTheme="minorHAnsi" w:cstheme="minorHAnsi"/>
          <w:b/>
          <w:szCs w:val="24"/>
        </w:rPr>
      </w:pPr>
    </w:p>
    <w:p w14:paraId="3CD42212" w14:textId="77777777" w:rsidR="00FE1A61" w:rsidRPr="00637AB9" w:rsidRDefault="00FE1A61" w:rsidP="002C6998">
      <w:pPr>
        <w:jc w:val="center"/>
        <w:rPr>
          <w:rFonts w:asciiTheme="minorHAnsi" w:eastAsiaTheme="minorHAnsi" w:hAnsiTheme="minorHAnsi" w:cstheme="minorHAnsi"/>
          <w:b/>
          <w:szCs w:val="24"/>
        </w:rPr>
      </w:pPr>
    </w:p>
    <w:p w14:paraId="28194655" w14:textId="77777777" w:rsidR="00FE1A61" w:rsidRPr="00637AB9" w:rsidRDefault="00FE1A61" w:rsidP="002C6998">
      <w:pPr>
        <w:rPr>
          <w:rFonts w:asciiTheme="minorHAnsi" w:eastAsiaTheme="minorHAnsi" w:hAnsiTheme="minorHAnsi" w:cstheme="minorHAnsi"/>
          <w:b/>
          <w:szCs w:val="24"/>
        </w:rPr>
      </w:pPr>
    </w:p>
    <w:p w14:paraId="396DDEA0" w14:textId="77777777" w:rsidR="00FE1ABA" w:rsidRPr="00637AB9" w:rsidRDefault="00FE1ABA" w:rsidP="002C6998">
      <w:pPr>
        <w:rPr>
          <w:rFonts w:asciiTheme="minorHAnsi" w:eastAsiaTheme="minorHAnsi" w:hAnsiTheme="minorHAnsi" w:cstheme="minorHAnsi"/>
          <w:b/>
          <w:szCs w:val="24"/>
        </w:rPr>
      </w:pPr>
    </w:p>
    <w:p w14:paraId="4455D2AE" w14:textId="77777777" w:rsidR="00FE1ABA" w:rsidRPr="00637AB9" w:rsidRDefault="00FE1ABA" w:rsidP="002C6998">
      <w:pPr>
        <w:rPr>
          <w:rFonts w:asciiTheme="minorHAnsi" w:eastAsiaTheme="minorHAnsi" w:hAnsiTheme="minorHAnsi" w:cstheme="minorHAnsi"/>
          <w:b/>
          <w:szCs w:val="24"/>
        </w:rPr>
      </w:pPr>
    </w:p>
    <w:p w14:paraId="70038872" w14:textId="77777777" w:rsidR="00FE1ABA" w:rsidRPr="00637AB9" w:rsidRDefault="00FE1ABA" w:rsidP="002C6998">
      <w:pPr>
        <w:rPr>
          <w:rFonts w:asciiTheme="minorHAnsi" w:eastAsiaTheme="minorHAnsi" w:hAnsiTheme="minorHAnsi" w:cstheme="minorHAnsi"/>
          <w:b/>
          <w:szCs w:val="24"/>
        </w:rPr>
      </w:pPr>
    </w:p>
    <w:p w14:paraId="6F8988BC" w14:textId="77777777" w:rsidR="00FE1ABA" w:rsidRPr="00637AB9" w:rsidRDefault="00FE1ABA" w:rsidP="002C6998">
      <w:pPr>
        <w:rPr>
          <w:rFonts w:asciiTheme="minorHAnsi" w:eastAsiaTheme="minorHAnsi" w:hAnsiTheme="minorHAnsi" w:cstheme="minorHAnsi"/>
          <w:b/>
          <w:szCs w:val="24"/>
        </w:rPr>
      </w:pPr>
    </w:p>
    <w:p w14:paraId="25A296A2" w14:textId="77777777" w:rsidR="00FE1ABA" w:rsidRPr="00637AB9" w:rsidRDefault="00FE1ABA" w:rsidP="002C6998">
      <w:pPr>
        <w:rPr>
          <w:rFonts w:asciiTheme="minorHAnsi" w:eastAsiaTheme="minorHAnsi" w:hAnsiTheme="minorHAnsi" w:cstheme="minorHAnsi"/>
          <w:b/>
          <w:szCs w:val="24"/>
        </w:rPr>
      </w:pPr>
    </w:p>
    <w:p w14:paraId="74D61701" w14:textId="77777777" w:rsidR="00FE1ABA" w:rsidRPr="00637AB9" w:rsidRDefault="00FE1ABA" w:rsidP="002C6998">
      <w:pPr>
        <w:rPr>
          <w:rFonts w:asciiTheme="minorHAnsi" w:eastAsiaTheme="minorHAnsi" w:hAnsiTheme="minorHAnsi" w:cstheme="minorHAnsi"/>
          <w:b/>
          <w:szCs w:val="24"/>
        </w:rPr>
      </w:pPr>
    </w:p>
    <w:p w14:paraId="52F473A3" w14:textId="77777777" w:rsidR="00FE1ABA" w:rsidRPr="00637AB9" w:rsidRDefault="00FE1ABA" w:rsidP="002C6998">
      <w:pPr>
        <w:rPr>
          <w:rFonts w:asciiTheme="minorHAnsi" w:eastAsiaTheme="minorHAnsi" w:hAnsiTheme="minorHAnsi" w:cstheme="minorHAnsi"/>
          <w:b/>
          <w:szCs w:val="24"/>
        </w:rPr>
      </w:pPr>
    </w:p>
    <w:p w14:paraId="68A29920" w14:textId="77777777" w:rsidR="00FE1ABA" w:rsidRPr="00637AB9" w:rsidRDefault="00FE1ABA" w:rsidP="002C6998">
      <w:pPr>
        <w:rPr>
          <w:rFonts w:asciiTheme="minorHAnsi" w:eastAsiaTheme="minorHAnsi" w:hAnsiTheme="minorHAnsi" w:cstheme="minorHAnsi"/>
          <w:b/>
          <w:szCs w:val="24"/>
        </w:rPr>
      </w:pPr>
    </w:p>
    <w:p w14:paraId="6C61EDD6" w14:textId="77777777" w:rsidR="00FE1ABA" w:rsidRPr="00637AB9" w:rsidRDefault="00FE1ABA" w:rsidP="002C6998">
      <w:pPr>
        <w:rPr>
          <w:rFonts w:asciiTheme="minorHAnsi" w:eastAsiaTheme="minorHAnsi" w:hAnsiTheme="minorHAnsi" w:cstheme="minorHAnsi"/>
          <w:b/>
          <w:szCs w:val="24"/>
        </w:rPr>
      </w:pPr>
    </w:p>
    <w:p w14:paraId="5E71AB98" w14:textId="77777777" w:rsidR="00FE1ABA" w:rsidRPr="00637AB9" w:rsidRDefault="00FE1ABA" w:rsidP="002C6998">
      <w:pPr>
        <w:rPr>
          <w:rFonts w:asciiTheme="minorHAnsi" w:eastAsiaTheme="minorHAnsi" w:hAnsiTheme="minorHAnsi" w:cstheme="minorHAnsi"/>
          <w:b/>
          <w:szCs w:val="24"/>
        </w:rPr>
      </w:pPr>
    </w:p>
    <w:p w14:paraId="6ADA54CC" w14:textId="77777777" w:rsidR="00FE1ABA" w:rsidRPr="00637AB9" w:rsidRDefault="00FE1ABA" w:rsidP="002C6998">
      <w:pPr>
        <w:rPr>
          <w:rFonts w:asciiTheme="minorHAnsi" w:eastAsiaTheme="minorHAnsi" w:hAnsiTheme="minorHAnsi" w:cstheme="minorHAnsi"/>
          <w:b/>
          <w:szCs w:val="24"/>
        </w:rPr>
      </w:pPr>
    </w:p>
    <w:p w14:paraId="2FF2504D" w14:textId="77777777" w:rsidR="00FE1ABA" w:rsidRPr="00637AB9" w:rsidRDefault="00FE1ABA" w:rsidP="002C6998">
      <w:pPr>
        <w:rPr>
          <w:rFonts w:asciiTheme="minorHAnsi" w:eastAsiaTheme="minorHAnsi" w:hAnsiTheme="minorHAnsi" w:cstheme="minorHAnsi"/>
          <w:b/>
          <w:szCs w:val="24"/>
        </w:rPr>
      </w:pPr>
    </w:p>
    <w:p w14:paraId="49560367" w14:textId="77777777" w:rsidR="00FE1ABA" w:rsidRPr="00637AB9" w:rsidRDefault="00FE1ABA" w:rsidP="002C6998">
      <w:pPr>
        <w:rPr>
          <w:rFonts w:asciiTheme="minorHAnsi" w:eastAsiaTheme="minorHAnsi" w:hAnsiTheme="minorHAnsi" w:cstheme="minorHAnsi"/>
          <w:b/>
          <w:szCs w:val="24"/>
        </w:rPr>
      </w:pPr>
    </w:p>
    <w:p w14:paraId="78405DAA" w14:textId="77777777" w:rsidR="00FE1ABA" w:rsidRPr="00637AB9" w:rsidRDefault="00FE1ABA" w:rsidP="002C6998">
      <w:pPr>
        <w:rPr>
          <w:rFonts w:asciiTheme="minorHAnsi" w:eastAsiaTheme="minorHAnsi" w:hAnsiTheme="minorHAnsi" w:cstheme="minorHAnsi"/>
          <w:b/>
          <w:szCs w:val="24"/>
        </w:rPr>
      </w:pPr>
    </w:p>
    <w:p w14:paraId="7E4E4064" w14:textId="77777777" w:rsidR="00FE1ABA" w:rsidRPr="00637AB9" w:rsidRDefault="00FE1ABA" w:rsidP="002C6998">
      <w:pPr>
        <w:rPr>
          <w:rFonts w:asciiTheme="minorHAnsi" w:eastAsiaTheme="minorHAnsi" w:hAnsiTheme="minorHAnsi" w:cstheme="minorHAnsi"/>
          <w:b/>
          <w:szCs w:val="24"/>
        </w:rPr>
      </w:pPr>
    </w:p>
    <w:p w14:paraId="498CBFF2" w14:textId="77777777" w:rsidR="00FE1ABA" w:rsidRPr="00637AB9" w:rsidRDefault="00FE1ABA" w:rsidP="002C6998">
      <w:pPr>
        <w:rPr>
          <w:rFonts w:asciiTheme="minorHAnsi" w:eastAsiaTheme="minorHAnsi" w:hAnsiTheme="minorHAnsi" w:cstheme="minorHAnsi"/>
          <w:b/>
          <w:szCs w:val="24"/>
        </w:rPr>
      </w:pPr>
    </w:p>
    <w:p w14:paraId="72DF3ABC" w14:textId="77777777" w:rsidR="00FE1ABA" w:rsidRPr="00637AB9" w:rsidRDefault="00FE1ABA" w:rsidP="002C6998">
      <w:pPr>
        <w:rPr>
          <w:rFonts w:asciiTheme="minorHAnsi" w:eastAsiaTheme="minorHAnsi" w:hAnsiTheme="minorHAnsi" w:cstheme="minorHAnsi"/>
          <w:b/>
          <w:szCs w:val="24"/>
        </w:rPr>
      </w:pPr>
    </w:p>
    <w:p w14:paraId="59FE6E51" w14:textId="77777777" w:rsidR="00FE1ABA" w:rsidRPr="00637AB9" w:rsidRDefault="00FE1ABA" w:rsidP="002C6998">
      <w:pPr>
        <w:rPr>
          <w:rFonts w:asciiTheme="minorHAnsi" w:eastAsiaTheme="minorHAnsi" w:hAnsiTheme="minorHAnsi" w:cstheme="minorHAnsi"/>
          <w:b/>
          <w:szCs w:val="24"/>
        </w:rPr>
      </w:pPr>
    </w:p>
    <w:p w14:paraId="3F0E9732" w14:textId="77777777" w:rsidR="00FE1ABA" w:rsidRPr="00637AB9" w:rsidRDefault="00FE1ABA" w:rsidP="002C6998">
      <w:pPr>
        <w:rPr>
          <w:rFonts w:asciiTheme="minorHAnsi" w:eastAsiaTheme="minorHAnsi" w:hAnsiTheme="minorHAnsi" w:cstheme="minorHAnsi"/>
          <w:b/>
          <w:szCs w:val="24"/>
        </w:rPr>
      </w:pPr>
    </w:p>
    <w:p w14:paraId="6936AA99" w14:textId="77777777" w:rsidR="00FE1ABA" w:rsidRPr="00637AB9" w:rsidRDefault="00FE1ABA" w:rsidP="002C6998">
      <w:pPr>
        <w:rPr>
          <w:rFonts w:asciiTheme="minorHAnsi" w:eastAsiaTheme="minorHAnsi" w:hAnsiTheme="minorHAnsi" w:cstheme="minorHAnsi"/>
          <w:b/>
          <w:szCs w:val="24"/>
        </w:rPr>
      </w:pPr>
    </w:p>
    <w:p w14:paraId="19EA82A9" w14:textId="77777777" w:rsidR="00FE1ABA" w:rsidRPr="00637AB9" w:rsidRDefault="00FE1ABA" w:rsidP="002C6998">
      <w:pPr>
        <w:rPr>
          <w:rFonts w:asciiTheme="minorHAnsi" w:eastAsiaTheme="minorHAnsi" w:hAnsiTheme="minorHAnsi" w:cstheme="minorHAnsi"/>
          <w:b/>
          <w:szCs w:val="24"/>
        </w:rPr>
      </w:pPr>
    </w:p>
    <w:p w14:paraId="16BFF3E4" w14:textId="77777777" w:rsidR="00FE1ABA" w:rsidRPr="00637AB9" w:rsidRDefault="00FE1ABA" w:rsidP="002C6998">
      <w:pPr>
        <w:rPr>
          <w:rFonts w:asciiTheme="minorHAnsi" w:eastAsiaTheme="minorHAnsi" w:hAnsiTheme="minorHAnsi" w:cstheme="minorHAnsi"/>
          <w:b/>
          <w:szCs w:val="24"/>
        </w:rPr>
      </w:pPr>
    </w:p>
    <w:p w14:paraId="541E05BE" w14:textId="77777777" w:rsidR="00FE1ABA" w:rsidRPr="00637AB9" w:rsidRDefault="00FE1ABA" w:rsidP="002C6998">
      <w:pPr>
        <w:rPr>
          <w:rFonts w:asciiTheme="minorHAnsi" w:eastAsiaTheme="minorHAnsi" w:hAnsiTheme="minorHAnsi" w:cstheme="minorHAnsi"/>
          <w:b/>
          <w:szCs w:val="24"/>
        </w:rPr>
      </w:pPr>
    </w:p>
    <w:p w14:paraId="0DDE8D18" w14:textId="77777777" w:rsidR="00FE1ABA" w:rsidRPr="00637AB9" w:rsidRDefault="00FE1ABA" w:rsidP="002C6998">
      <w:pPr>
        <w:rPr>
          <w:rFonts w:asciiTheme="minorHAnsi" w:eastAsiaTheme="minorHAnsi" w:hAnsiTheme="minorHAnsi" w:cstheme="minorHAnsi"/>
          <w:b/>
          <w:szCs w:val="24"/>
        </w:rPr>
      </w:pPr>
    </w:p>
    <w:p w14:paraId="39AE01FF" w14:textId="42369C99" w:rsidR="00F01C15" w:rsidRPr="00637AB9" w:rsidRDefault="00EB2C4C" w:rsidP="002C6998">
      <w:pPr>
        <w:jc w:val="center"/>
        <w:rPr>
          <w:rFonts w:asciiTheme="minorHAnsi" w:hAnsiTheme="minorHAnsi" w:cstheme="minorHAnsi"/>
          <w:b/>
          <w:bCs/>
          <w:szCs w:val="24"/>
        </w:rPr>
      </w:pPr>
      <w:r w:rsidRPr="00637AB9">
        <w:rPr>
          <w:rFonts w:asciiTheme="minorHAnsi" w:eastAsiaTheme="minorHAnsi" w:hAnsiTheme="minorHAnsi" w:cstheme="minorHAnsi"/>
          <w:b/>
          <w:szCs w:val="24"/>
        </w:rPr>
        <w:t>ANEXO I</w:t>
      </w:r>
      <w:r w:rsidR="00FE1A61" w:rsidRPr="00637AB9">
        <w:rPr>
          <w:rFonts w:asciiTheme="minorHAnsi" w:eastAsiaTheme="minorHAnsi" w:hAnsiTheme="minorHAnsi" w:cstheme="minorHAnsi"/>
          <w:b/>
          <w:szCs w:val="24"/>
        </w:rPr>
        <w:t>I</w:t>
      </w:r>
      <w:r w:rsidRPr="00637AB9">
        <w:rPr>
          <w:rFonts w:asciiTheme="minorHAnsi" w:eastAsiaTheme="minorHAnsi" w:hAnsiTheme="minorHAnsi" w:cstheme="minorHAnsi"/>
          <w:b/>
          <w:szCs w:val="24"/>
        </w:rPr>
        <w:t xml:space="preserve"> – </w:t>
      </w:r>
      <w:r w:rsidR="009C1809" w:rsidRPr="00637AB9">
        <w:rPr>
          <w:rFonts w:asciiTheme="minorHAnsi" w:eastAsiaTheme="minorHAnsi" w:hAnsiTheme="minorHAnsi" w:cstheme="minorHAnsi"/>
          <w:b/>
          <w:szCs w:val="24"/>
        </w:rPr>
        <w:t>Minuta de Contrato</w:t>
      </w:r>
    </w:p>
    <w:p w14:paraId="21401334" w14:textId="77777777" w:rsidR="00F01C15" w:rsidRPr="00637AB9" w:rsidRDefault="00F01C15" w:rsidP="002C6998">
      <w:pPr>
        <w:rPr>
          <w:rFonts w:asciiTheme="minorHAnsi" w:hAnsiTheme="minorHAnsi" w:cstheme="minorHAnsi"/>
          <w:szCs w:val="24"/>
        </w:rPr>
      </w:pPr>
    </w:p>
    <w:p w14:paraId="50177441" w14:textId="77777777" w:rsidR="009C1809" w:rsidRPr="00637AB9" w:rsidRDefault="009C1809" w:rsidP="002C6998">
      <w:pPr>
        <w:autoSpaceDE w:val="0"/>
        <w:autoSpaceDN w:val="0"/>
        <w:adjustRightInd w:val="0"/>
        <w:jc w:val="center"/>
        <w:rPr>
          <w:rFonts w:asciiTheme="minorHAnsi" w:eastAsiaTheme="minorHAnsi" w:hAnsiTheme="minorHAnsi" w:cstheme="minorHAnsi"/>
          <w:b/>
          <w:szCs w:val="24"/>
        </w:rPr>
      </w:pPr>
      <w:r w:rsidRPr="00637AB9">
        <w:rPr>
          <w:rFonts w:asciiTheme="minorHAnsi" w:eastAsiaTheme="minorHAnsi" w:hAnsiTheme="minorHAnsi" w:cstheme="minorHAnsi"/>
          <w:b/>
          <w:szCs w:val="24"/>
        </w:rPr>
        <w:t>MINUTA DE CONTRATO Nº XX/2024</w:t>
      </w:r>
    </w:p>
    <w:p w14:paraId="2ED3BD07" w14:textId="77777777" w:rsidR="009C1809" w:rsidRPr="00637AB9" w:rsidRDefault="009C1809" w:rsidP="002C6998">
      <w:pPr>
        <w:autoSpaceDE w:val="0"/>
        <w:autoSpaceDN w:val="0"/>
        <w:adjustRightInd w:val="0"/>
        <w:rPr>
          <w:rFonts w:asciiTheme="minorHAnsi" w:eastAsiaTheme="minorHAnsi" w:hAnsiTheme="minorHAnsi" w:cstheme="minorHAnsi"/>
          <w:b/>
          <w:szCs w:val="24"/>
        </w:rPr>
      </w:pPr>
    </w:p>
    <w:p w14:paraId="0C07801A" w14:textId="77777777" w:rsidR="009C1809" w:rsidRPr="00637AB9" w:rsidRDefault="009C1809" w:rsidP="002C6998">
      <w:pPr>
        <w:autoSpaceDE w:val="0"/>
        <w:autoSpaceDN w:val="0"/>
        <w:adjustRightInd w:val="0"/>
        <w:rPr>
          <w:rFonts w:asciiTheme="minorHAnsi" w:eastAsiaTheme="minorHAnsi" w:hAnsiTheme="minorHAnsi" w:cstheme="minorHAnsi"/>
          <w:b/>
          <w:szCs w:val="24"/>
        </w:rPr>
      </w:pPr>
    </w:p>
    <w:p w14:paraId="16CA0EA9" w14:textId="77777777" w:rsidR="009C1809" w:rsidRPr="00637AB9" w:rsidRDefault="009C1809" w:rsidP="002C6998">
      <w:pPr>
        <w:autoSpaceDE w:val="0"/>
        <w:autoSpaceDN w:val="0"/>
        <w:adjustRightInd w:val="0"/>
        <w:rPr>
          <w:rFonts w:asciiTheme="minorHAnsi" w:eastAsiaTheme="minorHAnsi" w:hAnsiTheme="minorHAnsi" w:cstheme="minorHAnsi"/>
          <w:b/>
          <w:szCs w:val="24"/>
        </w:rPr>
      </w:pPr>
    </w:p>
    <w:p w14:paraId="36489D03" w14:textId="7FBAC534" w:rsidR="006D43F6" w:rsidRPr="00637AB9" w:rsidRDefault="006D43F6" w:rsidP="002C6998">
      <w:pPr>
        <w:ind w:left="4962"/>
        <w:jc w:val="both"/>
        <w:rPr>
          <w:rFonts w:asciiTheme="minorHAnsi" w:eastAsiaTheme="minorHAnsi" w:hAnsiTheme="minorHAnsi" w:cstheme="minorHAnsi"/>
          <w:b/>
          <w:bCs/>
          <w:szCs w:val="24"/>
        </w:rPr>
      </w:pPr>
      <w:r w:rsidRPr="00637AB9">
        <w:rPr>
          <w:rFonts w:asciiTheme="minorHAnsi" w:eastAsiaTheme="minorHAnsi" w:hAnsiTheme="minorHAnsi" w:cstheme="minorHAnsi"/>
          <w:b/>
          <w:bCs/>
          <w:szCs w:val="24"/>
        </w:rPr>
        <w:t xml:space="preserve">Contrato nº XX/2024 que celebram entre si o CÂMARA MUNICIPAL DE CAMPOS DOS </w:t>
      </w:r>
      <w:proofErr w:type="gramStart"/>
      <w:r w:rsidRPr="00637AB9">
        <w:rPr>
          <w:rFonts w:asciiTheme="minorHAnsi" w:eastAsiaTheme="minorHAnsi" w:hAnsiTheme="minorHAnsi" w:cstheme="minorHAnsi"/>
          <w:b/>
          <w:bCs/>
          <w:szCs w:val="24"/>
        </w:rPr>
        <w:t>GOYTACAZES,  e</w:t>
      </w:r>
      <w:proofErr w:type="gramEnd"/>
      <w:r w:rsidRPr="00637AB9">
        <w:rPr>
          <w:rFonts w:asciiTheme="minorHAnsi" w:eastAsiaTheme="minorHAnsi" w:hAnsiTheme="minorHAnsi" w:cstheme="minorHAnsi"/>
          <w:b/>
          <w:bCs/>
          <w:szCs w:val="24"/>
        </w:rPr>
        <w:t xml:space="preserve"> a empresa XXXXXXXXXXXXXXXXXXXXXXXXXXXXXX, para </w:t>
      </w:r>
      <w:bookmarkStart w:id="33" w:name="_Hlk188277515"/>
      <w:r w:rsidR="00FE1A61" w:rsidRPr="00637AB9">
        <w:rPr>
          <w:rFonts w:asciiTheme="minorHAnsi" w:eastAsiaTheme="minorHAnsi" w:hAnsiTheme="minorHAnsi" w:cstheme="minorHAnsi"/>
          <w:b/>
          <w:bCs/>
          <w:szCs w:val="24"/>
        </w:rPr>
        <w:t>Contratação de “Curso de Capacitação Planejamento da contratação com uso da Inteligência artificial; DFD, ETP, TR e MAPA DE RISCOS”, para atender à Câmara Municipal de Campos dos Goytacazes</w:t>
      </w:r>
      <w:r w:rsidR="00B45A8D" w:rsidRPr="00637AB9">
        <w:rPr>
          <w:rFonts w:asciiTheme="minorHAnsi" w:eastAsiaTheme="minorHAnsi" w:hAnsiTheme="minorHAnsi" w:cstheme="minorHAnsi"/>
          <w:b/>
          <w:bCs/>
          <w:szCs w:val="24"/>
        </w:rPr>
        <w:t>.</w:t>
      </w:r>
    </w:p>
    <w:bookmarkEnd w:id="33"/>
    <w:p w14:paraId="1ABC4466" w14:textId="77777777" w:rsidR="006D43F6" w:rsidRPr="00637AB9" w:rsidRDefault="006D43F6" w:rsidP="002C6998">
      <w:pPr>
        <w:jc w:val="both"/>
        <w:rPr>
          <w:rFonts w:asciiTheme="minorHAnsi" w:eastAsiaTheme="minorHAnsi" w:hAnsiTheme="minorHAnsi" w:cstheme="minorHAnsi"/>
          <w:szCs w:val="24"/>
        </w:rPr>
      </w:pPr>
    </w:p>
    <w:p w14:paraId="4398BB65" w14:textId="77777777" w:rsidR="006D43F6" w:rsidRPr="00637AB9" w:rsidRDefault="006D43F6" w:rsidP="002C6998">
      <w:pPr>
        <w:jc w:val="both"/>
        <w:rPr>
          <w:rFonts w:asciiTheme="minorHAnsi" w:eastAsiaTheme="minorHAnsi" w:hAnsiTheme="minorHAnsi" w:cstheme="minorHAnsi"/>
          <w:szCs w:val="24"/>
        </w:rPr>
      </w:pPr>
    </w:p>
    <w:p w14:paraId="7E70894E" w14:textId="0E740C0B" w:rsidR="009C1809" w:rsidRPr="00637AB9" w:rsidRDefault="00FE1A61" w:rsidP="002C6998">
      <w:pPr>
        <w:jc w:val="both"/>
        <w:rPr>
          <w:rFonts w:asciiTheme="minorHAnsi" w:hAnsiTheme="minorHAnsi" w:cstheme="minorHAnsi"/>
          <w:color w:val="000000"/>
          <w:szCs w:val="24"/>
          <w:lang w:val="pt-PT"/>
        </w:rPr>
      </w:pPr>
      <w:r w:rsidRPr="00637AB9">
        <w:rPr>
          <w:rFonts w:asciiTheme="minorHAnsi" w:eastAsiaTheme="minorHAnsi" w:hAnsiTheme="minorHAnsi" w:cstheme="minorHAnsi"/>
          <w:szCs w:val="24"/>
        </w:rPr>
        <w:t xml:space="preserve">A </w:t>
      </w:r>
      <w:r w:rsidRPr="00637AB9">
        <w:rPr>
          <w:rFonts w:asciiTheme="minorHAnsi" w:eastAsiaTheme="minorHAnsi" w:hAnsiTheme="minorHAnsi" w:cstheme="minorHAnsi"/>
          <w:b/>
          <w:bCs/>
          <w:szCs w:val="24"/>
        </w:rPr>
        <w:t>CÂMARA MUNICIPAL DE CAMPOS DOS GOYTACAZES</w:t>
      </w:r>
      <w:r w:rsidRPr="00637AB9">
        <w:rPr>
          <w:rFonts w:asciiTheme="minorHAnsi" w:eastAsiaTheme="minorHAnsi" w:hAnsiTheme="minorHAnsi" w:cstheme="minorHAnsi"/>
          <w:szCs w:val="24"/>
        </w:rPr>
        <w:t xml:space="preserve">, com sede na Av. Alberto Torres, 334, Campos dos Goytacazes, RJ, inscrito no CNPJ sob o nº.30.407.977/0001/99, doravante denominada, simplesmente, </w:t>
      </w:r>
      <w:r w:rsidRPr="00637AB9">
        <w:rPr>
          <w:rFonts w:asciiTheme="minorHAnsi" w:eastAsiaTheme="minorHAnsi" w:hAnsiTheme="minorHAnsi" w:cstheme="minorHAnsi"/>
          <w:b/>
          <w:bCs/>
          <w:szCs w:val="24"/>
        </w:rPr>
        <w:t>CONTRATANTE</w:t>
      </w:r>
      <w:r w:rsidRPr="00637AB9">
        <w:rPr>
          <w:rFonts w:asciiTheme="minorHAnsi" w:eastAsiaTheme="minorHAnsi" w:hAnsiTheme="minorHAnsi" w:cstheme="minorHAnsi"/>
          <w:szCs w:val="24"/>
        </w:rPr>
        <w:t xml:space="preserve">, neste ato representado por seu Presidente, SR. </w:t>
      </w:r>
      <w:r w:rsidRPr="00637AB9">
        <w:rPr>
          <w:rFonts w:asciiTheme="minorHAnsi" w:eastAsiaTheme="minorHAnsi" w:hAnsiTheme="minorHAnsi" w:cstheme="minorHAnsi"/>
          <w:b/>
          <w:bCs/>
          <w:szCs w:val="24"/>
        </w:rPr>
        <w:t>Frederico de Mattos Rangel</w:t>
      </w:r>
      <w:r w:rsidRPr="00637AB9">
        <w:rPr>
          <w:rFonts w:asciiTheme="minorHAnsi" w:eastAsiaTheme="minorHAnsi" w:hAnsiTheme="minorHAnsi" w:cstheme="minorHAnsi"/>
          <w:szCs w:val="24"/>
        </w:rPr>
        <w:t>,</w:t>
      </w:r>
      <w:r w:rsidR="00445BCA" w:rsidRPr="00637AB9">
        <w:rPr>
          <w:rFonts w:asciiTheme="minorHAnsi" w:eastAsiaTheme="minorHAnsi" w:hAnsiTheme="minorHAnsi" w:cstheme="minorHAnsi"/>
          <w:szCs w:val="24"/>
        </w:rPr>
        <w:t xml:space="preserve"> </w:t>
      </w:r>
      <w:r w:rsidRPr="00637AB9">
        <w:rPr>
          <w:rFonts w:asciiTheme="minorHAnsi" w:eastAsiaTheme="minorHAnsi" w:hAnsiTheme="minorHAnsi" w:cstheme="minorHAnsi"/>
          <w:szCs w:val="24"/>
        </w:rPr>
        <w:t xml:space="preserve">brasileiro, portador do Registro geral nº 10727650-3 e CPF nº 085.857.377-60 </w:t>
      </w:r>
      <w:r w:rsidR="006D43F6" w:rsidRPr="00637AB9">
        <w:rPr>
          <w:rFonts w:asciiTheme="minorHAnsi" w:eastAsiaTheme="minorHAnsi" w:hAnsiTheme="minorHAnsi" w:cstheme="minorHAnsi"/>
          <w:szCs w:val="24"/>
        </w:rPr>
        <w:t xml:space="preserve">e a empresa XXXXXXXXXXXXXXXXXXXXXXXXX, doravante denominado simplesmente, CONTRATADA, com sede na XXXXXXXXXXXXXXXXXXXXXXXXXXXXXXXXXX, inscrita no CNPJ/MF sob o nº XXXXXXXXXXXXXXXXXXXXX, neste ato representada pelo XXXXXXXXXXXXXXXXXXXXXXXXX, portador do documento de identidade nº XXXXXXXXXXXXXXXXXXXX, órgão expedidor XXXXXXXXXXXXXXXXXX, portador do CPF nº XXXXXXXXXXXXXXXX, tendo em vista o que consta no Processo </w:t>
      </w:r>
      <w:r w:rsidR="00445BCA" w:rsidRPr="00637AB9">
        <w:rPr>
          <w:rFonts w:asciiTheme="minorHAnsi" w:eastAsiaTheme="minorHAnsi" w:hAnsiTheme="minorHAnsi" w:cstheme="minorHAnsi"/>
          <w:szCs w:val="24"/>
        </w:rPr>
        <w:t>006/2025</w:t>
      </w:r>
      <w:r w:rsidR="006D43F6" w:rsidRPr="00637AB9">
        <w:rPr>
          <w:rFonts w:asciiTheme="minorHAnsi" w:eastAsiaTheme="minorHAnsi" w:hAnsiTheme="minorHAnsi" w:cstheme="minorHAnsi"/>
          <w:szCs w:val="24"/>
        </w:rPr>
        <w:t xml:space="preserve"> e em observância às disposições contidas nas Lei n° 14.133/2021  e suas regulamentações no âmbito do Poder Legislativo Municipal, principalmente ao art. </w:t>
      </w:r>
      <w:r w:rsidR="00445BCA" w:rsidRPr="00637AB9">
        <w:rPr>
          <w:rFonts w:asciiTheme="minorHAnsi" w:eastAsiaTheme="minorHAnsi" w:hAnsiTheme="minorHAnsi" w:cstheme="minorHAnsi"/>
          <w:szCs w:val="24"/>
        </w:rPr>
        <w:t>74</w:t>
      </w:r>
      <w:r w:rsidR="006D43F6" w:rsidRPr="00637AB9">
        <w:rPr>
          <w:rFonts w:asciiTheme="minorHAnsi" w:eastAsiaTheme="minorHAnsi" w:hAnsiTheme="minorHAnsi" w:cstheme="minorHAnsi"/>
          <w:szCs w:val="24"/>
        </w:rPr>
        <w:t xml:space="preserve">, </w:t>
      </w:r>
      <w:r w:rsidR="00445BCA" w:rsidRPr="00637AB9">
        <w:rPr>
          <w:rFonts w:asciiTheme="minorHAnsi" w:eastAsiaTheme="minorHAnsi" w:hAnsiTheme="minorHAnsi" w:cstheme="minorHAnsi"/>
          <w:szCs w:val="24"/>
        </w:rPr>
        <w:t>I</w:t>
      </w:r>
      <w:r w:rsidR="006D43F6" w:rsidRPr="00637AB9">
        <w:rPr>
          <w:rFonts w:asciiTheme="minorHAnsi" w:eastAsiaTheme="minorHAnsi" w:hAnsiTheme="minorHAnsi" w:cstheme="minorHAnsi"/>
          <w:szCs w:val="24"/>
        </w:rPr>
        <w:t xml:space="preserve">II, atualizada e demais normas aplicáveis à espécie. Os CONTRATANTES têm entre si justos e avençados, e celebram o presente Contrato, decorrente da </w:t>
      </w:r>
      <w:r w:rsidR="00445BCA" w:rsidRPr="00637AB9">
        <w:rPr>
          <w:rFonts w:asciiTheme="minorHAnsi" w:eastAsiaTheme="minorHAnsi" w:hAnsiTheme="minorHAnsi" w:cstheme="minorHAnsi"/>
          <w:szCs w:val="24"/>
        </w:rPr>
        <w:t>INEXIGIBILIDADE</w:t>
      </w:r>
      <w:r w:rsidR="006D43F6" w:rsidRPr="00637AB9">
        <w:rPr>
          <w:rFonts w:asciiTheme="minorHAnsi" w:eastAsiaTheme="minorHAnsi" w:hAnsiTheme="minorHAnsi" w:cstheme="minorHAnsi"/>
          <w:szCs w:val="24"/>
        </w:rPr>
        <w:t xml:space="preserve"> </w:t>
      </w:r>
      <w:r w:rsidR="00445BCA" w:rsidRPr="00637AB9">
        <w:rPr>
          <w:rFonts w:asciiTheme="minorHAnsi" w:eastAsiaTheme="minorHAnsi" w:hAnsiTheme="minorHAnsi" w:cstheme="minorHAnsi"/>
          <w:szCs w:val="24"/>
        </w:rPr>
        <w:t>DE LICITAÇÃO</w:t>
      </w:r>
      <w:r w:rsidR="006D43F6" w:rsidRPr="00637AB9">
        <w:rPr>
          <w:rFonts w:asciiTheme="minorHAnsi" w:eastAsiaTheme="minorHAnsi" w:hAnsiTheme="minorHAnsi" w:cstheme="minorHAnsi"/>
          <w:szCs w:val="24"/>
        </w:rPr>
        <w:t>, mediante as cláusulas e condições que se seguem:</w:t>
      </w:r>
    </w:p>
    <w:p w14:paraId="0038FFDC" w14:textId="77777777" w:rsidR="003C27A9" w:rsidRPr="00637AB9" w:rsidRDefault="003C27A9" w:rsidP="002C6998">
      <w:pPr>
        <w:jc w:val="both"/>
        <w:rPr>
          <w:rFonts w:asciiTheme="minorHAnsi" w:eastAsiaTheme="minorHAnsi" w:hAnsiTheme="minorHAnsi" w:cstheme="minorHAnsi"/>
          <w:b/>
          <w:szCs w:val="24"/>
        </w:rPr>
      </w:pPr>
    </w:p>
    <w:p w14:paraId="3AF472D9" w14:textId="77777777" w:rsidR="009C1809" w:rsidRPr="00637AB9" w:rsidRDefault="009C1809" w:rsidP="002C6998">
      <w:pPr>
        <w:rPr>
          <w:rFonts w:asciiTheme="minorHAnsi" w:hAnsiTheme="minorHAnsi" w:cstheme="minorHAnsi"/>
          <w:b/>
          <w:color w:val="000000"/>
          <w:szCs w:val="24"/>
          <w:lang w:val="pt-PT"/>
        </w:rPr>
      </w:pPr>
      <w:r w:rsidRPr="00637AB9">
        <w:rPr>
          <w:rFonts w:asciiTheme="minorHAnsi" w:hAnsiTheme="minorHAnsi" w:cstheme="minorHAnsi"/>
          <w:b/>
          <w:color w:val="000000"/>
          <w:szCs w:val="24"/>
          <w:lang w:val="pt-PT"/>
        </w:rPr>
        <w:t>CLÁUSULA PRIMEIRA - DO OBJETO</w:t>
      </w:r>
    </w:p>
    <w:p w14:paraId="4EE6CAEB" w14:textId="513C6BA1" w:rsidR="009C1809" w:rsidRPr="00637AB9" w:rsidRDefault="009C1809" w:rsidP="002C6998">
      <w:pPr>
        <w:jc w:val="both"/>
        <w:rPr>
          <w:rFonts w:asciiTheme="minorHAnsi" w:hAnsiTheme="minorHAnsi" w:cstheme="minorHAnsi"/>
          <w:color w:val="000000"/>
          <w:spacing w:val="9"/>
          <w:szCs w:val="24"/>
        </w:rPr>
      </w:pPr>
      <w:r w:rsidRPr="00637AB9">
        <w:rPr>
          <w:rFonts w:asciiTheme="minorHAnsi" w:hAnsiTheme="minorHAnsi" w:cstheme="minorHAnsi"/>
          <w:color w:val="000000"/>
          <w:spacing w:val="9"/>
          <w:szCs w:val="24"/>
          <w:lang w:val="pt-PT"/>
        </w:rPr>
        <w:t xml:space="preserve">1.1. Constitui objeto do presente instrumento </w:t>
      </w:r>
      <w:r w:rsidR="00EA2109" w:rsidRPr="00637AB9">
        <w:rPr>
          <w:rFonts w:asciiTheme="minorHAnsi" w:hAnsiTheme="minorHAnsi" w:cstheme="minorHAnsi"/>
          <w:color w:val="000000"/>
          <w:spacing w:val="9"/>
          <w:szCs w:val="24"/>
          <w:lang w:val="pt-PT"/>
        </w:rPr>
        <w:t xml:space="preserve">a </w:t>
      </w:r>
      <w:r w:rsidR="00445BCA" w:rsidRPr="00637AB9">
        <w:rPr>
          <w:rFonts w:asciiTheme="minorHAnsi" w:hAnsiTheme="minorHAnsi" w:cstheme="minorHAnsi"/>
          <w:color w:val="000000"/>
          <w:spacing w:val="9"/>
          <w:szCs w:val="24"/>
          <w:lang w:val="pt-PT"/>
        </w:rPr>
        <w:t>contratação de “Curso de Capacitação Planejamento da contratação com uso da Inteligência artificial; DFD, ETP, TR e MAPA DE RISCOS”, para atender à Câmara Municipal de Campos dos Goytacazes</w:t>
      </w:r>
      <w:r w:rsidRPr="00637AB9">
        <w:rPr>
          <w:rFonts w:asciiTheme="minorHAnsi" w:hAnsiTheme="minorHAnsi" w:cstheme="minorHAnsi"/>
          <w:b/>
          <w:color w:val="000000"/>
          <w:spacing w:val="16"/>
          <w:szCs w:val="24"/>
          <w:lang w:val="pt-PT"/>
        </w:rPr>
        <w:t>,</w:t>
      </w:r>
      <w:r w:rsidR="00445BCA" w:rsidRPr="00637AB9">
        <w:rPr>
          <w:rFonts w:asciiTheme="minorHAnsi" w:hAnsiTheme="minorHAnsi" w:cstheme="minorHAnsi"/>
          <w:b/>
          <w:color w:val="000000"/>
          <w:spacing w:val="16"/>
          <w:szCs w:val="24"/>
          <w:lang w:val="pt-PT"/>
        </w:rPr>
        <w:t xml:space="preserve"> conforme Termo de Referência e Estudo técnico,</w:t>
      </w:r>
      <w:r w:rsidRPr="00637AB9">
        <w:rPr>
          <w:rFonts w:asciiTheme="minorHAnsi" w:hAnsiTheme="minorHAnsi" w:cstheme="minorHAnsi"/>
          <w:b/>
          <w:color w:val="000000"/>
          <w:spacing w:val="16"/>
          <w:szCs w:val="24"/>
          <w:lang w:val="pt-PT"/>
        </w:rPr>
        <w:t xml:space="preserve"> </w:t>
      </w:r>
      <w:r w:rsidRPr="00637AB9">
        <w:rPr>
          <w:rFonts w:asciiTheme="minorHAnsi" w:hAnsiTheme="minorHAnsi" w:cstheme="minorHAnsi"/>
          <w:color w:val="000000"/>
          <w:spacing w:val="16"/>
          <w:szCs w:val="24"/>
          <w:lang w:val="pt-PT"/>
        </w:rPr>
        <w:t xml:space="preserve">que passam a fazer parte integrante deste instrumento, </w:t>
      </w:r>
      <w:r w:rsidRPr="00637AB9">
        <w:rPr>
          <w:rFonts w:asciiTheme="minorHAnsi" w:hAnsiTheme="minorHAnsi" w:cstheme="minorHAnsi"/>
          <w:color w:val="000000"/>
          <w:szCs w:val="24"/>
          <w:lang w:val="pt-PT"/>
        </w:rPr>
        <w:t>independentemente de transcrição.</w:t>
      </w:r>
    </w:p>
    <w:p w14:paraId="07037C48" w14:textId="77777777" w:rsidR="009C1809" w:rsidRPr="00637AB9" w:rsidRDefault="009C1809" w:rsidP="002C6998">
      <w:pPr>
        <w:rPr>
          <w:rFonts w:asciiTheme="minorHAnsi" w:hAnsiTheme="minorHAnsi" w:cstheme="minorHAnsi"/>
          <w:szCs w:val="24"/>
          <w:lang w:val="pt-PT"/>
        </w:rPr>
      </w:pPr>
    </w:p>
    <w:p w14:paraId="2BC380A4" w14:textId="77777777" w:rsidR="009C1809" w:rsidRPr="00637AB9" w:rsidRDefault="009C1809" w:rsidP="002C6998">
      <w:pPr>
        <w:rPr>
          <w:rFonts w:asciiTheme="minorHAnsi" w:hAnsiTheme="minorHAnsi" w:cstheme="minorHAnsi"/>
          <w:szCs w:val="24"/>
          <w:lang w:val="pt-PT"/>
        </w:rPr>
      </w:pPr>
    </w:p>
    <w:p w14:paraId="062AED0C" w14:textId="77777777" w:rsidR="009C1809" w:rsidRPr="00637AB9" w:rsidRDefault="009C1809" w:rsidP="002C6998">
      <w:pPr>
        <w:rPr>
          <w:rFonts w:asciiTheme="minorHAnsi" w:hAnsiTheme="minorHAnsi" w:cstheme="minorHAnsi"/>
          <w:b/>
          <w:color w:val="000000"/>
          <w:szCs w:val="24"/>
          <w:lang w:val="pt-PT"/>
        </w:rPr>
      </w:pPr>
      <w:r w:rsidRPr="00637AB9">
        <w:rPr>
          <w:rFonts w:asciiTheme="minorHAnsi" w:hAnsiTheme="minorHAnsi" w:cstheme="minorHAnsi"/>
          <w:b/>
          <w:color w:val="000000"/>
          <w:szCs w:val="24"/>
          <w:lang w:val="pt-PT"/>
        </w:rPr>
        <w:t>CLÁUSULA SEGUNDA – DA FORMA E REGIME DE EXECUÇÃO</w:t>
      </w:r>
    </w:p>
    <w:p w14:paraId="37D49431" w14:textId="77777777" w:rsidR="009C1809" w:rsidRPr="00637AB9" w:rsidRDefault="009C1809" w:rsidP="002C6998">
      <w:pPr>
        <w:jc w:val="both"/>
        <w:rPr>
          <w:rFonts w:asciiTheme="minorHAnsi" w:hAnsiTheme="minorHAnsi" w:cstheme="minorHAnsi"/>
          <w:color w:val="000000"/>
          <w:szCs w:val="24"/>
          <w:lang w:val="pt-PT"/>
        </w:rPr>
      </w:pPr>
      <w:r w:rsidRPr="00637AB9">
        <w:rPr>
          <w:rFonts w:asciiTheme="minorHAnsi" w:hAnsiTheme="minorHAnsi" w:cstheme="minorHAnsi"/>
          <w:color w:val="000000"/>
          <w:szCs w:val="24"/>
          <w:lang w:val="pt-PT"/>
        </w:rPr>
        <w:t>2.1.</w:t>
      </w:r>
      <w:r w:rsidRPr="00637AB9">
        <w:rPr>
          <w:rFonts w:asciiTheme="minorHAnsi" w:hAnsiTheme="minorHAnsi" w:cstheme="minorHAnsi"/>
          <w:b/>
          <w:color w:val="000000"/>
          <w:szCs w:val="24"/>
          <w:lang w:val="pt-PT"/>
        </w:rPr>
        <w:t xml:space="preserve"> </w:t>
      </w:r>
      <w:r w:rsidRPr="00637AB9">
        <w:rPr>
          <w:rFonts w:asciiTheme="minorHAnsi" w:hAnsiTheme="minorHAnsi" w:cstheme="minorHAnsi"/>
          <w:color w:val="000000"/>
          <w:szCs w:val="24"/>
          <w:lang w:val="pt-PT"/>
        </w:rPr>
        <w:t>O contrato será executado de forma direta, devendo ser executado confome determinações do Termo de Referência.</w:t>
      </w:r>
    </w:p>
    <w:p w14:paraId="7145E36E" w14:textId="77777777" w:rsidR="009C1809" w:rsidRPr="00637AB9" w:rsidRDefault="009C1809" w:rsidP="002C6998">
      <w:pPr>
        <w:jc w:val="both"/>
        <w:rPr>
          <w:rFonts w:asciiTheme="minorHAnsi" w:hAnsiTheme="minorHAnsi" w:cstheme="minorHAnsi"/>
          <w:color w:val="000000"/>
          <w:szCs w:val="24"/>
          <w:lang w:val="pt-PT"/>
        </w:rPr>
      </w:pPr>
    </w:p>
    <w:p w14:paraId="2132E5AE" w14:textId="77777777" w:rsidR="009C1809" w:rsidRPr="00637AB9" w:rsidRDefault="009C1809" w:rsidP="002C6998">
      <w:pPr>
        <w:rPr>
          <w:rFonts w:asciiTheme="minorHAnsi" w:hAnsiTheme="minorHAnsi" w:cstheme="minorHAnsi"/>
          <w:bCs/>
          <w:color w:val="000000"/>
          <w:szCs w:val="24"/>
          <w:lang w:val="pt-PT"/>
        </w:rPr>
      </w:pPr>
    </w:p>
    <w:p w14:paraId="38A1FB49" w14:textId="77777777" w:rsidR="009C1809" w:rsidRPr="00637AB9" w:rsidRDefault="009C1809" w:rsidP="002C6998">
      <w:pPr>
        <w:rPr>
          <w:rFonts w:asciiTheme="minorHAnsi" w:hAnsiTheme="minorHAnsi" w:cstheme="minorHAnsi"/>
          <w:b/>
          <w:color w:val="000000"/>
          <w:szCs w:val="24"/>
          <w:lang w:val="pt-PT"/>
        </w:rPr>
      </w:pPr>
      <w:r w:rsidRPr="00637AB9">
        <w:rPr>
          <w:rFonts w:asciiTheme="minorHAnsi" w:hAnsiTheme="minorHAnsi" w:cstheme="minorHAnsi"/>
          <w:b/>
          <w:color w:val="000000"/>
          <w:szCs w:val="24"/>
          <w:lang w:val="pt-PT"/>
        </w:rPr>
        <w:t>CLÁUSULA TERCEIRA – DO VALOR</w:t>
      </w:r>
    </w:p>
    <w:p w14:paraId="3931E667" w14:textId="3283A2A2" w:rsidR="009C1809" w:rsidRPr="00637AB9" w:rsidRDefault="009C1809" w:rsidP="002C6998">
      <w:pPr>
        <w:jc w:val="both"/>
        <w:rPr>
          <w:rFonts w:asciiTheme="minorHAnsi" w:hAnsiTheme="minorHAnsi" w:cstheme="minorHAnsi"/>
          <w:b/>
          <w:i/>
          <w:color w:val="000000"/>
          <w:szCs w:val="24"/>
          <w:lang w:val="pt-PT"/>
        </w:rPr>
      </w:pPr>
      <w:r w:rsidRPr="00637AB9">
        <w:rPr>
          <w:rFonts w:asciiTheme="minorHAnsi" w:hAnsiTheme="minorHAnsi" w:cstheme="minorHAnsi"/>
          <w:color w:val="000000"/>
          <w:szCs w:val="24"/>
          <w:lang w:val="pt-PT"/>
        </w:rPr>
        <w:t xml:space="preserve">3.1. O CONTRATANTE pagará a CONTRATADA, pelos </w:t>
      </w:r>
      <w:r w:rsidR="00EA2109" w:rsidRPr="00637AB9">
        <w:rPr>
          <w:rFonts w:asciiTheme="minorHAnsi" w:hAnsiTheme="minorHAnsi" w:cstheme="minorHAnsi"/>
          <w:color w:val="000000"/>
          <w:szCs w:val="24"/>
          <w:lang w:val="pt-PT"/>
        </w:rPr>
        <w:t>serviços</w:t>
      </w:r>
      <w:r w:rsidRPr="00637AB9">
        <w:rPr>
          <w:rFonts w:asciiTheme="minorHAnsi" w:hAnsiTheme="minorHAnsi" w:cstheme="minorHAnsi"/>
          <w:color w:val="000000"/>
          <w:szCs w:val="24"/>
          <w:lang w:val="pt-PT"/>
        </w:rPr>
        <w:t xml:space="preserve">, o valor total de </w:t>
      </w:r>
      <w:r w:rsidR="00445BCA" w:rsidRPr="00637AB9">
        <w:rPr>
          <w:rFonts w:asciiTheme="minorHAnsi" w:hAnsiTheme="minorHAnsi" w:cstheme="minorHAnsi"/>
          <w:b/>
          <w:i/>
          <w:color w:val="000000"/>
          <w:szCs w:val="24"/>
          <w:lang w:val="pt-PT"/>
        </w:rPr>
        <w:t>R$ 9.875,00 (Nove mil e oitocentos e setenta e cinco reais)</w:t>
      </w:r>
      <w:r w:rsidRPr="00637AB9">
        <w:rPr>
          <w:rFonts w:asciiTheme="minorHAnsi" w:hAnsiTheme="minorHAnsi" w:cstheme="minorHAnsi"/>
          <w:b/>
          <w:i/>
          <w:color w:val="000000"/>
          <w:szCs w:val="24"/>
          <w:lang w:val="pt-PT"/>
        </w:rPr>
        <w:t xml:space="preserve">. </w:t>
      </w:r>
    </w:p>
    <w:p w14:paraId="4A60D0D0" w14:textId="77777777" w:rsidR="009C1809" w:rsidRPr="00637AB9" w:rsidRDefault="009C1809" w:rsidP="002C6998">
      <w:pPr>
        <w:jc w:val="both"/>
        <w:rPr>
          <w:rFonts w:asciiTheme="minorHAnsi" w:hAnsiTheme="minorHAnsi" w:cstheme="minorHAnsi"/>
          <w:color w:val="000000"/>
          <w:szCs w:val="24"/>
          <w:lang w:val="pt-PT"/>
        </w:rPr>
      </w:pPr>
    </w:p>
    <w:p w14:paraId="7F379BC4" w14:textId="77777777"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3.2. No valor acima estão incluídas todas as despesas ordinárias diretas e indiretas decorrentes da execução do objeto, inclusive impostos, encargos trabalhistas,previdenciários, fiscais, comerciais, taxas, seguros, transporte, garantia e quaisquer outras despesas necessárias ao cumprimento integral do objeto da contratação.</w:t>
      </w:r>
    </w:p>
    <w:p w14:paraId="03DFA50C" w14:textId="61942BF9" w:rsidR="009C1809" w:rsidRPr="00637AB9" w:rsidRDefault="009C1809" w:rsidP="002C6998">
      <w:pPr>
        <w:jc w:val="both"/>
        <w:rPr>
          <w:rFonts w:asciiTheme="minorHAnsi" w:hAnsiTheme="minorHAnsi" w:cstheme="minorHAnsi"/>
          <w:b/>
          <w:color w:val="000000"/>
          <w:spacing w:val="9"/>
          <w:szCs w:val="24"/>
          <w:lang w:val="pt-PT"/>
        </w:rPr>
      </w:pPr>
    </w:p>
    <w:p w14:paraId="0C67D4EA" w14:textId="77777777" w:rsidR="006D43F6" w:rsidRPr="00637AB9" w:rsidRDefault="006D43F6" w:rsidP="002C6998">
      <w:pPr>
        <w:jc w:val="both"/>
        <w:rPr>
          <w:rFonts w:asciiTheme="minorHAnsi" w:hAnsiTheme="minorHAnsi" w:cstheme="minorHAnsi"/>
          <w:color w:val="000000"/>
          <w:spacing w:val="9"/>
          <w:szCs w:val="24"/>
          <w:lang w:val="pt-PT"/>
        </w:rPr>
      </w:pPr>
    </w:p>
    <w:p w14:paraId="35CB709C" w14:textId="77777777" w:rsidR="009C1809" w:rsidRPr="00637AB9" w:rsidRDefault="009C1809" w:rsidP="002C6998">
      <w:pPr>
        <w:jc w:val="both"/>
        <w:rPr>
          <w:rFonts w:asciiTheme="minorHAnsi" w:hAnsiTheme="minorHAnsi" w:cstheme="minorHAnsi"/>
          <w:b/>
          <w:color w:val="000000"/>
          <w:spacing w:val="9"/>
          <w:szCs w:val="24"/>
          <w:lang w:val="pt-PT"/>
        </w:rPr>
      </w:pPr>
      <w:r w:rsidRPr="00637AB9">
        <w:rPr>
          <w:rFonts w:asciiTheme="minorHAnsi" w:hAnsiTheme="minorHAnsi" w:cstheme="minorHAnsi"/>
          <w:b/>
          <w:color w:val="000000"/>
          <w:spacing w:val="9"/>
          <w:szCs w:val="24"/>
          <w:lang w:val="pt-PT"/>
        </w:rPr>
        <w:t xml:space="preserve">CLÁUSULA QUARTA - DO PRAZO </w:t>
      </w:r>
    </w:p>
    <w:p w14:paraId="58ABF3CD" w14:textId="593CBC26"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 xml:space="preserve">4.1. </w:t>
      </w:r>
      <w:r w:rsidR="007F6116" w:rsidRPr="00637AB9">
        <w:rPr>
          <w:rFonts w:asciiTheme="minorHAnsi" w:hAnsiTheme="minorHAnsi" w:cstheme="minorHAnsi"/>
          <w:color w:val="000000"/>
          <w:spacing w:val="9"/>
          <w:szCs w:val="24"/>
          <w:lang w:val="pt-PT"/>
        </w:rPr>
        <w:t xml:space="preserve">Os serviços serão executados de forma imediata, </w:t>
      </w:r>
      <w:r w:rsidR="00445BCA" w:rsidRPr="00637AB9">
        <w:rPr>
          <w:rFonts w:asciiTheme="minorHAnsi" w:hAnsiTheme="minorHAnsi" w:cstheme="minorHAnsi"/>
          <w:color w:val="000000"/>
          <w:spacing w:val="9"/>
          <w:szCs w:val="24"/>
          <w:lang w:val="pt-PT"/>
        </w:rPr>
        <w:t>sendo o contrato de 30 (trinta) dias, sendo respeitado a realização do curso na data dispoenilizada que vai de 21 a 23 de janeiro de 2025</w:t>
      </w:r>
      <w:r w:rsidR="00C9271B" w:rsidRPr="00637AB9">
        <w:rPr>
          <w:rFonts w:asciiTheme="minorHAnsi" w:hAnsiTheme="minorHAnsi" w:cstheme="minorHAnsi"/>
          <w:color w:val="000000"/>
          <w:spacing w:val="9"/>
          <w:szCs w:val="24"/>
          <w:lang w:val="pt-PT"/>
        </w:rPr>
        <w:t>.</w:t>
      </w:r>
    </w:p>
    <w:p w14:paraId="57B4E539" w14:textId="77777777" w:rsidR="009C1809" w:rsidRPr="00637AB9" w:rsidRDefault="009C1809" w:rsidP="002C6998">
      <w:pPr>
        <w:jc w:val="both"/>
        <w:rPr>
          <w:rFonts w:asciiTheme="minorHAnsi" w:hAnsiTheme="minorHAnsi" w:cstheme="minorHAnsi"/>
          <w:color w:val="000000"/>
          <w:spacing w:val="9"/>
          <w:szCs w:val="24"/>
          <w:lang w:val="pt-PT"/>
        </w:rPr>
      </w:pPr>
    </w:p>
    <w:p w14:paraId="51CAAF2C" w14:textId="77777777" w:rsidR="009C1809" w:rsidRPr="00637AB9" w:rsidRDefault="009C1809" w:rsidP="002C6998">
      <w:pPr>
        <w:jc w:val="both"/>
        <w:rPr>
          <w:rFonts w:asciiTheme="minorHAnsi" w:hAnsiTheme="minorHAnsi" w:cstheme="minorHAnsi"/>
          <w:color w:val="000000"/>
          <w:spacing w:val="9"/>
          <w:szCs w:val="24"/>
          <w:lang w:val="pt-PT"/>
        </w:rPr>
      </w:pPr>
    </w:p>
    <w:p w14:paraId="67AF014D" w14:textId="77777777" w:rsidR="009C1809" w:rsidRPr="00637AB9" w:rsidRDefault="009C1809" w:rsidP="002C6998">
      <w:pPr>
        <w:jc w:val="both"/>
        <w:rPr>
          <w:rFonts w:asciiTheme="minorHAnsi" w:hAnsiTheme="minorHAnsi" w:cstheme="minorHAnsi"/>
          <w:b/>
          <w:color w:val="000000"/>
          <w:spacing w:val="9"/>
          <w:szCs w:val="24"/>
          <w:lang w:val="pt-PT"/>
        </w:rPr>
      </w:pPr>
      <w:r w:rsidRPr="00637AB9">
        <w:rPr>
          <w:rFonts w:asciiTheme="minorHAnsi" w:hAnsiTheme="minorHAnsi" w:cstheme="minorHAnsi"/>
          <w:b/>
          <w:color w:val="000000"/>
          <w:spacing w:val="9"/>
          <w:szCs w:val="24"/>
          <w:lang w:val="pt-PT"/>
        </w:rPr>
        <w:t>CLÁUSULA QUINTA - DA ALTERAÇÃO DO CONTRATO</w:t>
      </w:r>
    </w:p>
    <w:p w14:paraId="3FD1CA67" w14:textId="77777777"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5.1 Este Contrato pode ser alterado nos casos previstos no art. 124, da Lei nº 14.133/2021, com alterações posteriores, desde que haja interesse do CONTRATANTE, com a apresentação das devidas justificativas.</w:t>
      </w:r>
    </w:p>
    <w:p w14:paraId="5B437231" w14:textId="77777777" w:rsidR="009C1809" w:rsidRPr="00637AB9" w:rsidRDefault="009C1809" w:rsidP="002C6998">
      <w:pPr>
        <w:jc w:val="both"/>
        <w:rPr>
          <w:rFonts w:asciiTheme="minorHAnsi" w:hAnsiTheme="minorHAnsi" w:cstheme="minorHAnsi"/>
          <w:color w:val="000000"/>
          <w:spacing w:val="9"/>
          <w:szCs w:val="24"/>
          <w:lang w:val="pt-PT"/>
        </w:rPr>
      </w:pPr>
    </w:p>
    <w:p w14:paraId="0E90B9E5" w14:textId="77777777" w:rsidR="00FE1ABA" w:rsidRPr="00637AB9" w:rsidRDefault="00FE1ABA" w:rsidP="002C6998">
      <w:pPr>
        <w:jc w:val="both"/>
        <w:rPr>
          <w:rFonts w:asciiTheme="minorHAnsi" w:hAnsiTheme="minorHAnsi" w:cstheme="minorHAnsi"/>
          <w:color w:val="000000"/>
          <w:spacing w:val="9"/>
          <w:szCs w:val="24"/>
          <w:lang w:val="pt-PT"/>
        </w:rPr>
      </w:pPr>
    </w:p>
    <w:p w14:paraId="458099B1" w14:textId="77777777" w:rsidR="009C1809" w:rsidRPr="00637AB9" w:rsidRDefault="009C1809" w:rsidP="002C6998">
      <w:pPr>
        <w:jc w:val="both"/>
        <w:rPr>
          <w:rFonts w:asciiTheme="minorHAnsi" w:hAnsiTheme="minorHAnsi" w:cstheme="minorHAnsi"/>
          <w:b/>
          <w:color w:val="000000"/>
          <w:spacing w:val="9"/>
          <w:szCs w:val="24"/>
          <w:lang w:val="pt-PT"/>
        </w:rPr>
      </w:pPr>
      <w:r w:rsidRPr="00637AB9">
        <w:rPr>
          <w:rFonts w:asciiTheme="minorHAnsi" w:hAnsiTheme="minorHAnsi" w:cstheme="minorHAnsi"/>
          <w:b/>
          <w:color w:val="000000"/>
          <w:spacing w:val="9"/>
          <w:szCs w:val="24"/>
          <w:lang w:val="pt-PT"/>
        </w:rPr>
        <w:t>CLÁUSULA SEXTA - DA DESPESA E DOS CRÉDITOS ORÇAMENTÁRIOS</w:t>
      </w:r>
    </w:p>
    <w:p w14:paraId="1D3B51C6" w14:textId="77777777" w:rsidR="00B054F6"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 xml:space="preserve">6.1. </w:t>
      </w:r>
      <w:r w:rsidR="00B054F6" w:rsidRPr="00637AB9">
        <w:rPr>
          <w:rFonts w:asciiTheme="minorHAnsi" w:hAnsiTheme="minorHAnsi" w:cstheme="minorHAnsi"/>
          <w:color w:val="000000"/>
          <w:spacing w:val="9"/>
          <w:szCs w:val="24"/>
          <w:lang w:val="pt-PT"/>
        </w:rPr>
        <w:t>Unidade Orçamentária (UO):</w:t>
      </w:r>
    </w:p>
    <w:p w14:paraId="11AA40DB" w14:textId="77777777" w:rsidR="00EA2109" w:rsidRPr="00637AB9" w:rsidRDefault="00EA21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0001 – Câmara Municipal de Campos dos Goytacazes</w:t>
      </w:r>
    </w:p>
    <w:p w14:paraId="4B86C0B0" w14:textId="77777777" w:rsidR="00EA2109" w:rsidRPr="00637AB9" w:rsidRDefault="00EA21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Programa de Trabalho (PT):</w:t>
      </w:r>
    </w:p>
    <w:p w14:paraId="0B9B0372" w14:textId="77777777" w:rsidR="00EA2109" w:rsidRPr="00637AB9" w:rsidRDefault="00EA21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0101010112200952.724 – APOIO ADMINISTRATIVO</w:t>
      </w:r>
    </w:p>
    <w:p w14:paraId="54DFE848" w14:textId="77777777" w:rsidR="00EA2109" w:rsidRPr="00637AB9" w:rsidRDefault="00EA21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Ficha 0000012:</w:t>
      </w:r>
    </w:p>
    <w:p w14:paraId="2CDEF104" w14:textId="77777777" w:rsidR="00EA2109" w:rsidRPr="00637AB9" w:rsidRDefault="00EA21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 xml:space="preserve">Natureza da Despesa (ND): </w:t>
      </w:r>
    </w:p>
    <w:p w14:paraId="3DDA256E" w14:textId="7FD0FEA4" w:rsidR="009C1809" w:rsidRPr="00637AB9" w:rsidRDefault="00EA2109" w:rsidP="002C6998">
      <w:pPr>
        <w:jc w:val="both"/>
        <w:rPr>
          <w:rFonts w:asciiTheme="minorHAnsi" w:hAnsiTheme="minorHAnsi" w:cstheme="minorHAnsi"/>
          <w:b/>
          <w:color w:val="000000"/>
          <w:spacing w:val="9"/>
          <w:szCs w:val="24"/>
          <w:lang w:val="pt-PT"/>
        </w:rPr>
      </w:pPr>
      <w:r w:rsidRPr="00637AB9">
        <w:rPr>
          <w:rFonts w:asciiTheme="minorHAnsi" w:hAnsiTheme="minorHAnsi" w:cstheme="minorHAnsi"/>
          <w:color w:val="000000"/>
          <w:spacing w:val="9"/>
          <w:szCs w:val="24"/>
          <w:lang w:val="pt-PT"/>
        </w:rPr>
        <w:t>3390.39.00</w:t>
      </w:r>
    </w:p>
    <w:p w14:paraId="74DACA18" w14:textId="77777777" w:rsidR="009C1809" w:rsidRPr="00637AB9" w:rsidRDefault="009C1809" w:rsidP="002C6998">
      <w:pPr>
        <w:jc w:val="both"/>
        <w:rPr>
          <w:rFonts w:asciiTheme="minorHAnsi" w:hAnsiTheme="minorHAnsi" w:cstheme="minorHAnsi"/>
          <w:b/>
          <w:color w:val="000000"/>
          <w:spacing w:val="9"/>
          <w:szCs w:val="24"/>
          <w:lang w:val="pt-PT"/>
        </w:rPr>
      </w:pPr>
    </w:p>
    <w:p w14:paraId="43033F78" w14:textId="77777777" w:rsidR="00FE1ABA" w:rsidRPr="00637AB9" w:rsidRDefault="00FE1ABA" w:rsidP="002C6998">
      <w:pPr>
        <w:jc w:val="both"/>
        <w:rPr>
          <w:rFonts w:asciiTheme="minorHAnsi" w:hAnsiTheme="minorHAnsi" w:cstheme="minorHAnsi"/>
          <w:b/>
          <w:color w:val="000000"/>
          <w:spacing w:val="9"/>
          <w:szCs w:val="24"/>
          <w:lang w:val="pt-PT"/>
        </w:rPr>
      </w:pPr>
    </w:p>
    <w:p w14:paraId="0887F275" w14:textId="77777777" w:rsidR="009C1809" w:rsidRPr="00637AB9" w:rsidRDefault="009C1809" w:rsidP="002C6998">
      <w:pPr>
        <w:jc w:val="both"/>
        <w:rPr>
          <w:rFonts w:asciiTheme="minorHAnsi" w:hAnsiTheme="minorHAnsi" w:cstheme="minorHAnsi"/>
          <w:b/>
          <w:color w:val="000000"/>
          <w:spacing w:val="9"/>
          <w:szCs w:val="24"/>
          <w:lang w:val="pt-PT"/>
        </w:rPr>
      </w:pPr>
      <w:r w:rsidRPr="00637AB9">
        <w:rPr>
          <w:rFonts w:asciiTheme="minorHAnsi" w:hAnsiTheme="minorHAnsi" w:cstheme="minorHAnsi"/>
          <w:b/>
          <w:color w:val="000000"/>
          <w:spacing w:val="9"/>
          <w:szCs w:val="24"/>
          <w:lang w:val="pt-PT"/>
        </w:rPr>
        <w:t>CLÁUSULA SÉTIMA - DAS OBRIGAÇÕES DO CONTRATANTE</w:t>
      </w:r>
    </w:p>
    <w:p w14:paraId="2A52CEAE" w14:textId="2CCE2DAD" w:rsidR="00445BCA" w:rsidRPr="00637AB9" w:rsidRDefault="00445BCA"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7.1. São obrigações da Contratante:</w:t>
      </w:r>
    </w:p>
    <w:p w14:paraId="45CFBE41" w14:textId="77777777" w:rsidR="00445BCA" w:rsidRPr="00637AB9" w:rsidRDefault="00445BCA" w:rsidP="002C6998">
      <w:pPr>
        <w:autoSpaceDE w:val="0"/>
        <w:autoSpaceDN w:val="0"/>
        <w:adjustRightInd w:val="0"/>
        <w:jc w:val="both"/>
        <w:rPr>
          <w:rFonts w:asciiTheme="minorHAnsi" w:eastAsiaTheme="minorHAnsi" w:hAnsiTheme="minorHAnsi" w:cstheme="minorHAnsi"/>
          <w:szCs w:val="24"/>
        </w:rPr>
      </w:pPr>
    </w:p>
    <w:p w14:paraId="4DC2A3AC" w14:textId="7CBB1891" w:rsidR="00445BCA" w:rsidRPr="00637AB9" w:rsidRDefault="00445BCA"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7.1.1. Receber o(s) bem(</w:t>
      </w:r>
      <w:proofErr w:type="spellStart"/>
      <w:r w:rsidRPr="00637AB9">
        <w:rPr>
          <w:rFonts w:asciiTheme="minorHAnsi" w:eastAsiaTheme="minorHAnsi" w:hAnsiTheme="minorHAnsi" w:cstheme="minorHAnsi"/>
          <w:szCs w:val="24"/>
        </w:rPr>
        <w:t>ns</w:t>
      </w:r>
      <w:proofErr w:type="spellEnd"/>
      <w:r w:rsidRPr="00637AB9">
        <w:rPr>
          <w:rFonts w:asciiTheme="minorHAnsi" w:eastAsiaTheme="minorHAnsi" w:hAnsiTheme="minorHAnsi" w:cstheme="minorHAnsi"/>
          <w:szCs w:val="24"/>
        </w:rPr>
        <w:t>)/serviços no prazo e condições estabelecidas no Termo de Referência;</w:t>
      </w:r>
    </w:p>
    <w:p w14:paraId="3F0DD214" w14:textId="77777777" w:rsidR="00445BCA" w:rsidRPr="00637AB9" w:rsidRDefault="00445BCA" w:rsidP="002C6998">
      <w:pPr>
        <w:autoSpaceDE w:val="0"/>
        <w:autoSpaceDN w:val="0"/>
        <w:adjustRightInd w:val="0"/>
        <w:jc w:val="both"/>
        <w:rPr>
          <w:rFonts w:asciiTheme="minorHAnsi" w:eastAsiaTheme="minorHAnsi" w:hAnsiTheme="minorHAnsi" w:cstheme="minorHAnsi"/>
          <w:szCs w:val="24"/>
        </w:rPr>
      </w:pPr>
    </w:p>
    <w:p w14:paraId="104125E1" w14:textId="13541287" w:rsidR="00445BCA" w:rsidRPr="00637AB9" w:rsidRDefault="00445BCA"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7.1.2. Verificar minuciosamente, no prazo fixado, a conformidade do(s) bem(</w:t>
      </w:r>
      <w:proofErr w:type="spellStart"/>
      <w:r w:rsidRPr="00637AB9">
        <w:rPr>
          <w:rFonts w:asciiTheme="minorHAnsi" w:eastAsiaTheme="minorHAnsi" w:hAnsiTheme="minorHAnsi" w:cstheme="minorHAnsi"/>
          <w:szCs w:val="24"/>
        </w:rPr>
        <w:t>ns</w:t>
      </w:r>
      <w:proofErr w:type="spellEnd"/>
      <w:r w:rsidRPr="00637AB9">
        <w:rPr>
          <w:rFonts w:asciiTheme="minorHAnsi" w:eastAsiaTheme="minorHAnsi" w:hAnsiTheme="minorHAnsi" w:cstheme="minorHAnsi"/>
          <w:szCs w:val="24"/>
        </w:rPr>
        <w:t>)/serviços contratado(s);</w:t>
      </w:r>
    </w:p>
    <w:p w14:paraId="2E56EFB2" w14:textId="77777777" w:rsidR="00445BCA" w:rsidRPr="00637AB9" w:rsidRDefault="00445BCA" w:rsidP="002C6998">
      <w:pPr>
        <w:autoSpaceDE w:val="0"/>
        <w:autoSpaceDN w:val="0"/>
        <w:adjustRightInd w:val="0"/>
        <w:jc w:val="both"/>
        <w:rPr>
          <w:rFonts w:asciiTheme="minorHAnsi" w:eastAsiaTheme="minorHAnsi" w:hAnsiTheme="minorHAnsi" w:cstheme="minorHAnsi"/>
          <w:szCs w:val="24"/>
        </w:rPr>
      </w:pPr>
    </w:p>
    <w:p w14:paraId="58365A07" w14:textId="1B5776A6" w:rsidR="00445BCA" w:rsidRPr="00637AB9" w:rsidRDefault="00445BCA"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lastRenderedPageBreak/>
        <w:t>7.1.3. Comunicar à Contratada, por escrito, sobre imperfeições, falhas ou irregularidades verificadas no(s) bem(</w:t>
      </w:r>
      <w:proofErr w:type="spellStart"/>
      <w:r w:rsidRPr="00637AB9">
        <w:rPr>
          <w:rFonts w:asciiTheme="minorHAnsi" w:eastAsiaTheme="minorHAnsi" w:hAnsiTheme="minorHAnsi" w:cstheme="minorHAnsi"/>
          <w:szCs w:val="24"/>
        </w:rPr>
        <w:t>ns</w:t>
      </w:r>
      <w:proofErr w:type="spellEnd"/>
      <w:r w:rsidRPr="00637AB9">
        <w:rPr>
          <w:rFonts w:asciiTheme="minorHAnsi" w:eastAsiaTheme="minorHAnsi" w:hAnsiTheme="minorHAnsi" w:cstheme="minorHAnsi"/>
          <w:szCs w:val="24"/>
        </w:rPr>
        <w:t>)/serviços contratado(s), para que seja substituído, reparado ou corrigido;</w:t>
      </w:r>
    </w:p>
    <w:p w14:paraId="38289AA1" w14:textId="77777777" w:rsidR="00445BCA" w:rsidRPr="00637AB9" w:rsidRDefault="00445BCA" w:rsidP="002C6998">
      <w:pPr>
        <w:autoSpaceDE w:val="0"/>
        <w:autoSpaceDN w:val="0"/>
        <w:adjustRightInd w:val="0"/>
        <w:jc w:val="both"/>
        <w:rPr>
          <w:rFonts w:asciiTheme="minorHAnsi" w:eastAsiaTheme="minorHAnsi" w:hAnsiTheme="minorHAnsi" w:cstheme="minorHAnsi"/>
          <w:szCs w:val="24"/>
        </w:rPr>
      </w:pPr>
    </w:p>
    <w:p w14:paraId="08C0F566" w14:textId="056F7B3A" w:rsidR="00445BCA" w:rsidRPr="00637AB9" w:rsidRDefault="00445BCA"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7.1.4. Acompanhar e fiscalizar o cumprimento das obrigações da Contratada, através de comissão/servidor especialmente designado;</w:t>
      </w:r>
    </w:p>
    <w:p w14:paraId="6D92F489" w14:textId="77777777" w:rsidR="00445BCA" w:rsidRPr="00637AB9" w:rsidRDefault="00445BCA" w:rsidP="002C6998">
      <w:pPr>
        <w:autoSpaceDE w:val="0"/>
        <w:autoSpaceDN w:val="0"/>
        <w:adjustRightInd w:val="0"/>
        <w:jc w:val="both"/>
        <w:rPr>
          <w:rFonts w:asciiTheme="minorHAnsi" w:eastAsiaTheme="minorHAnsi" w:hAnsiTheme="minorHAnsi" w:cstheme="minorHAnsi"/>
          <w:szCs w:val="24"/>
        </w:rPr>
      </w:pPr>
    </w:p>
    <w:p w14:paraId="39BC2B99" w14:textId="20D70709" w:rsidR="00445BCA" w:rsidRPr="00637AB9" w:rsidRDefault="00445BCA"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7.1.5. Efetuar o pagamento à Contratada no valor correspondente ao fornecimento do(s) bem(</w:t>
      </w:r>
      <w:proofErr w:type="spellStart"/>
      <w:r w:rsidRPr="00637AB9">
        <w:rPr>
          <w:rFonts w:asciiTheme="minorHAnsi" w:eastAsiaTheme="minorHAnsi" w:hAnsiTheme="minorHAnsi" w:cstheme="minorHAnsi"/>
          <w:szCs w:val="24"/>
        </w:rPr>
        <w:t>ns</w:t>
      </w:r>
      <w:proofErr w:type="spellEnd"/>
      <w:r w:rsidRPr="00637AB9">
        <w:rPr>
          <w:rFonts w:asciiTheme="minorHAnsi" w:eastAsiaTheme="minorHAnsi" w:hAnsiTheme="minorHAnsi" w:cstheme="minorHAnsi"/>
          <w:szCs w:val="24"/>
        </w:rPr>
        <w:t>)/serviços, no prazo e forma estabelecidos no Termo de Referência;</w:t>
      </w:r>
    </w:p>
    <w:p w14:paraId="02E161EE" w14:textId="77777777" w:rsidR="00445BCA" w:rsidRPr="00637AB9" w:rsidRDefault="00445BCA" w:rsidP="002C6998">
      <w:pPr>
        <w:autoSpaceDE w:val="0"/>
        <w:autoSpaceDN w:val="0"/>
        <w:adjustRightInd w:val="0"/>
        <w:jc w:val="both"/>
        <w:rPr>
          <w:rFonts w:asciiTheme="minorHAnsi" w:eastAsiaTheme="minorHAnsi" w:hAnsiTheme="minorHAnsi" w:cstheme="minorHAnsi"/>
          <w:szCs w:val="24"/>
        </w:rPr>
      </w:pPr>
    </w:p>
    <w:p w14:paraId="1B7696AB" w14:textId="7435A920" w:rsidR="00445BCA" w:rsidRPr="00637AB9" w:rsidRDefault="00445BCA" w:rsidP="002C6998">
      <w:pPr>
        <w:autoSpaceDE w:val="0"/>
        <w:autoSpaceDN w:val="0"/>
        <w:adjustRightInd w:val="0"/>
        <w:jc w:val="both"/>
        <w:rPr>
          <w:rFonts w:asciiTheme="minorHAnsi" w:eastAsiaTheme="minorHAnsi" w:hAnsiTheme="minorHAnsi" w:cstheme="minorHAnsi"/>
          <w:szCs w:val="24"/>
        </w:rPr>
      </w:pPr>
      <w:r w:rsidRPr="00637AB9">
        <w:rPr>
          <w:rFonts w:asciiTheme="minorHAnsi" w:eastAsiaTheme="minorHAnsi" w:hAnsiTheme="minorHAnsi" w:cstheme="minorHAnsi"/>
          <w:szCs w:val="24"/>
        </w:rPr>
        <w:t>7.2. 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2F7EE23C" w14:textId="77777777" w:rsidR="00445BCA" w:rsidRPr="00637AB9" w:rsidRDefault="00445BCA" w:rsidP="002C6998">
      <w:pPr>
        <w:autoSpaceDE w:val="0"/>
        <w:autoSpaceDN w:val="0"/>
        <w:adjustRightInd w:val="0"/>
        <w:jc w:val="both"/>
        <w:rPr>
          <w:rFonts w:asciiTheme="minorHAnsi" w:eastAsiaTheme="minorHAnsi" w:hAnsiTheme="minorHAnsi" w:cstheme="minorHAnsi"/>
          <w:szCs w:val="24"/>
        </w:rPr>
      </w:pPr>
    </w:p>
    <w:p w14:paraId="31B9E68C" w14:textId="49A62E0E" w:rsidR="00445BCA" w:rsidRPr="00637AB9" w:rsidRDefault="00445BCA" w:rsidP="002C6998">
      <w:pPr>
        <w:autoSpaceDE w:val="0"/>
        <w:autoSpaceDN w:val="0"/>
        <w:adjustRightInd w:val="0"/>
        <w:jc w:val="both"/>
        <w:rPr>
          <w:rFonts w:asciiTheme="minorHAnsi" w:hAnsiTheme="minorHAnsi" w:cstheme="minorHAnsi"/>
          <w:szCs w:val="24"/>
        </w:rPr>
      </w:pPr>
      <w:r w:rsidRPr="00637AB9">
        <w:rPr>
          <w:rFonts w:asciiTheme="minorHAnsi" w:hAnsiTheme="minorHAnsi" w:cstheme="minorHAnsi"/>
          <w:szCs w:val="24"/>
        </w:rPr>
        <w:t xml:space="preserve">7.3. Comunicar à Contratada no máximo em 24 horas antes do início do curso, sobre quaisquer alterações (substituição e/ou exclusão) na relação dos servidores que realizarão o curso. </w:t>
      </w:r>
    </w:p>
    <w:p w14:paraId="43CE5F07" w14:textId="77777777" w:rsidR="00445BCA" w:rsidRPr="00637AB9" w:rsidRDefault="00445BCA" w:rsidP="002C6998">
      <w:pPr>
        <w:autoSpaceDE w:val="0"/>
        <w:autoSpaceDN w:val="0"/>
        <w:adjustRightInd w:val="0"/>
        <w:jc w:val="both"/>
        <w:rPr>
          <w:rFonts w:asciiTheme="minorHAnsi" w:hAnsiTheme="minorHAnsi" w:cstheme="minorHAnsi"/>
          <w:szCs w:val="24"/>
        </w:rPr>
      </w:pPr>
    </w:p>
    <w:p w14:paraId="5F206509" w14:textId="0741ABA0" w:rsidR="00445BCA" w:rsidRPr="00637AB9" w:rsidRDefault="00445BCA" w:rsidP="002C6998">
      <w:pPr>
        <w:autoSpaceDE w:val="0"/>
        <w:autoSpaceDN w:val="0"/>
        <w:adjustRightInd w:val="0"/>
        <w:jc w:val="both"/>
        <w:rPr>
          <w:rFonts w:asciiTheme="minorHAnsi" w:eastAsiaTheme="minorHAnsi" w:hAnsiTheme="minorHAnsi" w:cstheme="minorHAnsi"/>
          <w:szCs w:val="24"/>
        </w:rPr>
      </w:pPr>
      <w:r w:rsidRPr="00637AB9">
        <w:rPr>
          <w:rFonts w:asciiTheme="minorHAnsi" w:hAnsiTheme="minorHAnsi" w:cstheme="minorHAnsi"/>
          <w:szCs w:val="24"/>
        </w:rPr>
        <w:t>7.4. Exigir dos servidores participantes do curso a apresentação dos Certificados de Conclusão, em até 30 (trinta) dias, a contar do encerramento oficial do curso, sob pena de devolução por parte do servidor do valor investido.</w:t>
      </w:r>
    </w:p>
    <w:p w14:paraId="775883C8" w14:textId="77777777" w:rsidR="009C1809" w:rsidRPr="00637AB9" w:rsidRDefault="009C1809" w:rsidP="002C6998">
      <w:pPr>
        <w:jc w:val="both"/>
        <w:rPr>
          <w:rFonts w:asciiTheme="minorHAnsi" w:hAnsiTheme="minorHAnsi" w:cstheme="minorHAnsi"/>
          <w:b/>
          <w:color w:val="000000"/>
          <w:spacing w:val="9"/>
          <w:szCs w:val="24"/>
          <w:lang w:val="pt-PT"/>
        </w:rPr>
      </w:pPr>
    </w:p>
    <w:p w14:paraId="19C488E5" w14:textId="77777777" w:rsidR="009C1809" w:rsidRPr="00637AB9" w:rsidRDefault="009C1809" w:rsidP="002C6998">
      <w:pPr>
        <w:jc w:val="both"/>
        <w:rPr>
          <w:rFonts w:asciiTheme="minorHAnsi" w:hAnsiTheme="minorHAnsi" w:cstheme="minorHAnsi"/>
          <w:b/>
          <w:color w:val="000000"/>
          <w:spacing w:val="9"/>
          <w:szCs w:val="24"/>
          <w:lang w:val="pt-PT"/>
        </w:rPr>
      </w:pPr>
    </w:p>
    <w:p w14:paraId="23C468C6" w14:textId="77777777" w:rsidR="009C1809" w:rsidRPr="00637AB9" w:rsidRDefault="009C1809" w:rsidP="002C6998">
      <w:pPr>
        <w:jc w:val="both"/>
        <w:rPr>
          <w:rFonts w:asciiTheme="minorHAnsi" w:hAnsiTheme="minorHAnsi" w:cstheme="minorHAnsi"/>
          <w:b/>
          <w:color w:val="000000"/>
          <w:spacing w:val="9"/>
          <w:szCs w:val="24"/>
          <w:lang w:val="pt-PT"/>
        </w:rPr>
      </w:pPr>
      <w:r w:rsidRPr="00637AB9">
        <w:rPr>
          <w:rFonts w:asciiTheme="minorHAnsi" w:hAnsiTheme="minorHAnsi" w:cstheme="minorHAnsi"/>
          <w:b/>
          <w:color w:val="000000"/>
          <w:spacing w:val="9"/>
          <w:szCs w:val="24"/>
          <w:lang w:val="pt-PT"/>
        </w:rPr>
        <w:t>CLÁUSULA OITAVA - DAS OBRIGAÇÕES DA CONTRATADA</w:t>
      </w:r>
    </w:p>
    <w:p w14:paraId="19AD6167" w14:textId="7D61D91C" w:rsidR="00445BCA" w:rsidRPr="00637AB9" w:rsidRDefault="00445BCA"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8.1. Caberá à CONTRATADA:</w:t>
      </w:r>
    </w:p>
    <w:p w14:paraId="2B7E63B7" w14:textId="2DD30C05" w:rsidR="00445BCA" w:rsidRPr="00637AB9" w:rsidRDefault="00445BCA"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8.1.1. Executar os serviços conforme as especificações deste instrumento e de sua proposta, principalmente acerca dos acessos do curso aos servidores, do conteúdo programático e do professor  indicado, para o perfeito cumprimento das cláusulas contratuais, promovendo todas as atualizações, inclusive durante a ministração do conteúdo;</w:t>
      </w:r>
    </w:p>
    <w:p w14:paraId="2AC43F45" w14:textId="77777777" w:rsidR="00445BCA" w:rsidRPr="00637AB9" w:rsidRDefault="00445BCA" w:rsidP="002C6998">
      <w:pPr>
        <w:jc w:val="both"/>
        <w:rPr>
          <w:rFonts w:asciiTheme="minorHAnsi" w:hAnsiTheme="minorHAnsi" w:cstheme="minorHAnsi"/>
          <w:color w:val="000000"/>
          <w:spacing w:val="9"/>
          <w:szCs w:val="24"/>
          <w:lang w:val="pt-PT"/>
        </w:rPr>
      </w:pPr>
    </w:p>
    <w:p w14:paraId="45BC0119" w14:textId="1480F79B" w:rsidR="00445BCA" w:rsidRPr="00637AB9" w:rsidRDefault="00445BCA"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8.1.2. Disponibilizar o certificado de participação no curso ao servidor em meio físico ou digital;</w:t>
      </w:r>
    </w:p>
    <w:p w14:paraId="5882FD6A" w14:textId="77777777" w:rsidR="00445BCA" w:rsidRPr="00637AB9" w:rsidRDefault="00445BCA" w:rsidP="002C6998">
      <w:pPr>
        <w:jc w:val="both"/>
        <w:rPr>
          <w:rFonts w:asciiTheme="minorHAnsi" w:hAnsiTheme="minorHAnsi" w:cstheme="minorHAnsi"/>
          <w:color w:val="000000"/>
          <w:spacing w:val="9"/>
          <w:szCs w:val="24"/>
          <w:lang w:val="pt-PT"/>
        </w:rPr>
      </w:pPr>
    </w:p>
    <w:p w14:paraId="3440A37A" w14:textId="32A7BC57" w:rsidR="00445BCA" w:rsidRPr="00637AB9" w:rsidRDefault="00445BCA"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8.1.3. Disponibilizar os acessos, os materiais didáticos e de apoio necessários em meio físico ou digital;</w:t>
      </w:r>
    </w:p>
    <w:p w14:paraId="2ECC3C3D" w14:textId="77777777" w:rsidR="00445BCA" w:rsidRPr="00637AB9" w:rsidRDefault="00445BCA" w:rsidP="002C6998">
      <w:pPr>
        <w:jc w:val="both"/>
        <w:rPr>
          <w:rFonts w:asciiTheme="minorHAnsi" w:hAnsiTheme="minorHAnsi" w:cstheme="minorHAnsi"/>
          <w:color w:val="000000"/>
          <w:spacing w:val="9"/>
          <w:szCs w:val="24"/>
          <w:lang w:val="pt-PT"/>
        </w:rPr>
      </w:pPr>
    </w:p>
    <w:p w14:paraId="6C2FBD7C" w14:textId="67F136EF" w:rsidR="00445BCA" w:rsidRPr="00637AB9" w:rsidRDefault="00445BCA"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8.1.4. Comunicar a CONTRATANTE no máximo em 24 horas antes do início do curso, sobre quaisquer alterações na grade curricular, mudança no conteúdo programático, substituição de professor, e/ou cancelamento do curso;</w:t>
      </w:r>
    </w:p>
    <w:p w14:paraId="7E852944" w14:textId="77777777" w:rsidR="00445BCA" w:rsidRPr="00637AB9" w:rsidRDefault="00445BCA" w:rsidP="002C6998">
      <w:pPr>
        <w:jc w:val="both"/>
        <w:rPr>
          <w:rFonts w:asciiTheme="minorHAnsi" w:hAnsiTheme="minorHAnsi" w:cstheme="minorHAnsi"/>
          <w:color w:val="000000"/>
          <w:spacing w:val="9"/>
          <w:szCs w:val="24"/>
          <w:lang w:val="pt-PT"/>
        </w:rPr>
      </w:pPr>
    </w:p>
    <w:p w14:paraId="558D1335" w14:textId="2BD56D28" w:rsidR="00445BCA" w:rsidRPr="00637AB9" w:rsidRDefault="00445BCA"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8.1.5. Submeter previamente, por escrito, à CONTRATANTE, para análise e aprovação, quaisquer mudanças nos métodos e conteúdo que fujam às especificações do exigido neste instrumento;</w:t>
      </w:r>
    </w:p>
    <w:p w14:paraId="2026BBB0" w14:textId="77777777" w:rsidR="00445BCA" w:rsidRPr="00637AB9" w:rsidRDefault="00445BCA" w:rsidP="002C6998">
      <w:pPr>
        <w:jc w:val="both"/>
        <w:rPr>
          <w:rFonts w:asciiTheme="minorHAnsi" w:hAnsiTheme="minorHAnsi" w:cstheme="minorHAnsi"/>
          <w:color w:val="000000"/>
          <w:spacing w:val="9"/>
          <w:szCs w:val="24"/>
          <w:lang w:val="pt-PT"/>
        </w:rPr>
      </w:pPr>
    </w:p>
    <w:p w14:paraId="08FB03D7" w14:textId="35C95473" w:rsidR="00445BCA" w:rsidRPr="00637AB9" w:rsidRDefault="00445BCA"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lastRenderedPageBreak/>
        <w:t>8.1.6. Emitir Nota Fiscal do serviço para faturamento/pagamento dos serviços prestados;</w:t>
      </w:r>
    </w:p>
    <w:p w14:paraId="20CF0BBA" w14:textId="77777777" w:rsidR="00445BCA" w:rsidRPr="00637AB9" w:rsidRDefault="00445BCA" w:rsidP="002C6998">
      <w:pPr>
        <w:jc w:val="both"/>
        <w:rPr>
          <w:rFonts w:asciiTheme="minorHAnsi" w:hAnsiTheme="minorHAnsi" w:cstheme="minorHAnsi"/>
          <w:color w:val="000000"/>
          <w:spacing w:val="9"/>
          <w:szCs w:val="24"/>
          <w:lang w:val="pt-PT"/>
        </w:rPr>
      </w:pPr>
    </w:p>
    <w:p w14:paraId="42019006" w14:textId="07B98D1B" w:rsidR="00445BCA" w:rsidRPr="00637AB9" w:rsidRDefault="00445BCA"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8.1.7. Estar com sua regularidade jurídica, fiscal e trabalhista devidamente vigente durante o prazo para pagamento pela CONTRATADA.</w:t>
      </w:r>
    </w:p>
    <w:p w14:paraId="50FF0B86" w14:textId="77777777" w:rsidR="00445BCA" w:rsidRPr="00637AB9" w:rsidRDefault="00445BCA" w:rsidP="002C6998">
      <w:pPr>
        <w:jc w:val="both"/>
        <w:rPr>
          <w:rFonts w:asciiTheme="minorHAnsi" w:hAnsiTheme="minorHAnsi" w:cstheme="minorHAnsi"/>
          <w:color w:val="000000"/>
          <w:spacing w:val="9"/>
          <w:szCs w:val="24"/>
          <w:lang w:val="pt-PT"/>
        </w:rPr>
      </w:pPr>
    </w:p>
    <w:p w14:paraId="6369E93F" w14:textId="746709AA" w:rsidR="00445BCA" w:rsidRPr="00637AB9" w:rsidRDefault="00445BCA"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8.1.8. Indicar preposto para manter contato direto com a Contratante, a fim de tratar dos assuntos relacionados à execução do curso e à celebração do contrato;</w:t>
      </w:r>
    </w:p>
    <w:p w14:paraId="7126005B" w14:textId="77777777" w:rsidR="00445BCA" w:rsidRPr="00637AB9" w:rsidRDefault="00445BCA" w:rsidP="002C6998">
      <w:pPr>
        <w:jc w:val="both"/>
        <w:rPr>
          <w:rFonts w:asciiTheme="minorHAnsi" w:hAnsiTheme="minorHAnsi" w:cstheme="minorHAnsi"/>
          <w:color w:val="000000"/>
          <w:spacing w:val="9"/>
          <w:szCs w:val="24"/>
          <w:lang w:val="pt-PT"/>
        </w:rPr>
      </w:pPr>
    </w:p>
    <w:p w14:paraId="59E8A788" w14:textId="2FEABC30" w:rsidR="00445BCA" w:rsidRPr="00637AB9" w:rsidRDefault="00445BCA"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8.1.9. Prestar todo esclarecimento ou informação solicitada pela CONTRATANTE;</w:t>
      </w:r>
    </w:p>
    <w:p w14:paraId="4D6FEBA4" w14:textId="77777777" w:rsidR="00445BCA" w:rsidRPr="00637AB9" w:rsidRDefault="00445BCA" w:rsidP="002C6998">
      <w:pPr>
        <w:jc w:val="both"/>
        <w:rPr>
          <w:rFonts w:asciiTheme="minorHAnsi" w:hAnsiTheme="minorHAnsi" w:cstheme="minorHAnsi"/>
          <w:color w:val="000000"/>
          <w:spacing w:val="9"/>
          <w:szCs w:val="24"/>
          <w:lang w:val="pt-PT"/>
        </w:rPr>
      </w:pPr>
    </w:p>
    <w:p w14:paraId="59AFC73F" w14:textId="5B4259F9" w:rsidR="00445BCA" w:rsidRPr="00637AB9" w:rsidRDefault="00445BCA"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8.1.10. Conduzir os trabalhos com estrita observância às normas da legislação pertinente, cumprindo as determinações dos Poderes Públicos;</w:t>
      </w:r>
    </w:p>
    <w:p w14:paraId="477B9F77" w14:textId="77777777" w:rsidR="00445BCA" w:rsidRPr="00637AB9" w:rsidRDefault="00445BCA" w:rsidP="002C6998">
      <w:pPr>
        <w:jc w:val="both"/>
        <w:rPr>
          <w:rFonts w:asciiTheme="minorHAnsi" w:hAnsiTheme="minorHAnsi" w:cstheme="minorHAnsi"/>
          <w:color w:val="000000"/>
          <w:spacing w:val="9"/>
          <w:szCs w:val="24"/>
          <w:lang w:val="pt-PT"/>
        </w:rPr>
      </w:pPr>
    </w:p>
    <w:p w14:paraId="6CA1816D" w14:textId="1B828BD0" w:rsidR="00445BCA" w:rsidRPr="00637AB9" w:rsidRDefault="00445BCA"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8.1.11. O pagamento do curso quando da emissão da nota fiscal não exime a contratada de arcar com prejuízos, sanções eventualmente aplicadas ao decorrer da ministração do curso, etc.</w:t>
      </w:r>
    </w:p>
    <w:p w14:paraId="0AEF33B4" w14:textId="77777777" w:rsidR="00445BCA" w:rsidRPr="00637AB9" w:rsidRDefault="00445BCA" w:rsidP="002C6998">
      <w:pPr>
        <w:jc w:val="both"/>
        <w:rPr>
          <w:rFonts w:asciiTheme="minorHAnsi" w:hAnsiTheme="minorHAnsi" w:cstheme="minorHAnsi"/>
          <w:color w:val="000000"/>
          <w:spacing w:val="9"/>
          <w:szCs w:val="24"/>
          <w:lang w:val="pt-PT"/>
        </w:rPr>
      </w:pPr>
    </w:p>
    <w:p w14:paraId="0E648A6A" w14:textId="7A3A62AE" w:rsidR="009C1809" w:rsidRPr="00637AB9" w:rsidRDefault="00445BCA" w:rsidP="002C6998">
      <w:pPr>
        <w:jc w:val="both"/>
        <w:rPr>
          <w:rFonts w:asciiTheme="minorHAnsi" w:hAnsiTheme="minorHAnsi" w:cstheme="minorHAnsi"/>
          <w:b/>
          <w:color w:val="000000"/>
          <w:spacing w:val="9"/>
          <w:szCs w:val="24"/>
          <w:lang w:val="pt-PT"/>
        </w:rPr>
      </w:pPr>
      <w:r w:rsidRPr="00637AB9">
        <w:rPr>
          <w:rFonts w:asciiTheme="minorHAnsi" w:hAnsiTheme="minorHAnsi" w:cstheme="minorHAnsi"/>
          <w:color w:val="000000"/>
          <w:spacing w:val="9"/>
          <w:szCs w:val="24"/>
          <w:lang w:val="pt-PT"/>
        </w:rPr>
        <w:t>8.1.12. Guardar sigilo sobre todas as informações obtidas em decorrência do cumprimento do contrato.</w:t>
      </w:r>
    </w:p>
    <w:p w14:paraId="3DFC7A21" w14:textId="77777777" w:rsidR="004F541F" w:rsidRPr="00637AB9" w:rsidRDefault="004F541F" w:rsidP="002C6998">
      <w:pPr>
        <w:jc w:val="both"/>
        <w:rPr>
          <w:rFonts w:asciiTheme="minorHAnsi" w:hAnsiTheme="minorHAnsi" w:cstheme="minorHAnsi"/>
          <w:b/>
          <w:color w:val="000000"/>
          <w:spacing w:val="9"/>
          <w:szCs w:val="24"/>
          <w:lang w:val="pt-PT"/>
        </w:rPr>
      </w:pPr>
    </w:p>
    <w:p w14:paraId="0910963E" w14:textId="77777777" w:rsidR="00FE1ABA" w:rsidRPr="00637AB9" w:rsidRDefault="00FE1ABA" w:rsidP="002C6998">
      <w:pPr>
        <w:jc w:val="both"/>
        <w:rPr>
          <w:rFonts w:asciiTheme="minorHAnsi" w:hAnsiTheme="minorHAnsi" w:cstheme="minorHAnsi"/>
          <w:b/>
          <w:color w:val="000000"/>
          <w:spacing w:val="9"/>
          <w:szCs w:val="24"/>
          <w:lang w:val="pt-PT"/>
        </w:rPr>
      </w:pPr>
    </w:p>
    <w:p w14:paraId="421EC399" w14:textId="77777777" w:rsidR="009C1809" w:rsidRPr="00637AB9" w:rsidRDefault="009C1809" w:rsidP="002C6998">
      <w:pPr>
        <w:jc w:val="both"/>
        <w:rPr>
          <w:rFonts w:asciiTheme="minorHAnsi" w:hAnsiTheme="minorHAnsi" w:cstheme="minorHAnsi"/>
          <w:b/>
          <w:color w:val="000000"/>
          <w:spacing w:val="9"/>
          <w:szCs w:val="24"/>
          <w:lang w:val="pt-PT"/>
        </w:rPr>
      </w:pPr>
      <w:r w:rsidRPr="00637AB9">
        <w:rPr>
          <w:rFonts w:asciiTheme="minorHAnsi" w:hAnsiTheme="minorHAnsi" w:cstheme="minorHAnsi"/>
          <w:b/>
          <w:color w:val="000000"/>
          <w:spacing w:val="9"/>
          <w:szCs w:val="24"/>
          <w:lang w:val="pt-PT"/>
        </w:rPr>
        <w:t>CLÁUSULA NONA – DA FISCALIZAÇÃO</w:t>
      </w:r>
    </w:p>
    <w:p w14:paraId="31429C2D" w14:textId="77777777"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9.1. A execução do contrato deverá ser acompanhada e fiscalizada pelo(s) fiscal(is) do contrato, ou pelos respectivos substitutos (art. 117, caput, da Lei nº 14.133, de 2021).</w:t>
      </w:r>
    </w:p>
    <w:p w14:paraId="636E2AC9" w14:textId="77777777" w:rsidR="009C1809" w:rsidRPr="00637AB9" w:rsidRDefault="009C1809" w:rsidP="002C6998">
      <w:pPr>
        <w:jc w:val="both"/>
        <w:rPr>
          <w:rFonts w:asciiTheme="minorHAnsi" w:hAnsiTheme="minorHAnsi" w:cstheme="minorHAnsi"/>
          <w:color w:val="000000"/>
          <w:spacing w:val="9"/>
          <w:szCs w:val="24"/>
          <w:lang w:val="pt-PT"/>
        </w:rPr>
      </w:pPr>
    </w:p>
    <w:p w14:paraId="146C42F4" w14:textId="77777777"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9.2.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w:t>
      </w:r>
    </w:p>
    <w:p w14:paraId="18514DA1" w14:textId="77777777" w:rsidR="009C1809" w:rsidRPr="00637AB9" w:rsidRDefault="009C1809" w:rsidP="002C6998">
      <w:pPr>
        <w:jc w:val="both"/>
        <w:rPr>
          <w:rFonts w:asciiTheme="minorHAnsi" w:hAnsiTheme="minorHAnsi" w:cstheme="minorHAnsi"/>
          <w:color w:val="000000"/>
          <w:spacing w:val="9"/>
          <w:szCs w:val="24"/>
          <w:lang w:val="pt-PT"/>
        </w:rPr>
      </w:pPr>
    </w:p>
    <w:p w14:paraId="021BDBCE" w14:textId="77777777"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9.4.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1CC17CD" w14:textId="77777777" w:rsidR="009C1809" w:rsidRPr="00637AB9" w:rsidRDefault="009C1809" w:rsidP="002C6998">
      <w:pPr>
        <w:jc w:val="both"/>
        <w:rPr>
          <w:rFonts w:asciiTheme="minorHAnsi" w:hAnsiTheme="minorHAnsi" w:cstheme="minorHAnsi"/>
          <w:b/>
          <w:color w:val="000000"/>
          <w:spacing w:val="9"/>
          <w:szCs w:val="24"/>
          <w:lang w:val="pt-PT"/>
        </w:rPr>
      </w:pPr>
    </w:p>
    <w:p w14:paraId="0DB9BC2A" w14:textId="77777777" w:rsidR="009C1809" w:rsidRPr="00637AB9" w:rsidRDefault="009C1809" w:rsidP="002C6998">
      <w:pPr>
        <w:jc w:val="both"/>
        <w:rPr>
          <w:rFonts w:asciiTheme="minorHAnsi" w:hAnsiTheme="minorHAnsi" w:cstheme="minorHAnsi"/>
          <w:b/>
          <w:color w:val="000000"/>
          <w:spacing w:val="9"/>
          <w:szCs w:val="24"/>
          <w:lang w:val="pt-PT"/>
        </w:rPr>
      </w:pPr>
    </w:p>
    <w:p w14:paraId="29745392" w14:textId="77777777" w:rsidR="009C1809" w:rsidRPr="00637AB9" w:rsidRDefault="009C1809" w:rsidP="002C6998">
      <w:pPr>
        <w:jc w:val="both"/>
        <w:rPr>
          <w:rFonts w:asciiTheme="minorHAnsi" w:hAnsiTheme="minorHAnsi" w:cstheme="minorHAnsi"/>
          <w:b/>
          <w:color w:val="000000"/>
          <w:spacing w:val="9"/>
          <w:szCs w:val="24"/>
          <w:lang w:val="pt-PT"/>
        </w:rPr>
      </w:pPr>
      <w:r w:rsidRPr="00637AB9">
        <w:rPr>
          <w:rFonts w:asciiTheme="minorHAnsi" w:hAnsiTheme="minorHAnsi" w:cstheme="minorHAnsi"/>
          <w:b/>
          <w:color w:val="000000"/>
          <w:spacing w:val="9"/>
          <w:szCs w:val="24"/>
          <w:lang w:val="pt-PT"/>
        </w:rPr>
        <w:t>CLÁUSULA DÉCIMA - DA GARANTIA DE EXECUÇÃO DO CONTRATO</w:t>
      </w:r>
    </w:p>
    <w:p w14:paraId="6EB6E2B8"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10. 1. Não será exigida garantia de execução do contrato, mas o CONTRATANTE poderá reter, do montante a pagar, valores para assegurar o pagamento de multas, indenizações e ressarcimentos devidos pela CONTRATADA.</w:t>
      </w:r>
    </w:p>
    <w:p w14:paraId="79249CEF" w14:textId="77777777" w:rsidR="009C1809" w:rsidRPr="00637AB9" w:rsidRDefault="009C1809" w:rsidP="002C6998">
      <w:pPr>
        <w:widowControl w:val="0"/>
        <w:tabs>
          <w:tab w:val="left" w:pos="9072"/>
        </w:tabs>
        <w:jc w:val="both"/>
        <w:rPr>
          <w:rFonts w:asciiTheme="minorHAnsi" w:hAnsiTheme="minorHAnsi" w:cstheme="minorHAnsi"/>
          <w:b/>
          <w:color w:val="000000"/>
          <w:spacing w:val="9"/>
          <w:szCs w:val="24"/>
          <w:lang w:val="pt-PT"/>
        </w:rPr>
      </w:pPr>
    </w:p>
    <w:p w14:paraId="0CA572D7" w14:textId="77777777" w:rsidR="009C1809" w:rsidRPr="00637AB9" w:rsidRDefault="009C1809" w:rsidP="002C6998">
      <w:pPr>
        <w:widowControl w:val="0"/>
        <w:tabs>
          <w:tab w:val="left" w:pos="9072"/>
        </w:tabs>
        <w:jc w:val="both"/>
        <w:rPr>
          <w:rFonts w:asciiTheme="minorHAnsi" w:hAnsiTheme="minorHAnsi" w:cstheme="minorHAnsi"/>
          <w:b/>
          <w:color w:val="000000"/>
          <w:spacing w:val="9"/>
          <w:szCs w:val="24"/>
          <w:lang w:val="pt-PT"/>
        </w:rPr>
      </w:pPr>
    </w:p>
    <w:p w14:paraId="7BCFA5B0" w14:textId="77777777" w:rsidR="00FE1ABA" w:rsidRPr="00637AB9" w:rsidRDefault="00FE1ABA" w:rsidP="002C6998">
      <w:pPr>
        <w:widowControl w:val="0"/>
        <w:tabs>
          <w:tab w:val="left" w:pos="9072"/>
        </w:tabs>
        <w:jc w:val="both"/>
        <w:rPr>
          <w:rFonts w:asciiTheme="minorHAnsi" w:hAnsiTheme="minorHAnsi" w:cstheme="minorHAnsi"/>
          <w:b/>
          <w:color w:val="000000"/>
          <w:spacing w:val="9"/>
          <w:szCs w:val="24"/>
          <w:lang w:val="pt-PT"/>
        </w:rPr>
      </w:pPr>
    </w:p>
    <w:p w14:paraId="423358E1" w14:textId="5C60775A" w:rsidR="009C1809" w:rsidRPr="00637AB9" w:rsidRDefault="009C1809" w:rsidP="002C6998">
      <w:pPr>
        <w:widowControl w:val="0"/>
        <w:tabs>
          <w:tab w:val="left" w:pos="9072"/>
        </w:tabs>
        <w:jc w:val="both"/>
        <w:rPr>
          <w:rFonts w:asciiTheme="minorHAnsi" w:hAnsiTheme="minorHAnsi" w:cstheme="minorHAnsi"/>
          <w:b/>
          <w:color w:val="000000"/>
          <w:spacing w:val="9"/>
          <w:szCs w:val="24"/>
          <w:lang w:val="pt-PT"/>
        </w:rPr>
      </w:pPr>
      <w:r w:rsidRPr="00637AB9">
        <w:rPr>
          <w:rFonts w:asciiTheme="minorHAnsi" w:hAnsiTheme="minorHAnsi" w:cstheme="minorHAnsi"/>
          <w:b/>
          <w:color w:val="000000"/>
          <w:spacing w:val="9"/>
          <w:szCs w:val="24"/>
          <w:lang w:val="pt-PT"/>
        </w:rPr>
        <w:t>CLÁUSULA DÉCIMA PRIMEIRA – DO PAGAMENTO</w:t>
      </w:r>
    </w:p>
    <w:p w14:paraId="46E5811C" w14:textId="206EC391"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lastRenderedPageBreak/>
        <w:t xml:space="preserve">11.1. Pela execução do objeto deste Contrato, a Contratante deverá efetuar o pagamento, conforme o </w:t>
      </w:r>
      <w:r w:rsidR="006433CF" w:rsidRPr="00637AB9">
        <w:rPr>
          <w:rFonts w:asciiTheme="minorHAnsi" w:hAnsiTheme="minorHAnsi" w:cstheme="minorHAnsi"/>
          <w:color w:val="000000"/>
          <w:spacing w:val="9"/>
          <w:szCs w:val="24"/>
          <w:lang w:val="pt-PT"/>
        </w:rPr>
        <w:t>objeto</w:t>
      </w:r>
      <w:r w:rsidRPr="00637AB9">
        <w:rPr>
          <w:rFonts w:asciiTheme="minorHAnsi" w:hAnsiTheme="minorHAnsi" w:cstheme="minorHAnsi"/>
          <w:color w:val="000000"/>
          <w:spacing w:val="9"/>
          <w:szCs w:val="24"/>
          <w:lang w:val="pt-PT"/>
        </w:rPr>
        <w:t xml:space="preserve"> prestado, à Contratada em até 30(trinta) dias contados da protocolização da nota fiscal/fatura, da importância total que vier a ser pactuada pela Câmara Municipal de Campos dos Goytacazes, que será realizado por meio de ordem bancária, creditada na conta corrente da Contratada.</w:t>
      </w:r>
    </w:p>
    <w:p w14:paraId="6D96F30D"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52F7186E"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11.2. O pagamento somente será autorizado depois de efetuado o “atesto” pelo servidor competente na nota fiscal apresentada.</w:t>
      </w:r>
    </w:p>
    <w:p w14:paraId="6C712493"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4B951BD4"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11.3.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2597ABE"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2DC6A5FD"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11.4. Será considerada data do pagamento o dia em que constar como emitida a ordem bancária para pagamento.</w:t>
      </w:r>
    </w:p>
    <w:p w14:paraId="38DAA205"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36865BC1"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11.5. Quando do pagamento, será efetuada a retenção tributária prevista na legislação aplicável.</w:t>
      </w:r>
    </w:p>
    <w:p w14:paraId="5B7ACEF5"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116270A9"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11.6. O pagamento será realizado conforme medição e autorização Setor responsável, mediante apresentação de Certidão Negativa de Débitos Conjunta da União, FGTS, Trabalhista, bem como a quitação com demais impostos e taxas que por ventura incidam sobre o mesmo.</w:t>
      </w:r>
    </w:p>
    <w:p w14:paraId="0888CD34" w14:textId="77777777" w:rsidR="009C1809" w:rsidRPr="00637AB9" w:rsidRDefault="009C1809" w:rsidP="002C6998">
      <w:pPr>
        <w:widowControl w:val="0"/>
        <w:tabs>
          <w:tab w:val="left" w:pos="9072"/>
        </w:tabs>
        <w:jc w:val="both"/>
        <w:rPr>
          <w:rFonts w:asciiTheme="minorHAnsi" w:hAnsiTheme="minorHAnsi" w:cstheme="minorHAnsi"/>
          <w:b/>
          <w:color w:val="000000"/>
          <w:spacing w:val="9"/>
          <w:szCs w:val="24"/>
          <w:lang w:val="pt-PT"/>
        </w:rPr>
      </w:pPr>
    </w:p>
    <w:p w14:paraId="0334F426" w14:textId="77777777" w:rsidR="009C1809" w:rsidRPr="00637AB9" w:rsidRDefault="009C1809" w:rsidP="002C6998">
      <w:pPr>
        <w:widowControl w:val="0"/>
        <w:tabs>
          <w:tab w:val="left" w:pos="9072"/>
        </w:tabs>
        <w:jc w:val="both"/>
        <w:rPr>
          <w:rFonts w:asciiTheme="minorHAnsi" w:hAnsiTheme="minorHAnsi" w:cstheme="minorHAnsi"/>
          <w:b/>
          <w:color w:val="000000"/>
          <w:spacing w:val="9"/>
          <w:szCs w:val="24"/>
          <w:lang w:val="pt-PT"/>
        </w:rPr>
      </w:pPr>
    </w:p>
    <w:p w14:paraId="21870862" w14:textId="77777777" w:rsidR="009C1809" w:rsidRPr="00637AB9" w:rsidRDefault="009C1809" w:rsidP="002C6998">
      <w:pPr>
        <w:widowControl w:val="0"/>
        <w:tabs>
          <w:tab w:val="left" w:pos="9072"/>
        </w:tabs>
        <w:jc w:val="both"/>
        <w:rPr>
          <w:rFonts w:asciiTheme="minorHAnsi" w:hAnsiTheme="minorHAnsi" w:cstheme="minorHAnsi"/>
          <w:b/>
          <w:color w:val="000000"/>
          <w:spacing w:val="9"/>
          <w:szCs w:val="24"/>
          <w:lang w:val="pt-PT"/>
        </w:rPr>
      </w:pPr>
      <w:r w:rsidRPr="00637AB9">
        <w:rPr>
          <w:rFonts w:asciiTheme="minorHAnsi" w:hAnsiTheme="minorHAnsi" w:cstheme="minorHAnsi"/>
          <w:b/>
          <w:color w:val="000000"/>
          <w:spacing w:val="9"/>
          <w:szCs w:val="24"/>
          <w:lang w:val="pt-PT"/>
        </w:rPr>
        <w:t>CLÁUSULA DÉCIMA SEGUNDA – DAS SANÇÕES ADMINISTRATIVAS</w:t>
      </w:r>
    </w:p>
    <w:p w14:paraId="54596262"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12.1. Comete Infração administrativa o fornecedor que cometer quaisquer das infrações previstas no art. 155 da Lei nº 14.133, de 2021, quais sejam:</w:t>
      </w:r>
    </w:p>
    <w:p w14:paraId="04201EB9"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5F475FDE"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12.1.1. dar causa à inexecução parcial do contrato ou documento equivalente.</w:t>
      </w:r>
    </w:p>
    <w:p w14:paraId="5035BE7C"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38D97809"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12.1.2. dar causa à inexecução parcial do contrato que cause grave dano à Administração, ao funcionamento dos serviços públicos ou ao interesse coletivo.</w:t>
      </w:r>
    </w:p>
    <w:p w14:paraId="09DEB4B5"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3FC74983"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12.1.3. dar causa à inexecução total do contrato ou documento equivalente.</w:t>
      </w:r>
    </w:p>
    <w:p w14:paraId="5B5C048C"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74276684"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12.1.4. deixar de entregar a documentação exigida.</w:t>
      </w:r>
    </w:p>
    <w:p w14:paraId="2694D93B"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375E68E7"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12.1.5. não manter a proposta, salvo em decorrência de fato superveniente devidamente justificado.</w:t>
      </w:r>
    </w:p>
    <w:p w14:paraId="3BEB2FCC"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12.1.6. não celebrar o contrato ou não entregar a documentação exigida para a contratação, quando convocado dentro do prazo de validade de sua proposta.</w:t>
      </w:r>
    </w:p>
    <w:p w14:paraId="489582B2"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2AC3BB7C"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12.1.7. ensejar o retardamento da execução ou da entrega do objeto da licitação sem motivo justificado.</w:t>
      </w:r>
    </w:p>
    <w:p w14:paraId="31FC4F33"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3777387C"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12.1.8. fraudar a licitação ou praticar ato fraudulento na execução do contrato ou documento equivalente.</w:t>
      </w:r>
    </w:p>
    <w:p w14:paraId="73BEC888"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7920014A"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12.1.9. comportar-se de modo inidôneo ou cometer fraude de qualquer natureza;</w:t>
      </w:r>
    </w:p>
    <w:p w14:paraId="5BDE65B3"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7DF05A91"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12.2. O fornecedor que cometer qualquer das infrações discriminadas nos subitens anteriores ficará sujeito, sem prejuízo da responsabilidade civil e criminal, às seguintes sanções:</w:t>
      </w:r>
    </w:p>
    <w:p w14:paraId="08CF6504"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1762F324"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12.2.1. Advertência, quando não se justificar a imposição de penalidade mais grave;</w:t>
      </w:r>
    </w:p>
    <w:p w14:paraId="4A1677C1"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5AFD127C"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12.2.2. Multa de 5% (cinco por cento) sobre o valor estimado do (s) item (s) prejudicado (s) pela conduta do fornecedor por qualquer das infrações dos subitens acima;</w:t>
      </w:r>
    </w:p>
    <w:p w14:paraId="39BB040D"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56973ADE"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12.2.3. Impedimento de licitar e contratar no âmbito da Administração pública direta e indireta do ente federativo que estiver aplicado a sanção, pelo prazo de 3 (três) anos, quando não se justificar a imposição de penalidade mais grave;</w:t>
      </w:r>
    </w:p>
    <w:p w14:paraId="02BA2FD1"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3BC91E3F"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12.2.4. Declaração de inidoneidade para licitar ou contratar, que impedirá o responsável de licitar ou contratar no âmbito da Administração pública direta e indireta de todos os entes federativos, pelo prazo mínimo de 3 (três) anos e máximo de 6 (seis) anos;</w:t>
      </w:r>
    </w:p>
    <w:p w14:paraId="2D9A2F02"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0F0A1B39"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12.3. Na aplicação das sanções serão consideradas:</w:t>
      </w:r>
    </w:p>
    <w:p w14:paraId="11C315BA"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04254702"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12.3.1. A natureza e a gravidade da infração cometida;</w:t>
      </w:r>
    </w:p>
    <w:p w14:paraId="2521C150"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1B01ECA3"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12.3.2. As peculiaridades do caso concreto;</w:t>
      </w:r>
    </w:p>
    <w:p w14:paraId="33DFE323"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2F1978DA"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12.3.3. As circunstâncias agravantes ou atenuantes;</w:t>
      </w:r>
    </w:p>
    <w:p w14:paraId="7F3E1371"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0B7CC480"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12.3.4. Os danos que dela provierem para a Administração Pública;</w:t>
      </w:r>
    </w:p>
    <w:p w14:paraId="4C8B0C16"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0D5B7A91"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12.4. Se a multa aplicada e as indenizações cabíveis forem superiores ao valor de pagamento eventualmente devido pala Administração ao contratado, além da perda desse valor, a diferença será descontada da garantia prestada ou será cobrada judicialmente.</w:t>
      </w:r>
    </w:p>
    <w:p w14:paraId="0979C699"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1FC49EB8"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12.5. A penalidade de multa pode ser aplicada cumulativamente com as demais sanções.</w:t>
      </w:r>
    </w:p>
    <w:p w14:paraId="5509C917"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737465CC"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lastRenderedPageBreak/>
        <w:t>12.6. Se, durante o processo de aplicação de penalidade, houver indícios de prática de infração administrativa tipificada pela Lei 12.846/2013, como ato lesivo á administração pública nacional e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w:t>
      </w:r>
    </w:p>
    <w:p w14:paraId="53723945"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600BF723"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12.7. A apuração e o julgamento da demais infrações administrativas não consideradas como ato lesivo à Administração Pública nacional ou estrangeira nos termos da Lei nº 12.846/2013, seguirão rito normal na unidade administrativa.</w:t>
      </w:r>
    </w:p>
    <w:p w14:paraId="4614E935"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2B437AE2"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12.8. O processo de responsabilização não interfere no seguimento regular dos processos administrativos específicos para apuração da ocorrência de danos e prejuízos à Administração pública resultantes dos atos lesivos cometido por pessoa jurídica, com ou sem a participação de agente público.</w:t>
      </w:r>
    </w:p>
    <w:p w14:paraId="56CE07C4" w14:textId="77777777" w:rsidR="009C1809" w:rsidRPr="00637AB9" w:rsidRDefault="009C1809" w:rsidP="002C6998">
      <w:pPr>
        <w:widowControl w:val="0"/>
        <w:tabs>
          <w:tab w:val="left" w:pos="9072"/>
        </w:tabs>
        <w:jc w:val="both"/>
        <w:rPr>
          <w:rFonts w:asciiTheme="minorHAnsi" w:hAnsiTheme="minorHAnsi" w:cstheme="minorHAnsi"/>
          <w:color w:val="000000"/>
          <w:spacing w:val="9"/>
          <w:szCs w:val="24"/>
          <w:lang w:val="pt-PT"/>
        </w:rPr>
      </w:pPr>
    </w:p>
    <w:p w14:paraId="390CD7F9" w14:textId="77777777" w:rsidR="009C1809" w:rsidRPr="00637AB9" w:rsidRDefault="009C1809" w:rsidP="002C6998">
      <w:pPr>
        <w:widowControl w:val="0"/>
        <w:tabs>
          <w:tab w:val="left" w:pos="9072"/>
        </w:tabs>
        <w:jc w:val="both"/>
        <w:rPr>
          <w:rFonts w:asciiTheme="minorHAnsi" w:hAnsiTheme="minorHAnsi" w:cstheme="minorHAnsi"/>
          <w:b/>
          <w:color w:val="000000"/>
          <w:spacing w:val="9"/>
          <w:szCs w:val="24"/>
          <w:lang w:val="pt-PT"/>
        </w:rPr>
      </w:pPr>
      <w:r w:rsidRPr="00637AB9">
        <w:rPr>
          <w:rFonts w:asciiTheme="minorHAnsi" w:hAnsiTheme="minorHAnsi" w:cstheme="minorHAnsi"/>
          <w:color w:val="000000"/>
          <w:spacing w:val="9"/>
          <w:szCs w:val="24"/>
          <w:lang w:val="pt-PT"/>
        </w:rPr>
        <w:t>12.9. A aplicação de qualquer das penalidades previstas realizar-se-á em processo administrativo que assegurará o contraditório e a ampla defesa ao fornecedor/adjudicatário, observando-se o procedimento previsto na Lei nº 14.133/2021, e subsidiariamente a Lei nº 9.784/99.</w:t>
      </w:r>
    </w:p>
    <w:p w14:paraId="1DF59F6E" w14:textId="77777777" w:rsidR="009C1809" w:rsidRPr="00637AB9" w:rsidRDefault="009C1809" w:rsidP="002C6998">
      <w:pPr>
        <w:widowControl w:val="0"/>
        <w:tabs>
          <w:tab w:val="left" w:pos="9072"/>
        </w:tabs>
        <w:jc w:val="both"/>
        <w:rPr>
          <w:rFonts w:asciiTheme="minorHAnsi" w:hAnsiTheme="minorHAnsi" w:cstheme="minorHAnsi"/>
          <w:b/>
          <w:color w:val="000000"/>
          <w:spacing w:val="9"/>
          <w:szCs w:val="24"/>
          <w:lang w:val="pt-PT"/>
        </w:rPr>
      </w:pPr>
    </w:p>
    <w:p w14:paraId="6C743B1A" w14:textId="77777777" w:rsidR="00FE1ABA" w:rsidRPr="00637AB9" w:rsidRDefault="00FE1ABA" w:rsidP="002C6998">
      <w:pPr>
        <w:widowControl w:val="0"/>
        <w:tabs>
          <w:tab w:val="left" w:pos="9072"/>
        </w:tabs>
        <w:jc w:val="both"/>
        <w:rPr>
          <w:rFonts w:asciiTheme="minorHAnsi" w:hAnsiTheme="minorHAnsi" w:cstheme="minorHAnsi"/>
          <w:b/>
          <w:color w:val="000000"/>
          <w:spacing w:val="9"/>
          <w:szCs w:val="24"/>
          <w:lang w:val="pt-PT"/>
        </w:rPr>
      </w:pPr>
    </w:p>
    <w:p w14:paraId="72F1FDC0" w14:textId="77777777" w:rsidR="009C1809" w:rsidRPr="00637AB9" w:rsidRDefault="009C1809" w:rsidP="002C6998">
      <w:pPr>
        <w:widowControl w:val="0"/>
        <w:tabs>
          <w:tab w:val="left" w:pos="9072"/>
        </w:tabs>
        <w:jc w:val="both"/>
        <w:rPr>
          <w:rFonts w:asciiTheme="minorHAnsi" w:hAnsiTheme="minorHAnsi" w:cstheme="minorHAnsi"/>
          <w:b/>
          <w:color w:val="000000"/>
          <w:spacing w:val="9"/>
          <w:szCs w:val="24"/>
          <w:lang w:val="pt-PT"/>
        </w:rPr>
      </w:pPr>
      <w:r w:rsidRPr="00637AB9">
        <w:rPr>
          <w:rFonts w:asciiTheme="minorHAnsi" w:hAnsiTheme="minorHAnsi" w:cstheme="minorHAnsi"/>
          <w:b/>
          <w:color w:val="000000"/>
          <w:spacing w:val="9"/>
          <w:szCs w:val="24"/>
          <w:lang w:val="pt-PT"/>
        </w:rPr>
        <w:t>CLÁUSULA DÉCIMA TERCEIRA – DA RESCISÃO</w:t>
      </w:r>
    </w:p>
    <w:p w14:paraId="48A090D5" w14:textId="77777777"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13. 1 O presente Termo de Contrato poderá ser rescindido nas hipóteses previstas no art. 137 da Lei nº 14.133/2021.</w:t>
      </w:r>
    </w:p>
    <w:p w14:paraId="52E10C60" w14:textId="77777777" w:rsidR="009C1809" w:rsidRPr="00637AB9" w:rsidRDefault="009C1809" w:rsidP="002C6998">
      <w:pPr>
        <w:jc w:val="both"/>
        <w:rPr>
          <w:rFonts w:asciiTheme="minorHAnsi" w:hAnsiTheme="minorHAnsi" w:cstheme="minorHAnsi"/>
          <w:color w:val="000000"/>
          <w:spacing w:val="9"/>
          <w:szCs w:val="24"/>
          <w:lang w:val="pt-PT"/>
        </w:rPr>
      </w:pPr>
    </w:p>
    <w:p w14:paraId="1EA4A647" w14:textId="77777777"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13.2 Os casos de rescisão contratual serão formalmente motivados, assegurando-se à CONTRATADA o direito à prévia e ampla defesa.</w:t>
      </w:r>
    </w:p>
    <w:p w14:paraId="2D8BBEBF" w14:textId="77777777" w:rsidR="009C1809" w:rsidRPr="00637AB9" w:rsidRDefault="009C1809" w:rsidP="002C6998">
      <w:pPr>
        <w:jc w:val="both"/>
        <w:rPr>
          <w:rFonts w:asciiTheme="minorHAnsi" w:hAnsiTheme="minorHAnsi" w:cstheme="minorHAnsi"/>
          <w:color w:val="000000"/>
          <w:spacing w:val="9"/>
          <w:szCs w:val="24"/>
          <w:lang w:val="pt-PT"/>
        </w:rPr>
      </w:pPr>
    </w:p>
    <w:p w14:paraId="65216DC4" w14:textId="77777777"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13.3 A CONTRATADA reconhece os direitos da CONTRATANTE em caso de rescisão administrativa prevista no art. 137 da Lei nº 14.133, de 2021.</w:t>
      </w:r>
    </w:p>
    <w:p w14:paraId="4E7CE3E0" w14:textId="77777777" w:rsidR="009C1809" w:rsidRPr="00637AB9" w:rsidRDefault="009C1809" w:rsidP="002C6998">
      <w:pPr>
        <w:jc w:val="both"/>
        <w:rPr>
          <w:rFonts w:asciiTheme="minorHAnsi" w:hAnsiTheme="minorHAnsi" w:cstheme="minorHAnsi"/>
          <w:color w:val="000000"/>
          <w:spacing w:val="9"/>
          <w:szCs w:val="24"/>
          <w:lang w:val="pt-PT"/>
        </w:rPr>
      </w:pPr>
    </w:p>
    <w:p w14:paraId="283EE2E4" w14:textId="77777777"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13.4 O termo de rescisão será precedido de Relatório indicativo dos seguintes aspectos, conforme o caso:</w:t>
      </w:r>
    </w:p>
    <w:p w14:paraId="0F93087E" w14:textId="77777777"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13.4.1 Balanço dos eventos contratuais já cumpridos ou parcialmente cumpridos;</w:t>
      </w:r>
    </w:p>
    <w:p w14:paraId="16B97E14" w14:textId="77777777"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13.4.2 Relação dos pagamentos já efetuados e ainda devidos;</w:t>
      </w:r>
    </w:p>
    <w:p w14:paraId="6526707F" w14:textId="77777777"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13.4.3 Indenizações e multas.</w:t>
      </w:r>
    </w:p>
    <w:p w14:paraId="60119101" w14:textId="77777777" w:rsidR="009C1809" w:rsidRPr="00637AB9" w:rsidRDefault="009C1809" w:rsidP="002C6998">
      <w:pPr>
        <w:jc w:val="both"/>
        <w:rPr>
          <w:rFonts w:asciiTheme="minorHAnsi" w:hAnsiTheme="minorHAnsi" w:cstheme="minorHAnsi"/>
          <w:color w:val="000000"/>
          <w:spacing w:val="9"/>
          <w:szCs w:val="24"/>
          <w:lang w:val="pt-PT"/>
        </w:rPr>
      </w:pPr>
    </w:p>
    <w:p w14:paraId="6B40F6D8" w14:textId="77777777" w:rsidR="00FE1ABA" w:rsidRPr="00637AB9" w:rsidRDefault="00FE1ABA" w:rsidP="002C6998">
      <w:pPr>
        <w:jc w:val="both"/>
        <w:rPr>
          <w:rFonts w:asciiTheme="minorHAnsi" w:hAnsiTheme="minorHAnsi" w:cstheme="minorHAnsi"/>
          <w:color w:val="000000"/>
          <w:spacing w:val="9"/>
          <w:szCs w:val="24"/>
          <w:lang w:val="pt-PT"/>
        </w:rPr>
      </w:pPr>
    </w:p>
    <w:p w14:paraId="1CF4C93A" w14:textId="77777777" w:rsidR="009C1809" w:rsidRPr="00637AB9" w:rsidRDefault="009C1809" w:rsidP="002C6998">
      <w:pPr>
        <w:jc w:val="both"/>
        <w:rPr>
          <w:rFonts w:asciiTheme="minorHAnsi" w:hAnsiTheme="minorHAnsi" w:cstheme="minorHAnsi"/>
          <w:b/>
          <w:color w:val="000000"/>
          <w:spacing w:val="9"/>
          <w:szCs w:val="24"/>
          <w:lang w:val="pt-PT"/>
        </w:rPr>
      </w:pPr>
      <w:r w:rsidRPr="00637AB9">
        <w:rPr>
          <w:rFonts w:asciiTheme="minorHAnsi" w:hAnsiTheme="minorHAnsi" w:cstheme="minorHAnsi"/>
          <w:b/>
          <w:color w:val="000000"/>
          <w:spacing w:val="9"/>
          <w:szCs w:val="24"/>
          <w:lang w:val="pt-PT"/>
        </w:rPr>
        <w:t>CLÁUSULA DÉCIMA QUARTA – DOS CASOS OMISSOS.</w:t>
      </w:r>
    </w:p>
    <w:p w14:paraId="75D88531" w14:textId="77777777"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14.1.</w:t>
      </w:r>
      <w:r w:rsidRPr="00637AB9">
        <w:rPr>
          <w:rFonts w:asciiTheme="minorHAnsi" w:hAnsiTheme="minorHAnsi" w:cstheme="minorHAnsi"/>
          <w:color w:val="000000"/>
          <w:spacing w:val="9"/>
          <w:szCs w:val="24"/>
          <w:lang w:val="pt-PT"/>
        </w:rPr>
        <w:tab/>
        <w:t>Os casos omissos serão decididos pela CONTRATANTE, segundo as disposições contidas na Lei nº 14.133, de 2021, Código de Defesa do Consumidor e normas e princípios gerais dos contratos.</w:t>
      </w:r>
    </w:p>
    <w:p w14:paraId="0E7AA1D0" w14:textId="77777777" w:rsidR="009C1809" w:rsidRPr="00637AB9" w:rsidRDefault="009C1809" w:rsidP="002C6998">
      <w:pPr>
        <w:jc w:val="both"/>
        <w:rPr>
          <w:rFonts w:asciiTheme="minorHAnsi" w:hAnsiTheme="minorHAnsi" w:cstheme="minorHAnsi"/>
          <w:color w:val="000000"/>
          <w:spacing w:val="9"/>
          <w:szCs w:val="24"/>
          <w:lang w:val="pt-PT"/>
        </w:rPr>
      </w:pPr>
    </w:p>
    <w:p w14:paraId="119E6987" w14:textId="77777777" w:rsidR="009C1809" w:rsidRPr="00637AB9" w:rsidRDefault="009C1809" w:rsidP="002C6998">
      <w:pPr>
        <w:jc w:val="both"/>
        <w:rPr>
          <w:rFonts w:asciiTheme="minorHAnsi" w:hAnsiTheme="minorHAnsi" w:cstheme="minorHAnsi"/>
          <w:color w:val="000000"/>
          <w:spacing w:val="9"/>
          <w:szCs w:val="24"/>
          <w:lang w:val="pt-PT"/>
        </w:rPr>
      </w:pPr>
    </w:p>
    <w:p w14:paraId="05432608" w14:textId="77777777" w:rsidR="009C1809" w:rsidRPr="00637AB9" w:rsidRDefault="009C1809" w:rsidP="002C6998">
      <w:pPr>
        <w:jc w:val="both"/>
        <w:rPr>
          <w:rFonts w:asciiTheme="minorHAnsi" w:hAnsiTheme="minorHAnsi" w:cstheme="minorHAnsi"/>
          <w:b/>
          <w:color w:val="000000"/>
          <w:spacing w:val="9"/>
          <w:szCs w:val="24"/>
          <w:lang w:val="pt-PT"/>
        </w:rPr>
      </w:pPr>
      <w:r w:rsidRPr="00637AB9">
        <w:rPr>
          <w:rFonts w:asciiTheme="minorHAnsi" w:hAnsiTheme="minorHAnsi" w:cstheme="minorHAnsi"/>
          <w:b/>
          <w:color w:val="000000"/>
          <w:spacing w:val="9"/>
          <w:szCs w:val="24"/>
          <w:lang w:val="pt-PT"/>
        </w:rPr>
        <w:lastRenderedPageBreak/>
        <w:t>CLÁUSULA DÉCIMA QUINTA – FORO</w:t>
      </w:r>
    </w:p>
    <w:p w14:paraId="7C16A70B" w14:textId="77777777" w:rsidR="009C1809" w:rsidRPr="00637AB9" w:rsidRDefault="009C1809" w:rsidP="002C6998">
      <w:pPr>
        <w:jc w:val="both"/>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15.1.</w:t>
      </w:r>
      <w:r w:rsidRPr="00637AB9">
        <w:rPr>
          <w:rFonts w:asciiTheme="minorHAnsi" w:hAnsiTheme="minorHAnsi" w:cstheme="minorHAnsi"/>
          <w:color w:val="000000"/>
          <w:spacing w:val="9"/>
          <w:szCs w:val="24"/>
          <w:lang w:val="pt-PT"/>
        </w:rPr>
        <w:tab/>
        <w:t>O Foro para solucionar os litígios que decorrerem da execução deste Termo de Contrato será o da cidade de CAMPOS DOS GOYTACAZES-RJ. Para firmeza e validade do pactuado, o presente Termo de Contrato foi lavrado em duas (duas) vias de igual teor, que, depois de lido e achado em ordem, vai assinado pelos contraentes, podendo, inclusive ser assinado por meio eletrônico.</w:t>
      </w:r>
    </w:p>
    <w:p w14:paraId="0C133C4C" w14:textId="77777777" w:rsidR="009C1809" w:rsidRPr="00637AB9" w:rsidRDefault="009C1809" w:rsidP="002C6998">
      <w:pPr>
        <w:jc w:val="both"/>
        <w:rPr>
          <w:rFonts w:asciiTheme="minorHAnsi" w:hAnsiTheme="minorHAnsi" w:cstheme="minorHAnsi"/>
          <w:color w:val="000000"/>
          <w:spacing w:val="9"/>
          <w:szCs w:val="24"/>
          <w:lang w:val="pt-PT"/>
        </w:rPr>
      </w:pPr>
    </w:p>
    <w:p w14:paraId="58FCE748" w14:textId="77777777" w:rsidR="009C1809" w:rsidRPr="00637AB9" w:rsidRDefault="009C1809" w:rsidP="002C6998">
      <w:pPr>
        <w:jc w:val="both"/>
        <w:rPr>
          <w:rFonts w:asciiTheme="minorHAnsi" w:hAnsiTheme="minorHAnsi" w:cstheme="minorHAnsi"/>
          <w:color w:val="000000"/>
          <w:spacing w:val="9"/>
          <w:szCs w:val="24"/>
          <w:lang w:val="pt-PT"/>
        </w:rPr>
      </w:pPr>
    </w:p>
    <w:p w14:paraId="79418D6B" w14:textId="69802379" w:rsidR="009C1809" w:rsidRPr="00637AB9" w:rsidRDefault="009C1809" w:rsidP="002C6998">
      <w:pPr>
        <w:jc w:val="right"/>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Campos dos Goytacazes, em xx de xxxx de 202</w:t>
      </w:r>
      <w:r w:rsidR="00FE1ABA" w:rsidRPr="00637AB9">
        <w:rPr>
          <w:rFonts w:asciiTheme="minorHAnsi" w:hAnsiTheme="minorHAnsi" w:cstheme="minorHAnsi"/>
          <w:color w:val="000000"/>
          <w:spacing w:val="9"/>
          <w:szCs w:val="24"/>
          <w:lang w:val="pt-PT"/>
        </w:rPr>
        <w:t>5</w:t>
      </w:r>
      <w:r w:rsidRPr="00637AB9">
        <w:rPr>
          <w:rFonts w:asciiTheme="minorHAnsi" w:hAnsiTheme="minorHAnsi" w:cstheme="minorHAnsi"/>
          <w:color w:val="000000"/>
          <w:spacing w:val="9"/>
          <w:szCs w:val="24"/>
          <w:lang w:val="pt-PT"/>
        </w:rPr>
        <w:t>.</w:t>
      </w:r>
    </w:p>
    <w:p w14:paraId="62DB4106" w14:textId="77777777" w:rsidR="009C1809" w:rsidRPr="00637AB9" w:rsidRDefault="009C1809" w:rsidP="002C6998">
      <w:pPr>
        <w:jc w:val="right"/>
        <w:rPr>
          <w:rFonts w:asciiTheme="minorHAnsi" w:hAnsiTheme="minorHAnsi" w:cstheme="minorHAnsi"/>
          <w:color w:val="000000"/>
          <w:spacing w:val="9"/>
          <w:szCs w:val="24"/>
          <w:lang w:val="pt-PT"/>
        </w:rPr>
      </w:pPr>
    </w:p>
    <w:p w14:paraId="105A6677" w14:textId="77777777" w:rsidR="009C1809" w:rsidRPr="00637AB9" w:rsidRDefault="009C1809" w:rsidP="002C6998">
      <w:pPr>
        <w:jc w:val="both"/>
        <w:rPr>
          <w:rFonts w:asciiTheme="minorHAnsi" w:hAnsiTheme="minorHAnsi" w:cstheme="minorHAnsi"/>
          <w:color w:val="000000"/>
          <w:spacing w:val="9"/>
          <w:szCs w:val="24"/>
          <w:lang w:val="pt-PT"/>
        </w:rPr>
      </w:pPr>
    </w:p>
    <w:p w14:paraId="77198A31" w14:textId="77777777" w:rsidR="009C1809" w:rsidRPr="00637AB9" w:rsidRDefault="009C1809" w:rsidP="002C6998">
      <w:pPr>
        <w:ind w:left="-851"/>
        <w:jc w:val="center"/>
        <w:rPr>
          <w:rFonts w:asciiTheme="minorHAnsi" w:hAnsiTheme="minorHAnsi" w:cstheme="minorHAnsi"/>
          <w:bCs/>
          <w:color w:val="000000"/>
          <w:spacing w:val="9"/>
          <w:szCs w:val="24"/>
          <w:lang w:val="pt-PT"/>
        </w:rPr>
      </w:pPr>
      <w:r w:rsidRPr="00637AB9">
        <w:rPr>
          <w:rFonts w:asciiTheme="minorHAnsi" w:hAnsiTheme="minorHAnsi" w:cstheme="minorHAnsi"/>
          <w:bCs/>
          <w:color w:val="000000"/>
          <w:spacing w:val="9"/>
          <w:szCs w:val="24"/>
          <w:lang w:val="pt-PT"/>
        </w:rPr>
        <w:t>___________________________________________________</w:t>
      </w:r>
    </w:p>
    <w:p w14:paraId="29D76506" w14:textId="59E0C309" w:rsidR="009C1809" w:rsidRPr="00637AB9" w:rsidRDefault="009C1809" w:rsidP="002C6998">
      <w:pPr>
        <w:ind w:left="-851"/>
        <w:jc w:val="center"/>
        <w:rPr>
          <w:rFonts w:asciiTheme="minorHAnsi" w:hAnsiTheme="minorHAnsi" w:cstheme="minorHAnsi"/>
          <w:b/>
          <w:color w:val="000000"/>
          <w:spacing w:val="9"/>
          <w:szCs w:val="24"/>
          <w:lang w:val="pt-PT"/>
        </w:rPr>
      </w:pPr>
      <w:r w:rsidRPr="00637AB9">
        <w:rPr>
          <w:rFonts w:asciiTheme="minorHAnsi" w:hAnsiTheme="minorHAnsi" w:cstheme="minorHAnsi"/>
          <w:b/>
          <w:color w:val="000000"/>
          <w:spacing w:val="9"/>
          <w:szCs w:val="24"/>
          <w:lang w:val="pt-PT"/>
        </w:rPr>
        <w:t>CÂMARA MUNICIPAL DE CAMPOS DOS GOYTACAZES</w:t>
      </w:r>
    </w:p>
    <w:p w14:paraId="474B6E52" w14:textId="77777777" w:rsidR="009C1809" w:rsidRPr="00637AB9" w:rsidRDefault="009C1809" w:rsidP="002C6998">
      <w:pPr>
        <w:ind w:left="-851"/>
        <w:jc w:val="center"/>
        <w:rPr>
          <w:rFonts w:asciiTheme="minorHAnsi" w:hAnsiTheme="minorHAnsi" w:cstheme="minorHAnsi"/>
          <w:color w:val="000000"/>
          <w:spacing w:val="9"/>
          <w:szCs w:val="24"/>
          <w:lang w:val="pt-PT"/>
        </w:rPr>
      </w:pPr>
    </w:p>
    <w:p w14:paraId="33D42325" w14:textId="77777777" w:rsidR="009C1809" w:rsidRPr="00637AB9" w:rsidRDefault="009C1809" w:rsidP="002C6998">
      <w:pPr>
        <w:ind w:left="-851"/>
        <w:jc w:val="center"/>
        <w:rPr>
          <w:rFonts w:asciiTheme="minorHAnsi" w:hAnsiTheme="minorHAnsi" w:cstheme="minorHAnsi"/>
          <w:color w:val="000000"/>
          <w:spacing w:val="9"/>
          <w:szCs w:val="24"/>
          <w:lang w:val="pt-PT"/>
        </w:rPr>
      </w:pPr>
    </w:p>
    <w:p w14:paraId="6C5516BC" w14:textId="77777777" w:rsidR="009C1809" w:rsidRPr="00637AB9" w:rsidRDefault="009C1809" w:rsidP="002C6998">
      <w:pPr>
        <w:ind w:left="-851"/>
        <w:jc w:val="center"/>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_________________________________________________</w:t>
      </w:r>
    </w:p>
    <w:p w14:paraId="17561167" w14:textId="1EA70FCE" w:rsidR="009C1809" w:rsidRPr="00637AB9" w:rsidRDefault="009C1809" w:rsidP="002C6998">
      <w:pPr>
        <w:jc w:val="center"/>
        <w:rPr>
          <w:rFonts w:asciiTheme="minorHAnsi" w:hAnsiTheme="minorHAnsi" w:cstheme="minorHAnsi"/>
          <w:color w:val="000000"/>
          <w:spacing w:val="9"/>
          <w:szCs w:val="24"/>
          <w:lang w:val="pt-PT"/>
        </w:rPr>
      </w:pPr>
      <w:r w:rsidRPr="00637AB9">
        <w:rPr>
          <w:rFonts w:asciiTheme="minorHAnsi" w:hAnsiTheme="minorHAnsi" w:cstheme="minorHAnsi"/>
          <w:b/>
          <w:szCs w:val="24"/>
        </w:rPr>
        <w:t>XXXXXXXXXXXXXXXXXXXXX</w:t>
      </w:r>
    </w:p>
    <w:p w14:paraId="5BE64D7F" w14:textId="77777777" w:rsidR="009C1809" w:rsidRPr="00637AB9" w:rsidRDefault="009C1809" w:rsidP="002C6998">
      <w:pPr>
        <w:rPr>
          <w:rFonts w:asciiTheme="minorHAnsi" w:hAnsiTheme="minorHAnsi" w:cstheme="minorHAnsi"/>
          <w:color w:val="000000"/>
          <w:spacing w:val="9"/>
          <w:szCs w:val="24"/>
          <w:lang w:val="pt-PT"/>
        </w:rPr>
      </w:pPr>
    </w:p>
    <w:p w14:paraId="2D37DA01" w14:textId="77777777" w:rsidR="009C1809" w:rsidRPr="00637AB9" w:rsidRDefault="009C1809" w:rsidP="002C6998">
      <w:pPr>
        <w:rPr>
          <w:rFonts w:asciiTheme="minorHAnsi" w:hAnsiTheme="minorHAnsi" w:cstheme="minorHAnsi"/>
          <w:color w:val="000000"/>
          <w:spacing w:val="9"/>
          <w:szCs w:val="24"/>
          <w:lang w:val="pt-PT"/>
        </w:rPr>
      </w:pPr>
    </w:p>
    <w:p w14:paraId="52B31C2C" w14:textId="77777777" w:rsidR="009C1809" w:rsidRPr="00637AB9" w:rsidRDefault="009C1809" w:rsidP="002C6998">
      <w:pPr>
        <w:rPr>
          <w:rFonts w:asciiTheme="minorHAnsi" w:hAnsiTheme="minorHAnsi" w:cstheme="minorHAnsi"/>
          <w:color w:val="000000"/>
          <w:spacing w:val="9"/>
          <w:szCs w:val="24"/>
          <w:lang w:val="pt-PT"/>
        </w:rPr>
      </w:pPr>
    </w:p>
    <w:p w14:paraId="3C4CAC96" w14:textId="77777777" w:rsidR="009C1809" w:rsidRPr="00637AB9" w:rsidRDefault="009C1809" w:rsidP="002C6998">
      <w:pPr>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TESTEMUNHAS:</w:t>
      </w:r>
    </w:p>
    <w:p w14:paraId="6485BFD8" w14:textId="77777777" w:rsidR="009C1809" w:rsidRPr="00637AB9" w:rsidRDefault="009C1809" w:rsidP="002C6998">
      <w:pPr>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____________________________________</w:t>
      </w:r>
    </w:p>
    <w:p w14:paraId="7A1DBB00" w14:textId="77777777" w:rsidR="009C1809" w:rsidRPr="00637AB9" w:rsidRDefault="009C1809" w:rsidP="002C6998">
      <w:pPr>
        <w:rPr>
          <w:rFonts w:asciiTheme="minorHAnsi" w:hAnsiTheme="minorHAnsi" w:cstheme="minorHAnsi"/>
          <w:color w:val="000000"/>
          <w:spacing w:val="9"/>
          <w:szCs w:val="24"/>
          <w:lang w:val="pt-PT"/>
        </w:rPr>
      </w:pPr>
    </w:p>
    <w:p w14:paraId="619BE0AA" w14:textId="77777777" w:rsidR="009C1809" w:rsidRPr="00637AB9" w:rsidRDefault="009C1809" w:rsidP="002C6998">
      <w:pPr>
        <w:rPr>
          <w:rFonts w:asciiTheme="minorHAnsi" w:hAnsiTheme="minorHAnsi" w:cstheme="minorHAnsi"/>
          <w:color w:val="000000"/>
          <w:spacing w:val="9"/>
          <w:szCs w:val="24"/>
          <w:lang w:val="pt-PT"/>
        </w:rPr>
      </w:pPr>
      <w:r w:rsidRPr="00637AB9">
        <w:rPr>
          <w:rFonts w:asciiTheme="minorHAnsi" w:hAnsiTheme="minorHAnsi" w:cstheme="minorHAnsi"/>
          <w:color w:val="000000"/>
          <w:spacing w:val="9"/>
          <w:szCs w:val="24"/>
          <w:lang w:val="pt-PT"/>
        </w:rPr>
        <w:t>____________________________________</w:t>
      </w:r>
    </w:p>
    <w:p w14:paraId="3406C8BA" w14:textId="77777777" w:rsidR="009C1809" w:rsidRPr="00637AB9" w:rsidRDefault="009C1809" w:rsidP="002C6998">
      <w:pPr>
        <w:jc w:val="both"/>
        <w:rPr>
          <w:rFonts w:asciiTheme="minorHAnsi" w:hAnsiTheme="minorHAnsi" w:cstheme="minorHAnsi"/>
          <w:szCs w:val="24"/>
        </w:rPr>
      </w:pPr>
    </w:p>
    <w:bookmarkEnd w:id="1"/>
    <w:bookmarkEnd w:id="5"/>
    <w:bookmarkEnd w:id="29"/>
    <w:p w14:paraId="34C38E74" w14:textId="65E66A79" w:rsidR="00F01C15" w:rsidRPr="00637AB9" w:rsidRDefault="00F01C15" w:rsidP="002C6998">
      <w:pPr>
        <w:jc w:val="center"/>
        <w:rPr>
          <w:rFonts w:asciiTheme="minorHAnsi" w:hAnsiTheme="minorHAnsi" w:cstheme="minorHAnsi"/>
          <w:szCs w:val="24"/>
        </w:rPr>
      </w:pPr>
    </w:p>
    <w:sectPr w:rsidR="00F01C15" w:rsidRPr="00637AB9" w:rsidSect="00F01C15">
      <w:headerReference w:type="default" r:id="rId11"/>
      <w:footerReference w:type="default" r:id="rId12"/>
      <w:pgSz w:w="11906" w:h="16838"/>
      <w:pgMar w:top="57" w:right="1133" w:bottom="567" w:left="1701" w:header="708"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5C882" w14:textId="77777777" w:rsidR="000F3589" w:rsidRDefault="000F3589" w:rsidP="00D04C79">
      <w:r>
        <w:separator/>
      </w:r>
    </w:p>
  </w:endnote>
  <w:endnote w:type="continuationSeparator" w:id="0">
    <w:p w14:paraId="61C141AC" w14:textId="77777777" w:rsidR="000F3589" w:rsidRDefault="000F3589" w:rsidP="00D04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101319"/>
      <w:docPartObj>
        <w:docPartGallery w:val="Page Numbers (Bottom of Page)"/>
        <w:docPartUnique/>
      </w:docPartObj>
    </w:sdtPr>
    <w:sdtEndPr/>
    <w:sdtContent>
      <w:p w14:paraId="082A2607" w14:textId="77777777" w:rsidR="00D0259D" w:rsidRDefault="00D0259D">
        <w:pPr>
          <w:pStyle w:val="Rodap"/>
          <w:jc w:val="right"/>
        </w:pPr>
        <w:r>
          <w:fldChar w:fldCharType="begin"/>
        </w:r>
        <w:r>
          <w:instrText>PAGE   \* MERGEFORMAT</w:instrText>
        </w:r>
        <w:r>
          <w:fldChar w:fldCharType="separate"/>
        </w:r>
        <w:r w:rsidR="005469DC">
          <w:rPr>
            <w:noProof/>
          </w:rPr>
          <w:t>2</w:t>
        </w:r>
        <w:r>
          <w:fldChar w:fldCharType="end"/>
        </w:r>
      </w:p>
    </w:sdtContent>
  </w:sdt>
  <w:p w14:paraId="54019330" w14:textId="77777777" w:rsidR="00D0259D" w:rsidRDefault="00D0259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1C4CE" w14:textId="77777777" w:rsidR="000F3589" w:rsidRDefault="000F3589" w:rsidP="00D04C79">
      <w:r>
        <w:separator/>
      </w:r>
    </w:p>
  </w:footnote>
  <w:footnote w:type="continuationSeparator" w:id="0">
    <w:p w14:paraId="433748A2" w14:textId="77777777" w:rsidR="000F3589" w:rsidRDefault="000F3589" w:rsidP="00D04C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20"/>
      </w:rPr>
      <w:id w:val="1306742002"/>
      <w:docPartObj>
        <w:docPartGallery w:val="Page Numbers (Top of Page)"/>
        <w:docPartUnique/>
      </w:docPartObj>
    </w:sdtPr>
    <w:sdtEndPr/>
    <w:sdtContent>
      <w:p w14:paraId="5C02D5DE" w14:textId="61894301" w:rsidR="007E30BE" w:rsidRPr="006804CF" w:rsidRDefault="007E30BE" w:rsidP="007E30BE">
        <w:pPr>
          <w:framePr w:w="1709" w:h="1660" w:hRule="exact" w:hSpace="180" w:wrap="around" w:vAnchor="text" w:hAnchor="page" w:x="1399" w:y="-143"/>
          <w:ind w:left="284" w:right="15"/>
          <w:jc w:val="center"/>
          <w:rPr>
            <w:rFonts w:ascii="Arial Narrow" w:hAnsi="Arial Narrow" w:cs="Arial"/>
            <w:sz w:val="20"/>
          </w:rPr>
        </w:pPr>
        <w:r w:rsidRPr="006804CF">
          <w:rPr>
            <w:rFonts w:ascii="Arial Narrow" w:hAnsi="Arial Narrow" w:cs="Arial"/>
            <w:noProof/>
            <w:sz w:val="20"/>
            <w:lang w:eastAsia="pt-BR"/>
          </w:rPr>
          <w:drawing>
            <wp:inline distT="0" distB="0" distL="0" distR="0" wp14:anchorId="05E6384C" wp14:editId="2101EB24">
              <wp:extent cx="863403" cy="900752"/>
              <wp:effectExtent l="0" t="0" r="0" b="0"/>
              <wp:docPr id="23" name="Imagem 23" descr="logo cam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5422" cy="913291"/>
                      </a:xfrm>
                      <a:prstGeom prst="rect">
                        <a:avLst/>
                      </a:prstGeom>
                      <a:noFill/>
                      <a:ln>
                        <a:noFill/>
                      </a:ln>
                    </pic:spPr>
                  </pic:pic>
                </a:graphicData>
              </a:graphic>
            </wp:inline>
          </w:drawing>
        </w:r>
      </w:p>
      <w:p w14:paraId="73D389E6" w14:textId="5464642D" w:rsidR="007E30BE" w:rsidRPr="006804CF" w:rsidRDefault="001C4512" w:rsidP="001C4512">
        <w:pPr>
          <w:tabs>
            <w:tab w:val="right" w:pos="7486"/>
          </w:tabs>
          <w:ind w:left="1418"/>
          <w:jc w:val="both"/>
          <w:rPr>
            <w:rFonts w:ascii="Arial Narrow" w:hAnsi="Arial Narrow" w:cs="Arial"/>
            <w:b/>
            <w:sz w:val="20"/>
          </w:rPr>
        </w:pPr>
        <w:r w:rsidRPr="001C4512">
          <w:rPr>
            <w:rFonts w:ascii="Arial Narrow" w:hAnsi="Arial Narrow" w:cs="Arial"/>
            <w:b/>
            <w:noProof/>
            <w:sz w:val="20"/>
          </w:rPr>
          <mc:AlternateContent>
            <mc:Choice Requires="wps">
              <w:drawing>
                <wp:anchor distT="45720" distB="45720" distL="114300" distR="114300" simplePos="0" relativeHeight="251656704" behindDoc="0" locked="0" layoutInCell="1" allowOverlap="1" wp14:anchorId="21651B16" wp14:editId="392ACA66">
                  <wp:simplePos x="0" y="0"/>
                  <wp:positionH relativeFrom="column">
                    <wp:posOffset>5187315</wp:posOffset>
                  </wp:positionH>
                  <wp:positionV relativeFrom="paragraph">
                    <wp:posOffset>109220</wp:posOffset>
                  </wp:positionV>
                  <wp:extent cx="762000" cy="266700"/>
                  <wp:effectExtent l="0" t="0" r="19050" b="19050"/>
                  <wp:wrapSquare wrapText="bothSides"/>
                  <wp:docPr id="169492212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66700"/>
                          </a:xfrm>
                          <a:prstGeom prst="rect">
                            <a:avLst/>
                          </a:prstGeom>
                          <a:solidFill>
                            <a:srgbClr val="FFFFFF"/>
                          </a:solidFill>
                          <a:ln w="9525">
                            <a:solidFill>
                              <a:srgbClr val="000000"/>
                            </a:solidFill>
                            <a:miter lim="800000"/>
                            <a:headEnd/>
                            <a:tailEnd/>
                          </a:ln>
                        </wps:spPr>
                        <wps:txbx>
                          <w:txbxContent>
                            <w:p w14:paraId="1F8E536B" w14:textId="5D983818" w:rsidR="001C4512" w:rsidRDefault="001C4512" w:rsidP="001C4512">
                              <w:pPr>
                                <w:rPr>
                                  <w:sz w:val="16"/>
                                  <w:szCs w:val="16"/>
                                  <w14:textOutline w14:w="9525" w14:cap="rnd" w14:cmpd="sng" w14:algn="ctr">
                                    <w14:noFill/>
                                    <w14:prstDash w14:val="solid"/>
                                    <w14:bevel/>
                                  </w14:textOutline>
                                </w:rPr>
                              </w:pPr>
                              <w:r w:rsidRPr="00E75550">
                                <w:rPr>
                                  <w:sz w:val="16"/>
                                  <w:szCs w:val="16"/>
                                  <w14:textOutline w14:w="9525" w14:cap="rnd" w14:cmpd="sng" w14:algn="ctr">
                                    <w14:noFill/>
                                    <w14:prstDash w14:val="solid"/>
                                    <w14:bevel/>
                                  </w14:textOutline>
                                </w:rPr>
                                <w:t>Nº do Processo:</w:t>
                              </w:r>
                            </w:p>
                            <w:p w14:paraId="21CD2A17" w14:textId="2F68B90D" w:rsidR="00E75550" w:rsidRPr="00E75550" w:rsidRDefault="00A453DB" w:rsidP="00E75550">
                              <w:pPr>
                                <w:jc w:val="center"/>
                                <w:rPr>
                                  <w:sz w:val="16"/>
                                  <w:szCs w:val="16"/>
                                  <w14:textOutline w14:w="9525" w14:cap="rnd" w14:cmpd="sng" w14:algn="ctr">
                                    <w14:noFill/>
                                    <w14:prstDash w14:val="solid"/>
                                    <w14:bevel/>
                                  </w14:textOutline>
                                </w:rPr>
                              </w:pPr>
                              <w:r>
                                <w:rPr>
                                  <w:sz w:val="16"/>
                                  <w:szCs w:val="16"/>
                                  <w14:textOutline w14:w="9525" w14:cap="rnd" w14:cmpd="sng" w14:algn="ctr">
                                    <w14:noFill/>
                                    <w14:prstDash w14:val="solid"/>
                                    <w14:bevel/>
                                  </w14:textOutline>
                                </w:rPr>
                                <w:t>006/2025</w:t>
                              </w:r>
                            </w:p>
                          </w:txbxContent>
                        </wps:txbx>
                        <wps:bodyPr rot="0" vert="horz" wrap="square" lIns="36000" tIns="0" rIns="36000" bIns="3600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21651B16" id="_x0000_t202" coordsize="21600,21600" o:spt="202" path="m,l,21600r21600,l21600,xe">
                  <v:stroke joinstyle="miter"/>
                  <v:path gradientshapeok="t" o:connecttype="rect"/>
                </v:shapetype>
                <v:shape id="Caixa de Texto 2" o:spid="_x0000_s1029" type="#_x0000_t202" style="position:absolute;left:0;text-align:left;margin-left:408.45pt;margin-top:8.6pt;width:60pt;height:21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">
                  <v:textbox inset="1mm,0,1mm,1mm">
                    <w:txbxContent>
                      <w:p w14:paraId="1F8E536B" w14:textId="5D983818" w:rsidR="001C4512" w:rsidRDefault="001C4512" w:rsidP="001C4512">
                        <w:pPr>
                          <w:rPr>
                            <w:sz w:val="16"/>
                            <w:szCs w:val="16"/>
                            <w14:textOutline w14:w="9525" w14:cap="rnd" w14:cmpd="sng" w14:algn="ctr">
                              <w14:noFill/>
                              <w14:prstDash w14:val="solid"/>
                              <w14:bevel/>
                            </w14:textOutline>
                          </w:rPr>
                        </w:pPr>
                        <w:r w:rsidRPr="00E75550">
                          <w:rPr>
                            <w:sz w:val="16"/>
                            <w:szCs w:val="16"/>
                            <w14:textOutline w14:w="9525" w14:cap="rnd" w14:cmpd="sng" w14:algn="ctr">
                              <w14:noFill/>
                              <w14:prstDash w14:val="solid"/>
                              <w14:bevel/>
                            </w14:textOutline>
                          </w:rPr>
                          <w:t>Nº do Processo:</w:t>
                        </w:r>
                      </w:p>
                      <w:p w14:paraId="21CD2A17" w14:textId="2F68B90D" w:rsidR="00E75550" w:rsidRPr="00E75550" w:rsidRDefault="00A453DB" w:rsidP="00E75550">
                        <w:pPr>
                          <w:jc w:val="center"/>
                          <w:rPr>
                            <w:sz w:val="16"/>
                            <w:szCs w:val="16"/>
                            <w14:textOutline w14:w="9525" w14:cap="rnd" w14:cmpd="sng" w14:algn="ctr">
                              <w14:noFill/>
                              <w14:prstDash w14:val="solid"/>
                              <w14:bevel/>
                            </w14:textOutline>
                          </w:rPr>
                        </w:pPr>
                        <w:r>
                          <w:rPr>
                            <w:sz w:val="16"/>
                            <w:szCs w:val="16"/>
                            <w14:textOutline w14:w="9525" w14:cap="rnd" w14:cmpd="sng" w14:algn="ctr">
                              <w14:noFill/>
                              <w14:prstDash w14:val="solid"/>
                              <w14:bevel/>
                            </w14:textOutline>
                          </w:rPr>
                          <w:t>006/2025</w:t>
                        </w:r>
                      </w:p>
                    </w:txbxContent>
                  </v:textbox>
                  <w10:wrap type="square"/>
                </v:shape>
              </w:pict>
            </mc:Fallback>
          </mc:AlternateContent>
        </w:r>
        <w:r w:rsidRPr="001C4512">
          <w:rPr>
            <w:rFonts w:ascii="Arial Narrow" w:hAnsi="Arial Narrow" w:cs="Arial"/>
            <w:b/>
            <w:noProof/>
            <w:sz w:val="20"/>
          </w:rPr>
          <mc:AlternateContent>
            <mc:Choice Requires="wps">
              <w:drawing>
                <wp:anchor distT="45720" distB="45720" distL="114300" distR="114300" simplePos="0" relativeHeight="251655680" behindDoc="0" locked="0" layoutInCell="1" allowOverlap="1" wp14:anchorId="3AE6ED21" wp14:editId="6DACD99C">
                  <wp:simplePos x="0" y="0"/>
                  <wp:positionH relativeFrom="column">
                    <wp:posOffset>4558665</wp:posOffset>
                  </wp:positionH>
                  <wp:positionV relativeFrom="paragraph">
                    <wp:posOffset>109220</wp:posOffset>
                  </wp:positionV>
                  <wp:extent cx="628650" cy="266700"/>
                  <wp:effectExtent l="0" t="0" r="1905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266700"/>
                          </a:xfrm>
                          <a:prstGeom prst="rect">
                            <a:avLst/>
                          </a:prstGeom>
                          <a:solidFill>
                            <a:srgbClr val="FFFFFF"/>
                          </a:solidFill>
                          <a:ln w="9525">
                            <a:solidFill>
                              <a:srgbClr val="000000"/>
                            </a:solidFill>
                            <a:miter lim="800000"/>
                            <a:headEnd/>
                            <a:tailEnd/>
                          </a:ln>
                        </wps:spPr>
                        <wps:txbx>
                          <w:txbxContent>
                            <w:p w14:paraId="1FBDF71A" w14:textId="6FF42053" w:rsidR="001C4512" w:rsidRDefault="001C4512">
                              <w:r>
                                <w:t>CMCG</w:t>
                              </w:r>
                            </w:p>
                          </w:txbxContent>
                        </wps:txbx>
                        <wps:bodyPr rot="0" vert="horz" wrap="square" lIns="36000" tIns="36000" rIns="36000" bIns="3600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AE6ED21" id="_x0000_s1030" type="#_x0000_t202" style="position:absolute;left:0;text-align:left;margin-left:358.95pt;margin-top:8.6pt;width:49.5pt;height:21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">
                  <v:textbox inset="1mm,1mm,1mm,1mm">
                    <w:txbxContent>
                      <w:p w14:paraId="1FBDF71A" w14:textId="6FF42053" w:rsidR="001C4512" w:rsidRDefault="001C4512">
                        <w:r>
                          <w:t>CMCG</w:t>
                        </w:r>
                      </w:p>
                    </w:txbxContent>
                  </v:textbox>
                  <w10:wrap type="square"/>
                </v:shape>
              </w:pict>
            </mc:Fallback>
          </mc:AlternateContent>
        </w:r>
        <w:r w:rsidR="007E30BE" w:rsidRPr="006804CF">
          <w:rPr>
            <w:rFonts w:ascii="Arial Narrow" w:hAnsi="Arial Narrow" w:cs="Arial"/>
            <w:b/>
            <w:sz w:val="20"/>
          </w:rPr>
          <w:t>ESTADO DO RIO DE JANEIRO</w:t>
        </w:r>
        <w:r>
          <w:rPr>
            <w:rFonts w:ascii="Arial Narrow" w:hAnsi="Arial Narrow" w:cs="Arial"/>
            <w:b/>
            <w:sz w:val="20"/>
          </w:rPr>
          <w:tab/>
        </w:r>
      </w:p>
      <w:p w14:paraId="155E3E1C" w14:textId="0F896618" w:rsidR="007E30BE" w:rsidRPr="006804CF" w:rsidRDefault="007E30BE" w:rsidP="007E30BE">
        <w:pPr>
          <w:pStyle w:val="Ttulo1"/>
          <w:ind w:left="1418"/>
          <w:jc w:val="both"/>
          <w:rPr>
            <w:rFonts w:ascii="Arial Narrow" w:hAnsi="Arial Narrow" w:cs="Arial"/>
            <w:sz w:val="20"/>
          </w:rPr>
        </w:pPr>
        <w:r w:rsidRPr="006804CF">
          <w:rPr>
            <w:rFonts w:ascii="Arial Narrow" w:hAnsi="Arial Narrow" w:cs="Arial"/>
            <w:sz w:val="20"/>
          </w:rPr>
          <w:t>CÂMARA MUNICIPAL DE CAMPOS DOS GOYTACAZES</w:t>
        </w:r>
      </w:p>
      <w:p w14:paraId="5B816DE5" w14:textId="1D817EAD" w:rsidR="007E30BE" w:rsidRPr="006804CF" w:rsidRDefault="00A813AB" w:rsidP="007E30BE">
        <w:pPr>
          <w:ind w:left="1418"/>
          <w:jc w:val="both"/>
          <w:rPr>
            <w:rFonts w:ascii="Arial Narrow" w:hAnsi="Arial Narrow" w:cs="Arial"/>
            <w:sz w:val="20"/>
          </w:rPr>
        </w:pPr>
        <w:r w:rsidRPr="001C4512">
          <w:rPr>
            <w:rFonts w:ascii="Arial Narrow" w:hAnsi="Arial Narrow" w:cs="Arial"/>
            <w:b/>
            <w:noProof/>
            <w:sz w:val="20"/>
          </w:rPr>
          <mc:AlternateContent>
            <mc:Choice Requires="wps">
              <w:drawing>
                <wp:anchor distT="45720" distB="45720" distL="114300" distR="114300" simplePos="0" relativeHeight="251657728" behindDoc="0" locked="0" layoutInCell="1" allowOverlap="1" wp14:anchorId="582D8D2A" wp14:editId="70F5DE6D">
                  <wp:simplePos x="0" y="0"/>
                  <wp:positionH relativeFrom="column">
                    <wp:posOffset>4559300</wp:posOffset>
                  </wp:positionH>
                  <wp:positionV relativeFrom="paragraph">
                    <wp:posOffset>99695</wp:posOffset>
                  </wp:positionV>
                  <wp:extent cx="628650" cy="273685"/>
                  <wp:effectExtent l="0" t="0" r="19050" b="12065"/>
                  <wp:wrapSquare wrapText="bothSides"/>
                  <wp:docPr id="129123628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273685"/>
                          </a:xfrm>
                          <a:prstGeom prst="rect">
                            <a:avLst/>
                          </a:prstGeom>
                          <a:solidFill>
                            <a:srgbClr val="FFFFFF"/>
                          </a:solidFill>
                          <a:ln w="9525">
                            <a:solidFill>
                              <a:srgbClr val="000000"/>
                            </a:solidFill>
                            <a:miter lim="800000"/>
                            <a:headEnd/>
                            <a:tailEnd/>
                          </a:ln>
                        </wps:spPr>
                        <wps:txbx>
                          <w:txbxContent>
                            <w:p w14:paraId="0385CF17" w14:textId="5806FF11" w:rsidR="001C4512" w:rsidRPr="00E75550" w:rsidRDefault="00E75550" w:rsidP="001C4512">
                              <w:pPr>
                                <w:rPr>
                                  <w:sz w:val="16"/>
                                  <w:szCs w:val="16"/>
                                </w:rPr>
                              </w:pPr>
                              <w:r>
                                <w:rPr>
                                  <w:sz w:val="16"/>
                                  <w:szCs w:val="16"/>
                                </w:rPr>
                                <w:t>Fls.:</w:t>
                              </w:r>
                            </w:p>
                          </w:txbxContent>
                        </wps:txbx>
                        <wps:bodyPr rot="0" vert="horz" wrap="square" lIns="36000" tIns="0" rIns="36000" bIns="3600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82D8D2A" id="_x0000_s1031" type="#_x0000_t202" style="position:absolute;left:0;text-align:left;margin-left:359pt;margin-top:7.85pt;width:49.5pt;height:21.5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">
                  <v:textbox inset="1mm,0,1mm,1mm">
                    <w:txbxContent>
                      <w:p w14:paraId="0385CF17" w14:textId="5806FF11" w:rsidR="001C4512" w:rsidRPr="00E75550" w:rsidRDefault="00E75550" w:rsidP="001C4512">
                        <w:pPr>
                          <w:rPr>
                            <w:sz w:val="16"/>
                            <w:szCs w:val="16"/>
                          </w:rPr>
                        </w:pPr>
                        <w:r>
                          <w:rPr>
                            <w:sz w:val="16"/>
                            <w:szCs w:val="16"/>
                          </w:rPr>
                          <w:t>Fls.:</w:t>
                        </w:r>
                      </w:p>
                    </w:txbxContent>
                  </v:textbox>
                  <w10:wrap type="square"/>
                </v:shape>
              </w:pict>
            </mc:Fallback>
          </mc:AlternateContent>
        </w:r>
        <w:r w:rsidR="001C4512" w:rsidRPr="001C4512">
          <w:rPr>
            <w:rFonts w:ascii="Arial Narrow" w:hAnsi="Arial Narrow" w:cs="Arial"/>
            <w:b/>
            <w:noProof/>
            <w:sz w:val="20"/>
          </w:rPr>
          <mc:AlternateContent>
            <mc:Choice Requires="wps">
              <w:drawing>
                <wp:anchor distT="45720" distB="45720" distL="114300" distR="114300" simplePos="0" relativeHeight="251658752" behindDoc="0" locked="0" layoutInCell="1" allowOverlap="1" wp14:anchorId="5B877269" wp14:editId="07EE9B69">
                  <wp:simplePos x="0" y="0"/>
                  <wp:positionH relativeFrom="column">
                    <wp:posOffset>5186045</wp:posOffset>
                  </wp:positionH>
                  <wp:positionV relativeFrom="paragraph">
                    <wp:posOffset>104140</wp:posOffset>
                  </wp:positionV>
                  <wp:extent cx="768985" cy="266700"/>
                  <wp:effectExtent l="0" t="0" r="12065" b="19050"/>
                  <wp:wrapSquare wrapText="bothSides"/>
                  <wp:docPr id="8700253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266700"/>
                          </a:xfrm>
                          <a:prstGeom prst="rect">
                            <a:avLst/>
                          </a:prstGeom>
                          <a:solidFill>
                            <a:srgbClr val="FFFFFF"/>
                          </a:solidFill>
                          <a:ln w="9525">
                            <a:solidFill>
                              <a:srgbClr val="000000"/>
                            </a:solidFill>
                            <a:miter lim="800000"/>
                            <a:headEnd/>
                            <a:tailEnd/>
                          </a:ln>
                        </wps:spPr>
                        <wps:txbx>
                          <w:txbxContent>
                            <w:p w14:paraId="3F664859" w14:textId="784E724C" w:rsidR="001C4512" w:rsidRPr="00E75550" w:rsidRDefault="00E75550" w:rsidP="001C4512">
                              <w:pPr>
                                <w:rPr>
                                  <w:sz w:val="16"/>
                                  <w:szCs w:val="16"/>
                                </w:rPr>
                              </w:pPr>
                              <w:r w:rsidRPr="00E75550">
                                <w:rPr>
                                  <w:sz w:val="16"/>
                                  <w:szCs w:val="16"/>
                                </w:rPr>
                                <w:t>Rubrica</w:t>
                              </w:r>
                              <w:r>
                                <w:rPr>
                                  <w:sz w:val="16"/>
                                  <w:szCs w:val="16"/>
                                </w:rPr>
                                <w:t>:</w:t>
                              </w:r>
                            </w:p>
                          </w:txbxContent>
                        </wps:txbx>
                        <wps:bodyPr rot="0" vert="horz" wrap="square" lIns="36000" tIns="0" rIns="36000" bIns="3600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B877269" id="_x0000_s1032" type="#_x0000_t202" style="position:absolute;left:0;text-align:left;margin-left:408.35pt;margin-top:8.2pt;width:60.55pt;height:21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">
                  <v:textbox inset="1mm,0,1mm,1mm">
                    <w:txbxContent>
                      <w:p w14:paraId="3F664859" w14:textId="784E724C" w:rsidR="001C4512" w:rsidRPr="00E75550" w:rsidRDefault="00E75550" w:rsidP="001C4512">
                        <w:pPr>
                          <w:rPr>
                            <w:sz w:val="16"/>
                            <w:szCs w:val="16"/>
                          </w:rPr>
                        </w:pPr>
                        <w:r w:rsidRPr="00E75550">
                          <w:rPr>
                            <w:sz w:val="16"/>
                            <w:szCs w:val="16"/>
                          </w:rPr>
                          <w:t>Rubrica</w:t>
                        </w:r>
                        <w:r>
                          <w:rPr>
                            <w:sz w:val="16"/>
                            <w:szCs w:val="16"/>
                          </w:rPr>
                          <w:t>:</w:t>
                        </w:r>
                      </w:p>
                    </w:txbxContent>
                  </v:textbox>
                  <w10:wrap type="square"/>
                </v:shape>
              </w:pict>
            </mc:Fallback>
          </mc:AlternateContent>
        </w:r>
        <w:r w:rsidR="007E30BE" w:rsidRPr="006804CF">
          <w:rPr>
            <w:rFonts w:ascii="Arial Narrow" w:hAnsi="Arial Narrow" w:cs="Arial"/>
            <w:sz w:val="20"/>
          </w:rPr>
          <w:t>Av. Alberto Torres, 334 - Campos dos Goytacazes/RJ - 28.035-582</w:t>
        </w:r>
      </w:p>
      <w:p w14:paraId="0F61CD1A" w14:textId="077F12E5" w:rsidR="007E30BE" w:rsidRPr="006804CF" w:rsidRDefault="007E30BE" w:rsidP="007E30BE">
        <w:pPr>
          <w:ind w:left="1418"/>
          <w:jc w:val="both"/>
          <w:rPr>
            <w:rFonts w:ascii="Arial Narrow" w:hAnsi="Arial Narrow" w:cs="Arial"/>
            <w:sz w:val="20"/>
          </w:rPr>
        </w:pPr>
        <w:r w:rsidRPr="006804CF">
          <w:rPr>
            <w:rFonts w:ascii="Arial Narrow" w:hAnsi="Arial Narrow" w:cs="Arial"/>
            <w:sz w:val="20"/>
          </w:rPr>
          <w:t>Telefone (22) 2101-6350 - Fax (22) 2101-6391</w:t>
        </w:r>
      </w:p>
      <w:p w14:paraId="360608EE" w14:textId="009CA05D" w:rsidR="007E30BE" w:rsidRPr="006804CF" w:rsidRDefault="00144A22" w:rsidP="007E30BE">
        <w:pPr>
          <w:ind w:left="1418"/>
          <w:jc w:val="both"/>
          <w:rPr>
            <w:rStyle w:val="Hyperlink"/>
            <w:rFonts w:ascii="Arial Narrow" w:hAnsi="Arial Narrow" w:cs="Arial"/>
            <w:sz w:val="20"/>
          </w:rPr>
        </w:pPr>
        <w:hyperlink r:id="rId2" w:history="1">
          <w:r w:rsidR="007E30BE" w:rsidRPr="006804CF">
            <w:rPr>
              <w:rStyle w:val="Hyperlink"/>
              <w:rFonts w:ascii="Arial Narrow" w:hAnsi="Arial Narrow" w:cs="Arial"/>
              <w:sz w:val="20"/>
            </w:rPr>
            <w:t>aquisicoes@camaracampos.rj.gov.br</w:t>
          </w:r>
        </w:hyperlink>
      </w:p>
      <w:p w14:paraId="5419DE4E" w14:textId="1AB5A151" w:rsidR="00D0259D" w:rsidRPr="006804CF" w:rsidRDefault="007E30BE" w:rsidP="007E30BE">
        <w:pPr>
          <w:pStyle w:val="Cabealho"/>
          <w:tabs>
            <w:tab w:val="left" w:pos="1418"/>
            <w:tab w:val="right" w:pos="9072"/>
          </w:tabs>
          <w:ind w:left="1418"/>
          <w:jc w:val="both"/>
          <w:rPr>
            <w:rFonts w:ascii="Arial Narrow" w:hAnsi="Arial Narrow"/>
            <w:sz w:val="20"/>
          </w:rPr>
        </w:pPr>
        <w:r w:rsidRPr="006804CF">
          <w:rPr>
            <w:rFonts w:ascii="Arial Narrow" w:hAnsi="Arial Narrow" w:cs="Arial"/>
            <w:b/>
            <w:sz w:val="20"/>
          </w:rPr>
          <w:t xml:space="preserve">DIRETORIA DE </w:t>
        </w:r>
        <w:r>
          <w:rPr>
            <w:rFonts w:ascii="Arial Narrow" w:hAnsi="Arial Narrow" w:cs="Arial"/>
            <w:b/>
            <w:sz w:val="20"/>
          </w:rPr>
          <w:t>COMPRAS, LICITAÇÕE E CONTRATOS</w:t>
        </w:r>
        <w:r w:rsidR="00D0259D" w:rsidRPr="006804CF">
          <w:rPr>
            <w:rFonts w:ascii="Arial Narrow" w:hAnsi="Arial Narrow"/>
            <w:sz w:val="20"/>
          </w:rPr>
          <w:tab/>
        </w:r>
        <w:r w:rsidR="00D0259D" w:rsidRPr="006804CF">
          <w:rPr>
            <w:rFonts w:ascii="Arial Narrow" w:hAnsi="Arial Narrow"/>
            <w:sz w:val="20"/>
          </w:rPr>
          <w:tab/>
        </w:r>
      </w:p>
    </w:sdtContent>
  </w:sdt>
  <w:p w14:paraId="7F72417B" w14:textId="5FB36F32" w:rsidR="00D0259D" w:rsidRDefault="00D025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FB43C1"/>
    <w:multiLevelType w:val="hybridMultilevel"/>
    <w:tmpl w:val="0C9AB0AE"/>
    <w:lvl w:ilvl="0" w:tplc="1512BF9A">
      <w:start w:val="1"/>
      <w:numFmt w:val="decimal"/>
      <w:lvlText w:val="%1."/>
      <w:lvlJc w:val="left"/>
      <w:pPr>
        <w:ind w:left="9218" w:hanging="57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 w15:restartNumberingAfterBreak="0">
    <w:nsid w:val="783D0D5F"/>
    <w:multiLevelType w:val="hybridMultilevel"/>
    <w:tmpl w:val="FD32141E"/>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3C"/>
    <w:rsid w:val="0000072A"/>
    <w:rsid w:val="00002C34"/>
    <w:rsid w:val="000142BF"/>
    <w:rsid w:val="00017908"/>
    <w:rsid w:val="00024B99"/>
    <w:rsid w:val="000302A5"/>
    <w:rsid w:val="00032E54"/>
    <w:rsid w:val="00042C09"/>
    <w:rsid w:val="00042EEE"/>
    <w:rsid w:val="000434BC"/>
    <w:rsid w:val="000473C2"/>
    <w:rsid w:val="000500E8"/>
    <w:rsid w:val="00052C57"/>
    <w:rsid w:val="000544C7"/>
    <w:rsid w:val="00054AC5"/>
    <w:rsid w:val="000650E4"/>
    <w:rsid w:val="00071E8A"/>
    <w:rsid w:val="00076D9F"/>
    <w:rsid w:val="00080F2A"/>
    <w:rsid w:val="00081656"/>
    <w:rsid w:val="000832A7"/>
    <w:rsid w:val="0008564E"/>
    <w:rsid w:val="00086A3B"/>
    <w:rsid w:val="00090201"/>
    <w:rsid w:val="00093D42"/>
    <w:rsid w:val="000A2E05"/>
    <w:rsid w:val="000A6E1F"/>
    <w:rsid w:val="000B1E4B"/>
    <w:rsid w:val="000B5598"/>
    <w:rsid w:val="000B5989"/>
    <w:rsid w:val="000B6118"/>
    <w:rsid w:val="000B73EF"/>
    <w:rsid w:val="000B798C"/>
    <w:rsid w:val="000C4A6E"/>
    <w:rsid w:val="000C517C"/>
    <w:rsid w:val="000C5690"/>
    <w:rsid w:val="000C5C81"/>
    <w:rsid w:val="000C66AC"/>
    <w:rsid w:val="000E0478"/>
    <w:rsid w:val="000E0BE5"/>
    <w:rsid w:val="000E182B"/>
    <w:rsid w:val="000E1EDD"/>
    <w:rsid w:val="000E67AF"/>
    <w:rsid w:val="000E748F"/>
    <w:rsid w:val="000F07A3"/>
    <w:rsid w:val="000F271D"/>
    <w:rsid w:val="000F3589"/>
    <w:rsid w:val="000F3D72"/>
    <w:rsid w:val="000F6DF6"/>
    <w:rsid w:val="001000AA"/>
    <w:rsid w:val="00104A30"/>
    <w:rsid w:val="00114D54"/>
    <w:rsid w:val="00117D7D"/>
    <w:rsid w:val="001215CF"/>
    <w:rsid w:val="00123D2D"/>
    <w:rsid w:val="00125B76"/>
    <w:rsid w:val="0014684E"/>
    <w:rsid w:val="00147710"/>
    <w:rsid w:val="00147857"/>
    <w:rsid w:val="00147879"/>
    <w:rsid w:val="00150DB1"/>
    <w:rsid w:val="00160D25"/>
    <w:rsid w:val="00164CC4"/>
    <w:rsid w:val="00165357"/>
    <w:rsid w:val="00170169"/>
    <w:rsid w:val="0017023D"/>
    <w:rsid w:val="001703E3"/>
    <w:rsid w:val="00174BF0"/>
    <w:rsid w:val="00176E7E"/>
    <w:rsid w:val="001770DA"/>
    <w:rsid w:val="00181803"/>
    <w:rsid w:val="00190020"/>
    <w:rsid w:val="00191CAD"/>
    <w:rsid w:val="00193824"/>
    <w:rsid w:val="001A0BE5"/>
    <w:rsid w:val="001B1DEF"/>
    <w:rsid w:val="001B3FF8"/>
    <w:rsid w:val="001B713E"/>
    <w:rsid w:val="001C014B"/>
    <w:rsid w:val="001C2063"/>
    <w:rsid w:val="001C4512"/>
    <w:rsid w:val="001C5E70"/>
    <w:rsid w:val="001C68B3"/>
    <w:rsid w:val="001D25A7"/>
    <w:rsid w:val="001D7066"/>
    <w:rsid w:val="001D744B"/>
    <w:rsid w:val="001F0843"/>
    <w:rsid w:val="001F27CF"/>
    <w:rsid w:val="001F28A2"/>
    <w:rsid w:val="001F7153"/>
    <w:rsid w:val="001F7F37"/>
    <w:rsid w:val="00207816"/>
    <w:rsid w:val="00215A4A"/>
    <w:rsid w:val="00217D8F"/>
    <w:rsid w:val="00226CDE"/>
    <w:rsid w:val="002411D1"/>
    <w:rsid w:val="002417CC"/>
    <w:rsid w:val="002514AC"/>
    <w:rsid w:val="00261439"/>
    <w:rsid w:val="00266964"/>
    <w:rsid w:val="00270E9F"/>
    <w:rsid w:val="00272F4D"/>
    <w:rsid w:val="00283C01"/>
    <w:rsid w:val="00287FFD"/>
    <w:rsid w:val="0029134C"/>
    <w:rsid w:val="00292E19"/>
    <w:rsid w:val="00296363"/>
    <w:rsid w:val="002A0085"/>
    <w:rsid w:val="002A4D22"/>
    <w:rsid w:val="002B1759"/>
    <w:rsid w:val="002B344C"/>
    <w:rsid w:val="002B6223"/>
    <w:rsid w:val="002C2427"/>
    <w:rsid w:val="002C6998"/>
    <w:rsid w:val="002D34BE"/>
    <w:rsid w:val="002D3D23"/>
    <w:rsid w:val="002D6DE2"/>
    <w:rsid w:val="002E49D5"/>
    <w:rsid w:val="002E75FC"/>
    <w:rsid w:val="002F4781"/>
    <w:rsid w:val="00305FCA"/>
    <w:rsid w:val="00307E80"/>
    <w:rsid w:val="00312A78"/>
    <w:rsid w:val="00314B90"/>
    <w:rsid w:val="003157CE"/>
    <w:rsid w:val="003173B0"/>
    <w:rsid w:val="00317BB3"/>
    <w:rsid w:val="003219FE"/>
    <w:rsid w:val="00322D1F"/>
    <w:rsid w:val="00324163"/>
    <w:rsid w:val="0032436E"/>
    <w:rsid w:val="00350E52"/>
    <w:rsid w:val="00357221"/>
    <w:rsid w:val="00357A89"/>
    <w:rsid w:val="003603ED"/>
    <w:rsid w:val="00360763"/>
    <w:rsid w:val="00361214"/>
    <w:rsid w:val="00363790"/>
    <w:rsid w:val="00371998"/>
    <w:rsid w:val="00375C86"/>
    <w:rsid w:val="00383B33"/>
    <w:rsid w:val="00384860"/>
    <w:rsid w:val="00384B65"/>
    <w:rsid w:val="003851BA"/>
    <w:rsid w:val="00387DA6"/>
    <w:rsid w:val="003925F9"/>
    <w:rsid w:val="00396510"/>
    <w:rsid w:val="003A332C"/>
    <w:rsid w:val="003A4B07"/>
    <w:rsid w:val="003C27A9"/>
    <w:rsid w:val="003C3CE0"/>
    <w:rsid w:val="003D02C5"/>
    <w:rsid w:val="003D1022"/>
    <w:rsid w:val="003D1873"/>
    <w:rsid w:val="003D449A"/>
    <w:rsid w:val="003D4965"/>
    <w:rsid w:val="003E265D"/>
    <w:rsid w:val="003E40C5"/>
    <w:rsid w:val="003E4299"/>
    <w:rsid w:val="003E509E"/>
    <w:rsid w:val="003F2325"/>
    <w:rsid w:val="003F63D1"/>
    <w:rsid w:val="00402541"/>
    <w:rsid w:val="00403E7F"/>
    <w:rsid w:val="00403F4A"/>
    <w:rsid w:val="004065B5"/>
    <w:rsid w:val="00412925"/>
    <w:rsid w:val="004142E9"/>
    <w:rsid w:val="00417E65"/>
    <w:rsid w:val="00420332"/>
    <w:rsid w:val="00420E73"/>
    <w:rsid w:val="00421F7F"/>
    <w:rsid w:val="004342FA"/>
    <w:rsid w:val="00434831"/>
    <w:rsid w:val="00434AA4"/>
    <w:rsid w:val="004366B9"/>
    <w:rsid w:val="00445BCA"/>
    <w:rsid w:val="00446C7B"/>
    <w:rsid w:val="004505E7"/>
    <w:rsid w:val="0045722B"/>
    <w:rsid w:val="00465412"/>
    <w:rsid w:val="00472D5A"/>
    <w:rsid w:val="00473123"/>
    <w:rsid w:val="00474B59"/>
    <w:rsid w:val="00480074"/>
    <w:rsid w:val="00481ED3"/>
    <w:rsid w:val="004820CF"/>
    <w:rsid w:val="0048310F"/>
    <w:rsid w:val="0048449F"/>
    <w:rsid w:val="00490DD6"/>
    <w:rsid w:val="004A268E"/>
    <w:rsid w:val="004B304E"/>
    <w:rsid w:val="004B4993"/>
    <w:rsid w:val="004B49F2"/>
    <w:rsid w:val="004B7AC1"/>
    <w:rsid w:val="004C5E67"/>
    <w:rsid w:val="004D261B"/>
    <w:rsid w:val="004D6227"/>
    <w:rsid w:val="004E089C"/>
    <w:rsid w:val="004E17B5"/>
    <w:rsid w:val="004E1E5E"/>
    <w:rsid w:val="004E3946"/>
    <w:rsid w:val="004E5A93"/>
    <w:rsid w:val="004F0D06"/>
    <w:rsid w:val="004F15CA"/>
    <w:rsid w:val="004F541F"/>
    <w:rsid w:val="004F7ED4"/>
    <w:rsid w:val="0050272A"/>
    <w:rsid w:val="00502BEF"/>
    <w:rsid w:val="005041A7"/>
    <w:rsid w:val="005048CF"/>
    <w:rsid w:val="0051721C"/>
    <w:rsid w:val="005223C7"/>
    <w:rsid w:val="00522A17"/>
    <w:rsid w:val="00525A35"/>
    <w:rsid w:val="005274E5"/>
    <w:rsid w:val="0052782B"/>
    <w:rsid w:val="00536086"/>
    <w:rsid w:val="00540F5F"/>
    <w:rsid w:val="005443EA"/>
    <w:rsid w:val="005469DC"/>
    <w:rsid w:val="00551DD9"/>
    <w:rsid w:val="005551B6"/>
    <w:rsid w:val="005559A2"/>
    <w:rsid w:val="0055602B"/>
    <w:rsid w:val="00556C09"/>
    <w:rsid w:val="00562C72"/>
    <w:rsid w:val="00571096"/>
    <w:rsid w:val="005738B4"/>
    <w:rsid w:val="00574F59"/>
    <w:rsid w:val="005769DA"/>
    <w:rsid w:val="0058117C"/>
    <w:rsid w:val="005866F0"/>
    <w:rsid w:val="005917D7"/>
    <w:rsid w:val="00593F08"/>
    <w:rsid w:val="005A0FF5"/>
    <w:rsid w:val="005B6224"/>
    <w:rsid w:val="005C420F"/>
    <w:rsid w:val="005C5D5A"/>
    <w:rsid w:val="005D20E2"/>
    <w:rsid w:val="005D623A"/>
    <w:rsid w:val="005E042F"/>
    <w:rsid w:val="005E1007"/>
    <w:rsid w:val="005E63C3"/>
    <w:rsid w:val="005E6AC7"/>
    <w:rsid w:val="005F62D0"/>
    <w:rsid w:val="00601685"/>
    <w:rsid w:val="00607378"/>
    <w:rsid w:val="00607F16"/>
    <w:rsid w:val="00610911"/>
    <w:rsid w:val="006177E2"/>
    <w:rsid w:val="006334FB"/>
    <w:rsid w:val="00637AB9"/>
    <w:rsid w:val="006433CF"/>
    <w:rsid w:val="0064393E"/>
    <w:rsid w:val="006450C4"/>
    <w:rsid w:val="006452D3"/>
    <w:rsid w:val="00647280"/>
    <w:rsid w:val="00653EC0"/>
    <w:rsid w:val="00663700"/>
    <w:rsid w:val="00674852"/>
    <w:rsid w:val="006753E2"/>
    <w:rsid w:val="006804CF"/>
    <w:rsid w:val="00681333"/>
    <w:rsid w:val="00684AE4"/>
    <w:rsid w:val="0068657E"/>
    <w:rsid w:val="00692FFD"/>
    <w:rsid w:val="00695955"/>
    <w:rsid w:val="0069756F"/>
    <w:rsid w:val="006A0CB4"/>
    <w:rsid w:val="006A2DAD"/>
    <w:rsid w:val="006A57CF"/>
    <w:rsid w:val="006A7D47"/>
    <w:rsid w:val="006B0A34"/>
    <w:rsid w:val="006B5490"/>
    <w:rsid w:val="006B6F98"/>
    <w:rsid w:val="006C4200"/>
    <w:rsid w:val="006C6A95"/>
    <w:rsid w:val="006C6C0F"/>
    <w:rsid w:val="006D0BBE"/>
    <w:rsid w:val="006D18FE"/>
    <w:rsid w:val="006D43F6"/>
    <w:rsid w:val="006D4A24"/>
    <w:rsid w:val="006D543C"/>
    <w:rsid w:val="006D59AC"/>
    <w:rsid w:val="006D76F7"/>
    <w:rsid w:val="006E023E"/>
    <w:rsid w:val="006E2F11"/>
    <w:rsid w:val="006E4B92"/>
    <w:rsid w:val="006E5812"/>
    <w:rsid w:val="006E5C47"/>
    <w:rsid w:val="006F2A5E"/>
    <w:rsid w:val="00700370"/>
    <w:rsid w:val="00701170"/>
    <w:rsid w:val="0070145C"/>
    <w:rsid w:val="0070723D"/>
    <w:rsid w:val="007110FE"/>
    <w:rsid w:val="007139C9"/>
    <w:rsid w:val="00716691"/>
    <w:rsid w:val="00716903"/>
    <w:rsid w:val="007212E8"/>
    <w:rsid w:val="00723054"/>
    <w:rsid w:val="007255FC"/>
    <w:rsid w:val="00725BD9"/>
    <w:rsid w:val="00726180"/>
    <w:rsid w:val="00732F8C"/>
    <w:rsid w:val="007333D2"/>
    <w:rsid w:val="007356AA"/>
    <w:rsid w:val="007376EE"/>
    <w:rsid w:val="00742B75"/>
    <w:rsid w:val="007450F9"/>
    <w:rsid w:val="00746362"/>
    <w:rsid w:val="00751DF4"/>
    <w:rsid w:val="0075612B"/>
    <w:rsid w:val="00762320"/>
    <w:rsid w:val="00763E1E"/>
    <w:rsid w:val="00766961"/>
    <w:rsid w:val="007722B9"/>
    <w:rsid w:val="00774256"/>
    <w:rsid w:val="00780718"/>
    <w:rsid w:val="00790233"/>
    <w:rsid w:val="00790B74"/>
    <w:rsid w:val="007971B6"/>
    <w:rsid w:val="007B26E7"/>
    <w:rsid w:val="007B39A5"/>
    <w:rsid w:val="007B4797"/>
    <w:rsid w:val="007B5208"/>
    <w:rsid w:val="007B6139"/>
    <w:rsid w:val="007B718F"/>
    <w:rsid w:val="007C2E0C"/>
    <w:rsid w:val="007C2E9F"/>
    <w:rsid w:val="007C39C4"/>
    <w:rsid w:val="007C4752"/>
    <w:rsid w:val="007C4A06"/>
    <w:rsid w:val="007C63E6"/>
    <w:rsid w:val="007D0FA5"/>
    <w:rsid w:val="007D4C65"/>
    <w:rsid w:val="007D57DF"/>
    <w:rsid w:val="007D5EFA"/>
    <w:rsid w:val="007E1D52"/>
    <w:rsid w:val="007E2FB7"/>
    <w:rsid w:val="007E30BE"/>
    <w:rsid w:val="007E3EE9"/>
    <w:rsid w:val="007E5ED5"/>
    <w:rsid w:val="007F6116"/>
    <w:rsid w:val="00800C60"/>
    <w:rsid w:val="00805CFB"/>
    <w:rsid w:val="008119DC"/>
    <w:rsid w:val="00821DB4"/>
    <w:rsid w:val="00832075"/>
    <w:rsid w:val="00832EA3"/>
    <w:rsid w:val="0083570A"/>
    <w:rsid w:val="00845BA3"/>
    <w:rsid w:val="00846783"/>
    <w:rsid w:val="008474C4"/>
    <w:rsid w:val="00850EB7"/>
    <w:rsid w:val="00852A2B"/>
    <w:rsid w:val="00855FFE"/>
    <w:rsid w:val="00857F81"/>
    <w:rsid w:val="00861EE9"/>
    <w:rsid w:val="008632BF"/>
    <w:rsid w:val="00872970"/>
    <w:rsid w:val="00872EDF"/>
    <w:rsid w:val="008738C9"/>
    <w:rsid w:val="00874EE2"/>
    <w:rsid w:val="00877740"/>
    <w:rsid w:val="008849A9"/>
    <w:rsid w:val="00884A86"/>
    <w:rsid w:val="00886652"/>
    <w:rsid w:val="00887C86"/>
    <w:rsid w:val="008A11BA"/>
    <w:rsid w:val="008A587C"/>
    <w:rsid w:val="008A64DB"/>
    <w:rsid w:val="008B3299"/>
    <w:rsid w:val="008B394C"/>
    <w:rsid w:val="008C1554"/>
    <w:rsid w:val="008C476A"/>
    <w:rsid w:val="008C65F6"/>
    <w:rsid w:val="008C7EDF"/>
    <w:rsid w:val="008D70A4"/>
    <w:rsid w:val="008E14CF"/>
    <w:rsid w:val="008E4C6D"/>
    <w:rsid w:val="008E53FB"/>
    <w:rsid w:val="008F4413"/>
    <w:rsid w:val="008F6CE1"/>
    <w:rsid w:val="00902C6B"/>
    <w:rsid w:val="009174ED"/>
    <w:rsid w:val="00917710"/>
    <w:rsid w:val="00920A6A"/>
    <w:rsid w:val="00923699"/>
    <w:rsid w:val="009338FA"/>
    <w:rsid w:val="00935CD1"/>
    <w:rsid w:val="00936FEC"/>
    <w:rsid w:val="009409A8"/>
    <w:rsid w:val="009455C3"/>
    <w:rsid w:val="00946F75"/>
    <w:rsid w:val="0095187C"/>
    <w:rsid w:val="009527DF"/>
    <w:rsid w:val="00952E41"/>
    <w:rsid w:val="00953A20"/>
    <w:rsid w:val="00955360"/>
    <w:rsid w:val="00962528"/>
    <w:rsid w:val="0096390E"/>
    <w:rsid w:val="00964790"/>
    <w:rsid w:val="00970FEF"/>
    <w:rsid w:val="00971A69"/>
    <w:rsid w:val="00975C26"/>
    <w:rsid w:val="00983C01"/>
    <w:rsid w:val="00984A25"/>
    <w:rsid w:val="00990ED8"/>
    <w:rsid w:val="009948DD"/>
    <w:rsid w:val="009A044D"/>
    <w:rsid w:val="009A25E5"/>
    <w:rsid w:val="009A5641"/>
    <w:rsid w:val="009B0A68"/>
    <w:rsid w:val="009B2DDE"/>
    <w:rsid w:val="009B6038"/>
    <w:rsid w:val="009B7C3F"/>
    <w:rsid w:val="009B7DD2"/>
    <w:rsid w:val="009C0389"/>
    <w:rsid w:val="009C1809"/>
    <w:rsid w:val="009C2E57"/>
    <w:rsid w:val="009C4841"/>
    <w:rsid w:val="009C5351"/>
    <w:rsid w:val="009C7414"/>
    <w:rsid w:val="009D263C"/>
    <w:rsid w:val="009D26D1"/>
    <w:rsid w:val="009D2884"/>
    <w:rsid w:val="009D4A62"/>
    <w:rsid w:val="009D6A75"/>
    <w:rsid w:val="009E0486"/>
    <w:rsid w:val="009E2638"/>
    <w:rsid w:val="009F17B1"/>
    <w:rsid w:val="009F1A5A"/>
    <w:rsid w:val="009F49DA"/>
    <w:rsid w:val="009F5E1E"/>
    <w:rsid w:val="009F5F70"/>
    <w:rsid w:val="009F741B"/>
    <w:rsid w:val="00A03021"/>
    <w:rsid w:val="00A04EE3"/>
    <w:rsid w:val="00A12EA5"/>
    <w:rsid w:val="00A1346E"/>
    <w:rsid w:val="00A21BF2"/>
    <w:rsid w:val="00A229D4"/>
    <w:rsid w:val="00A241E9"/>
    <w:rsid w:val="00A249F9"/>
    <w:rsid w:val="00A24F6C"/>
    <w:rsid w:val="00A32BF8"/>
    <w:rsid w:val="00A3360D"/>
    <w:rsid w:val="00A35E57"/>
    <w:rsid w:val="00A42B4E"/>
    <w:rsid w:val="00A453DB"/>
    <w:rsid w:val="00A47331"/>
    <w:rsid w:val="00A53C25"/>
    <w:rsid w:val="00A60FFC"/>
    <w:rsid w:val="00A61698"/>
    <w:rsid w:val="00A63E07"/>
    <w:rsid w:val="00A66CD2"/>
    <w:rsid w:val="00A813AB"/>
    <w:rsid w:val="00A87F48"/>
    <w:rsid w:val="00A944F6"/>
    <w:rsid w:val="00A94F0F"/>
    <w:rsid w:val="00AA07EC"/>
    <w:rsid w:val="00AA1DF1"/>
    <w:rsid w:val="00AA6570"/>
    <w:rsid w:val="00AA6A65"/>
    <w:rsid w:val="00AB49CF"/>
    <w:rsid w:val="00AB5229"/>
    <w:rsid w:val="00AB79E3"/>
    <w:rsid w:val="00AC30CD"/>
    <w:rsid w:val="00AC3E4B"/>
    <w:rsid w:val="00AC4488"/>
    <w:rsid w:val="00AD1215"/>
    <w:rsid w:val="00AD1A33"/>
    <w:rsid w:val="00AD3AC7"/>
    <w:rsid w:val="00AD3CB3"/>
    <w:rsid w:val="00AD470B"/>
    <w:rsid w:val="00AD544A"/>
    <w:rsid w:val="00AD5E5B"/>
    <w:rsid w:val="00AD7C04"/>
    <w:rsid w:val="00AE002E"/>
    <w:rsid w:val="00AE100C"/>
    <w:rsid w:val="00AE6039"/>
    <w:rsid w:val="00AF0585"/>
    <w:rsid w:val="00AF50FA"/>
    <w:rsid w:val="00B054F6"/>
    <w:rsid w:val="00B10D2A"/>
    <w:rsid w:val="00B12EFC"/>
    <w:rsid w:val="00B218FE"/>
    <w:rsid w:val="00B24440"/>
    <w:rsid w:val="00B31F99"/>
    <w:rsid w:val="00B34E38"/>
    <w:rsid w:val="00B37BBA"/>
    <w:rsid w:val="00B4237B"/>
    <w:rsid w:val="00B45A8D"/>
    <w:rsid w:val="00B45B54"/>
    <w:rsid w:val="00B46C5D"/>
    <w:rsid w:val="00B46CF0"/>
    <w:rsid w:val="00B535A8"/>
    <w:rsid w:val="00B57B79"/>
    <w:rsid w:val="00B614F7"/>
    <w:rsid w:val="00B63A48"/>
    <w:rsid w:val="00B65215"/>
    <w:rsid w:val="00B6689D"/>
    <w:rsid w:val="00B70A86"/>
    <w:rsid w:val="00B71E15"/>
    <w:rsid w:val="00B86C67"/>
    <w:rsid w:val="00B91A80"/>
    <w:rsid w:val="00B926E6"/>
    <w:rsid w:val="00B95B7C"/>
    <w:rsid w:val="00BB0B27"/>
    <w:rsid w:val="00BB0C16"/>
    <w:rsid w:val="00BB1B20"/>
    <w:rsid w:val="00BB2749"/>
    <w:rsid w:val="00BC2BD4"/>
    <w:rsid w:val="00BD5C43"/>
    <w:rsid w:val="00BD6C27"/>
    <w:rsid w:val="00BE0BD9"/>
    <w:rsid w:val="00BE0CBF"/>
    <w:rsid w:val="00BE10FA"/>
    <w:rsid w:val="00BE192D"/>
    <w:rsid w:val="00BE1FDE"/>
    <w:rsid w:val="00BE2CC7"/>
    <w:rsid w:val="00BE3620"/>
    <w:rsid w:val="00BE73CA"/>
    <w:rsid w:val="00C00C28"/>
    <w:rsid w:val="00C01B13"/>
    <w:rsid w:val="00C036A5"/>
    <w:rsid w:val="00C0507A"/>
    <w:rsid w:val="00C152D0"/>
    <w:rsid w:val="00C17485"/>
    <w:rsid w:val="00C247B9"/>
    <w:rsid w:val="00C30910"/>
    <w:rsid w:val="00C30D48"/>
    <w:rsid w:val="00C35D21"/>
    <w:rsid w:val="00C36BC6"/>
    <w:rsid w:val="00C46788"/>
    <w:rsid w:val="00C5393B"/>
    <w:rsid w:val="00C63456"/>
    <w:rsid w:val="00C67E75"/>
    <w:rsid w:val="00C70005"/>
    <w:rsid w:val="00C7655D"/>
    <w:rsid w:val="00C83D47"/>
    <w:rsid w:val="00C87178"/>
    <w:rsid w:val="00C90683"/>
    <w:rsid w:val="00C9271B"/>
    <w:rsid w:val="00CA175D"/>
    <w:rsid w:val="00CA6C28"/>
    <w:rsid w:val="00CB3534"/>
    <w:rsid w:val="00CB4CF1"/>
    <w:rsid w:val="00CB7543"/>
    <w:rsid w:val="00CC309E"/>
    <w:rsid w:val="00CE39E2"/>
    <w:rsid w:val="00CE401F"/>
    <w:rsid w:val="00CE4779"/>
    <w:rsid w:val="00CE7C81"/>
    <w:rsid w:val="00CF1CCE"/>
    <w:rsid w:val="00CF2383"/>
    <w:rsid w:val="00CF3093"/>
    <w:rsid w:val="00CF4B3E"/>
    <w:rsid w:val="00CF6444"/>
    <w:rsid w:val="00CF67EE"/>
    <w:rsid w:val="00D0172D"/>
    <w:rsid w:val="00D0259D"/>
    <w:rsid w:val="00D04C79"/>
    <w:rsid w:val="00D059EC"/>
    <w:rsid w:val="00D06B13"/>
    <w:rsid w:val="00D130CF"/>
    <w:rsid w:val="00D27442"/>
    <w:rsid w:val="00D30529"/>
    <w:rsid w:val="00D328C7"/>
    <w:rsid w:val="00D33063"/>
    <w:rsid w:val="00D3448F"/>
    <w:rsid w:val="00D435E0"/>
    <w:rsid w:val="00D510CF"/>
    <w:rsid w:val="00D721C8"/>
    <w:rsid w:val="00D74407"/>
    <w:rsid w:val="00D8063E"/>
    <w:rsid w:val="00D84CFD"/>
    <w:rsid w:val="00D860A4"/>
    <w:rsid w:val="00D9284F"/>
    <w:rsid w:val="00D92E61"/>
    <w:rsid w:val="00DA04AE"/>
    <w:rsid w:val="00DA0DE1"/>
    <w:rsid w:val="00DA111A"/>
    <w:rsid w:val="00DB271C"/>
    <w:rsid w:val="00DB5BFE"/>
    <w:rsid w:val="00DC3B30"/>
    <w:rsid w:val="00DD384C"/>
    <w:rsid w:val="00DD3AA0"/>
    <w:rsid w:val="00DD3F02"/>
    <w:rsid w:val="00DE06D5"/>
    <w:rsid w:val="00DE1219"/>
    <w:rsid w:val="00DE1BC8"/>
    <w:rsid w:val="00DE4735"/>
    <w:rsid w:val="00DE6F95"/>
    <w:rsid w:val="00DF4E9F"/>
    <w:rsid w:val="00DF659D"/>
    <w:rsid w:val="00DF6847"/>
    <w:rsid w:val="00DF6BC8"/>
    <w:rsid w:val="00DF73F1"/>
    <w:rsid w:val="00E0180C"/>
    <w:rsid w:val="00E20FF5"/>
    <w:rsid w:val="00E279AA"/>
    <w:rsid w:val="00E363D6"/>
    <w:rsid w:val="00E3767A"/>
    <w:rsid w:val="00E463BE"/>
    <w:rsid w:val="00E47F25"/>
    <w:rsid w:val="00E54584"/>
    <w:rsid w:val="00E54B2D"/>
    <w:rsid w:val="00E54C02"/>
    <w:rsid w:val="00E554FF"/>
    <w:rsid w:val="00E61123"/>
    <w:rsid w:val="00E6116E"/>
    <w:rsid w:val="00E61EC5"/>
    <w:rsid w:val="00E658D6"/>
    <w:rsid w:val="00E66598"/>
    <w:rsid w:val="00E70ACD"/>
    <w:rsid w:val="00E7132F"/>
    <w:rsid w:val="00E739FF"/>
    <w:rsid w:val="00E75550"/>
    <w:rsid w:val="00E83D8A"/>
    <w:rsid w:val="00E8713F"/>
    <w:rsid w:val="00E97F2C"/>
    <w:rsid w:val="00EA2109"/>
    <w:rsid w:val="00EA2955"/>
    <w:rsid w:val="00EA3A06"/>
    <w:rsid w:val="00EA6DF6"/>
    <w:rsid w:val="00EB2A59"/>
    <w:rsid w:val="00EB2C4C"/>
    <w:rsid w:val="00EB472A"/>
    <w:rsid w:val="00EB5C23"/>
    <w:rsid w:val="00EC0D30"/>
    <w:rsid w:val="00EC2576"/>
    <w:rsid w:val="00EC6182"/>
    <w:rsid w:val="00EC6E2B"/>
    <w:rsid w:val="00EE05E3"/>
    <w:rsid w:val="00EE29CE"/>
    <w:rsid w:val="00EE2B82"/>
    <w:rsid w:val="00EF2823"/>
    <w:rsid w:val="00EF2890"/>
    <w:rsid w:val="00EF4246"/>
    <w:rsid w:val="00EF74BC"/>
    <w:rsid w:val="00F00D25"/>
    <w:rsid w:val="00F01C15"/>
    <w:rsid w:val="00F021C4"/>
    <w:rsid w:val="00F21733"/>
    <w:rsid w:val="00F221F0"/>
    <w:rsid w:val="00F22E5F"/>
    <w:rsid w:val="00F307D3"/>
    <w:rsid w:val="00F351C4"/>
    <w:rsid w:val="00F373F3"/>
    <w:rsid w:val="00F4746A"/>
    <w:rsid w:val="00F55000"/>
    <w:rsid w:val="00F55150"/>
    <w:rsid w:val="00F60581"/>
    <w:rsid w:val="00F63C54"/>
    <w:rsid w:val="00F663C2"/>
    <w:rsid w:val="00F70A50"/>
    <w:rsid w:val="00F71A47"/>
    <w:rsid w:val="00F73C1F"/>
    <w:rsid w:val="00F74749"/>
    <w:rsid w:val="00F82BFF"/>
    <w:rsid w:val="00F838D8"/>
    <w:rsid w:val="00F85DC5"/>
    <w:rsid w:val="00F8616D"/>
    <w:rsid w:val="00F863B9"/>
    <w:rsid w:val="00F906E8"/>
    <w:rsid w:val="00F908B4"/>
    <w:rsid w:val="00F92182"/>
    <w:rsid w:val="00F92946"/>
    <w:rsid w:val="00F948EB"/>
    <w:rsid w:val="00F96384"/>
    <w:rsid w:val="00F96EF3"/>
    <w:rsid w:val="00FA3CFD"/>
    <w:rsid w:val="00FA594E"/>
    <w:rsid w:val="00FB1BAE"/>
    <w:rsid w:val="00FC5785"/>
    <w:rsid w:val="00FC77E1"/>
    <w:rsid w:val="00FD1A68"/>
    <w:rsid w:val="00FD5A55"/>
    <w:rsid w:val="00FD6C03"/>
    <w:rsid w:val="00FD76F1"/>
    <w:rsid w:val="00FD78AE"/>
    <w:rsid w:val="00FE1A61"/>
    <w:rsid w:val="00FE1ABA"/>
    <w:rsid w:val="00FE1CAE"/>
    <w:rsid w:val="00FE29F0"/>
    <w:rsid w:val="00FF1D6E"/>
    <w:rsid w:val="00FF29EB"/>
    <w:rsid w:val="00FF2E99"/>
    <w:rsid w:val="00FF5A11"/>
    <w:rsid w:val="00FF6B37"/>
    <w:rsid w:val="00FF6C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148EC165"/>
  <w15:docId w15:val="{EFAE8BCF-E6AD-4A20-B82B-D2509C35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BCA"/>
    <w:pPr>
      <w:spacing w:after="0" w:line="240" w:lineRule="auto"/>
    </w:pPr>
    <w:rPr>
      <w:rFonts w:ascii="Times New Roman" w:eastAsia="Times New Roman" w:hAnsi="Times New Roman" w:cs="Times New Roman"/>
      <w:sz w:val="24"/>
      <w:szCs w:val="20"/>
    </w:rPr>
  </w:style>
  <w:style w:type="paragraph" w:styleId="Ttulo1">
    <w:name w:val="heading 1"/>
    <w:basedOn w:val="Normal"/>
    <w:next w:val="Normal"/>
    <w:link w:val="Ttulo1Char"/>
    <w:qFormat/>
    <w:rsid w:val="00BE10FA"/>
    <w:pPr>
      <w:keepNext/>
      <w:outlineLvl w:val="0"/>
    </w:pPr>
    <w:rPr>
      <w:rFonts w:ascii="Arial" w:hAnsi="Arial"/>
      <w:b/>
      <w:sz w:val="28"/>
    </w:rPr>
  </w:style>
  <w:style w:type="paragraph" w:styleId="Ttulo2">
    <w:name w:val="heading 2"/>
    <w:basedOn w:val="Normal"/>
    <w:next w:val="Normal"/>
    <w:link w:val="Ttulo2Char"/>
    <w:uiPriority w:val="9"/>
    <w:unhideWhenUsed/>
    <w:qFormat/>
    <w:rsid w:val="00BE10FA"/>
    <w:pPr>
      <w:keepNext/>
      <w:keepLines/>
      <w:spacing w:before="200"/>
      <w:outlineLvl w:val="1"/>
    </w:pPr>
    <w:rPr>
      <w:rFonts w:ascii="Arial" w:eastAsiaTheme="majorEastAsia" w:hAnsi="Arial" w:cstheme="majorBidi"/>
      <w:b/>
      <w:bCs/>
      <w:sz w:val="28"/>
      <w:szCs w:val="26"/>
    </w:rPr>
  </w:style>
  <w:style w:type="paragraph" w:styleId="Ttulo3">
    <w:name w:val="heading 3"/>
    <w:basedOn w:val="Normal"/>
    <w:next w:val="Normal"/>
    <w:link w:val="Ttulo3Char"/>
    <w:uiPriority w:val="9"/>
    <w:unhideWhenUsed/>
    <w:qFormat/>
    <w:rsid w:val="00E658D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E658D6"/>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384860"/>
    <w:pPr>
      <w:keepNext/>
      <w:tabs>
        <w:tab w:val="left" w:pos="540"/>
      </w:tabs>
      <w:jc w:val="center"/>
      <w:outlineLvl w:val="4"/>
    </w:pPr>
    <w:rPr>
      <w:rFonts w:ascii="Arial" w:hAnsi="Arial" w:cs="Arial"/>
      <w:b/>
      <w:w w:val="99"/>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10FA"/>
    <w:rPr>
      <w:rFonts w:ascii="Arial" w:eastAsia="Times New Roman" w:hAnsi="Arial" w:cs="Times New Roman"/>
      <w:b/>
      <w:sz w:val="28"/>
      <w:szCs w:val="20"/>
    </w:rPr>
  </w:style>
  <w:style w:type="character" w:styleId="Hyperlink">
    <w:name w:val="Hyperlink"/>
    <w:uiPriority w:val="99"/>
    <w:unhideWhenUsed/>
    <w:rsid w:val="009D263C"/>
    <w:rPr>
      <w:color w:val="0000FF"/>
      <w:u w:val="single"/>
    </w:rPr>
  </w:style>
  <w:style w:type="paragraph" w:styleId="Textodebalo">
    <w:name w:val="Balloon Text"/>
    <w:basedOn w:val="Normal"/>
    <w:link w:val="TextodebaloChar"/>
    <w:uiPriority w:val="99"/>
    <w:semiHidden/>
    <w:unhideWhenUsed/>
    <w:rsid w:val="009D263C"/>
    <w:rPr>
      <w:rFonts w:ascii="Tahoma" w:hAnsi="Tahoma" w:cs="Tahoma"/>
      <w:sz w:val="16"/>
      <w:szCs w:val="16"/>
    </w:rPr>
  </w:style>
  <w:style w:type="character" w:customStyle="1" w:styleId="TextodebaloChar">
    <w:name w:val="Texto de balão Char"/>
    <w:basedOn w:val="Fontepargpadro"/>
    <w:link w:val="Textodebalo"/>
    <w:uiPriority w:val="99"/>
    <w:semiHidden/>
    <w:rsid w:val="009D263C"/>
    <w:rPr>
      <w:rFonts w:ascii="Tahoma" w:eastAsia="Times New Roman" w:hAnsi="Tahoma" w:cs="Tahoma"/>
      <w:sz w:val="16"/>
      <w:szCs w:val="16"/>
    </w:rPr>
  </w:style>
  <w:style w:type="table" w:styleId="Tabelacomgrade">
    <w:name w:val="Table Grid"/>
    <w:basedOn w:val="Tabelanormal"/>
    <w:uiPriority w:val="39"/>
    <w:rsid w:val="00920A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E20FF5"/>
    <w:pPr>
      <w:ind w:left="720"/>
      <w:contextualSpacing/>
    </w:pPr>
  </w:style>
  <w:style w:type="paragraph" w:styleId="SemEspaamento">
    <w:name w:val="No Spacing"/>
    <w:uiPriority w:val="1"/>
    <w:qFormat/>
    <w:rsid w:val="00E658D6"/>
    <w:pPr>
      <w:spacing w:after="0" w:line="240" w:lineRule="auto"/>
    </w:pPr>
    <w:rPr>
      <w:rFonts w:ascii="Times New Roman" w:eastAsia="Times New Roman" w:hAnsi="Times New Roman" w:cs="Times New Roman"/>
      <w:sz w:val="24"/>
      <w:szCs w:val="20"/>
    </w:rPr>
  </w:style>
  <w:style w:type="character" w:customStyle="1" w:styleId="Ttulo2Char">
    <w:name w:val="Título 2 Char"/>
    <w:basedOn w:val="Fontepargpadro"/>
    <w:link w:val="Ttulo2"/>
    <w:uiPriority w:val="9"/>
    <w:rsid w:val="00BE10FA"/>
    <w:rPr>
      <w:rFonts w:ascii="Arial" w:eastAsiaTheme="majorEastAsia" w:hAnsi="Arial" w:cstheme="majorBidi"/>
      <w:b/>
      <w:bCs/>
      <w:sz w:val="28"/>
      <w:szCs w:val="26"/>
    </w:rPr>
  </w:style>
  <w:style w:type="character" w:customStyle="1" w:styleId="Ttulo3Char">
    <w:name w:val="Título 3 Char"/>
    <w:basedOn w:val="Fontepargpadro"/>
    <w:link w:val="Ttulo3"/>
    <w:uiPriority w:val="9"/>
    <w:rsid w:val="00E658D6"/>
    <w:rPr>
      <w:rFonts w:asciiTheme="majorHAnsi" w:eastAsiaTheme="majorEastAsia" w:hAnsiTheme="majorHAnsi" w:cstheme="majorBidi"/>
      <w:b/>
      <w:bCs/>
      <w:color w:val="4F81BD" w:themeColor="accent1"/>
      <w:sz w:val="24"/>
      <w:szCs w:val="20"/>
    </w:rPr>
  </w:style>
  <w:style w:type="character" w:customStyle="1" w:styleId="Ttulo4Char">
    <w:name w:val="Título 4 Char"/>
    <w:basedOn w:val="Fontepargpadro"/>
    <w:link w:val="Ttulo4"/>
    <w:uiPriority w:val="9"/>
    <w:rsid w:val="00E658D6"/>
    <w:rPr>
      <w:rFonts w:asciiTheme="majorHAnsi" w:eastAsiaTheme="majorEastAsia" w:hAnsiTheme="majorHAnsi" w:cstheme="majorBidi"/>
      <w:b/>
      <w:bCs/>
      <w:i/>
      <w:iCs/>
      <w:color w:val="4F81BD" w:themeColor="accent1"/>
      <w:sz w:val="24"/>
      <w:szCs w:val="20"/>
    </w:rPr>
  </w:style>
  <w:style w:type="paragraph" w:styleId="Corpodetexto3">
    <w:name w:val="Body Text 3"/>
    <w:basedOn w:val="Normal"/>
    <w:link w:val="Corpodetexto3Char"/>
    <w:rsid w:val="00695955"/>
    <w:pPr>
      <w:spacing w:after="120"/>
    </w:pPr>
    <w:rPr>
      <w:sz w:val="16"/>
      <w:szCs w:val="16"/>
      <w:lang w:eastAsia="pt-BR"/>
    </w:rPr>
  </w:style>
  <w:style w:type="character" w:customStyle="1" w:styleId="Corpodetexto3Char">
    <w:name w:val="Corpo de texto 3 Char"/>
    <w:basedOn w:val="Fontepargpadro"/>
    <w:link w:val="Corpodetexto3"/>
    <w:rsid w:val="00695955"/>
    <w:rPr>
      <w:rFonts w:ascii="Times New Roman" w:eastAsia="Times New Roman" w:hAnsi="Times New Roman" w:cs="Times New Roman"/>
      <w:sz w:val="16"/>
      <w:szCs w:val="16"/>
      <w:lang w:eastAsia="pt-BR"/>
    </w:rPr>
  </w:style>
  <w:style w:type="paragraph" w:styleId="Cabealho">
    <w:name w:val="header"/>
    <w:basedOn w:val="Normal"/>
    <w:link w:val="CabealhoChar"/>
    <w:uiPriority w:val="99"/>
    <w:unhideWhenUsed/>
    <w:rsid w:val="00D04C79"/>
    <w:pPr>
      <w:tabs>
        <w:tab w:val="center" w:pos="4252"/>
        <w:tab w:val="right" w:pos="8504"/>
      </w:tabs>
    </w:pPr>
  </w:style>
  <w:style w:type="character" w:customStyle="1" w:styleId="CabealhoChar">
    <w:name w:val="Cabeçalho Char"/>
    <w:basedOn w:val="Fontepargpadro"/>
    <w:link w:val="Cabealho"/>
    <w:uiPriority w:val="99"/>
    <w:rsid w:val="00D04C79"/>
    <w:rPr>
      <w:rFonts w:ascii="Times New Roman" w:eastAsia="Times New Roman" w:hAnsi="Times New Roman" w:cs="Times New Roman"/>
      <w:sz w:val="24"/>
      <w:szCs w:val="20"/>
    </w:rPr>
  </w:style>
  <w:style w:type="paragraph" w:styleId="Rodap">
    <w:name w:val="footer"/>
    <w:basedOn w:val="Normal"/>
    <w:link w:val="RodapChar"/>
    <w:uiPriority w:val="99"/>
    <w:unhideWhenUsed/>
    <w:rsid w:val="00D04C79"/>
    <w:pPr>
      <w:tabs>
        <w:tab w:val="center" w:pos="4252"/>
        <w:tab w:val="right" w:pos="8504"/>
      </w:tabs>
    </w:pPr>
  </w:style>
  <w:style w:type="character" w:customStyle="1" w:styleId="RodapChar">
    <w:name w:val="Rodapé Char"/>
    <w:basedOn w:val="Fontepargpadro"/>
    <w:link w:val="Rodap"/>
    <w:uiPriority w:val="99"/>
    <w:rsid w:val="00D04C79"/>
    <w:rPr>
      <w:rFonts w:ascii="Times New Roman" w:eastAsia="Times New Roman" w:hAnsi="Times New Roman" w:cs="Times New Roman"/>
      <w:sz w:val="24"/>
      <w:szCs w:val="20"/>
    </w:rPr>
  </w:style>
  <w:style w:type="character" w:customStyle="1" w:styleId="Ttulo5Char">
    <w:name w:val="Título 5 Char"/>
    <w:basedOn w:val="Fontepargpadro"/>
    <w:link w:val="Ttulo5"/>
    <w:uiPriority w:val="9"/>
    <w:rsid w:val="00384860"/>
    <w:rPr>
      <w:rFonts w:ascii="Arial" w:eastAsia="Times New Roman" w:hAnsi="Arial" w:cs="Arial"/>
      <w:b/>
      <w:w w:val="99"/>
      <w:sz w:val="24"/>
      <w:szCs w:val="24"/>
    </w:rPr>
  </w:style>
  <w:style w:type="paragraph" w:customStyle="1" w:styleId="Default">
    <w:name w:val="Default"/>
    <w:basedOn w:val="Normal"/>
    <w:rsid w:val="0029134C"/>
    <w:pPr>
      <w:autoSpaceDE w:val="0"/>
      <w:autoSpaceDN w:val="0"/>
    </w:pPr>
    <w:rPr>
      <w:rFonts w:eastAsia="Calibri"/>
      <w:color w:val="000000"/>
      <w:szCs w:val="24"/>
      <w:lang w:eastAsia="pt-BR"/>
    </w:rPr>
  </w:style>
  <w:style w:type="paragraph" w:styleId="Corpodetexto">
    <w:name w:val="Body Text"/>
    <w:basedOn w:val="Normal"/>
    <w:link w:val="CorpodetextoChar"/>
    <w:uiPriority w:val="99"/>
    <w:unhideWhenUsed/>
    <w:rsid w:val="00E66598"/>
    <w:pPr>
      <w:autoSpaceDE w:val="0"/>
      <w:autoSpaceDN w:val="0"/>
      <w:adjustRightInd w:val="0"/>
      <w:jc w:val="both"/>
    </w:pPr>
    <w:rPr>
      <w:rFonts w:ascii="Arial" w:eastAsiaTheme="minorHAnsi" w:hAnsi="Arial" w:cs="Arial"/>
      <w:szCs w:val="24"/>
    </w:rPr>
  </w:style>
  <w:style w:type="character" w:customStyle="1" w:styleId="CorpodetextoChar">
    <w:name w:val="Corpo de texto Char"/>
    <w:basedOn w:val="Fontepargpadro"/>
    <w:link w:val="Corpodetexto"/>
    <w:uiPriority w:val="99"/>
    <w:rsid w:val="00E66598"/>
    <w:rPr>
      <w:rFonts w:ascii="Arial" w:hAnsi="Arial" w:cs="Arial"/>
      <w:sz w:val="24"/>
      <w:szCs w:val="24"/>
    </w:rPr>
  </w:style>
  <w:style w:type="table" w:styleId="GradeClara">
    <w:name w:val="Light Grid"/>
    <w:basedOn w:val="Tabelanormal"/>
    <w:uiPriority w:val="62"/>
    <w:rsid w:val="0067485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Recuodecorpodetexto">
    <w:name w:val="Body Text Indent"/>
    <w:basedOn w:val="Normal"/>
    <w:link w:val="RecuodecorpodetextoChar"/>
    <w:uiPriority w:val="99"/>
    <w:unhideWhenUsed/>
    <w:rsid w:val="00AB49CF"/>
    <w:pPr>
      <w:autoSpaceDE w:val="0"/>
      <w:autoSpaceDN w:val="0"/>
      <w:adjustRightInd w:val="0"/>
      <w:ind w:left="709"/>
      <w:jc w:val="both"/>
    </w:pPr>
    <w:rPr>
      <w:rFonts w:ascii="Arial" w:eastAsiaTheme="minorHAnsi" w:hAnsi="Arial" w:cs="Arial"/>
      <w:szCs w:val="24"/>
    </w:rPr>
  </w:style>
  <w:style w:type="character" w:customStyle="1" w:styleId="RecuodecorpodetextoChar">
    <w:name w:val="Recuo de corpo de texto Char"/>
    <w:basedOn w:val="Fontepargpadro"/>
    <w:link w:val="Recuodecorpodetexto"/>
    <w:uiPriority w:val="99"/>
    <w:rsid w:val="00AB49CF"/>
    <w:rPr>
      <w:rFonts w:ascii="Arial" w:hAnsi="Arial" w:cs="Arial"/>
      <w:sz w:val="24"/>
      <w:szCs w:val="24"/>
    </w:rPr>
  </w:style>
  <w:style w:type="paragraph" w:styleId="Textodenotaderodap">
    <w:name w:val="footnote text"/>
    <w:basedOn w:val="Normal"/>
    <w:link w:val="TextodenotaderodapChar"/>
    <w:uiPriority w:val="99"/>
    <w:semiHidden/>
    <w:unhideWhenUsed/>
    <w:rsid w:val="0051721C"/>
    <w:rPr>
      <w:sz w:val="20"/>
    </w:rPr>
  </w:style>
  <w:style w:type="character" w:customStyle="1" w:styleId="TextodenotaderodapChar">
    <w:name w:val="Texto de nota de rodapé Char"/>
    <w:basedOn w:val="Fontepargpadro"/>
    <w:link w:val="Textodenotaderodap"/>
    <w:uiPriority w:val="99"/>
    <w:semiHidden/>
    <w:rsid w:val="0051721C"/>
    <w:rPr>
      <w:rFonts w:ascii="Times New Roman" w:eastAsia="Times New Roman" w:hAnsi="Times New Roman" w:cs="Times New Roman"/>
      <w:sz w:val="20"/>
      <w:szCs w:val="20"/>
    </w:rPr>
  </w:style>
  <w:style w:type="character" w:styleId="Refdenotaderodap">
    <w:name w:val="footnote reference"/>
    <w:basedOn w:val="Fontepargpadro"/>
    <w:uiPriority w:val="99"/>
    <w:semiHidden/>
    <w:unhideWhenUsed/>
    <w:rsid w:val="0051721C"/>
    <w:rPr>
      <w:vertAlign w:val="superscript"/>
    </w:rPr>
  </w:style>
  <w:style w:type="character" w:styleId="Nmerodepgina">
    <w:name w:val="page number"/>
    <w:basedOn w:val="Fontepargpadro"/>
    <w:rsid w:val="006753E2"/>
  </w:style>
  <w:style w:type="paragraph" w:styleId="CabealhodoSumrio">
    <w:name w:val="TOC Heading"/>
    <w:basedOn w:val="Ttulo1"/>
    <w:next w:val="Normal"/>
    <w:uiPriority w:val="39"/>
    <w:semiHidden/>
    <w:unhideWhenUsed/>
    <w:qFormat/>
    <w:rsid w:val="00BE10FA"/>
    <w:pPr>
      <w:keepLines/>
      <w:spacing w:before="480" w:line="276" w:lineRule="auto"/>
      <w:outlineLvl w:val="9"/>
    </w:pPr>
    <w:rPr>
      <w:rFonts w:asciiTheme="majorHAnsi" w:eastAsiaTheme="majorEastAsia" w:hAnsiTheme="majorHAnsi" w:cstheme="majorBidi"/>
      <w:bCs/>
      <w:color w:val="365F91" w:themeColor="accent1" w:themeShade="BF"/>
      <w:szCs w:val="28"/>
      <w:lang w:eastAsia="pt-BR"/>
    </w:rPr>
  </w:style>
  <w:style w:type="paragraph" w:styleId="Sumrio1">
    <w:name w:val="toc 1"/>
    <w:basedOn w:val="Normal"/>
    <w:next w:val="Normal"/>
    <w:autoRedefine/>
    <w:uiPriority w:val="39"/>
    <w:unhideWhenUsed/>
    <w:rsid w:val="00BE10FA"/>
    <w:pPr>
      <w:spacing w:after="100"/>
    </w:pPr>
  </w:style>
  <w:style w:type="paragraph" w:styleId="Sumrio2">
    <w:name w:val="toc 2"/>
    <w:basedOn w:val="Normal"/>
    <w:next w:val="Normal"/>
    <w:autoRedefine/>
    <w:uiPriority w:val="39"/>
    <w:unhideWhenUsed/>
    <w:rsid w:val="00BE10FA"/>
    <w:pPr>
      <w:spacing w:after="100"/>
      <w:ind w:left="240"/>
    </w:pPr>
  </w:style>
  <w:style w:type="table" w:styleId="ListaClara">
    <w:name w:val="Light List"/>
    <w:basedOn w:val="Tabelanormal"/>
    <w:uiPriority w:val="61"/>
    <w:rsid w:val="004B49F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dro">
    <w:name w:val="Padrão"/>
    <w:qFormat/>
    <w:rsid w:val="00FC77E1"/>
    <w:pPr>
      <w:tabs>
        <w:tab w:val="left" w:pos="708"/>
      </w:tabs>
      <w:suppressAutoHyphens/>
      <w:spacing w:after="160" w:line="259" w:lineRule="auto"/>
    </w:pPr>
    <w:rPr>
      <w:rFonts w:ascii="Times New Roman" w:eastAsia="SimSun" w:hAnsi="Times New Roman" w:cs="Mangal"/>
      <w:sz w:val="24"/>
      <w:szCs w:val="24"/>
      <w:lang w:eastAsia="zh-CN" w:bidi="hi-IN"/>
    </w:rPr>
  </w:style>
  <w:style w:type="paragraph" w:styleId="NormalWeb">
    <w:name w:val="Normal (Web)"/>
    <w:basedOn w:val="Normal"/>
    <w:uiPriority w:val="99"/>
    <w:unhideWhenUsed/>
    <w:rsid w:val="009D6A75"/>
    <w:rPr>
      <w:szCs w:val="24"/>
    </w:rPr>
  </w:style>
  <w:style w:type="character" w:customStyle="1" w:styleId="MenoPendente1">
    <w:name w:val="Menção Pendente1"/>
    <w:basedOn w:val="Fontepargpadro"/>
    <w:uiPriority w:val="99"/>
    <w:semiHidden/>
    <w:unhideWhenUsed/>
    <w:rsid w:val="00EF74BC"/>
    <w:rPr>
      <w:color w:val="605E5C"/>
      <w:shd w:val="clear" w:color="auto" w:fill="E1DFDD"/>
    </w:rPr>
  </w:style>
  <w:style w:type="character" w:styleId="Refdecomentrio">
    <w:name w:val="annotation reference"/>
    <w:basedOn w:val="Fontepargpadro"/>
    <w:uiPriority w:val="99"/>
    <w:semiHidden/>
    <w:unhideWhenUsed/>
    <w:rsid w:val="007D57DF"/>
    <w:rPr>
      <w:sz w:val="16"/>
      <w:szCs w:val="16"/>
    </w:rPr>
  </w:style>
  <w:style w:type="paragraph" w:styleId="Textodecomentrio">
    <w:name w:val="annotation text"/>
    <w:basedOn w:val="Normal"/>
    <w:link w:val="TextodecomentrioChar"/>
    <w:uiPriority w:val="99"/>
    <w:semiHidden/>
    <w:unhideWhenUsed/>
    <w:rsid w:val="007D57DF"/>
    <w:rPr>
      <w:sz w:val="20"/>
    </w:rPr>
  </w:style>
  <w:style w:type="character" w:customStyle="1" w:styleId="TextodecomentrioChar">
    <w:name w:val="Texto de comentário Char"/>
    <w:basedOn w:val="Fontepargpadro"/>
    <w:link w:val="Textodecomentrio"/>
    <w:uiPriority w:val="99"/>
    <w:semiHidden/>
    <w:rsid w:val="007D57DF"/>
    <w:rPr>
      <w:rFonts w:ascii="Times New Roman" w:eastAsia="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7D57DF"/>
    <w:rPr>
      <w:b/>
      <w:bCs/>
    </w:rPr>
  </w:style>
  <w:style w:type="character" w:customStyle="1" w:styleId="AssuntodocomentrioChar">
    <w:name w:val="Assunto do comentário Char"/>
    <w:basedOn w:val="TextodecomentrioChar"/>
    <w:link w:val="Assuntodocomentrio"/>
    <w:uiPriority w:val="99"/>
    <w:semiHidden/>
    <w:rsid w:val="007D57DF"/>
    <w:rPr>
      <w:rFonts w:ascii="Times New Roman" w:eastAsia="Times New Roman" w:hAnsi="Times New Roman" w:cs="Times New Roman"/>
      <w:b/>
      <w:bCs/>
      <w:sz w:val="20"/>
      <w:szCs w:val="20"/>
    </w:rPr>
  </w:style>
  <w:style w:type="table" w:customStyle="1" w:styleId="TableNormal">
    <w:name w:val="Table Normal"/>
    <w:uiPriority w:val="2"/>
    <w:qFormat/>
    <w:rsid w:val="00312A78"/>
    <w:pPr>
      <w:spacing w:after="0"/>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312A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12A78"/>
    <w:pPr>
      <w:widowControl w:val="0"/>
      <w:autoSpaceDE w:val="0"/>
      <w:autoSpaceDN w:val="0"/>
    </w:pPr>
    <w:rPr>
      <w:rFonts w:ascii="Calibri" w:eastAsia="Calibri" w:hAnsi="Calibri" w:cs="Calibri"/>
      <w:sz w:val="22"/>
      <w:szCs w:val="22"/>
      <w:lang w:val="pt-PT"/>
    </w:rPr>
  </w:style>
  <w:style w:type="character" w:styleId="MenoPendente">
    <w:name w:val="Unresolved Mention"/>
    <w:basedOn w:val="Fontepargpadro"/>
    <w:uiPriority w:val="99"/>
    <w:semiHidden/>
    <w:unhideWhenUsed/>
    <w:rsid w:val="009409A8"/>
    <w:rPr>
      <w:color w:val="605E5C"/>
      <w:shd w:val="clear" w:color="auto" w:fill="E1DFDD"/>
    </w:rPr>
  </w:style>
  <w:style w:type="character" w:customStyle="1" w:styleId="PargrafodaListaChar">
    <w:name w:val="Parágrafo da Lista Char"/>
    <w:link w:val="PargrafodaLista"/>
    <w:uiPriority w:val="1"/>
    <w:qFormat/>
    <w:locked/>
    <w:rsid w:val="00F01C15"/>
    <w:rPr>
      <w:rFonts w:ascii="Times New Roman" w:eastAsia="Times New Roman" w:hAnsi="Times New Roman" w:cs="Times New Roman"/>
      <w:sz w:val="24"/>
      <w:szCs w:val="20"/>
    </w:rPr>
  </w:style>
  <w:style w:type="table" w:customStyle="1" w:styleId="Tabelacomgrade11">
    <w:name w:val="Tabela com grade11"/>
    <w:basedOn w:val="Tabelanormal"/>
    <w:next w:val="Tabelacomgrade"/>
    <w:uiPriority w:val="59"/>
    <w:rsid w:val="00502B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0B5598"/>
    <w:pPr>
      <w:spacing w:after="0"/>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Nivel2Char">
    <w:name w:val="Nivel 2 Char"/>
    <w:basedOn w:val="Fontepargpadro"/>
    <w:link w:val="Nivel2"/>
    <w:locked/>
    <w:rsid w:val="000E182B"/>
    <w:rPr>
      <w:rFonts w:ascii="Arial" w:hAnsi="Arial" w:cs="Arial"/>
      <w:color w:val="000000"/>
    </w:rPr>
  </w:style>
  <w:style w:type="paragraph" w:customStyle="1" w:styleId="Nivel2">
    <w:name w:val="Nivel 2"/>
    <w:basedOn w:val="Normal"/>
    <w:link w:val="Nivel2Char"/>
    <w:qFormat/>
    <w:rsid w:val="000E182B"/>
    <w:pPr>
      <w:spacing w:before="120" w:after="120" w:line="276" w:lineRule="auto"/>
      <w:jc w:val="both"/>
    </w:pPr>
    <w:rPr>
      <w:rFonts w:ascii="Arial" w:eastAsiaTheme="minorHAnsi" w:hAnsi="Arial" w:cs="Arial"/>
      <w:color w:val="000000"/>
      <w:sz w:val="22"/>
      <w:szCs w:val="22"/>
    </w:rPr>
  </w:style>
  <w:style w:type="table" w:customStyle="1" w:styleId="Tabelacomgrade2">
    <w:name w:val="Tabela com grade2"/>
    <w:basedOn w:val="Tabelanormal"/>
    <w:next w:val="Tabelacomgrade"/>
    <w:uiPriority w:val="39"/>
    <w:rsid w:val="00FE1A61"/>
    <w:pPr>
      <w:spacing w:after="0" w:line="240" w:lineRule="auto"/>
    </w:pPr>
    <w:rPr>
      <w:rFonts w:ascii="Times New Roman" w:eastAsia="Times New Roman" w:hAnsi="Times New Roman" w:cs="Times New Roman"/>
      <w:sz w:val="24"/>
      <w:szCs w:val="24"/>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66734">
      <w:bodyDiv w:val="1"/>
      <w:marLeft w:val="0"/>
      <w:marRight w:val="0"/>
      <w:marTop w:val="0"/>
      <w:marBottom w:val="0"/>
      <w:divBdr>
        <w:top w:val="none" w:sz="0" w:space="0" w:color="auto"/>
        <w:left w:val="none" w:sz="0" w:space="0" w:color="auto"/>
        <w:bottom w:val="none" w:sz="0" w:space="0" w:color="auto"/>
        <w:right w:val="none" w:sz="0" w:space="0" w:color="auto"/>
      </w:divBdr>
    </w:div>
    <w:div w:id="50465688">
      <w:bodyDiv w:val="1"/>
      <w:marLeft w:val="0"/>
      <w:marRight w:val="0"/>
      <w:marTop w:val="0"/>
      <w:marBottom w:val="0"/>
      <w:divBdr>
        <w:top w:val="none" w:sz="0" w:space="0" w:color="auto"/>
        <w:left w:val="none" w:sz="0" w:space="0" w:color="auto"/>
        <w:bottom w:val="none" w:sz="0" w:space="0" w:color="auto"/>
        <w:right w:val="none" w:sz="0" w:space="0" w:color="auto"/>
      </w:divBdr>
    </w:div>
    <w:div w:id="59257758">
      <w:bodyDiv w:val="1"/>
      <w:marLeft w:val="0"/>
      <w:marRight w:val="0"/>
      <w:marTop w:val="0"/>
      <w:marBottom w:val="0"/>
      <w:divBdr>
        <w:top w:val="none" w:sz="0" w:space="0" w:color="auto"/>
        <w:left w:val="none" w:sz="0" w:space="0" w:color="auto"/>
        <w:bottom w:val="none" w:sz="0" w:space="0" w:color="auto"/>
        <w:right w:val="none" w:sz="0" w:space="0" w:color="auto"/>
      </w:divBdr>
    </w:div>
    <w:div w:id="79718056">
      <w:bodyDiv w:val="1"/>
      <w:marLeft w:val="0"/>
      <w:marRight w:val="0"/>
      <w:marTop w:val="0"/>
      <w:marBottom w:val="0"/>
      <w:divBdr>
        <w:top w:val="none" w:sz="0" w:space="0" w:color="auto"/>
        <w:left w:val="none" w:sz="0" w:space="0" w:color="auto"/>
        <w:bottom w:val="none" w:sz="0" w:space="0" w:color="auto"/>
        <w:right w:val="none" w:sz="0" w:space="0" w:color="auto"/>
      </w:divBdr>
    </w:div>
    <w:div w:id="103498941">
      <w:bodyDiv w:val="1"/>
      <w:marLeft w:val="0"/>
      <w:marRight w:val="0"/>
      <w:marTop w:val="0"/>
      <w:marBottom w:val="0"/>
      <w:divBdr>
        <w:top w:val="none" w:sz="0" w:space="0" w:color="auto"/>
        <w:left w:val="none" w:sz="0" w:space="0" w:color="auto"/>
        <w:bottom w:val="none" w:sz="0" w:space="0" w:color="auto"/>
        <w:right w:val="none" w:sz="0" w:space="0" w:color="auto"/>
      </w:divBdr>
    </w:div>
    <w:div w:id="189077781">
      <w:bodyDiv w:val="1"/>
      <w:marLeft w:val="0"/>
      <w:marRight w:val="0"/>
      <w:marTop w:val="0"/>
      <w:marBottom w:val="0"/>
      <w:divBdr>
        <w:top w:val="none" w:sz="0" w:space="0" w:color="auto"/>
        <w:left w:val="none" w:sz="0" w:space="0" w:color="auto"/>
        <w:bottom w:val="none" w:sz="0" w:space="0" w:color="auto"/>
        <w:right w:val="none" w:sz="0" w:space="0" w:color="auto"/>
      </w:divBdr>
    </w:div>
    <w:div w:id="261842546">
      <w:bodyDiv w:val="1"/>
      <w:marLeft w:val="0"/>
      <w:marRight w:val="0"/>
      <w:marTop w:val="0"/>
      <w:marBottom w:val="0"/>
      <w:divBdr>
        <w:top w:val="none" w:sz="0" w:space="0" w:color="auto"/>
        <w:left w:val="none" w:sz="0" w:space="0" w:color="auto"/>
        <w:bottom w:val="none" w:sz="0" w:space="0" w:color="auto"/>
        <w:right w:val="none" w:sz="0" w:space="0" w:color="auto"/>
      </w:divBdr>
    </w:div>
    <w:div w:id="273904271">
      <w:bodyDiv w:val="1"/>
      <w:marLeft w:val="0"/>
      <w:marRight w:val="0"/>
      <w:marTop w:val="0"/>
      <w:marBottom w:val="0"/>
      <w:divBdr>
        <w:top w:val="none" w:sz="0" w:space="0" w:color="auto"/>
        <w:left w:val="none" w:sz="0" w:space="0" w:color="auto"/>
        <w:bottom w:val="none" w:sz="0" w:space="0" w:color="auto"/>
        <w:right w:val="none" w:sz="0" w:space="0" w:color="auto"/>
      </w:divBdr>
    </w:div>
    <w:div w:id="300771919">
      <w:bodyDiv w:val="1"/>
      <w:marLeft w:val="0"/>
      <w:marRight w:val="0"/>
      <w:marTop w:val="0"/>
      <w:marBottom w:val="0"/>
      <w:divBdr>
        <w:top w:val="none" w:sz="0" w:space="0" w:color="auto"/>
        <w:left w:val="none" w:sz="0" w:space="0" w:color="auto"/>
        <w:bottom w:val="none" w:sz="0" w:space="0" w:color="auto"/>
        <w:right w:val="none" w:sz="0" w:space="0" w:color="auto"/>
      </w:divBdr>
    </w:div>
    <w:div w:id="315034748">
      <w:bodyDiv w:val="1"/>
      <w:marLeft w:val="0"/>
      <w:marRight w:val="0"/>
      <w:marTop w:val="0"/>
      <w:marBottom w:val="0"/>
      <w:divBdr>
        <w:top w:val="none" w:sz="0" w:space="0" w:color="auto"/>
        <w:left w:val="none" w:sz="0" w:space="0" w:color="auto"/>
        <w:bottom w:val="none" w:sz="0" w:space="0" w:color="auto"/>
        <w:right w:val="none" w:sz="0" w:space="0" w:color="auto"/>
      </w:divBdr>
    </w:div>
    <w:div w:id="331641561">
      <w:bodyDiv w:val="1"/>
      <w:marLeft w:val="0"/>
      <w:marRight w:val="0"/>
      <w:marTop w:val="0"/>
      <w:marBottom w:val="0"/>
      <w:divBdr>
        <w:top w:val="none" w:sz="0" w:space="0" w:color="auto"/>
        <w:left w:val="none" w:sz="0" w:space="0" w:color="auto"/>
        <w:bottom w:val="none" w:sz="0" w:space="0" w:color="auto"/>
        <w:right w:val="none" w:sz="0" w:space="0" w:color="auto"/>
      </w:divBdr>
    </w:div>
    <w:div w:id="373892597">
      <w:bodyDiv w:val="1"/>
      <w:marLeft w:val="0"/>
      <w:marRight w:val="0"/>
      <w:marTop w:val="0"/>
      <w:marBottom w:val="0"/>
      <w:divBdr>
        <w:top w:val="none" w:sz="0" w:space="0" w:color="auto"/>
        <w:left w:val="none" w:sz="0" w:space="0" w:color="auto"/>
        <w:bottom w:val="none" w:sz="0" w:space="0" w:color="auto"/>
        <w:right w:val="none" w:sz="0" w:space="0" w:color="auto"/>
      </w:divBdr>
    </w:div>
    <w:div w:id="422260853">
      <w:bodyDiv w:val="1"/>
      <w:marLeft w:val="0"/>
      <w:marRight w:val="0"/>
      <w:marTop w:val="0"/>
      <w:marBottom w:val="0"/>
      <w:divBdr>
        <w:top w:val="none" w:sz="0" w:space="0" w:color="auto"/>
        <w:left w:val="none" w:sz="0" w:space="0" w:color="auto"/>
        <w:bottom w:val="none" w:sz="0" w:space="0" w:color="auto"/>
        <w:right w:val="none" w:sz="0" w:space="0" w:color="auto"/>
      </w:divBdr>
    </w:div>
    <w:div w:id="539248486">
      <w:bodyDiv w:val="1"/>
      <w:marLeft w:val="0"/>
      <w:marRight w:val="0"/>
      <w:marTop w:val="0"/>
      <w:marBottom w:val="0"/>
      <w:divBdr>
        <w:top w:val="none" w:sz="0" w:space="0" w:color="auto"/>
        <w:left w:val="none" w:sz="0" w:space="0" w:color="auto"/>
        <w:bottom w:val="none" w:sz="0" w:space="0" w:color="auto"/>
        <w:right w:val="none" w:sz="0" w:space="0" w:color="auto"/>
      </w:divBdr>
    </w:div>
    <w:div w:id="648556344">
      <w:bodyDiv w:val="1"/>
      <w:marLeft w:val="0"/>
      <w:marRight w:val="0"/>
      <w:marTop w:val="0"/>
      <w:marBottom w:val="0"/>
      <w:divBdr>
        <w:top w:val="none" w:sz="0" w:space="0" w:color="auto"/>
        <w:left w:val="none" w:sz="0" w:space="0" w:color="auto"/>
        <w:bottom w:val="none" w:sz="0" w:space="0" w:color="auto"/>
        <w:right w:val="none" w:sz="0" w:space="0" w:color="auto"/>
      </w:divBdr>
    </w:div>
    <w:div w:id="668682248">
      <w:bodyDiv w:val="1"/>
      <w:marLeft w:val="0"/>
      <w:marRight w:val="0"/>
      <w:marTop w:val="0"/>
      <w:marBottom w:val="0"/>
      <w:divBdr>
        <w:top w:val="none" w:sz="0" w:space="0" w:color="auto"/>
        <w:left w:val="none" w:sz="0" w:space="0" w:color="auto"/>
        <w:bottom w:val="none" w:sz="0" w:space="0" w:color="auto"/>
        <w:right w:val="none" w:sz="0" w:space="0" w:color="auto"/>
      </w:divBdr>
    </w:div>
    <w:div w:id="694573678">
      <w:bodyDiv w:val="1"/>
      <w:marLeft w:val="0"/>
      <w:marRight w:val="0"/>
      <w:marTop w:val="0"/>
      <w:marBottom w:val="0"/>
      <w:divBdr>
        <w:top w:val="none" w:sz="0" w:space="0" w:color="auto"/>
        <w:left w:val="none" w:sz="0" w:space="0" w:color="auto"/>
        <w:bottom w:val="none" w:sz="0" w:space="0" w:color="auto"/>
        <w:right w:val="none" w:sz="0" w:space="0" w:color="auto"/>
      </w:divBdr>
    </w:div>
    <w:div w:id="750808486">
      <w:bodyDiv w:val="1"/>
      <w:marLeft w:val="0"/>
      <w:marRight w:val="0"/>
      <w:marTop w:val="0"/>
      <w:marBottom w:val="0"/>
      <w:divBdr>
        <w:top w:val="none" w:sz="0" w:space="0" w:color="auto"/>
        <w:left w:val="none" w:sz="0" w:space="0" w:color="auto"/>
        <w:bottom w:val="none" w:sz="0" w:space="0" w:color="auto"/>
        <w:right w:val="none" w:sz="0" w:space="0" w:color="auto"/>
      </w:divBdr>
    </w:div>
    <w:div w:id="770049112">
      <w:bodyDiv w:val="1"/>
      <w:marLeft w:val="0"/>
      <w:marRight w:val="0"/>
      <w:marTop w:val="0"/>
      <w:marBottom w:val="0"/>
      <w:divBdr>
        <w:top w:val="none" w:sz="0" w:space="0" w:color="auto"/>
        <w:left w:val="none" w:sz="0" w:space="0" w:color="auto"/>
        <w:bottom w:val="none" w:sz="0" w:space="0" w:color="auto"/>
        <w:right w:val="none" w:sz="0" w:space="0" w:color="auto"/>
      </w:divBdr>
    </w:div>
    <w:div w:id="841579789">
      <w:bodyDiv w:val="1"/>
      <w:marLeft w:val="0"/>
      <w:marRight w:val="0"/>
      <w:marTop w:val="0"/>
      <w:marBottom w:val="0"/>
      <w:divBdr>
        <w:top w:val="none" w:sz="0" w:space="0" w:color="auto"/>
        <w:left w:val="none" w:sz="0" w:space="0" w:color="auto"/>
        <w:bottom w:val="none" w:sz="0" w:space="0" w:color="auto"/>
        <w:right w:val="none" w:sz="0" w:space="0" w:color="auto"/>
      </w:divBdr>
    </w:div>
    <w:div w:id="914976024">
      <w:bodyDiv w:val="1"/>
      <w:marLeft w:val="0"/>
      <w:marRight w:val="0"/>
      <w:marTop w:val="0"/>
      <w:marBottom w:val="0"/>
      <w:divBdr>
        <w:top w:val="none" w:sz="0" w:space="0" w:color="auto"/>
        <w:left w:val="none" w:sz="0" w:space="0" w:color="auto"/>
        <w:bottom w:val="none" w:sz="0" w:space="0" w:color="auto"/>
        <w:right w:val="none" w:sz="0" w:space="0" w:color="auto"/>
      </w:divBdr>
    </w:div>
    <w:div w:id="944457760">
      <w:bodyDiv w:val="1"/>
      <w:marLeft w:val="0"/>
      <w:marRight w:val="0"/>
      <w:marTop w:val="0"/>
      <w:marBottom w:val="0"/>
      <w:divBdr>
        <w:top w:val="none" w:sz="0" w:space="0" w:color="auto"/>
        <w:left w:val="none" w:sz="0" w:space="0" w:color="auto"/>
        <w:bottom w:val="none" w:sz="0" w:space="0" w:color="auto"/>
        <w:right w:val="none" w:sz="0" w:space="0" w:color="auto"/>
      </w:divBdr>
    </w:div>
    <w:div w:id="949361673">
      <w:bodyDiv w:val="1"/>
      <w:marLeft w:val="0"/>
      <w:marRight w:val="0"/>
      <w:marTop w:val="0"/>
      <w:marBottom w:val="0"/>
      <w:divBdr>
        <w:top w:val="none" w:sz="0" w:space="0" w:color="auto"/>
        <w:left w:val="none" w:sz="0" w:space="0" w:color="auto"/>
        <w:bottom w:val="none" w:sz="0" w:space="0" w:color="auto"/>
        <w:right w:val="none" w:sz="0" w:space="0" w:color="auto"/>
      </w:divBdr>
    </w:div>
    <w:div w:id="984121201">
      <w:bodyDiv w:val="1"/>
      <w:marLeft w:val="0"/>
      <w:marRight w:val="0"/>
      <w:marTop w:val="0"/>
      <w:marBottom w:val="0"/>
      <w:divBdr>
        <w:top w:val="none" w:sz="0" w:space="0" w:color="auto"/>
        <w:left w:val="none" w:sz="0" w:space="0" w:color="auto"/>
        <w:bottom w:val="none" w:sz="0" w:space="0" w:color="auto"/>
        <w:right w:val="none" w:sz="0" w:space="0" w:color="auto"/>
      </w:divBdr>
    </w:div>
    <w:div w:id="993026977">
      <w:bodyDiv w:val="1"/>
      <w:marLeft w:val="0"/>
      <w:marRight w:val="0"/>
      <w:marTop w:val="0"/>
      <w:marBottom w:val="0"/>
      <w:divBdr>
        <w:top w:val="none" w:sz="0" w:space="0" w:color="auto"/>
        <w:left w:val="none" w:sz="0" w:space="0" w:color="auto"/>
        <w:bottom w:val="none" w:sz="0" w:space="0" w:color="auto"/>
        <w:right w:val="none" w:sz="0" w:space="0" w:color="auto"/>
      </w:divBdr>
    </w:div>
    <w:div w:id="1136944534">
      <w:bodyDiv w:val="1"/>
      <w:marLeft w:val="0"/>
      <w:marRight w:val="0"/>
      <w:marTop w:val="0"/>
      <w:marBottom w:val="0"/>
      <w:divBdr>
        <w:top w:val="none" w:sz="0" w:space="0" w:color="auto"/>
        <w:left w:val="none" w:sz="0" w:space="0" w:color="auto"/>
        <w:bottom w:val="none" w:sz="0" w:space="0" w:color="auto"/>
        <w:right w:val="none" w:sz="0" w:space="0" w:color="auto"/>
      </w:divBdr>
    </w:div>
    <w:div w:id="1144590059">
      <w:bodyDiv w:val="1"/>
      <w:marLeft w:val="0"/>
      <w:marRight w:val="0"/>
      <w:marTop w:val="0"/>
      <w:marBottom w:val="0"/>
      <w:divBdr>
        <w:top w:val="none" w:sz="0" w:space="0" w:color="auto"/>
        <w:left w:val="none" w:sz="0" w:space="0" w:color="auto"/>
        <w:bottom w:val="none" w:sz="0" w:space="0" w:color="auto"/>
        <w:right w:val="none" w:sz="0" w:space="0" w:color="auto"/>
      </w:divBdr>
    </w:div>
    <w:div w:id="1146315826">
      <w:bodyDiv w:val="1"/>
      <w:marLeft w:val="0"/>
      <w:marRight w:val="0"/>
      <w:marTop w:val="0"/>
      <w:marBottom w:val="0"/>
      <w:divBdr>
        <w:top w:val="none" w:sz="0" w:space="0" w:color="auto"/>
        <w:left w:val="none" w:sz="0" w:space="0" w:color="auto"/>
        <w:bottom w:val="none" w:sz="0" w:space="0" w:color="auto"/>
        <w:right w:val="none" w:sz="0" w:space="0" w:color="auto"/>
      </w:divBdr>
    </w:div>
    <w:div w:id="1267730161">
      <w:bodyDiv w:val="1"/>
      <w:marLeft w:val="0"/>
      <w:marRight w:val="0"/>
      <w:marTop w:val="0"/>
      <w:marBottom w:val="0"/>
      <w:divBdr>
        <w:top w:val="none" w:sz="0" w:space="0" w:color="auto"/>
        <w:left w:val="none" w:sz="0" w:space="0" w:color="auto"/>
        <w:bottom w:val="none" w:sz="0" w:space="0" w:color="auto"/>
        <w:right w:val="none" w:sz="0" w:space="0" w:color="auto"/>
      </w:divBdr>
    </w:div>
    <w:div w:id="1294629691">
      <w:bodyDiv w:val="1"/>
      <w:marLeft w:val="0"/>
      <w:marRight w:val="0"/>
      <w:marTop w:val="0"/>
      <w:marBottom w:val="0"/>
      <w:divBdr>
        <w:top w:val="none" w:sz="0" w:space="0" w:color="auto"/>
        <w:left w:val="none" w:sz="0" w:space="0" w:color="auto"/>
        <w:bottom w:val="none" w:sz="0" w:space="0" w:color="auto"/>
        <w:right w:val="none" w:sz="0" w:space="0" w:color="auto"/>
      </w:divBdr>
    </w:div>
    <w:div w:id="1309356529">
      <w:bodyDiv w:val="1"/>
      <w:marLeft w:val="0"/>
      <w:marRight w:val="0"/>
      <w:marTop w:val="0"/>
      <w:marBottom w:val="0"/>
      <w:divBdr>
        <w:top w:val="none" w:sz="0" w:space="0" w:color="auto"/>
        <w:left w:val="none" w:sz="0" w:space="0" w:color="auto"/>
        <w:bottom w:val="none" w:sz="0" w:space="0" w:color="auto"/>
        <w:right w:val="none" w:sz="0" w:space="0" w:color="auto"/>
      </w:divBdr>
    </w:div>
    <w:div w:id="1480153382">
      <w:bodyDiv w:val="1"/>
      <w:marLeft w:val="0"/>
      <w:marRight w:val="0"/>
      <w:marTop w:val="0"/>
      <w:marBottom w:val="0"/>
      <w:divBdr>
        <w:top w:val="none" w:sz="0" w:space="0" w:color="auto"/>
        <w:left w:val="none" w:sz="0" w:space="0" w:color="auto"/>
        <w:bottom w:val="none" w:sz="0" w:space="0" w:color="auto"/>
        <w:right w:val="none" w:sz="0" w:space="0" w:color="auto"/>
      </w:divBdr>
    </w:div>
    <w:div w:id="1550220058">
      <w:bodyDiv w:val="1"/>
      <w:marLeft w:val="0"/>
      <w:marRight w:val="0"/>
      <w:marTop w:val="0"/>
      <w:marBottom w:val="0"/>
      <w:divBdr>
        <w:top w:val="none" w:sz="0" w:space="0" w:color="auto"/>
        <w:left w:val="none" w:sz="0" w:space="0" w:color="auto"/>
        <w:bottom w:val="none" w:sz="0" w:space="0" w:color="auto"/>
        <w:right w:val="none" w:sz="0" w:space="0" w:color="auto"/>
      </w:divBdr>
    </w:div>
    <w:div w:id="1967664534">
      <w:bodyDiv w:val="1"/>
      <w:marLeft w:val="0"/>
      <w:marRight w:val="0"/>
      <w:marTop w:val="0"/>
      <w:marBottom w:val="0"/>
      <w:divBdr>
        <w:top w:val="none" w:sz="0" w:space="0" w:color="auto"/>
        <w:left w:val="none" w:sz="0" w:space="0" w:color="auto"/>
        <w:bottom w:val="none" w:sz="0" w:space="0" w:color="auto"/>
        <w:right w:val="none" w:sz="0" w:space="0" w:color="auto"/>
      </w:divBdr>
    </w:div>
    <w:div w:id="2059430684">
      <w:bodyDiv w:val="1"/>
      <w:marLeft w:val="0"/>
      <w:marRight w:val="0"/>
      <w:marTop w:val="0"/>
      <w:marBottom w:val="0"/>
      <w:divBdr>
        <w:top w:val="none" w:sz="0" w:space="0" w:color="auto"/>
        <w:left w:val="none" w:sz="0" w:space="0" w:color="auto"/>
        <w:bottom w:val="none" w:sz="0" w:space="0" w:color="auto"/>
        <w:right w:val="none" w:sz="0" w:space="0" w:color="auto"/>
      </w:divBdr>
    </w:div>
    <w:div w:id="2067298301">
      <w:bodyDiv w:val="1"/>
      <w:marLeft w:val="0"/>
      <w:marRight w:val="0"/>
      <w:marTop w:val="0"/>
      <w:marBottom w:val="0"/>
      <w:divBdr>
        <w:top w:val="none" w:sz="0" w:space="0" w:color="auto"/>
        <w:left w:val="none" w:sz="0" w:space="0" w:color="auto"/>
        <w:bottom w:val="none" w:sz="0" w:space="0" w:color="auto"/>
        <w:right w:val="none" w:sz="0" w:space="0" w:color="auto"/>
      </w:divBdr>
    </w:div>
    <w:div w:id="2112773086">
      <w:bodyDiv w:val="1"/>
      <w:marLeft w:val="0"/>
      <w:marRight w:val="0"/>
      <w:marTop w:val="0"/>
      <w:marBottom w:val="0"/>
      <w:divBdr>
        <w:top w:val="none" w:sz="0" w:space="0" w:color="auto"/>
        <w:left w:val="none" w:sz="0" w:space="0" w:color="auto"/>
        <w:bottom w:val="none" w:sz="0" w:space="0" w:color="auto"/>
        <w:right w:val="none" w:sz="0" w:space="0" w:color="auto"/>
      </w:divBdr>
    </w:div>
    <w:div w:id="212922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aquisicoes@camaracampos.rj.gov.br" TargetMode="External"/><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160F4-A473-4DB7-B495-EE269840A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11037</Words>
  <Characters>59601</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Patricia Souza Manhaes</dc:creator>
  <cp:lastModifiedBy>rafael</cp:lastModifiedBy>
  <cp:revision>2</cp:revision>
  <cp:lastPrinted>2025-01-21T20:09:00Z</cp:lastPrinted>
  <dcterms:created xsi:type="dcterms:W3CDTF">2025-01-21T20:29:00Z</dcterms:created>
  <dcterms:modified xsi:type="dcterms:W3CDTF">2025-01-21T20:29:00Z</dcterms:modified>
</cp:coreProperties>
</file>