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A6F" w:rsidRDefault="008D71B1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bookmarkStart w:id="0" w:name="_GoBack"/>
      <w:bookmarkEnd w:id="0"/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D16A6F" w:rsidRDefault="00D16A6F">
      <w:pPr>
        <w:jc w:val="center"/>
        <w:rPr>
          <w:rFonts w:ascii="Arial" w:eastAsia="Arial" w:hAnsi="Arial" w:cs="Arial"/>
          <w:color w:val="000000"/>
        </w:rPr>
      </w:pPr>
    </w:p>
    <w:p w:rsidR="00D16A6F" w:rsidRDefault="00D16A6F">
      <w:pPr>
        <w:rPr>
          <w:rFonts w:ascii="Arial" w:eastAsia="Arial" w:hAnsi="Arial" w:cs="Arial"/>
          <w:color w:val="000000"/>
        </w:rPr>
      </w:pPr>
    </w:p>
    <w:p w:rsidR="00D16A6F" w:rsidRDefault="008D71B1" w:rsidP="00D37AE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D16A6F" w:rsidRPr="00D37AE2" w:rsidRDefault="008D71B1" w:rsidP="00D37AE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D37AE2">
        <w:rPr>
          <w:rFonts w:ascii="Arial" w:eastAsia="Arial" w:hAnsi="Arial" w:cs="Arial"/>
          <w:b/>
          <w:color w:val="000000"/>
        </w:rPr>
        <w:t xml:space="preserve">PROCESSO ADMINISTRATIVO Nº </w:t>
      </w:r>
      <w:r w:rsidR="00D37AE2" w:rsidRPr="00D37AE2">
        <w:rPr>
          <w:rFonts w:ascii="Arial" w:eastAsia="Arial" w:hAnsi="Arial" w:cs="Arial"/>
          <w:b/>
          <w:color w:val="000000"/>
        </w:rPr>
        <w:fldChar w:fldCharType="begin"/>
      </w:r>
      <w:r w:rsidR="00D37AE2" w:rsidRPr="00D37AE2">
        <w:rPr>
          <w:rFonts w:ascii="Arial" w:eastAsia="Arial" w:hAnsi="Arial" w:cs="Arial"/>
          <w:b/>
          <w:color w:val="000000"/>
        </w:rPr>
        <w:instrText xml:space="preserve"> MERGEFIELD Nº_PA_ </w:instrText>
      </w:r>
      <w:r w:rsidR="00D37AE2" w:rsidRPr="00D37AE2">
        <w:rPr>
          <w:rFonts w:ascii="Arial" w:eastAsia="Arial" w:hAnsi="Arial" w:cs="Arial"/>
          <w:b/>
          <w:color w:val="000000"/>
        </w:rPr>
        <w:fldChar w:fldCharType="separate"/>
      </w:r>
      <w:r w:rsidR="00DA724D" w:rsidRPr="002F2F8B">
        <w:rPr>
          <w:rFonts w:ascii="Arial" w:eastAsia="Arial" w:hAnsi="Arial" w:cs="Arial"/>
          <w:b/>
          <w:noProof/>
          <w:color w:val="000000"/>
        </w:rPr>
        <w:t>098/2024</w:t>
      </w:r>
      <w:r w:rsidR="00D37AE2" w:rsidRPr="00D37AE2">
        <w:rPr>
          <w:rFonts w:ascii="Arial" w:eastAsia="Arial" w:hAnsi="Arial" w:cs="Arial"/>
          <w:b/>
          <w:color w:val="000000"/>
        </w:rPr>
        <w:fldChar w:fldCharType="end"/>
      </w:r>
    </w:p>
    <w:p w:rsidR="00D16A6F" w:rsidRPr="00D37AE2" w:rsidRDefault="008D71B1" w:rsidP="00D37AE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D37AE2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D37AE2" w:rsidRPr="00D37AE2">
        <w:rPr>
          <w:rFonts w:ascii="Arial" w:eastAsia="Arial" w:hAnsi="Arial" w:cs="Arial"/>
          <w:b/>
          <w:color w:val="000000"/>
        </w:rPr>
        <w:fldChar w:fldCharType="begin"/>
      </w:r>
      <w:r w:rsidR="00D37AE2" w:rsidRPr="00D37AE2">
        <w:rPr>
          <w:rFonts w:ascii="Arial" w:eastAsia="Arial" w:hAnsi="Arial" w:cs="Arial"/>
          <w:b/>
          <w:color w:val="000000"/>
        </w:rPr>
        <w:instrText xml:space="preserve"> MERGEFIELD Nº_INE </w:instrText>
      </w:r>
      <w:r w:rsidR="00D37AE2" w:rsidRPr="00D37AE2">
        <w:rPr>
          <w:rFonts w:ascii="Arial" w:eastAsia="Arial" w:hAnsi="Arial" w:cs="Arial"/>
          <w:b/>
          <w:color w:val="000000"/>
        </w:rPr>
        <w:fldChar w:fldCharType="separate"/>
      </w:r>
      <w:r w:rsidR="00DA724D" w:rsidRPr="002F2F8B">
        <w:rPr>
          <w:rFonts w:ascii="Arial" w:eastAsia="Arial" w:hAnsi="Arial" w:cs="Arial"/>
          <w:b/>
          <w:noProof/>
          <w:color w:val="000000"/>
        </w:rPr>
        <w:t>004/2024</w:t>
      </w:r>
      <w:r w:rsidR="00D37AE2" w:rsidRPr="00D37AE2">
        <w:rPr>
          <w:rFonts w:ascii="Arial" w:eastAsia="Arial" w:hAnsi="Arial" w:cs="Arial"/>
          <w:b/>
          <w:color w:val="000000"/>
        </w:rPr>
        <w:fldChar w:fldCharType="end"/>
      </w:r>
    </w:p>
    <w:p w:rsidR="00D16A6F" w:rsidRPr="00D37AE2" w:rsidRDefault="00D16A6F" w:rsidP="00D37AE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16A6F" w:rsidRPr="00D37AE2" w:rsidRDefault="008D71B1" w:rsidP="00D37AE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D37AE2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a INEXIGIBILIDADE DE LICITAÇÃO está em conformidade ao disposto </w:t>
      </w:r>
      <w:r w:rsidRPr="00D37AE2">
        <w:rPr>
          <w:rFonts w:ascii="Arial" w:eastAsia="Arial" w:hAnsi="Arial" w:cs="Arial"/>
          <w:b/>
          <w:color w:val="000000"/>
        </w:rPr>
        <w:t>no art. 74, inc. III, alínea “c”, c/c com o art. 6º, inc. XVIII, alínea “c” da Lei 14.133/21, CONSIDERANDO ainda</w:t>
      </w:r>
      <w:r w:rsidRPr="00D37AE2">
        <w:rPr>
          <w:rFonts w:ascii="Arial" w:eastAsia="Arial" w:hAnsi="Arial" w:cs="Arial"/>
          <w:color w:val="000000"/>
        </w:rPr>
        <w:t xml:space="preserve"> que o PARECER JURÍDICO atesta que foram cumpridas as exigências legais, e no uso das atribuições que me foram conferidas, em especial ao disposto no artigo 72, inc. VIII, da Nova Lei de Licitações, </w:t>
      </w:r>
      <w:r w:rsidRPr="00D37AE2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D37AE2" w:rsidRPr="00D37AE2">
        <w:rPr>
          <w:rFonts w:ascii="Arial" w:eastAsia="Arial" w:hAnsi="Arial" w:cs="Arial"/>
          <w:b/>
          <w:color w:val="000000"/>
        </w:rPr>
        <w:fldChar w:fldCharType="begin"/>
      </w:r>
      <w:r w:rsidR="00D37AE2" w:rsidRPr="00D37AE2">
        <w:rPr>
          <w:rFonts w:ascii="Arial" w:eastAsia="Arial" w:hAnsi="Arial" w:cs="Arial"/>
          <w:b/>
          <w:color w:val="000000"/>
        </w:rPr>
        <w:instrText xml:space="preserve"> MERGEFIELD Nº_INE </w:instrText>
      </w:r>
      <w:r w:rsidR="00D37AE2" w:rsidRPr="00D37AE2">
        <w:rPr>
          <w:rFonts w:ascii="Arial" w:eastAsia="Arial" w:hAnsi="Arial" w:cs="Arial"/>
          <w:b/>
          <w:color w:val="000000"/>
        </w:rPr>
        <w:fldChar w:fldCharType="separate"/>
      </w:r>
      <w:r w:rsidR="00DA724D" w:rsidRPr="002F2F8B">
        <w:rPr>
          <w:rFonts w:ascii="Arial" w:eastAsia="Arial" w:hAnsi="Arial" w:cs="Arial"/>
          <w:b/>
          <w:noProof/>
          <w:color w:val="000000"/>
        </w:rPr>
        <w:t>004/2024</w:t>
      </w:r>
      <w:r w:rsidR="00D37AE2" w:rsidRPr="00D37AE2">
        <w:rPr>
          <w:rFonts w:ascii="Arial" w:eastAsia="Arial" w:hAnsi="Arial" w:cs="Arial"/>
          <w:b/>
          <w:color w:val="000000"/>
        </w:rPr>
        <w:fldChar w:fldCharType="end"/>
      </w:r>
    </w:p>
    <w:p w:rsidR="00D16A6F" w:rsidRPr="00D37AE2" w:rsidRDefault="00D16A6F" w:rsidP="00D37AE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16A6F" w:rsidRPr="00D37AE2" w:rsidRDefault="008D71B1" w:rsidP="00D37AE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D37AE2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D16A6F" w:rsidRPr="00D37AE2" w:rsidRDefault="00D16A6F" w:rsidP="00D37AE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D16A6F" w:rsidRPr="00D37AE2">
        <w:tc>
          <w:tcPr>
            <w:tcW w:w="2943" w:type="dxa"/>
          </w:tcPr>
          <w:p w:rsidR="00D16A6F" w:rsidRPr="00D37AE2" w:rsidRDefault="008D71B1" w:rsidP="00D37A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D37AE2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D16A6F" w:rsidRPr="00D37AE2" w:rsidRDefault="00D37AE2" w:rsidP="00D37A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D37AE2">
              <w:rPr>
                <w:rFonts w:ascii="Arial" w:eastAsia="Arial" w:hAnsi="Arial" w:cs="Arial"/>
                <w:color w:val="000000"/>
              </w:rPr>
              <w:fldChar w:fldCharType="begin"/>
            </w:r>
            <w:r w:rsidRPr="00D37AE2">
              <w:rPr>
                <w:rFonts w:ascii="Arial" w:eastAsia="Arial" w:hAnsi="Arial" w:cs="Arial"/>
                <w:color w:val="000000"/>
              </w:rPr>
              <w:instrText xml:space="preserve"> MERGEFIELD OBJETO_ </w:instrText>
            </w:r>
            <w:r w:rsidRPr="00D37AE2"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A724D" w:rsidRPr="002F2F8B">
              <w:rPr>
                <w:rFonts w:ascii="Arial" w:eastAsia="Arial" w:hAnsi="Arial" w:cs="Arial"/>
                <w:noProof/>
                <w:color w:val="000000"/>
              </w:rPr>
              <w:t>Contratação de empresa especializada para prestação de serviços de Assessoria e Consultoria Pedagógica Educacional para desenvolvimento técnico e profissional dos servidores vinculados à Secretaria Municipal de Educação de Cansanção - Bahia</w:t>
            </w:r>
            <w:r w:rsidRPr="00D37AE2"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</w:tr>
      <w:tr w:rsidR="00D16A6F" w:rsidRPr="00D37AE2">
        <w:tc>
          <w:tcPr>
            <w:tcW w:w="2943" w:type="dxa"/>
          </w:tcPr>
          <w:p w:rsidR="00D16A6F" w:rsidRPr="00D37AE2" w:rsidRDefault="008D71B1" w:rsidP="00D37A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D37AE2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D16A6F" w:rsidRPr="00D37AE2" w:rsidRDefault="00D37AE2" w:rsidP="00D37A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D37AE2">
              <w:rPr>
                <w:rFonts w:ascii="Arial" w:eastAsia="Arial" w:hAnsi="Arial" w:cs="Arial"/>
                <w:color w:val="000000"/>
              </w:rPr>
              <w:fldChar w:fldCharType="begin"/>
            </w:r>
            <w:r w:rsidRPr="00D37AE2">
              <w:rPr>
                <w:rFonts w:ascii="Arial" w:eastAsia="Arial" w:hAnsi="Arial" w:cs="Arial"/>
                <w:color w:val="000000"/>
              </w:rPr>
              <w:instrText xml:space="preserve"> MERGEFIELD NOME_DA_EMRESA_ </w:instrText>
            </w:r>
            <w:r w:rsidRPr="00D37AE2"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A724D" w:rsidRPr="002F2F8B">
              <w:rPr>
                <w:rFonts w:ascii="Arial" w:eastAsia="Arial" w:hAnsi="Arial" w:cs="Arial"/>
                <w:noProof/>
                <w:color w:val="000000"/>
              </w:rPr>
              <w:t>LUCAS MIRANDA DOS SANTOS</w:t>
            </w:r>
            <w:r w:rsidRPr="00D37AE2"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</w:tr>
      <w:tr w:rsidR="00D16A6F" w:rsidRPr="00D37AE2">
        <w:tc>
          <w:tcPr>
            <w:tcW w:w="2943" w:type="dxa"/>
          </w:tcPr>
          <w:p w:rsidR="00D16A6F" w:rsidRPr="00D37AE2" w:rsidRDefault="008D71B1" w:rsidP="00D37A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D37AE2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D37AE2" w:rsidRPr="00D37AE2" w:rsidRDefault="00D37AE2" w:rsidP="00D37A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D37AE2">
              <w:rPr>
                <w:rFonts w:ascii="Arial" w:eastAsia="Arial" w:hAnsi="Arial" w:cs="Arial"/>
                <w:color w:val="000000"/>
              </w:rPr>
              <w:t xml:space="preserve">12 (doze) meses </w:t>
            </w:r>
          </w:p>
          <w:p w:rsidR="00D16A6F" w:rsidRPr="00D37AE2" w:rsidRDefault="00D37AE2" w:rsidP="00D37A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D37AE2">
              <w:rPr>
                <w:rFonts w:ascii="Arial" w:eastAsia="Arial" w:hAnsi="Arial" w:cs="Arial"/>
                <w:color w:val="000000"/>
              </w:rPr>
              <w:fldChar w:fldCharType="begin"/>
            </w:r>
            <w:r w:rsidRPr="00D37AE2">
              <w:rPr>
                <w:rFonts w:ascii="Arial" w:eastAsia="Arial" w:hAnsi="Arial" w:cs="Arial"/>
                <w:color w:val="000000"/>
              </w:rPr>
              <w:instrText xml:space="preserve"> MERGEFIELD VIGENCIA </w:instrText>
            </w:r>
            <w:r w:rsidRPr="00D37AE2"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A724D" w:rsidRPr="002F2F8B">
              <w:rPr>
                <w:rFonts w:ascii="Arial" w:eastAsia="Arial" w:hAnsi="Arial" w:cs="Arial"/>
                <w:noProof/>
                <w:color w:val="000000"/>
              </w:rPr>
              <w:t>29/04/2024 a  29/04/2025</w:t>
            </w:r>
            <w:r w:rsidRPr="00D37AE2"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</w:tr>
      <w:tr w:rsidR="00D16A6F">
        <w:tc>
          <w:tcPr>
            <w:tcW w:w="2943" w:type="dxa"/>
          </w:tcPr>
          <w:p w:rsidR="00D16A6F" w:rsidRPr="00D37AE2" w:rsidRDefault="008D71B1" w:rsidP="00D37A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D37AE2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D16A6F" w:rsidRDefault="00D37AE2" w:rsidP="00D37AE2">
            <w:pPr>
              <w:jc w:val="both"/>
              <w:rPr>
                <w:rFonts w:ascii="Arial" w:eastAsia="Arial" w:hAnsi="Arial" w:cs="Arial"/>
              </w:rPr>
            </w:pPr>
            <w:r w:rsidRPr="00D37AE2">
              <w:rPr>
                <w:rFonts w:ascii="Arial" w:eastAsia="Arial" w:hAnsi="Arial" w:cs="Arial"/>
              </w:rPr>
              <w:fldChar w:fldCharType="begin"/>
            </w:r>
            <w:r w:rsidRPr="00D37AE2">
              <w:rPr>
                <w:rFonts w:ascii="Arial" w:eastAsia="Arial" w:hAnsi="Arial" w:cs="Arial"/>
              </w:rPr>
              <w:instrText xml:space="preserve"> MERGEFIELD VALOR_GLOBAL </w:instrText>
            </w:r>
            <w:r w:rsidRPr="00D37AE2">
              <w:rPr>
                <w:rFonts w:ascii="Arial" w:eastAsia="Arial" w:hAnsi="Arial" w:cs="Arial"/>
              </w:rPr>
              <w:fldChar w:fldCharType="separate"/>
            </w:r>
            <w:r w:rsidR="00DA724D" w:rsidRPr="002F2F8B">
              <w:rPr>
                <w:rFonts w:ascii="Arial" w:eastAsia="Arial" w:hAnsi="Arial" w:cs="Arial"/>
                <w:noProof/>
              </w:rPr>
              <w:t>R$ 132.000,00 (cento e trinta e dois mil reais)</w:t>
            </w:r>
            <w:r w:rsidRPr="00D37AE2">
              <w:rPr>
                <w:rFonts w:ascii="Arial" w:eastAsia="Arial" w:hAnsi="Arial" w:cs="Arial"/>
              </w:rPr>
              <w:fldChar w:fldCharType="end"/>
            </w:r>
          </w:p>
        </w:tc>
      </w:tr>
      <w:tr w:rsidR="00D16A6F">
        <w:tc>
          <w:tcPr>
            <w:tcW w:w="2943" w:type="dxa"/>
          </w:tcPr>
          <w:p w:rsidR="00D16A6F" w:rsidRDefault="008D71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D16A6F" w:rsidRDefault="008D71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art. 74, inc. III, alínea “c”, c/c com o art. 6º, inc. XVIII, alínea “c” da Lei 14.133/21.</w:t>
            </w:r>
          </w:p>
        </w:tc>
      </w:tr>
    </w:tbl>
    <w:p w:rsidR="00D16A6F" w:rsidRDefault="00D16A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16A6F" w:rsidRDefault="008D71B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D37AE2">
        <w:rPr>
          <w:rFonts w:ascii="Arial" w:eastAsia="Arial" w:hAnsi="Arial" w:cs="Arial"/>
          <w:color w:val="000000"/>
        </w:rPr>
        <w:t xml:space="preserve">Justificativa anexa nos autos do processo de inexigibilidade de licitação nº </w:t>
      </w:r>
      <w:r w:rsidR="00D37AE2" w:rsidRPr="00D37AE2">
        <w:rPr>
          <w:rFonts w:ascii="Arial" w:eastAsia="Arial" w:hAnsi="Arial" w:cs="Arial"/>
          <w:color w:val="000000"/>
        </w:rPr>
        <w:fldChar w:fldCharType="begin"/>
      </w:r>
      <w:r w:rsidR="00D37AE2" w:rsidRPr="00D37AE2">
        <w:rPr>
          <w:rFonts w:ascii="Arial" w:eastAsia="Arial" w:hAnsi="Arial" w:cs="Arial"/>
          <w:color w:val="000000"/>
        </w:rPr>
        <w:instrText xml:space="preserve"> MERGEFIELD Nº_INE </w:instrText>
      </w:r>
      <w:r w:rsidR="00D37AE2" w:rsidRPr="00D37AE2">
        <w:rPr>
          <w:rFonts w:ascii="Arial" w:eastAsia="Arial" w:hAnsi="Arial" w:cs="Arial"/>
          <w:color w:val="000000"/>
        </w:rPr>
        <w:fldChar w:fldCharType="separate"/>
      </w:r>
      <w:r w:rsidR="00DA724D" w:rsidRPr="002F2F8B">
        <w:rPr>
          <w:rFonts w:ascii="Arial" w:eastAsia="Arial" w:hAnsi="Arial" w:cs="Arial"/>
          <w:noProof/>
          <w:color w:val="000000"/>
        </w:rPr>
        <w:t>004/2024</w:t>
      </w:r>
      <w:r w:rsidR="00D37AE2" w:rsidRPr="00D37AE2">
        <w:rPr>
          <w:rFonts w:ascii="Arial" w:eastAsia="Arial" w:hAnsi="Arial" w:cs="Arial"/>
          <w:color w:val="000000"/>
        </w:rPr>
        <w:fldChar w:fldCharType="end"/>
      </w:r>
    </w:p>
    <w:p w:rsidR="00D16A6F" w:rsidRDefault="00D16A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16A6F" w:rsidRPr="00D37AE2" w:rsidRDefault="008D71B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D37AE2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:rsidR="00D16A6F" w:rsidRPr="00D37AE2" w:rsidRDefault="00D16A6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D16A6F" w:rsidRPr="00D37AE2" w:rsidRDefault="00D37AE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  <w:r w:rsidRPr="00D37AE2">
        <w:rPr>
          <w:rFonts w:ascii="Arial" w:eastAsia="Arial" w:hAnsi="Arial" w:cs="Arial"/>
          <w:color w:val="000000"/>
        </w:rPr>
        <w:t>Cansanção</w:t>
      </w:r>
      <w:r w:rsidR="008D71B1" w:rsidRPr="00D37AE2">
        <w:rPr>
          <w:rFonts w:ascii="Arial" w:eastAsia="Arial" w:hAnsi="Arial" w:cs="Arial"/>
          <w:color w:val="000000"/>
        </w:rPr>
        <w:t xml:space="preserve">- BA, </w:t>
      </w:r>
      <w:r w:rsidRPr="00D37AE2">
        <w:rPr>
          <w:rFonts w:ascii="Arial" w:eastAsia="Arial" w:hAnsi="Arial" w:cs="Arial"/>
          <w:color w:val="000000"/>
        </w:rPr>
        <w:fldChar w:fldCharType="begin"/>
      </w:r>
      <w:r w:rsidRPr="00D37AE2">
        <w:rPr>
          <w:rFonts w:ascii="Arial" w:eastAsia="Arial" w:hAnsi="Arial" w:cs="Arial"/>
          <w:color w:val="000000"/>
        </w:rPr>
        <w:instrText xml:space="preserve"> MERGEFIELD DAT_CONT </w:instrText>
      </w:r>
      <w:r w:rsidRPr="00D37AE2">
        <w:rPr>
          <w:rFonts w:ascii="Arial" w:eastAsia="Arial" w:hAnsi="Arial" w:cs="Arial"/>
          <w:color w:val="000000"/>
        </w:rPr>
        <w:fldChar w:fldCharType="separate"/>
      </w:r>
      <w:r w:rsidR="00DA724D" w:rsidRPr="002F2F8B">
        <w:rPr>
          <w:rFonts w:ascii="Arial" w:eastAsia="Arial" w:hAnsi="Arial" w:cs="Arial"/>
          <w:noProof/>
          <w:color w:val="000000"/>
        </w:rPr>
        <w:t>29 de Abril de 2024</w:t>
      </w:r>
      <w:r w:rsidRPr="00D37AE2">
        <w:rPr>
          <w:rFonts w:ascii="Arial" w:eastAsia="Arial" w:hAnsi="Arial" w:cs="Arial"/>
          <w:color w:val="000000"/>
        </w:rPr>
        <w:fldChar w:fldCharType="end"/>
      </w:r>
    </w:p>
    <w:p w:rsidR="00D16A6F" w:rsidRPr="00D37AE2" w:rsidRDefault="00D16A6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D16A6F" w:rsidRPr="00D37AE2" w:rsidRDefault="008D71B1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 w:rsidRPr="00D37AE2">
        <w:rPr>
          <w:rFonts w:ascii="Arial" w:eastAsia="Arial" w:hAnsi="Arial" w:cs="Arial"/>
          <w:b/>
          <w:color w:val="000000"/>
        </w:rPr>
        <w:t>___________________________________</w:t>
      </w:r>
    </w:p>
    <w:p w:rsidR="00D37AE2" w:rsidRPr="00D37AE2" w:rsidRDefault="00D37AE2">
      <w:pPr>
        <w:jc w:val="center"/>
        <w:rPr>
          <w:rFonts w:ascii="Arial" w:eastAsia="Arial" w:hAnsi="Arial" w:cs="Arial"/>
          <w:b/>
          <w:color w:val="000000"/>
        </w:rPr>
      </w:pPr>
      <w:r w:rsidRPr="00D37AE2">
        <w:rPr>
          <w:rFonts w:ascii="Arial" w:eastAsia="Arial" w:hAnsi="Arial" w:cs="Arial"/>
          <w:b/>
          <w:color w:val="000000"/>
        </w:rPr>
        <w:fldChar w:fldCharType="begin"/>
      </w:r>
      <w:r w:rsidRPr="00D37AE2">
        <w:rPr>
          <w:rFonts w:ascii="Arial" w:eastAsia="Arial" w:hAnsi="Arial" w:cs="Arial"/>
          <w:b/>
          <w:color w:val="000000"/>
        </w:rPr>
        <w:instrText xml:space="preserve"> MERGEFIELD NOME_SECRET </w:instrText>
      </w:r>
      <w:r w:rsidRPr="00D37AE2">
        <w:rPr>
          <w:rFonts w:ascii="Arial" w:eastAsia="Arial" w:hAnsi="Arial" w:cs="Arial"/>
          <w:b/>
          <w:color w:val="000000"/>
        </w:rPr>
        <w:fldChar w:fldCharType="separate"/>
      </w:r>
      <w:r w:rsidR="00DA724D" w:rsidRPr="002F2F8B">
        <w:rPr>
          <w:rFonts w:ascii="Arial" w:eastAsia="Arial" w:hAnsi="Arial" w:cs="Arial"/>
          <w:b/>
          <w:noProof/>
          <w:color w:val="000000"/>
        </w:rPr>
        <w:t>Marcio Victor Santos Andrade</w:t>
      </w:r>
      <w:r w:rsidRPr="00D37AE2">
        <w:rPr>
          <w:rFonts w:ascii="Arial" w:eastAsia="Arial" w:hAnsi="Arial" w:cs="Arial"/>
          <w:b/>
          <w:color w:val="000000"/>
        </w:rPr>
        <w:fldChar w:fldCharType="end"/>
      </w:r>
    </w:p>
    <w:p w:rsidR="00DA724D" w:rsidRPr="002F2F8B" w:rsidRDefault="00D37AE2" w:rsidP="00DA724D">
      <w:pPr>
        <w:jc w:val="center"/>
        <w:rPr>
          <w:rFonts w:ascii="Arial" w:eastAsia="Arial" w:hAnsi="Arial" w:cs="Arial"/>
          <w:b/>
          <w:noProof/>
          <w:color w:val="000000"/>
        </w:rPr>
      </w:pPr>
      <w:r w:rsidRPr="00D37AE2">
        <w:rPr>
          <w:rFonts w:ascii="Arial" w:eastAsia="Arial" w:hAnsi="Arial" w:cs="Arial"/>
          <w:b/>
          <w:color w:val="000000"/>
        </w:rPr>
        <w:fldChar w:fldCharType="begin"/>
      </w:r>
      <w:r w:rsidRPr="00D37AE2">
        <w:rPr>
          <w:rFonts w:ascii="Arial" w:eastAsia="Arial" w:hAnsi="Arial" w:cs="Arial"/>
          <w:b/>
          <w:color w:val="000000"/>
        </w:rPr>
        <w:instrText xml:space="preserve"> MERGEFIELD ORGÃO_SOLIC </w:instrText>
      </w:r>
      <w:r w:rsidRPr="00D37AE2">
        <w:rPr>
          <w:rFonts w:ascii="Arial" w:eastAsia="Arial" w:hAnsi="Arial" w:cs="Arial"/>
          <w:b/>
          <w:color w:val="000000"/>
        </w:rPr>
        <w:fldChar w:fldCharType="separate"/>
      </w:r>
      <w:r w:rsidR="00DA724D" w:rsidRPr="002F2F8B">
        <w:rPr>
          <w:rFonts w:ascii="Arial" w:eastAsia="Arial" w:hAnsi="Arial" w:cs="Arial"/>
          <w:b/>
          <w:noProof/>
          <w:color w:val="000000"/>
        </w:rPr>
        <w:t>Secretaria Municipal de Educação / Fundo Municipal de Educação</w:t>
      </w:r>
    </w:p>
    <w:p w:rsidR="00D16A6F" w:rsidRDefault="00D37AE2" w:rsidP="00D37AE2">
      <w:pPr>
        <w:jc w:val="center"/>
        <w:rPr>
          <w:rFonts w:ascii="Arial" w:eastAsia="Arial" w:hAnsi="Arial" w:cs="Arial"/>
          <w:b/>
          <w:color w:val="000000"/>
        </w:rPr>
      </w:pPr>
      <w:r w:rsidRPr="00D37AE2">
        <w:rPr>
          <w:rFonts w:ascii="Arial" w:eastAsia="Arial" w:hAnsi="Arial" w:cs="Arial"/>
          <w:b/>
          <w:color w:val="000000"/>
        </w:rPr>
        <w:fldChar w:fldCharType="end"/>
      </w:r>
    </w:p>
    <w:sectPr w:rsidR="00D1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49" w:right="849" w:bottom="1417" w:left="1418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9E9" w:rsidRDefault="008D71B1">
      <w:r>
        <w:separator/>
      </w:r>
    </w:p>
  </w:endnote>
  <w:endnote w:type="continuationSeparator" w:id="0">
    <w:p w:rsidR="00EA19E9" w:rsidRDefault="008D7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1B1" w:rsidRDefault="008D71B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1B1" w:rsidRDefault="008D71B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1B1" w:rsidRDefault="008D71B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9E9" w:rsidRDefault="008D71B1">
      <w:r>
        <w:separator/>
      </w:r>
    </w:p>
  </w:footnote>
  <w:footnote w:type="continuationSeparator" w:id="0">
    <w:p w:rsidR="00EA19E9" w:rsidRDefault="008D71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1B1" w:rsidRDefault="008D71B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A6F" w:rsidRDefault="00D16A6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:rsidR="00D16A6F" w:rsidRDefault="00D16A6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:rsidR="00D16A6F" w:rsidRDefault="00D16A6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:rsidR="008D71B1" w:rsidRPr="003633E8" w:rsidRDefault="008D71B1" w:rsidP="008D71B1">
    <w:pPr>
      <w:jc w:val="center"/>
      <w:rPr>
        <w:rFonts w:asciiTheme="minorHAnsi" w:hAnsiTheme="minorHAnsi" w:cstheme="majorHAnsi"/>
        <w:b/>
        <w:color w:val="3B3838"/>
      </w:rPr>
    </w:pPr>
    <w:r>
      <w:rPr>
        <w:rFonts w:ascii="Calibri" w:eastAsia="Calibri" w:hAnsi="Calibri" w:cs="Calibri"/>
        <w:color w:val="000000"/>
        <w:sz w:val="22"/>
        <w:szCs w:val="22"/>
      </w:rPr>
      <w:tab/>
    </w:r>
    <w:r w:rsidRPr="003633E8">
      <w:rPr>
        <w:rFonts w:asciiTheme="minorHAnsi" w:hAnsiTheme="minorHAnsi" w:cstheme="majorHAnsi"/>
        <w:b/>
        <w:noProof/>
        <w:color w:val="3B3838"/>
      </w:rPr>
      <w:drawing>
        <wp:inline distT="0" distB="0" distL="0" distR="0" wp14:anchorId="2B9A7616" wp14:editId="5FB10388">
          <wp:extent cx="1518208" cy="744220"/>
          <wp:effectExtent l="0" t="0" r="6350" b="0"/>
          <wp:docPr id="1459909889" name="Imagem 1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7958" cy="7539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71B1" w:rsidRPr="003633E8" w:rsidRDefault="008D71B1" w:rsidP="008D71B1">
    <w:pPr>
      <w:jc w:val="center"/>
      <w:rPr>
        <w:rFonts w:asciiTheme="minorHAnsi" w:hAnsiTheme="minorHAnsi" w:cstheme="majorHAnsi"/>
        <w:b/>
        <w:color w:val="3B3838"/>
      </w:rPr>
    </w:pPr>
    <w:r w:rsidRPr="003633E8">
      <w:rPr>
        <w:rFonts w:asciiTheme="minorHAnsi" w:hAnsiTheme="minorHAnsi" w:cstheme="majorHAnsi"/>
        <w:b/>
        <w:color w:val="3B3838"/>
      </w:rPr>
      <w:t xml:space="preserve">SECRETARIA MUNICIPAL DE EDUCAÇÃO </w:t>
    </w:r>
  </w:p>
  <w:p w:rsidR="008D71B1" w:rsidRPr="003633E8" w:rsidRDefault="008D71B1" w:rsidP="008D71B1">
    <w:pPr>
      <w:jc w:val="center"/>
      <w:rPr>
        <w:rFonts w:asciiTheme="minorHAnsi" w:hAnsiTheme="minorHAnsi" w:cstheme="majorHAnsi"/>
        <w:b/>
        <w:color w:val="3B3838"/>
      </w:rPr>
    </w:pPr>
    <w:r w:rsidRPr="003633E8">
      <w:rPr>
        <w:rFonts w:asciiTheme="minorHAnsi" w:hAnsiTheme="minorHAnsi" w:cstheme="majorHAnsi"/>
        <w:b/>
        <w:color w:val="3B3838"/>
      </w:rPr>
      <w:t xml:space="preserve"> RUA: DR. ANTONIO BALBINO DOS SANTOS, 102 </w:t>
    </w:r>
  </w:p>
  <w:p w:rsidR="008D71B1" w:rsidRPr="003633E8" w:rsidRDefault="008D71B1" w:rsidP="008D71B1">
    <w:pPr>
      <w:jc w:val="center"/>
      <w:rPr>
        <w:rFonts w:asciiTheme="minorHAnsi" w:hAnsiTheme="minorHAnsi" w:cstheme="majorHAnsi"/>
        <w:b/>
        <w:color w:val="3B3838"/>
      </w:rPr>
    </w:pPr>
    <w:r w:rsidRPr="003633E8">
      <w:rPr>
        <w:rFonts w:asciiTheme="minorHAnsi" w:hAnsiTheme="minorHAnsi" w:cstheme="majorHAnsi"/>
        <w:b/>
        <w:color w:val="3B3838"/>
      </w:rPr>
      <w:t>CANSANÇÃO – BAHIA - CEP: 48.840-000</w:t>
    </w:r>
  </w:p>
  <w:p w:rsidR="008D71B1" w:rsidRPr="003633E8" w:rsidRDefault="008D71B1" w:rsidP="008D71B1">
    <w:pPr>
      <w:jc w:val="center"/>
      <w:rPr>
        <w:rFonts w:asciiTheme="minorHAnsi" w:hAnsiTheme="minorHAnsi" w:cstheme="majorHAnsi"/>
      </w:rPr>
    </w:pPr>
    <w:r w:rsidRPr="003633E8">
      <w:rPr>
        <w:rFonts w:asciiTheme="minorHAnsi" w:hAnsiTheme="minorHAnsi" w:cstheme="majorHAnsi"/>
      </w:rPr>
      <w:t>E-mail: semecansancaoba@gmail.com</w:t>
    </w:r>
  </w:p>
  <w:p w:rsidR="00D16A6F" w:rsidRDefault="00D16A6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1B1" w:rsidRDefault="008D71B1">
    <w:pPr>
      <w:pStyle w:val="Cabealho"/>
    </w:pPr>
  </w:p>
</w:hdr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recipientData>
    <wne:active wne:val="1"/>
    <wne:hash wne:val="1362816127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Z:\LICITAÇOES 2024\INEXIBILIDADE\MALA DIRETA INEX 14.133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Plan1$` "/>
    <w:dataSource r:id="rId1"/>
    <w:viewMergedData/>
    <w:odso>
      <w:udl w:val="Provider=Microsoft.ACE.OLEDB.12.0;User ID=Admin;Data Source=Z:\LICITAÇOES 2024\INEXIBILIDADE\MALA DIRETA INEX 14.133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Plan1$"/>
      <w:src r:id="rId2"/>
      <w:colDelim w:val="9"/>
      <w:type w:val="database"/>
      <w:fHdr/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recipientData r:id="rId3"/>
    </w:odso>
  </w:mailMerge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A6F"/>
    <w:rsid w:val="008D71B1"/>
    <w:rsid w:val="00D16A6F"/>
    <w:rsid w:val="00D37AE2"/>
    <w:rsid w:val="00DA724D"/>
    <w:rsid w:val="00EA1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EC87AD-B80A-405A-BA9E-FB07C0FC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71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71B1"/>
  </w:style>
  <w:style w:type="paragraph" w:styleId="Rodap">
    <w:name w:val="footer"/>
    <w:basedOn w:val="Normal"/>
    <w:link w:val="RodapChar"/>
    <w:uiPriority w:val="99"/>
    <w:unhideWhenUsed/>
    <w:rsid w:val="008D71B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71B1"/>
  </w:style>
  <w:style w:type="paragraph" w:styleId="Textodebalo">
    <w:name w:val="Balloon Text"/>
    <w:basedOn w:val="Normal"/>
    <w:link w:val="TextodebaloChar"/>
    <w:uiPriority w:val="99"/>
    <w:semiHidden/>
    <w:unhideWhenUsed/>
    <w:rsid w:val="00D37AE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7A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Z:\LICITA&#199;OES%202024\INEXIBILIDADE\MALA%20DIRETA%20INEX%2014.133.xlsx" TargetMode="External"/><Relationship Id="rId1" Type="http://schemas.openxmlformats.org/officeDocument/2006/relationships/mailMergeSource" Target="file:///Z:\LICITA&#199;OES%202024\INEXIBILIDADE\MALA%20DIRETA%20INEX%2014.133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0AC6A-3D35-44F2-828B-F20D521AF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DESKTOP-08</cp:lastModifiedBy>
  <cp:revision>4</cp:revision>
  <cp:lastPrinted>2024-04-29T14:32:00Z</cp:lastPrinted>
  <dcterms:created xsi:type="dcterms:W3CDTF">2024-04-29T13:25:00Z</dcterms:created>
  <dcterms:modified xsi:type="dcterms:W3CDTF">2024-04-29T18:00:00Z</dcterms:modified>
</cp:coreProperties>
</file>