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6F9A8" w14:textId="3A2FD199" w:rsidR="007629DA" w:rsidRPr="006E2F47" w:rsidRDefault="0027584A" w:rsidP="00CE41A8">
      <w:pPr>
        <w:pStyle w:val="Ttulo1"/>
        <w:keepNext w:val="0"/>
        <w:keepLines w:val="0"/>
        <w:spacing w:before="360"/>
        <w:rPr>
          <w:rFonts w:ascii="Aptos" w:hAnsi="Aptos"/>
          <w:sz w:val="22"/>
          <w:szCs w:val="22"/>
        </w:rPr>
      </w:pPr>
      <w:bookmarkStart w:id="0" w:name="_Toc221717481"/>
      <w:bookmarkStart w:id="1" w:name="_GoBack"/>
      <w:bookmarkEnd w:id="1"/>
      <w:r w:rsidRPr="006E2F47">
        <w:rPr>
          <w:rFonts w:ascii="Aptos" w:hAnsi="Aptos"/>
          <w:sz w:val="22"/>
          <w:szCs w:val="22"/>
        </w:rPr>
        <w:t>ANEXO II - MODELO DE PROPOSTA DE PREÇOS</w:t>
      </w:r>
      <w:bookmarkEnd w:id="0"/>
    </w:p>
    <w:p w14:paraId="35B6F9A9" w14:textId="6262A1CB" w:rsidR="007629DA" w:rsidRPr="006E2F47" w:rsidRDefault="0027584A">
      <w:pPr>
        <w:jc w:val="center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Processo Administrativo nº </w:t>
      </w:r>
      <w:r w:rsidR="006E2F47">
        <w:rPr>
          <w:rFonts w:ascii="Aptos" w:eastAsia="Nunito Medium" w:hAnsi="Aptos" w:cs="Nunito Medium"/>
        </w:rPr>
        <w:t>4</w:t>
      </w:r>
      <w:r w:rsidR="00337436">
        <w:rPr>
          <w:rFonts w:ascii="Aptos" w:eastAsia="Nunito Medium" w:hAnsi="Aptos" w:cs="Nunito Medium"/>
        </w:rPr>
        <w:t>8</w:t>
      </w:r>
      <w:r w:rsidRPr="006E2F47">
        <w:rPr>
          <w:rFonts w:ascii="Aptos" w:eastAsia="Nunito Medium" w:hAnsi="Aptos" w:cs="Nunito Medium"/>
        </w:rPr>
        <w:t>/202</w:t>
      </w:r>
      <w:r w:rsidR="006E2F47">
        <w:rPr>
          <w:rFonts w:ascii="Aptos" w:eastAsia="Nunito Medium" w:hAnsi="Aptos" w:cs="Nunito Medium"/>
        </w:rPr>
        <w:t>6</w:t>
      </w:r>
    </w:p>
    <w:p w14:paraId="35B6F9AA" w14:textId="6E667BC8" w:rsidR="007629DA" w:rsidRPr="00346835" w:rsidRDefault="0027584A" w:rsidP="000A6DCF">
      <w:pPr>
        <w:spacing w:after="480"/>
        <w:jc w:val="center"/>
        <w:rPr>
          <w:rFonts w:ascii="Aptos" w:eastAsia="Nunito" w:hAnsi="Aptos" w:cs="Nunito"/>
          <w:color w:val="000000" w:themeColor="text1"/>
        </w:rPr>
      </w:pPr>
      <w:r w:rsidRPr="00346835">
        <w:rPr>
          <w:rFonts w:ascii="Aptos" w:eastAsia="Nunito Medium" w:hAnsi="Aptos" w:cs="Nunito Medium"/>
          <w:color w:val="000000" w:themeColor="text1"/>
        </w:rPr>
        <w:t xml:space="preserve">Dispensa de Licitação nº </w:t>
      </w:r>
      <w:r w:rsidR="00346835" w:rsidRPr="00346835">
        <w:rPr>
          <w:rFonts w:ascii="Aptos" w:eastAsia="Nunito Medium" w:hAnsi="Aptos" w:cs="Nunito Medium"/>
          <w:color w:val="000000" w:themeColor="text1"/>
        </w:rPr>
        <w:t>0</w:t>
      </w:r>
      <w:r w:rsidR="00A64F92">
        <w:rPr>
          <w:rFonts w:ascii="Aptos" w:eastAsia="Nunito Medium" w:hAnsi="Aptos" w:cs="Nunito Medium"/>
          <w:color w:val="000000" w:themeColor="text1"/>
        </w:rPr>
        <w:t>6</w:t>
      </w:r>
      <w:r w:rsidRPr="00346835">
        <w:rPr>
          <w:rFonts w:ascii="Aptos" w:eastAsia="Nunito Medium" w:hAnsi="Aptos" w:cs="Nunito Medium"/>
          <w:color w:val="000000" w:themeColor="text1"/>
        </w:rPr>
        <w:t>/2026</w:t>
      </w:r>
    </w:p>
    <w:p w14:paraId="35B6F9AC" w14:textId="77777777" w:rsidR="007629DA" w:rsidRPr="006E2F47" w:rsidRDefault="0027584A" w:rsidP="006E2F47">
      <w:pPr>
        <w:spacing w:line="360" w:lineRule="auto"/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A empresa _____________________________________________ estabelecida na ____________________________________________________, inscrita no CNPJ sob nº ________________________, telefone __________________________, e-mail ______________________________ neste ato representada por _______________________________, cargo ________________________, CPF _________________________, vem por meio desta, apresentar proposta de preços ao presente processo de contratação conforme condições discriminadas no Termo de Referência, Aviso de Contratação Direta e demais artefatos documentais correlatos:</w:t>
      </w:r>
    </w:p>
    <w:p w14:paraId="35B6FA13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tbl>
      <w:tblPr>
        <w:tblStyle w:val="Tabelacomgrade"/>
        <w:tblW w:w="5150" w:type="pct"/>
        <w:tblInd w:w="-147" w:type="dxa"/>
        <w:tblLook w:val="04A0" w:firstRow="1" w:lastRow="0" w:firstColumn="1" w:lastColumn="0" w:noHBand="0" w:noVBand="1"/>
      </w:tblPr>
      <w:tblGrid>
        <w:gridCol w:w="425"/>
        <w:gridCol w:w="3681"/>
        <w:gridCol w:w="1306"/>
        <w:gridCol w:w="1395"/>
        <w:gridCol w:w="1558"/>
        <w:gridCol w:w="1558"/>
      </w:tblGrid>
      <w:tr w:rsidR="000E4D4D" w:rsidRPr="006E2F47" w14:paraId="52D81F1B" w14:textId="2A7E8756" w:rsidTr="00346835">
        <w:tc>
          <w:tcPr>
            <w:tcW w:w="214" w:type="pct"/>
            <w:shd w:val="clear" w:color="auto" w:fill="0E2841"/>
            <w:vAlign w:val="center"/>
          </w:tcPr>
          <w:p w14:paraId="34D84961" w14:textId="16A85AC1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#</w:t>
            </w:r>
          </w:p>
        </w:tc>
        <w:tc>
          <w:tcPr>
            <w:tcW w:w="1855" w:type="pct"/>
            <w:shd w:val="clear" w:color="auto" w:fill="0E2841"/>
            <w:vAlign w:val="center"/>
          </w:tcPr>
          <w:p w14:paraId="6883E05C" w14:textId="3A55D164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Descrição</w:t>
            </w:r>
          </w:p>
        </w:tc>
        <w:tc>
          <w:tcPr>
            <w:tcW w:w="658" w:type="pct"/>
            <w:shd w:val="clear" w:color="auto" w:fill="0E2841"/>
            <w:vAlign w:val="center"/>
          </w:tcPr>
          <w:p w14:paraId="26430643" w14:textId="0F15A0C1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Unidade</w:t>
            </w:r>
          </w:p>
        </w:tc>
        <w:tc>
          <w:tcPr>
            <w:tcW w:w="703" w:type="pct"/>
            <w:shd w:val="clear" w:color="auto" w:fill="0E2841"/>
            <w:vAlign w:val="center"/>
          </w:tcPr>
          <w:p w14:paraId="7453EDD6" w14:textId="54B8F9EF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Quantidade</w:t>
            </w:r>
          </w:p>
        </w:tc>
        <w:tc>
          <w:tcPr>
            <w:tcW w:w="785" w:type="pct"/>
            <w:shd w:val="clear" w:color="auto" w:fill="0E2841"/>
            <w:vAlign w:val="center"/>
          </w:tcPr>
          <w:p w14:paraId="679AC94A" w14:textId="01AD3BF9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Valor Unitário</w:t>
            </w:r>
          </w:p>
        </w:tc>
        <w:tc>
          <w:tcPr>
            <w:tcW w:w="785" w:type="pct"/>
            <w:shd w:val="clear" w:color="auto" w:fill="0E2841"/>
            <w:vAlign w:val="center"/>
          </w:tcPr>
          <w:p w14:paraId="531AA577" w14:textId="679E495F" w:rsidR="000E4D4D" w:rsidRPr="006E2F47" w:rsidRDefault="000E4D4D" w:rsidP="006376A2">
            <w:pPr>
              <w:jc w:val="center"/>
              <w:rPr>
                <w:rFonts w:ascii="Aptos" w:eastAsia="Nunito Medium" w:hAnsi="Aptos" w:cs="Nunito Medium"/>
                <w:b/>
                <w:bCs/>
              </w:rPr>
            </w:pPr>
            <w:r w:rsidRPr="006E2F47">
              <w:rPr>
                <w:rFonts w:ascii="Aptos" w:eastAsia="Nunito Medium" w:hAnsi="Aptos" w:cs="Nunito Medium"/>
                <w:b/>
                <w:bCs/>
              </w:rPr>
              <w:t>Valor Total</w:t>
            </w:r>
          </w:p>
        </w:tc>
      </w:tr>
      <w:tr w:rsidR="00337436" w:rsidRPr="006E2F47" w14:paraId="30827D2B" w14:textId="77777777" w:rsidTr="00346835">
        <w:trPr>
          <w:trHeight w:val="3100"/>
        </w:trPr>
        <w:tc>
          <w:tcPr>
            <w:tcW w:w="214" w:type="pct"/>
            <w:vAlign w:val="center"/>
          </w:tcPr>
          <w:p w14:paraId="505B1045" w14:textId="7B6AC248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b/>
                <w:bCs/>
                <w:color w:val="000000" w:themeColor="text1"/>
              </w:rPr>
            </w:pPr>
            <w:r w:rsidRPr="00346835">
              <w:rPr>
                <w:rFonts w:ascii="Aptos" w:eastAsia="Nunito Medium" w:hAnsi="Aptos" w:cs="Nunito Medium"/>
                <w:b/>
                <w:bCs/>
                <w:color w:val="000000" w:themeColor="text1"/>
              </w:rPr>
              <w:t>1</w:t>
            </w:r>
          </w:p>
        </w:tc>
        <w:tc>
          <w:tcPr>
            <w:tcW w:w="1855" w:type="pct"/>
            <w:vAlign w:val="center"/>
          </w:tcPr>
          <w:p w14:paraId="031016BF" w14:textId="77777777" w:rsidR="00337436" w:rsidRPr="002B1741" w:rsidRDefault="00337436" w:rsidP="00337436">
            <w:pPr>
              <w:spacing w:after="12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Serviço de buffet, copa e decoração para 80 convidados</w:t>
            </w:r>
          </w:p>
          <w:p w14:paraId="1B45507E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B174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detalhada do serviço de buffet</w:t>
            </w:r>
          </w:p>
          <w:p w14:paraId="4D2DA09B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800 Salgados variados, divididos em fritos e assados;</w:t>
            </w:r>
          </w:p>
          <w:p w14:paraId="6A7738F1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25 Litros de suco natural de laranja;</w:t>
            </w:r>
          </w:p>
          <w:p w14:paraId="7AD05F32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20 Litros de refrigerante divididos em cola e guaraná;</w:t>
            </w:r>
          </w:p>
          <w:p w14:paraId="26E105B7" w14:textId="77777777" w:rsidR="00337436" w:rsidRPr="002B1741" w:rsidRDefault="00337436" w:rsidP="00337436">
            <w:pPr>
              <w:numPr>
                <w:ilvl w:val="0"/>
                <w:numId w:val="11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Mesa de petiscos contendo: 02 tipos de patê, torradas, pães e biscoitos de tipos variados para servirem um total de 80 pessoas;</w:t>
            </w:r>
          </w:p>
          <w:p w14:paraId="21A4FD65" w14:textId="77777777" w:rsidR="00337436" w:rsidRPr="002B1741" w:rsidRDefault="00337436" w:rsidP="00337436">
            <w:pPr>
              <w:numPr>
                <w:ilvl w:val="0"/>
                <w:numId w:val="11"/>
              </w:numPr>
              <w:spacing w:after="120"/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03 Tortas doces, de tamanho mínimo de 30 cm de diâmetro.</w:t>
            </w:r>
          </w:p>
          <w:p w14:paraId="5199E335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B174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detalhada do serviço de copa e decoração</w:t>
            </w:r>
          </w:p>
          <w:p w14:paraId="17AE4817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100 copos tipo bistrô;</w:t>
            </w:r>
          </w:p>
          <w:p w14:paraId="14105A0C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100 pratos para sobremesa;</w:t>
            </w:r>
          </w:p>
          <w:p w14:paraId="525B40F8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100 colheres para sobremesa;</w:t>
            </w:r>
          </w:p>
          <w:p w14:paraId="11D8564B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Aluguel de 01 mesa para disposição dos petiscos e salgados;</w:t>
            </w:r>
          </w:p>
          <w:p w14:paraId="337339D0" w14:textId="77777777" w:rsidR="00337436" w:rsidRPr="002B1741" w:rsidRDefault="00337436" w:rsidP="00337436">
            <w:pPr>
              <w:numPr>
                <w:ilvl w:val="0"/>
                <w:numId w:val="12"/>
              </w:numPr>
              <w:ind w:left="202" w:hanging="142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01 Arranjo de flores para a mesa de petiscos;</w:t>
            </w:r>
          </w:p>
          <w:p w14:paraId="508C0301" w14:textId="667DADBD" w:rsidR="00337436" w:rsidRPr="00346835" w:rsidRDefault="00337436" w:rsidP="00337436">
            <w:pPr>
              <w:rPr>
                <w:rFonts w:ascii="Aptos" w:eastAsia="Nunito Medium" w:hAnsi="Aptos" w:cs="Nunito Medium"/>
                <w:color w:val="000000" w:themeColor="text1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Guardanapos de papel para atender 80 pessoas;</w:t>
            </w:r>
          </w:p>
        </w:tc>
        <w:tc>
          <w:tcPr>
            <w:tcW w:w="658" w:type="pct"/>
            <w:vAlign w:val="center"/>
          </w:tcPr>
          <w:p w14:paraId="265C1255" w14:textId="6A438FCF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proofErr w:type="spellStart"/>
            <w:r>
              <w:rPr>
                <w:rFonts w:ascii="Aptos" w:hAnsi="Aptos" w:cs="Aptos"/>
                <w:color w:val="000000"/>
              </w:rPr>
              <w:t>Unid</w:t>
            </w:r>
            <w:proofErr w:type="spellEnd"/>
          </w:p>
        </w:tc>
        <w:tc>
          <w:tcPr>
            <w:tcW w:w="703" w:type="pct"/>
            <w:vAlign w:val="center"/>
          </w:tcPr>
          <w:p w14:paraId="35381FF8" w14:textId="3916ECB5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r>
              <w:rPr>
                <w:rFonts w:ascii="Aptos" w:eastAsia="Nunito Medium" w:hAnsi="Aptos" w:cs="Nunito Medium"/>
                <w:color w:val="000000" w:themeColor="text1"/>
              </w:rPr>
              <w:t>5</w:t>
            </w:r>
          </w:p>
        </w:tc>
        <w:tc>
          <w:tcPr>
            <w:tcW w:w="785" w:type="pct"/>
            <w:vAlign w:val="center"/>
          </w:tcPr>
          <w:p w14:paraId="452F45CF" w14:textId="3F83AE8D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  <w:tc>
          <w:tcPr>
            <w:tcW w:w="785" w:type="pct"/>
            <w:vAlign w:val="center"/>
          </w:tcPr>
          <w:p w14:paraId="4195F270" w14:textId="5D90169B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</w:tr>
      <w:tr w:rsidR="00337436" w:rsidRPr="006E2F47" w14:paraId="4904FB58" w14:textId="5399CE55" w:rsidTr="00346835">
        <w:trPr>
          <w:trHeight w:val="728"/>
        </w:trPr>
        <w:tc>
          <w:tcPr>
            <w:tcW w:w="214" w:type="pct"/>
            <w:vAlign w:val="center"/>
          </w:tcPr>
          <w:p w14:paraId="482E2C18" w14:textId="49AC38AB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b/>
                <w:bCs/>
                <w:color w:val="000000" w:themeColor="text1"/>
              </w:rPr>
            </w:pPr>
            <w:r w:rsidRPr="00346835">
              <w:rPr>
                <w:rFonts w:ascii="Aptos" w:eastAsia="Nunito Medium" w:hAnsi="Aptos" w:cs="Nunito Medium"/>
                <w:b/>
                <w:bCs/>
                <w:color w:val="000000" w:themeColor="text1"/>
              </w:rPr>
              <w:lastRenderedPageBreak/>
              <w:t>2</w:t>
            </w:r>
          </w:p>
        </w:tc>
        <w:tc>
          <w:tcPr>
            <w:tcW w:w="1855" w:type="pct"/>
            <w:vAlign w:val="center"/>
          </w:tcPr>
          <w:p w14:paraId="7E7F08F1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Fornecimento de kit festa para 40 pessoas</w:t>
            </w:r>
          </w:p>
          <w:p w14:paraId="6A870B38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14:paraId="59C66558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2B1741">
              <w:rPr>
                <w:rFonts w:ascii="Calibri" w:hAnsi="Calibri" w:cs="Calibri"/>
                <w:b/>
                <w:bCs/>
                <w:sz w:val="20"/>
                <w:szCs w:val="20"/>
              </w:rPr>
              <w:t>Descrição detalhada do item:</w:t>
            </w:r>
          </w:p>
          <w:p w14:paraId="2B2AC06E" w14:textId="77777777" w:rsidR="00337436" w:rsidRPr="002B1741" w:rsidRDefault="00337436" w:rsidP="00337436">
            <w:pPr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- 500 Salgados variados, divididos em fritos e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2B1741">
              <w:rPr>
                <w:rFonts w:ascii="Calibri" w:hAnsi="Calibri" w:cs="Calibri"/>
                <w:sz w:val="20"/>
                <w:szCs w:val="20"/>
              </w:rPr>
              <w:t>assados</w:t>
            </w:r>
            <w:r>
              <w:rPr>
                <w:rFonts w:ascii="Calibri" w:hAnsi="Calibri" w:cs="Calibri"/>
                <w:sz w:val="20"/>
                <w:szCs w:val="20"/>
              </w:rPr>
              <w:t>;</w:t>
            </w:r>
            <w:r w:rsidRPr="002B1741">
              <w:rPr>
                <w:rFonts w:ascii="Calibri" w:hAnsi="Calibri" w:cs="Calibri"/>
                <w:sz w:val="20"/>
                <w:szCs w:val="20"/>
              </w:rPr>
              <w:br/>
              <w:t>- 10 Litros de suco natural de laranja;</w:t>
            </w:r>
          </w:p>
          <w:p w14:paraId="2224FF2C" w14:textId="77777777" w:rsidR="00337436" w:rsidRPr="002B1741" w:rsidRDefault="00337436" w:rsidP="00337436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- 10 Litros de refrigerante (cola/guaraná).</w:t>
            </w:r>
          </w:p>
          <w:p w14:paraId="2E5E7407" w14:textId="005E1235" w:rsidR="00337436" w:rsidRPr="00346835" w:rsidRDefault="00337436" w:rsidP="00337436">
            <w:pPr>
              <w:rPr>
                <w:rFonts w:ascii="Aptos" w:eastAsia="Nunito Medium" w:hAnsi="Aptos" w:cs="Nunito Medium"/>
                <w:color w:val="000000" w:themeColor="text1"/>
              </w:rPr>
            </w:pPr>
            <w:r w:rsidRPr="002B1741">
              <w:rPr>
                <w:rFonts w:ascii="Calibri" w:hAnsi="Calibri" w:cs="Calibri"/>
                <w:sz w:val="20"/>
                <w:szCs w:val="20"/>
              </w:rPr>
              <w:t>- 1 Torta doce que sirva 40 fatias.</w:t>
            </w:r>
          </w:p>
        </w:tc>
        <w:tc>
          <w:tcPr>
            <w:tcW w:w="658" w:type="pct"/>
            <w:vAlign w:val="center"/>
          </w:tcPr>
          <w:p w14:paraId="78960C2D" w14:textId="2B3F31C2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proofErr w:type="spellStart"/>
            <w:r>
              <w:rPr>
                <w:rFonts w:ascii="Aptos" w:hAnsi="Aptos" w:cs="Aptos"/>
                <w:color w:val="000000"/>
              </w:rPr>
              <w:t>Unid</w:t>
            </w:r>
            <w:proofErr w:type="spellEnd"/>
          </w:p>
        </w:tc>
        <w:tc>
          <w:tcPr>
            <w:tcW w:w="703" w:type="pct"/>
            <w:vAlign w:val="center"/>
          </w:tcPr>
          <w:p w14:paraId="2F5E202C" w14:textId="5E88E652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  <w:r>
              <w:rPr>
                <w:rFonts w:ascii="Aptos" w:eastAsia="Nunito Medium" w:hAnsi="Aptos" w:cs="Nunito Medium"/>
                <w:color w:val="000000" w:themeColor="text1"/>
              </w:rPr>
              <w:t>4</w:t>
            </w:r>
          </w:p>
        </w:tc>
        <w:tc>
          <w:tcPr>
            <w:tcW w:w="785" w:type="pct"/>
            <w:vAlign w:val="center"/>
          </w:tcPr>
          <w:p w14:paraId="7375BCCD" w14:textId="44F8CE2D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  <w:tc>
          <w:tcPr>
            <w:tcW w:w="785" w:type="pct"/>
            <w:vAlign w:val="center"/>
          </w:tcPr>
          <w:p w14:paraId="4E8D6E5E" w14:textId="50252C1F" w:rsidR="00337436" w:rsidRPr="00346835" w:rsidRDefault="00337436" w:rsidP="00337436">
            <w:pPr>
              <w:jc w:val="center"/>
              <w:rPr>
                <w:rFonts w:ascii="Aptos" w:eastAsia="Nunito Medium" w:hAnsi="Aptos" w:cs="Nunito Medium"/>
                <w:color w:val="000000" w:themeColor="text1"/>
              </w:rPr>
            </w:pPr>
          </w:p>
        </w:tc>
      </w:tr>
    </w:tbl>
    <w:p w14:paraId="35B6FA14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15" w14:textId="77777777" w:rsidR="007629DA" w:rsidRPr="006E2F47" w:rsidRDefault="0027584A">
      <w:pPr>
        <w:jc w:val="both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Dados bancários para pagamento:</w:t>
      </w:r>
    </w:p>
    <w:p w14:paraId="35B6FA16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Banco:</w:t>
      </w:r>
    </w:p>
    <w:p w14:paraId="35B6FA17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Agência:</w:t>
      </w:r>
    </w:p>
    <w:p w14:paraId="35B6FA18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Conta:</w:t>
      </w:r>
    </w:p>
    <w:p w14:paraId="35B6FA19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Pix:</w:t>
      </w:r>
    </w:p>
    <w:p w14:paraId="35B6FA1A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1B" w14:textId="77777777" w:rsidR="007629DA" w:rsidRPr="006E2F47" w:rsidRDefault="0027584A">
      <w:pPr>
        <w:jc w:val="both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Validade da proposta:</w:t>
      </w:r>
    </w:p>
    <w:p w14:paraId="35B6FA1C" w14:textId="77777777" w:rsidR="007629DA" w:rsidRPr="006E2F47" w:rsidRDefault="0027584A">
      <w:pPr>
        <w:ind w:firstLine="720"/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A validade desta proposta é de </w:t>
      </w:r>
      <w:r w:rsidRPr="006E2F47">
        <w:rPr>
          <w:rFonts w:ascii="Aptos" w:eastAsia="Nunito Medium" w:hAnsi="Aptos" w:cs="Nunito Medium"/>
          <w:b/>
          <w:bCs/>
        </w:rPr>
        <w:t>60 (sessenta) dias corridos</w:t>
      </w:r>
      <w:r w:rsidRPr="006E2F47">
        <w:rPr>
          <w:rFonts w:ascii="Aptos" w:eastAsia="Nunito Medium" w:hAnsi="Aptos" w:cs="Nunito Medium"/>
        </w:rPr>
        <w:t>, contados da data de sua apresentação.</w:t>
      </w:r>
    </w:p>
    <w:p w14:paraId="35B6FA1D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 </w:t>
      </w:r>
    </w:p>
    <w:p w14:paraId="35B6FA1E" w14:textId="77777777" w:rsidR="007629DA" w:rsidRPr="006E2F47" w:rsidRDefault="0027584A">
      <w:pPr>
        <w:jc w:val="both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A apresentação da proposta implica o reconhecimento:</w:t>
      </w:r>
    </w:p>
    <w:p w14:paraId="35B6FA1F" w14:textId="77777777" w:rsidR="007629DA" w:rsidRPr="006E2F47" w:rsidRDefault="0027584A" w:rsidP="000E4D4D">
      <w:pPr>
        <w:numPr>
          <w:ilvl w:val="0"/>
          <w:numId w:val="3"/>
        </w:numPr>
        <w:ind w:left="709" w:hanging="349"/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Na plena aceitação das condições estabelecidas no Aviso de Contratação Direta e seus anexos.</w:t>
      </w:r>
    </w:p>
    <w:p w14:paraId="35B6FA20" w14:textId="77777777" w:rsidR="007629DA" w:rsidRPr="006E2F47" w:rsidRDefault="0027584A">
      <w:pPr>
        <w:numPr>
          <w:ilvl w:val="0"/>
          <w:numId w:val="3"/>
        </w:num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Que a mesma compreende a integralidade dos custos para atendimento dos direitos trabalhistas assegurados na Constituição Federal, nas leis trabalhistas, nas normas infralegais, nas convenções coletivas de trabalho e nos termos de ajustamento de conduta vigentes na data de entrega da proposta. </w:t>
      </w:r>
    </w:p>
    <w:p w14:paraId="35B6FA21" w14:textId="77777777" w:rsidR="007629DA" w:rsidRPr="006E2F47" w:rsidRDefault="0027584A">
      <w:pPr>
        <w:numPr>
          <w:ilvl w:val="0"/>
          <w:numId w:val="3"/>
        </w:num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Que a empresa cumpre a reserva de cargos prevista em lei para pessoa com deficiência, para reabilitado da Previdência Social ou para aprendiz, bem como as reservas de cargos previstas na legislação.</w:t>
      </w:r>
    </w:p>
    <w:p w14:paraId="35B6FA22" w14:textId="77777777" w:rsidR="007629DA" w:rsidRPr="006E2F47" w:rsidRDefault="0027584A">
      <w:pPr>
        <w:numPr>
          <w:ilvl w:val="0"/>
          <w:numId w:val="3"/>
        </w:num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>Que a empresa não emprega menor de dezoito anos em trabalho noturno, perigoso ou insalubre e não emprega menor de dezesseis anos, ressalvado o emprego de menor, a partir de quatorze anos, na condição de aprendiz, para fins do disposto no inciso XXXIII do art. 7º da Constituição Federal.</w:t>
      </w:r>
    </w:p>
    <w:p w14:paraId="35B6FA23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26" w14:textId="77777777" w:rsidR="007629DA" w:rsidRPr="006E2F47" w:rsidRDefault="007629DA">
      <w:pPr>
        <w:jc w:val="both"/>
        <w:rPr>
          <w:rFonts w:ascii="Aptos" w:eastAsia="Nunito Medium" w:hAnsi="Aptos" w:cs="Nunito Medium"/>
        </w:rPr>
      </w:pPr>
    </w:p>
    <w:p w14:paraId="35B6FA27" w14:textId="77777777" w:rsidR="007629DA" w:rsidRPr="006E2F47" w:rsidRDefault="0027584A">
      <w:pPr>
        <w:jc w:val="right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___________________, _______ de ______________ </w:t>
      </w:r>
      <w:proofErr w:type="spellStart"/>
      <w:r w:rsidRPr="006E2F47">
        <w:rPr>
          <w:rFonts w:ascii="Aptos" w:eastAsia="Nunito Medium" w:hAnsi="Aptos" w:cs="Nunito Medium"/>
        </w:rPr>
        <w:t>de</w:t>
      </w:r>
      <w:proofErr w:type="spellEnd"/>
      <w:r w:rsidRPr="006E2F47">
        <w:rPr>
          <w:rFonts w:ascii="Aptos" w:eastAsia="Nunito Medium" w:hAnsi="Aptos" w:cs="Nunito Medium"/>
        </w:rPr>
        <w:t xml:space="preserve"> 2026.</w:t>
      </w:r>
    </w:p>
    <w:p w14:paraId="35B6FA28" w14:textId="77777777" w:rsidR="007629DA" w:rsidRPr="006E2F47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 </w:t>
      </w:r>
    </w:p>
    <w:p w14:paraId="35B6FA2D" w14:textId="683C39B7" w:rsidR="007629DA" w:rsidRDefault="0027584A">
      <w:pPr>
        <w:jc w:val="both"/>
        <w:rPr>
          <w:rFonts w:ascii="Aptos" w:eastAsia="Nunito Medium" w:hAnsi="Aptos" w:cs="Nunito Medium"/>
        </w:rPr>
      </w:pPr>
      <w:r w:rsidRPr="006E2F47">
        <w:rPr>
          <w:rFonts w:ascii="Aptos" w:eastAsia="Nunito Medium" w:hAnsi="Aptos" w:cs="Nunito Medium"/>
        </w:rPr>
        <w:t xml:space="preserve"> </w:t>
      </w:r>
    </w:p>
    <w:p w14:paraId="195576B5" w14:textId="77777777" w:rsidR="00346835" w:rsidRDefault="00346835">
      <w:pPr>
        <w:jc w:val="both"/>
        <w:rPr>
          <w:rFonts w:ascii="Aptos" w:eastAsia="Nunito Medium" w:hAnsi="Aptos" w:cs="Nunito Medium"/>
        </w:rPr>
      </w:pPr>
    </w:p>
    <w:p w14:paraId="632679A0" w14:textId="77777777" w:rsidR="00337436" w:rsidRPr="006E2F47" w:rsidRDefault="00337436">
      <w:pPr>
        <w:jc w:val="both"/>
        <w:rPr>
          <w:rFonts w:ascii="Aptos" w:eastAsia="Nunito Medium" w:hAnsi="Aptos" w:cs="Nunito Medium"/>
        </w:rPr>
      </w:pPr>
    </w:p>
    <w:p w14:paraId="35B6FB45" w14:textId="5E9AFEDE" w:rsidR="007629DA" w:rsidRPr="000A6DCF" w:rsidRDefault="0027584A" w:rsidP="000A6DCF">
      <w:pPr>
        <w:jc w:val="center"/>
        <w:rPr>
          <w:rFonts w:ascii="Aptos" w:eastAsia="Nunito" w:hAnsi="Aptos" w:cs="Nunito"/>
          <w:b/>
          <w:bCs/>
        </w:rPr>
      </w:pPr>
      <w:r w:rsidRPr="006E2F47">
        <w:rPr>
          <w:rFonts w:ascii="Aptos" w:eastAsia="Nunito" w:hAnsi="Aptos" w:cs="Nunito"/>
          <w:b/>
          <w:bCs/>
        </w:rPr>
        <w:t>Assinatura do Responsável pela Empresa (Nome Legível/Cargo)</w:t>
      </w:r>
    </w:p>
    <w:sectPr w:rsidR="007629DA" w:rsidRPr="000A6DCF" w:rsidSect="00C87A57">
      <w:headerReference w:type="default" r:id="rId8"/>
      <w:footerReference w:type="default" r:id="rId9"/>
      <w:pgSz w:w="11909" w:h="16834"/>
      <w:pgMar w:top="1440" w:right="1132" w:bottom="1440" w:left="1133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D04A83" w14:textId="77777777" w:rsidR="00EF63DB" w:rsidRDefault="00EF63DB">
      <w:pPr>
        <w:spacing w:line="240" w:lineRule="auto"/>
      </w:pPr>
      <w:r>
        <w:separator/>
      </w:r>
    </w:p>
  </w:endnote>
  <w:endnote w:type="continuationSeparator" w:id="0">
    <w:p w14:paraId="60780C3B" w14:textId="77777777" w:rsidR="00EF63DB" w:rsidRDefault="00EF63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unito">
    <w:charset w:val="00"/>
    <w:family w:val="auto"/>
    <w:pitch w:val="variable"/>
    <w:sig w:usb0="A00002FF" w:usb1="5000204B" w:usb2="00000000" w:usb3="00000000" w:csb0="00000197" w:csb1="00000000"/>
    <w:embedRegular r:id="rId1" w:fontKey="{1266ABB3-9992-4929-BBA1-20AB4902D1F7}"/>
    <w:embedBold r:id="rId2" w:fontKey="{06F14AD6-0C76-4B4C-B341-AB2157DFB6E6}"/>
  </w:font>
  <w:font w:name="Nunito Medium">
    <w:altName w:val="Calibri"/>
    <w:charset w:val="00"/>
    <w:family w:val="auto"/>
    <w:pitch w:val="default"/>
    <w:embedRegular r:id="rId3" w:fontKey="{51DF1160-D99C-4962-B439-E4C246350FB8}"/>
    <w:embedBold r:id="rId4" w:fontKey="{2BB3EE59-C777-4536-8DFE-0423BC5E35FD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78E8673C-F1E2-4EC1-A3E3-E1BE006927C8}"/>
    <w:embedBold r:id="rId6" w:fontKey="{FD49F450-23DB-43B6-8573-D68D155AB1E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9327BAEE-4FF8-48A3-B654-D276AB96F1B9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7E92D668-B3B8-49E7-90E1-2993DB68C64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9" w:fontKey="{BF810D71-AFA1-48CC-A2A3-879BEBAC72E3}"/>
    <w:embedBold r:id="rId10" w:fontKey="{EAFCDEB0-8462-49F9-BB62-47200643ECBF}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6FB49" w14:textId="77777777" w:rsidR="007629DA" w:rsidRPr="00337436" w:rsidRDefault="00EF63DB">
    <w:pPr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pict w14:anchorId="35B6FB52">
        <v:rect id="_x0000_i1026" style="width:0;height:1.5pt" o:hralign="center" o:hrstd="t" o:hr="t" fillcolor="#a0a0a0" stroked="f"/>
      </w:pict>
    </w:r>
  </w:p>
  <w:p w14:paraId="35B6FB4A" w14:textId="340D2D6D" w:rsidR="007629DA" w:rsidRPr="00337436" w:rsidRDefault="0027584A">
    <w:pPr>
      <w:spacing w:before="200"/>
      <w:rPr>
        <w:rFonts w:asciiTheme="majorHAnsi" w:eastAsia="Nunito" w:hAnsiTheme="majorHAnsi" w:cstheme="majorHAnsi"/>
        <w:color w:val="1155CC"/>
        <w:u w:val="single"/>
      </w:rPr>
    </w:pPr>
    <w:r w:rsidRPr="00337436">
      <w:rPr>
        <w:rFonts w:asciiTheme="majorHAnsi" w:eastAsia="Nunito" w:hAnsiTheme="majorHAnsi" w:cstheme="majorHAnsi"/>
      </w:rPr>
      <w:t xml:space="preserve">Câmara Municipal de Itaocara                                                            </w:t>
    </w:r>
    <w:r w:rsidR="00337436">
      <w:rPr>
        <w:rFonts w:asciiTheme="majorHAnsi" w:eastAsia="Nunito" w:hAnsiTheme="majorHAnsi" w:cstheme="majorHAnsi"/>
      </w:rPr>
      <w:t xml:space="preserve">                       </w:t>
    </w:r>
    <w:r w:rsidRPr="00337436">
      <w:rPr>
        <w:rFonts w:asciiTheme="majorHAnsi" w:eastAsia="Nunito" w:hAnsiTheme="majorHAnsi" w:cstheme="majorHAnsi"/>
      </w:rPr>
      <w:t xml:space="preserve">  </w:t>
    </w:r>
    <w:hyperlink r:id="rId1">
      <w:r w:rsidR="007629DA" w:rsidRPr="00337436">
        <w:rPr>
          <w:rFonts w:asciiTheme="majorHAnsi" w:eastAsia="Nunito" w:hAnsiTheme="majorHAnsi" w:cstheme="majorHAnsi"/>
          <w:color w:val="1155CC"/>
          <w:u w:val="single"/>
        </w:rPr>
        <w:t>www.camaraitaocara.rj.gov.br</w:t>
      </w:r>
    </w:hyperlink>
  </w:p>
  <w:p w14:paraId="35B6FB4B" w14:textId="16AAD90B" w:rsidR="007629DA" w:rsidRPr="00337436" w:rsidRDefault="0027584A">
    <w:pPr>
      <w:rPr>
        <w:rFonts w:asciiTheme="majorHAnsi" w:eastAsia="Nunito" w:hAnsiTheme="majorHAnsi" w:cstheme="majorHAnsi"/>
      </w:rPr>
    </w:pPr>
    <w:r w:rsidRPr="00337436">
      <w:rPr>
        <w:rFonts w:asciiTheme="majorHAnsi" w:eastAsia="Nunito" w:hAnsiTheme="majorHAnsi" w:cstheme="majorHAnsi"/>
      </w:rPr>
      <w:t xml:space="preserve">Praça Rui Barbosa, nº 40, Centro, Itaocara/RJ                           </w:t>
    </w:r>
    <w:r w:rsidR="00337436">
      <w:rPr>
        <w:rFonts w:asciiTheme="majorHAnsi" w:eastAsia="Nunito" w:hAnsiTheme="majorHAnsi" w:cstheme="majorHAnsi"/>
      </w:rPr>
      <w:t xml:space="preserve">                     </w:t>
    </w:r>
    <w:r w:rsidRPr="00337436">
      <w:rPr>
        <w:rFonts w:asciiTheme="majorHAnsi" w:eastAsia="Nunito" w:hAnsiTheme="majorHAnsi" w:cstheme="majorHAnsi"/>
      </w:rPr>
      <w:t xml:space="preserve">  licitacao@camaraitaocara.rj.gov.br</w:t>
    </w:r>
  </w:p>
  <w:p w14:paraId="35B6FB4C" w14:textId="2F5FC370" w:rsidR="007629DA" w:rsidRPr="00337436" w:rsidRDefault="0027584A">
    <w:pPr>
      <w:rPr>
        <w:rFonts w:asciiTheme="majorHAnsi" w:eastAsia="Nunito" w:hAnsiTheme="majorHAnsi" w:cstheme="majorHAnsi"/>
      </w:rPr>
    </w:pPr>
    <w:r w:rsidRPr="00337436">
      <w:rPr>
        <w:rFonts w:asciiTheme="majorHAnsi" w:eastAsia="Nunito" w:hAnsiTheme="majorHAnsi" w:cstheme="majorHAnsi"/>
      </w:rPr>
      <w:t xml:space="preserve">Cep.: 28570-000                                                                                </w:t>
    </w:r>
    <w:r w:rsidR="00337436">
      <w:rPr>
        <w:rFonts w:asciiTheme="majorHAnsi" w:eastAsia="Nunito" w:hAnsiTheme="majorHAnsi" w:cstheme="majorHAnsi"/>
      </w:rPr>
      <w:t xml:space="preserve">                              </w:t>
    </w:r>
    <w:r w:rsidRPr="00337436">
      <w:rPr>
        <w:rFonts w:asciiTheme="majorHAnsi" w:eastAsia="Nunito" w:hAnsiTheme="majorHAnsi" w:cstheme="majorHAnsi"/>
      </w:rPr>
      <w:t xml:space="preserve">                Tel.: (22) 3861 - 8625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F2FFC9" w14:textId="77777777" w:rsidR="00EF63DB" w:rsidRDefault="00EF63DB">
      <w:pPr>
        <w:spacing w:line="240" w:lineRule="auto"/>
      </w:pPr>
      <w:r>
        <w:separator/>
      </w:r>
    </w:p>
  </w:footnote>
  <w:footnote w:type="continuationSeparator" w:id="0">
    <w:p w14:paraId="6D885390" w14:textId="77777777" w:rsidR="00EF63DB" w:rsidRDefault="00EF63D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B6FB46" w14:textId="58A7D351" w:rsidR="007629DA" w:rsidRPr="00337436" w:rsidRDefault="00435840">
    <w:pPr>
      <w:spacing w:before="240" w:after="100" w:line="240" w:lineRule="auto"/>
      <w:rPr>
        <w:rFonts w:asciiTheme="majorHAnsi" w:hAnsiTheme="majorHAnsi" w:cstheme="majorHAnsi"/>
        <w:b/>
        <w:bCs/>
        <w:sz w:val="28"/>
        <w:szCs w:val="28"/>
      </w:rPr>
    </w:pPr>
    <w:r w:rsidRPr="00337436">
      <w:rPr>
        <w:rFonts w:asciiTheme="majorHAnsi" w:hAnsiTheme="majorHAnsi" w:cstheme="majorHAnsi"/>
        <w:noProof/>
      </w:rPr>
      <w:drawing>
        <wp:anchor distT="114300" distB="114300" distL="114300" distR="114300" simplePos="0" relativeHeight="251658240" behindDoc="0" locked="0" layoutInCell="1" hidden="0" allowOverlap="1" wp14:anchorId="35B6FB4F" wp14:editId="0A2814C8">
          <wp:simplePos x="0" y="0"/>
          <wp:positionH relativeFrom="column">
            <wp:posOffset>133350</wp:posOffset>
          </wp:positionH>
          <wp:positionV relativeFrom="paragraph">
            <wp:posOffset>-113665</wp:posOffset>
          </wp:positionV>
          <wp:extent cx="942975" cy="951230"/>
          <wp:effectExtent l="0" t="0" r="0" b="1270"/>
          <wp:wrapNone/>
          <wp:docPr id="67059820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2975" cy="951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337436">
      <w:rPr>
        <w:rFonts w:asciiTheme="majorHAnsi" w:hAnsiTheme="majorHAnsi" w:cstheme="majorHAnsi"/>
        <w:b/>
        <w:bCs/>
        <w:sz w:val="32"/>
        <w:szCs w:val="32"/>
      </w:rPr>
      <w:t xml:space="preserve">     </w:t>
    </w:r>
    <w:r w:rsidRPr="00337436">
      <w:rPr>
        <w:rFonts w:asciiTheme="majorHAnsi" w:hAnsiTheme="majorHAnsi" w:cstheme="majorHAnsi"/>
        <w:b/>
        <w:bCs/>
        <w:sz w:val="32"/>
        <w:szCs w:val="32"/>
      </w:rPr>
      <w:tab/>
      <w:t xml:space="preserve">           </w:t>
    </w:r>
    <w:r w:rsidR="00337436">
      <w:rPr>
        <w:rFonts w:asciiTheme="majorHAnsi" w:hAnsiTheme="majorHAnsi" w:cstheme="majorHAnsi"/>
        <w:b/>
        <w:bCs/>
        <w:sz w:val="32"/>
        <w:szCs w:val="32"/>
      </w:rPr>
      <w:t xml:space="preserve"> </w:t>
    </w:r>
    <w:r w:rsidRPr="00337436">
      <w:rPr>
        <w:rFonts w:asciiTheme="majorHAnsi" w:hAnsiTheme="majorHAnsi" w:cstheme="majorHAnsi"/>
        <w:b/>
        <w:bCs/>
        <w:sz w:val="28"/>
        <w:szCs w:val="28"/>
      </w:rPr>
      <w:t>CÂMARA MUNICIPAL DE ITAOCARA</w:t>
    </w:r>
  </w:p>
  <w:p w14:paraId="35B6FB47" w14:textId="4922D73B" w:rsidR="007629DA" w:rsidRPr="00337436" w:rsidRDefault="0027584A">
    <w:pPr>
      <w:spacing w:after="200" w:line="240" w:lineRule="auto"/>
      <w:rPr>
        <w:rFonts w:asciiTheme="majorHAnsi" w:hAnsiTheme="majorHAnsi" w:cstheme="majorHAnsi"/>
        <w:b/>
        <w:bCs/>
        <w:sz w:val="28"/>
        <w:szCs w:val="28"/>
      </w:rPr>
    </w:pPr>
    <w:r w:rsidRPr="00337436">
      <w:rPr>
        <w:rFonts w:asciiTheme="majorHAnsi" w:hAnsiTheme="majorHAnsi" w:cstheme="majorHAnsi"/>
        <w:b/>
        <w:bCs/>
        <w:sz w:val="28"/>
        <w:szCs w:val="28"/>
      </w:rPr>
      <w:t xml:space="preserve">                      </w:t>
    </w:r>
    <w:r w:rsidR="00337436">
      <w:rPr>
        <w:rFonts w:asciiTheme="majorHAnsi" w:hAnsiTheme="majorHAnsi" w:cstheme="majorHAnsi"/>
        <w:b/>
        <w:bCs/>
        <w:sz w:val="28"/>
        <w:szCs w:val="28"/>
      </w:rPr>
      <w:t xml:space="preserve">   </w:t>
    </w:r>
    <w:r w:rsidRPr="00337436">
      <w:rPr>
        <w:rFonts w:asciiTheme="majorHAnsi" w:hAnsiTheme="majorHAnsi" w:cstheme="majorHAnsi"/>
        <w:b/>
        <w:bCs/>
        <w:sz w:val="28"/>
        <w:szCs w:val="28"/>
      </w:rPr>
      <w:t xml:space="preserve">ESTADO DO RIO DE JANEIRO     </w:t>
    </w:r>
  </w:p>
  <w:p w14:paraId="35B6FB48" w14:textId="03A0A66A" w:rsidR="007629DA" w:rsidRPr="00337436" w:rsidRDefault="00EF63DB">
    <w:pPr>
      <w:spacing w:after="240" w:line="240" w:lineRule="auto"/>
      <w:jc w:val="center"/>
      <w:rPr>
        <w:rFonts w:asciiTheme="majorHAnsi" w:hAnsiTheme="majorHAnsi" w:cstheme="majorHAnsi"/>
      </w:rPr>
    </w:pPr>
    <w:r>
      <w:rPr>
        <w:rFonts w:asciiTheme="majorHAnsi" w:hAnsiTheme="majorHAnsi" w:cstheme="majorHAnsi"/>
      </w:rPr>
      <w:pict w14:anchorId="35B6FB51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B3D16"/>
    <w:multiLevelType w:val="hybridMultilevel"/>
    <w:tmpl w:val="86502850"/>
    <w:lvl w:ilvl="0" w:tplc="E2D801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D65D1"/>
    <w:multiLevelType w:val="multilevel"/>
    <w:tmpl w:val="80689F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Ttulo5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8981C96"/>
    <w:multiLevelType w:val="multilevel"/>
    <w:tmpl w:val="B8D43B50"/>
    <w:lvl w:ilvl="0">
      <w:start w:val="1"/>
      <w:numFmt w:val="decimal"/>
      <w:lvlText w:val="%1."/>
      <w:lvlJc w:val="right"/>
      <w:pPr>
        <w:ind w:left="708" w:hanging="141"/>
      </w:pPr>
      <w:rPr>
        <w:u w:val="none"/>
      </w:rPr>
    </w:lvl>
    <w:lvl w:ilvl="1">
      <w:start w:val="1"/>
      <w:numFmt w:val="decimal"/>
      <w:lvlText w:val="%1.%2."/>
      <w:lvlJc w:val="right"/>
      <w:pPr>
        <w:ind w:left="1275" w:hanging="141"/>
      </w:pPr>
      <w:rPr>
        <w:color w:val="000000"/>
        <w:u w:val="none"/>
      </w:rPr>
    </w:lvl>
    <w:lvl w:ilvl="2">
      <w:start w:val="1"/>
      <w:numFmt w:val="decimal"/>
      <w:lvlText w:val="%1.%2.%3"/>
      <w:lvlJc w:val="left"/>
      <w:pPr>
        <w:ind w:left="2267" w:hanging="566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74A27F7"/>
    <w:multiLevelType w:val="multilevel"/>
    <w:tmpl w:val="A4D898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pStyle w:val="Ttulo3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Ttulo4"/>
      <w:lvlText w:val="%1.%2.%3."/>
      <w:lvlJc w:val="left"/>
      <w:pPr>
        <w:ind w:left="1224" w:hanging="504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  <w:u w:val="none"/>
      </w:rPr>
    </w:lvl>
  </w:abstractNum>
  <w:abstractNum w:abstractNumId="4" w15:restartNumberingAfterBreak="0">
    <w:nsid w:val="4F426320"/>
    <w:multiLevelType w:val="hybridMultilevel"/>
    <w:tmpl w:val="01C648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9A1E48"/>
    <w:multiLevelType w:val="multilevel"/>
    <w:tmpl w:val="E564DD16"/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275" w:hanging="141"/>
      </w:pPr>
      <w:rPr>
        <w:rFonts w:ascii="Arial" w:eastAsia="Arial" w:hAnsi="Arial" w:cs="Arial"/>
        <w:b w:val="0"/>
        <w:bCs w:val="0"/>
        <w:u w:val="none"/>
      </w:rPr>
    </w:lvl>
    <w:lvl w:ilvl="2">
      <w:start w:val="1"/>
      <w:numFmt w:val="decimal"/>
      <w:lvlText w:val="%1.%2.%3."/>
      <w:lvlJc w:val="right"/>
      <w:pPr>
        <w:ind w:left="2125" w:hanging="134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3259" w:hanging="15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596D6162"/>
    <w:multiLevelType w:val="multilevel"/>
    <w:tmpl w:val="7020FB20"/>
    <w:lvl w:ilvl="0">
      <w:start w:val="1"/>
      <w:numFmt w:val="bullet"/>
      <w:lvlText w:val="●"/>
      <w:lvlJc w:val="left"/>
      <w:pPr>
        <w:ind w:left="720" w:hanging="360"/>
      </w:pPr>
      <w:rPr>
        <w:sz w:val="12"/>
        <w:szCs w:val="12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655C54B1"/>
    <w:multiLevelType w:val="multilevel"/>
    <w:tmpl w:val="CDFCF5D4"/>
    <w:lvl w:ilvl="0">
      <w:start w:val="1"/>
      <w:numFmt w:val="decimal"/>
      <w:pStyle w:val="Ttulo2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7211FCE"/>
    <w:multiLevelType w:val="multilevel"/>
    <w:tmpl w:val="B8D43B50"/>
    <w:lvl w:ilvl="0">
      <w:start w:val="1"/>
      <w:numFmt w:val="decimal"/>
      <w:lvlText w:val="%1."/>
      <w:lvlJc w:val="right"/>
      <w:pPr>
        <w:ind w:left="708" w:hanging="141"/>
      </w:pPr>
      <w:rPr>
        <w:u w:val="none"/>
      </w:rPr>
    </w:lvl>
    <w:lvl w:ilvl="1">
      <w:start w:val="1"/>
      <w:numFmt w:val="decimal"/>
      <w:lvlText w:val="%1.%2."/>
      <w:lvlJc w:val="right"/>
      <w:pPr>
        <w:ind w:left="1275" w:hanging="141"/>
      </w:pPr>
      <w:rPr>
        <w:color w:val="000000"/>
        <w:u w:val="none"/>
      </w:rPr>
    </w:lvl>
    <w:lvl w:ilvl="2">
      <w:start w:val="1"/>
      <w:numFmt w:val="decimal"/>
      <w:lvlText w:val="%1.%2.%3"/>
      <w:lvlJc w:val="left"/>
      <w:pPr>
        <w:ind w:left="2267" w:hanging="566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7"/>
  </w:num>
  <w:num w:numId="8">
    <w:abstractNumId w:va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9DA"/>
    <w:rsid w:val="0000769C"/>
    <w:rsid w:val="0001414D"/>
    <w:rsid w:val="00014D8B"/>
    <w:rsid w:val="00016EA8"/>
    <w:rsid w:val="00040728"/>
    <w:rsid w:val="00061ADD"/>
    <w:rsid w:val="000A6DCF"/>
    <w:rsid w:val="000B7705"/>
    <w:rsid w:val="000D3CCA"/>
    <w:rsid w:val="000E4D4D"/>
    <w:rsid w:val="000E4D8E"/>
    <w:rsid w:val="000E58D3"/>
    <w:rsid w:val="000F0FF9"/>
    <w:rsid w:val="000F176C"/>
    <w:rsid w:val="000F4AA6"/>
    <w:rsid w:val="000F71EC"/>
    <w:rsid w:val="001173A9"/>
    <w:rsid w:val="00117D70"/>
    <w:rsid w:val="001214B8"/>
    <w:rsid w:val="001239E3"/>
    <w:rsid w:val="001419DC"/>
    <w:rsid w:val="001420C7"/>
    <w:rsid w:val="00147D29"/>
    <w:rsid w:val="0016105C"/>
    <w:rsid w:val="00173122"/>
    <w:rsid w:val="001774CC"/>
    <w:rsid w:val="0017794F"/>
    <w:rsid w:val="00192FB8"/>
    <w:rsid w:val="00197D23"/>
    <w:rsid w:val="001A169D"/>
    <w:rsid w:val="001B4EC7"/>
    <w:rsid w:val="001C5704"/>
    <w:rsid w:val="001D0E32"/>
    <w:rsid w:val="001E2FCA"/>
    <w:rsid w:val="001E566E"/>
    <w:rsid w:val="001F18A5"/>
    <w:rsid w:val="001F2767"/>
    <w:rsid w:val="002064E4"/>
    <w:rsid w:val="002066FF"/>
    <w:rsid w:val="00211CB4"/>
    <w:rsid w:val="00213E04"/>
    <w:rsid w:val="00216BFF"/>
    <w:rsid w:val="00217858"/>
    <w:rsid w:val="002206A4"/>
    <w:rsid w:val="0022181B"/>
    <w:rsid w:val="00222EC3"/>
    <w:rsid w:val="00225727"/>
    <w:rsid w:val="00230A22"/>
    <w:rsid w:val="00261B92"/>
    <w:rsid w:val="0027078F"/>
    <w:rsid w:val="00270900"/>
    <w:rsid w:val="0027584A"/>
    <w:rsid w:val="002770D9"/>
    <w:rsid w:val="00283BD9"/>
    <w:rsid w:val="002A0A60"/>
    <w:rsid w:val="002A496E"/>
    <w:rsid w:val="002B6E26"/>
    <w:rsid w:val="002D118A"/>
    <w:rsid w:val="002F19C9"/>
    <w:rsid w:val="002F7CF0"/>
    <w:rsid w:val="00300A86"/>
    <w:rsid w:val="00312896"/>
    <w:rsid w:val="003204F9"/>
    <w:rsid w:val="00334AFE"/>
    <w:rsid w:val="00337436"/>
    <w:rsid w:val="003402AA"/>
    <w:rsid w:val="00346835"/>
    <w:rsid w:val="003571D3"/>
    <w:rsid w:val="00377C44"/>
    <w:rsid w:val="003936CB"/>
    <w:rsid w:val="003A2F03"/>
    <w:rsid w:val="003B35A1"/>
    <w:rsid w:val="003B3726"/>
    <w:rsid w:val="003C696B"/>
    <w:rsid w:val="003E7FD2"/>
    <w:rsid w:val="00402FB4"/>
    <w:rsid w:val="00412E71"/>
    <w:rsid w:val="004141FA"/>
    <w:rsid w:val="00423CCA"/>
    <w:rsid w:val="00435840"/>
    <w:rsid w:val="0044408A"/>
    <w:rsid w:val="004500F0"/>
    <w:rsid w:val="00450A3D"/>
    <w:rsid w:val="004571AA"/>
    <w:rsid w:val="004679BA"/>
    <w:rsid w:val="00474113"/>
    <w:rsid w:val="004767A7"/>
    <w:rsid w:val="004A3668"/>
    <w:rsid w:val="004A642A"/>
    <w:rsid w:val="004A6953"/>
    <w:rsid w:val="004B00E7"/>
    <w:rsid w:val="004B1983"/>
    <w:rsid w:val="004C180D"/>
    <w:rsid w:val="004D315A"/>
    <w:rsid w:val="004E1072"/>
    <w:rsid w:val="00506C7C"/>
    <w:rsid w:val="005152E9"/>
    <w:rsid w:val="005421A8"/>
    <w:rsid w:val="00544F79"/>
    <w:rsid w:val="005474E4"/>
    <w:rsid w:val="005515FA"/>
    <w:rsid w:val="00553A78"/>
    <w:rsid w:val="0055630C"/>
    <w:rsid w:val="0055789E"/>
    <w:rsid w:val="00561D46"/>
    <w:rsid w:val="005647E6"/>
    <w:rsid w:val="00574D07"/>
    <w:rsid w:val="005A7820"/>
    <w:rsid w:val="005B7E18"/>
    <w:rsid w:val="005C4E03"/>
    <w:rsid w:val="005C7987"/>
    <w:rsid w:val="005E28B3"/>
    <w:rsid w:val="005E4848"/>
    <w:rsid w:val="005E6212"/>
    <w:rsid w:val="005F07DF"/>
    <w:rsid w:val="00606651"/>
    <w:rsid w:val="0060698F"/>
    <w:rsid w:val="006226B6"/>
    <w:rsid w:val="006376A2"/>
    <w:rsid w:val="00645477"/>
    <w:rsid w:val="00660848"/>
    <w:rsid w:val="00665BFE"/>
    <w:rsid w:val="00666C65"/>
    <w:rsid w:val="00673E65"/>
    <w:rsid w:val="006744BF"/>
    <w:rsid w:val="006755D1"/>
    <w:rsid w:val="00677D9D"/>
    <w:rsid w:val="00694C94"/>
    <w:rsid w:val="00695DFE"/>
    <w:rsid w:val="00697CD0"/>
    <w:rsid w:val="006C3B69"/>
    <w:rsid w:val="006C456D"/>
    <w:rsid w:val="006D3CA1"/>
    <w:rsid w:val="006E113C"/>
    <w:rsid w:val="006E2F47"/>
    <w:rsid w:val="006E4D6E"/>
    <w:rsid w:val="00715404"/>
    <w:rsid w:val="007163E4"/>
    <w:rsid w:val="00722723"/>
    <w:rsid w:val="00725258"/>
    <w:rsid w:val="00726541"/>
    <w:rsid w:val="00731832"/>
    <w:rsid w:val="007346A4"/>
    <w:rsid w:val="00752B17"/>
    <w:rsid w:val="007629DA"/>
    <w:rsid w:val="0076567D"/>
    <w:rsid w:val="007737C1"/>
    <w:rsid w:val="0077764E"/>
    <w:rsid w:val="00780C21"/>
    <w:rsid w:val="00784DB1"/>
    <w:rsid w:val="007A2413"/>
    <w:rsid w:val="007B471F"/>
    <w:rsid w:val="007B5A73"/>
    <w:rsid w:val="007F060A"/>
    <w:rsid w:val="007F30EC"/>
    <w:rsid w:val="008135C4"/>
    <w:rsid w:val="0083174C"/>
    <w:rsid w:val="008514B4"/>
    <w:rsid w:val="00864EAF"/>
    <w:rsid w:val="008707A4"/>
    <w:rsid w:val="00874004"/>
    <w:rsid w:val="00880636"/>
    <w:rsid w:val="00882237"/>
    <w:rsid w:val="00897CDB"/>
    <w:rsid w:val="008B4159"/>
    <w:rsid w:val="008B621B"/>
    <w:rsid w:val="008C252B"/>
    <w:rsid w:val="008C4F7C"/>
    <w:rsid w:val="008D42DB"/>
    <w:rsid w:val="008E2317"/>
    <w:rsid w:val="008E34FB"/>
    <w:rsid w:val="008F30DC"/>
    <w:rsid w:val="008F3B71"/>
    <w:rsid w:val="00907A96"/>
    <w:rsid w:val="00910B7C"/>
    <w:rsid w:val="009143AC"/>
    <w:rsid w:val="00924176"/>
    <w:rsid w:val="00924CA2"/>
    <w:rsid w:val="00933CD3"/>
    <w:rsid w:val="00945BDD"/>
    <w:rsid w:val="00957943"/>
    <w:rsid w:val="00961638"/>
    <w:rsid w:val="00961ACC"/>
    <w:rsid w:val="0096430A"/>
    <w:rsid w:val="00964DF7"/>
    <w:rsid w:val="0097026F"/>
    <w:rsid w:val="009757B4"/>
    <w:rsid w:val="00976B61"/>
    <w:rsid w:val="00984AA8"/>
    <w:rsid w:val="009870B1"/>
    <w:rsid w:val="00991E96"/>
    <w:rsid w:val="009B22A9"/>
    <w:rsid w:val="009B2D43"/>
    <w:rsid w:val="009C5651"/>
    <w:rsid w:val="009D0AF5"/>
    <w:rsid w:val="009D335D"/>
    <w:rsid w:val="009D3BA8"/>
    <w:rsid w:val="009E615F"/>
    <w:rsid w:val="009E657F"/>
    <w:rsid w:val="009E6827"/>
    <w:rsid w:val="009E723F"/>
    <w:rsid w:val="009E7A7F"/>
    <w:rsid w:val="00A00B59"/>
    <w:rsid w:val="00A12CB0"/>
    <w:rsid w:val="00A13062"/>
    <w:rsid w:val="00A24D9B"/>
    <w:rsid w:val="00A25B00"/>
    <w:rsid w:val="00A37EB4"/>
    <w:rsid w:val="00A42152"/>
    <w:rsid w:val="00A525DD"/>
    <w:rsid w:val="00A57D46"/>
    <w:rsid w:val="00A61AC5"/>
    <w:rsid w:val="00A64F92"/>
    <w:rsid w:val="00A70849"/>
    <w:rsid w:val="00A72D83"/>
    <w:rsid w:val="00A81FDA"/>
    <w:rsid w:val="00A83D14"/>
    <w:rsid w:val="00A84FE0"/>
    <w:rsid w:val="00A93359"/>
    <w:rsid w:val="00A96ADD"/>
    <w:rsid w:val="00AA1B17"/>
    <w:rsid w:val="00AA1E72"/>
    <w:rsid w:val="00AB491C"/>
    <w:rsid w:val="00AB61AD"/>
    <w:rsid w:val="00AC19D0"/>
    <w:rsid w:val="00AC540F"/>
    <w:rsid w:val="00B140E0"/>
    <w:rsid w:val="00B15AD4"/>
    <w:rsid w:val="00B25B18"/>
    <w:rsid w:val="00B26CD6"/>
    <w:rsid w:val="00B40831"/>
    <w:rsid w:val="00B46DEE"/>
    <w:rsid w:val="00B52433"/>
    <w:rsid w:val="00B55C87"/>
    <w:rsid w:val="00B60089"/>
    <w:rsid w:val="00B61A44"/>
    <w:rsid w:val="00B62F01"/>
    <w:rsid w:val="00B65624"/>
    <w:rsid w:val="00B66A63"/>
    <w:rsid w:val="00B67822"/>
    <w:rsid w:val="00BA2E80"/>
    <w:rsid w:val="00BA60C8"/>
    <w:rsid w:val="00BB68BE"/>
    <w:rsid w:val="00BB6F9B"/>
    <w:rsid w:val="00BC2A9A"/>
    <w:rsid w:val="00BC67F0"/>
    <w:rsid w:val="00BD2186"/>
    <w:rsid w:val="00BD5343"/>
    <w:rsid w:val="00BE161E"/>
    <w:rsid w:val="00BF2D01"/>
    <w:rsid w:val="00BF3E6F"/>
    <w:rsid w:val="00C12FE4"/>
    <w:rsid w:val="00C1798F"/>
    <w:rsid w:val="00C53B7C"/>
    <w:rsid w:val="00C61FE1"/>
    <w:rsid w:val="00C71300"/>
    <w:rsid w:val="00C74E7F"/>
    <w:rsid w:val="00C80F65"/>
    <w:rsid w:val="00C87A57"/>
    <w:rsid w:val="00C91515"/>
    <w:rsid w:val="00C94302"/>
    <w:rsid w:val="00CA0A1C"/>
    <w:rsid w:val="00CA565D"/>
    <w:rsid w:val="00CB19E9"/>
    <w:rsid w:val="00CB2298"/>
    <w:rsid w:val="00CB290D"/>
    <w:rsid w:val="00CC3432"/>
    <w:rsid w:val="00CC5D23"/>
    <w:rsid w:val="00CD2933"/>
    <w:rsid w:val="00CE41A8"/>
    <w:rsid w:val="00D02402"/>
    <w:rsid w:val="00D24578"/>
    <w:rsid w:val="00D33618"/>
    <w:rsid w:val="00D64A74"/>
    <w:rsid w:val="00D67785"/>
    <w:rsid w:val="00D841D4"/>
    <w:rsid w:val="00D85D60"/>
    <w:rsid w:val="00D96B98"/>
    <w:rsid w:val="00DA4EBD"/>
    <w:rsid w:val="00DB25B8"/>
    <w:rsid w:val="00DC0854"/>
    <w:rsid w:val="00DC16AE"/>
    <w:rsid w:val="00DD07A4"/>
    <w:rsid w:val="00DD48A3"/>
    <w:rsid w:val="00DE66BA"/>
    <w:rsid w:val="00DE7CCF"/>
    <w:rsid w:val="00E118A0"/>
    <w:rsid w:val="00E16287"/>
    <w:rsid w:val="00E24189"/>
    <w:rsid w:val="00E26589"/>
    <w:rsid w:val="00E458D5"/>
    <w:rsid w:val="00E47652"/>
    <w:rsid w:val="00E637C7"/>
    <w:rsid w:val="00E63B23"/>
    <w:rsid w:val="00E7432D"/>
    <w:rsid w:val="00E83770"/>
    <w:rsid w:val="00E8601C"/>
    <w:rsid w:val="00EA2546"/>
    <w:rsid w:val="00EA25E2"/>
    <w:rsid w:val="00EA2942"/>
    <w:rsid w:val="00EB2890"/>
    <w:rsid w:val="00EE382A"/>
    <w:rsid w:val="00EE5754"/>
    <w:rsid w:val="00EF2947"/>
    <w:rsid w:val="00EF63DB"/>
    <w:rsid w:val="00EF696A"/>
    <w:rsid w:val="00F06BDA"/>
    <w:rsid w:val="00F12CC4"/>
    <w:rsid w:val="00F148E4"/>
    <w:rsid w:val="00F27769"/>
    <w:rsid w:val="00F27B97"/>
    <w:rsid w:val="00F314D7"/>
    <w:rsid w:val="00F32080"/>
    <w:rsid w:val="00F355EB"/>
    <w:rsid w:val="00F41478"/>
    <w:rsid w:val="00F42EC3"/>
    <w:rsid w:val="00F432F7"/>
    <w:rsid w:val="00F43FF1"/>
    <w:rsid w:val="00F65E26"/>
    <w:rsid w:val="00F75858"/>
    <w:rsid w:val="00F80D5A"/>
    <w:rsid w:val="00F81B85"/>
    <w:rsid w:val="00F82C70"/>
    <w:rsid w:val="00F917F2"/>
    <w:rsid w:val="00F91A48"/>
    <w:rsid w:val="00FA3C4D"/>
    <w:rsid w:val="00FA49E2"/>
    <w:rsid w:val="00FE2ED2"/>
    <w:rsid w:val="00FE6751"/>
    <w:rsid w:val="00FF0563"/>
    <w:rsid w:val="00FF4CA0"/>
    <w:rsid w:val="00FF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B6F7BF"/>
  <w15:docId w15:val="{96BB406F-CCAE-4E6C-951B-272A504C7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00"/>
      <w:jc w:val="center"/>
      <w:outlineLvl w:val="0"/>
    </w:pPr>
    <w:rPr>
      <w:rFonts w:ascii="Nunito" w:eastAsia="Nunito" w:hAnsi="Nunito" w:cs="Nunito"/>
      <w:b/>
      <w:bCs/>
      <w:sz w:val="24"/>
      <w:szCs w:val="24"/>
    </w:rPr>
  </w:style>
  <w:style w:type="paragraph" w:styleId="Ttulo2">
    <w:name w:val="heading 2"/>
    <w:basedOn w:val="Normal"/>
    <w:next w:val="Normal"/>
    <w:uiPriority w:val="9"/>
    <w:unhideWhenUsed/>
    <w:qFormat/>
    <w:rsid w:val="004C180D"/>
    <w:pPr>
      <w:keepNext/>
      <w:keepLines/>
      <w:numPr>
        <w:numId w:val="7"/>
      </w:numPr>
      <w:spacing w:after="200"/>
      <w:outlineLvl w:val="1"/>
    </w:pPr>
    <w:rPr>
      <w:rFonts w:ascii="Nunito" w:eastAsia="Nunito" w:hAnsi="Nunito" w:cs="Nunito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9D3BA8"/>
    <w:pPr>
      <w:widowControl w:val="0"/>
      <w:numPr>
        <w:ilvl w:val="1"/>
        <w:numId w:val="1"/>
      </w:numPr>
      <w:spacing w:after="200"/>
      <w:jc w:val="both"/>
      <w:outlineLvl w:val="2"/>
    </w:pPr>
    <w:rPr>
      <w:rFonts w:ascii="Nunito Medium" w:eastAsia="Nunito Medium" w:hAnsi="Nunito Medium" w:cs="Nunito Medium"/>
    </w:rPr>
  </w:style>
  <w:style w:type="paragraph" w:styleId="Ttulo4">
    <w:name w:val="heading 4"/>
    <w:basedOn w:val="Ttulo3"/>
    <w:next w:val="Normal"/>
    <w:uiPriority w:val="9"/>
    <w:unhideWhenUsed/>
    <w:qFormat/>
    <w:rsid w:val="004C180D"/>
    <w:pPr>
      <w:numPr>
        <w:ilvl w:val="2"/>
      </w:numPr>
      <w:ind w:left="1701" w:hanging="708"/>
      <w:outlineLvl w:val="3"/>
    </w:pPr>
  </w:style>
  <w:style w:type="paragraph" w:styleId="Ttulo5">
    <w:name w:val="heading 5"/>
    <w:basedOn w:val="Normal"/>
    <w:next w:val="Normal"/>
    <w:uiPriority w:val="9"/>
    <w:unhideWhenUsed/>
    <w:qFormat/>
    <w:rsid w:val="00AA1E72"/>
    <w:pPr>
      <w:widowControl w:val="0"/>
      <w:numPr>
        <w:ilvl w:val="3"/>
        <w:numId w:val="6"/>
      </w:numPr>
      <w:spacing w:after="100"/>
      <w:ind w:left="2835" w:hanging="850"/>
      <w:jc w:val="both"/>
      <w:outlineLvl w:val="4"/>
    </w:pPr>
    <w:rPr>
      <w:rFonts w:ascii="Nunito Medium" w:eastAsia="Nunito" w:hAnsi="Nunito Medium" w:cs="Nunito"/>
    </w:rPr>
  </w:style>
  <w:style w:type="paragraph" w:styleId="Ttulo6">
    <w:name w:val="heading 6"/>
    <w:basedOn w:val="Normal"/>
    <w:next w:val="Normal"/>
    <w:uiPriority w:val="9"/>
    <w:unhideWhenUsed/>
    <w:qFormat/>
    <w:pPr>
      <w:keepNext/>
      <w:keepLines/>
      <w:spacing w:after="100"/>
      <w:ind w:left="4677" w:hanging="141"/>
      <w:jc w:val="both"/>
      <w:outlineLvl w:val="5"/>
    </w:pPr>
    <w:rPr>
      <w:rFonts w:ascii="Nunito" w:eastAsia="Nunito" w:hAnsi="Nunito" w:cs="Nunito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00"/>
      <w:jc w:val="center"/>
    </w:pPr>
    <w:rPr>
      <w:rFonts w:ascii="Nunito" w:eastAsia="Nunito" w:hAnsi="Nunito" w:cs="Nunito"/>
      <w:b/>
      <w:bCs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paragraph" w:customStyle="1" w:styleId="TtulodoArtefatoDocumental">
    <w:name w:val="Título do Artefato Documental"/>
    <w:basedOn w:val="Ttulo1"/>
    <w:link w:val="TtulodoArtefatoDocumentalChar"/>
    <w:qFormat/>
    <w:rsid w:val="009E657F"/>
  </w:style>
  <w:style w:type="character" w:customStyle="1" w:styleId="Ttulo1Char">
    <w:name w:val="Título 1 Char"/>
    <w:basedOn w:val="Fontepargpadro"/>
    <w:link w:val="Ttulo1"/>
    <w:uiPriority w:val="9"/>
    <w:rsid w:val="009E657F"/>
    <w:rPr>
      <w:rFonts w:ascii="Nunito" w:eastAsia="Nunito" w:hAnsi="Nunito" w:cs="Nunito"/>
      <w:b/>
      <w:bCs/>
      <w:sz w:val="24"/>
      <w:szCs w:val="24"/>
    </w:rPr>
  </w:style>
  <w:style w:type="character" w:customStyle="1" w:styleId="TtulodoArtefatoDocumentalChar">
    <w:name w:val="Título do Artefato Documental Char"/>
    <w:basedOn w:val="Ttulo1Char"/>
    <w:link w:val="TtulodoArtefatoDocumental"/>
    <w:rsid w:val="009E657F"/>
    <w:rPr>
      <w:rFonts w:ascii="Nunito" w:eastAsia="Nunito" w:hAnsi="Nunito" w:cs="Nunito"/>
      <w:b/>
      <w:bCs/>
      <w:sz w:val="24"/>
      <w:szCs w:val="24"/>
    </w:rPr>
  </w:style>
  <w:style w:type="paragraph" w:styleId="CabealhodoSumrio">
    <w:name w:val="TOC Heading"/>
    <w:basedOn w:val="Ttulo1"/>
    <w:next w:val="Normal"/>
    <w:uiPriority w:val="39"/>
    <w:unhideWhenUsed/>
    <w:qFormat/>
    <w:rsid w:val="004D315A"/>
    <w:p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</w:rPr>
  </w:style>
  <w:style w:type="paragraph" w:styleId="Sumrio2">
    <w:name w:val="toc 2"/>
    <w:basedOn w:val="Normal"/>
    <w:next w:val="Normal"/>
    <w:autoRedefine/>
    <w:uiPriority w:val="39"/>
    <w:unhideWhenUsed/>
    <w:rsid w:val="004D315A"/>
    <w:pPr>
      <w:spacing w:after="100"/>
      <w:ind w:left="220"/>
    </w:pPr>
  </w:style>
  <w:style w:type="paragraph" w:styleId="Sumrio3">
    <w:name w:val="toc 3"/>
    <w:basedOn w:val="Normal"/>
    <w:next w:val="Normal"/>
    <w:autoRedefine/>
    <w:uiPriority w:val="39"/>
    <w:unhideWhenUsed/>
    <w:rsid w:val="004D315A"/>
    <w:pPr>
      <w:spacing w:after="100"/>
      <w:ind w:left="440"/>
    </w:pPr>
  </w:style>
  <w:style w:type="paragraph" w:styleId="Sumrio1">
    <w:name w:val="toc 1"/>
    <w:basedOn w:val="Normal"/>
    <w:next w:val="Normal"/>
    <w:autoRedefine/>
    <w:uiPriority w:val="39"/>
    <w:unhideWhenUsed/>
    <w:rsid w:val="007B5A73"/>
    <w:pPr>
      <w:tabs>
        <w:tab w:val="right" w:leader="dot" w:pos="9634"/>
      </w:tabs>
      <w:spacing w:after="100"/>
    </w:pPr>
    <w:rPr>
      <w:b/>
      <w:bCs/>
      <w:noProof/>
    </w:rPr>
  </w:style>
  <w:style w:type="paragraph" w:styleId="Sumrio4">
    <w:name w:val="toc 4"/>
    <w:basedOn w:val="Normal"/>
    <w:next w:val="Normal"/>
    <w:autoRedefine/>
    <w:uiPriority w:val="39"/>
    <w:unhideWhenUsed/>
    <w:rsid w:val="004D315A"/>
    <w:pPr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4D315A"/>
    <w:pPr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4D315A"/>
    <w:pPr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4D315A"/>
    <w:pPr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4D315A"/>
    <w:pPr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4D315A"/>
    <w:pPr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character" w:styleId="Hyperlink">
    <w:name w:val="Hyperlink"/>
    <w:basedOn w:val="Fontepargpadro"/>
    <w:uiPriority w:val="99"/>
    <w:unhideWhenUsed/>
    <w:rsid w:val="004D315A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D315A"/>
    <w:rPr>
      <w:color w:val="605E5C"/>
      <w:shd w:val="clear" w:color="auto" w:fill="E1DFDD"/>
    </w:rPr>
  </w:style>
  <w:style w:type="paragraph" w:styleId="Cabealho">
    <w:name w:val="header"/>
    <w:basedOn w:val="Normal"/>
    <w:link w:val="CabealhoChar"/>
    <w:uiPriority w:val="99"/>
    <w:unhideWhenUsed/>
    <w:rsid w:val="00435840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5840"/>
  </w:style>
  <w:style w:type="paragraph" w:styleId="Rodap">
    <w:name w:val="footer"/>
    <w:basedOn w:val="Normal"/>
    <w:link w:val="RodapChar"/>
    <w:uiPriority w:val="99"/>
    <w:unhideWhenUsed/>
    <w:rsid w:val="00435840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5840"/>
  </w:style>
  <w:style w:type="paragraph" w:styleId="PargrafodaLista">
    <w:name w:val="List Paragraph"/>
    <w:basedOn w:val="Normal"/>
    <w:uiPriority w:val="34"/>
    <w:qFormat/>
    <w:rsid w:val="00AB61AD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6C456D"/>
    <w:rPr>
      <w:rFonts w:ascii="Nunito Medium" w:eastAsia="Nunito Medium" w:hAnsi="Nunito Medium" w:cs="Nunito Medium"/>
    </w:rPr>
  </w:style>
  <w:style w:type="table" w:styleId="Tabelacomgrade">
    <w:name w:val="Table Grid"/>
    <w:basedOn w:val="Tabelanormal"/>
    <w:uiPriority w:val="39"/>
    <w:rsid w:val="005F07D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6835"/>
    <w:pPr>
      <w:autoSpaceDE w:val="0"/>
      <w:autoSpaceDN w:val="0"/>
      <w:adjustRightInd w:val="0"/>
      <w:spacing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4F92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4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itaocara.rj.gov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4A81ADCF-6417-4288-BB91-91976BC5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469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itaocara</dc:creator>
  <cp:lastModifiedBy>camara itaocara</cp:lastModifiedBy>
  <cp:revision>260</cp:revision>
  <cp:lastPrinted>2026-07-13T18:44:00Z</cp:lastPrinted>
  <dcterms:created xsi:type="dcterms:W3CDTF">2026-02-03T17:43:00Z</dcterms:created>
  <dcterms:modified xsi:type="dcterms:W3CDTF">2026-07-13T18:44:00Z</dcterms:modified>
</cp:coreProperties>
</file>