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media/image1.jpeg" ContentType="image/jpeg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Corpodotexto"/>
        <w:ind w:left="143" w:right="0" w:hanging="0"/>
        <w:rPr>
          <w:rFonts w:ascii="Times New Roman" w:hAnsi="Times New Roman"/>
          <w:b/>
          <w:bCs/>
          <w:spacing w:val="-2"/>
          <w:sz w:val="24"/>
          <w:szCs w:val="24"/>
        </w:rPr>
      </w:pPr>
      <w:r>
        <w:rPr>
          <w:rFonts w:ascii="Times New Roman" w:hAnsi="Times New Roman"/>
          <w:b/>
          <w:bCs/>
          <w:spacing w:val="-2"/>
          <w:sz w:val="24"/>
          <w:szCs w:val="24"/>
        </w:rPr>
      </w:r>
    </w:p>
    <w:p>
      <w:pPr>
        <w:pStyle w:val="Corpodotexto"/>
        <w:ind w:left="0" w:right="0" w:hanging="0"/>
        <w:jc w:val="center"/>
        <w:rPr>
          <w:rFonts w:ascii="Times New Roman" w:hAnsi="Times New Roman"/>
          <w:b/>
          <w:bCs/>
          <w:spacing w:val="-2"/>
          <w:sz w:val="24"/>
          <w:szCs w:val="24"/>
        </w:rPr>
      </w:pPr>
      <w:r>
        <w:rPr>
          <w:rFonts w:ascii="Times New Roman" w:hAnsi="Times New Roman"/>
          <w:b/>
          <w:bCs/>
          <w:spacing w:val="-2"/>
          <w:sz w:val="24"/>
          <w:szCs w:val="24"/>
        </w:rPr>
        <w:t>PROCESSO Nº 1</w:t>
      </w:r>
      <w:r>
        <w:rPr>
          <w:rFonts w:ascii="Times New Roman" w:hAnsi="Times New Roman"/>
          <w:b/>
          <w:bCs/>
          <w:spacing w:val="-2"/>
          <w:sz w:val="24"/>
          <w:szCs w:val="24"/>
        </w:rPr>
        <w:t>60</w:t>
      </w:r>
      <w:r>
        <w:rPr>
          <w:rFonts w:ascii="Times New Roman" w:hAnsi="Times New Roman"/>
          <w:b/>
          <w:bCs/>
          <w:spacing w:val="-2"/>
          <w:sz w:val="24"/>
          <w:szCs w:val="24"/>
        </w:rPr>
        <w:t>/202</w:t>
      </w:r>
      <w:r>
        <w:rPr>
          <w:rFonts w:ascii="Times New Roman" w:hAnsi="Times New Roman"/>
          <w:b/>
          <w:bCs/>
          <w:spacing w:val="-2"/>
          <w:sz w:val="24"/>
          <w:szCs w:val="24"/>
        </w:rPr>
        <w:t>6 - DISPENSA</w:t>
      </w:r>
      <w:r>
        <w:rPr>
          <w:rFonts w:ascii="Times New Roman" w:hAnsi="Times New Roman"/>
          <w:b/>
          <w:bCs/>
          <w:spacing w:val="-2"/>
          <w:sz w:val="24"/>
          <w:szCs w:val="24"/>
        </w:rPr>
        <w:t xml:space="preserve"> ELETRÔNIC</w:t>
      </w:r>
      <w:r>
        <w:rPr>
          <w:rFonts w:ascii="Times New Roman" w:hAnsi="Times New Roman"/>
          <w:b/>
          <w:bCs/>
          <w:spacing w:val="-2"/>
          <w:sz w:val="24"/>
          <w:szCs w:val="24"/>
        </w:rPr>
        <w:t>A</w:t>
      </w:r>
      <w:r>
        <w:rPr>
          <w:rFonts w:ascii="Times New Roman" w:hAnsi="Times New Roman"/>
          <w:b/>
          <w:bCs/>
          <w:spacing w:val="-2"/>
          <w:sz w:val="24"/>
          <w:szCs w:val="24"/>
        </w:rPr>
        <w:t xml:space="preserve"> Nº </w:t>
      </w:r>
      <w:r>
        <w:rPr>
          <w:rFonts w:ascii="Times New Roman" w:hAnsi="Times New Roman"/>
          <w:b/>
          <w:bCs/>
          <w:spacing w:val="-2"/>
          <w:sz w:val="24"/>
          <w:szCs w:val="24"/>
        </w:rPr>
        <w:t>007</w:t>
      </w:r>
      <w:r>
        <w:rPr>
          <w:rFonts w:ascii="Times New Roman" w:hAnsi="Times New Roman"/>
          <w:b/>
          <w:bCs/>
          <w:spacing w:val="-2"/>
          <w:sz w:val="24"/>
          <w:szCs w:val="24"/>
        </w:rPr>
        <w:t>/202</w:t>
      </w:r>
      <w:r>
        <w:rPr>
          <w:rFonts w:ascii="Times New Roman" w:hAnsi="Times New Roman"/>
          <w:b/>
          <w:bCs/>
          <w:spacing w:val="-2"/>
          <w:sz w:val="24"/>
          <w:szCs w:val="24"/>
        </w:rPr>
        <w:t>6.</w:t>
      </w:r>
      <w:r>
        <w:rPr>
          <w:rFonts w:ascii="Times New Roman" w:hAnsi="Times New Roman"/>
          <w:b/>
          <w:bCs/>
          <w:spacing w:val="-2"/>
          <w:sz w:val="24"/>
          <w:szCs w:val="24"/>
        </w:rPr>
        <w:t xml:space="preserve"> </w:t>
      </w:r>
    </w:p>
    <w:p>
      <w:pPr>
        <w:pStyle w:val="Corpodotexto"/>
        <w:ind w:left="0" w:right="0" w:hanging="0"/>
        <w:jc w:val="center"/>
        <w:rPr>
          <w:rFonts w:ascii="Times New Roman" w:hAnsi="Times New Roman"/>
          <w:b/>
          <w:bCs/>
          <w:spacing w:val="-2"/>
          <w:sz w:val="24"/>
          <w:szCs w:val="24"/>
        </w:rPr>
      </w:pPr>
      <w:r>
        <w:rPr>
          <w:rFonts w:ascii="Times New Roman" w:hAnsi="Times New Roman"/>
          <w:b/>
          <w:bCs/>
          <w:spacing w:val="-2"/>
          <w:sz w:val="24"/>
          <w:szCs w:val="24"/>
        </w:rPr>
        <w:t>MODELO DE PROPOSTA DE PREÇOS</w:t>
      </w:r>
    </w:p>
    <w:p>
      <w:pPr>
        <w:pStyle w:val="Corpodotexto"/>
        <w:ind w:left="0" w:right="0" w:hanging="0"/>
        <w:jc w:val="center"/>
        <w:rPr>
          <w:rFonts w:ascii="Times New Roman" w:hAnsi="Times New Roman"/>
          <w:b/>
          <w:bCs/>
          <w:spacing w:val="-2"/>
          <w:sz w:val="24"/>
          <w:szCs w:val="24"/>
        </w:rPr>
      </w:pPr>
      <w:r>
        <w:rPr>
          <w:rFonts w:ascii="Times New Roman" w:hAnsi="Times New Roman"/>
          <w:b/>
          <w:bCs/>
          <w:spacing w:val="-2"/>
          <w:sz w:val="24"/>
          <w:szCs w:val="24"/>
        </w:rPr>
      </w:r>
    </w:p>
    <w:p>
      <w:pPr>
        <w:pStyle w:val="Corpodotexto"/>
        <w:ind w:left="143" w:right="0" w:hanging="0"/>
        <w:jc w:val="center"/>
        <w:rPr>
          <w:rFonts w:ascii="Times New Roman" w:hAnsi="Times New Roman"/>
          <w:b/>
          <w:bCs/>
          <w:spacing w:val="-2"/>
          <w:sz w:val="24"/>
          <w:szCs w:val="24"/>
        </w:rPr>
      </w:pPr>
      <w:r>
        <w:rPr>
          <w:rFonts w:ascii="Times New Roman" w:hAnsi="Times New Roman"/>
          <w:b/>
          <w:bCs/>
          <w:spacing w:val="-2"/>
          <w:sz w:val="24"/>
          <w:szCs w:val="24"/>
        </w:rPr>
        <w:t>ANEXO II</w:t>
      </w:r>
    </w:p>
    <w:p>
      <w:pPr>
        <w:pStyle w:val="Corpodotexto"/>
        <w:ind w:left="143" w:right="0" w:hanging="0"/>
        <w:rPr>
          <w:rFonts w:ascii="Times New Roman" w:hAnsi="Times New Roman"/>
          <w:b/>
          <w:bCs/>
          <w:spacing w:val="-2"/>
          <w:sz w:val="24"/>
          <w:szCs w:val="24"/>
        </w:rPr>
      </w:pPr>
      <w:r>
        <w:rPr>
          <w:rFonts w:ascii="Times New Roman" w:hAnsi="Times New Roman"/>
          <w:b/>
          <w:bCs/>
          <w:spacing w:val="-2"/>
          <w:sz w:val="24"/>
          <w:szCs w:val="24"/>
        </w:rPr>
      </w:r>
    </w:p>
    <w:p>
      <w:pPr>
        <w:pStyle w:val="Corpodotexto"/>
        <w:ind w:left="143" w:right="0" w:hanging="0"/>
        <w:jc w:val="both"/>
        <w:rPr>
          <w:rFonts w:ascii="Times New Roman" w:hAnsi="Times New Roman"/>
          <w:b/>
          <w:bCs/>
          <w:spacing w:val="-2"/>
          <w:sz w:val="24"/>
          <w:szCs w:val="24"/>
        </w:rPr>
      </w:pPr>
      <w:r>
        <w:rPr>
          <w:rFonts w:ascii="Times New Roman" w:hAnsi="Times New Roman"/>
          <w:b/>
          <w:bCs/>
          <w:spacing w:val="-2"/>
          <w:sz w:val="24"/>
          <w:szCs w:val="24"/>
        </w:rPr>
        <w:t>A empresa _____________________________________________________ inscrita no CNPJ sob n_____________________________________, estabelecida n</w:t>
      </w:r>
      <w:r>
        <w:rPr>
          <w:rFonts w:ascii="Times New Roman" w:hAnsi="Times New Roman"/>
          <w:b/>
          <w:bCs/>
          <w:spacing w:val="-2"/>
          <w:sz w:val="24"/>
          <w:szCs w:val="24"/>
        </w:rPr>
        <w:t>a ______________________________________________________________________</w:t>
      </w:r>
      <w:r>
        <w:rPr>
          <w:rFonts w:ascii="Times New Roman" w:hAnsi="Times New Roman"/>
          <w:b/>
          <w:bCs/>
          <w:spacing w:val="-2"/>
          <w:sz w:val="24"/>
          <w:szCs w:val="24"/>
        </w:rPr>
        <w:t xml:space="preserve">, Cidade de ______________________, Estado ______________________________, telefone(s) _________________________________________________ e-mail(s) para contato ___________________________________________, neste ato representada pelo(a) Sr(a) __________________________________________________________, portador do Documento de Identidade nº ______________________, inscrito no CPF sob o nº _______________________, DECLARA, sob as penas da lei, sua PROPOSTA COMERCIAL READEQUADA. O presente tem por finalidade a Contratação de empresa devidamente especializada na execução de serviços de DECORAÇÃO, para a sessão solene “Títulos Cidadãos Quissamaense e Medalha Municipal Dr. Amilcar Pereira da Silva, incluindo equipe de trabalho e outros itens necessários para a realização do evento </w:t>
      </w:r>
      <w:r>
        <w:rPr>
          <w:rFonts w:ascii="Times New Roman" w:hAnsi="Times New Roman"/>
          <w:b/>
          <w:bCs/>
          <w:spacing w:val="-2"/>
          <w:sz w:val="24"/>
          <w:szCs w:val="24"/>
        </w:rPr>
        <w:t>da Câmara Municipal de Quissamã.</w:t>
      </w:r>
    </w:p>
    <w:p>
      <w:pPr>
        <w:pStyle w:val="Normal"/>
        <w:tabs>
          <w:tab w:val="left" w:pos="748" w:leader="none"/>
        </w:tabs>
        <w:spacing w:lineRule="auto" w:line="247" w:before="1" w:after="0"/>
        <w:ind w:left="0" w:right="0" w:hanging="0"/>
        <w:rPr>
          <w:rFonts w:cs="Arial" w:ascii="Times New Roman" w:hAnsi="Times New Roman"/>
          <w:b/>
          <w:spacing w:val="-2"/>
        </w:rPr>
      </w:pPr>
      <w:r>
        <w:rPr>
          <w:rFonts w:cs="Arial" w:ascii="Times New Roman" w:hAnsi="Times New Roman"/>
          <w:b/>
          <w:spacing w:val="-2"/>
        </w:rPr>
      </w:r>
    </w:p>
    <w:p>
      <w:pPr>
        <w:pStyle w:val="Normal"/>
        <w:tabs>
          <w:tab w:val="left" w:pos="748" w:leader="none"/>
        </w:tabs>
        <w:spacing w:lineRule="auto" w:line="247" w:before="1" w:after="0"/>
        <w:ind w:left="0" w:right="0" w:hanging="0"/>
        <w:rPr>
          <w:rFonts w:ascii="Arial" w:hAnsi="Arial"/>
          <w:b/>
          <w:bCs/>
          <w:spacing w:val="-2"/>
          <w:sz w:val="24"/>
          <w:szCs w:val="24"/>
        </w:rPr>
      </w:pPr>
      <w:r>
        <w:rPr>
          <w:rFonts w:ascii="Arial" w:hAnsi="Arial"/>
          <w:b/>
          <w:bCs/>
          <w:spacing w:val="-2"/>
          <w:sz w:val="24"/>
          <w:szCs w:val="24"/>
        </w:rPr>
      </w:r>
    </w:p>
    <w:p>
      <w:pPr>
        <w:pStyle w:val="Normal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tbl>
      <w:tblPr>
        <w:jc w:val="left"/>
        <w:tblInd w:w="86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  <w:right w:val="single" w:sz="4" w:space="0" w:color="000001"/>
          <w:insideV w:val="single" w:sz="4" w:space="0" w:color="000001"/>
        </w:tblBorders>
        <w:tblCellMar>
          <w:top w:w="0" w:type="dxa"/>
          <w:left w:w="83" w:type="dxa"/>
          <w:bottom w:w="0" w:type="dxa"/>
          <w:right w:w="108" w:type="dxa"/>
        </w:tblCellMar>
      </w:tblPr>
      <w:tblGrid>
        <w:gridCol w:w="790"/>
        <w:gridCol w:w="5424"/>
        <w:gridCol w:w="3535"/>
      </w:tblGrid>
      <w:tr>
        <w:trPr>
          <w:trHeight w:val="510" w:hRule="atLeast"/>
          <w:cantSplit w:val="false"/>
        </w:trPr>
        <w:tc>
          <w:tcPr>
            <w:tcW w:w="7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single" w:sz="4" w:space="0" w:color="000001"/>
              <w:insideV w:val="single" w:sz="4" w:space="0" w:color="000001"/>
            </w:tcBorders>
            <w:shd w:fill="FFFFFF" w:val="clear"/>
            <w:tcMar>
              <w:left w:w="83" w:type="dxa"/>
            </w:tcMar>
          </w:tcPr>
          <w:p>
            <w:pPr>
              <w:pStyle w:val="Normal"/>
              <w:widowControl w:val="false"/>
              <w:spacing w:lineRule="auto" w:line="240"/>
              <w:jc w:val="center"/>
              <w:rPr>
                <w:rFonts w:cs="Arial"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cs="Arial" w:ascii="Times New Roman" w:hAnsi="Times New Roman"/>
                <w:b/>
                <w:bCs/>
                <w:sz w:val="24"/>
                <w:szCs w:val="24"/>
              </w:rPr>
              <w:t>ITEM</w:t>
            </w:r>
          </w:p>
        </w:tc>
        <w:tc>
          <w:tcPr>
            <w:tcW w:w="54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nil"/>
              <w:insideV w:val="nil"/>
            </w:tcBorders>
            <w:shd w:fill="FFFFFF" w:val="clear"/>
            <w:tcMar>
              <w:left w:w="83" w:type="dxa"/>
            </w:tcMar>
          </w:tcPr>
          <w:p>
            <w:pPr>
              <w:pStyle w:val="Normal"/>
              <w:widowControl w:val="false"/>
              <w:spacing w:lineRule="auto" w:line="24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DESCRIÇÃO</w:t>
            </w:r>
          </w:p>
        </w:tc>
        <w:tc>
          <w:tcPr>
            <w:tcW w:w="35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single" w:sz="4" w:space="0" w:color="000001"/>
              <w:insideV w:val="single" w:sz="4" w:space="0" w:color="000001"/>
            </w:tcBorders>
            <w:shd w:fill="FFFFFF" w:val="clear"/>
            <w:tcMar>
              <w:left w:w="83" w:type="dxa"/>
            </w:tcMar>
          </w:tcPr>
          <w:p>
            <w:pPr>
              <w:pStyle w:val="Normal"/>
              <w:spacing w:lineRule="auto" w:line="24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VALOR TOTAL</w:t>
            </w:r>
          </w:p>
        </w:tc>
      </w:tr>
      <w:tr>
        <w:trPr>
          <w:cantSplit w:val="false"/>
        </w:trPr>
        <w:tc>
          <w:tcPr>
            <w:tcW w:w="790" w:type="dxa"/>
            <w:tcBorders>
              <w:top w:val="nil"/>
              <w:left w:val="single" w:sz="4" w:space="0" w:color="000001"/>
              <w:bottom w:val="single" w:sz="4" w:space="0" w:color="000001"/>
              <w:insideH w:val="single" w:sz="4" w:space="0" w:color="000001"/>
              <w:right w:val="single" w:sz="4" w:space="0" w:color="000001"/>
              <w:insideV w:val="single" w:sz="4" w:space="0" w:color="000001"/>
            </w:tcBorders>
            <w:shd w:fill="FFFFFF" w:val="clear"/>
            <w:tcMar>
              <w:left w:w="83" w:type="dxa"/>
            </w:tcMar>
          </w:tcPr>
          <w:p>
            <w:pPr>
              <w:pStyle w:val="Normal"/>
              <w:widowControl w:val="false"/>
              <w:spacing w:lineRule="auto" w:line="240"/>
              <w:jc w:val="center"/>
              <w:rPr>
                <w:rFonts w:cs="Arial" w:ascii="Times New Roman" w:hAnsi="Times New Roman"/>
                <w:sz w:val="24"/>
                <w:szCs w:val="24"/>
              </w:rPr>
            </w:pPr>
            <w:r>
              <w:rPr>
                <w:rFonts w:cs="Arial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uto" w:line="240"/>
              <w:jc w:val="center"/>
              <w:rPr>
                <w:rFonts w:cs="Arial" w:ascii="Times New Roman" w:hAnsi="Times New Roman"/>
                <w:sz w:val="24"/>
                <w:szCs w:val="24"/>
              </w:rPr>
            </w:pPr>
            <w:r>
              <w:rPr>
                <w:rFonts w:cs="Arial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uto" w:line="240"/>
              <w:jc w:val="center"/>
              <w:rPr>
                <w:rFonts w:cs="Arial" w:ascii="Times New Roman" w:hAnsi="Times New Roman"/>
                <w:sz w:val="24"/>
                <w:szCs w:val="24"/>
              </w:rPr>
            </w:pPr>
            <w:r>
              <w:rPr>
                <w:rFonts w:cs="Arial" w:ascii="Times New Roman" w:hAnsi="Times New Roman"/>
                <w:sz w:val="24"/>
                <w:szCs w:val="24"/>
              </w:rPr>
              <w:t>0</w:t>
            </w:r>
            <w:r>
              <w:rPr>
                <w:rFonts w:cs="Arial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424" w:type="dxa"/>
            <w:tcBorders>
              <w:top w:val="nil"/>
              <w:left w:val="single" w:sz="4" w:space="0" w:color="000001"/>
              <w:bottom w:val="single" w:sz="4" w:space="0" w:color="000001"/>
              <w:insideH w:val="single" w:sz="4" w:space="0" w:color="000001"/>
              <w:right w:val="nil"/>
              <w:insideV w:val="nil"/>
            </w:tcBorders>
            <w:shd w:fill="FFFFFF" w:val="clear"/>
            <w:tcMar>
              <w:left w:w="83" w:type="dxa"/>
            </w:tcMar>
          </w:tcPr>
          <w:p>
            <w:pPr>
              <w:pStyle w:val="Normal"/>
              <w:widowControl w:val="false"/>
              <w:spacing w:lineRule="auto" w:line="360"/>
              <w:rPr>
                <w:rFonts w:eastAsia="Times New Roman" w:cs="Arial" w:ascii="Times New Roman" w:hAnsi="Times New Roman"/>
                <w:b w:val="false"/>
                <w:bCs w:val="false"/>
                <w:sz w:val="24"/>
                <w:szCs w:val="24"/>
                <w:lang w:val="pt-BR"/>
              </w:rPr>
            </w:pPr>
            <w:r>
              <w:rPr>
                <w:rFonts w:eastAsia="Times New Roman" w:cs="Arial" w:ascii="Times New Roman" w:hAnsi="Times New Roman"/>
                <w:b w:val="false"/>
                <w:bCs w:val="false"/>
                <w:sz w:val="24"/>
                <w:szCs w:val="24"/>
                <w:lang w:val="pt-BR"/>
              </w:rPr>
              <w:t xml:space="preserve"> </w:t>
            </w:r>
            <w:r>
              <w:rPr>
                <w:rFonts w:eastAsia="Times New Roman" w:cs="Arial" w:ascii="Times New Roman" w:hAnsi="Times New Roman"/>
                <w:b w:val="false"/>
                <w:bCs w:val="false"/>
                <w:sz w:val="24"/>
                <w:szCs w:val="24"/>
                <w:lang w:val="pt-BR"/>
              </w:rPr>
              <w:t>Contratação de empresa devidamente especializada na execução de serviços de DECORAÇÃO, para a sessão solene “Títulos Cidadãos Quissamaense e Medalha Municipal Dr. Amilcar Pereira da Silva, incluindo equipe de trabalho e outros itens necessários para a realização do evento.</w:t>
            </w:r>
          </w:p>
          <w:p>
            <w:pPr>
              <w:pStyle w:val="Normal"/>
              <w:widowControl w:val="false"/>
              <w:spacing w:lineRule="auto" w:line="360"/>
              <w:rPr>
                <w:rFonts w:eastAsia="Times New Roman" w:cs="Times New Roman" w:ascii="Times New Roman" w:hAnsi="Times New Roman"/>
                <w:b w:val="false"/>
                <w:bCs w:val="false"/>
                <w:sz w:val="24"/>
                <w:szCs w:val="24"/>
                <w:lang w:val="pt-BR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24"/>
                <w:szCs w:val="24"/>
                <w:lang w:val="pt-BR"/>
              </w:rPr>
              <w:t xml:space="preserve">Cadeiras medalhão para vereadores e autoridades presentes; 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24"/>
                <w:szCs w:val="24"/>
                <w:lang w:val="pt-BR"/>
              </w:rPr>
              <w:t xml:space="preserve">20 UN </w:t>
            </w:r>
          </w:p>
          <w:p>
            <w:pPr>
              <w:pStyle w:val="Normal"/>
              <w:widowControl w:val="false"/>
              <w:spacing w:lineRule="auto" w:line="360"/>
              <w:rPr>
                <w:rFonts w:eastAsia="Times New Roman" w:cs="Times New Roman" w:ascii="Times New Roman" w:hAnsi="Times New Roman"/>
                <w:b w:val="false"/>
                <w:bCs w:val="false"/>
                <w:sz w:val="24"/>
                <w:szCs w:val="24"/>
                <w:lang w:val="pt-BR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24"/>
                <w:szCs w:val="24"/>
                <w:lang w:val="pt-BR"/>
              </w:rPr>
              <w:t xml:space="preserve">Cadeiras Katrina madeira crua; 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24"/>
                <w:szCs w:val="24"/>
                <w:lang w:val="pt-BR"/>
              </w:rPr>
              <w:t>50 UN</w:t>
            </w:r>
          </w:p>
          <w:p>
            <w:pPr>
              <w:pStyle w:val="Normal"/>
              <w:widowControl w:val="false"/>
              <w:spacing w:lineRule="auto" w:line="360"/>
              <w:rPr>
                <w:rFonts w:eastAsia="Times New Roman" w:cs="Times New Roman" w:ascii="Times New Roman" w:hAnsi="Times New Roman"/>
                <w:b w:val="false"/>
                <w:bCs w:val="false"/>
                <w:sz w:val="24"/>
                <w:szCs w:val="24"/>
                <w:lang w:val="pt-BR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24"/>
                <w:szCs w:val="24"/>
                <w:lang w:val="pt-BR"/>
              </w:rPr>
              <w:t xml:space="preserve">Organza Branco para decoração nas paredes;  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24"/>
                <w:szCs w:val="24"/>
                <w:lang w:val="pt-BR"/>
              </w:rPr>
              <w:t>200 MT</w:t>
            </w:r>
          </w:p>
          <w:p>
            <w:pPr>
              <w:pStyle w:val="Normal"/>
              <w:widowControl w:val="false"/>
              <w:spacing w:lineRule="auto" w:line="360"/>
              <w:rPr>
                <w:rFonts w:eastAsia="Times New Roman" w:cs="Times New Roman" w:ascii="Times New Roman" w:hAnsi="Times New Roman"/>
                <w:b w:val="false"/>
                <w:bCs w:val="false"/>
                <w:sz w:val="24"/>
                <w:szCs w:val="24"/>
                <w:lang w:val="pt-BR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24"/>
                <w:szCs w:val="24"/>
                <w:lang w:val="pt-BR"/>
              </w:rPr>
              <w:t xml:space="preserve">Tecido brocado branco para mesa das autoridades; 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24"/>
                <w:szCs w:val="24"/>
                <w:lang w:val="pt-BR"/>
              </w:rPr>
              <w:t>30 MT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24"/>
                <w:szCs w:val="24"/>
                <w:lang w:val="pt-BR"/>
              </w:rPr>
              <w:t xml:space="preserve"> </w:t>
            </w:r>
          </w:p>
          <w:p>
            <w:pPr>
              <w:pStyle w:val="Normal"/>
              <w:widowControl w:val="false"/>
              <w:spacing w:lineRule="auto" w:line="360"/>
              <w:rPr>
                <w:rFonts w:eastAsia="Times New Roman" w:cs="Times New Roman" w:ascii="Times New Roman" w:hAnsi="Times New Roman"/>
                <w:b w:val="false"/>
                <w:bCs w:val="false"/>
                <w:sz w:val="24"/>
                <w:szCs w:val="24"/>
                <w:lang w:val="pt-BR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24"/>
                <w:szCs w:val="24"/>
                <w:lang w:val="pt-BR"/>
              </w:rPr>
              <w:t xml:space="preserve">Passadeira vermelha para entrada; 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24"/>
                <w:szCs w:val="24"/>
                <w:lang w:val="pt-BR"/>
              </w:rPr>
              <w:t>15 MT</w:t>
            </w:r>
          </w:p>
          <w:p>
            <w:pPr>
              <w:pStyle w:val="Normal"/>
              <w:widowControl w:val="false"/>
              <w:spacing w:lineRule="auto" w:line="360"/>
              <w:rPr>
                <w:rFonts w:eastAsia="Times New Roman" w:cs="Times New Roman" w:ascii="Times New Roman" w:hAnsi="Times New Roman"/>
                <w:b w:val="false"/>
                <w:bCs w:val="false"/>
                <w:sz w:val="24"/>
                <w:szCs w:val="24"/>
                <w:lang w:val="pt-BR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24"/>
                <w:szCs w:val="24"/>
                <w:lang w:val="pt-BR"/>
              </w:rPr>
              <w:t xml:space="preserve">Arranjos de flores baixo para mesa das autoridades; 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24"/>
                <w:szCs w:val="24"/>
                <w:lang w:val="pt-BR"/>
              </w:rPr>
              <w:t>01 UN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24"/>
                <w:szCs w:val="24"/>
                <w:lang w:val="pt-BR"/>
              </w:rPr>
              <w:t xml:space="preserve"> </w:t>
            </w:r>
          </w:p>
          <w:p>
            <w:pPr>
              <w:pStyle w:val="Normal"/>
              <w:widowControl w:val="false"/>
              <w:spacing w:lineRule="auto" w:line="360"/>
              <w:rPr>
                <w:rFonts w:eastAsia="Times New Roman" w:cs="Times New Roman" w:ascii="Times New Roman" w:hAnsi="Times New Roman"/>
                <w:b w:val="false"/>
                <w:bCs w:val="false"/>
                <w:sz w:val="24"/>
                <w:szCs w:val="24"/>
                <w:lang w:val="pt-BR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24"/>
                <w:szCs w:val="24"/>
                <w:lang w:val="pt-BR"/>
              </w:rPr>
              <w:t xml:space="preserve">Castiçal demolição azul; 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24"/>
                <w:szCs w:val="24"/>
                <w:lang w:val="pt-BR"/>
              </w:rPr>
              <w:t>03 UN</w:t>
            </w:r>
          </w:p>
          <w:p>
            <w:pPr>
              <w:pStyle w:val="Normal"/>
              <w:widowControl w:val="false"/>
              <w:spacing w:lineRule="auto" w:line="360"/>
              <w:rPr>
                <w:rFonts w:eastAsia="Times New Roman" w:cs="Times New Roman" w:ascii="Times New Roman" w:hAnsi="Times New Roman"/>
                <w:b w:val="false"/>
                <w:bCs w:val="false"/>
                <w:sz w:val="24"/>
                <w:szCs w:val="24"/>
                <w:lang w:val="pt-BR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24"/>
                <w:szCs w:val="24"/>
                <w:lang w:val="pt-BR"/>
              </w:rPr>
              <w:t xml:space="preserve">Arranjos de flores grandes; 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24"/>
                <w:szCs w:val="24"/>
                <w:lang w:val="pt-BR"/>
              </w:rPr>
              <w:t>03 UN</w:t>
            </w:r>
          </w:p>
          <w:p>
            <w:pPr>
              <w:pStyle w:val="Normal"/>
              <w:widowControl w:val="false"/>
              <w:spacing w:lineRule="auto" w:line="360"/>
              <w:rPr>
                <w:rFonts w:eastAsia="Times New Roman" w:cs="Times New Roman" w:ascii="Times New Roman" w:hAnsi="Times New Roman"/>
                <w:b w:val="false"/>
                <w:bCs w:val="false"/>
                <w:sz w:val="24"/>
                <w:szCs w:val="24"/>
                <w:lang w:val="pt-BR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24"/>
                <w:szCs w:val="24"/>
                <w:lang w:val="pt-BR"/>
              </w:rPr>
              <w:t xml:space="preserve">Tapetes 3x4 para decoração; 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24"/>
                <w:szCs w:val="24"/>
                <w:lang w:val="pt-BR"/>
              </w:rPr>
              <w:t>02 UN</w:t>
            </w:r>
          </w:p>
          <w:p>
            <w:pPr>
              <w:pStyle w:val="Normal"/>
              <w:widowControl w:val="false"/>
              <w:spacing w:lineRule="auto" w:line="360"/>
              <w:rPr>
                <w:rFonts w:eastAsia="Times New Roman" w:cs="Times New Roman" w:ascii="Times New Roman" w:hAnsi="Times New Roman"/>
                <w:b w:val="false"/>
                <w:bCs w:val="false"/>
                <w:sz w:val="24"/>
                <w:szCs w:val="24"/>
                <w:lang w:val="pt-BR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24"/>
                <w:szCs w:val="24"/>
                <w:lang w:val="pt-BR"/>
              </w:rPr>
              <w:t xml:space="preserve">Cadeiras Luiz XV para recepção; 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24"/>
                <w:szCs w:val="24"/>
                <w:lang w:val="pt-BR"/>
              </w:rPr>
              <w:t>02 UN</w:t>
            </w:r>
          </w:p>
          <w:p>
            <w:pPr>
              <w:pStyle w:val="Normal"/>
              <w:widowControl w:val="false"/>
              <w:spacing w:lineRule="auto" w:line="360"/>
              <w:rPr>
                <w:rFonts w:eastAsia="Times New Roman" w:cs="Times New Roman" w:ascii="Times New Roman" w:hAnsi="Times New Roman"/>
                <w:b w:val="false"/>
                <w:bCs w:val="false"/>
                <w:sz w:val="24"/>
                <w:szCs w:val="24"/>
                <w:lang w:val="pt-BR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24"/>
                <w:szCs w:val="24"/>
                <w:lang w:val="pt-BR"/>
              </w:rPr>
              <w:t xml:space="preserve">Mesa redonda para mesa de assinatura; 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24"/>
                <w:szCs w:val="24"/>
                <w:lang w:val="pt-BR"/>
              </w:rPr>
              <w:t>01 UN</w:t>
            </w:r>
          </w:p>
          <w:p>
            <w:pPr>
              <w:pStyle w:val="Normal"/>
              <w:widowControl w:val="false"/>
              <w:spacing w:lineRule="auto" w:line="360"/>
              <w:rPr>
                <w:rFonts w:eastAsia="Times New Roman" w:cs="Times New Roman" w:ascii="Times New Roman" w:hAnsi="Times New Roman"/>
                <w:b w:val="false"/>
                <w:bCs w:val="false"/>
                <w:sz w:val="24"/>
                <w:szCs w:val="24"/>
                <w:lang w:val="pt-BR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24"/>
                <w:szCs w:val="24"/>
                <w:lang w:val="pt-BR"/>
              </w:rPr>
              <w:t xml:space="preserve">Mesa de centro baixo demolição; 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24"/>
                <w:szCs w:val="24"/>
                <w:lang w:val="pt-BR"/>
              </w:rPr>
              <w:t>02 UN</w:t>
            </w:r>
          </w:p>
          <w:p>
            <w:pPr>
              <w:pStyle w:val="Normal"/>
              <w:widowControl w:val="false"/>
              <w:spacing w:lineRule="auto" w:line="360"/>
              <w:rPr>
                <w:rFonts w:eastAsia="Times New Roman" w:cs="Times New Roman" w:ascii="Times New Roman" w:hAnsi="Times New Roman"/>
                <w:b w:val="false"/>
                <w:bCs w:val="false"/>
                <w:sz w:val="24"/>
                <w:szCs w:val="24"/>
                <w:lang w:val="pt-BR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24"/>
                <w:szCs w:val="24"/>
                <w:lang w:val="pt-BR"/>
              </w:rPr>
              <w:t xml:space="preserve">Sofá branco 2,10 m; 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24"/>
                <w:szCs w:val="24"/>
                <w:lang w:val="pt-BR"/>
              </w:rPr>
              <w:t>01 UN</w:t>
            </w:r>
          </w:p>
          <w:p>
            <w:pPr>
              <w:pStyle w:val="Normal"/>
              <w:widowControl w:val="false"/>
              <w:spacing w:lineRule="auto" w:line="360"/>
              <w:rPr>
                <w:rFonts w:eastAsia="Times New Roman" w:cs="Times New Roman" w:ascii="Times New Roman" w:hAnsi="Times New Roman"/>
                <w:b w:val="false"/>
                <w:bCs w:val="false"/>
                <w:sz w:val="24"/>
                <w:szCs w:val="24"/>
                <w:lang w:val="pt-BR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24"/>
                <w:szCs w:val="24"/>
                <w:lang w:val="pt-BR"/>
              </w:rPr>
              <w:t xml:space="preserve">Poltronas Rattam; 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24"/>
                <w:szCs w:val="24"/>
                <w:lang w:val="pt-BR"/>
              </w:rPr>
              <w:t>04 UN</w:t>
            </w:r>
          </w:p>
          <w:p>
            <w:pPr>
              <w:pStyle w:val="Normal"/>
              <w:widowControl w:val="false"/>
              <w:spacing w:lineRule="auto" w:line="360"/>
              <w:rPr>
                <w:rFonts w:eastAsia="Times New Roman" w:cs="Times New Roman" w:ascii="Times New Roman" w:hAnsi="Times New Roman"/>
                <w:b w:val="false"/>
                <w:bCs w:val="false"/>
                <w:sz w:val="24"/>
                <w:szCs w:val="24"/>
                <w:lang w:val="pt-BR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24"/>
                <w:szCs w:val="24"/>
                <w:lang w:val="pt-BR"/>
              </w:rPr>
              <w:t xml:space="preserve">Banner 3x3 com brasão da arte pelo 37 anos de aniversário de Quissamã; 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24"/>
                <w:szCs w:val="24"/>
                <w:lang w:val="pt-BR"/>
              </w:rPr>
              <w:t>01 UN</w:t>
            </w:r>
          </w:p>
          <w:p>
            <w:pPr>
              <w:pStyle w:val="Normal"/>
              <w:widowControl w:val="false"/>
              <w:spacing w:lineRule="auto" w:line="360"/>
              <w:rPr>
                <w:rFonts w:eastAsia="Times New Roman" w:cs="Times New Roman" w:ascii="Times New Roman" w:hAnsi="Times New Roman"/>
                <w:b w:val="false"/>
                <w:bCs w:val="false"/>
                <w:sz w:val="24"/>
                <w:szCs w:val="24"/>
                <w:lang w:val="pt-BR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24"/>
                <w:szCs w:val="24"/>
                <w:lang w:val="pt-BR"/>
              </w:rPr>
              <w:t xml:space="preserve">Decoradora H/H; 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24"/>
                <w:szCs w:val="24"/>
                <w:lang w:val="pt-BR"/>
              </w:rPr>
              <w:t>01 (UM)</w:t>
            </w:r>
          </w:p>
          <w:p>
            <w:pPr>
              <w:pStyle w:val="Normal"/>
              <w:widowControl w:val="false"/>
              <w:spacing w:lineRule="auto" w:line="360"/>
              <w:rPr>
                <w:rFonts w:eastAsia="Times New Roman" w:cs="Times New Roman" w:ascii="Times New Roman" w:hAnsi="Times New Roman"/>
                <w:b w:val="false"/>
                <w:bCs w:val="false"/>
                <w:sz w:val="24"/>
                <w:szCs w:val="24"/>
                <w:lang w:val="pt-BR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24"/>
                <w:szCs w:val="24"/>
                <w:lang w:val="pt-BR"/>
              </w:rPr>
              <w:t xml:space="preserve">Ajudante H/H; 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24"/>
                <w:szCs w:val="24"/>
                <w:lang w:val="pt-BR"/>
              </w:rPr>
              <w:t>05 (CINCO)</w:t>
            </w:r>
          </w:p>
          <w:p>
            <w:pPr>
              <w:pStyle w:val="Normal"/>
              <w:widowControl w:val="false"/>
              <w:spacing w:lineRule="auto" w:line="360"/>
              <w:rPr>
                <w:rFonts w:eastAsia="Times New Roman" w:cs="Times New Roman" w:ascii="Times New Roman" w:hAnsi="Times New Roman"/>
                <w:b w:val="false"/>
                <w:bCs w:val="false"/>
                <w:sz w:val="24"/>
                <w:szCs w:val="24"/>
                <w:lang w:val="pt-BR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24"/>
                <w:szCs w:val="24"/>
                <w:lang w:val="pt-BR"/>
              </w:rPr>
              <w:t xml:space="preserve">Carregadores H/H; 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24"/>
                <w:szCs w:val="24"/>
                <w:lang w:val="pt-BR"/>
              </w:rPr>
              <w:t>03 (TRÊS)</w:t>
            </w:r>
          </w:p>
          <w:p>
            <w:pPr>
              <w:pStyle w:val="Normal"/>
              <w:widowControl w:val="false"/>
              <w:spacing w:lineRule="auto" w:line="360"/>
              <w:rPr>
                <w:rFonts w:eastAsia="Times New Roman" w:cs="Times New Roman" w:ascii="Times New Roman" w:hAnsi="Times New Roman"/>
                <w:b w:val="false"/>
                <w:bCs w:val="false"/>
                <w:sz w:val="24"/>
                <w:szCs w:val="24"/>
                <w:lang w:val="pt-BR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24"/>
                <w:szCs w:val="24"/>
                <w:lang w:val="pt-BR"/>
              </w:rPr>
              <w:t xml:space="preserve">Recepcionista H/H; 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24"/>
                <w:szCs w:val="24"/>
                <w:lang w:val="pt-BR"/>
              </w:rPr>
              <w:t>02 (DOIS)</w:t>
            </w:r>
          </w:p>
          <w:p>
            <w:pPr>
              <w:pStyle w:val="Normal"/>
              <w:widowControl w:val="false"/>
              <w:spacing w:lineRule="auto" w:line="360"/>
              <w:rPr>
                <w:rFonts w:eastAsia="Times New Roman" w:cs="Times New Roman" w:ascii="Times New Roman" w:hAnsi="Times New Roman"/>
                <w:b w:val="false"/>
                <w:bCs w:val="false"/>
                <w:sz w:val="24"/>
                <w:szCs w:val="24"/>
                <w:lang w:val="pt-BR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24"/>
                <w:szCs w:val="24"/>
                <w:lang w:val="pt-BR"/>
              </w:rPr>
              <w:t xml:space="preserve">Segurança H/H; 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24"/>
                <w:szCs w:val="24"/>
                <w:lang w:val="pt-BR"/>
              </w:rPr>
              <w:t>02 (DOIS)</w:t>
            </w:r>
          </w:p>
          <w:p>
            <w:pPr>
              <w:pStyle w:val="Normal"/>
              <w:widowControl w:val="false"/>
              <w:spacing w:lineRule="auto" w:line="360"/>
              <w:rPr>
                <w:rFonts w:eastAsia="Times New Roman" w:cs="Times New Roman" w:ascii="Times New Roman" w:hAnsi="Times New Roman"/>
                <w:b w:val="false"/>
                <w:bCs w:val="false"/>
                <w:sz w:val="24"/>
                <w:szCs w:val="24"/>
                <w:lang w:val="pt-BR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24"/>
                <w:szCs w:val="24"/>
                <w:lang w:val="pt-BR"/>
              </w:rPr>
              <w:t xml:space="preserve">Auxiliar de Limpeza H/H. 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24"/>
                <w:szCs w:val="24"/>
                <w:lang w:val="pt-BR"/>
              </w:rPr>
              <w:t>02 (DOIS)</w:t>
            </w:r>
          </w:p>
        </w:tc>
        <w:tc>
          <w:tcPr>
            <w:tcW w:w="3535" w:type="dxa"/>
            <w:tcBorders>
              <w:top w:val="nil"/>
              <w:left w:val="single" w:sz="4" w:space="0" w:color="000001"/>
              <w:bottom w:val="single" w:sz="4" w:space="0" w:color="000001"/>
              <w:insideH w:val="single" w:sz="4" w:space="0" w:color="000001"/>
              <w:right w:val="single" w:sz="4" w:space="0" w:color="000001"/>
              <w:insideV w:val="single" w:sz="4" w:space="0" w:color="000001"/>
            </w:tcBorders>
            <w:shd w:fill="FFFFFF" w:val="clear"/>
            <w:tcMar>
              <w:left w:w="83" w:type="dxa"/>
            </w:tcMar>
          </w:tcPr>
          <w:p>
            <w:pPr>
              <w:pStyle w:val="Contedodatabela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</w:r>
          </w:p>
          <w:p>
            <w:pPr>
              <w:pStyle w:val="Contedodatabela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R$ 28.468,22</w:t>
            </w:r>
          </w:p>
        </w:tc>
      </w:tr>
    </w:tbl>
    <w:p>
      <w:pPr>
        <w:pStyle w:val="Normal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tbl>
      <w:tblPr>
        <w:jc w:val="left"/>
        <w:tblInd w:w="1005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  <w:right w:val="nil"/>
          <w:insideV w:val="nil"/>
        </w:tblBorders>
        <w:tblCellMar>
          <w:top w:w="55" w:type="dxa"/>
          <w:left w:w="30" w:type="dxa"/>
          <w:bottom w:w="55" w:type="dxa"/>
          <w:right w:w="55" w:type="dxa"/>
        </w:tblCellMar>
      </w:tblPr>
      <w:tblGrid>
        <w:gridCol w:w="3962"/>
        <w:gridCol w:w="2812"/>
      </w:tblGrid>
      <w:tr>
        <w:trPr>
          <w:cantSplit w:val="false"/>
        </w:trPr>
        <w:tc>
          <w:tcPr>
            <w:tcW w:w="3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nil"/>
              <w:insideV w:val="nil"/>
            </w:tcBorders>
            <w:shd w:fill="FFFFFF" w:val="clear"/>
            <w:tcMar>
              <w:left w:w="30" w:type="dxa"/>
            </w:tcMar>
          </w:tcPr>
          <w:p>
            <w:pPr>
              <w:pStyle w:val="Contedodatabela"/>
              <w:widowControl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VALOR </w:t>
            </w:r>
            <w:r>
              <w:rPr>
                <w:rFonts w:ascii="Times New Roman" w:hAnsi="Times New Roman"/>
                <w:sz w:val="24"/>
                <w:szCs w:val="24"/>
              </w:rPr>
              <w:t>TOTAL</w:t>
            </w:r>
          </w:p>
        </w:tc>
        <w:tc>
          <w:tcPr>
            <w:tcW w:w="28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single" w:sz="4" w:space="0" w:color="000001"/>
              <w:insideV w:val="single" w:sz="4" w:space="0" w:color="000001"/>
            </w:tcBorders>
            <w:shd w:fill="FFFFFF" w:val="clear"/>
            <w:tcMar>
              <w:left w:w="30" w:type="dxa"/>
            </w:tcMar>
          </w:tcPr>
          <w:p>
            <w:pPr>
              <w:pStyle w:val="Contedodatabela"/>
              <w:widowControl w:val="false"/>
              <w:spacing w:lineRule="auto" w:line="24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R$ 28.468,22</w:t>
            </w:r>
          </w:p>
        </w:tc>
      </w:tr>
    </w:tbl>
    <w:p>
      <w:pPr>
        <w:pStyle w:val="Normal"/>
        <w:ind w:left="0" w:right="0" w:hanging="0"/>
        <w:jc w:val="both"/>
        <w:rPr>
          <w:rFonts w:ascii="Arial" w:hAnsi="Arial"/>
          <w:b/>
          <w:bCs/>
          <w:spacing w:val="-2"/>
          <w:sz w:val="24"/>
          <w:szCs w:val="24"/>
        </w:rPr>
      </w:pPr>
      <w:r>
        <w:rPr>
          <w:rFonts w:ascii="Arial" w:hAnsi="Arial"/>
          <w:b/>
          <w:bCs/>
          <w:spacing w:val="-2"/>
          <w:sz w:val="24"/>
          <w:szCs w:val="24"/>
        </w:rPr>
      </w:r>
    </w:p>
    <w:p>
      <w:pPr>
        <w:pStyle w:val="ListParagraph"/>
        <w:tabs>
          <w:tab w:val="left" w:pos="826" w:leader="none"/>
        </w:tabs>
        <w:spacing w:before="241" w:after="0"/>
        <w:ind w:left="118" w:right="0" w:hanging="0"/>
        <w:jc w:val="left"/>
        <w:rPr>
          <w:rFonts w:ascii="Arial" w:hAnsi="Arial"/>
          <w:b/>
          <w:bCs/>
          <w:spacing w:val="-2"/>
          <w:sz w:val="24"/>
          <w:szCs w:val="24"/>
        </w:rPr>
      </w:pPr>
      <w:r>
        <w:rPr>
          <w:rFonts w:ascii="Arial" w:hAnsi="Arial"/>
          <w:b/>
          <w:bCs/>
          <w:spacing w:val="-2"/>
          <w:sz w:val="24"/>
          <w:szCs w:val="24"/>
        </w:rPr>
        <w:t>DADOS BANCÁRIOS:</w:t>
      </w:r>
    </w:p>
    <w:p>
      <w:pPr>
        <w:pStyle w:val="ListParagraph"/>
        <w:tabs>
          <w:tab w:val="left" w:pos="826" w:leader="none"/>
        </w:tabs>
        <w:spacing w:before="241" w:after="0"/>
        <w:ind w:left="118" w:right="0" w:hanging="0"/>
        <w:jc w:val="left"/>
        <w:rPr>
          <w:rFonts w:ascii="Arial" w:hAnsi="Arial"/>
          <w:b/>
          <w:bCs/>
          <w:spacing w:val="-2"/>
          <w:sz w:val="24"/>
          <w:szCs w:val="24"/>
        </w:rPr>
      </w:pPr>
      <w:r>
        <w:rPr>
          <w:rFonts w:ascii="Arial" w:hAnsi="Arial"/>
          <w:b/>
          <w:bCs/>
          <w:spacing w:val="-2"/>
          <w:sz w:val="24"/>
          <w:szCs w:val="24"/>
        </w:rPr>
        <w:t>BANCO:</w:t>
      </w:r>
    </w:p>
    <w:p>
      <w:pPr>
        <w:pStyle w:val="ListParagraph"/>
        <w:tabs>
          <w:tab w:val="left" w:pos="826" w:leader="none"/>
        </w:tabs>
        <w:spacing w:before="241" w:after="0"/>
        <w:ind w:left="118" w:right="0" w:hanging="0"/>
        <w:jc w:val="left"/>
        <w:rPr>
          <w:rFonts w:ascii="Arial" w:hAnsi="Arial"/>
          <w:b/>
          <w:bCs/>
          <w:spacing w:val="-2"/>
          <w:sz w:val="24"/>
          <w:szCs w:val="24"/>
        </w:rPr>
      </w:pPr>
      <w:r>
        <w:rPr>
          <w:rFonts w:ascii="Arial" w:hAnsi="Arial"/>
          <w:b/>
          <w:bCs/>
          <w:spacing w:val="-2"/>
          <w:sz w:val="24"/>
          <w:szCs w:val="24"/>
        </w:rPr>
        <w:t>CONTA CORRENTE:</w:t>
      </w:r>
    </w:p>
    <w:p>
      <w:pPr>
        <w:pStyle w:val="ListParagraph"/>
        <w:tabs>
          <w:tab w:val="left" w:pos="826" w:leader="none"/>
        </w:tabs>
        <w:spacing w:before="241" w:after="0"/>
        <w:ind w:left="118" w:right="0" w:hanging="0"/>
        <w:jc w:val="left"/>
        <w:rPr>
          <w:rFonts w:ascii="Arial" w:hAnsi="Arial"/>
          <w:b/>
          <w:bCs/>
          <w:spacing w:val="-2"/>
          <w:sz w:val="24"/>
          <w:szCs w:val="24"/>
        </w:rPr>
      </w:pPr>
      <w:r>
        <w:rPr>
          <w:rFonts w:ascii="Arial" w:hAnsi="Arial"/>
          <w:b/>
          <w:bCs/>
          <w:spacing w:val="-2"/>
          <w:sz w:val="24"/>
          <w:szCs w:val="24"/>
        </w:rPr>
        <w:t xml:space="preserve"> </w:t>
      </w:r>
      <w:r>
        <w:rPr>
          <w:rFonts w:ascii="Arial" w:hAnsi="Arial"/>
          <w:b/>
          <w:bCs/>
          <w:spacing w:val="-2"/>
          <w:sz w:val="24"/>
          <w:szCs w:val="24"/>
        </w:rPr>
        <w:t>AGÊNCIA:</w:t>
      </w:r>
    </w:p>
    <w:p>
      <w:pPr>
        <w:pStyle w:val="ListParagraph"/>
        <w:tabs>
          <w:tab w:val="left" w:pos="826" w:leader="none"/>
        </w:tabs>
        <w:spacing w:before="241" w:after="0"/>
        <w:ind w:left="118" w:right="0" w:hanging="0"/>
        <w:jc w:val="center"/>
        <w:rPr>
          <w:rFonts w:ascii="Arial" w:hAnsi="Arial"/>
          <w:b/>
          <w:bCs/>
          <w:spacing w:val="-2"/>
          <w:sz w:val="24"/>
          <w:szCs w:val="24"/>
        </w:rPr>
      </w:pPr>
      <w:r>
        <w:rPr>
          <w:rFonts w:ascii="Arial" w:hAnsi="Arial"/>
          <w:b/>
          <w:bCs/>
          <w:spacing w:val="-2"/>
          <w:sz w:val="24"/>
          <w:szCs w:val="24"/>
        </w:rPr>
      </w:r>
    </w:p>
    <w:p>
      <w:pPr>
        <w:pStyle w:val="ListParagraph"/>
        <w:tabs>
          <w:tab w:val="left" w:pos="826" w:leader="none"/>
        </w:tabs>
        <w:spacing w:before="241" w:after="0"/>
        <w:ind w:left="118" w:right="0" w:hanging="0"/>
        <w:jc w:val="center"/>
        <w:rPr>
          <w:rFonts w:ascii="Arial" w:hAnsi="Arial"/>
          <w:b/>
          <w:bCs/>
          <w:spacing w:val="-2"/>
          <w:sz w:val="24"/>
          <w:szCs w:val="24"/>
        </w:rPr>
      </w:pPr>
      <w:r>
        <w:rPr>
          <w:rFonts w:ascii="Arial" w:hAnsi="Arial"/>
          <w:b/>
          <w:bCs/>
          <w:spacing w:val="-2"/>
          <w:sz w:val="24"/>
          <w:szCs w:val="24"/>
        </w:rPr>
        <w:t xml:space="preserve"> </w:t>
      </w:r>
    </w:p>
    <w:p>
      <w:pPr>
        <w:pStyle w:val="ListParagraph"/>
        <w:tabs>
          <w:tab w:val="left" w:pos="826" w:leader="none"/>
        </w:tabs>
        <w:spacing w:before="241" w:after="0"/>
        <w:ind w:left="118" w:right="0" w:hanging="0"/>
        <w:jc w:val="center"/>
        <w:rPr>
          <w:rFonts w:ascii="Arial" w:hAnsi="Arial"/>
          <w:b/>
          <w:bCs/>
          <w:spacing w:val="-2"/>
          <w:sz w:val="24"/>
          <w:szCs w:val="24"/>
        </w:rPr>
      </w:pPr>
      <w:r>
        <w:rPr>
          <w:rFonts w:ascii="Arial" w:hAnsi="Arial"/>
          <w:b/>
          <w:bCs/>
          <w:spacing w:val="-2"/>
          <w:sz w:val="24"/>
          <w:szCs w:val="24"/>
        </w:rPr>
        <w:t xml:space="preserve">_______________, _______/_______/20____. </w:t>
      </w:r>
    </w:p>
    <w:p>
      <w:pPr>
        <w:pStyle w:val="ListParagraph"/>
        <w:tabs>
          <w:tab w:val="left" w:pos="826" w:leader="none"/>
        </w:tabs>
        <w:spacing w:before="241" w:after="0"/>
        <w:ind w:left="118" w:right="0" w:hanging="0"/>
        <w:jc w:val="center"/>
        <w:rPr>
          <w:rFonts w:ascii="Arial" w:hAnsi="Arial"/>
          <w:b/>
          <w:bCs/>
          <w:spacing w:val="-2"/>
          <w:sz w:val="24"/>
          <w:szCs w:val="24"/>
        </w:rPr>
      </w:pPr>
      <w:r>
        <w:rPr>
          <w:rFonts w:ascii="Arial" w:hAnsi="Arial"/>
          <w:b/>
          <w:bCs/>
          <w:spacing w:val="-2"/>
          <w:sz w:val="24"/>
          <w:szCs w:val="24"/>
        </w:rPr>
      </w:r>
    </w:p>
    <w:p>
      <w:pPr>
        <w:pStyle w:val="ListParagraph"/>
        <w:tabs>
          <w:tab w:val="left" w:pos="826" w:leader="none"/>
        </w:tabs>
        <w:spacing w:before="241" w:after="0"/>
        <w:ind w:left="118" w:right="0" w:hanging="0"/>
        <w:jc w:val="center"/>
        <w:rPr>
          <w:rFonts w:ascii="Arial" w:hAnsi="Arial"/>
          <w:b/>
          <w:bCs/>
          <w:spacing w:val="-2"/>
          <w:sz w:val="24"/>
          <w:szCs w:val="24"/>
        </w:rPr>
      </w:pPr>
      <w:r>
        <w:rPr>
          <w:rFonts w:ascii="Arial" w:hAnsi="Arial"/>
          <w:b/>
          <w:bCs/>
          <w:spacing w:val="-2"/>
          <w:sz w:val="24"/>
          <w:szCs w:val="24"/>
        </w:rPr>
      </w:r>
    </w:p>
    <w:p>
      <w:pPr>
        <w:pStyle w:val="ListParagraph"/>
        <w:tabs>
          <w:tab w:val="left" w:pos="826" w:leader="none"/>
        </w:tabs>
        <w:spacing w:before="241" w:after="0"/>
        <w:ind w:left="118" w:right="0" w:hanging="0"/>
        <w:jc w:val="center"/>
        <w:rPr>
          <w:rFonts w:ascii="Arial" w:hAnsi="Arial"/>
          <w:b/>
          <w:bCs/>
          <w:spacing w:val="-2"/>
          <w:sz w:val="24"/>
          <w:szCs w:val="24"/>
        </w:rPr>
      </w:pPr>
      <w:r>
        <w:rPr>
          <w:rFonts w:ascii="Arial" w:hAnsi="Arial"/>
          <w:b/>
          <w:bCs/>
          <w:spacing w:val="-2"/>
          <w:sz w:val="24"/>
          <w:szCs w:val="24"/>
        </w:rPr>
        <w:t xml:space="preserve">_____________________________________ </w:t>
      </w:r>
    </w:p>
    <w:p>
      <w:pPr>
        <w:pStyle w:val="ListParagraph"/>
        <w:tabs>
          <w:tab w:val="left" w:pos="826" w:leader="none"/>
        </w:tabs>
        <w:spacing w:before="241" w:after="0"/>
        <w:ind w:left="118" w:right="0" w:hanging="0"/>
        <w:jc w:val="center"/>
        <w:rPr>
          <w:rFonts w:ascii="Arial" w:hAnsi="Arial"/>
          <w:b/>
          <w:bCs/>
          <w:spacing w:val="-2"/>
          <w:sz w:val="24"/>
          <w:szCs w:val="24"/>
        </w:rPr>
      </w:pPr>
      <w:r>
        <w:rPr>
          <w:rFonts w:ascii="Arial" w:hAnsi="Arial"/>
          <w:b/>
          <w:bCs/>
          <w:spacing w:val="-2"/>
          <w:sz w:val="24"/>
          <w:szCs w:val="24"/>
        </w:rPr>
        <w:t xml:space="preserve">PROPOSTA COMERCIAL </w:t>
      </w:r>
    </w:p>
    <w:sectPr>
      <w:headerReference w:type="default" r:id="rId2"/>
      <w:footerReference w:type="default" r:id="rId3"/>
      <w:type w:val="nextPage"/>
      <w:pgSz w:w="11906" w:h="16838"/>
      <w:pgMar w:left="1134" w:right="1307" w:header="1134" w:top="2590" w:footer="1134" w:bottom="1693" w:gutter="0"/>
      <w:pgNumType w:fmt="decimal"/>
      <w:formProt w:val="false"/>
      <w:textDirection w:val="lrTb"/>
      <w:docGrid w:type="default" w:linePitch="312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00"/>
    <w:family w:val="swiss"/>
    <w:pitch w:val="variable"/>
  </w:font>
  <w:font w:name="Liberation Mono">
    <w:altName w:val="Courier New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p>
    <w:pPr>
      <w:pStyle w:val="Rodap"/>
      <w:jc w:val="cen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p>
    <w:pPr>
      <w:pStyle w:val="Cabealho"/>
      <w:jc w:val="left"/>
      <w:rPr>
        <w:rFonts w:cs="Liberation Sans" w:ascii="Liberation Sans" w:hAnsi="Liberation Sans"/>
        <w:b/>
        <w:bCs/>
        <w:sz w:val="18"/>
        <w:szCs w:val="18"/>
        <w:lang w:val="pt-BR"/>
      </w:rPr>
    </w:pPr>
    <w:r>
      <w:rPr>
        <w:lang w:val="pt-BR"/>
      </w:rPr>
      <w:tab/>
      <w:pict>
        <v:rect id="shape_0" stroked="f" style="position:absolute;margin-left:78.55pt;margin-top:46.25pt;width:65.25pt;height:69.75pt;mso-position-horizontal-relative:page;mso-position-vertical-relative:page">
          <v:imagedata r:id="rId1" detectmouseclick="t"/>
          <v:wrap v:type="none"/>
          <v:stroke color="#3465a4" joinstyle="round" endcap="flat"/>
        </v:rect>
      </w:pict>
    </w:r>
    <w:r>
      <w:rPr>
        <w:lang w:val="pt-BR"/>
      </w:rPr>
      <w:t xml:space="preserve">                                           </w:t>
    </w:r>
    <w:r>
      <w:rPr>
        <w:rFonts w:cs="Liberation Sans" w:ascii="Liberation Sans" w:hAnsi="Liberation Sans"/>
        <w:b/>
        <w:bCs/>
        <w:sz w:val="18"/>
        <w:szCs w:val="18"/>
        <w:lang w:val="pt-BR"/>
      </w:rPr>
      <w:t xml:space="preserve">República Federativa do Brasil – Estado do Rio de Janeiro                                                             </w:t>
    </w:r>
  </w:p>
  <w:p>
    <w:pPr>
      <w:pStyle w:val="Cabealho"/>
      <w:jc w:val="center"/>
      <w:rPr>
        <w:rFonts w:cs="Liberation Sans" w:ascii="Liberation Sans" w:hAnsi="Liberation Sans"/>
        <w:b/>
        <w:bCs/>
        <w:sz w:val="18"/>
        <w:szCs w:val="18"/>
        <w:lang w:val="pt-BR"/>
      </w:rPr>
    </w:pPr>
    <w:r>
      <w:rPr>
        <w:rFonts w:cs="Liberation Sans" w:ascii="Liberation Sans" w:hAnsi="Liberation Sans"/>
        <w:b/>
        <w:bCs/>
        <w:sz w:val="18"/>
        <w:szCs w:val="18"/>
        <w:lang w:val="pt-BR"/>
      </w:rPr>
      <w:t xml:space="preserve">       </w:t>
    </w:r>
    <w:r>
      <w:rPr>
        <w:rFonts w:cs="Liberation Sans" w:ascii="Liberation Sans" w:hAnsi="Liberation Sans"/>
        <w:b/>
        <w:bCs/>
        <w:sz w:val="18"/>
        <w:szCs w:val="18"/>
        <w:lang w:val="pt-BR"/>
      </w:rPr>
      <w:t>Câmara  Municipal de   Quissamã</w:t>
    </w:r>
  </w:p>
  <w:p>
    <w:pPr>
      <w:pStyle w:val="Cabealho"/>
      <w:jc w:val="center"/>
      <w:rPr>
        <w:rFonts w:cs="Liberation Sans" w:ascii="Liberation Sans" w:hAnsi="Liberation Sans"/>
        <w:b/>
        <w:bCs/>
        <w:sz w:val="18"/>
        <w:szCs w:val="18"/>
        <w:lang w:val="pt-BR"/>
      </w:rPr>
    </w:pPr>
    <w:r>
      <w:rPr>
        <w:rFonts w:cs="Liberation Sans" w:ascii="Liberation Sans" w:hAnsi="Liberation Sans"/>
        <w:b/>
        <w:bCs/>
        <w:sz w:val="18"/>
        <w:szCs w:val="18"/>
        <w:lang w:val="pt-BR"/>
      </w:rPr>
      <w:t xml:space="preserve">         </w:t>
    </w:r>
    <w:r>
      <w:rPr>
        <w:rFonts w:cs="Liberation Sans" w:ascii="Liberation Sans" w:hAnsi="Liberation Sans"/>
        <w:b/>
        <w:bCs/>
        <w:sz w:val="18"/>
        <w:szCs w:val="18"/>
        <w:lang w:val="pt-BR"/>
      </w:rPr>
      <w:t>Avenida Francisco de Assis da Silva, 497 –  Alto Alegre</w:t>
    </w:r>
  </w:p>
  <w:p>
    <w:pPr>
      <w:pStyle w:val="Cabealho"/>
      <w:jc w:val="center"/>
      <w:rPr>
        <w:rFonts w:cs="Liberation Sans" w:ascii="Liberation Sans" w:hAnsi="Liberation Sans"/>
        <w:b/>
        <w:bCs/>
        <w:sz w:val="18"/>
        <w:szCs w:val="18"/>
      </w:rPr>
    </w:pPr>
    <w:r>
      <w:rPr>
        <w:rFonts w:cs="Liberation Sans" w:ascii="Liberation Sans" w:hAnsi="Liberation Sans"/>
        <w:b/>
        <w:bCs/>
        <w:sz w:val="18"/>
        <w:szCs w:val="18"/>
      </w:rPr>
      <w:t>CEP 28.735-000 – Quissamã</w:t>
    </w:r>
  </w:p>
  <w:p>
    <w:pPr>
      <w:pStyle w:val="Corpodotexto"/>
      <w:spacing w:before="0" w:after="140"/>
      <w:ind w:left="143" w:right="0" w:hanging="0"/>
      <w:rPr>
        <w:rFonts w:cs="Liberation Sans" w:ascii="Arial" w:hAnsi="Arial"/>
        <w:b/>
        <w:bCs/>
        <w:spacing w:val="-2"/>
        <w:sz w:val="24"/>
        <w:szCs w:val="24"/>
        <w:lang w:val="pt-BR"/>
      </w:rPr>
    </w:pPr>
    <w:r>
      <w:rPr>
        <w:rFonts w:cs="Liberation Sans" w:ascii="Arial" w:hAnsi="Arial"/>
        <w:b/>
        <w:bCs/>
        <w:spacing w:val="-2"/>
        <w:sz w:val="24"/>
        <w:szCs w:val="24"/>
        <w:lang w:val="pt-BR"/>
      </w:rPr>
    </w:r>
  </w:p>
</w:hdr>
</file>

<file path=word/settings.xml><?xml version="1.0" encoding="utf-8"?>
<w:settings xmlns:w="http://schemas.openxmlformats.org/wordprocessingml/2006/main">
  <w:zoom w:percent="100"/>
  <w:defaultTabStop w:val="408"/>
</w:settings>
</file>

<file path=word/styles.xml><?xml version="1.0" encoding="utf-8"?>
<w:styles xmlns:w="http://schemas.openxmlformats.org/wordprocessingml/2006/main">
  <w:docDefaults>
    <w:rPrDefault>
      <w:rPr>
        <w:rFonts w:ascii="Liberation Serif" w:hAnsi="Liberation Serif" w:eastAsia="SimSun" w:cs="Mangal"/>
        <w:sz w:val="24"/>
        <w:szCs w:val="24"/>
        <w:lang w:val="pt-BR" w:eastAsia="zh-CN" w:bidi="hi-IN"/>
      </w:rPr>
    </w:rPrDefault>
    <w:pPrDefault>
      <w:pPr/>
    </w:pPrDefault>
  </w:docDefaults>
  <w:style w:type="paragraph" w:styleId="Normal">
    <w:name w:val="Normal"/>
    <w:pPr>
      <w:widowControl w:val="false"/>
      <w:suppressAutoHyphens w:val="true"/>
      <w:kinsoku w:val="true"/>
      <w:overflowPunct w:val="true"/>
      <w:autoSpaceDE w:val="true"/>
      <w:bidi w:val="0"/>
    </w:pPr>
    <w:rPr>
      <w:rFonts w:ascii="Liberation Serif" w:hAnsi="Liberation Serif" w:eastAsia="SimSun" w:cs="Mangal"/>
      <w:color w:val="auto"/>
      <w:sz w:val="24"/>
      <w:szCs w:val="24"/>
      <w:lang w:val="pt-BR" w:eastAsia="zh-CN" w:bidi="hi-IN"/>
    </w:rPr>
  </w:style>
  <w:style w:type="paragraph" w:styleId="Ttulo1">
    <w:name w:val="Título 1"/>
    <w:basedOn w:val="Ttulo"/>
    <w:next w:val="Corpodotexto"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paragraph" w:styleId="Ttulo4">
    <w:name w:val="Título 4"/>
    <w:basedOn w:val="Ttulo"/>
    <w:next w:val="Corpodotexto"/>
    <w:pPr>
      <w:spacing w:before="120" w:after="120"/>
      <w:outlineLvl w:val="3"/>
    </w:pPr>
    <w:rPr>
      <w:rFonts w:ascii="Liberation Serif" w:hAnsi="Liberation Serif" w:eastAsia="SimSun" w:cs="Mangal"/>
      <w:b/>
      <w:bCs/>
      <w:color w:val="808080"/>
      <w:sz w:val="24"/>
      <w:szCs w:val="24"/>
    </w:rPr>
  </w:style>
  <w:style w:type="paragraph" w:styleId="Ttulo5">
    <w:name w:val="Título 5"/>
    <w:basedOn w:val="Ttulo"/>
    <w:next w:val="Corpodotexto"/>
    <w:pPr>
      <w:spacing w:before="120" w:after="60"/>
      <w:outlineLvl w:val="4"/>
    </w:pPr>
    <w:rPr>
      <w:rFonts w:ascii="Liberation Serif" w:hAnsi="Liberation Serif" w:eastAsia="SimSun" w:cs="Mangal"/>
      <w:b/>
      <w:bCs/>
      <w:sz w:val="20"/>
      <w:szCs w:val="20"/>
    </w:rPr>
  </w:style>
  <w:style w:type="character" w:styleId="LinkdaInternet">
    <w:name w:val="Link da Internet"/>
    <w:rPr>
      <w:color w:val="000080"/>
      <w:u w:val="single"/>
      <w:lang w:val="zxx" w:eastAsia="zxx" w:bidi="zxx"/>
    </w:rPr>
  </w:style>
  <w:style w:type="character" w:styleId="Nfaseforte">
    <w:name w:val="Ênfase forte"/>
    <w:rPr>
      <w:b/>
      <w:bCs/>
    </w:rPr>
  </w:style>
  <w:style w:type="character" w:styleId="Nfase">
    <w:name w:val="Ênfase"/>
    <w:rPr>
      <w:i/>
      <w:iCs/>
    </w:rPr>
  </w:style>
  <w:style w:type="character" w:styleId="Marcas">
    <w:name w:val="Marcas"/>
    <w:rPr>
      <w:rFonts w:ascii="OpenSymbol" w:hAnsi="OpenSymbol" w:eastAsia="OpenSymbol" w:cs="OpenSymbol"/>
    </w:rPr>
  </w:style>
  <w:style w:type="character" w:styleId="Smbolosdenumerao">
    <w:name w:val="Símbolos de numeração"/>
    <w:rPr/>
  </w:style>
  <w:style w:type="character" w:styleId="Fontepargpadro">
    <w:name w:val="Fonte parág. padrão"/>
    <w:rPr/>
  </w:style>
  <w:style w:type="character" w:styleId="ListLabel3">
    <w:name w:val="ListLabel 3"/>
    <w:rPr>
      <w:rFonts w:eastAsia="Times New Roman" w:cs="Times New Roman"/>
      <w:b/>
      <w:bCs/>
      <w:i w:val="false"/>
      <w:iCs w:val="false"/>
      <w:spacing w:val="0"/>
      <w:w w:val="100"/>
      <w:sz w:val="24"/>
      <w:szCs w:val="24"/>
      <w:lang w:val="pt-PT" w:eastAsia="en-US" w:bidi="ar-SA"/>
    </w:rPr>
  </w:style>
  <w:style w:type="character" w:styleId="ListLabel4">
    <w:name w:val="ListLabel 4"/>
    <w:rPr>
      <w:spacing w:val="0"/>
      <w:w w:val="100"/>
      <w:lang w:val="pt-PT" w:eastAsia="en-US" w:bidi="ar-SA"/>
    </w:rPr>
  </w:style>
  <w:style w:type="character" w:styleId="ListLabel5">
    <w:name w:val="ListLabel 5"/>
    <w:rPr>
      <w:rFonts w:eastAsia="Times New Roman" w:cs="Times New Roman"/>
      <w:b w:val="false"/>
      <w:bCs w:val="false"/>
      <w:i w:val="false"/>
      <w:iCs w:val="false"/>
      <w:spacing w:val="0"/>
      <w:w w:val="100"/>
      <w:sz w:val="24"/>
      <w:szCs w:val="24"/>
      <w:lang w:val="pt-PT" w:eastAsia="en-US" w:bidi="ar-SA"/>
    </w:rPr>
  </w:style>
  <w:style w:type="character" w:styleId="ListLabel2">
    <w:name w:val="ListLabel 2"/>
    <w:rPr>
      <w:rFonts w:cs="Symbol"/>
      <w:lang w:val="pt-PT" w:eastAsia="en-US" w:bidi="ar-SA"/>
    </w:rPr>
  </w:style>
  <w:style w:type="character" w:styleId="ListLabel1">
    <w:name w:val="ListLabel 1"/>
    <w:rPr>
      <w:rFonts w:eastAsia="Times New Roman" w:cs="Times New Roman"/>
      <w:b/>
      <w:bCs/>
      <w:i w:val="false"/>
      <w:iCs w:val="false"/>
      <w:spacing w:val="-2"/>
      <w:w w:val="100"/>
      <w:sz w:val="24"/>
      <w:szCs w:val="24"/>
      <w:lang w:val="pt-PT" w:eastAsia="en-US" w:bidi="ar-SA"/>
    </w:rPr>
  </w:style>
  <w:style w:type="paragraph" w:styleId="Ttulo">
    <w:name w:val="Título"/>
    <w:basedOn w:val="Normal"/>
    <w:next w:val="Corpodotexto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otexto">
    <w:name w:val="Corpo do texto"/>
    <w:basedOn w:val="Normal"/>
    <w:pPr>
      <w:spacing w:lineRule="auto" w:line="288" w:before="0" w:after="140"/>
    </w:pPr>
    <w:rPr/>
  </w:style>
  <w:style w:type="paragraph" w:styleId="Lista">
    <w:name w:val="Lista"/>
    <w:basedOn w:val="Corpodotexto"/>
    <w:pPr/>
    <w:rPr>
      <w:rFonts w:cs="Mangal"/>
    </w:rPr>
  </w:style>
  <w:style w:type="paragraph" w:styleId="Legenda">
    <w:name w:val="Legenda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pPr>
      <w:suppressLineNumbers/>
    </w:pPr>
    <w:rPr>
      <w:rFonts w:cs="Mangal"/>
    </w:rPr>
  </w:style>
  <w:style w:type="paragraph" w:styleId="HeaderandFooter">
    <w:name w:val="Header and Footer"/>
    <w:basedOn w:val="Normal"/>
    <w:pPr>
      <w:suppressLineNumbers/>
      <w:tabs>
        <w:tab w:val="center" w:pos="4819" w:leader="none"/>
        <w:tab w:val="right" w:pos="9638" w:leader="none"/>
      </w:tabs>
    </w:pPr>
    <w:rPr/>
  </w:style>
  <w:style w:type="paragraph" w:styleId="Cabealho">
    <w:name w:val="Cabeçalho"/>
    <w:basedOn w:val="Normal"/>
    <w:pPr>
      <w:suppressLineNumbers/>
      <w:tabs>
        <w:tab w:val="center" w:pos="4819" w:leader="none"/>
        <w:tab w:val="right" w:pos="9638" w:leader="none"/>
      </w:tabs>
    </w:pPr>
    <w:rPr/>
  </w:style>
  <w:style w:type="paragraph" w:styleId="Rodap">
    <w:name w:val="Rodapé"/>
    <w:basedOn w:val="Normal"/>
    <w:pPr>
      <w:suppressLineNumbers/>
      <w:tabs>
        <w:tab w:val="center" w:pos="4819" w:leader="none"/>
        <w:tab w:val="right" w:pos="9638" w:leader="none"/>
      </w:tabs>
    </w:pPr>
    <w:rPr/>
  </w:style>
  <w:style w:type="paragraph" w:styleId="Textoprformatado">
    <w:name w:val="Texto préformatado"/>
    <w:basedOn w:val="Normal"/>
    <w:pPr>
      <w:widowControl w:val="false"/>
      <w:suppressAutoHyphens w:val="true"/>
      <w:spacing w:lineRule="auto" w:line="240" w:before="0" w:after="0"/>
    </w:pPr>
    <w:rPr>
      <w:rFonts w:ascii="Liberation Mono" w:hAnsi="Liberation Mono" w:eastAsia="NSimSun" w:cs="Liberation Mono"/>
      <w:sz w:val="20"/>
      <w:szCs w:val="20"/>
      <w:lang w:eastAsia="zh-CN" w:bidi="hi-IN"/>
    </w:rPr>
  </w:style>
  <w:style w:type="paragraph" w:styleId="Contedodatabela">
    <w:name w:val="Conteúdo da tabela"/>
    <w:basedOn w:val="Normal"/>
    <w:pPr>
      <w:suppressLineNumbers/>
    </w:pPr>
    <w:rPr/>
  </w:style>
  <w:style w:type="paragraph" w:styleId="ListParagraph">
    <w:name w:val="List Paragraph"/>
    <w:basedOn w:val="Normal"/>
    <w:pPr>
      <w:spacing w:before="0" w:after="0"/>
      <w:ind w:left="720" w:right="0" w:hanging="0"/>
      <w:contextualSpacing/>
    </w:pPr>
    <w:rPr/>
  </w:style>
  <w:style w:type="paragraph" w:styleId="Recuodecorpodetexto2">
    <w:name w:val="Recuo de corpo de texto 2"/>
    <w:basedOn w:val="Normal"/>
    <w:pPr>
      <w:spacing w:lineRule="auto" w:line="480" w:before="0" w:after="120"/>
      <w:ind w:left="283" w:right="0" w:hanging="0"/>
    </w:pPr>
    <w:rPr/>
  </w:style>
  <w:style w:type="paragraph" w:styleId="TableParagraph">
    <w:name w:val="Table Paragraph"/>
    <w:basedOn w:val="Normal"/>
    <w:pPr>
      <w:jc w:val="center"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498691</TotalTime>
  <Application>LibreOffice/4.2.5.2$Windows_x86 LibreOffice_project/61cb170a04bb1f12e77c884eab9192be736ec5f5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2017-01-09T12:34:03Z</dcterms:created>
  <dc:language>pt-BR</dc:language>
  <cp:lastPrinted>2025-06-03T14:05:49Z</cp:lastPrinted>
  <dcterms:modified xsi:type="dcterms:W3CDTF">2026-05-19T17:44:17Z</dcterms:modified>
  <cp:revision>100</cp:revision>
</cp:coreProperties>
</file>