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2.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CONTRATO Nº ____/2026</w:t>
      </w:r>
    </w:p>
    <w:p>
      <w:pPr>
        <w:pStyle w:val="Normal"/>
        <w:jc w:val="both"/>
        <w:rPr/>
      </w:pPr>
      <w:r>
        <w:rPr/>
      </w:r>
    </w:p>
    <w:p>
      <w:pPr>
        <w:pStyle w:val="Normal"/>
        <w:widowControl w:val="false"/>
        <w:tabs>
          <w:tab w:val="left" w:pos="736" w:leader="none"/>
        </w:tabs>
        <w:suppressAutoHyphens w:val="true"/>
        <w:overflowPunct w:val="true"/>
        <w:bidi w:val="0"/>
        <w:spacing w:before="0" w:after="0"/>
        <w:ind w:left="0" w:right="0" w:hanging="0"/>
        <w:jc w:val="both"/>
        <w:rPr>
          <w:rFonts w:cs="Arial" w:ascii="Arial" w:hAnsi="Arial"/>
          <w:b/>
          <w:bCs/>
          <w:sz w:val="24"/>
          <w:szCs w:val="24"/>
        </w:rPr>
      </w:pPr>
      <w:r>
        <w:rPr>
          <w:rFonts w:cs="Arial" w:ascii="Arial" w:hAnsi="Arial"/>
          <w:b/>
          <w:bCs/>
          <w:sz w:val="24"/>
          <w:szCs w:val="24"/>
        </w:rPr>
        <w:t>PROCESSO ADMINISTRATIVO nº 160/2026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ascii="Arial" w:hAnsi="Arial"/>
          <w:b/>
          <w:bCs/>
        </w:rPr>
      </w:r>
    </w:p>
    <w:p>
      <w:pPr>
        <w:pStyle w:val="Normal"/>
        <w:jc w:val="both"/>
        <w:rPr>
          <w:rFonts w:ascii="Arial" w:hAnsi="Arial"/>
          <w:b/>
          <w:bCs/>
        </w:rPr>
      </w:pPr>
      <w:r>
        <w:rPr>
          <w:rFonts w:cs="Arial" w:ascii="Arial" w:hAnsi="Arial"/>
          <w:b/>
          <w:bCs/>
          <w:caps/>
          <w:color w:val="000000"/>
          <w:spacing w:val="-2"/>
          <w:sz w:val="24"/>
          <w:szCs w:val="24"/>
        </w:rPr>
        <w:t>CONTRATO QUE ENTRE SI CELEBRAM A CÂMARA MUNICIPAL DE QUISSAMÃ E A EMPRESA ___________________________________________PARA</w:t>
      </w:r>
      <w:r>
        <w:rPr>
          <w:rFonts w:cs="Calibri" w:ascii="Arial" w:hAnsi="Arial"/>
          <w:b/>
          <w:bCs/>
          <w:caps/>
          <w:color w:val="000000"/>
          <w:spacing w:val="-2"/>
          <w:sz w:val="24"/>
          <w:szCs w:val="24"/>
        </w:rPr>
        <w:t xml:space="preserve"> fornecimento de serviços de Contratação de empresa devidamente especializada na execução de serviços de DECORAÇÃO, para a sessão solene “Títulos Cidadãos Quissamaense e Medalha Municipal Dr. Amilcar Pereira da Silva, incluindo equipe de trabalho e outros itens necessários para a realização do evento.  em comemoração ao 37° Aniversário de Emancipação Político e Administrativo de Quissamã</w:t>
      </w:r>
      <w:r>
        <w:rPr>
          <w:rFonts w:ascii="Arial" w:hAnsi="Arial"/>
          <w:b/>
          <w:bCs/>
        </w:rPr>
        <w:t xml:space="preserve">, A SER REALIZADA NO DIA 11 DE JUNHO DE 2026, ÀS 17 H, NA AVENIDA AMILCAR PEREIRA DA SILVA, Nº. 727 – PITEIRAS, QUISSAMÃ/RJ, NO IFF – INSTITUTO FEDERAL FLUMINENSE. </w:t>
      </w:r>
    </w:p>
    <w:p>
      <w:pPr>
        <w:pStyle w:val="Normal"/>
        <w:jc w:val="both"/>
        <w:rPr>
          <w:rFonts w:eastAsia="Arial" w:cs="Arial" w:ascii="Arial" w:hAnsi="Arial"/>
          <w:b w:val="false"/>
          <w:bCs w:val="false"/>
          <w:caps/>
          <w:color w:val="000000"/>
          <w:spacing w:val="-2"/>
          <w:sz w:val="24"/>
          <w:szCs w:val="24"/>
        </w:rPr>
      </w:pPr>
      <w:r>
        <w:rPr>
          <w:rFonts w:eastAsia="Arial" w:cs="Arial" w:ascii="Arial" w:hAnsi="Arial"/>
          <w:b w:val="false"/>
          <w:bCs w:val="false"/>
          <w:caps/>
          <w:color w:val="000000"/>
          <w:spacing w:val="-2"/>
          <w:sz w:val="24"/>
          <w:szCs w:val="24"/>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007/2026 – Processo Administrativo nº 160/2026,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CLÁUSULA PRIMEIRA – OBJETO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 Contratação de empresa devidamente especializada na execução de serviços de DECORAÇÃO, para a sessão solene “Títulos Cidadãos Quissamaense e Medalha Municipal Dr. Amilcar Pereira da Silva, incluindo equipe de trabalho e outros itens necessários para a realização do evento, </w:t>
      </w:r>
      <w:r>
        <w:rPr>
          <w:rFonts w:cs="Calibri" w:ascii="Arial" w:hAnsi="Arial"/>
          <w:b/>
          <w:bCs/>
          <w:caps/>
          <w:color w:val="000000"/>
          <w:spacing w:val="-2"/>
          <w:sz w:val="24"/>
          <w:szCs w:val="24"/>
        </w:rPr>
        <w:t>em comemoração ao 37° Aniversário de Emancipação Político e Administrativo de Quissamã</w:t>
      </w:r>
      <w:r>
        <w:rPr>
          <w:rFonts w:cs="Arial" w:ascii="Arial" w:hAnsi="Arial"/>
          <w:b/>
          <w:bCs/>
          <w:caps/>
          <w:color w:val="000000"/>
          <w:spacing w:val="-2"/>
          <w:sz w:val="24"/>
          <w:szCs w:val="24"/>
        </w:rPr>
        <w:t xml:space="preserve">, A SER REALIZADA NO DIA 11 DE JUNHO DE 2026, ÀS 17 H, NA AVENIDA AMILCAR PEREIRA DA SILVA, Nº. 727 – PITEIRAS, QUISSAMÃ/RJ, NO IFF – INSTITUTO FEDERAL FLUMINENSE. </w:t>
      </w:r>
      <w:r>
        <w:rPr>
          <w:rFonts w:cs="Arial" w:ascii="Arial" w:hAnsi="Arial"/>
          <w:color w:val="000000"/>
          <w:sz w:val="24"/>
          <w:szCs w:val="24"/>
        </w:rPr>
        <w:t>, conforme condições, quantidades e exigências estabelecidas neste Aviso de Contratação Direta e seus anexos.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pela</w:t>
      </w:r>
      <w:r>
        <w:rPr>
          <w:rFonts w:cs="Arial" w:ascii="Arial" w:hAnsi="Arial"/>
          <w:b w:val="false"/>
          <w:bCs w:val="false"/>
          <w:spacing w:val="1"/>
          <w:sz w:val="24"/>
          <w:szCs w:val="24"/>
        </w:rPr>
        <w:t xml:space="preserve"> </w:t>
      </w:r>
      <w:r>
        <w:rPr>
          <w:rFonts w:cs="Arial" w:ascii="Arial" w:hAnsi="Arial"/>
          <w:b w:val="false"/>
          <w:bCs w:val="false"/>
          <w:sz w:val="24"/>
          <w:szCs w:val="24"/>
        </w:rPr>
        <w:t>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 em PARCELA ÚNICA,</w:t>
      </w:r>
      <w:r>
        <w:rPr>
          <w:rFonts w:cs="Arial" w:ascii="Arial" w:hAnsi="Arial"/>
          <w:b w:val="false"/>
          <w:bCs w:val="false"/>
          <w:spacing w:val="34"/>
          <w:sz w:val="24"/>
          <w:szCs w:val="24"/>
        </w:rPr>
        <w:t xml:space="preserve"> </w:t>
      </w:r>
      <w:r>
        <w:rPr>
          <w:rFonts w:cs="Arial" w:ascii="Arial" w:hAnsi="Arial"/>
          <w:b w:val="false"/>
          <w:bCs w:val="false"/>
          <w:sz w:val="24"/>
          <w:szCs w:val="24"/>
        </w:rPr>
        <w:t>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Os pagamentos serão efetuados em parcelas mensais</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Normal"/>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Normal"/>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Normal"/>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Normal"/>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0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0" w:type="dxa"/>
        </w:tblCellMar>
      </w:tblPr>
      <w:tblGrid>
        <w:gridCol w:w="2647"/>
        <w:gridCol w:w="2098"/>
        <w:gridCol w:w="732"/>
        <w:gridCol w:w="1986"/>
        <w:gridCol w:w="1903"/>
      </w:tblGrid>
      <w:tr>
        <w:trPr>
          <w:cantSplit w:val="false"/>
        </w:trPr>
        <w:tc>
          <w:tcPr>
            <w:tcW w:w="264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Funcional Programática</w:t>
            </w:r>
          </w:p>
        </w:tc>
        <w:tc>
          <w:tcPr>
            <w:tcW w:w="20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Natureza da Despesa</w:t>
            </w:r>
          </w:p>
        </w:tc>
        <w:tc>
          <w:tcPr>
            <w:tcW w:w="73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Ficha</w:t>
            </w:r>
          </w:p>
        </w:tc>
        <w:tc>
          <w:tcPr>
            <w:tcW w:w="198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Desdobramento</w:t>
            </w:r>
          </w:p>
        </w:tc>
        <w:tc>
          <w:tcPr>
            <w:tcW w:w="1903"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47"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center"/>
              <w:rPr>
                <w:rFonts w:cs="Arial" w:ascii="Arial" w:hAnsi="Arial"/>
                <w:sz w:val="24"/>
                <w:szCs w:val="24"/>
              </w:rPr>
            </w:pPr>
            <w:r>
              <w:rPr>
                <w:rFonts w:cs="Arial" w:ascii="Arial" w:hAnsi="Arial"/>
                <w:sz w:val="24"/>
                <w:szCs w:val="24"/>
              </w:rPr>
              <w:t>01.031.0004.2.095.000</w:t>
            </w:r>
          </w:p>
        </w:tc>
        <w:tc>
          <w:tcPr>
            <w:tcW w:w="20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center"/>
              <w:rPr>
                <w:rFonts w:cs="Arial" w:ascii="Arial" w:hAnsi="Arial"/>
                <w:sz w:val="24"/>
                <w:szCs w:val="24"/>
              </w:rPr>
            </w:pPr>
            <w:r>
              <w:rPr>
                <w:rFonts w:cs="Arial" w:ascii="Arial" w:hAnsi="Arial"/>
                <w:sz w:val="24"/>
                <w:szCs w:val="24"/>
              </w:rPr>
              <w:t>33.90.39.20.00.00</w:t>
            </w:r>
          </w:p>
        </w:tc>
        <w:tc>
          <w:tcPr>
            <w:tcW w:w="73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center"/>
              <w:rPr>
                <w:rFonts w:cs="Arial" w:ascii="Arial" w:hAnsi="Arial"/>
                <w:sz w:val="24"/>
                <w:szCs w:val="24"/>
              </w:rPr>
            </w:pPr>
            <w:r>
              <w:rPr>
                <w:rFonts w:cs="Arial" w:ascii="Arial" w:hAnsi="Arial"/>
                <w:sz w:val="24"/>
                <w:szCs w:val="24"/>
              </w:rPr>
              <w:t>19</w:t>
            </w:r>
          </w:p>
        </w:tc>
        <w:tc>
          <w:tcPr>
            <w:tcW w:w="198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center"/>
              <w:rPr>
                <w:rFonts w:cs="Arial" w:ascii="Arial" w:hAnsi="Arial"/>
                <w:sz w:val="24"/>
                <w:szCs w:val="24"/>
              </w:rPr>
            </w:pPr>
            <w:r>
              <w:rPr>
                <w:rFonts w:cs="Arial" w:ascii="Arial" w:hAnsi="Arial"/>
                <w:sz w:val="24"/>
                <w:szCs w:val="24"/>
              </w:rPr>
              <w:t>2522</w:t>
            </w:r>
          </w:p>
        </w:tc>
        <w:tc>
          <w:tcPr>
            <w:tcW w:w="190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center"/>
              <w:rPr>
                <w:rFonts w:cs="Arial" w:ascii="Arial" w:hAnsi="Arial"/>
                <w:color w:val="000000"/>
                <w:sz w:val="24"/>
                <w:szCs w:val="24"/>
              </w:rPr>
            </w:pPr>
            <w:r>
              <w:rPr>
                <w:rFonts w:cs="Arial" w:ascii="Arial" w:hAnsi="Arial"/>
                <w:color w:val="000000"/>
                <w:sz w:val="24"/>
                <w:szCs w:val="24"/>
              </w:rPr>
              <w:t>1500</w:t>
            </w:r>
          </w:p>
        </w:tc>
      </w:tr>
    </w:tbl>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4"/>
          <w:szCs w:val="24"/>
        </w:rPr>
      </w:pPr>
      <w:r>
        <w:rPr>
          <w:rFonts w:cs="Arial" w:ascii="Arial" w:hAnsi="Arial"/>
          <w:b/>
          <w:bCs/>
          <w:color w:val="000000"/>
          <w:spacing w:val="1"/>
          <w:sz w:val="24"/>
          <w:szCs w:val="24"/>
        </w:rPr>
        <w:t>5.1.</w:t>
      </w:r>
      <w:r>
        <w:rPr>
          <w:rFonts w:cs="Arial" w:ascii="Arial" w:hAnsi="Arial"/>
          <w:color w:val="000000"/>
          <w:spacing w:val="1"/>
          <w:sz w:val="24"/>
          <w:szCs w:val="24"/>
        </w:rPr>
        <w:t xml:space="preserve"> </w:t>
      </w:r>
      <w:r>
        <w:rPr>
          <w:rFonts w:cs="Arial" w:ascii="Arial" w:hAnsi="Arial"/>
          <w:b w:val="false"/>
          <w:bCs w:val="false"/>
          <w:color w:val="00000A"/>
          <w:spacing w:val="1"/>
          <w:sz w:val="24"/>
          <w:szCs w:val="24"/>
        </w:rPr>
        <w:t xml:space="preserve">O prazo de vigência da contratação </w:t>
      </w:r>
      <w:r>
        <w:rPr>
          <w:rFonts w:cs="Arial" w:ascii="Arial" w:hAnsi="Arial"/>
          <w:b w:val="false"/>
          <w:bCs w:val="false"/>
          <w:color w:val="000000"/>
          <w:spacing w:val="1"/>
          <w:sz w:val="24"/>
          <w:szCs w:val="24"/>
        </w:rPr>
        <w:t>será até o dia 11 de Junho de 2026, contados da data indicada no Termo de Autorização de Início dos Serviços, após a formalização do CONTRAT</w:t>
      </w:r>
      <w:r>
        <w:rPr>
          <w:rFonts w:cs="Arial" w:ascii="Arial" w:hAnsi="Arial"/>
          <w:b w:val="false"/>
          <w:bCs w:val="false"/>
          <w:color w:val="00000A"/>
          <w:spacing w:val="1"/>
          <w:sz w:val="24"/>
          <w:szCs w:val="24"/>
        </w:rPr>
        <w:t>O.</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4"/>
          <w:szCs w:val="24"/>
        </w:rPr>
      </w:pPr>
      <w:r>
        <w:rPr>
          <w:rFonts w:cs="Arial" w:ascii="Arial" w:hAnsi="Arial"/>
          <w:b/>
          <w:bCs/>
          <w:color w:val="00000A"/>
          <w:spacing w:val="1"/>
          <w:sz w:val="24"/>
          <w:szCs w:val="24"/>
        </w:rPr>
        <w:t>5.2</w:t>
      </w:r>
      <w:r>
        <w:rPr>
          <w:rFonts w:cs="Arial" w:ascii="Arial" w:hAnsi="Arial"/>
          <w:b w:val="false"/>
          <w:bCs w:val="false"/>
          <w:color w:val="00000A"/>
          <w:spacing w:val="1"/>
          <w:sz w:val="24"/>
          <w:szCs w:val="24"/>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jc w:val="both"/>
        <w:rPr>
          <w:rFonts w:ascii="Arial" w:hAnsi="Arial"/>
        </w:rPr>
      </w:pPr>
      <w:r>
        <w:rPr>
          <w:rFonts w:ascii="Arial" w:hAnsi="Arial"/>
        </w:rPr>
      </w:r>
    </w:p>
    <w:p>
      <w:pPr>
        <w:pStyle w:val="Normal"/>
        <w:jc w:val="both"/>
        <w:rPr>
          <w:rFonts w:cs="Arial" w:ascii="Arial" w:hAnsi="Arial"/>
          <w:b/>
          <w:bCs w:val="false"/>
          <w:color w:val="00000A"/>
          <w:sz w:val="24"/>
          <w:szCs w:val="24"/>
        </w:rPr>
      </w:pPr>
      <w:r>
        <w:rPr>
          <w:rFonts w:cs="Arial" w:ascii="Arial" w:hAnsi="Arial"/>
          <w:b/>
          <w:bCs/>
          <w:color w:val="00000A"/>
          <w:sz w:val="24"/>
          <w:szCs w:val="24"/>
        </w:rPr>
        <w:t>6.1.</w:t>
      </w:r>
      <w:r>
        <w:rPr>
          <w:rFonts w:cs="Arial" w:ascii="Arial" w:hAnsi="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ascii="Arial" w:hAnsi="Arial"/>
          <w:b/>
          <w:bCs w:val="false"/>
          <w:color w:val="00000A"/>
          <w:sz w:val="24"/>
          <w:szCs w:val="24"/>
        </w:rPr>
        <w:t xml:space="preserv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6.2.</w:t>
      </w:r>
      <w:r>
        <w:rPr>
          <w:rFonts w:cs="Arial" w:ascii="Arial" w:hAnsi="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6.3</w:t>
      </w:r>
      <w:r>
        <w:rPr>
          <w:rFonts w:cs="Arial" w:ascii="Arial" w:hAnsi="Arial"/>
          <w:b w:val="false"/>
          <w:bCs w:val="false"/>
          <w:color w:val="00000A"/>
          <w:sz w:val="24"/>
          <w:szCs w:val="24"/>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6.4.</w:t>
      </w:r>
      <w:r>
        <w:rPr>
          <w:rFonts w:cs="Arial" w:ascii="Arial" w:hAnsi="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6.5.</w:t>
      </w:r>
      <w:r>
        <w:rPr>
          <w:rFonts w:cs="Arial" w:ascii="Arial" w:hAnsi="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6.6</w:t>
      </w:r>
      <w:r>
        <w:rPr>
          <w:rFonts w:cs="Arial" w:ascii="Arial" w:hAnsi="Arial"/>
          <w:b w:val="false"/>
          <w:bCs w:val="false"/>
          <w:color w:val="00000A"/>
          <w:sz w:val="24"/>
          <w:szCs w:val="24"/>
        </w:rPr>
        <w:t xml:space="preserve">. O reajuste será realizado por apostilamento.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 xml:space="preserve">6.7. </w:t>
      </w:r>
      <w:r>
        <w:rPr>
          <w:rFonts w:cs="Arial" w:ascii="Arial" w:hAnsi="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 SÉTIMA – DAS OBRIGAÇÕES DAS PARTES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7.1. O</w:t>
      </w:r>
      <w:r>
        <w:rPr>
          <w:rFonts w:cs="Arial" w:ascii="Arial" w:hAnsi="Arial"/>
          <w:b/>
          <w:spacing w:val="-2"/>
          <w:sz w:val="24"/>
          <w:szCs w:val="24"/>
        </w:rPr>
        <w:t>BRIGAÇÕES DA CONTRATADA</w:t>
      </w:r>
    </w:p>
    <w:p>
      <w:pPr>
        <w:pStyle w:val="Normal"/>
        <w:jc w:val="both"/>
        <w:rPr>
          <w:rFonts w:cs="Arial" w:ascii="Arial" w:hAnsi="Arial"/>
          <w:b w:val="false"/>
          <w:bCs w:val="false"/>
          <w:sz w:val="24"/>
          <w:szCs w:val="24"/>
        </w:rPr>
      </w:pPr>
      <w:r>
        <w:rPr>
          <w:rFonts w:cs="Arial" w:ascii="Arial" w:hAnsi="Arial"/>
          <w:b w:val="false"/>
          <w:bCs w:val="false"/>
          <w:sz w:val="24"/>
          <w:szCs w:val="24"/>
        </w:rPr>
        <w:t>7.1.1. Manter, todas as condições de habilitação e qualificação exigidas;</w:t>
      </w:r>
    </w:p>
    <w:p>
      <w:pPr>
        <w:pStyle w:val="Normal"/>
        <w:jc w:val="both"/>
        <w:rPr>
          <w:rFonts w:cs="Arial" w:ascii="Arial" w:hAnsi="Arial"/>
          <w:b w:val="false"/>
          <w:bCs w:val="false"/>
          <w:sz w:val="24"/>
          <w:szCs w:val="24"/>
        </w:rPr>
      </w:pPr>
      <w:r>
        <w:rPr>
          <w:rFonts w:cs="Arial" w:ascii="Arial" w:hAnsi="Arial"/>
          <w:b w:val="false"/>
          <w:bCs w:val="false"/>
          <w:sz w:val="24"/>
          <w:szCs w:val="24"/>
        </w:rPr>
        <w:t>7.1.2.Responsabilizar-se integralmente pela entrega dos itens contratados, em conformidade com prazos, padrões e normas aplicadas à espécie, responsabilizando-se integralmente pela quantidade deles;</w:t>
      </w:r>
    </w:p>
    <w:p>
      <w:pPr>
        <w:pStyle w:val="Normal"/>
        <w:jc w:val="both"/>
        <w:rPr>
          <w:rFonts w:cs="Arial" w:ascii="Arial" w:hAnsi="Arial"/>
          <w:b w:val="false"/>
          <w:bCs w:val="false"/>
          <w:sz w:val="24"/>
          <w:szCs w:val="24"/>
        </w:rPr>
      </w:pPr>
      <w:r>
        <w:rPr>
          <w:rFonts w:cs="Arial" w:ascii="Arial" w:hAnsi="Arial"/>
          <w:b w:val="false"/>
          <w:bCs w:val="false"/>
          <w:sz w:val="24"/>
          <w:szCs w:val="24"/>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cs="Arial" w:ascii="Arial" w:hAnsi="Arial"/>
          <w:b w:val="false"/>
          <w:bCs w:val="false"/>
          <w:sz w:val="24"/>
          <w:szCs w:val="24"/>
        </w:rPr>
      </w:pPr>
      <w:r>
        <w:rPr>
          <w:rFonts w:cs="Arial" w:ascii="Arial" w:hAnsi="Arial"/>
          <w:b w:val="false"/>
          <w:bCs w:val="false"/>
          <w:sz w:val="24"/>
          <w:szCs w:val="24"/>
        </w:rPr>
        <w:t>7.1.4. Comunicar, formal e imediatamente, a contratante sobre eventuais ocorrências anormais verificadas    na entrega dos itens;</w:t>
      </w:r>
    </w:p>
    <w:p>
      <w:pPr>
        <w:pStyle w:val="Normal"/>
        <w:jc w:val="both"/>
        <w:rPr>
          <w:rFonts w:cs="Arial" w:ascii="Arial" w:hAnsi="Arial"/>
          <w:b w:val="false"/>
          <w:bCs w:val="false"/>
          <w:spacing w:val="-2"/>
          <w:sz w:val="24"/>
          <w:szCs w:val="24"/>
        </w:rPr>
      </w:pPr>
      <w:r>
        <w:rPr>
          <w:rFonts w:cs="Arial" w:ascii="Arial" w:hAnsi="Arial"/>
          <w:b w:val="false"/>
          <w:bCs w:val="false"/>
          <w:sz w:val="24"/>
          <w:szCs w:val="24"/>
        </w:rPr>
        <w:t>7.1.5. Cumprir todas as demais obrigações impostas pelo edital e seus</w:t>
      </w:r>
      <w:r>
        <w:rPr>
          <w:rFonts w:cs="Arial" w:ascii="Arial" w:hAnsi="Arial"/>
          <w:b w:val="false"/>
          <w:bCs w:val="false"/>
          <w:spacing w:val="-2"/>
          <w:sz w:val="24"/>
          <w:szCs w:val="24"/>
        </w:rPr>
        <w:t xml:space="preserve"> anexos;</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7.1.6. Responsabilizar-se pelo pagamento de todas as despesas diretas e indiretas, de quaisquer tributos, multas ou ônus oriundos da contratação, pelos quais sejam</w:t>
      </w:r>
    </w:p>
    <w:p>
      <w:pPr>
        <w:pStyle w:val="Normal"/>
        <w:jc w:val="both"/>
        <w:rPr>
          <w:rFonts w:ascii="Arial" w:hAnsi="Arial"/>
        </w:rPr>
      </w:pPr>
      <w:r>
        <w:rPr>
          <w:rFonts w:ascii="Arial" w:hAnsi="Arial"/>
        </w:rPr>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responsáveis, principalmente os de natureza fiscal, trabalhista, previdenciária e comercial;</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cs="Arial" w:ascii="Arial" w:hAnsi="Arial"/>
          <w:b w:val="false"/>
          <w:bCs w:val="false"/>
          <w:sz w:val="24"/>
          <w:szCs w:val="24"/>
        </w:rPr>
      </w:pPr>
      <w:r>
        <w:rPr>
          <w:rFonts w:cs="Arial" w:ascii="Arial" w:hAnsi="Arial"/>
          <w:b w:val="false"/>
          <w:bCs w:val="false"/>
          <w:sz w:val="24"/>
          <w:szCs w:val="24"/>
        </w:rPr>
        <w:t>7.1.8. Entregar os mobiliários conforme especificações e prazos estabelecidos;</w:t>
      </w:r>
    </w:p>
    <w:p>
      <w:pPr>
        <w:pStyle w:val="Normal"/>
        <w:jc w:val="both"/>
        <w:rPr>
          <w:rFonts w:cs="Arial" w:ascii="Arial" w:hAnsi="Arial"/>
          <w:b w:val="false"/>
          <w:bCs w:val="false"/>
          <w:sz w:val="24"/>
          <w:szCs w:val="24"/>
        </w:rPr>
      </w:pPr>
      <w:r>
        <w:rPr>
          <w:rFonts w:cs="Arial" w:ascii="Arial" w:hAnsi="Arial"/>
          <w:b w:val="false"/>
          <w:bCs w:val="false"/>
          <w:sz w:val="24"/>
          <w:szCs w:val="24"/>
        </w:rPr>
        <w:t>7.1.9. Responsabilizar-se pelo transporte, descarga e montagem dos itens no local indcado;</w:t>
      </w:r>
    </w:p>
    <w:p>
      <w:pPr>
        <w:pStyle w:val="Normal"/>
        <w:jc w:val="both"/>
        <w:rPr>
          <w:rFonts w:cs="Arial" w:ascii="Arial" w:hAnsi="Arial"/>
          <w:b w:val="false"/>
          <w:bCs w:val="false"/>
          <w:sz w:val="24"/>
          <w:szCs w:val="24"/>
        </w:rPr>
      </w:pPr>
      <w:r>
        <w:rPr>
          <w:rFonts w:cs="Arial" w:ascii="Arial" w:hAnsi="Arial"/>
          <w:b w:val="false"/>
          <w:bCs w:val="false"/>
          <w:sz w:val="24"/>
          <w:szCs w:val="24"/>
        </w:rPr>
        <w:t>7.1.10. Substituir, às suas expensas, qualquer item entregue em desacordo com as especificações;</w:t>
      </w:r>
    </w:p>
    <w:p>
      <w:pPr>
        <w:pStyle w:val="Normal"/>
        <w:jc w:val="both"/>
        <w:rPr>
          <w:rFonts w:cs="Arial" w:ascii="Arial" w:hAnsi="Arial"/>
          <w:b w:val="false"/>
          <w:bCs w:val="false"/>
          <w:sz w:val="24"/>
          <w:szCs w:val="24"/>
        </w:rPr>
      </w:pPr>
      <w:r>
        <w:rPr>
          <w:rFonts w:cs="Arial" w:ascii="Arial" w:hAnsi="Arial"/>
          <w:b w:val="false"/>
          <w:bCs w:val="false"/>
          <w:sz w:val="24"/>
          <w:szCs w:val="24"/>
        </w:rPr>
        <w:t>7.1.11. Garantir o cumprimento das normas de segurança aplicáveis.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BRIGAÇÕES DA CONTRATANTE</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8.1. Acompanhar e fiscalizar a entrega dos itens por meio de um usuário da Contratante, conforme portaria 107/ 2025;</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 xml:space="preserve">8.2. Atestar as notas fiscais, nos termos contratados, para efeito de pagamento; </w:t>
      </w:r>
    </w:p>
    <w:p>
      <w:pPr>
        <w:pStyle w:val="Normal"/>
        <w:jc w:val="both"/>
        <w:rPr>
          <w:rFonts w:cs="Arial" w:ascii="Arial" w:hAnsi="Arial"/>
          <w:spacing w:val="-2"/>
          <w:sz w:val="24"/>
          <w:szCs w:val="24"/>
        </w:rPr>
      </w:pPr>
      <w:r>
        <w:rPr>
          <w:rFonts w:cs="Arial" w:ascii="Arial" w:hAnsi="Arial"/>
          <w:spacing w:val="-2"/>
          <w:sz w:val="24"/>
          <w:szCs w:val="24"/>
        </w:rPr>
        <w:t xml:space="preserve">8.3.Solicitar a substituição de qualquer item da contratada que estiver com defeito e precise de troca; </w:t>
      </w:r>
    </w:p>
    <w:p>
      <w:pPr>
        <w:pStyle w:val="Normal"/>
        <w:jc w:val="both"/>
        <w:rPr>
          <w:rFonts w:cs="Arial" w:ascii="Arial" w:hAnsi="Arial"/>
          <w:spacing w:val="-2"/>
          <w:sz w:val="24"/>
          <w:szCs w:val="24"/>
        </w:rPr>
      </w:pPr>
      <w:r>
        <w:rPr>
          <w:rFonts w:cs="Arial" w:ascii="Arial" w:hAnsi="Arial"/>
          <w:sz w:val="24"/>
          <w:szCs w:val="24"/>
        </w:rPr>
        <w:t xml:space="preserve">8.4. </w:t>
      </w:r>
      <w:r>
        <w:rPr>
          <w:rFonts w:cs="Arial" w:ascii="Arial" w:hAnsi="Arial"/>
          <w:spacing w:val="-2"/>
          <w:sz w:val="24"/>
          <w:szCs w:val="24"/>
        </w:rPr>
        <w:t>Realizar o pagamento nos prazos estipulados e nas condições previstas no contrato;</w:t>
      </w:r>
    </w:p>
    <w:p>
      <w:pPr>
        <w:pStyle w:val="Normal"/>
        <w:jc w:val="both"/>
        <w:rPr>
          <w:rFonts w:cs="Arial" w:ascii="Arial" w:hAnsi="Arial"/>
          <w:spacing w:val="-2"/>
          <w:sz w:val="24"/>
          <w:szCs w:val="24"/>
        </w:rPr>
      </w:pPr>
      <w:r>
        <w:rPr>
          <w:rFonts w:cs="Arial" w:ascii="Arial" w:hAnsi="Arial"/>
          <w:spacing w:val="-2"/>
          <w:sz w:val="24"/>
          <w:szCs w:val="24"/>
        </w:rPr>
        <w:t xml:space="preserve">8.5. Comunicar imediatamente a Contratada sobre qualquer irregularidade </w:t>
      </w:r>
      <w:r>
        <w:rPr>
          <w:rFonts w:cs="Arial" w:ascii="Arial" w:hAnsi="Arial"/>
          <w:b/>
          <w:bCs/>
          <w:spacing w:val="-2"/>
          <w:sz w:val="24"/>
          <w:szCs w:val="24"/>
        </w:rPr>
        <w:t>detectada</w:t>
      </w:r>
      <w:r>
        <w:rPr>
          <w:rFonts w:cs="Arial" w:ascii="Arial" w:hAnsi="Arial"/>
          <w:spacing w:val="-2"/>
          <w:sz w:val="24"/>
          <w:szCs w:val="24"/>
        </w:rPr>
        <w:t xml:space="preserve"> nos          produtos</w:t>
      </w:r>
    </w:p>
    <w:p>
      <w:pPr>
        <w:pStyle w:val="Normal"/>
        <w:jc w:val="both"/>
        <w:rPr>
          <w:rFonts w:cs="Arial" w:ascii="Arial" w:hAnsi="Arial"/>
          <w:spacing w:val="-2"/>
          <w:sz w:val="24"/>
          <w:szCs w:val="24"/>
        </w:rPr>
      </w:pPr>
      <w:r>
        <w:rPr>
          <w:rFonts w:cs="Arial" w:ascii="Arial" w:hAnsi="Arial"/>
          <w:spacing w:val="-2"/>
          <w:sz w:val="24"/>
          <w:szCs w:val="24"/>
        </w:rPr>
        <w:t>entregues, bem como sobre o descumprimento de prazos estabelecidos;</w:t>
      </w:r>
    </w:p>
    <w:p>
      <w:pPr>
        <w:pStyle w:val="Normal"/>
        <w:jc w:val="both"/>
        <w:rPr>
          <w:rFonts w:cs="Arial" w:ascii="Arial" w:hAnsi="Arial"/>
          <w:spacing w:val="-2"/>
          <w:sz w:val="24"/>
          <w:szCs w:val="24"/>
        </w:rPr>
      </w:pPr>
      <w:r>
        <w:rPr>
          <w:rFonts w:cs="Arial" w:ascii="Arial" w:hAnsi="Arial"/>
          <w:spacing w:val="-2"/>
          <w:sz w:val="24"/>
          <w:szCs w:val="24"/>
        </w:rPr>
        <w:t>8.6. Cumprir todas as demais obrigações previstas no contrato e na legislação aplicável.</w:t>
      </w:r>
    </w:p>
    <w:p>
      <w:pPr>
        <w:pStyle w:val="Normal"/>
        <w:jc w:val="both"/>
        <w:rPr>
          <w:rFonts w:cs="Arial" w:ascii="Arial" w:hAnsi="Arial"/>
          <w:spacing w:val="-2"/>
          <w:sz w:val="24"/>
          <w:szCs w:val="24"/>
        </w:rPr>
      </w:pPr>
      <w:r>
        <w:rPr>
          <w:rFonts w:cs="Arial" w:ascii="Arial" w:hAnsi="Arial"/>
          <w:spacing w:val="-2"/>
          <w:sz w:val="24"/>
          <w:szCs w:val="24"/>
        </w:rPr>
        <w:t>8.7. Não fazer pagamento antecipado.</w:t>
      </w:r>
    </w:p>
    <w:p>
      <w:pPr>
        <w:pStyle w:val="Normal"/>
        <w:jc w:val="both"/>
        <w:rPr>
          <w:rFonts w:cs="Arial" w:ascii="Arial" w:hAnsi="Arial"/>
          <w:spacing w:val="-2"/>
          <w:sz w:val="24"/>
          <w:szCs w:val="24"/>
        </w:rPr>
      </w:pPr>
      <w:r>
        <w:rPr>
          <w:rFonts w:cs="Arial" w:ascii="Arial" w:hAnsi="Arial"/>
          <w:spacing w:val="-2"/>
          <w:sz w:val="24"/>
          <w:szCs w:val="24"/>
        </w:rPr>
        <w:t>8.8. Disponibilizar local e condições adequadas para recebimento dos mobiliários.</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Normal"/>
        <w:jc w:val="both"/>
        <w:rPr>
          <w:rFonts w:cs="Arial" w:ascii="Arial" w:hAnsi="Arial"/>
          <w:b/>
          <w:i/>
          <w:iCs/>
          <w:sz w:val="24"/>
          <w:szCs w:val="24"/>
        </w:rPr>
      </w:pPr>
      <w:r>
        <w:rPr>
          <w:rFonts w:cs="Arial" w:ascii="Arial" w:hAnsi="Arial"/>
          <w:b/>
          <w:i/>
          <w:iCs/>
          <w:sz w:val="24"/>
          <w:szCs w:val="24"/>
        </w:rPr>
        <w:t xml:space="preserve">Gestor: Ana Izabel do Espirito Santo Silva </w:t>
      </w:r>
    </w:p>
    <w:p>
      <w:pPr>
        <w:pStyle w:val="Normal"/>
        <w:jc w:val="both"/>
        <w:rPr>
          <w:rFonts w:cs="Arial" w:ascii="Arial" w:hAnsi="Arial"/>
          <w:b/>
          <w:i/>
          <w:iCs/>
          <w:sz w:val="24"/>
          <w:szCs w:val="24"/>
        </w:rPr>
      </w:pPr>
      <w:r>
        <w:rPr>
          <w:rFonts w:cs="Arial" w:ascii="Arial" w:hAnsi="Arial"/>
          <w:b/>
          <w:i/>
          <w:iCs/>
          <w:sz w:val="24"/>
          <w:szCs w:val="24"/>
        </w:rPr>
        <w:t>Matricula: 4130-0</w:t>
      </w:r>
    </w:p>
    <w:p>
      <w:pPr>
        <w:pStyle w:val="Normal"/>
        <w:jc w:val="both"/>
        <w:rPr>
          <w:rFonts w:cs="Arial" w:ascii="Arial" w:hAnsi="Arial"/>
          <w:b/>
          <w:i/>
          <w:iCs/>
          <w:spacing w:val="-2"/>
          <w:sz w:val="24"/>
          <w:szCs w:val="24"/>
        </w:rPr>
      </w:pPr>
      <w:r>
        <w:rPr>
          <w:rFonts w:cs="Arial" w:ascii="Arial" w:hAnsi="Arial"/>
          <w:b/>
          <w:i/>
          <w:iCs/>
          <w:sz w:val="24"/>
          <w:szCs w:val="24"/>
        </w:rPr>
        <w:t>Número da</w:t>
      </w:r>
      <w:r>
        <w:rPr>
          <w:rFonts w:cs="Arial" w:ascii="Arial" w:hAnsi="Arial"/>
          <w:b/>
          <w:i/>
          <w:iCs/>
          <w:spacing w:val="-2"/>
          <w:sz w:val="24"/>
          <w:szCs w:val="24"/>
        </w:rPr>
        <w:t xml:space="preserve"> Portaria: 023/2026</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Emily Pessanha Dias </w:t>
      </w:r>
    </w:p>
    <w:p>
      <w:pPr>
        <w:pStyle w:val="Normal"/>
        <w:jc w:val="both"/>
        <w:rPr>
          <w:rFonts w:cs="Arial" w:ascii="Arial" w:hAnsi="Arial"/>
          <w:b/>
          <w:i/>
          <w:iCs/>
          <w:spacing w:val="-2"/>
          <w:sz w:val="24"/>
          <w:szCs w:val="24"/>
        </w:rPr>
      </w:pPr>
      <w:r>
        <w:rPr>
          <w:rFonts w:cs="Arial" w:ascii="Arial" w:hAnsi="Arial"/>
          <w:b/>
          <w:i/>
          <w:iCs/>
          <w:spacing w:val="-2"/>
          <w:sz w:val="24"/>
          <w:szCs w:val="24"/>
        </w:rPr>
        <w:t>Matrícula: 4191-2</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023/2026 </w:t>
      </w:r>
    </w:p>
    <w:p>
      <w:pPr>
        <w:pStyle w:val="Normal"/>
        <w:jc w:val="both"/>
        <w:rPr/>
      </w:pPr>
      <w:r>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Bryene G. Fernandes </w:t>
      </w:r>
    </w:p>
    <w:p>
      <w:pPr>
        <w:pStyle w:val="Normal"/>
        <w:jc w:val="both"/>
        <w:rPr>
          <w:rFonts w:cs="Arial" w:ascii="Arial" w:hAnsi="Arial"/>
          <w:b/>
          <w:i/>
          <w:iCs/>
          <w:spacing w:val="-2"/>
          <w:sz w:val="24"/>
          <w:szCs w:val="24"/>
        </w:rPr>
      </w:pPr>
      <w:r>
        <w:rPr>
          <w:rFonts w:cs="Arial" w:ascii="Arial" w:hAnsi="Arial"/>
          <w:b/>
          <w:i/>
          <w:iCs/>
          <w:spacing w:val="-2"/>
          <w:sz w:val="24"/>
          <w:szCs w:val="24"/>
        </w:rPr>
        <w:t xml:space="preserve">Matrícula: 4134-3 </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023/2026 </w:t>
      </w:r>
    </w:p>
    <w:p>
      <w:pPr>
        <w:pStyle w:val="Normal"/>
        <w:jc w:val="both"/>
        <w:rPr>
          <w:rFonts w:cs="Arial" w:ascii="Arial" w:hAnsi="Arial"/>
          <w:b/>
          <w:i/>
          <w:iCs/>
          <w:spacing w:val="-2"/>
          <w:sz w:val="24"/>
          <w:szCs w:val="24"/>
        </w:rPr>
      </w:pPr>
      <w:r>
        <w:rPr>
          <w:rFonts w:cs="Arial" w:ascii="Arial" w:hAnsi="Arial"/>
          <w:b/>
          <w:i/>
          <w:iCs/>
          <w:spacing w:val="-2"/>
          <w:sz w:val="24"/>
          <w:szCs w:val="24"/>
        </w:rPr>
        <w:t xml:space="preserve"> </w:t>
      </w:r>
    </w:p>
    <w:p>
      <w:pPr>
        <w:pStyle w:val="Normal"/>
        <w:jc w:val="both"/>
        <w:rPr>
          <w:rFonts w:cs="Arial" w:ascii="Arial" w:hAnsi="Arial"/>
          <w:b/>
          <w:i/>
          <w:iCs/>
          <w:sz w:val="24"/>
          <w:szCs w:val="24"/>
        </w:rPr>
      </w:pPr>
      <w:r>
        <w:rPr>
          <w:rFonts w:cs="Arial" w:ascii="Arial" w:hAnsi="Arial"/>
          <w:b/>
          <w:i/>
          <w:iCs/>
          <w:sz w:val="24"/>
          <w:szCs w:val="24"/>
        </w:rPr>
        <w:t>Fiscal : Rosilândia Braga Maciel</w:t>
      </w:r>
    </w:p>
    <w:p>
      <w:pPr>
        <w:pStyle w:val="Normal"/>
        <w:jc w:val="both"/>
        <w:rPr>
          <w:rFonts w:cs="Arial" w:ascii="Arial" w:hAnsi="Arial"/>
          <w:b/>
          <w:i/>
          <w:iCs/>
          <w:sz w:val="24"/>
          <w:szCs w:val="24"/>
        </w:rPr>
      </w:pPr>
      <w:r>
        <w:rPr>
          <w:rFonts w:cs="Arial" w:ascii="Arial" w:hAnsi="Arial"/>
          <w:b/>
          <w:i/>
          <w:iCs/>
          <w:sz w:val="24"/>
          <w:szCs w:val="24"/>
        </w:rPr>
        <w:t>Matricula: 028</w:t>
      </w:r>
    </w:p>
    <w:p>
      <w:pPr>
        <w:pStyle w:val="Normal"/>
        <w:jc w:val="both"/>
        <w:rPr>
          <w:rFonts w:cs="Arial" w:ascii="Arial" w:hAnsi="Arial"/>
          <w:b/>
          <w:i/>
          <w:iCs/>
          <w:spacing w:val="-2"/>
          <w:sz w:val="24"/>
          <w:szCs w:val="24"/>
        </w:rPr>
      </w:pPr>
      <w:r>
        <w:rPr>
          <w:rFonts w:cs="Arial" w:ascii="Arial" w:hAnsi="Arial"/>
          <w:b/>
          <w:i/>
          <w:iCs/>
          <w:spacing w:val="-2"/>
          <w:sz w:val="24"/>
          <w:szCs w:val="24"/>
        </w:rPr>
        <w:t>Número da Portaria: 023/2026</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w:t>
      </w:r>
      <w:r>
        <w:rPr>
          <w:rFonts w:cs="Arial" w:ascii="Arial" w:hAnsi="Arial"/>
          <w:b/>
          <w:bCs/>
          <w:color w:val="00000A"/>
          <w:sz w:val="24"/>
          <w:szCs w:val="24"/>
        </w:rPr>
        <w:t>JUNTO</w:t>
      </w:r>
      <w:r>
        <w:rPr>
          <w:rFonts w:cs="Arial" w:ascii="Arial" w:hAnsi="Arial"/>
          <w:b/>
          <w:bCs/>
          <w:color w:val="00000A"/>
          <w:spacing w:val="-4"/>
          <w:sz w:val="24"/>
          <w:szCs w:val="24"/>
        </w:rPr>
        <w:t xml:space="preserve"> </w:t>
      </w:r>
      <w:r>
        <w:rPr>
          <w:rFonts w:cs="Arial" w:ascii="Arial" w:hAnsi="Arial"/>
          <w:b/>
          <w:bCs/>
          <w:color w:val="00000A"/>
          <w:sz w:val="24"/>
          <w:szCs w:val="24"/>
        </w:rPr>
        <w:t>AO</w:t>
      </w:r>
      <w:r>
        <w:rPr>
          <w:rFonts w:cs="Arial" w:ascii="Arial" w:hAnsi="Arial"/>
          <w:b/>
          <w:bCs/>
          <w:color w:val="00000A"/>
          <w:spacing w:val="-1"/>
          <w:sz w:val="24"/>
          <w:szCs w:val="24"/>
        </w:rPr>
        <w:t xml:space="preserve"> </w:t>
      </w:r>
      <w:r>
        <w:rPr>
          <w:rFonts w:cs="Arial" w:ascii="Arial" w:hAnsi="Arial"/>
          <w:b/>
          <w:bCs/>
          <w:color w:val="00000A"/>
          <w:sz w:val="24"/>
          <w:szCs w:val="24"/>
        </w:rPr>
        <w:t>INSS,</w:t>
      </w:r>
      <w:r>
        <w:rPr>
          <w:rFonts w:cs="Arial" w:ascii="Arial" w:hAnsi="Arial"/>
          <w:b/>
          <w:bCs/>
          <w:color w:val="00000A"/>
          <w:spacing w:val="-2"/>
          <w:sz w:val="24"/>
          <w:szCs w:val="24"/>
        </w:rPr>
        <w:t xml:space="preserve"> </w:t>
      </w:r>
      <w:r>
        <w:rPr>
          <w:rFonts w:cs="Arial" w:ascii="Arial" w:hAnsi="Arial"/>
          <w:b/>
          <w:bCs/>
          <w:color w:val="00000A"/>
          <w:sz w:val="24"/>
          <w:szCs w:val="24"/>
        </w:rPr>
        <w:t>FGTS</w:t>
      </w:r>
      <w:r>
        <w:rPr>
          <w:rFonts w:cs="Arial" w:ascii="Arial" w:hAnsi="Arial"/>
          <w:b/>
          <w:bCs/>
          <w:color w:val="00000A"/>
          <w:spacing w:val="1"/>
          <w:sz w:val="24"/>
          <w:szCs w:val="24"/>
        </w:rPr>
        <w:t xml:space="preserve"> </w:t>
      </w:r>
      <w:r>
        <w:rPr>
          <w:rFonts w:cs="Arial" w:ascii="Arial" w:hAnsi="Arial"/>
          <w:b/>
          <w:bCs/>
          <w:color w:val="00000A"/>
          <w:sz w:val="24"/>
          <w:szCs w:val="24"/>
        </w:rPr>
        <w:t>E</w:t>
      </w:r>
      <w:r>
        <w:rPr>
          <w:rFonts w:cs="Arial" w:ascii="Arial" w:hAnsi="Arial"/>
          <w:b/>
          <w:bCs/>
          <w:color w:val="00000A"/>
          <w:spacing w:val="-2"/>
          <w:sz w:val="24"/>
          <w:szCs w:val="24"/>
        </w:rPr>
        <w:t xml:space="preserve"> </w:t>
      </w:r>
      <w:r>
        <w:rPr>
          <w:rFonts w:cs="Arial" w:ascii="Arial" w:hAnsi="Arial"/>
          <w:b/>
          <w:bCs/>
          <w:color w:val="00000A"/>
          <w:sz w:val="24"/>
          <w:szCs w:val="24"/>
        </w:rPr>
        <w:t>ICMS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CÂMARA MUNICIPAL DE QUISSAMÃ</w:t>
      </w:r>
    </w:p>
    <w:p>
      <w:pPr>
        <w:pStyle w:val="Normal"/>
        <w:jc w:val="both"/>
        <w:rPr>
          <w:rFonts w:cs="Arial" w:ascii="Arial" w:hAnsi="Arial"/>
          <w:color w:val="00000A"/>
          <w:sz w:val="24"/>
          <w:szCs w:val="24"/>
        </w:rPr>
      </w:pPr>
      <w:r>
        <w:rPr>
          <w:rFonts w:cs="Arial" w:ascii="Arial" w:hAnsi="Arial"/>
          <w:color w:val="00000A"/>
          <w:sz w:val="24"/>
          <w:szCs w:val="24"/>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jc w:val="both"/>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GESTOR:____________________________________CPF:______________________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sz w:val="24"/>
          <w:szCs w:val="24"/>
        </w:rPr>
      </w:pPr>
      <w:r>
        <w:rPr>
          <w:rFonts w:eastAsia="Tahoma" w:cs="Arial" w:ascii="Arial" w:hAnsi="Arial"/>
          <w:b w:val="false"/>
          <w:bCs w:val="false"/>
          <w:i/>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2"/>
          <w:sz w:val="24"/>
          <w:szCs w:val="24"/>
        </w:rPr>
      </w:pPr>
      <w:r>
        <w:rPr>
          <w:rFonts w:cs="Arial" w:ascii="Arial" w:hAnsi="Arial"/>
          <w:b w:val="false"/>
          <w:bCs w:val="false"/>
          <w:color w:val="00000A"/>
          <w:spacing w:val="-2"/>
          <w:sz w:val="24"/>
          <w:szCs w:val="24"/>
        </w:rPr>
        <w:t>FISCAL:__________________________________________CPF:__________________</w:t>
      </w:r>
    </w:p>
    <w:p>
      <w:pPr>
        <w:pStyle w:val="Normal"/>
        <w:jc w:val="both"/>
        <w:rPr/>
      </w:pPr>
      <w:r>
        <w:rPr/>
      </w:r>
    </w:p>
    <w:sectPr>
      <w:headerReference w:type="default" r:id="rId2"/>
      <w:footerReference w:type="default" r:id="rId3"/>
      <w:type w:val="nextPage"/>
      <w:pgSz w:w="11906" w:h="16838"/>
      <w:pgMar w:left="1170" w:right="1095"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0" distR="0" simplePos="0" locked="0" layoutInCell="1" allowOverlap="1" relativeHeight="12">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qFormat/>
    <w:pPr>
      <w:widowControl w:val="false"/>
      <w:suppressAutoHyphens w:val="true"/>
      <w:overflowPunct w:val="true"/>
      <w:bidi w:val="0"/>
      <w:spacing w:before="0" w:after="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qFormat/>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qFormat/>
    <w:basedOn w:val="Normal"/>
    <w:next w:val="Normal"/>
    <w:pPr>
      <w:keepNext/>
      <w:widowControl w:val="false"/>
      <w:jc w:val="center"/>
      <w:outlineLvl w:val="1"/>
    </w:pPr>
    <w:rPr>
      <w:b/>
      <w:sz w:val="24"/>
    </w:rPr>
  </w:style>
  <w:style w:type="paragraph" w:styleId="Ttulo3">
    <w:name w:val="Título 3"/>
    <w:qFormat/>
    <w:basedOn w:val="Ttulo"/>
    <w:pPr>
      <w:spacing w:before="140" w:after="120"/>
      <w:outlineLvl w:val="2"/>
    </w:pPr>
    <w:rPr>
      <w:b/>
      <w:bCs/>
      <w:sz w:val="28"/>
      <w:szCs w:val="28"/>
    </w:rPr>
  </w:style>
  <w:style w:type="paragraph" w:styleId="Ttulo4">
    <w:name w:val="Título 4"/>
    <w:qFormat/>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qFormat/>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qFormat/>
    <w:basedOn w:val="Ttulo"/>
    <w:pPr>
      <w:spacing w:before="60" w:after="60"/>
      <w:outlineLvl w:val="5"/>
    </w:pPr>
    <w:rPr>
      <w:b/>
      <w:bCs/>
      <w:i/>
      <w:iCs/>
      <w:sz w:val="24"/>
      <w:szCs w:val="24"/>
    </w:rPr>
  </w:style>
  <w:style w:type="paragraph" w:styleId="Ttulo7">
    <w:name w:val="Título 7"/>
    <w:qFormat/>
    <w:basedOn w:val="Ttulo"/>
    <w:pPr>
      <w:spacing w:before="60" w:after="60"/>
      <w:outlineLvl w:val="6"/>
    </w:pPr>
    <w:rPr>
      <w:b/>
      <w:bCs/>
      <w:sz w:val="20"/>
      <w:szCs w:val="20"/>
    </w:rPr>
  </w:style>
  <w:style w:type="paragraph" w:styleId="Ttulo8">
    <w:name w:val="Título 8"/>
    <w:qFormat/>
    <w:basedOn w:val="Ttulo"/>
    <w:pPr>
      <w:spacing w:before="60" w:after="60"/>
      <w:outlineLvl w:val="7"/>
    </w:pPr>
    <w:rPr>
      <w:b/>
      <w:bCs/>
      <w:i/>
      <w:iCs/>
      <w:sz w:val="20"/>
      <w:szCs w:val="20"/>
    </w:rPr>
  </w:style>
  <w:style w:type="paragraph" w:styleId="Ttulo9">
    <w:name w:val="Título 9"/>
    <w:qFormat/>
    <w:basedOn w:val="Ttulo"/>
    <w:pPr>
      <w:spacing w:before="60" w:after="60"/>
      <w:outlineLvl w:val="8"/>
    </w:pPr>
    <w:rPr>
      <w:b/>
      <w:bCs/>
      <w:sz w:val="18"/>
      <w:szCs w:val="1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lang w:val="pt-PT" w:eastAsia="en-US" w:bidi="ar-SA"/>
    </w:rPr>
  </w:style>
  <w:style w:type="character" w:styleId="WW8Num3z1">
    <w:name w:val="WW8Num3z1"/>
    <w:qFormat/>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qFormat/>
    <w:rPr>
      <w:rFonts w:ascii="Symbol" w:hAnsi="Symbol" w:cs="Symbol"/>
      <w:lang w:val="pt-PT" w:eastAsia="en-US" w:bidi="ar-SA"/>
    </w:rPr>
  </w:style>
  <w:style w:type="character" w:styleId="WW8Num4z0">
    <w:name w:val="WW8Num4z0"/>
    <w:qFormat/>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qFormat/>
    <w:rPr>
      <w:rFonts w:ascii="Symbol" w:hAnsi="Symbol" w:cs="Symbol"/>
      <w:lang w:val="pt-PT" w:eastAsia="en-US" w:bidi="ar-SA"/>
    </w:rPr>
  </w:style>
  <w:style w:type="character" w:styleId="WW8Num5z0">
    <w:name w:val="WW8Num5z0"/>
    <w:qFormat/>
    <w:rPr>
      <w:rFonts w:ascii="Arial" w:hAnsi="Arial" w:eastAsia="Arial" w:cs="Arial"/>
      <w:b/>
      <w:bCs/>
      <w:i w:val="false"/>
      <w:iCs w:val="false"/>
      <w:color w:val="2D5294"/>
      <w:spacing w:val="0"/>
      <w:w w:val="98"/>
      <w:sz w:val="22"/>
      <w:szCs w:val="22"/>
      <w:lang w:val="pt-PT" w:eastAsia="en-US" w:bidi="ar-SA"/>
    </w:rPr>
  </w:style>
  <w:style w:type="character" w:styleId="WW8Num5z1">
    <w:name w:val="WW8Num5z1"/>
    <w:qFormat/>
    <w:rPr>
      <w:rFonts w:ascii="Symbol" w:hAnsi="Symbol" w:cs="Symbol"/>
      <w:lang w:val="pt-PT" w:eastAsia="en-US" w:bidi="ar-SA"/>
    </w:rPr>
  </w:style>
  <w:style w:type="character" w:styleId="WW8Num6z0">
    <w:name w:val="WW8Num6z0"/>
    <w:qFormat/>
    <w:rPr>
      <w:rFonts w:ascii="Arial" w:hAnsi="Arial" w:eastAsia="Arial" w:cs="Arial"/>
      <w:b/>
      <w:bCs/>
      <w:i w:val="false"/>
      <w:iCs w:val="false"/>
      <w:color w:val="2D5294"/>
      <w:spacing w:val="0"/>
      <w:w w:val="98"/>
      <w:sz w:val="22"/>
      <w:szCs w:val="22"/>
      <w:lang w:val="pt-PT" w:eastAsia="en-US" w:bidi="ar-SA"/>
    </w:rPr>
  </w:style>
  <w:style w:type="character" w:styleId="WW8Num6z1">
    <w:name w:val="WW8Num6z1"/>
    <w:qFormat/>
    <w:rPr>
      <w:rFonts w:ascii="Symbol" w:hAnsi="Symbol" w:cs="Symbol"/>
      <w:lang w:val="pt-PT" w:eastAsia="en-US" w:bidi="ar-SA"/>
    </w:rPr>
  </w:style>
  <w:style w:type="character" w:styleId="WW8Num7z0">
    <w:name w:val="WW8Num7z0"/>
    <w:qFormat/>
    <w:rPr>
      <w:rFonts w:ascii="Arial" w:hAnsi="Arial" w:eastAsia="Arial" w:cs="Arial"/>
      <w:b/>
      <w:bCs/>
      <w:i w:val="false"/>
      <w:iCs w:val="false"/>
      <w:color w:val="2D5294"/>
      <w:spacing w:val="0"/>
      <w:w w:val="98"/>
      <w:sz w:val="22"/>
      <w:szCs w:val="22"/>
      <w:lang w:val="pt-PT" w:eastAsia="en-US" w:bidi="ar-SA"/>
    </w:rPr>
  </w:style>
  <w:style w:type="character" w:styleId="WW8Num7z1">
    <w:name w:val="WW8Num7z1"/>
    <w:qFormat/>
    <w:rPr>
      <w:rFonts w:ascii="Symbol" w:hAnsi="Symbol" w:cs="Symbol"/>
      <w:lang w:val="pt-PT" w:eastAsia="en-US" w:bidi="ar-SA"/>
    </w:rPr>
  </w:style>
  <w:style w:type="character" w:styleId="WW8Num8z0">
    <w:name w:val="WW8Num8z0"/>
    <w:qFormat/>
    <w:rPr>
      <w:rFonts w:ascii="Arial" w:hAnsi="Arial" w:eastAsia="Arial" w:cs="Arial"/>
      <w:b/>
      <w:bCs/>
      <w:i w:val="false"/>
      <w:iCs w:val="false"/>
      <w:color w:val="2D5294"/>
      <w:spacing w:val="0"/>
      <w:w w:val="98"/>
      <w:sz w:val="22"/>
      <w:szCs w:val="22"/>
      <w:lang w:val="pt-PT" w:eastAsia="en-US" w:bidi="ar-SA"/>
    </w:rPr>
  </w:style>
  <w:style w:type="character" w:styleId="WW8Num8z1">
    <w:name w:val="WW8Num8z1"/>
    <w:qFormat/>
    <w:rPr>
      <w:rFonts w:ascii="Symbol" w:hAnsi="Symbol" w:cs="Symbol"/>
      <w:lang w:val="pt-PT" w:eastAsia="en-US" w:bidi="ar-SA"/>
    </w:rPr>
  </w:style>
  <w:style w:type="character" w:styleId="WW8Num9z0">
    <w:name w:val="WW8Num9z0"/>
    <w:qFormat/>
    <w:rPr>
      <w:rFonts w:cs="Times New Roman"/>
    </w:rPr>
  </w:style>
  <w:style w:type="character" w:styleId="WW8Num9z4">
    <w:name w:val="WW8Num9z4"/>
    <w:qFormat/>
    <w:rPr>
      <w:rFonts w:ascii="Symbol" w:hAnsi="Symbol" w:cs="Symbol"/>
    </w:rPr>
  </w:style>
  <w:style w:type="character" w:styleId="WW8Num10z0">
    <w:name w:val="WW8Num10z0"/>
    <w:qFormat/>
    <w:rPr/>
  </w:style>
  <w:style w:type="character" w:styleId="WW8Num10z1">
    <w:name w:val="WW8Num10z1"/>
    <w:qFormat/>
    <w:rPr>
      <w:rFonts w:ascii="Symbol" w:hAnsi="Symbol" w:cs="Symbol"/>
    </w:rPr>
  </w:style>
  <w:style w:type="character" w:styleId="WW8Num11z0">
    <w:name w:val="WW8Num11z0"/>
    <w:qFormat/>
    <w:rPr/>
  </w:style>
  <w:style w:type="character" w:styleId="WW8Num11z1">
    <w:name w:val="WW8Num11z1"/>
    <w:qFormat/>
    <w:rPr>
      <w:rFonts w:ascii="Symbol" w:hAnsi="Symbol" w:cs="Symbol"/>
    </w:rPr>
  </w:style>
  <w:style w:type="character" w:styleId="WW8Num12z0">
    <w:name w:val="WW8Num12z0"/>
    <w:qFormat/>
    <w:rPr>
      <w:rFonts w:cs="Times New Roman"/>
    </w:rPr>
  </w:style>
  <w:style w:type="character" w:styleId="WW8Num12z2">
    <w:name w:val="WW8Num12z2"/>
    <w:qFormat/>
    <w:rPr>
      <w:rFonts w:ascii="Symbol" w:hAnsi="Symbol" w:cs="Symbol"/>
    </w:rPr>
  </w:style>
  <w:style w:type="character" w:styleId="WW8Num13z0">
    <w:name w:val="WW8Num13z0"/>
    <w:qFormat/>
    <w:rPr>
      <w:rFonts w:cs="Times New Roman"/>
    </w:rPr>
  </w:style>
  <w:style w:type="character" w:styleId="WW8Num13z1">
    <w:name w:val="WW8Num13z1"/>
    <w:qFormat/>
    <w:rPr>
      <w:rFonts w:ascii="Symbol" w:hAnsi="Symbol" w:cs="Symbol"/>
    </w:rPr>
  </w:style>
  <w:style w:type="character" w:styleId="WW8Num14z0">
    <w:name w:val="WW8Num14z0"/>
    <w:qFormat/>
    <w:rPr/>
  </w:style>
  <w:style w:type="character" w:styleId="WW8Num14z1">
    <w:name w:val="WW8Num14z1"/>
    <w:qFormat/>
    <w:rPr/>
  </w:style>
  <w:style w:type="character" w:styleId="WW8Num14z2">
    <w:name w:val="WW8Num14z2"/>
    <w:qFormat/>
    <w:rPr>
      <w:rFonts w:cs="Times New Roman"/>
    </w:rPr>
  </w:style>
  <w:style w:type="character" w:styleId="WW8Num14z3">
    <w:name w:val="WW8Num14z3"/>
    <w:qFormat/>
    <w:rPr>
      <w:rFonts w:ascii="Symbol" w:hAnsi="Symbol" w:cs="Symbol"/>
    </w:rPr>
  </w:style>
  <w:style w:type="character" w:styleId="WW8Num15z0">
    <w:name w:val="WW8Num15z0"/>
    <w:qFormat/>
    <w:rPr/>
  </w:style>
  <w:style w:type="character" w:styleId="WW8Num15z1">
    <w:name w:val="WW8Num15z1"/>
    <w:qFormat/>
    <w:rPr>
      <w:rFonts w:cs="Times New Roman"/>
    </w:rPr>
  </w:style>
  <w:style w:type="character" w:styleId="WW8Num15z3">
    <w:name w:val="WW8Num15z3"/>
    <w:qFormat/>
    <w:rPr>
      <w:rFonts w:ascii="Symbol" w:hAnsi="Symbol" w:cs="Symbol"/>
    </w:rPr>
  </w:style>
  <w:style w:type="character" w:styleId="WW8Num16z0">
    <w:name w:val="WW8Num16z0"/>
    <w:qFormat/>
    <w:rPr>
      <w:rFonts w:cs="Times New Roman"/>
    </w:rPr>
  </w:style>
  <w:style w:type="character" w:styleId="WW8Num16z3">
    <w:name w:val="WW8Num16z3"/>
    <w:qFormat/>
    <w:rPr>
      <w:rFonts w:ascii="Symbol" w:hAnsi="Symbol" w:cs="Symbol"/>
    </w:rPr>
  </w:style>
  <w:style w:type="character" w:styleId="WW8Num17z0">
    <w:name w:val="WW8Num17z0"/>
    <w:qFormat/>
    <w:rPr>
      <w:rFonts w:cs="Times New Roman"/>
    </w:rPr>
  </w:style>
  <w:style w:type="character" w:styleId="WW8Num17z1">
    <w:name w:val="WW8Num17z1"/>
    <w:qFormat/>
    <w:rPr>
      <w:rFonts w:ascii="Symbol" w:hAnsi="Symbol" w:cs="Symbol"/>
    </w:rPr>
  </w:style>
  <w:style w:type="character" w:styleId="WW8Num18z0">
    <w:name w:val="WW8Num18z0"/>
    <w:qFormat/>
    <w:rPr/>
  </w:style>
  <w:style w:type="character" w:styleId="WW8Num18z1">
    <w:name w:val="WW8Num18z1"/>
    <w:qFormat/>
    <w:rPr>
      <w:rFonts w:cs="Times New Roman"/>
    </w:rPr>
  </w:style>
  <w:style w:type="character" w:styleId="WW8Num18z2">
    <w:name w:val="WW8Num18z2"/>
    <w:qFormat/>
    <w:rPr>
      <w:rFonts w:ascii="Symbol" w:hAnsi="Symbol" w:cs="Symbol"/>
    </w:rPr>
  </w:style>
  <w:style w:type="character" w:styleId="WW8Num19z0">
    <w:name w:val="WW8Num19z0"/>
    <w:qFormat/>
    <w:rPr>
      <w:rFonts w:eastAsia="Arial" w:cs="Arial"/>
      <w:b/>
      <w:bCs/>
      <w:i w:val="false"/>
      <w:iCs w:val="false"/>
      <w:spacing w:val="0"/>
      <w:w w:val="100"/>
      <w:sz w:val="24"/>
      <w:szCs w:val="24"/>
      <w:lang w:val="pt-PT" w:eastAsia="en-US" w:bidi="ar-SA"/>
    </w:rPr>
  </w:style>
  <w:style w:type="character" w:styleId="WW8Num19z1">
    <w:name w:val="WW8Num19z1"/>
    <w:qFormat/>
    <w:rPr>
      <w:rFonts w:eastAsia="Arial" w:cs="Arial"/>
      <w:b/>
      <w:bCs/>
      <w:i w:val="false"/>
      <w:iCs w:val="false"/>
      <w:spacing w:val="-1"/>
      <w:w w:val="100"/>
      <w:sz w:val="22"/>
      <w:szCs w:val="22"/>
      <w:lang w:val="pt-PT" w:eastAsia="en-US" w:bidi="ar-SA"/>
    </w:rPr>
  </w:style>
  <w:style w:type="character" w:styleId="WW8Num19z2">
    <w:name w:val="WW8Num19z2"/>
    <w:qFormat/>
    <w:rPr>
      <w:rFonts w:eastAsia="Arial" w:cs="Arial"/>
      <w:b w:val="false"/>
      <w:bCs w:val="false"/>
      <w:i w:val="false"/>
      <w:iCs w:val="false"/>
      <w:spacing w:val="-1"/>
      <w:w w:val="97"/>
      <w:sz w:val="24"/>
      <w:szCs w:val="24"/>
      <w:lang w:val="pt-PT" w:eastAsia="en-US" w:bidi="ar-SA"/>
    </w:rPr>
  </w:style>
  <w:style w:type="character" w:styleId="WW8Num19z3">
    <w:name w:val="WW8Num19z3"/>
    <w:qFormat/>
    <w:rPr>
      <w:rFonts w:ascii="Symbol" w:hAnsi="Symbol" w:cs="Symbol"/>
      <w:lang w:val="pt-PT" w:eastAsia="en-US" w:bidi="ar-SA"/>
    </w:rPr>
  </w:style>
  <w:style w:type="character" w:styleId="WW8Num20z0">
    <w:name w:val="WW8Num20z0"/>
    <w:qFormat/>
    <w:rPr>
      <w:rFonts w:eastAsia="Arial" w:cs="Arial"/>
      <w:b/>
      <w:bCs/>
      <w:i w:val="false"/>
      <w:iCs w:val="false"/>
      <w:spacing w:val="-1"/>
      <w:w w:val="100"/>
      <w:sz w:val="24"/>
      <w:szCs w:val="24"/>
      <w:lang w:val="pt-PT" w:eastAsia="en-US" w:bidi="ar-SA"/>
    </w:rPr>
  </w:style>
  <w:style w:type="character" w:styleId="WW8Num20z1">
    <w:name w:val="WW8Num20z1"/>
    <w:qFormat/>
    <w:rPr>
      <w:rFonts w:ascii="Arial" w:hAnsi="Arial" w:cs="Arial"/>
      <w:b w:val="false"/>
      <w:bCs w:val="false"/>
      <w:i w:val="false"/>
      <w:iCs w:val="false"/>
      <w:spacing w:val="0"/>
      <w:w w:val="100"/>
      <w:sz w:val="24"/>
      <w:szCs w:val="24"/>
      <w:lang w:val="pt-PT" w:eastAsia="en-US" w:bidi="ar-SA"/>
    </w:rPr>
  </w:style>
  <w:style w:type="character" w:styleId="WW8Num20z2">
    <w:name w:val="WW8Num20z2"/>
    <w:qFormat/>
    <w:rPr>
      <w:rFonts w:ascii="Symbol" w:hAnsi="Symbol" w:cs="Symbol"/>
      <w:lang w:val="pt-PT" w:eastAsia="en-US" w:bidi="ar-SA"/>
    </w:rPr>
  </w:style>
  <w:style w:type="character" w:styleId="WW8Num21z0">
    <w:name w:val="WW8Num21z0"/>
    <w:qFormat/>
    <w:rPr>
      <w:rFonts w:eastAsia="Arial" w:cs="Arial"/>
      <w:b/>
      <w:bCs/>
      <w:i w:val="false"/>
      <w:iCs w:val="false"/>
      <w:spacing w:val="-1"/>
      <w:w w:val="100"/>
      <w:sz w:val="24"/>
      <w:szCs w:val="24"/>
      <w:lang w:val="pt-PT" w:eastAsia="en-US" w:bidi="ar-SA"/>
    </w:rPr>
  </w:style>
  <w:style w:type="character" w:styleId="WW8Num21z1">
    <w:name w:val="WW8Num21z1"/>
    <w:qFormat/>
    <w:rPr>
      <w:rFonts w:cs="Times New Roman"/>
      <w:spacing w:val="-1"/>
      <w:w w:val="96"/>
      <w:lang w:val="pt-PT" w:eastAsia="en-US" w:bidi="ar-SA"/>
    </w:rPr>
  </w:style>
  <w:style w:type="character" w:styleId="WW8Num21z2">
    <w:name w:val="WW8Num21z2"/>
    <w:qFormat/>
    <w:rPr>
      <w:rFonts w:ascii="Symbol" w:hAnsi="Symbol" w:cs="Symbol"/>
      <w:lang w:val="pt-PT" w:eastAsia="en-US" w:bidi="ar-SA"/>
    </w:rPr>
  </w:style>
  <w:style w:type="character" w:styleId="WW8Num22z0">
    <w:name w:val="WW8Num22z0"/>
    <w:qFormat/>
    <w:rPr>
      <w:rFonts w:cs="Times New Roman"/>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9z1">
    <w:name w:val="WW8Num9z1"/>
    <w:qFormat/>
    <w:rPr>
      <w:rFonts w:cs="Times New Roman"/>
    </w:rPr>
  </w:style>
  <w:style w:type="character" w:styleId="WW8Num9z2">
    <w:name w:val="WW8Num9z2"/>
    <w:qFormat/>
    <w:rPr>
      <w:rFonts w:cs="Times New Roman"/>
    </w:rPr>
  </w:style>
  <w:style w:type="character" w:styleId="WW8Num9z3">
    <w:name w:val="WW8Num9z3"/>
    <w:qFormat/>
    <w:rPr>
      <w:rFonts w:cs="Times New Roman"/>
    </w:rPr>
  </w:style>
  <w:style w:type="character" w:styleId="WW8Num12z1">
    <w:name w:val="WW8Num12z1"/>
    <w:qFormat/>
    <w:rPr>
      <w:rFonts w:cs="Times New Roman"/>
    </w:rPr>
  </w:style>
  <w:style w:type="character" w:styleId="WW8Num15z2">
    <w:name w:val="WW8Num15z2"/>
    <w:qFormat/>
    <w:rPr>
      <w:rFonts w:cs="Times New Roman"/>
    </w:rPr>
  </w:style>
  <w:style w:type="character" w:styleId="WW8Num16z1">
    <w:name w:val="WW8Num16z1"/>
    <w:qFormat/>
    <w:rPr>
      <w:rFonts w:cs="Times New Roman"/>
    </w:rPr>
  </w:style>
  <w:style w:type="character" w:styleId="WW8Num16z2">
    <w:name w:val="WW8Num16z2"/>
    <w:qFormat/>
    <w:rPr>
      <w:rFonts w:cs="Times New Roman"/>
    </w:rPr>
  </w:style>
  <w:style w:type="character" w:styleId="WW8Num4z2">
    <w:name w:val="WW8Num4z2"/>
    <w:qFormat/>
    <w:rPr>
      <w:rFonts w:ascii="Symbol" w:hAnsi="Symbol" w:cs="Symbol"/>
      <w:lang w:val="pt-PT" w:eastAsia="en-US" w:bidi="ar-SA"/>
    </w:rPr>
  </w:style>
  <w:style w:type="character" w:styleId="WW8Num5z2">
    <w:name w:val="WW8Num5z2"/>
    <w:qFormat/>
    <w:rPr>
      <w:rFonts w:ascii="Symbol" w:hAnsi="Symbol" w:cs="Symbol"/>
      <w:lang w:val="pt-PT" w:eastAsia="en-US" w:bidi="ar-SA"/>
    </w:rPr>
  </w:style>
  <w:style w:type="character" w:styleId="WW8Num11z2">
    <w:name w:val="WW8Num11z2"/>
    <w:qFormat/>
    <w:rPr/>
  </w:style>
  <w:style w:type="character" w:styleId="WW8Num11z3">
    <w:name w:val="WW8Num11z3"/>
    <w:qFormat/>
    <w:rPr/>
  </w:style>
  <w:style w:type="character" w:styleId="WW8Num11z4">
    <w:name w:val="WW8Num11z4"/>
    <w:qFormat/>
    <w:rPr>
      <w:rFonts w:ascii="Symbol" w:hAnsi="Symbol" w:cs="Symbol"/>
    </w:rPr>
  </w:style>
  <w:style w:type="character" w:styleId="WW8Num17z2">
    <w:name w:val="WW8Num17z2"/>
    <w:qFormat/>
    <w:rPr/>
  </w:style>
  <w:style w:type="character" w:styleId="WW8Num17z3">
    <w:name w:val="WW8Num17z3"/>
    <w:qFormat/>
    <w:rPr>
      <w:rFonts w:ascii="Symbol" w:hAnsi="Symbol" w:cs="Symbol"/>
    </w:rPr>
  </w:style>
  <w:style w:type="character" w:styleId="WW8Num18z3">
    <w:name w:val="WW8Num18z3"/>
    <w:qFormat/>
    <w:rPr>
      <w:rFonts w:ascii="Symbol" w:hAnsi="Symbol" w:cs="Symbol"/>
    </w:rPr>
  </w:style>
  <w:style w:type="character" w:styleId="WW8Num21z3">
    <w:name w:val="WW8Num21z3"/>
    <w:qFormat/>
    <w:rPr>
      <w:rFonts w:ascii="Symbol" w:hAnsi="Symbol" w:cs="Symbol"/>
      <w:lang w:val="pt-PT" w:eastAsia="en-US" w:bidi="ar-SA"/>
    </w:rPr>
  </w:style>
  <w:style w:type="character" w:styleId="WW8Num23z0">
    <w:name w:val="WW8Num23z0"/>
    <w:qFormat/>
    <w:rPr>
      <w:rFonts w:eastAsia="Arial" w:cs="Arial"/>
      <w:b/>
      <w:bCs/>
      <w:i w:val="false"/>
      <w:iCs w:val="false"/>
      <w:spacing w:val="-1"/>
      <w:w w:val="100"/>
      <w:sz w:val="24"/>
      <w:szCs w:val="24"/>
      <w:lang w:val="pt-PT" w:eastAsia="en-US" w:bidi="ar-SA"/>
    </w:rPr>
  </w:style>
  <w:style w:type="character" w:styleId="WW8Num23z1">
    <w:name w:val="WW8Num23z1"/>
    <w:qFormat/>
    <w:rPr>
      <w:spacing w:val="-1"/>
      <w:w w:val="96"/>
      <w:lang w:val="pt-PT" w:eastAsia="en-US" w:bidi="ar-SA"/>
    </w:rPr>
  </w:style>
  <w:style w:type="character" w:styleId="WW8Num23z2">
    <w:name w:val="WW8Num23z2"/>
    <w:qFormat/>
    <w:rPr>
      <w:rFonts w:ascii="Symbol" w:hAnsi="Symbol" w:cs="Symbol"/>
      <w:lang w:val="pt-PT" w:eastAsia="en-US" w:bidi="ar-SA"/>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7z2">
    <w:name w:val="WW8Num7z2"/>
    <w:qFormat/>
    <w:rPr>
      <w:rFonts w:ascii="Symbol" w:hAnsi="Symbol" w:cs="Symbol"/>
      <w:lang w:val="pt-PT" w:eastAsia="en-US" w:bidi="ar-SA"/>
    </w:rPr>
  </w:style>
  <w:style w:type="character" w:styleId="WW8Num8z2">
    <w:name w:val="WW8Num8z2"/>
    <w:qFormat/>
    <w:rPr>
      <w:rFonts w:ascii="Symbol" w:hAnsi="Symbol" w:cs="Symbol"/>
      <w:lang w:val="pt-PT" w:eastAsia="en-US" w:bidi="ar-SA"/>
    </w:rPr>
  </w:style>
  <w:style w:type="character" w:styleId="WW8Num10z2">
    <w:name w:val="WW8Num10z2"/>
    <w:qFormat/>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qFormat/>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qFormat/>
    <w:rPr>
      <w:rFonts w:ascii="Symbol" w:hAnsi="Symbol" w:cs="Symbol"/>
      <w:lang w:val="pt-PT" w:eastAsia="en-US" w:bidi="ar-SA"/>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LinkdaInternet">
    <w:name w:val="Link da Internet"/>
    <w:rPr>
      <w:color w:val="000080"/>
      <w:u w:val="single"/>
      <w:lang w:val="zxx" w:eastAsia="zxx" w:bidi="zxx"/>
    </w:rPr>
  </w:style>
  <w:style w:type="character" w:styleId="Strong">
    <w:name w:val="Strong"/>
    <w:qFormat/>
    <w:rPr>
      <w:b/>
      <w:bCs/>
    </w:rPr>
  </w:style>
  <w:style w:type="character" w:styleId="Nfase">
    <w:name w:val="Ênfase"/>
    <w:qFormat/>
    <w:rPr>
      <w:i/>
      <w:iCs/>
    </w:rPr>
  </w:style>
  <w:style w:type="character" w:styleId="Marcadores">
    <w:name w:val="Marcadores"/>
    <w:qFormat/>
    <w:rPr>
      <w:rFonts w:ascii="OpenSymbol;Arial Unicode MS" w:hAnsi="OpenSymbol;Arial Unicode MS" w:eastAsia="OpenSymbol;Arial Unicode MS" w:cs="OpenSymbol;Arial Unicode MS"/>
    </w:rPr>
  </w:style>
  <w:style w:type="character" w:styleId="Fontepargpadro">
    <w:name w:val="Fonte parág. padrão"/>
    <w:qFormat/>
    <w:rPr/>
  </w:style>
  <w:style w:type="character" w:styleId="FollowedHyperlink">
    <w:name w:val="FollowedHyperlink"/>
    <w:rPr>
      <w:color w:val="800080"/>
      <w:u w:val="single"/>
      <w:lang w:val="zxx" w:eastAsia="zxx" w:bidi="zxx"/>
    </w:rPr>
  </w:style>
  <w:style w:type="character" w:styleId="Fontepargpadro2">
    <w:name w:val="Fonte parág. padrão2"/>
    <w:qFormat/>
    <w:rPr/>
  </w:style>
  <w:style w:type="character" w:styleId="Fontepargpadro4">
    <w:name w:val="Fonte parág. padrão4"/>
    <w:qFormat/>
    <w:rPr/>
  </w:style>
  <w:style w:type="character" w:styleId="Fontepargpadro1">
    <w:name w:val="Fonte parág. padrão1"/>
    <w:qFormat/>
    <w:rPr/>
  </w:style>
  <w:style w:type="character" w:styleId="DefaultParagraphFont">
    <w:name w:val="Default Paragraph Font"/>
    <w:qFormat/>
    <w:rPr/>
  </w:style>
  <w:style w:type="character" w:styleId="Normaltextrun">
    <w:name w:val="normaltextrun"/>
    <w:qFormat/>
    <w:basedOn w:val="DefaultParagraphFont"/>
    <w:rPr/>
  </w:style>
  <w:style w:type="character" w:styleId="Smbolosdenumerao">
    <w:name w:val="Símbolos de numeração"/>
    <w:qFormat/>
    <w:rPr/>
  </w:style>
  <w:style w:type="paragraph" w:styleId="Ttulo">
    <w:name w:val="Título"/>
    <w:qFormat/>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qFormat/>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qFormat/>
    <w:basedOn w:val="Normal"/>
    <w:pPr>
      <w:suppressLineNumbers/>
      <w:spacing w:before="120" w:after="120"/>
    </w:pPr>
    <w:rPr>
      <w:rFonts w:cs="Arial"/>
      <w:i/>
      <w:iCs/>
      <w:sz w:val="24"/>
      <w:szCs w:val="24"/>
    </w:rPr>
  </w:style>
  <w:style w:type="paragraph" w:styleId="Ndice">
    <w:name w:val="Índice"/>
    <w:qFormat/>
    <w:basedOn w:val="Normal"/>
    <w:pPr>
      <w:suppressLineNumbers/>
    </w:pPr>
    <w:rPr>
      <w:rFonts w:cs="Mangal"/>
    </w:rPr>
  </w:style>
  <w:style w:type="paragraph" w:styleId="Caption1">
    <w:name w:val="Caption1"/>
    <w:qFormat/>
    <w:basedOn w:val="Normal"/>
    <w:pPr>
      <w:suppressLineNumbers/>
      <w:spacing w:before="120" w:after="120"/>
    </w:pPr>
    <w:rPr>
      <w:rFonts w:cs="Arial"/>
      <w:i/>
      <w:iCs/>
      <w:sz w:val="24"/>
      <w:szCs w:val="24"/>
    </w:rPr>
  </w:style>
  <w:style w:type="paragraph" w:styleId="Caption11">
    <w:name w:val="Caption11"/>
    <w:qFormat/>
    <w:basedOn w:val="Normal"/>
    <w:pPr>
      <w:suppressLineNumbers/>
      <w:spacing w:before="120" w:after="120"/>
    </w:pPr>
    <w:rPr>
      <w:rFonts w:cs="Arial"/>
      <w:i/>
      <w:iCs/>
      <w:sz w:val="24"/>
      <w:szCs w:val="24"/>
    </w:rPr>
  </w:style>
  <w:style w:type="paragraph" w:styleId="Caption111">
    <w:name w:val="caption111"/>
    <w:qFormat/>
    <w:basedOn w:val="Normal"/>
    <w:pPr>
      <w:suppressLineNumbers/>
      <w:spacing w:before="120" w:after="120"/>
    </w:pPr>
    <w:rPr>
      <w:rFonts w:cs="Lucida Sans"/>
      <w:i/>
      <w:iCs/>
      <w:sz w:val="24"/>
      <w:szCs w:val="24"/>
    </w:rPr>
  </w:style>
  <w:style w:type="paragraph" w:styleId="Caption1111">
    <w:name w:val="caption1111"/>
    <w:qFormat/>
    <w:basedOn w:val="Normal"/>
    <w:pPr>
      <w:suppressLineNumbers/>
      <w:spacing w:before="120" w:after="120"/>
    </w:pPr>
    <w:rPr>
      <w:rFonts w:cs="Mangal"/>
      <w:i/>
      <w:iCs/>
      <w:sz w:val="24"/>
      <w:szCs w:val="24"/>
    </w:rPr>
  </w:style>
  <w:style w:type="paragraph" w:styleId="Cabealhoerodap">
    <w:name w:val="Cabeçalho e rodapé"/>
    <w:qFormat/>
    <w:basedOn w:val="Normal"/>
    <w:pPr>
      <w:suppressLineNumbers/>
      <w:tabs>
        <w:tab w:val="center" w:pos="4819" w:leader="none"/>
        <w:tab w:val="right" w:pos="9638" w:leader="none"/>
      </w:tabs>
    </w:pPr>
    <w:rPr/>
  </w:style>
  <w:style w:type="paragraph" w:styleId="CabealhoeRodap1">
    <w:name w:val="Cabeçalho e Rodapé1"/>
    <w:qFormat/>
    <w:basedOn w:val="Normal"/>
    <w:pPr>
      <w:suppressLineNumbers/>
      <w:tabs>
        <w:tab w:val="center" w:pos="4819" w:leader="none"/>
        <w:tab w:val="right" w:pos="9638" w:leader="none"/>
      </w:tabs>
    </w:pPr>
    <w:rPr/>
  </w:style>
  <w:style w:type="paragraph" w:styleId="CabealhoeRodap2">
    <w:name w:val="Cabeçalho e Rodapé2"/>
    <w:qFormat/>
    <w:basedOn w:val="Normal"/>
    <w:pPr>
      <w:suppressLineNumbers/>
      <w:tabs>
        <w:tab w:val="center" w:pos="4819" w:leader="none"/>
        <w:tab w:val="right" w:pos="9638" w:leader="none"/>
      </w:tabs>
    </w:pPr>
    <w:rPr/>
  </w:style>
  <w:style w:type="paragraph" w:styleId="CabealhoeRodap3">
    <w:name w:val="Cabeçalho e Rodapé3"/>
    <w:qFormat/>
    <w:basedOn w:val="Normal"/>
    <w:pPr>
      <w:suppressLineNumbers/>
      <w:tabs>
        <w:tab w:val="center" w:pos="4819" w:leader="none"/>
        <w:tab w:val="right" w:pos="9638" w:leader="none"/>
      </w:tabs>
    </w:pPr>
    <w:rPr/>
  </w:style>
  <w:style w:type="paragraph" w:styleId="CabealhoeRodap4">
    <w:name w:val="Cabeçalho e Rodapé4"/>
    <w:qFormat/>
    <w:basedOn w:val="Normal"/>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qFormat/>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qFormat/>
    <w:basedOn w:val="Normal"/>
    <w:pPr>
      <w:suppressLineNumbers/>
    </w:pPr>
    <w:rPr/>
  </w:style>
  <w:style w:type="paragraph" w:styleId="ListParagraph">
    <w:name w:val="List Paragraph"/>
    <w:qFormat/>
    <w:basedOn w:val="Normal"/>
    <w:pPr>
      <w:spacing w:before="0" w:after="0"/>
      <w:ind w:left="720" w:right="0" w:hanging="0"/>
      <w:contextualSpacing/>
    </w:pPr>
    <w:rPr/>
  </w:style>
  <w:style w:type="paragraph" w:styleId="Recuodecorpodetexto2">
    <w:name w:val="Recuo de corpo de texto 2"/>
    <w:qFormat/>
    <w:basedOn w:val="Normal"/>
    <w:pPr>
      <w:spacing w:lineRule="auto" w:line="480" w:before="0" w:after="120"/>
      <w:ind w:left="283" w:right="0" w:hanging="0"/>
    </w:pPr>
    <w:rPr/>
  </w:style>
  <w:style w:type="paragraph" w:styleId="LONormal1">
    <w:name w:val="LO-Normal1"/>
    <w:qFormat/>
    <w:pPr>
      <w:widowControl w:val="false"/>
      <w:suppressAutoHyphens w:val="true"/>
      <w:overflowPunct w:val="true"/>
      <w:bidi w:val="0"/>
      <w:spacing w:before="0" w:after="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qFormat/>
    <w:basedOn w:val="LONormal1"/>
    <w:pPr>
      <w:suppressAutoHyphens w:val="true"/>
    </w:pPr>
    <w:rPr>
      <w:color w:val="000000"/>
      <w:lang w:bidi="hi-IN"/>
    </w:rPr>
  </w:style>
  <w:style w:type="paragraph" w:styleId="11">
    <w:name w:val="11"/>
    <w:qFormat/>
    <w:basedOn w:val="Default"/>
    <w:pPr>
      <w:jc w:val="both"/>
    </w:pPr>
    <w:rPr>
      <w:rFonts w:ascii="Arial" w:hAnsi="Arial" w:cs="Arial"/>
      <w:sz w:val="22"/>
      <w:szCs w:val="22"/>
    </w:rPr>
  </w:style>
  <w:style w:type="paragraph" w:styleId="NormalWeb">
    <w:name w:val="Normal (Web)"/>
    <w:qFormat/>
    <w:basedOn w:val="Normal"/>
    <w:pPr>
      <w:overflowPunct w:val="true"/>
      <w:spacing w:before="100" w:after="100"/>
      <w:textAlignment w:val="auto"/>
    </w:pPr>
    <w:rPr/>
  </w:style>
  <w:style w:type="paragraph" w:styleId="BodyText2">
    <w:name w:val="Body Text 2"/>
    <w:qFormat/>
    <w:basedOn w:val="Normal"/>
    <w:pPr>
      <w:widowControl w:val="false"/>
      <w:tabs>
        <w:tab w:val="left" w:pos="6663" w:leader="none"/>
      </w:tabs>
      <w:jc w:val="both"/>
    </w:pPr>
    <w:rPr>
      <w:sz w:val="24"/>
    </w:rPr>
  </w:style>
  <w:style w:type="paragraph" w:styleId="LOnormal3">
    <w:name w:val="LO-normal3"/>
    <w:qFormat/>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qFormat/>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qFormat/>
    <w:basedOn w:val="Normal"/>
    <w:pPr/>
    <w:rPr>
      <w:rFonts w:ascii="Arial" w:hAnsi="Arial" w:cs="Arial"/>
      <w:sz w:val="22"/>
    </w:rPr>
  </w:style>
  <w:style w:type="paragraph" w:styleId="Corpodetexto23">
    <w:name w:val="Corpo de texto 23"/>
    <w:qFormat/>
    <w:basedOn w:val="Normal"/>
    <w:pPr>
      <w:jc w:val="both"/>
    </w:pPr>
    <w:rPr>
      <w:rFonts w:ascii="Arial" w:hAnsi="Arial" w:cs="Arial"/>
      <w:sz w:val="22"/>
      <w:szCs w:val="22"/>
    </w:rPr>
  </w:style>
  <w:style w:type="paragraph" w:styleId="Corpodetexto27">
    <w:name w:val="Corpo de texto 27"/>
    <w:qFormat/>
    <w:basedOn w:val="Normal"/>
    <w:pPr>
      <w:jc w:val="both"/>
    </w:pPr>
    <w:rPr/>
  </w:style>
  <w:style w:type="paragraph" w:styleId="Corpodetexto35">
    <w:name w:val="Corpo de texto 35"/>
    <w:qFormat/>
    <w:basedOn w:val="Normal"/>
    <w:pPr>
      <w:jc w:val="both"/>
    </w:pPr>
    <w:rPr>
      <w:rFonts w:ascii="Arial" w:hAnsi="Arial" w:cs="Arial"/>
      <w:color w:val="FF0000"/>
      <w:sz w:val="22"/>
    </w:rPr>
  </w:style>
  <w:style w:type="paragraph" w:styleId="LOnormal7">
    <w:name w:val="LO-normal7"/>
    <w:qFormat/>
    <w:pPr>
      <w:widowControl w:val="false"/>
      <w:suppressAutoHyphens w:val="true"/>
      <w:overflowPunct w:val="true"/>
      <w:bidi w:val="0"/>
      <w:spacing w:before="0" w:after="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qFormat/>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qFormat/>
    <w:pPr>
      <w:widowControl w:val="false"/>
      <w:suppressAutoHyphens w:val="true"/>
      <w:overflowPunct w:val="true"/>
      <w:bidi w:val="0"/>
      <w:spacing w:before="0" w:after="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qFormat/>
    <w:basedOn w:val="Normal"/>
    <w:pPr>
      <w:ind w:left="708" w:right="0" w:hanging="0"/>
    </w:pPr>
    <w:rPr/>
  </w:style>
  <w:style w:type="paragraph" w:styleId="SemEspaamento">
    <w:name w:val="Sem Espaçamento"/>
    <w:qFormat/>
    <w:pPr>
      <w:widowControl/>
      <w:suppressAutoHyphens w:val="true"/>
      <w:overflowPunct w:val="true"/>
      <w:bidi w:val="0"/>
      <w:spacing w:before="0" w:after="0"/>
      <w:jc w:val="left"/>
    </w:pPr>
    <w:rPr>
      <w:rFonts w:ascii="Calibri" w:hAnsi="Calibri" w:eastAsia="Calibri" w:cs="Calibri"/>
      <w:color w:val="00000A"/>
      <w:sz w:val="22"/>
      <w:szCs w:val="22"/>
      <w:lang w:val="pt-BR" w:eastAsia="zh-CN" w:bidi="ar-SA"/>
    </w:rPr>
  </w:style>
  <w:style w:type="paragraph" w:styleId="WWTtulo">
    <w:name w:val="WW-Título"/>
    <w:qFormat/>
    <w:basedOn w:val="Normal"/>
    <w:pPr>
      <w:keepNext/>
      <w:spacing w:before="240" w:after="120"/>
    </w:pPr>
    <w:rPr>
      <w:rFonts w:ascii="Arial" w:hAnsi="Arial" w:eastAsia="Lucida Sans Unicode" w:cs="Tahoma"/>
      <w:sz w:val="28"/>
      <w:szCs w:val="28"/>
    </w:rPr>
  </w:style>
  <w:style w:type="paragraph" w:styleId="TableParagraph">
    <w:name w:val="Table Paragraph"/>
    <w:qFormat/>
    <w:basedOn w:val="Normal"/>
    <w:pPr>
      <w:jc w:val="center"/>
    </w:pPr>
    <w:rPr/>
  </w:style>
  <w:style w:type="paragraph" w:styleId="Ttulo10">
    <w:name w:val="Título 10"/>
    <w:qFormat/>
    <w:basedOn w:val="Ttulo"/>
    <w:pPr>
      <w:spacing w:before="60" w:after="60"/>
    </w:pPr>
    <w:rPr>
      <w:b/>
      <w:bCs/>
      <w:sz w:val="18"/>
      <w:szCs w:val="18"/>
    </w:rPr>
  </w:style>
  <w:style w:type="paragraph" w:styleId="Contedodoquadro">
    <w:name w:val="Conteúdo do quadro"/>
    <w:qFormat/>
    <w:basedOn w:val="Normal"/>
    <w:pPr/>
    <w:rPr/>
  </w:style>
  <w:style w:type="paragraph" w:styleId="Ttulodetabela">
    <w:name w:val="Título de tabela"/>
    <w:qFormat/>
    <w:basedOn w:val="Contedodatabela"/>
    <w:pPr>
      <w:suppressLineNumbers/>
      <w:jc w:val="center"/>
    </w:pPr>
    <w:rPr>
      <w:b/>
      <w:bCs/>
    </w:rPr>
  </w:style>
  <w:style w:type="paragraph" w:styleId="Ttulododocumento">
    <w:name w:val="Título do documento"/>
    <w:qFormat/>
    <w:basedOn w:val="Normal"/>
    <w:pPr>
      <w:ind w:left="3331" w:right="0" w:hanging="763"/>
      <w:jc w:val="left"/>
    </w:pPr>
    <w:rPr>
      <w:rFonts w:ascii="Arial" w:hAnsi="Arial" w:eastAsia="Arial" w:cs="Arial"/>
      <w:b/>
      <w:bCs/>
      <w:sz w:val="56"/>
      <w:szCs w:val="56"/>
      <w:lang w:val="pt-PT" w:eastAsia="en-US" w:bidi="ar-SA"/>
    </w:rPr>
  </w:style>
  <w:style w:type="paragraph" w:styleId="Normal1">
    <w:name w:val="[Normal]"/>
    <w:qFormat/>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qFormat/>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qFormat/>
    <w:basedOn w:val="Ttulo"/>
    <w:pPr>
      <w:spacing w:before="60" w:after="120"/>
      <w:jc w:val="center"/>
    </w:pPr>
    <w:rPr>
      <w:sz w:val="36"/>
      <w:szCs w:val="36"/>
    </w:rPr>
  </w:style>
  <w:style w:type="paragraph" w:styleId="Citaes">
    <w:name w:val="Citações"/>
    <w:qFormat/>
    <w:basedOn w:val="Normal"/>
    <w:pPr>
      <w:spacing w:before="0" w:after="283"/>
      <w:ind w:left="567" w:right="567" w:hanging="0"/>
    </w:pPr>
    <w:rPr/>
  </w:style>
  <w:style w:type="paragraph" w:styleId="PADRO">
    <w:name w:val="PADRÃO"/>
    <w:qFormat/>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qFormat/>
    <w:basedOn w:val="PADRO"/>
    <w:pPr>
      <w:keepNext/>
      <w:widowControl/>
      <w:shd w:fill="FFFFFF" w:val="clear"/>
      <w:spacing w:lineRule="auto" w:line="360" w:before="0" w:after="120"/>
      <w:ind w:left="431" w:right="0" w:hanging="431"/>
    </w:pPr>
    <w:rPr>
      <w:rFonts w:ascii="Arial" w:hAnsi="Arial" w:cs="Arial"/>
      <w:szCs w:val="20"/>
    </w:rPr>
  </w:style>
  <w:style w:type="paragraph" w:styleId="ListNumber2">
    <w:name w:val="List Number 2"/>
    <w:basedOn w:val="Lista"/>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otalTime>649090</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2026-05-18T11:05:13Z</cp:lastPrinted>
  <dcterms:modified xsi:type="dcterms:W3CDTF">2026-05-19T16:24:57Z</dcterms:modified>
  <cp:revision>101</cp:revision>
</cp:coreProperties>
</file>