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0.jpeg" ContentType="image/jpeg"/>
  <Override PartName="/word/footer1.xml" ContentType="application/vnd.openxmlformats-officedocument.wordprocessingml.footer+xml"/>
  <Override PartName="/word/header1.xml" ContentType="application/vnd.openxmlformats-officedocument.wordprocessingml.header+xml"/>
  <Override PartName="/word/styles.xml" ContentType="application/vnd.openxmlformats-officedocument.wordprocessingml.styles+xml"/>
  <Override PartName="/word/theme/theme1.xml" ContentType="application/vnd.openxmlformats-officedocument.theme+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Normal"/>
        <w:jc w:val="center"/>
        <w:rPr/>
      </w:pPr>
      <w:r>
        <w:rPr/>
      </w:r>
    </w:p>
    <w:p>
      <w:pPr>
        <w:pStyle w:val="Normal"/>
        <w:jc w:val="center"/>
        <w:rPr>
          <w:rFonts w:ascii="Arial" w:hAnsi="Arial"/>
          <w:b/>
          <w:bCs/>
        </w:rPr>
      </w:pPr>
      <w:r>
        <w:rPr>
          <w:rFonts w:ascii="Arial" w:hAnsi="Arial"/>
          <w:b/>
          <w:bCs/>
        </w:rPr>
        <w:t>PREGÃO ELETRÔNICO DE REGISTRO DE PREÇOS Nº 000</w:t>
      </w:r>
      <w:r>
        <w:rPr>
          <w:rFonts w:ascii="Arial" w:hAnsi="Arial"/>
          <w:b/>
          <w:bCs/>
        </w:rPr>
        <w:t>2</w:t>
      </w:r>
      <w:r>
        <w:rPr>
          <w:rFonts w:ascii="Arial" w:hAnsi="Arial"/>
          <w:b/>
          <w:bCs/>
        </w:rPr>
        <w:t xml:space="preserve">/2026 </w:t>
      </w:r>
    </w:p>
    <w:p>
      <w:pPr>
        <w:pStyle w:val="Normal"/>
        <w:jc w:val="center"/>
        <w:rPr>
          <w:rFonts w:ascii="Arial" w:hAnsi="Arial"/>
          <w:b/>
          <w:bCs/>
        </w:rPr>
      </w:pPr>
      <w:r>
        <w:rPr>
          <w:rFonts w:ascii="Arial" w:hAnsi="Arial"/>
          <w:b/>
          <w:bCs/>
        </w:rPr>
        <w:t xml:space="preserve">PROCESSO Nº </w:t>
      </w:r>
      <w:r>
        <w:rPr>
          <w:rFonts w:ascii="Arial" w:hAnsi="Arial"/>
          <w:b/>
          <w:bCs/>
        </w:rPr>
        <w:t>552</w:t>
      </w:r>
      <w:r>
        <w:rPr>
          <w:rFonts w:ascii="Arial" w:hAnsi="Arial"/>
          <w:b/>
          <w:bCs/>
        </w:rPr>
        <w:t>/2025</w:t>
      </w:r>
    </w:p>
    <w:p>
      <w:pPr>
        <w:pStyle w:val="Normal"/>
        <w:jc w:val="center"/>
        <w:rPr/>
      </w:pPr>
      <w:r>
        <w:rPr/>
      </w:r>
    </w:p>
    <w:p>
      <w:pPr>
        <w:pStyle w:val="Normal"/>
        <w:jc w:val="center"/>
        <w:rPr>
          <w:rStyle w:val="Nfase"/>
          <w:rFonts w:cs="Arial" w:ascii="Arial" w:hAnsi="Arial"/>
          <w:b/>
          <w:i w:val="false"/>
          <w:sz w:val="22"/>
          <w:szCs w:val="22"/>
        </w:rPr>
      </w:pPr>
      <w:r>
        <w:rPr>
          <w:rStyle w:val="Nfase"/>
          <w:rFonts w:cs="Arial" w:ascii="Arial" w:hAnsi="Arial"/>
          <w:b/>
          <w:i w:val="false"/>
          <w:sz w:val="22"/>
          <w:szCs w:val="22"/>
        </w:rPr>
        <w:t xml:space="preserve">ANEXO </w:t>
      </w:r>
      <w:r>
        <w:rPr>
          <w:rStyle w:val="Nfase"/>
          <w:rFonts w:cs="Arial" w:ascii="Arial" w:hAnsi="Arial"/>
          <w:b/>
          <w:i w:val="false"/>
          <w:sz w:val="22"/>
          <w:szCs w:val="22"/>
        </w:rPr>
        <w:t>I</w:t>
      </w:r>
      <w:r>
        <w:rPr>
          <w:rStyle w:val="Nfase"/>
          <w:rFonts w:cs="Arial" w:ascii="Arial" w:hAnsi="Arial"/>
          <w:b/>
          <w:i w:val="false"/>
          <w:sz w:val="22"/>
          <w:szCs w:val="22"/>
        </w:rPr>
        <w:t>V</w:t>
      </w:r>
    </w:p>
    <w:p>
      <w:pPr>
        <w:pStyle w:val="Normal"/>
        <w:jc w:val="center"/>
        <w:rPr>
          <w:rFonts w:cs="Arial" w:ascii="Arial" w:hAnsi="Arial"/>
          <w:color w:val="FF0000"/>
          <w:sz w:val="22"/>
          <w:szCs w:val="22"/>
        </w:rPr>
      </w:pPr>
      <w:r>
        <w:rPr>
          <w:rFonts w:cs="Arial" w:ascii="Arial" w:hAnsi="Arial"/>
          <w:color w:val="FF0000"/>
          <w:sz w:val="22"/>
          <w:szCs w:val="22"/>
        </w:rPr>
      </w:r>
    </w:p>
    <w:p>
      <w:pPr>
        <w:pStyle w:val="Normal"/>
        <w:jc w:val="center"/>
        <w:rPr>
          <w:rFonts w:cs="Arial" w:ascii="Arial" w:hAnsi="Arial"/>
          <w:b/>
          <w:sz w:val="22"/>
          <w:szCs w:val="22"/>
          <w:u w:val="single"/>
        </w:rPr>
      </w:pPr>
      <w:r>
        <w:rPr>
          <w:rFonts w:cs="Arial" w:ascii="Arial" w:hAnsi="Arial"/>
          <w:b/>
          <w:sz w:val="22"/>
          <w:szCs w:val="22"/>
          <w:u w:val="single"/>
        </w:rPr>
      </w:r>
    </w:p>
    <w:p>
      <w:pPr>
        <w:pStyle w:val="Normal"/>
        <w:jc w:val="center"/>
        <w:rPr>
          <w:rFonts w:cs="Arial" w:ascii="Arial" w:hAnsi="Arial"/>
          <w:b/>
          <w:sz w:val="22"/>
          <w:szCs w:val="22"/>
          <w:u w:val="single"/>
        </w:rPr>
      </w:pPr>
      <w:r>
        <w:rPr>
          <w:rFonts w:cs="Arial" w:ascii="Arial" w:hAnsi="Arial"/>
          <w:b/>
          <w:sz w:val="22"/>
          <w:szCs w:val="22"/>
          <w:u w:val="single"/>
        </w:rPr>
        <w:t>DECLARAÇÃO CONJUNTA</w:t>
      </w:r>
    </w:p>
    <w:p>
      <w:pPr>
        <w:pStyle w:val="Normal"/>
        <w:rPr>
          <w:rFonts w:cs="Arial" w:ascii="Arial" w:hAnsi="Arial"/>
          <w:b/>
          <w:sz w:val="22"/>
          <w:szCs w:val="22"/>
        </w:rPr>
      </w:pPr>
      <w:r>
        <w:rPr>
          <w:rFonts w:cs="Arial" w:ascii="Arial" w:hAnsi="Arial"/>
          <w:b/>
          <w:sz w:val="22"/>
          <w:szCs w:val="22"/>
        </w:rPr>
      </w:r>
    </w:p>
    <w:p>
      <w:pPr>
        <w:pStyle w:val="Normal"/>
        <w:rPr>
          <w:rFonts w:cs="Arial" w:ascii="Arial" w:hAnsi="Arial"/>
          <w:b/>
          <w:sz w:val="22"/>
          <w:szCs w:val="22"/>
        </w:rPr>
      </w:pPr>
      <w:r>
        <w:rPr>
          <w:rFonts w:cs="Arial" w:ascii="Arial" w:hAnsi="Arial"/>
          <w:b/>
          <w:sz w:val="22"/>
          <w:szCs w:val="22"/>
        </w:rPr>
      </w:r>
    </w:p>
    <w:p>
      <w:pPr>
        <w:pStyle w:val="Normal"/>
        <w:ind w:left="1410" w:right="0" w:hanging="1410"/>
        <w:jc w:val="both"/>
        <w:rPr>
          <w:rFonts w:eastAsia="Calibri" w:cs="Calibri" w:ascii="Arial" w:hAnsi="Arial"/>
          <w:b/>
          <w:bCs/>
          <w:caps/>
          <w:strike w:val="false"/>
          <w:dstrike w:val="false"/>
          <w:color w:val="000000"/>
          <w:spacing w:val="-2"/>
          <w:sz w:val="22"/>
          <w:szCs w:val="22"/>
          <w:lang w:eastAsia="ar-SA"/>
        </w:rPr>
      </w:pPr>
      <w:r>
        <w:rPr>
          <w:rFonts w:cs="Arial" w:ascii="Arial" w:hAnsi="Arial"/>
          <w:b/>
          <w:sz w:val="22"/>
          <w:szCs w:val="22"/>
        </w:rPr>
        <w:t xml:space="preserve">Assunto: </w:t>
        <w:tab/>
      </w:r>
      <w:r>
        <w:rPr>
          <w:rFonts w:eastAsia="Calibri" w:cs="Calibri" w:ascii="Arial" w:hAnsi="Arial"/>
          <w:b/>
          <w:bCs/>
          <w:caps/>
          <w:strike w:val="false"/>
          <w:dstrike w:val="false"/>
          <w:color w:val="000000"/>
          <w:spacing w:val="-2"/>
          <w:sz w:val="22"/>
          <w:szCs w:val="22"/>
          <w:lang w:eastAsia="ar-SA"/>
        </w:rPr>
        <w:t xml:space="preserve">pREgão Eletrônico </w:t>
      </w:r>
      <w:r>
        <w:rPr>
          <w:rFonts w:eastAsia="Calibri" w:cs="Calibri" w:ascii="Arial" w:hAnsi="Arial"/>
          <w:b/>
          <w:bCs/>
          <w:caps/>
          <w:strike w:val="false"/>
          <w:dstrike w:val="false"/>
          <w:color w:val="000000"/>
          <w:spacing w:val="-2"/>
          <w:sz w:val="22"/>
          <w:szCs w:val="22"/>
          <w:lang w:eastAsia="ar-SA"/>
        </w:rPr>
        <w:t xml:space="preserve">para </w:t>
      </w:r>
      <w:r>
        <w:rPr>
          <w:rFonts w:eastAsia="Calibri" w:cs="Arial" w:ascii="Arial" w:hAnsi="Arial"/>
          <w:b/>
          <w:bCs/>
          <w:caps/>
          <w:strike w:val="false"/>
          <w:dstrike w:val="false"/>
          <w:color w:val="000000"/>
          <w:spacing w:val="-2"/>
          <w:sz w:val="22"/>
          <w:szCs w:val="22"/>
          <w:lang w:eastAsia="ar-SA"/>
        </w:rPr>
        <w:t xml:space="preserve">Contratação de Empresa Especializada </w:t>
      </w:r>
      <w:r>
        <w:rPr>
          <w:rFonts w:eastAsia="Calibri" w:cs="Calibri" w:ascii="Arial" w:hAnsi="Arial"/>
          <w:b/>
          <w:bCs/>
          <w:caps/>
          <w:strike w:val="false"/>
          <w:dstrike w:val="false"/>
          <w:color w:val="000000"/>
          <w:spacing w:val="-2"/>
          <w:sz w:val="22"/>
          <w:szCs w:val="22"/>
          <w:lang w:eastAsia="ar-SA"/>
        </w:rPr>
        <w:t>para prestação de serviços de locação de equipamentos de informática, incluindo computadores de mesa, notebook, impressoras multifuncionais e nobreaks, com suporte técnico e manutenção inclusos, sob demanda, pelo período de 12 (doze) meses,  conforme necessidade da CÂMARA MUNICIPAL DE QUISSAMÃ.</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r>
    </w:p>
    <w:p>
      <w:pPr>
        <w:pStyle w:val="Normal"/>
        <w:spacing w:lineRule="auto" w:line="360" w:before="120" w:after="120"/>
        <w:jc w:val="both"/>
        <w:rPr>
          <w:rFonts w:cs="Arial" w:ascii="Arial" w:hAnsi="Arial"/>
          <w:sz w:val="22"/>
          <w:szCs w:val="22"/>
        </w:rPr>
      </w:pPr>
      <w:r>
        <w:rPr>
          <w:rFonts w:cs="Arial" w:ascii="Arial" w:hAnsi="Arial"/>
          <w:sz w:val="22"/>
          <w:szCs w:val="22"/>
        </w:rPr>
        <w:t>A empresa ________________________________________________________________, inscrita no CNPJ sob o n° _______________________, sediada na Rua ________________ Bairro_________________ no Município __________________ UF______ por intermédio de seu representante legal o(a) Sr(a) _____________________________________  portador(a) da Carteira de Identidade - RG nº ______________ e do CPF nº _________________</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b/>
          <w:sz w:val="22"/>
          <w:szCs w:val="22"/>
        </w:rPr>
      </w:pPr>
      <w:r>
        <w:rPr>
          <w:rFonts w:cs="Arial" w:ascii="Arial" w:hAnsi="Arial"/>
          <w:b/>
          <w:sz w:val="22"/>
          <w:szCs w:val="22"/>
        </w:rPr>
        <w:t xml:space="preserve">DECLARA PARA FINS DE PARTICIPAÇÃO NO PROCESSO DE CONTRATAÇÃO: </w:t>
      </w:r>
    </w:p>
    <w:p>
      <w:pPr>
        <w:pStyle w:val="Normal"/>
        <w:jc w:val="both"/>
        <w:rPr>
          <w:rFonts w:cs="Arial" w:ascii="Arial" w:hAnsi="Arial"/>
          <w:b/>
          <w:sz w:val="22"/>
          <w:szCs w:val="22"/>
        </w:rPr>
      </w:pPr>
      <w:r>
        <w:rPr>
          <w:rFonts w:cs="Arial" w:ascii="Arial" w:hAnsi="Arial"/>
          <w:b/>
          <w:sz w:val="22"/>
          <w:szCs w:val="22"/>
        </w:rPr>
      </w:r>
    </w:p>
    <w:p>
      <w:pPr>
        <w:pStyle w:val="Normal"/>
        <w:jc w:val="both"/>
        <w:rPr>
          <w:rFonts w:cs="Arial" w:ascii="Arial" w:hAnsi="Arial"/>
          <w:sz w:val="22"/>
          <w:szCs w:val="22"/>
        </w:rPr>
      </w:pPr>
      <w:r>
        <w:rPr>
          <w:rFonts w:cs="Arial" w:ascii="Arial" w:hAnsi="Arial"/>
          <w:sz w:val="22"/>
          <w:szCs w:val="22"/>
        </w:rPr>
        <w:t>1. Que inexistem fatos impeditivos para habilitação no certame, bem como qualquer impedimento legal para licitar ou contratar com a Administração e ciente da obrigatoriedade de declarar fatos supervenientes posteriores, nos termos do artigo 14, III,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2. Que não mantém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nos termos do artigo 14, IV,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3. Que atende aos requisitos de habilitação e que responderá pela veracidade das informações prestadas, nos termos do artigo 63, I,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4. Que cumpre, caso aplicável, as exigências de reserva de cargos para pessoa com deficiência e para reabilitado da Previdência Social, previstas em lei e em outras normas específicas, nos termos do artigo 63, IV,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5. Que, sob pena de desclassificação, apresenta proposta econômica compreendendo a integralidade dos custos para atendimento dos direitos trabalhistas assegurados na Constituição Federal, nas leis trabalhistas, nas normas infralegais, nas convenções coletivas de trabalho e nos termos de ajustamento de conduta vigentes na data de entrega da proposta, nos termos do artigo 63, § 1º,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6. Que tomou conhecimento de todas as informações e das condições locais para o cumprimento das obrigações objeto da licitação e está ciente das normas contidas no ETP e/ou Termo de Referência e/ ou Edital e seus anexos, nos termos do artigo 67, VI,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7. Que não emprega menor de 18 anos em trabalho noturno, perigoso ou insalubre e não emprega menor de 16 anos, salvo menor, a partir de 14 anos, na condição de aprendiz, nos termos do artigo 68, VI da Lei nº 14.133/21 e 7°, XXXIII, da Constituição Federal.</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8. Que ao longo de toda a execução do contrato, caso aplicável, cumprirá a reserva de cargos prevista em lei para pessoa com deficiência, para reabilitado da Previdência Social ou para aprendiz, bem como as reservas de cargos previstas em outras normas específicas, sendo que seu descumprimento constitui hipótese de rescisão, nos termos do artigo 116 c/c 137, IX,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 xml:space="preserve">9. Que tem ciência que </w:t>
      </w:r>
      <w:r>
        <w:rPr>
          <w:rFonts w:cs="Arial" w:ascii="Arial" w:hAnsi="Arial"/>
          <w:sz w:val="22"/>
          <w:szCs w:val="22"/>
          <w:shd w:fill="FFFFFF" w:val="clear"/>
        </w:rPr>
        <w:t xml:space="preserve">é obrigado a reparar, corrigir, remover, reconstruir ou substituir, às suas expensas, no total ou em parte, o objeto do contrato em que se verificarem vícios, defeitos ou incorreções resultantes da execução ou de materiais empregados, nos </w:t>
      </w:r>
      <w:r>
        <w:rPr>
          <w:rFonts w:cs="Arial" w:ascii="Arial" w:hAnsi="Arial"/>
          <w:sz w:val="22"/>
          <w:szCs w:val="22"/>
        </w:rPr>
        <w:t>termos do artigo 119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10. Que tem ciência que será responsabilizado administrativamente em caso de praticar as infrações previstas no artigo 155, sendo aplicadas as sansões previstas no artigo 156, da Lei nº 14.133/21.</w:t>
      </w:r>
    </w:p>
    <w:p>
      <w:pPr>
        <w:pStyle w:val="Normal"/>
        <w:jc w:val="both"/>
        <w:rPr>
          <w:rFonts w:cs="Arial" w:ascii="Arial" w:hAnsi="Arial"/>
          <w:sz w:val="22"/>
          <w:szCs w:val="22"/>
        </w:rPr>
      </w:pPr>
      <w:r>
        <w:rPr>
          <w:rFonts w:cs="Arial" w:ascii="Arial" w:hAnsi="Arial"/>
          <w:sz w:val="22"/>
          <w:szCs w:val="22"/>
        </w:rPr>
      </w:r>
    </w:p>
    <w:p>
      <w:pPr>
        <w:pStyle w:val="Normal"/>
        <w:jc w:val="both"/>
        <w:rPr>
          <w:rFonts w:cs="Arial" w:ascii="Arial" w:hAnsi="Arial"/>
          <w:sz w:val="22"/>
          <w:szCs w:val="22"/>
        </w:rPr>
      </w:pPr>
      <w:r>
        <w:rPr>
          <w:rFonts w:cs="Arial" w:ascii="Arial" w:hAnsi="Arial"/>
          <w:sz w:val="22"/>
          <w:szCs w:val="22"/>
        </w:rPr>
        <w:t xml:space="preserve">11. Que não pesa contra si declaração de inidoneidade, expedida por nenhum órgão da administração pública Federal, Estadual, Municipal ou do Distrito Federal, ciente da obrigatoriedade de declarar ocorrências posteriores, nos termos do artigo 156, inciso IV da Lei nº 14.133/21. </w:t>
      </w:r>
    </w:p>
    <w:p>
      <w:pPr>
        <w:pStyle w:val="ListParagraph"/>
        <w:rPr>
          <w:rFonts w:cs="Arial" w:ascii="Arial" w:hAnsi="Arial"/>
          <w:sz w:val="22"/>
          <w:szCs w:val="22"/>
        </w:rPr>
      </w:pPr>
      <w:r>
        <w:rPr>
          <w:rFonts w:cs="Arial" w:ascii="Arial" w:hAnsi="Arial"/>
          <w:sz w:val="22"/>
          <w:szCs w:val="22"/>
        </w:rPr>
      </w:r>
    </w:p>
    <w:p>
      <w:pPr>
        <w:pStyle w:val="Normal"/>
        <w:jc w:val="center"/>
        <w:rPr>
          <w:rFonts w:cs="Arial" w:ascii="Arial" w:hAnsi="Arial"/>
          <w:color w:val="000000"/>
          <w:sz w:val="22"/>
          <w:szCs w:val="22"/>
        </w:rPr>
      </w:pPr>
      <w:r>
        <w:rPr>
          <w:rFonts w:cs="Arial" w:ascii="Arial" w:hAnsi="Arial"/>
          <w:color w:val="000000"/>
          <w:sz w:val="22"/>
          <w:szCs w:val="22"/>
        </w:rPr>
        <w:t>__________________, ____  de ________________________ de ______</w:t>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color w:val="000000"/>
          <w:sz w:val="22"/>
          <w:szCs w:val="22"/>
        </w:rPr>
      </w:pPr>
      <w:r>
        <w:rPr>
          <w:rFonts w:cs="Arial" w:ascii="Arial" w:hAnsi="Arial"/>
          <w:color w:val="000000"/>
          <w:sz w:val="22"/>
          <w:szCs w:val="22"/>
        </w:rPr>
        <w:t>(Local e Data)</w:t>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color w:val="000000"/>
          <w:sz w:val="22"/>
          <w:szCs w:val="22"/>
        </w:rPr>
      </w:pPr>
      <w:r>
        <w:rPr>
          <w:rFonts w:cs="Arial" w:ascii="Arial" w:hAnsi="Arial"/>
          <w:color w:val="000000"/>
          <w:sz w:val="22"/>
          <w:szCs w:val="22"/>
        </w:rPr>
      </w:r>
    </w:p>
    <w:p>
      <w:pPr>
        <w:pStyle w:val="Normal"/>
        <w:jc w:val="center"/>
        <w:rPr>
          <w:rFonts w:cs="Arial" w:ascii="Arial" w:hAnsi="Arial"/>
          <w:sz w:val="22"/>
          <w:szCs w:val="22"/>
        </w:rPr>
      </w:pPr>
      <w:r>
        <w:rPr>
          <w:rFonts w:cs="Arial" w:ascii="Arial" w:hAnsi="Arial"/>
          <w:color w:val="000000"/>
          <w:sz w:val="22"/>
          <w:szCs w:val="22"/>
        </w:rPr>
        <w:t xml:space="preserve">___________________________________                                                                                                        </w:t>
      </w:r>
      <w:r>
        <w:rPr>
          <w:rFonts w:cs="Arial" w:ascii="Arial" w:hAnsi="Arial"/>
          <w:sz w:val="22"/>
          <w:szCs w:val="22"/>
        </w:rPr>
        <w:t>Assinatura do Representante Legal</w:t>
      </w:r>
    </w:p>
    <w:p>
      <w:pPr>
        <w:pStyle w:val="Normal"/>
        <w:jc w:val="center"/>
        <w:rPr>
          <w:rFonts w:cs="Arial" w:ascii="Arial" w:hAnsi="Arial"/>
          <w:sz w:val="22"/>
          <w:szCs w:val="22"/>
        </w:rPr>
      </w:pPr>
      <w:r>
        <w:rPr>
          <w:rFonts w:cs="Arial" w:ascii="Arial" w:hAnsi="Arial"/>
          <w:sz w:val="22"/>
          <w:szCs w:val="22"/>
        </w:rPr>
        <w:t>(Carimbo do CNPJ da Empresa)</w:t>
      </w:r>
    </w:p>
    <w:sectPr>
      <w:headerReference w:type="default" r:id="rId2"/>
      <w:footerReference w:type="default" r:id="rId3"/>
      <w:type w:val="nextPage"/>
      <w:pgSz w:w="11906" w:h="16838"/>
      <w:pgMar w:left="1134" w:right="1307" w:header="1134" w:top="2514" w:footer="1134" w:bottom="2245" w:gutter="0"/>
      <w:pgNumType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OpenSymbol">
    <w:altName w:val="Arial Unicode MS"/>
    <w:charset w:val="00"/>
    <w:family w:val="roman"/>
    <w:pitch w:val="variable"/>
  </w:font>
  <w:font w:name="Arial">
    <w:charset w:val="00"/>
    <w:family w:val="roman"/>
    <w:pitch w:val="variable"/>
  </w:font>
  <w:font w:name="Liberation Sans">
    <w:altName w:val="Arial"/>
    <w:charset w:val="00"/>
    <w:family w:val="swiss"/>
    <w:pitch w:val="variable"/>
  </w:font>
  <w:font w:name="Liberation Sans">
    <w:altName w:val="Arial"/>
    <w:charset w:val="00"/>
    <w:family w:val="roman"/>
    <w:pitch w:val="variable"/>
  </w:font>
  <w:font w:name="Liberation Mono">
    <w:altName w:val="Courier New"/>
    <w:charset w:val="00"/>
    <w:family w:val="roman"/>
    <w:pitch w:val="variable"/>
  </w:font>
  <w:font w:name="Calibri">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p>
    <w:pPr>
      <w:pStyle w:val="Rodap"/>
      <w:jc w:val="center"/>
      <w:rPr/>
    </w:pPr>
    <w:r>
      <w:rPr/>
    </w:r>
  </w:p>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rPr>
        <w:rFonts w:cs="Liberation Sans" w:ascii="Liberation Sans" w:hAnsi="Liberation Sans"/>
        <w:b/>
        <w:bCs/>
        <w:sz w:val="18"/>
        <w:szCs w:val="18"/>
      </w:rPr>
    </w:pPr>
    <w:r>
      <w:rPr/>
      <w:tab/>
      <w:t xml:space="preserve">                        </w:t>
    </w:r>
    <w:r>
      <w:rPr>
        <w:rFonts w:cs="Liberation Sans" w:ascii="Liberation Sans" w:hAnsi="Liberation Sans"/>
        <w:b/>
        <w:bCs/>
        <w:sz w:val="18"/>
        <w:szCs w:val="18"/>
      </w:rPr>
      <w:t xml:space="preserve">República Federativa do Brasil – Estado do Rio de Janeiro                                                             </w:t>
      <w:drawing>
        <wp:anchor behindDoc="1" distT="0" distB="0" distL="0" distR="0" simplePos="0" locked="0" layoutInCell="1" allowOverlap="1" relativeHeight="1">
          <wp:simplePos x="0" y="0"/>
          <wp:positionH relativeFrom="page">
            <wp:posOffset>997585</wp:posOffset>
          </wp:positionH>
          <wp:positionV relativeFrom="page">
            <wp:posOffset>587375</wp:posOffset>
          </wp:positionV>
          <wp:extent cx="829310" cy="88646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tretch>
                    <a:fillRect/>
                  </a:stretch>
                </pic:blipFill>
                <pic:spPr bwMode="auto">
                  <a:xfrm>
                    <a:off x="0" y="0"/>
                    <a:ext cx="829310" cy="886460"/>
                  </a:xfrm>
                  <a:prstGeom prst="rect">
                    <a:avLst/>
                  </a:prstGeom>
                  <a:noFill/>
                  <a:ln w="9525">
                    <a:noFill/>
                    <a:miter lim="800000"/>
                    <a:headEnd/>
                    <a:tailEnd/>
                  </a:ln>
                </pic:spPr>
              </pic:pic>
            </a:graphicData>
          </a:graphic>
        </wp:anchor>
      </w:drawing>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Câmara  Municipal de   Quissamã</w:t>
    </w:r>
  </w:p>
  <w:p>
    <w:pPr>
      <w:pStyle w:val="Cabealho"/>
      <w:jc w:val="center"/>
      <w:rPr>
        <w:rFonts w:cs="Liberation Sans" w:ascii="Liberation Sans" w:hAnsi="Liberation Sans"/>
        <w:b/>
        <w:bCs/>
        <w:sz w:val="18"/>
        <w:szCs w:val="18"/>
      </w:rPr>
    </w:pPr>
    <w:r>
      <w:rPr>
        <w:rFonts w:eastAsia="Liberation Sans" w:cs="Liberation Sans" w:ascii="Liberation Sans" w:hAnsi="Liberation Sans"/>
        <w:b/>
        <w:bCs/>
        <w:sz w:val="18"/>
        <w:szCs w:val="18"/>
      </w:rPr>
      <w:t xml:space="preserve">         </w:t>
    </w:r>
    <w:r>
      <w:rPr>
        <w:rFonts w:cs="Liberation Sans" w:ascii="Liberation Sans" w:hAnsi="Liberation Sans"/>
        <w:b/>
        <w:bCs/>
        <w:sz w:val="18"/>
        <w:szCs w:val="18"/>
      </w:rPr>
      <w:t>Avenida Francisco de Assis da Silva, 497 –  Alto Alegre</w:t>
    </w:r>
  </w:p>
  <w:p>
    <w:pPr>
      <w:pStyle w:val="Cabealho"/>
      <w:jc w:val="center"/>
      <w:rPr>
        <w:rFonts w:cs="Liberation Sans" w:ascii="Liberation Sans" w:hAnsi="Liberation Sans"/>
        <w:b/>
        <w:bCs/>
        <w:sz w:val="18"/>
        <w:szCs w:val="18"/>
      </w:rPr>
    </w:pPr>
    <w:r>
      <w:rPr>
        <w:rFonts w:cs="Liberation Sans" w:ascii="Liberation Sans" w:hAnsi="Liberation Sans"/>
        <w:b/>
        <w:bCs/>
        <w:sz w:val="18"/>
        <w:szCs w:val="18"/>
      </w:rPr>
      <w:t>CEP 28.735-000 – Quissamã</w:t>
    </w:r>
  </w:p>
  <w:p>
    <w:pPr>
      <w:pStyle w:val="Normal"/>
      <w:tabs>
        <w:tab w:val="left" w:pos="1290" w:leader="none"/>
      </w:tabs>
      <w:spacing w:lineRule="exact" w:line="200"/>
      <w:rPr>
        <w:rFonts w:cs="Liberation Sans" w:ascii="Liberation Sans" w:hAnsi="Liberation Sans"/>
        <w:b/>
        <w:bCs/>
        <w:sz w:val="18"/>
        <w:szCs w:val="18"/>
      </w:rPr>
    </w:pPr>
    <w:r>
      <w:rPr>
        <w:rFonts w:cs="Liberation Sans" w:ascii="Liberation Sans" w:hAnsi="Liberation Sans"/>
        <w:b/>
        <w:bCs/>
        <w:sz w:val="18"/>
        <w:szCs w:val="18"/>
      </w:rPr>
    </w:r>
  </w:p>
</w:hdr>
</file>

<file path=word/settings.xml><?xml version="1.0" encoding="utf-8"?>
<w:settings xmlns:w="http://schemas.openxmlformats.org/wordprocessingml/2006/main">
  <w:zoom w:percent="100"/>
  <w:defaultTabStop w:val="408"/>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qFormat/>
    <w:pPr>
      <w:widowControl w:val="false"/>
      <w:suppressAutoHyphens w:val="true"/>
      <w:bidi w:val="0"/>
      <w:spacing w:before="0" w:after="0"/>
      <w:jc w:val="left"/>
    </w:pPr>
    <w:rPr>
      <w:rFonts w:ascii="Liberation Serif" w:hAnsi="Liberation Serif" w:eastAsia="SimSun;宋体" w:cs="Mangal"/>
      <w:color w:val="00000A"/>
      <w:sz w:val="24"/>
      <w:szCs w:val="24"/>
      <w:lang w:val="pt-BR" w:eastAsia="zh-CN" w:bidi="hi-IN"/>
    </w:rPr>
  </w:style>
  <w:style w:type="paragraph" w:styleId="Ttulo1">
    <w:name w:val="Título 1"/>
    <w:qFormat/>
    <w:basedOn w:val="Ttulo"/>
    <w:pPr>
      <w:widowControl w:val="false"/>
      <w:suppressAutoHyphens w:val="true"/>
      <w:bidi w:val="0"/>
      <w:spacing w:before="240" w:after="120"/>
      <w:ind w:left="0" w:right="0" w:hanging="0"/>
      <w:jc w:val="left"/>
    </w:pPr>
    <w:rPr>
      <w:rFonts w:ascii="Liberation Serif" w:hAnsi="Liberation Serif" w:eastAsia="SimSun;宋体" w:cs="Mangal"/>
      <w:b/>
      <w:bCs/>
      <w:color w:val="00000A"/>
      <w:sz w:val="48"/>
      <w:szCs w:val="48"/>
      <w:lang w:val="pt-BR" w:eastAsia="zh-CN" w:bidi="hi-IN"/>
    </w:rPr>
  </w:style>
  <w:style w:type="paragraph" w:styleId="Ttulo4">
    <w:name w:val="Título 4"/>
    <w:qFormat/>
    <w:basedOn w:val="Ttulo"/>
    <w:pPr>
      <w:widowControl w:val="false"/>
      <w:suppressAutoHyphens w:val="true"/>
      <w:bidi w:val="0"/>
      <w:spacing w:before="120" w:after="120"/>
      <w:ind w:left="0" w:right="0" w:hanging="0"/>
      <w:jc w:val="left"/>
    </w:pPr>
    <w:rPr>
      <w:rFonts w:ascii="Liberation Serif" w:hAnsi="Liberation Serif" w:eastAsia="SimSun;宋体" w:cs="Mangal"/>
      <w:b/>
      <w:bCs/>
      <w:color w:val="808080"/>
      <w:sz w:val="24"/>
      <w:szCs w:val="24"/>
      <w:lang w:val="pt-BR" w:eastAsia="zh-CN" w:bidi="hi-IN"/>
    </w:rPr>
  </w:style>
  <w:style w:type="paragraph" w:styleId="Ttulo5">
    <w:name w:val="Título 5"/>
    <w:qFormat/>
    <w:basedOn w:val="Ttulo"/>
    <w:pPr>
      <w:widowControl w:val="false"/>
      <w:suppressAutoHyphens w:val="true"/>
      <w:bidi w:val="0"/>
      <w:spacing w:before="120" w:after="60"/>
      <w:ind w:left="0" w:right="0" w:hanging="0"/>
      <w:jc w:val="left"/>
    </w:pPr>
    <w:rPr>
      <w:rFonts w:ascii="Liberation Serif" w:hAnsi="Liberation Serif" w:eastAsia="SimSun;宋体" w:cs="Mangal"/>
      <w:b/>
      <w:bCs/>
      <w:color w:val="00000A"/>
      <w:sz w:val="20"/>
      <w:szCs w:val="20"/>
      <w:lang w:val="pt-BR" w:eastAsia="zh-CN" w:bidi="hi-IN"/>
    </w:rPr>
  </w:style>
  <w:style w:type="character" w:styleId="Fontepargpadro">
    <w:name w:val="Fonte parág. padrão"/>
    <w:qFormat/>
    <w:rPr/>
  </w:style>
  <w:style w:type="character" w:styleId="LinkdaInternet">
    <w:name w:val="Link da Internet"/>
    <w:rPr>
      <w:color w:val="000080"/>
      <w:u w:val="single"/>
      <w:lang w:val="zxx" w:eastAsia="zxx" w:bidi="zxx"/>
    </w:rPr>
  </w:style>
  <w:style w:type="character" w:styleId="Strong">
    <w:name w:val="Strong"/>
    <w:qFormat/>
    <w:rPr>
      <w:b/>
      <w:bCs/>
    </w:rPr>
  </w:style>
  <w:style w:type="character" w:styleId="Nfase">
    <w:name w:val="Ênfase"/>
    <w:qFormat/>
    <w:rPr>
      <w:i/>
      <w:iCs/>
    </w:rPr>
  </w:style>
  <w:style w:type="character" w:styleId="Marcadores">
    <w:name w:val="Marcadores"/>
    <w:qFormat/>
    <w:rPr>
      <w:rFonts w:ascii="OpenSymbol" w:hAnsi="OpenSymbol" w:eastAsia="OpenSymbol" w:cs="OpenSymbol"/>
    </w:rPr>
  </w:style>
  <w:style w:type="character" w:styleId="Smbolosdenumerao">
    <w:name w:val="Símbolos de numeração"/>
    <w:qFormat/>
    <w:rPr/>
  </w:style>
  <w:style w:type="character" w:styleId="Fontepargpadro1">
    <w:name w:val="Fonte parág. padrão1"/>
    <w:qFormat/>
    <w:rPr/>
  </w:style>
  <w:style w:type="character" w:styleId="WW8Num4z0">
    <w:name w:val="WW8Num4z0"/>
    <w:qFormat/>
    <w:rPr>
      <w:rFonts w:eastAsia="Arial"/>
      <w:bCs/>
      <w:color w:val="000000"/>
      <w:sz w:val="22"/>
      <w:szCs w:val="22"/>
      <w:lang w:bidi="hi-IN"/>
    </w:rPr>
  </w:style>
  <w:style w:type="character" w:styleId="Fontepargpadro2">
    <w:name w:val="Fonte parág. padrão2"/>
    <w:qFormat/>
    <w:rPr/>
  </w:style>
  <w:style w:type="character" w:styleId="WW8Num3z0">
    <w:name w:val="WW8Num3z0"/>
    <w:qFormat/>
    <w:rPr>
      <w:rFonts w:ascii="Arial" w:hAnsi="Arial" w:cs="Arial"/>
      <w:b/>
      <w:bCs/>
      <w:sz w:val="22"/>
      <w:szCs w:val="22"/>
    </w:rPr>
  </w:style>
  <w:style w:type="paragraph" w:styleId="Ttulo">
    <w:name w:val="Título"/>
    <w:qFormat/>
    <w:basedOn w:val="Normal"/>
    <w:next w:val="Corpodotexto"/>
    <w:pPr>
      <w:keepNext/>
      <w:spacing w:before="240" w:after="120"/>
    </w:pPr>
    <w:rPr>
      <w:rFonts w:ascii="Liberation Sans" w:hAnsi="Liberation Sans" w:eastAsia="Microsoft YaHei" w:cs="Arial"/>
      <w:sz w:val="28"/>
      <w:szCs w:val="28"/>
    </w:rPr>
  </w:style>
  <w:style w:type="paragraph" w:styleId="Corpodotexto">
    <w:name w:val="Corpo do texto"/>
    <w:qFormat/>
    <w:basedOn w:val="Normal"/>
    <w:pPr>
      <w:widowControl w:val="false"/>
      <w:spacing w:lineRule="auto" w:line="288" w:before="0" w:after="120"/>
    </w:pPr>
    <w:rPr>
      <w:rFonts w:eastAsia="Arial Unicode MS" w:cs="Tahoma"/>
    </w:rPr>
  </w:style>
  <w:style w:type="paragraph" w:styleId="Lista">
    <w:name w:val="Lista"/>
    <w:basedOn w:val="Corpodotexto"/>
    <w:pPr/>
    <w:rPr>
      <w:rFonts w:cs="Mangal"/>
    </w:rPr>
  </w:style>
  <w:style w:type="paragraph" w:styleId="Legenda">
    <w:name w:val="Legenda"/>
    <w:qFormat/>
    <w:basedOn w:val="Normal"/>
    <w:pPr>
      <w:suppressLineNumbers/>
      <w:spacing w:before="120" w:after="120"/>
    </w:pPr>
    <w:rPr>
      <w:rFonts w:cs="Mangal"/>
      <w:i/>
      <w:iCs/>
      <w:sz w:val="24"/>
      <w:szCs w:val="24"/>
    </w:rPr>
  </w:style>
  <w:style w:type="paragraph" w:styleId="Ndice">
    <w:name w:val="Índice"/>
    <w:qFormat/>
    <w:basedOn w:val="Normal"/>
    <w:pPr>
      <w:suppressLineNumbers/>
    </w:pPr>
    <w:rPr>
      <w:rFonts w:cs="Mangal"/>
    </w:rPr>
  </w:style>
  <w:style w:type="paragraph" w:styleId="Ttulo11">
    <w:name w:val="Título1"/>
    <w:qFormat/>
    <w:basedOn w:val="Normal"/>
    <w:pPr>
      <w:keepNext/>
      <w:spacing w:before="240" w:after="120"/>
    </w:pPr>
    <w:rPr>
      <w:rFonts w:ascii="Liberation Sans" w:hAnsi="Liberation Sans" w:eastAsia="Microsoft YaHei" w:cs="Mangal"/>
      <w:sz w:val="28"/>
      <w:szCs w:val="28"/>
    </w:rPr>
  </w:style>
  <w:style w:type="paragraph" w:styleId="Cabealhoerodap">
    <w:name w:val="Cabeçalho e rodapé"/>
    <w:qFormat/>
    <w:basedOn w:val="Normal"/>
    <w:pPr>
      <w:suppressLineNumbers/>
      <w:tabs>
        <w:tab w:val="center" w:pos="4819" w:leader="none"/>
        <w:tab w:val="right" w:pos="9638" w:leader="none"/>
      </w:tabs>
    </w:pPr>
    <w:rPr/>
  </w:style>
  <w:style w:type="paragraph" w:styleId="CabealhoeRodap1">
    <w:name w:val="Cabeçalho e Rodapé1"/>
    <w:qFormat/>
    <w:basedOn w:val="Normal"/>
    <w:pPr/>
    <w:rPr/>
  </w:style>
  <w:style w:type="paragraph" w:styleId="CabealhoeRodap2">
    <w:name w:val="Cabeçalho e Rodapé2"/>
    <w:qFormat/>
    <w:basedOn w:val="Normal"/>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qFormat/>
    <w:basedOn w:val="Normal"/>
    <w:pPr>
      <w:widowControl w:val="false"/>
      <w:suppressAutoHyphens w:val="true"/>
      <w:spacing w:lineRule="auto" w:line="240" w:before="0" w:after="0"/>
    </w:pPr>
    <w:rPr>
      <w:rFonts w:ascii="Liberation Mono" w:hAnsi="Liberation Mono" w:eastAsia="NSimSun" w:cs="Liberation Mono"/>
      <w:sz w:val="20"/>
      <w:szCs w:val="20"/>
      <w:lang w:eastAsia="zh-CN" w:bidi="hi-IN"/>
    </w:rPr>
  </w:style>
  <w:style w:type="paragraph" w:styleId="Contedodatabela">
    <w:name w:val="Conteúdo da tabela"/>
    <w:qFormat/>
    <w:basedOn w:val="Normal"/>
    <w:pPr>
      <w:suppressLineNumbers/>
    </w:pPr>
    <w:rPr/>
  </w:style>
  <w:style w:type="paragraph" w:styleId="ListParagraph">
    <w:name w:val="List Paragraph"/>
    <w:qFormat/>
    <w:basedOn w:val="Normal"/>
    <w:pPr>
      <w:spacing w:before="0" w:after="0"/>
      <w:ind w:left="720" w:right="0" w:hanging="0"/>
      <w:contextualSpacing/>
    </w:pPr>
    <w:rPr/>
  </w:style>
  <w:style w:type="paragraph" w:styleId="Recuodecorpodetexto21">
    <w:name w:val="Recuo de corpo de texto 21"/>
    <w:qFormat/>
    <w:basedOn w:val="Normal"/>
    <w:pPr>
      <w:spacing w:lineRule="auto" w:line="480" w:before="0" w:after="120"/>
      <w:ind w:left="283" w:right="0" w:hanging="0"/>
    </w:pPr>
    <w:rPr/>
  </w:style>
  <w:style w:type="paragraph" w:styleId="TableParagraph">
    <w:name w:val="Table Paragraph"/>
    <w:qFormat/>
    <w:basedOn w:val="Normal"/>
    <w:pPr>
      <w:jc w:val="center"/>
    </w:pPr>
    <w:rPr/>
  </w:style>
  <w:style w:type="paragraph" w:styleId="Contedodoquadro">
    <w:name w:val="Conteúdo do quadro"/>
    <w:qFormat/>
    <w:basedOn w:val="Normal"/>
    <w:pPr/>
    <w:rPr/>
  </w:style>
  <w:style w:type="paragraph" w:styleId="WWTtulo">
    <w:name w:val="WW-Título"/>
    <w:qFormat/>
    <w:basedOn w:val="Normal"/>
    <w:pPr>
      <w:keepNext/>
      <w:spacing w:before="240" w:after="120"/>
    </w:pPr>
    <w:rPr>
      <w:rFonts w:ascii="Arial" w:hAnsi="Arial" w:eastAsia="Lucida Sans Unicode" w:cs="Tahoma"/>
      <w:sz w:val="28"/>
      <w:szCs w:val="28"/>
    </w:rPr>
  </w:style>
  <w:style w:type="paragraph" w:styleId="SemEspaamento">
    <w:name w:val="Sem Espaçamento"/>
    <w:qFormat/>
    <w:pPr>
      <w:widowControl/>
      <w:suppressAutoHyphens w:val="true"/>
      <w:bidi w:val="0"/>
      <w:spacing w:before="0" w:after="0"/>
      <w:jc w:val="left"/>
    </w:pPr>
    <w:rPr>
      <w:rFonts w:ascii="Calibri" w:hAnsi="Calibri" w:eastAsia="Calibri" w:cs="Calibri"/>
      <w:color w:val="00000A"/>
      <w:sz w:val="22"/>
      <w:szCs w:val="22"/>
      <w:lang w:val="pt-BR" w:eastAsia="zh-CN" w:bidi="ar-SA"/>
    </w:rPr>
  </w:style>
  <w:style w:type="paragraph" w:styleId="PargrafodaLista">
    <w:name w:val="Parágrafo da Lista"/>
    <w:qFormat/>
    <w:basedOn w:val="Normal"/>
    <w:pPr>
      <w:ind w:left="708" w:right="0" w:hanging="0"/>
    </w:pPr>
    <w:rPr/>
  </w:style>
  <w:style w:type="paragraph" w:styleId="LOnormal9">
    <w:name w:val="LO-normal9"/>
    <w:qFormat/>
    <w:pPr>
      <w:widowControl w:val="false"/>
      <w:suppressAutoHyphens w:val="true"/>
      <w:bidi w:val="0"/>
      <w:spacing w:before="0" w:after="0"/>
      <w:jc w:val="left"/>
    </w:pPr>
    <w:rPr>
      <w:rFonts w:ascii="Liberation Serif" w:hAnsi="Liberation Serif" w:eastAsia="NSimSun" w:cs="Lucida Sans"/>
      <w:color w:val="00000A"/>
      <w:sz w:val="24"/>
      <w:szCs w:val="24"/>
      <w:lang w:val="pt-BR" w:eastAsia="zh-CN" w:bidi="hi-IN"/>
    </w:rPr>
  </w:style>
  <w:style w:type="paragraph" w:styleId="LOnormal">
    <w:name w:val="LO-normal"/>
    <w:qFormat/>
    <w:pPr>
      <w:widowControl/>
      <w:suppressAutoHyphens w:val="true"/>
      <w:bidi w:val="0"/>
      <w:spacing w:lineRule="auto" w:line="252" w:before="0" w:after="160"/>
      <w:jc w:val="left"/>
    </w:pPr>
    <w:rPr>
      <w:rFonts w:ascii="Liberation Serif" w:hAnsi="Liberation Serif" w:eastAsia="NSimSun" w:cs="Arial"/>
      <w:color w:val="00000A"/>
      <w:sz w:val="24"/>
      <w:szCs w:val="24"/>
      <w:lang w:val="pt-BR" w:eastAsia="zh-CN" w:bidi="hi-IN"/>
    </w:rPr>
  </w:style>
  <w:style w:type="paragraph" w:styleId="LOnormal7">
    <w:name w:val="LO-normal7"/>
    <w:qFormat/>
    <w:pPr>
      <w:widowControl w:val="false"/>
      <w:suppressAutoHyphens w:val="true"/>
      <w:bidi w:val="0"/>
      <w:spacing w:before="0" w:after="0"/>
      <w:jc w:val="left"/>
    </w:pPr>
    <w:rPr>
      <w:rFonts w:ascii="Liberation Serif" w:hAnsi="Liberation Serif" w:eastAsia="NSimSun" w:cs="Lucida Sans"/>
      <w:color w:val="00000A"/>
      <w:sz w:val="24"/>
      <w:szCs w:val="24"/>
      <w:lang w:val="pt-BR" w:eastAsia="zh-CN" w:bidi="hi-IN"/>
    </w:rPr>
  </w:style>
  <w:style w:type="paragraph" w:styleId="Corpodetexto35">
    <w:name w:val="Corpo de texto 35"/>
    <w:qFormat/>
    <w:basedOn w:val="Normal"/>
    <w:pPr>
      <w:jc w:val="both"/>
    </w:pPr>
    <w:rPr>
      <w:rFonts w:ascii="Arial" w:hAnsi="Arial" w:cs="Arial"/>
      <w:color w:val="FF0000"/>
      <w:sz w:val="22"/>
    </w:rPr>
  </w:style>
  <w:style w:type="paragraph" w:styleId="Corpodetexto27">
    <w:name w:val="Corpo de texto 27"/>
    <w:qFormat/>
    <w:basedOn w:val="Normal"/>
    <w:pPr>
      <w:jc w:val="both"/>
    </w:pPr>
    <w:rPr/>
  </w:style>
  <w:style w:type="paragraph" w:styleId="Corpodetexto23">
    <w:name w:val="Corpo de texto 23"/>
    <w:qFormat/>
    <w:basedOn w:val="Normal"/>
    <w:pPr>
      <w:jc w:val="both"/>
    </w:pPr>
    <w:rPr>
      <w:rFonts w:ascii="Arial" w:hAnsi="Arial" w:cs="Arial"/>
      <w:sz w:val="22"/>
      <w:szCs w:val="22"/>
    </w:rPr>
  </w:style>
  <w:style w:type="paragraph" w:styleId="Corpodetexto33">
    <w:name w:val="Corpo de texto 33"/>
    <w:qFormat/>
    <w:basedOn w:val="Normal"/>
    <w:pPr/>
    <w:rPr>
      <w:rFonts w:ascii="Arial" w:hAnsi="Arial" w:cs="Arial"/>
      <w:sz w:val="22"/>
    </w:rPr>
  </w:style>
  <w:style w:type="paragraph" w:styleId="LOnormal5">
    <w:name w:val="LO-normal5"/>
    <w:qFormat/>
    <w:pPr>
      <w:widowControl/>
      <w:suppressAutoHyphens w:val="true"/>
      <w:bidi w:val="0"/>
      <w:spacing w:lineRule="auto" w:line="252" w:before="0" w:after="160"/>
      <w:jc w:val="left"/>
    </w:pPr>
    <w:rPr>
      <w:rFonts w:ascii="Liberation Serif" w:hAnsi="Liberation Serif" w:eastAsia="SimSun" w:cs="Mangal"/>
      <w:color w:val="00000A"/>
      <w:sz w:val="24"/>
      <w:szCs w:val="24"/>
      <w:lang w:val="pt-BR" w:eastAsia="zh-CN" w:bidi="hi-IN"/>
    </w:rPr>
  </w:style>
  <w:style w:type="paragraph" w:styleId="LOnormal3">
    <w:name w:val="LO-normal3"/>
    <w:qFormat/>
    <w:pPr>
      <w:widowControl/>
      <w:suppressAutoHyphens w:val="true"/>
      <w:bidi w:val="0"/>
      <w:spacing w:lineRule="auto" w:line="252" w:before="0" w:after="160"/>
      <w:jc w:val="left"/>
    </w:pPr>
    <w:rPr>
      <w:rFonts w:ascii="Liberation Serif" w:hAnsi="Liberation Serif" w:eastAsia="NSimSun" w:cs="Arial"/>
      <w:color w:val="00000A"/>
      <w:sz w:val="24"/>
      <w:szCs w:val="24"/>
      <w:lang w:val="pt-BR" w:eastAsia="zh-CN" w:bidi="hi-IN"/>
    </w:rPr>
  </w:style>
  <w:style w:type="paragraph" w:styleId="BodyText2">
    <w:name w:val="Body Text 2"/>
    <w:qFormat/>
    <w:basedOn w:val="Normal"/>
    <w:pPr>
      <w:widowControl w:val="false"/>
      <w:tabs>
        <w:tab w:val="left" w:pos="6663" w:leader="none"/>
      </w:tabs>
      <w:jc w:val="both"/>
    </w:pPr>
    <w:rPr/>
  </w:style>
  <w:style w:type="paragraph" w:styleId="NormalWeb">
    <w:name w:val="Normal (Web)"/>
    <w:qFormat/>
    <w:basedOn w:val="Normal"/>
    <w:pPr>
      <w:spacing w:before="100" w:after="100"/>
      <w:textAlignment w:val="auto"/>
    </w:pPr>
    <w:rPr/>
  </w:style>
  <w:style w:type="paragraph" w:styleId="11">
    <w:name w:val="11"/>
    <w:qFormat/>
    <w:pPr>
      <w:widowControl w:val="false"/>
      <w:suppressAutoHyphens w:val="true"/>
      <w:bidi w:val="0"/>
      <w:spacing w:before="0" w:after="0"/>
      <w:jc w:val="both"/>
    </w:pPr>
    <w:rPr>
      <w:rFonts w:ascii="Arial" w:hAnsi="Arial" w:eastAsia="SimSun" w:cs="Arial"/>
      <w:color w:val="000000"/>
      <w:sz w:val="22"/>
      <w:szCs w:val="22"/>
      <w:lang w:val="pt-BR" w:eastAsia="zh-CN" w:bidi="hi-IN"/>
    </w:rPr>
  </w:style>
  <w:style w:type="paragraph" w:styleId="Default">
    <w:name w:val="Default"/>
    <w:qFormat/>
    <w:pPr>
      <w:widowControl w:val="false"/>
      <w:suppressAutoHyphens w:val="true"/>
      <w:bidi w:val="0"/>
      <w:spacing w:before="0" w:after="0"/>
      <w:jc w:val="left"/>
    </w:pPr>
    <w:rPr>
      <w:rFonts w:ascii="Liberation Serif" w:hAnsi="Liberation Serif" w:eastAsia="SimSun" w:cs="Arial"/>
      <w:color w:val="000000"/>
      <w:sz w:val="24"/>
      <w:szCs w:val="24"/>
      <w:lang w:val="pt-BR" w:eastAsia="zh-CN" w:bidi="hi-IN"/>
    </w:rPr>
  </w:style>
  <w:style w:type="paragraph" w:styleId="LONormal1">
    <w:name w:val="LO-Normal1"/>
    <w:qFormat/>
    <w:pPr>
      <w:widowControl w:val="false"/>
      <w:suppressAutoHyphens w:val="true"/>
      <w:bidi w:val="0"/>
      <w:spacing w:before="0" w:after="0"/>
      <w:jc w:val="left"/>
    </w:pPr>
    <w:rPr>
      <w:rFonts w:ascii="Liberation Serif" w:hAnsi="Liberation Serif" w:eastAsia="SimSun" w:cs="Arial"/>
      <w:color w:val="00000A"/>
      <w:sz w:val="24"/>
      <w:szCs w:val="24"/>
      <w:lang w:val="pt-BR" w:eastAsia="zh-CN" w:bidi="hi-IN"/>
    </w:rPr>
  </w:style>
  <w:style w:type="paragraph" w:styleId="Recuodecorpodetexto2">
    <w:name w:val="Recuo de corpo de texto 2"/>
    <w:qFormat/>
    <w:basedOn w:val="Normal"/>
    <w:pPr>
      <w:spacing w:lineRule="auto" w:line="480" w:before="0" w:after="120"/>
      <w:ind w:left="283" w:right="0" w:hanging="0"/>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_rels/header1.xml.rels><?xml version="1.0" encoding="UTF-8"?>
<Relationships xmlns="http://schemas.openxmlformats.org/package/2006/relationships"><Relationship Id="rId1" Type="http://schemas.openxmlformats.org/officeDocument/2006/relationships/image" Target="media/image10.jpeg"/>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121</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language>pt-BR</dc:language>
  <cp:lastPrinted>2026-03-10T09:01:55Z</cp:lastPrinted>
  <dcterms:modified xsi:type="dcterms:W3CDTF">2025-07-10T11:31:32Z</dcterms:modified>
  <cp:revision>4</cp:revision>
</cp:coreProperties>
</file>