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ANEXO I</w:t>
      </w:r>
      <w:r>
        <w:rPr>
          <w:rFonts w:cs="Arial" w:ascii="Arial" w:hAnsi="Arial"/>
          <w:b/>
          <w:bCs/>
          <w:spacing w:val="-2"/>
          <w:sz w:val="24"/>
          <w:szCs w:val="24"/>
        </w:rPr>
        <w:t>II</w:t>
      </w:r>
      <w:r>
        <w:rPr>
          <w:rFonts w:cs="Arial" w:ascii="Arial" w:hAnsi="Arial"/>
          <w:b/>
          <w:bCs/>
          <w:spacing w:val="-2"/>
          <w:sz w:val="24"/>
          <w:szCs w:val="24"/>
        </w:rPr>
        <w:t>/I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PROCESSO Nº 162/2026 DISPENSA ELETRÔNICA nº 004/2026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bookmarkStart w:id="0" w:name="__DdeLink__2860_1004978153"/>
      <w:r>
        <w:rPr>
          <w:rFonts w:cs="Arial" w:ascii="Arial" w:hAnsi="Arial"/>
          <w:b/>
          <w:bCs/>
          <w:spacing w:val="-2"/>
          <w:sz w:val="24"/>
          <w:szCs w:val="24"/>
        </w:rPr>
        <w:t>DECLARAÇÃO DE MICRO EMPRESA</w:t>
      </w:r>
      <w:bookmarkEnd w:id="0"/>
      <w:r>
        <w:rPr>
          <w:rFonts w:cs="Arial" w:ascii="Arial" w:hAnsi="Arial"/>
          <w:b/>
          <w:bCs/>
          <w:spacing w:val="-2"/>
          <w:sz w:val="24"/>
          <w:szCs w:val="24"/>
        </w:rPr>
        <w:t xml:space="preserve">, EMPRESA DE PEQUENO PORTE, MEI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331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0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2026-04-10T15:59:57Z</cp:lastPrinted>
  <dcterms:modified xsi:type="dcterms:W3CDTF">2026-04-06T15:24:29Z</dcterms:modified>
  <cp:revision>100</cp:revision>
</cp:coreProperties>
</file>