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31705" w14:textId="6CA7CF7A" w:rsidR="00EF555A" w:rsidRPr="0031223A" w:rsidRDefault="00EF555A" w:rsidP="00EF555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223A">
        <w:rPr>
          <w:rFonts w:ascii="Arial" w:hAnsi="Arial" w:cs="Arial"/>
          <w:b/>
          <w:sz w:val="24"/>
          <w:szCs w:val="24"/>
        </w:rPr>
        <w:t xml:space="preserve">AVISO DE DISPENSA DE LICITAÇÃO Nº </w:t>
      </w:r>
      <w:r w:rsidR="00F01151" w:rsidRPr="0031223A">
        <w:rPr>
          <w:rFonts w:ascii="Arial" w:hAnsi="Arial" w:cs="Arial"/>
          <w:b/>
          <w:sz w:val="24"/>
          <w:szCs w:val="24"/>
        </w:rPr>
        <w:t>3</w:t>
      </w:r>
      <w:r w:rsidR="00482ACD">
        <w:rPr>
          <w:rFonts w:ascii="Arial" w:hAnsi="Arial" w:cs="Arial"/>
          <w:b/>
          <w:sz w:val="24"/>
          <w:szCs w:val="24"/>
        </w:rPr>
        <w:t>9</w:t>
      </w:r>
      <w:r w:rsidRPr="0031223A">
        <w:rPr>
          <w:rFonts w:ascii="Arial" w:hAnsi="Arial" w:cs="Arial"/>
          <w:b/>
          <w:sz w:val="24"/>
          <w:szCs w:val="24"/>
        </w:rPr>
        <w:t>/2026</w:t>
      </w:r>
    </w:p>
    <w:p w14:paraId="1BD6CAB3" w14:textId="78C1DE87" w:rsidR="00EF555A" w:rsidRPr="0031223A" w:rsidRDefault="00EF555A" w:rsidP="00EF555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223A">
        <w:rPr>
          <w:rFonts w:ascii="Arial" w:hAnsi="Arial" w:cs="Arial"/>
          <w:b/>
          <w:sz w:val="24"/>
          <w:szCs w:val="24"/>
        </w:rPr>
        <w:t xml:space="preserve">(Processo Administrativo </w:t>
      </w:r>
      <w:r w:rsidRPr="00EB769F">
        <w:rPr>
          <w:rFonts w:ascii="Arial" w:hAnsi="Arial" w:cs="Arial"/>
          <w:b/>
          <w:sz w:val="24"/>
          <w:szCs w:val="24"/>
        </w:rPr>
        <w:t xml:space="preserve">nº </w:t>
      </w:r>
      <w:r w:rsidR="00A92CAE" w:rsidRPr="00A92CAE">
        <w:rPr>
          <w:rFonts w:ascii="Arial" w:hAnsi="Arial" w:cs="Arial"/>
          <w:b/>
          <w:sz w:val="24"/>
          <w:szCs w:val="24"/>
        </w:rPr>
        <w:t>1234</w:t>
      </w:r>
      <w:r w:rsidRPr="00A92CAE">
        <w:rPr>
          <w:rFonts w:ascii="Arial" w:hAnsi="Arial" w:cs="Arial"/>
          <w:b/>
          <w:sz w:val="24"/>
          <w:szCs w:val="24"/>
        </w:rPr>
        <w:t>/202</w:t>
      </w:r>
      <w:r w:rsidR="00274D57" w:rsidRPr="00A92CAE">
        <w:rPr>
          <w:rFonts w:ascii="Arial" w:hAnsi="Arial" w:cs="Arial"/>
          <w:b/>
          <w:sz w:val="24"/>
          <w:szCs w:val="24"/>
        </w:rPr>
        <w:t>5</w:t>
      </w:r>
      <w:r w:rsidRPr="00A92CAE">
        <w:rPr>
          <w:rFonts w:ascii="Arial" w:hAnsi="Arial" w:cs="Arial"/>
          <w:b/>
          <w:sz w:val="24"/>
          <w:szCs w:val="24"/>
        </w:rPr>
        <w:t>)</w:t>
      </w:r>
    </w:p>
    <w:p w14:paraId="200BD156" w14:textId="6CD3F58A" w:rsidR="00EF555A" w:rsidRPr="0031223A" w:rsidRDefault="00EF555A" w:rsidP="007161E0">
      <w:pPr>
        <w:jc w:val="center"/>
        <w:rPr>
          <w:rFonts w:ascii="Arial" w:hAnsi="Arial" w:cs="Arial"/>
          <w:b/>
          <w:sz w:val="24"/>
          <w:szCs w:val="24"/>
        </w:rPr>
      </w:pPr>
      <w:r w:rsidRPr="0031223A">
        <w:rPr>
          <w:rFonts w:ascii="Arial" w:hAnsi="Arial" w:cs="Arial"/>
          <w:b/>
          <w:sz w:val="24"/>
          <w:szCs w:val="24"/>
        </w:rPr>
        <w:t>ID CIDADES: 2026.062L0200001.</w:t>
      </w:r>
      <w:r w:rsidRPr="00C55DFB">
        <w:rPr>
          <w:rFonts w:ascii="Arial" w:hAnsi="Arial" w:cs="Arial"/>
          <w:b/>
          <w:sz w:val="24"/>
          <w:szCs w:val="24"/>
        </w:rPr>
        <w:t>09</w:t>
      </w:r>
      <w:r w:rsidRPr="00A92CAE">
        <w:rPr>
          <w:rFonts w:ascii="Arial" w:hAnsi="Arial" w:cs="Arial"/>
          <w:b/>
          <w:sz w:val="24"/>
          <w:szCs w:val="24"/>
        </w:rPr>
        <w:t>.00</w:t>
      </w:r>
      <w:r w:rsidR="00307BD2" w:rsidRPr="00A92CAE">
        <w:rPr>
          <w:rFonts w:ascii="Arial" w:hAnsi="Arial" w:cs="Arial"/>
          <w:b/>
          <w:sz w:val="24"/>
          <w:szCs w:val="24"/>
        </w:rPr>
        <w:t>3</w:t>
      </w:r>
      <w:r w:rsidR="00A92CAE" w:rsidRPr="00A92CAE">
        <w:rPr>
          <w:rFonts w:ascii="Arial" w:hAnsi="Arial" w:cs="Arial"/>
          <w:b/>
          <w:sz w:val="24"/>
          <w:szCs w:val="24"/>
        </w:rPr>
        <w:t>6</w:t>
      </w:r>
    </w:p>
    <w:p w14:paraId="53673902" w14:textId="17C63064" w:rsidR="007161E0" w:rsidRPr="0031223A" w:rsidRDefault="007161E0" w:rsidP="007161E0">
      <w:pPr>
        <w:jc w:val="center"/>
        <w:rPr>
          <w:rFonts w:ascii="Arial" w:hAnsi="Arial" w:cs="Arial"/>
          <w:b/>
          <w:sz w:val="24"/>
          <w:szCs w:val="24"/>
        </w:rPr>
      </w:pPr>
    </w:p>
    <w:p w14:paraId="006A8538" w14:textId="77777777" w:rsidR="00EF555A" w:rsidRPr="0031223A" w:rsidRDefault="00EF555A" w:rsidP="00EF555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1223A">
        <w:rPr>
          <w:rFonts w:ascii="Arial" w:hAnsi="Arial" w:cs="Arial"/>
          <w:b/>
          <w:sz w:val="24"/>
          <w:szCs w:val="24"/>
        </w:rPr>
        <w:t xml:space="preserve">1. </w:t>
      </w:r>
      <w:r w:rsidRPr="0031223A">
        <w:rPr>
          <w:rFonts w:ascii="Arial" w:hAnsi="Arial" w:cs="Arial"/>
          <w:b/>
          <w:bCs/>
          <w:sz w:val="24"/>
          <w:szCs w:val="24"/>
        </w:rPr>
        <w:t>INTRODUÇÃO</w:t>
      </w:r>
    </w:p>
    <w:p w14:paraId="118578EF" w14:textId="54B5DB26" w:rsidR="00EF555A" w:rsidRPr="0031223A" w:rsidRDefault="00EF555A" w:rsidP="00307B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sz w:val="24"/>
          <w:szCs w:val="24"/>
        </w:rPr>
        <w:t xml:space="preserve">1.1. A Câmara Municipal de Santa Maria de Jetibá/ES, em atendimento ao § 3º do art. 75 da Lei nº 14.133/2021, torna público, para conhecimento dos interessados, o presente Aviso de Dispensa de Licitação nº </w:t>
      </w:r>
      <w:r w:rsidR="00F01151" w:rsidRPr="0031223A">
        <w:rPr>
          <w:rFonts w:ascii="Arial" w:hAnsi="Arial" w:cs="Arial"/>
          <w:sz w:val="24"/>
          <w:szCs w:val="24"/>
        </w:rPr>
        <w:t>3</w:t>
      </w:r>
      <w:r w:rsidR="00482ACD">
        <w:rPr>
          <w:rFonts w:ascii="Arial" w:hAnsi="Arial" w:cs="Arial"/>
          <w:sz w:val="24"/>
          <w:szCs w:val="24"/>
        </w:rPr>
        <w:t>9</w:t>
      </w:r>
      <w:r w:rsidR="00F01151" w:rsidRPr="0031223A">
        <w:rPr>
          <w:rFonts w:ascii="Arial" w:hAnsi="Arial" w:cs="Arial"/>
          <w:sz w:val="24"/>
          <w:szCs w:val="24"/>
        </w:rPr>
        <w:t>/</w:t>
      </w:r>
      <w:r w:rsidRPr="0031223A">
        <w:rPr>
          <w:rFonts w:ascii="Arial" w:hAnsi="Arial" w:cs="Arial"/>
          <w:sz w:val="24"/>
          <w:szCs w:val="24"/>
        </w:rPr>
        <w:t xml:space="preserve">2026, visando </w:t>
      </w:r>
      <w:r w:rsidR="00C33CA4" w:rsidRPr="0031223A">
        <w:rPr>
          <w:rFonts w:ascii="Arial" w:hAnsi="Arial" w:cs="Arial"/>
          <w:sz w:val="24"/>
          <w:szCs w:val="24"/>
        </w:rPr>
        <w:t xml:space="preserve">a </w:t>
      </w:r>
      <w:r w:rsidR="00482ACD">
        <w:rPr>
          <w:rFonts w:ascii="Arial" w:hAnsi="Arial" w:cs="Arial"/>
          <w:sz w:val="24"/>
          <w:szCs w:val="24"/>
        </w:rPr>
        <w:t>aquisição</w:t>
      </w:r>
      <w:r w:rsidR="00482ACD" w:rsidRPr="0014529B">
        <w:rPr>
          <w:rStyle w:val="apple-converted-space"/>
          <w:rFonts w:ascii="Arial" w:hAnsi="Arial" w:cs="Arial"/>
          <w:sz w:val="24"/>
          <w:szCs w:val="24"/>
        </w:rPr>
        <w:t xml:space="preserve"> de materiais de </w:t>
      </w:r>
      <w:r w:rsidR="00A92CAE">
        <w:rPr>
          <w:rStyle w:val="apple-converted-space"/>
          <w:rFonts w:ascii="Arial" w:hAnsi="Arial" w:cs="Arial"/>
          <w:sz w:val="24"/>
          <w:szCs w:val="24"/>
        </w:rPr>
        <w:t xml:space="preserve">limpeza para atender as demandas </w:t>
      </w:r>
      <w:r w:rsidR="00482ACD" w:rsidRPr="0014529B">
        <w:rPr>
          <w:rStyle w:val="apple-converted-space"/>
          <w:rFonts w:ascii="Arial" w:hAnsi="Arial" w:cs="Arial"/>
          <w:sz w:val="24"/>
          <w:szCs w:val="24"/>
        </w:rPr>
        <w:t>da Câmara Municipal</w:t>
      </w:r>
      <w:r w:rsidR="00EC366F" w:rsidRPr="0031223A">
        <w:rPr>
          <w:rFonts w:ascii="Arial" w:hAnsi="Arial" w:cs="Arial"/>
          <w:sz w:val="24"/>
          <w:szCs w:val="24"/>
        </w:rPr>
        <w:t xml:space="preserve">, </w:t>
      </w:r>
      <w:r w:rsidRPr="0031223A">
        <w:rPr>
          <w:rFonts w:ascii="Arial" w:hAnsi="Arial" w:cs="Arial"/>
          <w:sz w:val="24"/>
          <w:szCs w:val="24"/>
        </w:rPr>
        <w:t xml:space="preserve">conforme </w:t>
      </w:r>
      <w:r w:rsidR="00833855" w:rsidRPr="0031223A">
        <w:rPr>
          <w:rFonts w:ascii="Arial" w:hAnsi="Arial" w:cs="Arial"/>
          <w:sz w:val="24"/>
          <w:szCs w:val="24"/>
        </w:rPr>
        <w:t xml:space="preserve">condições e especificações constantes no </w:t>
      </w:r>
      <w:r w:rsidRPr="0031223A">
        <w:rPr>
          <w:rFonts w:ascii="Arial" w:hAnsi="Arial" w:cs="Arial"/>
          <w:sz w:val="24"/>
          <w:szCs w:val="24"/>
        </w:rPr>
        <w:t>Termo de Referência em anexo, com o objetivo de obter a proposta mais vantajosa</w:t>
      </w:r>
      <w:r w:rsidR="00833855" w:rsidRPr="0031223A">
        <w:rPr>
          <w:rFonts w:ascii="Arial" w:hAnsi="Arial" w:cs="Arial"/>
          <w:sz w:val="24"/>
          <w:szCs w:val="24"/>
        </w:rPr>
        <w:t xml:space="preserve"> para a Administração</w:t>
      </w:r>
      <w:r w:rsidRPr="0031223A">
        <w:rPr>
          <w:rFonts w:ascii="Arial" w:hAnsi="Arial" w:cs="Arial"/>
          <w:sz w:val="24"/>
          <w:szCs w:val="24"/>
        </w:rPr>
        <w:t>, observadas as datas e horários a seguir:</w:t>
      </w:r>
    </w:p>
    <w:p w14:paraId="487D1628" w14:textId="77777777" w:rsidR="00EF555A" w:rsidRPr="0031223A" w:rsidRDefault="00EF555A" w:rsidP="00EF555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9"/>
        <w:gridCol w:w="5654"/>
      </w:tblGrid>
      <w:tr w:rsidR="00EF555A" w:rsidRPr="0031223A" w14:paraId="7EF74EC2" w14:textId="77777777" w:rsidTr="002B003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DDC1" w14:textId="77777777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23A">
              <w:rPr>
                <w:rFonts w:ascii="Arial" w:hAnsi="Arial" w:cs="Arial"/>
                <w:sz w:val="24"/>
                <w:szCs w:val="24"/>
              </w:rPr>
              <w:t>Data e horário limite para apresentação das propostas: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2EF68" w14:textId="2C09224F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31223A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Dia </w:t>
            </w:r>
            <w:r w:rsidR="00482ACD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25</w:t>
            </w:r>
            <w:r w:rsidRPr="0031223A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/</w:t>
            </w:r>
            <w:r w:rsidR="00284A35" w:rsidRPr="0031223A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0</w:t>
            </w:r>
            <w:r w:rsidR="00482ACD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9</w:t>
            </w:r>
            <w:r w:rsidRPr="0031223A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/2026 (</w:t>
            </w:r>
            <w:r w:rsidR="00FA4AF5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se</w:t>
            </w:r>
            <w:r w:rsidR="00643272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xta</w:t>
            </w:r>
            <w:r w:rsidRPr="0031223A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-feira)</w:t>
            </w:r>
            <w:r w:rsidR="006939F0" w:rsidRPr="0031223A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, às 17 horas</w:t>
            </w:r>
            <w:r w:rsidRPr="0031223A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.</w:t>
            </w:r>
          </w:p>
        </w:tc>
      </w:tr>
      <w:tr w:rsidR="00EF555A" w:rsidRPr="0031223A" w14:paraId="63F56D4B" w14:textId="77777777" w:rsidTr="002B003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617C" w14:textId="77777777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23A">
              <w:rPr>
                <w:rFonts w:ascii="Arial" w:hAnsi="Arial" w:cs="Arial"/>
                <w:sz w:val="24"/>
                <w:szCs w:val="24"/>
              </w:rPr>
              <w:t>Endereço Físico e Eletrônico: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9B960" w14:textId="77777777" w:rsidR="00EF555A" w:rsidRPr="0031223A" w:rsidRDefault="00EF555A" w:rsidP="002B003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31223A">
              <w:rPr>
                <w:rFonts w:ascii="Arial" w:hAnsi="Arial" w:cs="Arial"/>
                <w:sz w:val="24"/>
                <w:szCs w:val="24"/>
              </w:rPr>
              <w:t xml:space="preserve">Câmara Municipal de Santa Maria de Jetibá, Rua Dalmácio Espindula, n° 155, Centro, CEP 29645-000, Santa Maria de Jetibá, sala do Departamento de Compras e Licitações, ou por meio eletrônico, pelo e-mail: </w:t>
            </w:r>
            <w:hyperlink r:id="rId8" w:history="1">
              <w:r w:rsidRPr="0031223A">
                <w:rPr>
                  <w:rStyle w:val="Hyperlink"/>
                  <w:rFonts w:ascii="Arial" w:hAnsi="Arial" w:cs="Arial"/>
                  <w:sz w:val="24"/>
                  <w:szCs w:val="24"/>
                </w:rPr>
                <w:t>compras@santamariadejetiba.es.leg.br</w:t>
              </w:r>
            </w:hyperlink>
            <w:r w:rsidRPr="003122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D95DEF" w14:textId="77777777" w:rsidR="00EF555A" w:rsidRPr="0031223A" w:rsidRDefault="00EF555A" w:rsidP="002B003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31223A">
              <w:rPr>
                <w:rFonts w:ascii="Arial" w:hAnsi="Arial" w:cs="Arial"/>
                <w:sz w:val="24"/>
                <w:szCs w:val="24"/>
              </w:rPr>
              <w:t>Informações na sala do Departamento de Compras e Licitações.</w:t>
            </w:r>
          </w:p>
        </w:tc>
      </w:tr>
    </w:tbl>
    <w:p w14:paraId="596EBD6C" w14:textId="77777777" w:rsidR="00EF555A" w:rsidRPr="0031223A" w:rsidRDefault="00EF555A" w:rsidP="00EF555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865B6A6" w14:textId="35CB3AFC" w:rsidR="00EF555A" w:rsidRPr="00FA4AF5" w:rsidRDefault="00EF555A" w:rsidP="00EF55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b/>
          <w:bCs/>
          <w:sz w:val="24"/>
          <w:szCs w:val="24"/>
        </w:rPr>
        <w:t>1.2.</w:t>
      </w:r>
      <w:r w:rsidRPr="0031223A">
        <w:rPr>
          <w:rFonts w:ascii="Arial" w:hAnsi="Arial" w:cs="Arial"/>
          <w:sz w:val="24"/>
          <w:szCs w:val="24"/>
        </w:rPr>
        <w:t xml:space="preserve"> As empresas interessadas deverão entregar suas propostas (Anexo II) </w:t>
      </w:r>
      <w:r w:rsidRPr="0031223A">
        <w:rPr>
          <w:rFonts w:ascii="Arial" w:hAnsi="Arial" w:cs="Arial"/>
          <w:b/>
          <w:bCs/>
          <w:sz w:val="24"/>
          <w:szCs w:val="24"/>
        </w:rPr>
        <w:t>presencialmente no Departamento de Compras e Licitações</w:t>
      </w:r>
      <w:r w:rsidRPr="0031223A">
        <w:rPr>
          <w:rFonts w:ascii="Arial" w:hAnsi="Arial" w:cs="Arial"/>
          <w:sz w:val="24"/>
          <w:szCs w:val="24"/>
        </w:rPr>
        <w:t xml:space="preserve"> ou </w:t>
      </w:r>
      <w:r w:rsidRPr="0031223A">
        <w:rPr>
          <w:rFonts w:ascii="Arial" w:hAnsi="Arial" w:cs="Arial"/>
          <w:b/>
          <w:bCs/>
          <w:sz w:val="24"/>
          <w:szCs w:val="24"/>
        </w:rPr>
        <w:t>encaminhá-las por e-mail</w:t>
      </w:r>
      <w:r w:rsidRPr="0031223A">
        <w:rPr>
          <w:rFonts w:ascii="Arial" w:hAnsi="Arial" w:cs="Arial"/>
          <w:sz w:val="24"/>
          <w:szCs w:val="24"/>
        </w:rPr>
        <w:t>, no endereço constante do item 1.1, até</w:t>
      </w:r>
      <w:r w:rsidR="006939F0" w:rsidRPr="0031223A">
        <w:rPr>
          <w:rFonts w:ascii="Arial" w:hAnsi="Arial" w:cs="Arial"/>
          <w:sz w:val="24"/>
          <w:szCs w:val="24"/>
        </w:rPr>
        <w:t xml:space="preserve"> </w:t>
      </w:r>
      <w:r w:rsidR="00833855" w:rsidRPr="0031223A">
        <w:rPr>
          <w:rFonts w:ascii="Arial" w:hAnsi="Arial" w:cs="Arial"/>
          <w:sz w:val="24"/>
          <w:szCs w:val="24"/>
        </w:rPr>
        <w:t>à</w:t>
      </w:r>
      <w:r w:rsidR="006939F0" w:rsidRPr="0031223A">
        <w:rPr>
          <w:rFonts w:ascii="Arial" w:hAnsi="Arial" w:cs="Arial"/>
          <w:sz w:val="24"/>
          <w:szCs w:val="24"/>
        </w:rPr>
        <w:t>s 17 horas do</w:t>
      </w:r>
      <w:r w:rsidRPr="0031223A">
        <w:rPr>
          <w:rFonts w:ascii="Arial" w:hAnsi="Arial" w:cs="Arial"/>
          <w:sz w:val="24"/>
          <w:szCs w:val="24"/>
        </w:rPr>
        <w:t xml:space="preserve"> dia </w:t>
      </w:r>
      <w:r w:rsidR="00482ACD">
        <w:rPr>
          <w:rFonts w:ascii="Arial" w:hAnsi="Arial" w:cs="Arial"/>
          <w:sz w:val="24"/>
          <w:szCs w:val="24"/>
        </w:rPr>
        <w:t>25</w:t>
      </w:r>
      <w:r w:rsidRPr="00FA4AF5">
        <w:rPr>
          <w:rFonts w:ascii="Arial" w:hAnsi="Arial" w:cs="Arial"/>
          <w:sz w:val="24"/>
          <w:szCs w:val="24"/>
        </w:rPr>
        <w:t>/0</w:t>
      </w:r>
      <w:r w:rsidR="00482ACD">
        <w:rPr>
          <w:rFonts w:ascii="Arial" w:hAnsi="Arial" w:cs="Arial"/>
          <w:sz w:val="24"/>
          <w:szCs w:val="24"/>
        </w:rPr>
        <w:t>9</w:t>
      </w:r>
      <w:r w:rsidRPr="00FA4AF5">
        <w:rPr>
          <w:rFonts w:ascii="Arial" w:hAnsi="Arial" w:cs="Arial"/>
          <w:sz w:val="24"/>
          <w:szCs w:val="24"/>
        </w:rPr>
        <w:t>/2026 (</w:t>
      </w:r>
      <w:r w:rsidR="00FA4AF5" w:rsidRPr="00FA4AF5">
        <w:rPr>
          <w:rFonts w:ascii="Arial" w:hAnsi="Arial" w:cs="Arial"/>
          <w:sz w:val="24"/>
          <w:szCs w:val="24"/>
        </w:rPr>
        <w:t>se</w:t>
      </w:r>
      <w:r w:rsidR="00643272">
        <w:rPr>
          <w:rFonts w:ascii="Arial" w:hAnsi="Arial" w:cs="Arial"/>
          <w:sz w:val="24"/>
          <w:szCs w:val="24"/>
        </w:rPr>
        <w:t>xta</w:t>
      </w:r>
      <w:r w:rsidRPr="00FA4AF5">
        <w:rPr>
          <w:rFonts w:ascii="Arial" w:hAnsi="Arial" w:cs="Arial"/>
          <w:sz w:val="24"/>
          <w:szCs w:val="24"/>
        </w:rPr>
        <w:t>-feira), em envelope lacrado ou por meio eletrônico.</w:t>
      </w:r>
    </w:p>
    <w:p w14:paraId="411CACB0" w14:textId="77777777" w:rsidR="00EF555A" w:rsidRPr="0031223A" w:rsidRDefault="00EF555A" w:rsidP="00EF55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4AF5">
        <w:rPr>
          <w:rFonts w:ascii="Arial" w:hAnsi="Arial" w:cs="Arial"/>
          <w:sz w:val="24"/>
          <w:szCs w:val="24"/>
        </w:rPr>
        <w:t>1.3. O envelope ou o e-mail deverá conter os seguintes dizeres: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1"/>
      </w:tblGrid>
      <w:tr w:rsidR="00EF555A" w:rsidRPr="0031223A" w14:paraId="017F1CBD" w14:textId="77777777" w:rsidTr="002B003D">
        <w:trPr>
          <w:trHeight w:val="661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AA57" w14:textId="77777777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1223A">
              <w:rPr>
                <w:rFonts w:ascii="Arial" w:hAnsi="Arial" w:cs="Arial"/>
                <w:b/>
                <w:sz w:val="24"/>
                <w:szCs w:val="24"/>
              </w:rPr>
              <w:lastRenderedPageBreak/>
              <w:t>PROPOSTA DE PREÇOS</w:t>
            </w:r>
          </w:p>
          <w:p w14:paraId="0E33A6B9" w14:textId="77777777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23A">
              <w:rPr>
                <w:rFonts w:ascii="Arial" w:hAnsi="Arial" w:cs="Arial"/>
                <w:sz w:val="24"/>
                <w:szCs w:val="24"/>
              </w:rPr>
              <w:t>Câmara Municipal de Santa Maria de Jetibá/ES.</w:t>
            </w:r>
          </w:p>
          <w:p w14:paraId="6E8FB5E3" w14:textId="77777777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41A587" w14:textId="0D7F8B82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1223A">
              <w:rPr>
                <w:rFonts w:ascii="Arial" w:hAnsi="Arial" w:cs="Arial"/>
                <w:b/>
                <w:sz w:val="24"/>
                <w:szCs w:val="24"/>
              </w:rPr>
              <w:t xml:space="preserve">Aviso de Dispensa de Licitação nº </w:t>
            </w:r>
            <w:r w:rsidR="00F01151" w:rsidRPr="0031223A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482ACD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31223A">
              <w:rPr>
                <w:rFonts w:ascii="Arial" w:hAnsi="Arial" w:cs="Arial"/>
                <w:b/>
                <w:sz w:val="24"/>
                <w:szCs w:val="24"/>
              </w:rPr>
              <w:t>/2026.</w:t>
            </w:r>
          </w:p>
          <w:p w14:paraId="6377DA6C" w14:textId="77777777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1223A">
              <w:rPr>
                <w:rFonts w:ascii="Arial" w:hAnsi="Arial" w:cs="Arial"/>
                <w:b/>
                <w:sz w:val="24"/>
                <w:szCs w:val="24"/>
              </w:rPr>
              <w:t>(RAZÃO SOCIAL DA EMPRESA)</w:t>
            </w:r>
          </w:p>
          <w:p w14:paraId="08034BC9" w14:textId="77777777" w:rsidR="00EF555A" w:rsidRPr="0031223A" w:rsidRDefault="00EF555A" w:rsidP="002B003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23A">
              <w:rPr>
                <w:rFonts w:ascii="Arial" w:hAnsi="Arial" w:cs="Arial"/>
                <w:sz w:val="24"/>
                <w:szCs w:val="24"/>
              </w:rPr>
              <w:t>CNPJ: ________________________</w:t>
            </w:r>
          </w:p>
        </w:tc>
      </w:tr>
    </w:tbl>
    <w:p w14:paraId="047E336A" w14:textId="77777777" w:rsidR="00EF555A" w:rsidRPr="0031223A" w:rsidRDefault="00EF555A" w:rsidP="00EF555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871830" w14:textId="2A2F266F" w:rsidR="00EF555A" w:rsidRPr="0031223A" w:rsidRDefault="00EF555A" w:rsidP="00EF55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sz w:val="24"/>
          <w:szCs w:val="24"/>
        </w:rPr>
        <w:t xml:space="preserve">1.4. A empresa detentora da proposta mais vantajosa para a Câmara Municipal de Santa Maria de Jetibá/ES será contatada para envio da documentação que comprove reunir as condições necessárias para contratar com a Administração, </w:t>
      </w:r>
      <w:r w:rsidRPr="0031223A">
        <w:rPr>
          <w:rFonts w:ascii="Arial" w:hAnsi="Arial" w:cs="Arial"/>
          <w:b/>
          <w:bCs/>
          <w:sz w:val="24"/>
          <w:szCs w:val="24"/>
        </w:rPr>
        <w:t>em até 0</w:t>
      </w:r>
      <w:r w:rsidR="00866220" w:rsidRPr="0031223A">
        <w:rPr>
          <w:rFonts w:ascii="Arial" w:hAnsi="Arial" w:cs="Arial"/>
          <w:b/>
          <w:bCs/>
          <w:sz w:val="24"/>
          <w:szCs w:val="24"/>
        </w:rPr>
        <w:t>2</w:t>
      </w:r>
      <w:r w:rsidRPr="0031223A">
        <w:rPr>
          <w:rFonts w:ascii="Arial" w:hAnsi="Arial" w:cs="Arial"/>
          <w:b/>
          <w:bCs/>
          <w:sz w:val="24"/>
          <w:szCs w:val="24"/>
        </w:rPr>
        <w:t xml:space="preserve"> (dois) dias úteis</w:t>
      </w:r>
      <w:r w:rsidRPr="0031223A">
        <w:rPr>
          <w:rFonts w:ascii="Arial" w:hAnsi="Arial" w:cs="Arial"/>
          <w:sz w:val="24"/>
          <w:szCs w:val="24"/>
        </w:rPr>
        <w:t xml:space="preserve"> após a convocação.</w:t>
      </w:r>
      <w:r w:rsidR="008F2FE2" w:rsidRPr="0031223A">
        <w:rPr>
          <w:rFonts w:ascii="Arial" w:hAnsi="Arial" w:cs="Arial"/>
          <w:sz w:val="24"/>
          <w:szCs w:val="24"/>
        </w:rPr>
        <w:t xml:space="preserve"> Na hipótese de não comprovação das condições de habilitação, será convocada a empresa subsequente, observada a ordem de classificação das propostas.</w:t>
      </w:r>
    </w:p>
    <w:p w14:paraId="71B7D4FD" w14:textId="77777777" w:rsidR="00EF555A" w:rsidRPr="0031223A" w:rsidRDefault="00EF555A" w:rsidP="00EF555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472EFE9" w14:textId="77777777" w:rsidR="00EF555A" w:rsidRPr="0031223A" w:rsidRDefault="00EF555A" w:rsidP="00573AD0">
      <w:pPr>
        <w:pStyle w:val="PargrafodaLista"/>
        <w:spacing w:line="360" w:lineRule="auto"/>
        <w:ind w:left="0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b/>
          <w:sz w:val="24"/>
        </w:rPr>
        <w:t>2. OBJETO DA CONTRATAÇÃO DIRETA</w:t>
      </w:r>
    </w:p>
    <w:p w14:paraId="386A9D2E" w14:textId="70AE2A8E" w:rsidR="00EF555A" w:rsidRPr="0031223A" w:rsidRDefault="00EF555A" w:rsidP="00B73D08">
      <w:pPr>
        <w:spacing w:line="360" w:lineRule="auto"/>
        <w:ind w:right="-427"/>
        <w:jc w:val="both"/>
        <w:rPr>
          <w:rFonts w:ascii="Arial" w:hAnsi="Arial" w:cs="Arial"/>
          <w:sz w:val="24"/>
          <w:szCs w:val="24"/>
        </w:rPr>
      </w:pPr>
      <w:r w:rsidRPr="0031223A">
        <w:rPr>
          <w:rStyle w:val="Forte"/>
          <w:rFonts w:ascii="Arial" w:hAnsi="Arial" w:cs="Arial"/>
          <w:sz w:val="24"/>
          <w:szCs w:val="24"/>
        </w:rPr>
        <w:t>2.1.</w:t>
      </w:r>
      <w:r w:rsidRPr="0031223A">
        <w:rPr>
          <w:rFonts w:ascii="Arial" w:hAnsi="Arial" w:cs="Arial"/>
          <w:sz w:val="24"/>
          <w:szCs w:val="24"/>
        </w:rPr>
        <w:t xml:space="preserve"> </w:t>
      </w:r>
      <w:r w:rsidR="004A454C" w:rsidRPr="0031223A">
        <w:rPr>
          <w:rFonts w:ascii="Arial" w:hAnsi="Arial" w:cs="Arial"/>
          <w:sz w:val="24"/>
          <w:szCs w:val="24"/>
        </w:rPr>
        <w:t xml:space="preserve">O objeto da presente dispensa </w:t>
      </w:r>
      <w:r w:rsidR="004635EC">
        <w:rPr>
          <w:rFonts w:ascii="Arial" w:hAnsi="Arial" w:cs="Arial"/>
          <w:sz w:val="24"/>
          <w:szCs w:val="24"/>
        </w:rPr>
        <w:t>é a</w:t>
      </w:r>
      <w:r w:rsidR="00A92CAE">
        <w:rPr>
          <w:rFonts w:ascii="Arial" w:hAnsi="Arial" w:cs="Arial"/>
          <w:sz w:val="24"/>
          <w:szCs w:val="24"/>
        </w:rPr>
        <w:t xml:space="preserve"> aquisição de materia</w:t>
      </w:r>
      <w:r w:rsidR="004635EC">
        <w:rPr>
          <w:rFonts w:ascii="Arial" w:hAnsi="Arial" w:cs="Arial"/>
          <w:sz w:val="24"/>
          <w:szCs w:val="24"/>
        </w:rPr>
        <w:t>is</w:t>
      </w:r>
      <w:r w:rsidR="00A92CAE">
        <w:rPr>
          <w:rFonts w:ascii="Arial" w:hAnsi="Arial" w:cs="Arial"/>
          <w:sz w:val="24"/>
          <w:szCs w:val="24"/>
        </w:rPr>
        <w:t xml:space="preserve"> de limpeza</w:t>
      </w:r>
      <w:r w:rsidR="004A454C" w:rsidRPr="0031223A">
        <w:rPr>
          <w:rFonts w:ascii="Arial" w:hAnsi="Arial" w:cs="Arial"/>
          <w:sz w:val="24"/>
          <w:szCs w:val="24"/>
        </w:rPr>
        <w:t xml:space="preserve"> conforme condições, quantidades e exigências estabelecidas neste Aviso de Dispensa de Licitação e seus anexos.</w:t>
      </w:r>
    </w:p>
    <w:p w14:paraId="6D1CB7E3" w14:textId="3F13ACC2" w:rsidR="00EF555A" w:rsidRPr="0031223A" w:rsidRDefault="00EF555A" w:rsidP="00EF555A">
      <w:pPr>
        <w:pStyle w:val="PargrafodaLista"/>
        <w:spacing w:before="240" w:line="360" w:lineRule="auto"/>
        <w:ind w:left="0"/>
        <w:jc w:val="both"/>
        <w:rPr>
          <w:rFonts w:ascii="Arial" w:hAnsi="Arial" w:cs="Arial"/>
          <w:sz w:val="24"/>
        </w:rPr>
      </w:pPr>
      <w:r w:rsidRPr="0031223A">
        <w:rPr>
          <w:rFonts w:ascii="Arial" w:hAnsi="Arial" w:cs="Arial"/>
          <w:sz w:val="24"/>
        </w:rPr>
        <w:t>2.2. Integram este Aviso de Dispensa de Licitação os seguintes documentos:</w:t>
      </w:r>
    </w:p>
    <w:p w14:paraId="01C778ED" w14:textId="77777777" w:rsidR="00EF555A" w:rsidRPr="0031223A" w:rsidRDefault="00EF555A" w:rsidP="00D6134C">
      <w:pPr>
        <w:pStyle w:val="PargrafodaLista"/>
        <w:numPr>
          <w:ilvl w:val="0"/>
          <w:numId w:val="2"/>
        </w:numPr>
        <w:autoSpaceDN w:val="0"/>
        <w:spacing w:before="240" w:line="360" w:lineRule="auto"/>
        <w:jc w:val="both"/>
        <w:rPr>
          <w:rFonts w:ascii="Arial" w:hAnsi="Arial" w:cs="Arial"/>
          <w:sz w:val="24"/>
        </w:rPr>
      </w:pPr>
      <w:r w:rsidRPr="0031223A">
        <w:rPr>
          <w:rFonts w:ascii="Arial" w:hAnsi="Arial" w:cs="Arial"/>
          <w:b/>
          <w:sz w:val="24"/>
        </w:rPr>
        <w:t>ANEXO I</w:t>
      </w:r>
      <w:r w:rsidRPr="0031223A">
        <w:rPr>
          <w:rFonts w:ascii="Arial" w:hAnsi="Arial" w:cs="Arial"/>
          <w:sz w:val="24"/>
        </w:rPr>
        <w:t xml:space="preserve"> – TERMO DE REFERÊNCIA;</w:t>
      </w:r>
    </w:p>
    <w:p w14:paraId="5C76E081" w14:textId="77777777" w:rsidR="00EF555A" w:rsidRPr="0031223A" w:rsidRDefault="00EF555A" w:rsidP="00D6134C">
      <w:pPr>
        <w:pStyle w:val="PargrafodaLista"/>
        <w:numPr>
          <w:ilvl w:val="0"/>
          <w:numId w:val="2"/>
        </w:numPr>
        <w:autoSpaceDN w:val="0"/>
        <w:spacing w:before="240" w:line="360" w:lineRule="auto"/>
        <w:jc w:val="both"/>
        <w:rPr>
          <w:rFonts w:ascii="Arial" w:hAnsi="Arial" w:cs="Arial"/>
          <w:sz w:val="24"/>
        </w:rPr>
      </w:pPr>
      <w:r w:rsidRPr="0031223A">
        <w:rPr>
          <w:rFonts w:ascii="Arial" w:hAnsi="Arial" w:cs="Arial"/>
          <w:b/>
          <w:sz w:val="24"/>
        </w:rPr>
        <w:t>ANEXO II</w:t>
      </w:r>
      <w:r w:rsidRPr="0031223A">
        <w:rPr>
          <w:rFonts w:ascii="Arial" w:hAnsi="Arial" w:cs="Arial"/>
          <w:sz w:val="24"/>
        </w:rPr>
        <w:t xml:space="preserve"> – MODELO DE PROPOSTA;</w:t>
      </w:r>
    </w:p>
    <w:p w14:paraId="578FAED9" w14:textId="77777777" w:rsidR="00EF555A" w:rsidRPr="0031223A" w:rsidRDefault="00EF555A" w:rsidP="00EF555A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</w:rPr>
      </w:pPr>
    </w:p>
    <w:p w14:paraId="3E33A096" w14:textId="77777777" w:rsidR="00EF555A" w:rsidRPr="0031223A" w:rsidRDefault="00EF555A" w:rsidP="00EF555A">
      <w:pPr>
        <w:pStyle w:val="PargrafodaLista"/>
        <w:spacing w:line="360" w:lineRule="auto"/>
        <w:ind w:left="0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b/>
          <w:sz w:val="24"/>
        </w:rPr>
        <w:t>3. JUSTIFICATIVA E NECESSIDADE DA CONTRATAÇÃO</w:t>
      </w:r>
    </w:p>
    <w:p w14:paraId="5F03C189" w14:textId="2D45CA47" w:rsidR="007A2C4A" w:rsidRDefault="00EB5227" w:rsidP="00A95724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sz w:val="24"/>
          <w:szCs w:val="24"/>
        </w:rPr>
        <w:t>3.1.</w:t>
      </w:r>
      <w:r w:rsidR="003F2623" w:rsidRPr="0031223A">
        <w:rPr>
          <w:rFonts w:ascii="Arial" w:hAnsi="Arial" w:cs="Arial"/>
          <w:sz w:val="24"/>
          <w:szCs w:val="24"/>
        </w:rPr>
        <w:t xml:space="preserve"> </w:t>
      </w:r>
      <w:r w:rsidR="00A95724">
        <w:rPr>
          <w:rFonts w:ascii="Arial" w:hAnsi="Arial" w:cs="Arial"/>
          <w:sz w:val="24"/>
          <w:szCs w:val="24"/>
        </w:rPr>
        <w:t>O</w:t>
      </w:r>
      <w:r w:rsidR="00A06DB6" w:rsidRPr="0031223A">
        <w:rPr>
          <w:rFonts w:ascii="Arial" w:hAnsi="Arial" w:cs="Arial"/>
          <w:sz w:val="24"/>
          <w:szCs w:val="24"/>
        </w:rPr>
        <w:t xml:space="preserve"> presente </w:t>
      </w:r>
      <w:r w:rsidR="00363CB6">
        <w:rPr>
          <w:rFonts w:ascii="Arial" w:hAnsi="Arial" w:cs="Arial"/>
          <w:sz w:val="24"/>
          <w:szCs w:val="24"/>
        </w:rPr>
        <w:t>Aviso de Dispensa tem por o</w:t>
      </w:r>
      <w:r w:rsidR="00A06DB6" w:rsidRPr="0031223A">
        <w:rPr>
          <w:rFonts w:ascii="Arial" w:hAnsi="Arial" w:cs="Arial"/>
          <w:sz w:val="24"/>
          <w:szCs w:val="24"/>
        </w:rPr>
        <w:t xml:space="preserve">bjetivo </w:t>
      </w:r>
      <w:r w:rsidR="00A95724" w:rsidRPr="00A95724">
        <w:rPr>
          <w:rFonts w:ascii="Arial" w:hAnsi="Arial" w:cs="Arial"/>
          <w:sz w:val="24"/>
          <w:szCs w:val="24"/>
        </w:rPr>
        <w:t>a aquisição</w:t>
      </w:r>
      <w:r w:rsidR="00A92CAE" w:rsidRPr="0014529B">
        <w:rPr>
          <w:rStyle w:val="apple-converted-space"/>
          <w:rFonts w:ascii="Arial" w:hAnsi="Arial" w:cs="Arial"/>
          <w:sz w:val="24"/>
          <w:szCs w:val="24"/>
        </w:rPr>
        <w:t xml:space="preserve"> de materiais de </w:t>
      </w:r>
      <w:r w:rsidR="00A92CAE">
        <w:rPr>
          <w:rStyle w:val="apple-converted-space"/>
          <w:rFonts w:ascii="Arial" w:hAnsi="Arial" w:cs="Arial"/>
          <w:sz w:val="24"/>
          <w:szCs w:val="24"/>
        </w:rPr>
        <w:t xml:space="preserve">limpeza para atender as demandas </w:t>
      </w:r>
      <w:r w:rsidR="00A92CAE" w:rsidRPr="0014529B">
        <w:rPr>
          <w:rStyle w:val="apple-converted-space"/>
          <w:rFonts w:ascii="Arial" w:hAnsi="Arial" w:cs="Arial"/>
          <w:sz w:val="24"/>
          <w:szCs w:val="24"/>
        </w:rPr>
        <w:t>da Câmara Municipal</w:t>
      </w:r>
      <w:r w:rsidR="00A95724" w:rsidRPr="00A95724">
        <w:rPr>
          <w:rFonts w:ascii="Arial" w:hAnsi="Arial" w:cs="Arial"/>
          <w:sz w:val="24"/>
          <w:szCs w:val="24"/>
        </w:rPr>
        <w:t xml:space="preserve">, visando garantir condições adequadas de higiene, limpeza, organização e salubridade dos ambientes utilizados por servidores, vereadores e visitantes. Os produtos são de uso contínuo e necessários para a higienização dos banheiros, copa, cozinha, salas, corredores e demais dependências da Câmara, sendo as quantidades estimadas com base no consumo habitual e na demanda das atividades da Casa Legislativa, de forma a </w:t>
      </w:r>
      <w:r w:rsidR="00A95724" w:rsidRPr="00A95724">
        <w:rPr>
          <w:rFonts w:ascii="Arial" w:hAnsi="Arial" w:cs="Arial"/>
          <w:sz w:val="24"/>
          <w:szCs w:val="24"/>
        </w:rPr>
        <w:lastRenderedPageBreak/>
        <w:t>assegurar o abastecimento necessário e a continuidade dos serviços de limpeza e manutenção.</w:t>
      </w:r>
    </w:p>
    <w:p w14:paraId="0727088A" w14:textId="728FC179" w:rsidR="00EF555A" w:rsidRPr="0031223A" w:rsidRDefault="00EF555A" w:rsidP="00EF555A">
      <w:pPr>
        <w:pStyle w:val="PargrafodaLista"/>
        <w:spacing w:line="360" w:lineRule="auto"/>
        <w:ind w:left="0"/>
        <w:rPr>
          <w:rFonts w:ascii="Arial" w:hAnsi="Arial" w:cs="Arial"/>
          <w:sz w:val="24"/>
        </w:rPr>
      </w:pPr>
      <w:r w:rsidRPr="0031223A">
        <w:rPr>
          <w:rFonts w:ascii="Arial" w:hAnsi="Arial" w:cs="Arial"/>
          <w:b/>
          <w:sz w:val="24"/>
        </w:rPr>
        <w:t>4. PERÍODO PARA ENVIO DA PROPOSTA DE PREÇOS:</w:t>
      </w:r>
    </w:p>
    <w:p w14:paraId="7F7F5332" w14:textId="10FDE473" w:rsidR="00EF555A" w:rsidRPr="0031223A" w:rsidRDefault="00EF555A" w:rsidP="00EF555A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31223A">
        <w:rPr>
          <w:rFonts w:ascii="Arial" w:hAnsi="Arial" w:cs="Arial"/>
          <w:sz w:val="24"/>
        </w:rPr>
        <w:t>4.1. O presente Aviso será divulgado e permanecerá disponível pelo prazo mínimo de 0</w:t>
      </w:r>
      <w:r w:rsidR="000646B1" w:rsidRPr="0031223A">
        <w:rPr>
          <w:rFonts w:ascii="Arial" w:hAnsi="Arial" w:cs="Arial"/>
          <w:sz w:val="24"/>
        </w:rPr>
        <w:t>3</w:t>
      </w:r>
      <w:r w:rsidRPr="0031223A">
        <w:rPr>
          <w:rFonts w:ascii="Arial" w:hAnsi="Arial" w:cs="Arial"/>
          <w:sz w:val="24"/>
        </w:rPr>
        <w:t xml:space="preserve"> (três) dias úteis, nos termos do § 3º do art. 75 da Lei nº 14.133/2021. As propostas deverão ser entregues na sede da Câmara Municipal de Santa Maria de Jetibá/ES ou encaminhadas via e-mail, conforme endereço informado no item 1.1 deste Aviso.</w:t>
      </w:r>
    </w:p>
    <w:p w14:paraId="52A7A6CA" w14:textId="663EDCA6" w:rsidR="00EF555A" w:rsidRPr="0031223A" w:rsidRDefault="00EF555A" w:rsidP="00EF555A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bCs/>
          <w:sz w:val="24"/>
        </w:rPr>
        <w:t>4.2. Limite para Apresentação da Proposta de Preços:</w:t>
      </w:r>
      <w:r w:rsidRPr="0031223A">
        <w:rPr>
          <w:rFonts w:ascii="Arial" w:hAnsi="Arial" w:cs="Arial"/>
          <w:b/>
          <w:sz w:val="24"/>
        </w:rPr>
        <w:t xml:space="preserve"> </w:t>
      </w:r>
      <w:r w:rsidRPr="00FA4AF5">
        <w:rPr>
          <w:rFonts w:ascii="Arial" w:hAnsi="Arial" w:cs="Arial"/>
          <w:b/>
          <w:sz w:val="24"/>
        </w:rPr>
        <w:t xml:space="preserve">Dia </w:t>
      </w:r>
      <w:r w:rsidR="00A95724">
        <w:rPr>
          <w:rFonts w:ascii="Arial" w:hAnsi="Arial" w:cs="Arial"/>
          <w:b/>
          <w:sz w:val="24"/>
        </w:rPr>
        <w:t>25</w:t>
      </w:r>
      <w:r w:rsidR="00CB743B" w:rsidRPr="00FA4AF5">
        <w:rPr>
          <w:rFonts w:ascii="Arial" w:hAnsi="Arial" w:cs="Arial"/>
          <w:b/>
          <w:sz w:val="24"/>
        </w:rPr>
        <w:t>/</w:t>
      </w:r>
      <w:r w:rsidRPr="00FA4AF5">
        <w:rPr>
          <w:rFonts w:ascii="Arial" w:hAnsi="Arial" w:cs="Arial"/>
          <w:b/>
          <w:sz w:val="24"/>
        </w:rPr>
        <w:t>0</w:t>
      </w:r>
      <w:r w:rsidR="00A95724">
        <w:rPr>
          <w:rFonts w:ascii="Arial" w:hAnsi="Arial" w:cs="Arial"/>
          <w:b/>
          <w:sz w:val="24"/>
        </w:rPr>
        <w:t>9</w:t>
      </w:r>
      <w:r w:rsidRPr="00FA4AF5">
        <w:rPr>
          <w:rFonts w:ascii="Arial" w:hAnsi="Arial" w:cs="Arial"/>
          <w:b/>
          <w:sz w:val="24"/>
        </w:rPr>
        <w:t>/2026 (</w:t>
      </w:r>
      <w:r w:rsidR="00FA4AF5" w:rsidRPr="00FA4AF5">
        <w:rPr>
          <w:rFonts w:ascii="Arial" w:hAnsi="Arial" w:cs="Arial"/>
          <w:b/>
          <w:sz w:val="24"/>
        </w:rPr>
        <w:t>se</w:t>
      </w:r>
      <w:r w:rsidR="007A2C4A">
        <w:rPr>
          <w:rFonts w:ascii="Arial" w:hAnsi="Arial" w:cs="Arial"/>
          <w:b/>
          <w:sz w:val="24"/>
        </w:rPr>
        <w:t>xt</w:t>
      </w:r>
      <w:r w:rsidR="00FA4AF5" w:rsidRPr="00FA4AF5">
        <w:rPr>
          <w:rFonts w:ascii="Arial" w:hAnsi="Arial" w:cs="Arial"/>
          <w:b/>
          <w:sz w:val="24"/>
        </w:rPr>
        <w:t>a</w:t>
      </w:r>
      <w:r w:rsidRPr="00FA4AF5">
        <w:rPr>
          <w:rFonts w:ascii="Arial" w:hAnsi="Arial" w:cs="Arial"/>
          <w:b/>
          <w:sz w:val="24"/>
        </w:rPr>
        <w:t>-feira)</w:t>
      </w:r>
      <w:r w:rsidR="006939F0" w:rsidRPr="00FA4AF5">
        <w:rPr>
          <w:rFonts w:ascii="Arial" w:hAnsi="Arial" w:cs="Arial"/>
          <w:b/>
          <w:sz w:val="24"/>
        </w:rPr>
        <w:t xml:space="preserve"> às 17 horas</w:t>
      </w:r>
      <w:r w:rsidR="00296A7D" w:rsidRPr="00FA4AF5">
        <w:rPr>
          <w:rFonts w:ascii="Arial" w:hAnsi="Arial" w:cs="Arial"/>
          <w:b/>
          <w:sz w:val="24"/>
        </w:rPr>
        <w:t>.</w:t>
      </w:r>
    </w:p>
    <w:p w14:paraId="04B67684" w14:textId="77777777" w:rsidR="00EF555A" w:rsidRPr="0031223A" w:rsidRDefault="00EF555A" w:rsidP="00EF555A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4"/>
        </w:rPr>
      </w:pPr>
    </w:p>
    <w:p w14:paraId="66ED6557" w14:textId="77777777" w:rsidR="00EF555A" w:rsidRPr="0031223A" w:rsidRDefault="00EF555A" w:rsidP="00EF555A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b/>
          <w:sz w:val="24"/>
        </w:rPr>
        <w:t>5. DOCUMENTOS DE HABILITAÇÃO</w:t>
      </w:r>
    </w:p>
    <w:p w14:paraId="3C55AE12" w14:textId="377B6D88" w:rsidR="00EF555A" w:rsidRPr="0031223A" w:rsidRDefault="00EF555A" w:rsidP="00EF555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 xml:space="preserve">5.1. Para fins de habilitação e formalização da contratação, a empresa deverá apresentar a documentação necessária à comprovação de sua regularidade jurídica, fiscal, trabalhista e econômico-financeira, bem como demais documentos indispensáveis à verificação de sua aptidão para contratar com a Administração Pública, nos termos dos </w:t>
      </w:r>
      <w:r w:rsidR="000646B1" w:rsidRPr="0031223A">
        <w:rPr>
          <w:rFonts w:ascii="Arial" w:hAnsi="Arial" w:cs="Arial"/>
        </w:rPr>
        <w:t>Arts</w:t>
      </w:r>
      <w:r w:rsidRPr="0031223A">
        <w:rPr>
          <w:rFonts w:ascii="Arial" w:hAnsi="Arial" w:cs="Arial"/>
        </w:rPr>
        <w:t>. 62 a 70 da Lei nº 14.133/2021, conforme segue, no prazo de até 02 (dois) dias úteis a contar da solicitação formal da Administração.</w:t>
      </w:r>
    </w:p>
    <w:p w14:paraId="3E03BEDB" w14:textId="77777777" w:rsidR="00EF555A" w:rsidRPr="0031223A" w:rsidRDefault="00EF555A" w:rsidP="00D6134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Comprovante de inscrição no Cadastro Nacional da Pessoa Jurídica (CNPJ) ativo;</w:t>
      </w:r>
    </w:p>
    <w:p w14:paraId="30BDBAFD" w14:textId="77777777" w:rsidR="00EF555A" w:rsidRPr="0031223A" w:rsidRDefault="00EF555A" w:rsidP="00D6134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Certidão de regularidade junto à Fazenda Federal;</w:t>
      </w:r>
    </w:p>
    <w:p w14:paraId="79BB572B" w14:textId="77777777" w:rsidR="00EF555A" w:rsidRPr="0031223A" w:rsidRDefault="00EF555A" w:rsidP="00D6134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Certidão de regularidade junto à Fazenda Estadual;</w:t>
      </w:r>
    </w:p>
    <w:p w14:paraId="230C15F7" w14:textId="77777777" w:rsidR="00EF555A" w:rsidRPr="0031223A" w:rsidRDefault="00EF555A" w:rsidP="00D6134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Certidão de regularidade junto à Fazenda Municipal;</w:t>
      </w:r>
    </w:p>
    <w:p w14:paraId="21B37CA0" w14:textId="77777777" w:rsidR="00EF555A" w:rsidRPr="0031223A" w:rsidRDefault="00EF555A" w:rsidP="00D6134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Certificado de Regularidade do FGTS;</w:t>
      </w:r>
    </w:p>
    <w:p w14:paraId="7DC0BC12" w14:textId="77777777" w:rsidR="00EF555A" w:rsidRPr="0031223A" w:rsidRDefault="00EF555A" w:rsidP="00D6134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Certidão Negativa de Débitos Trabalhistas;</w:t>
      </w:r>
    </w:p>
    <w:p w14:paraId="65FBF659" w14:textId="77777777" w:rsidR="00EF555A" w:rsidRPr="0031223A" w:rsidRDefault="00EF555A" w:rsidP="00D6134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Certidão negativa de falência ou recuperação judicial;</w:t>
      </w:r>
    </w:p>
    <w:p w14:paraId="0E269F42" w14:textId="77777777" w:rsidR="00EF555A" w:rsidRPr="0031223A" w:rsidRDefault="00EF555A" w:rsidP="00D6134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Ato constitutivo, estatuto ou contrato social em vigor, devidamente registrado;</w:t>
      </w:r>
    </w:p>
    <w:p w14:paraId="7AB8622B" w14:textId="77777777" w:rsidR="00EF555A" w:rsidRPr="0031223A" w:rsidRDefault="00EF555A" w:rsidP="00D6134C">
      <w:pPr>
        <w:pStyle w:val="NormalWeb"/>
        <w:numPr>
          <w:ilvl w:val="0"/>
          <w:numId w:val="1"/>
        </w:numPr>
        <w:spacing w:after="0" w:afterAutospacing="0" w:line="360" w:lineRule="auto"/>
        <w:jc w:val="both"/>
        <w:rPr>
          <w:rFonts w:ascii="Arial" w:hAnsi="Arial" w:cs="Arial"/>
        </w:rPr>
      </w:pPr>
      <w:r w:rsidRPr="0031223A">
        <w:rPr>
          <w:rFonts w:ascii="Arial" w:hAnsi="Arial" w:cs="Arial"/>
        </w:rPr>
        <w:t>Declaração de que não emprega menor em condições proibidas pela legislação vigente.</w:t>
      </w:r>
    </w:p>
    <w:p w14:paraId="0E9AF87F" w14:textId="77777777" w:rsidR="00EF555A" w:rsidRPr="0031223A" w:rsidRDefault="00EF555A" w:rsidP="00EF555A">
      <w:pPr>
        <w:pStyle w:val="NormalWeb"/>
        <w:spacing w:after="0" w:afterAutospacing="0" w:line="360" w:lineRule="auto"/>
        <w:ind w:left="720"/>
        <w:jc w:val="both"/>
        <w:rPr>
          <w:rFonts w:ascii="Arial" w:hAnsi="Arial" w:cs="Arial"/>
        </w:rPr>
      </w:pPr>
    </w:p>
    <w:p w14:paraId="6A3BD0C3" w14:textId="77777777" w:rsidR="00EF555A" w:rsidRPr="0031223A" w:rsidRDefault="00EF555A" w:rsidP="00EF555A">
      <w:pPr>
        <w:pStyle w:val="PargrafodaLista"/>
        <w:shd w:val="clear" w:color="auto" w:fill="FFFFFF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31223A">
        <w:rPr>
          <w:rFonts w:ascii="Arial" w:hAnsi="Arial" w:cs="Arial"/>
          <w:b/>
          <w:sz w:val="24"/>
        </w:rPr>
        <w:t>6. PROPOSTA DE PREÇOS/COTAÇÃO:</w:t>
      </w:r>
    </w:p>
    <w:p w14:paraId="13C4C4A0" w14:textId="77777777" w:rsidR="00EF555A" w:rsidRPr="0031223A" w:rsidRDefault="00EF555A" w:rsidP="00EF555A">
      <w:pPr>
        <w:pStyle w:val="PargrafodaLista"/>
        <w:shd w:val="clear" w:color="auto" w:fill="FFFFFF"/>
        <w:spacing w:line="360" w:lineRule="auto"/>
        <w:ind w:left="0"/>
        <w:jc w:val="both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sz w:val="24"/>
        </w:rPr>
        <w:lastRenderedPageBreak/>
        <w:t>6.1. A proposta de preços poderá ser apresentada conforme modelo constante no Anexo II deste Aviso.</w:t>
      </w:r>
    </w:p>
    <w:p w14:paraId="6BAC0BA4" w14:textId="2329F63D" w:rsidR="00592227" w:rsidRDefault="00B169E4" w:rsidP="00F275D3">
      <w:pPr>
        <w:pStyle w:val="PargrafodaLista"/>
        <w:shd w:val="clear" w:color="auto" w:fill="FFFFFF"/>
        <w:spacing w:line="360" w:lineRule="auto"/>
        <w:ind w:left="0"/>
        <w:jc w:val="both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bCs/>
          <w:sz w:val="24"/>
        </w:rPr>
        <w:t xml:space="preserve">6.2. O critério de julgamento das propostas será o de </w:t>
      </w:r>
      <w:r w:rsidRPr="0031223A">
        <w:rPr>
          <w:rFonts w:ascii="Arial" w:hAnsi="Arial" w:cs="Arial"/>
          <w:b/>
          <w:sz w:val="24"/>
        </w:rPr>
        <w:t xml:space="preserve">menor </w:t>
      </w:r>
      <w:r w:rsidR="006003A9">
        <w:rPr>
          <w:rFonts w:ascii="Arial" w:hAnsi="Arial" w:cs="Arial"/>
          <w:b/>
          <w:sz w:val="24"/>
        </w:rPr>
        <w:t>valor</w:t>
      </w:r>
      <w:r w:rsidR="00AC7450" w:rsidRPr="0031223A">
        <w:rPr>
          <w:rFonts w:ascii="Arial" w:hAnsi="Arial" w:cs="Arial"/>
          <w:b/>
          <w:sz w:val="24"/>
        </w:rPr>
        <w:t xml:space="preserve"> </w:t>
      </w:r>
      <w:r w:rsidR="00A95724">
        <w:rPr>
          <w:rFonts w:ascii="Arial" w:hAnsi="Arial" w:cs="Arial"/>
          <w:b/>
          <w:sz w:val="24"/>
        </w:rPr>
        <w:t>por item</w:t>
      </w:r>
      <w:r w:rsidR="00F01D6D" w:rsidRPr="0031223A">
        <w:rPr>
          <w:rFonts w:ascii="Arial" w:hAnsi="Arial" w:cs="Arial"/>
          <w:b/>
          <w:sz w:val="24"/>
        </w:rPr>
        <w:t>.</w:t>
      </w:r>
    </w:p>
    <w:p w14:paraId="74BCD293" w14:textId="0B7BF705" w:rsidR="007F2938" w:rsidRPr="007F2938" w:rsidRDefault="007F2938" w:rsidP="00F275D3">
      <w:pPr>
        <w:pStyle w:val="PargrafodaLista"/>
        <w:shd w:val="clear" w:color="auto" w:fill="FFFFFF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7F2938">
        <w:rPr>
          <w:rFonts w:ascii="Arial" w:hAnsi="Arial" w:cs="Arial"/>
          <w:sz w:val="24"/>
        </w:rPr>
        <w:t xml:space="preserve">6.3. O valor </w:t>
      </w:r>
      <w:r w:rsidR="00A95724">
        <w:rPr>
          <w:rFonts w:ascii="Arial" w:hAnsi="Arial" w:cs="Arial"/>
          <w:sz w:val="24"/>
        </w:rPr>
        <w:t>total</w:t>
      </w:r>
      <w:r w:rsidRPr="007F2938">
        <w:rPr>
          <w:rFonts w:ascii="Arial" w:hAnsi="Arial" w:cs="Arial"/>
          <w:sz w:val="24"/>
        </w:rPr>
        <w:t xml:space="preserve"> da proposta deverá contemplar todos os custos necessários ao fornecimento e entrega do objeto, incluindo materiais, mão de obra, transporte, frete, carga, descarga, tributos, encargos e demais despesas direta ou indiretamente relacionadas ao fornecimento, conforme as especificações estabelecidas no Termo de Referência.</w:t>
      </w:r>
    </w:p>
    <w:p w14:paraId="5E628384" w14:textId="77777777" w:rsidR="00F01D6D" w:rsidRPr="0031223A" w:rsidRDefault="00F01D6D" w:rsidP="00F275D3">
      <w:pPr>
        <w:pStyle w:val="PargrafodaLista"/>
        <w:shd w:val="clear" w:color="auto" w:fill="FFFFFF"/>
        <w:spacing w:line="360" w:lineRule="auto"/>
        <w:ind w:left="0"/>
        <w:jc w:val="both"/>
        <w:rPr>
          <w:rFonts w:ascii="Arial" w:hAnsi="Arial" w:cs="Arial"/>
          <w:bCs/>
          <w:sz w:val="24"/>
        </w:rPr>
      </w:pPr>
    </w:p>
    <w:p w14:paraId="18B3FABA" w14:textId="77777777" w:rsidR="00EF555A" w:rsidRPr="0031223A" w:rsidRDefault="00EF555A" w:rsidP="00EF555A">
      <w:pPr>
        <w:pStyle w:val="PargrafodaLista"/>
        <w:shd w:val="clear" w:color="auto" w:fill="FFFFFF"/>
        <w:spacing w:line="360" w:lineRule="auto"/>
        <w:ind w:left="0"/>
        <w:jc w:val="both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b/>
          <w:sz w:val="24"/>
        </w:rPr>
        <w:t>7. DAS DISPOSIÇÕES GERAIS:</w:t>
      </w:r>
    </w:p>
    <w:p w14:paraId="4BA6706F" w14:textId="77777777" w:rsidR="00EF555A" w:rsidRPr="0031223A" w:rsidRDefault="00EF555A" w:rsidP="00EF555A">
      <w:pPr>
        <w:pStyle w:val="PargrafodaLista"/>
        <w:shd w:val="clear" w:color="auto" w:fill="FFFFFF"/>
        <w:spacing w:line="360" w:lineRule="auto"/>
        <w:ind w:left="0"/>
        <w:jc w:val="both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sz w:val="24"/>
        </w:rPr>
        <w:t>7.1. A Câmara Municipal de Santa Maria de Jetibá/ES poderá revogar o presente Aviso de Dispensa, no todo ou em parte, por conveniência administrativa e interesse público, decorrentes de fato superveniente devidamente justificado.</w:t>
      </w:r>
    </w:p>
    <w:p w14:paraId="4B343B60" w14:textId="77777777" w:rsidR="00EF555A" w:rsidRPr="0031223A" w:rsidRDefault="00EF555A" w:rsidP="00EF555A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sz w:val="24"/>
        </w:rPr>
        <w:t>7.2. A Câmara deverá anular o presente Aviso de Dispensa, no todo ou em parte, sempre que acontecer ilegalidade, de ofício ou por provocação.</w:t>
      </w:r>
    </w:p>
    <w:p w14:paraId="2DD69EAE" w14:textId="77777777" w:rsidR="00EF555A" w:rsidRPr="0031223A" w:rsidRDefault="00EF555A" w:rsidP="00EF555A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sz w:val="24"/>
        </w:rPr>
        <w:t>7.3. A anulação do procedimento de dispensa não gera direito à indenização.</w:t>
      </w:r>
    </w:p>
    <w:p w14:paraId="149100DF" w14:textId="21C76798" w:rsidR="00B73D08" w:rsidRPr="0031223A" w:rsidRDefault="00EF555A" w:rsidP="00C552DB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31223A">
        <w:rPr>
          <w:rFonts w:ascii="Arial" w:hAnsi="Arial" w:cs="Arial"/>
          <w:sz w:val="24"/>
        </w:rPr>
        <w:t xml:space="preserve">7.4. Após a fase de classificação das propostas, não cabe desistência </w:t>
      </w:r>
      <w:proofErr w:type="gramStart"/>
      <w:r w:rsidRPr="0031223A">
        <w:rPr>
          <w:rFonts w:ascii="Arial" w:hAnsi="Arial" w:cs="Arial"/>
          <w:sz w:val="24"/>
        </w:rPr>
        <w:t>da mesma</w:t>
      </w:r>
      <w:proofErr w:type="gramEnd"/>
      <w:r w:rsidRPr="0031223A">
        <w:rPr>
          <w:rFonts w:ascii="Arial" w:hAnsi="Arial" w:cs="Arial"/>
          <w:sz w:val="24"/>
        </w:rPr>
        <w:t>, salvo por motivo justo decorrente de fato superveniente e aceito pela Câmara Municipal.</w:t>
      </w:r>
    </w:p>
    <w:p w14:paraId="1C28852B" w14:textId="77777777" w:rsidR="00C552DB" w:rsidRPr="0031223A" w:rsidRDefault="00C552DB" w:rsidP="00C552DB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</w:rPr>
      </w:pPr>
    </w:p>
    <w:p w14:paraId="09D4EB23" w14:textId="77777777" w:rsidR="00C552DB" w:rsidRPr="0031223A" w:rsidRDefault="00C552DB" w:rsidP="00C552DB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</w:rPr>
      </w:pPr>
    </w:p>
    <w:p w14:paraId="4F7C0AE4" w14:textId="23601F26" w:rsidR="00EF555A" w:rsidRPr="0031223A" w:rsidRDefault="00EF555A" w:rsidP="00EF555A">
      <w:pPr>
        <w:pStyle w:val="PargrafodaLista"/>
        <w:spacing w:line="360" w:lineRule="auto"/>
        <w:ind w:left="0"/>
        <w:jc w:val="right"/>
        <w:rPr>
          <w:rFonts w:ascii="Arial" w:hAnsi="Arial" w:cs="Arial"/>
          <w:sz w:val="24"/>
        </w:rPr>
      </w:pPr>
      <w:r w:rsidRPr="0031223A">
        <w:rPr>
          <w:rFonts w:ascii="Arial" w:hAnsi="Arial" w:cs="Arial"/>
          <w:sz w:val="24"/>
        </w:rPr>
        <w:t xml:space="preserve">Santa Maria de Jetibá, </w:t>
      </w:r>
      <w:r w:rsidR="004635EC">
        <w:rPr>
          <w:rFonts w:ascii="Arial" w:hAnsi="Arial" w:cs="Arial"/>
          <w:sz w:val="24"/>
        </w:rPr>
        <w:t>22</w:t>
      </w:r>
      <w:r w:rsidRPr="00FA4AF5">
        <w:rPr>
          <w:rFonts w:ascii="Arial" w:hAnsi="Arial" w:cs="Arial"/>
          <w:sz w:val="24"/>
        </w:rPr>
        <w:t xml:space="preserve"> de </w:t>
      </w:r>
      <w:r w:rsidR="004635EC">
        <w:rPr>
          <w:rFonts w:ascii="Arial" w:hAnsi="Arial" w:cs="Arial"/>
          <w:sz w:val="24"/>
        </w:rPr>
        <w:t>setembro</w:t>
      </w:r>
      <w:r w:rsidRPr="00FA4AF5">
        <w:rPr>
          <w:rFonts w:ascii="Arial" w:hAnsi="Arial" w:cs="Arial"/>
          <w:sz w:val="24"/>
        </w:rPr>
        <w:t xml:space="preserve"> de 2026.</w:t>
      </w:r>
    </w:p>
    <w:p w14:paraId="66B5EB3C" w14:textId="77777777" w:rsidR="00450144" w:rsidRDefault="00450144" w:rsidP="00EF555A">
      <w:pPr>
        <w:pStyle w:val="PargrafodaLista"/>
        <w:spacing w:line="360" w:lineRule="auto"/>
        <w:ind w:left="0"/>
        <w:jc w:val="center"/>
        <w:rPr>
          <w:rFonts w:ascii="Arial" w:hAnsi="Arial" w:cs="Arial"/>
          <w:sz w:val="24"/>
        </w:rPr>
      </w:pPr>
    </w:p>
    <w:p w14:paraId="27632628" w14:textId="77777777" w:rsidR="006003A9" w:rsidRDefault="006003A9" w:rsidP="00EF555A">
      <w:pPr>
        <w:pStyle w:val="PargrafodaLista"/>
        <w:spacing w:line="360" w:lineRule="auto"/>
        <w:ind w:left="0"/>
        <w:jc w:val="center"/>
        <w:rPr>
          <w:rFonts w:ascii="Arial" w:hAnsi="Arial" w:cs="Arial"/>
          <w:sz w:val="24"/>
        </w:rPr>
      </w:pPr>
    </w:p>
    <w:p w14:paraId="347D781E" w14:textId="77777777" w:rsidR="006003A9" w:rsidRPr="0031223A" w:rsidRDefault="006003A9" w:rsidP="00EF555A">
      <w:pPr>
        <w:pStyle w:val="PargrafodaLista"/>
        <w:spacing w:line="360" w:lineRule="auto"/>
        <w:ind w:left="0"/>
        <w:jc w:val="center"/>
        <w:rPr>
          <w:rFonts w:ascii="Arial" w:hAnsi="Arial" w:cs="Arial"/>
          <w:sz w:val="24"/>
        </w:rPr>
      </w:pPr>
    </w:p>
    <w:p w14:paraId="016233E0" w14:textId="77777777" w:rsidR="00EF555A" w:rsidRPr="0031223A" w:rsidRDefault="00EF555A" w:rsidP="00EF555A">
      <w:pPr>
        <w:pStyle w:val="PargrafodaLista"/>
        <w:spacing w:line="360" w:lineRule="auto"/>
        <w:ind w:left="0"/>
        <w:jc w:val="center"/>
        <w:rPr>
          <w:rFonts w:ascii="Arial" w:hAnsi="Arial" w:cs="Arial"/>
          <w:b/>
          <w:sz w:val="24"/>
        </w:rPr>
      </w:pPr>
      <w:r w:rsidRPr="0031223A">
        <w:rPr>
          <w:rFonts w:ascii="Arial" w:hAnsi="Arial" w:cs="Arial"/>
          <w:b/>
          <w:sz w:val="24"/>
        </w:rPr>
        <w:t>ROSELI BONING BRAUN</w:t>
      </w:r>
    </w:p>
    <w:p w14:paraId="79D5BE86" w14:textId="077D9D7B" w:rsidR="00592227" w:rsidRPr="0031223A" w:rsidRDefault="00EF555A" w:rsidP="00450144">
      <w:pPr>
        <w:pStyle w:val="PargrafodaLista"/>
        <w:spacing w:line="360" w:lineRule="auto"/>
        <w:ind w:left="0"/>
        <w:jc w:val="center"/>
        <w:rPr>
          <w:rFonts w:ascii="Arial" w:hAnsi="Arial" w:cs="Arial"/>
          <w:sz w:val="24"/>
        </w:rPr>
      </w:pPr>
      <w:r w:rsidRPr="0031223A">
        <w:rPr>
          <w:rFonts w:ascii="Arial" w:hAnsi="Arial" w:cs="Arial"/>
          <w:sz w:val="24"/>
        </w:rPr>
        <w:t>Agente de Contrataç</w:t>
      </w:r>
      <w:r w:rsidR="00866220" w:rsidRPr="0031223A">
        <w:rPr>
          <w:rFonts w:ascii="Arial" w:hAnsi="Arial" w:cs="Arial"/>
          <w:sz w:val="24"/>
        </w:rPr>
        <w:t>ão</w:t>
      </w:r>
    </w:p>
    <w:p w14:paraId="5581BADE" w14:textId="77777777" w:rsidR="00F01D6D" w:rsidRDefault="00F01D6D" w:rsidP="00450144">
      <w:pPr>
        <w:pStyle w:val="PargrafodaLista"/>
        <w:spacing w:line="360" w:lineRule="auto"/>
        <w:ind w:left="0"/>
        <w:jc w:val="center"/>
        <w:rPr>
          <w:rFonts w:ascii="Arial" w:hAnsi="Arial" w:cs="Arial"/>
          <w:b/>
          <w:bCs/>
          <w:sz w:val="24"/>
        </w:rPr>
      </w:pPr>
    </w:p>
    <w:p w14:paraId="21C7E43D" w14:textId="77777777" w:rsidR="00C845FE" w:rsidRDefault="00C845FE" w:rsidP="00450144">
      <w:pPr>
        <w:pStyle w:val="PargrafodaLista"/>
        <w:spacing w:line="360" w:lineRule="auto"/>
        <w:ind w:left="0"/>
        <w:jc w:val="center"/>
        <w:rPr>
          <w:rFonts w:ascii="Arial" w:hAnsi="Arial" w:cs="Arial"/>
          <w:b/>
          <w:bCs/>
          <w:sz w:val="24"/>
        </w:rPr>
      </w:pPr>
    </w:p>
    <w:p w14:paraId="36E6FE80" w14:textId="77777777" w:rsidR="00A92CAE" w:rsidRDefault="00A92CAE" w:rsidP="00450144">
      <w:pPr>
        <w:pStyle w:val="PargrafodaLista"/>
        <w:spacing w:line="360" w:lineRule="auto"/>
        <w:ind w:left="0"/>
        <w:jc w:val="center"/>
        <w:rPr>
          <w:rFonts w:ascii="Arial" w:hAnsi="Arial" w:cs="Arial"/>
          <w:b/>
          <w:bCs/>
          <w:sz w:val="24"/>
        </w:rPr>
      </w:pPr>
    </w:p>
    <w:p w14:paraId="69F5E7D4" w14:textId="77777777" w:rsidR="00C845FE" w:rsidRDefault="00C845FE" w:rsidP="00450144">
      <w:pPr>
        <w:pStyle w:val="PargrafodaLista"/>
        <w:spacing w:line="360" w:lineRule="auto"/>
        <w:ind w:left="0"/>
        <w:jc w:val="center"/>
        <w:rPr>
          <w:rFonts w:ascii="Arial" w:hAnsi="Arial" w:cs="Arial"/>
          <w:b/>
          <w:bCs/>
          <w:sz w:val="24"/>
        </w:rPr>
      </w:pPr>
    </w:p>
    <w:p w14:paraId="0F80E8C2" w14:textId="1A9E2189" w:rsidR="00866220" w:rsidRPr="0031223A" w:rsidRDefault="00866220" w:rsidP="00450144">
      <w:pPr>
        <w:pStyle w:val="PargrafodaLista"/>
        <w:spacing w:line="360" w:lineRule="auto"/>
        <w:ind w:left="0"/>
        <w:jc w:val="center"/>
        <w:rPr>
          <w:rFonts w:ascii="Arial" w:hAnsi="Arial" w:cs="Arial"/>
          <w:b/>
          <w:bCs/>
          <w:sz w:val="24"/>
        </w:rPr>
      </w:pPr>
      <w:r w:rsidRPr="0031223A">
        <w:rPr>
          <w:rFonts w:ascii="Arial" w:hAnsi="Arial" w:cs="Arial"/>
          <w:b/>
          <w:bCs/>
          <w:sz w:val="24"/>
        </w:rPr>
        <w:lastRenderedPageBreak/>
        <w:t>ANEXO I</w:t>
      </w:r>
    </w:p>
    <w:p w14:paraId="0F400E05" w14:textId="77777777" w:rsidR="00833855" w:rsidRPr="0031223A" w:rsidRDefault="00833855" w:rsidP="000646B1">
      <w:pPr>
        <w:ind w:left="142"/>
        <w:jc w:val="center"/>
        <w:rPr>
          <w:rFonts w:ascii="Arial" w:hAnsi="Arial" w:cs="Arial"/>
          <w:noProof/>
          <w14:ligatures w14:val="standardContextual"/>
        </w:rPr>
      </w:pPr>
    </w:p>
    <w:p w14:paraId="534EF0EE" w14:textId="77777777" w:rsidR="00A95724" w:rsidRPr="00921A47" w:rsidRDefault="00A95724" w:rsidP="00A95724">
      <w:pPr>
        <w:spacing w:line="360" w:lineRule="auto"/>
        <w:ind w:left="142" w:right="-1"/>
        <w:jc w:val="center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TERMO DE REFERÊNCIA</w:t>
      </w:r>
    </w:p>
    <w:p w14:paraId="167DC72F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724F1F0D" w14:textId="77777777" w:rsidR="00A95724" w:rsidRPr="00921A47" w:rsidRDefault="00A95724" w:rsidP="00A95724">
      <w:pPr>
        <w:numPr>
          <w:ilvl w:val="0"/>
          <w:numId w:val="16"/>
        </w:numPr>
        <w:spacing w:line="360" w:lineRule="auto"/>
        <w:ind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APRESENTAÇÃO</w:t>
      </w:r>
    </w:p>
    <w:p w14:paraId="606732C7" w14:textId="77777777" w:rsidR="00A95724" w:rsidRPr="00146BBE" w:rsidRDefault="00A95724" w:rsidP="00A95724">
      <w:pPr>
        <w:pStyle w:val="Corpodetexto"/>
        <w:spacing w:line="360" w:lineRule="auto"/>
        <w:ind w:right="-1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1.1. O presente termo de referência tem por objetivo </w:t>
      </w:r>
      <w:r w:rsidRPr="00146BBE">
        <w:rPr>
          <w:rStyle w:val="apple-converted-space"/>
          <w:rFonts w:ascii="Arial" w:hAnsi="Arial" w:cs="Arial"/>
          <w:sz w:val="24"/>
          <w:szCs w:val="24"/>
        </w:rPr>
        <w:t xml:space="preserve">aquisição </w:t>
      </w:r>
      <w:r>
        <w:rPr>
          <w:rStyle w:val="apple-converted-space"/>
          <w:rFonts w:ascii="Arial" w:hAnsi="Arial" w:cs="Arial"/>
          <w:sz w:val="24"/>
          <w:szCs w:val="24"/>
        </w:rPr>
        <w:t xml:space="preserve">de </w:t>
      </w:r>
      <w:r w:rsidRPr="00146BBE">
        <w:rPr>
          <w:rStyle w:val="apple-converted-space"/>
          <w:rFonts w:ascii="Arial" w:hAnsi="Arial" w:cs="Arial"/>
          <w:sz w:val="24"/>
          <w:szCs w:val="24"/>
        </w:rPr>
        <w:t>Material de Consumo em sua classificação “Material de Limpeza e Higienização”, para suprir as necessidades desta casa de Leis.</w:t>
      </w:r>
    </w:p>
    <w:p w14:paraId="7213DC46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7EF65D6A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2.   OBJETO</w:t>
      </w:r>
    </w:p>
    <w:p w14:paraId="4C6AB29A" w14:textId="77777777" w:rsidR="00A95724" w:rsidRPr="00146BBE" w:rsidRDefault="00A95724" w:rsidP="00A95724">
      <w:pPr>
        <w:pStyle w:val="Corpodetexto"/>
        <w:spacing w:line="360" w:lineRule="auto"/>
        <w:ind w:right="-1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2.1. Trata-se da </w:t>
      </w:r>
      <w:r w:rsidRPr="00146BBE">
        <w:rPr>
          <w:rStyle w:val="apple-converted-space"/>
          <w:rFonts w:ascii="Arial" w:hAnsi="Arial" w:cs="Arial"/>
          <w:sz w:val="24"/>
          <w:szCs w:val="24"/>
        </w:rPr>
        <w:t xml:space="preserve">aquisição </w:t>
      </w:r>
      <w:r>
        <w:rPr>
          <w:rStyle w:val="apple-converted-space"/>
          <w:rFonts w:ascii="Arial" w:hAnsi="Arial" w:cs="Arial"/>
          <w:sz w:val="24"/>
          <w:szCs w:val="24"/>
        </w:rPr>
        <w:t xml:space="preserve">de </w:t>
      </w:r>
      <w:r w:rsidRPr="00146BBE">
        <w:rPr>
          <w:rStyle w:val="apple-converted-space"/>
          <w:rFonts w:ascii="Arial" w:hAnsi="Arial" w:cs="Arial"/>
          <w:sz w:val="24"/>
          <w:szCs w:val="24"/>
        </w:rPr>
        <w:t>Material de Consumo em sua classificação “Material de Limpeza e Higienização”, para suprir as necessidades desta casa de Leis.</w:t>
      </w:r>
    </w:p>
    <w:p w14:paraId="3452AAF8" w14:textId="77777777" w:rsidR="00A95724" w:rsidRPr="00921A47" w:rsidRDefault="00A95724" w:rsidP="00A95724">
      <w:pPr>
        <w:spacing w:line="360" w:lineRule="auto"/>
        <w:ind w:left="142"/>
        <w:jc w:val="both"/>
        <w:rPr>
          <w:rFonts w:ascii="Arial" w:eastAsia="Arial Unicode MS" w:hAnsi="Arial" w:cs="Arial"/>
          <w:sz w:val="24"/>
          <w:szCs w:val="24"/>
        </w:rPr>
      </w:pPr>
    </w:p>
    <w:p w14:paraId="6275AA95" w14:textId="77777777" w:rsidR="00A95724" w:rsidRPr="00921A47" w:rsidRDefault="00A95724" w:rsidP="00A95724">
      <w:pPr>
        <w:numPr>
          <w:ilvl w:val="0"/>
          <w:numId w:val="17"/>
        </w:numPr>
        <w:spacing w:line="360" w:lineRule="auto"/>
        <w:ind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JUSTIFICATIVA</w:t>
      </w:r>
    </w:p>
    <w:p w14:paraId="571E02B3" w14:textId="77777777" w:rsidR="00A95724" w:rsidRPr="0014529B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3.1.  </w:t>
      </w:r>
      <w:r w:rsidRPr="0014529B">
        <w:rPr>
          <w:rStyle w:val="apple-converted-space"/>
          <w:rFonts w:ascii="Arial" w:hAnsi="Arial" w:cs="Arial"/>
          <w:sz w:val="24"/>
          <w:szCs w:val="24"/>
        </w:rPr>
        <w:t>A presente solicitação tem por objetivo justificar a aquisição de materiais de consumo destinados à copa, cozinha, higienização e manutenção das instalações da Câmara Municipal. Tais materiais são imprescindíveis para o bom funcionamento da Casa Legislativa, garantindo condições adequadas de higiene, limpeza e bem-estar aos servidores, vereadores e visitantes.</w:t>
      </w:r>
    </w:p>
    <w:p w14:paraId="355A6E6F" w14:textId="77777777" w:rsidR="00A95724" w:rsidRPr="0014529B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694B7742" w14:textId="77777777" w:rsidR="00A95724" w:rsidRPr="0014529B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3.2.  </w:t>
      </w:r>
      <w:r w:rsidRPr="0014529B">
        <w:rPr>
          <w:rStyle w:val="apple-converted-space"/>
          <w:rFonts w:ascii="Arial" w:hAnsi="Arial" w:cs="Arial"/>
          <w:sz w:val="24"/>
          <w:szCs w:val="24"/>
        </w:rPr>
        <w:t>Os itens elencados, como papel higiênico, detergente, sabão em pó, cloro, álcool 70%, papel toalha, copos descartáveis, desinfetantes, entre outros, são de uso contínuo e fundamental para a manutenção da limpeza dos banheiros, copa, cozinha e demais áreas comuns da Câmara, sendo indispensáveis para a prevenção de doenças, controle de odores e manutenção da salubridade dos ambientes.</w:t>
      </w:r>
    </w:p>
    <w:p w14:paraId="0F2AFE24" w14:textId="77777777" w:rsidR="00A95724" w:rsidRPr="0014529B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7F645269" w14:textId="77777777" w:rsidR="00A95724" w:rsidRPr="0014529B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3.3.  </w:t>
      </w:r>
      <w:r w:rsidRPr="0014529B">
        <w:rPr>
          <w:rStyle w:val="apple-converted-space"/>
          <w:rFonts w:ascii="Arial" w:hAnsi="Arial" w:cs="Arial"/>
          <w:sz w:val="24"/>
          <w:szCs w:val="24"/>
        </w:rPr>
        <w:t>Além disso, materiais como esponjas, vassouras, limpador de forno, aromatizadores e difusores de ambiente são utilizados para garantir um ambiente agradável e higienizado, condizente com a importância e o respeito que o Poder Legislativo Municipal deve proporcionar a todos os seus usuários.</w:t>
      </w:r>
    </w:p>
    <w:p w14:paraId="46BA9435" w14:textId="77777777" w:rsidR="00A95724" w:rsidRPr="0014529B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7ED49E13" w14:textId="77777777" w:rsidR="00A95724" w:rsidRPr="0014529B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lastRenderedPageBreak/>
        <w:t xml:space="preserve">3.4.  </w:t>
      </w:r>
      <w:r w:rsidRPr="0014529B">
        <w:rPr>
          <w:rStyle w:val="apple-converted-space"/>
          <w:rFonts w:ascii="Arial" w:hAnsi="Arial" w:cs="Arial"/>
          <w:sz w:val="24"/>
          <w:szCs w:val="24"/>
        </w:rPr>
        <w:t>A quantidade solicitada foi estimada com base no consumo médio dos últimos períodos, considerando a regularidade das atividades legislativas, o número de servidores e o fluxo de pessoas nas dependências da Câmara. Ressaltamos que os itens serão utilizados conforme a demanda, respeitando os princípios da economicidade, eficiência e legalidade, sendo seu controle realizado pelo setor responsável.</w:t>
      </w:r>
    </w:p>
    <w:p w14:paraId="3DC14387" w14:textId="77777777" w:rsidR="00A95724" w:rsidRPr="0014529B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3A485900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3.5.  </w:t>
      </w:r>
      <w:r w:rsidRPr="0014529B">
        <w:rPr>
          <w:rStyle w:val="apple-converted-space"/>
          <w:rFonts w:ascii="Arial" w:hAnsi="Arial" w:cs="Arial"/>
          <w:sz w:val="24"/>
          <w:szCs w:val="24"/>
        </w:rPr>
        <w:t>Portanto, a aquisição dos materiais descritos é necessária e urgente para o pleno desempenho das funções institucionais da Câmara Municipal, visando assegurar condições mínimas de higiene, segurança e conforto a todos os que frequentam e trabalham nesta Casa Legislativa.</w:t>
      </w:r>
    </w:p>
    <w:p w14:paraId="048B2F5E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6AA4DEDF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4. OBJETIVOS</w:t>
      </w:r>
    </w:p>
    <w:p w14:paraId="5206F3EB" w14:textId="77777777" w:rsidR="00A95724" w:rsidRDefault="00A95724" w:rsidP="00A95724">
      <w:pPr>
        <w:pStyle w:val="NormalWeb"/>
        <w:spacing w:before="0" w:beforeAutospacing="0" w:after="0" w:afterAutospacing="0" w:line="360" w:lineRule="auto"/>
        <w:ind w:left="142"/>
        <w:jc w:val="both"/>
        <w:rPr>
          <w:rFonts w:ascii="Arial" w:hAnsi="Arial" w:cs="Arial"/>
        </w:rPr>
      </w:pPr>
      <w:r w:rsidRPr="00921A47">
        <w:rPr>
          <w:rFonts w:ascii="Arial" w:hAnsi="Arial" w:cs="Arial"/>
        </w:rPr>
        <w:t>4.1.</w:t>
      </w:r>
      <w:r w:rsidRPr="00254191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r w:rsidRPr="00254191">
        <w:rPr>
          <w:rFonts w:ascii="Arial" w:hAnsi="Arial" w:cs="Arial"/>
        </w:rPr>
        <w:t>A aquisição dos materiais de limpeza, higienização e utensílios</w:t>
      </w:r>
      <w:r>
        <w:rPr>
          <w:rFonts w:ascii="Arial" w:hAnsi="Arial" w:cs="Arial"/>
        </w:rPr>
        <w:t xml:space="preserve"> tem por objetivo, </w:t>
      </w:r>
      <w:r w:rsidRPr="00254191">
        <w:rPr>
          <w:rFonts w:ascii="Arial" w:hAnsi="Arial" w:cs="Arial"/>
        </w:rPr>
        <w:t>manter a limpeza, higien</w:t>
      </w:r>
      <w:r>
        <w:rPr>
          <w:rFonts w:ascii="Arial" w:hAnsi="Arial" w:cs="Arial"/>
        </w:rPr>
        <w:t>e</w:t>
      </w:r>
      <w:r w:rsidRPr="00254191">
        <w:rPr>
          <w:rFonts w:ascii="Arial" w:hAnsi="Arial" w:cs="Arial"/>
        </w:rPr>
        <w:t xml:space="preserve"> e desinfecção nas dependências </w:t>
      </w:r>
      <w:r>
        <w:rPr>
          <w:rFonts w:ascii="Arial" w:hAnsi="Arial" w:cs="Arial"/>
        </w:rPr>
        <w:t xml:space="preserve">da Câmara Municipal. </w:t>
      </w:r>
      <w:r w:rsidRPr="002B546E">
        <w:rPr>
          <w:rFonts w:ascii="Arial" w:hAnsi="Arial" w:cs="Arial"/>
        </w:rPr>
        <w:t xml:space="preserve">Os produtos de limpeza </w:t>
      </w:r>
      <w:r>
        <w:rPr>
          <w:rFonts w:ascii="Arial" w:hAnsi="Arial" w:cs="Arial"/>
        </w:rPr>
        <w:t xml:space="preserve">e higienização, </w:t>
      </w:r>
      <w:r w:rsidRPr="002B546E">
        <w:rPr>
          <w:rFonts w:ascii="Arial" w:hAnsi="Arial" w:cs="Arial"/>
        </w:rPr>
        <w:t>desempenham um papel vital nesse processo, oferecendo soluções eficazes para a higiene, desinfecção e organização</w:t>
      </w:r>
      <w:r>
        <w:rPr>
          <w:rFonts w:ascii="Arial" w:hAnsi="Arial" w:cs="Arial"/>
        </w:rPr>
        <w:t>, além</w:t>
      </w:r>
      <w:r w:rsidRPr="00436D6E">
        <w:rPr>
          <w:rFonts w:ascii="Arial" w:hAnsi="Arial" w:cs="Arial"/>
        </w:rPr>
        <w:t xml:space="preserve"> de asseio e salubridade das dependências visando não comprometer a saúde e segurança de usuário e servidores em virtude da falta de higienização evitando-se, desta forma, transtornos administrativos</w:t>
      </w:r>
      <w:r>
        <w:rPr>
          <w:rFonts w:ascii="Arial" w:hAnsi="Arial" w:cs="Arial"/>
        </w:rPr>
        <w:t xml:space="preserve">. Os utensílios por sua vez, </w:t>
      </w:r>
      <w:r w:rsidRPr="004B4D02">
        <w:rPr>
          <w:rFonts w:ascii="Arial" w:hAnsi="Arial" w:cs="Arial"/>
        </w:rPr>
        <w:t>podem ser muito úteis no preparo das refeições</w:t>
      </w:r>
      <w:r>
        <w:rPr>
          <w:rFonts w:ascii="Arial" w:hAnsi="Arial" w:cs="Arial"/>
        </w:rPr>
        <w:t xml:space="preserve">, </w:t>
      </w:r>
      <w:r w:rsidRPr="004B4D02">
        <w:rPr>
          <w:rFonts w:ascii="Arial" w:hAnsi="Arial" w:cs="Arial"/>
        </w:rPr>
        <w:t>auxiliando em tarefas básicas</w:t>
      </w:r>
      <w:r>
        <w:rPr>
          <w:rFonts w:ascii="Arial" w:hAnsi="Arial" w:cs="Arial"/>
        </w:rPr>
        <w:t xml:space="preserve">, </w:t>
      </w:r>
    </w:p>
    <w:p w14:paraId="6FC84F37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</w:p>
    <w:p w14:paraId="7293F0CE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5. ESPECIFICAÇÃO</w:t>
      </w:r>
    </w:p>
    <w:tbl>
      <w:tblPr>
        <w:tblW w:w="10183" w:type="dxa"/>
        <w:tblInd w:w="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766"/>
        <w:gridCol w:w="1032"/>
        <w:gridCol w:w="1023"/>
        <w:gridCol w:w="7362"/>
      </w:tblGrid>
      <w:tr w:rsidR="00A95724" w:rsidRPr="00B1185E" w14:paraId="18F17201" w14:textId="77777777" w:rsidTr="00D71F50">
        <w:trPr>
          <w:trHeight w:val="10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8A0A8B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  <w:t>I</w:t>
            </w:r>
            <w:r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  <w:t>tem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C34C24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  <w:t>Quant.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4CCC27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  <w:t>T</w:t>
            </w:r>
            <w:r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  <w:t>ipo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40F486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b/>
                <w:bCs/>
                <w:iCs/>
                <w:sz w:val="24"/>
                <w:szCs w:val="24"/>
                <w:lang w:val="pt-BR"/>
              </w:rPr>
              <w:t>DESCRIÇÃO</w:t>
            </w:r>
          </w:p>
        </w:tc>
      </w:tr>
      <w:tr w:rsidR="00A95724" w:rsidRPr="00B1185E" w14:paraId="7E155108" w14:textId="77777777" w:rsidTr="00D71F50">
        <w:trPr>
          <w:trHeight w:val="17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AF421F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8843C1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320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9C0832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PCT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F36923" w14:textId="77777777" w:rsidR="00A95724" w:rsidRPr="00B1185E" w:rsidRDefault="00A95724" w:rsidP="00D71F50">
            <w:pPr>
              <w:pStyle w:val="TableParagraph"/>
              <w:spacing w:line="360" w:lineRule="auto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Papel higiênico, folha dupla, de alta absorção, macio, picotado, gofrado, na cor branca, não reciclado, acondicionado em pacote com 04 rolos.</w:t>
            </w:r>
          </w:p>
        </w:tc>
      </w:tr>
      <w:tr w:rsidR="00A95724" w:rsidRPr="00B1185E" w14:paraId="268754B7" w14:textId="77777777" w:rsidTr="00D71F50">
        <w:trPr>
          <w:trHeight w:val="17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D2A0B6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lastRenderedPageBreak/>
              <w:t>02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6C22E3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96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831DDB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UND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1D27AA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Detergente líquido, neutro, para lavagem de louças e utensílios, biodegradável, acondicionado em embalagem plástica com 500 ml.</w:t>
            </w:r>
          </w:p>
        </w:tc>
      </w:tr>
      <w:tr w:rsidR="00A95724" w:rsidRPr="00B1185E" w14:paraId="57766BF3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C9AD8C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13AF1F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50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321B3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UND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4BF158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Sabão em pó, para lavagem de roupas e limpeza em geral, com ação de limpeza e remoção de sujeiras, acondicionado em embalagem com 1,6 kg.</w:t>
            </w:r>
          </w:p>
        </w:tc>
      </w:tr>
      <w:tr w:rsidR="00A95724" w:rsidRPr="00B1185E" w14:paraId="2660820D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181ED8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04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642EF1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15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69B1BC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GL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D45F80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Água sanitária, solução aquosa à base de hipoclorito de sódio, teor de cloro ativo conforme legislação vigente, destinada à limpeza e desinfecção, acondicionada em embalagem com 05 litros.</w:t>
            </w:r>
          </w:p>
        </w:tc>
      </w:tr>
      <w:tr w:rsidR="00A95724" w:rsidRPr="00B1185E" w14:paraId="05AA7027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69EA50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4EE4BD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05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AA1328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CX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ADBFF8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Guardanapo de papel, folha simples, na cor branca, medindo aproximadamente 24 cm x 22 cm, acondicionado em caixa com 50 unidades.</w:t>
            </w:r>
          </w:p>
        </w:tc>
      </w:tr>
      <w:tr w:rsidR="00A95724" w:rsidRPr="00B1185E" w14:paraId="2E48E9C3" w14:textId="77777777" w:rsidTr="00D71F50">
        <w:trPr>
          <w:trHeight w:val="14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9D4096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C3B215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937F36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CX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83FB35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Copo descartável, de plástico/polipropileno ou poliestireno, capacidade de 200 ml, acondicionado em caixa contendo 25 pacotes com 100 unidades cada, totalizando 2.500 unidades.</w:t>
            </w:r>
          </w:p>
        </w:tc>
      </w:tr>
      <w:tr w:rsidR="00A95724" w:rsidRPr="00B1185E" w14:paraId="3BD0239F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3C9896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B6758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04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C891D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CX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90BDDA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Copo descartável, de plástico/polipropileno ou poliestireno, capacidade de 50 ml, acondicionado em caixa contendo 50 pacotes com 100 unidades cada, totalizando 5.000 unidades.</w:t>
            </w:r>
          </w:p>
        </w:tc>
      </w:tr>
      <w:tr w:rsidR="00A95724" w:rsidRPr="00B1185E" w14:paraId="627CDB57" w14:textId="77777777" w:rsidTr="00D71F50">
        <w:trPr>
          <w:trHeight w:val="17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F352EB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C0D824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100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309D98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UND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1A92C1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Desinfetante, líquido, para limpeza e desinfecção de superfícies, com ação bactericida, acondicionado em embalagem com 02 litros.</w:t>
            </w:r>
          </w:p>
        </w:tc>
      </w:tr>
      <w:tr w:rsidR="00A95724" w:rsidRPr="00B1185E" w14:paraId="6A75CD90" w14:textId="77777777" w:rsidTr="00D71F50">
        <w:trPr>
          <w:trHeight w:val="17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F781A7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35D6D5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30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7F8A44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UND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7E800DD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Desodorizador/</w:t>
            </w:r>
            <w:proofErr w:type="spellStart"/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odorizador</w:t>
            </w:r>
            <w:proofErr w:type="spellEnd"/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 xml:space="preserve"> de ambiente, tipo aerossol, com fragrância, acondicionado em embalagem com aproximadamente 360 ml.</w:t>
            </w:r>
          </w:p>
        </w:tc>
      </w:tr>
      <w:tr w:rsidR="00A95724" w:rsidRPr="00B1185E" w14:paraId="31A5B7C6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5BFEC1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lastRenderedPageBreak/>
              <w:t>10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490C1B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50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62210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UND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9AE73B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proofErr w:type="spellStart"/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Odorizador</w:t>
            </w:r>
            <w:proofErr w:type="spellEnd"/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/difusor de ambiente, tipo aromatizador com varetas, para utilização em ambientes internos, acompanhado de recipiente contendo fragrância líquida e varetas difusoras.</w:t>
            </w:r>
          </w:p>
        </w:tc>
      </w:tr>
      <w:tr w:rsidR="00A95724" w:rsidRPr="00B1185E" w14:paraId="3A9EF47A" w14:textId="77777777" w:rsidTr="00D71F50">
        <w:trPr>
          <w:trHeight w:val="17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D87EBA4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67BBB6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98F363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GL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BDCE46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Álcool etílico hidratado, concentração 70%, destinado à limpeza e desinfecção de superfícies, acondicionado em embalagem com 05 litros.</w:t>
            </w:r>
          </w:p>
        </w:tc>
      </w:tr>
      <w:tr w:rsidR="00A95724" w:rsidRPr="00B1185E" w14:paraId="076E1D7F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F15AF44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12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F1BC09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20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DC79AAF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PCT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85F754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 xml:space="preserve">Papel toalha </w:t>
            </w:r>
            <w:proofErr w:type="spellStart"/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interfolhado</w:t>
            </w:r>
            <w:proofErr w:type="spellEnd"/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, folha simples, para uso em dispensadores de banheiro, alta absorção, cor branca, acondicionado em pacote/fardo contendo 1.000 folhas.</w:t>
            </w:r>
          </w:p>
        </w:tc>
      </w:tr>
      <w:tr w:rsidR="00A95724" w:rsidRPr="00B1185E" w14:paraId="6727726E" w14:textId="77777777" w:rsidTr="00D71F50">
        <w:trPr>
          <w:trHeight w:val="17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6E4BA8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59408C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50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0E36D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PCT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5BADCD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Papel toalha, folha dupla, para uso doméstico/cozinha, alta absorção, acondicionado em embalagem com 02 rolos.</w:t>
            </w:r>
          </w:p>
        </w:tc>
      </w:tr>
      <w:tr w:rsidR="00A95724" w:rsidRPr="00B1185E" w14:paraId="6DFEC20C" w14:textId="77777777" w:rsidTr="00D71F50">
        <w:trPr>
          <w:trHeight w:val="17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F5DC172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14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D32A4C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50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0A976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UND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600724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Esponja para limpeza, multiuso, dupla face, com lado abrasivo e lado macio, destinada à lavagem de louças, utensílios e superfícies.</w:t>
            </w:r>
          </w:p>
        </w:tc>
      </w:tr>
      <w:tr w:rsidR="00A95724" w:rsidRPr="00B1185E" w14:paraId="089A5698" w14:textId="77777777" w:rsidTr="00D71F50">
        <w:trPr>
          <w:trHeight w:val="17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673B9F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6726F1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100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4DBFC6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UND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C2C8B3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Limpador multiuso, líquido, para limpeza de superfícies diversas, acondicionado em embalagem com 500 ml.</w:t>
            </w:r>
          </w:p>
        </w:tc>
      </w:tr>
      <w:tr w:rsidR="00A95724" w:rsidRPr="00B1185E" w14:paraId="38A39161" w14:textId="77777777" w:rsidTr="00D71F50">
        <w:trPr>
          <w:trHeight w:val="17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F8B759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9E98AB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05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53889A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PCT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AC436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Saco plástico para lixo, confeccionado em polietileno, reforçado, capacidade para 105 litros, acondicionado em pacote com 100 unidades.</w:t>
            </w:r>
          </w:p>
        </w:tc>
      </w:tr>
      <w:tr w:rsidR="00A95724" w:rsidRPr="00B1185E" w14:paraId="6C323CEC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0CF57A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322ED9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3C1978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PCT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A9D3E0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Pano para limpeza de piso, em microfibra, alta absorção, medindo aproximadamente 60 cm x 80 cm, acondicionado em pacote com 02 unidades.</w:t>
            </w:r>
          </w:p>
        </w:tc>
      </w:tr>
      <w:tr w:rsidR="00A95724" w:rsidRPr="00B1185E" w14:paraId="6317563D" w14:textId="77777777" w:rsidTr="00D71F50">
        <w:trPr>
          <w:trHeight w:val="17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E581003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6B1AA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EB6C03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PCT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9B9105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Pano para limpeza multiuso, em microfibra, medindo aproximadamente 40 cm x 40 cm, acondicionado em pacote com 02 unidades.</w:t>
            </w:r>
          </w:p>
        </w:tc>
      </w:tr>
      <w:tr w:rsidR="00A95724" w:rsidRPr="00B1185E" w14:paraId="33121B14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5451CE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lastRenderedPageBreak/>
              <w:t>19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D31809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22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4E070F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UND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71929B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B1185E">
              <w:rPr>
                <w:rFonts w:ascii="Arial" w:hAnsi="Arial" w:cs="Arial"/>
                <w:iCs/>
                <w:sz w:val="24"/>
                <w:szCs w:val="24"/>
                <w:lang w:val="pt-BR"/>
              </w:rPr>
              <w:t>Escova para limpeza de vaso sanitário, tipo vassoura sanitária, formato redondo, com cerdas resistentes, cabo plástico e suporte para acondicionamento.</w:t>
            </w:r>
          </w:p>
        </w:tc>
      </w:tr>
      <w:tr w:rsidR="00A95724" w:rsidRPr="00B1185E" w14:paraId="7EB90F04" w14:textId="77777777" w:rsidTr="00D71F50">
        <w:trPr>
          <w:trHeight w:val="24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A58EC7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pt-BR"/>
              </w:rPr>
              <w:t>20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35131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pt-BR"/>
              </w:rPr>
              <w:t>05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EAA08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pt-BR"/>
              </w:rPr>
              <w:t>GL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3DB797" w14:textId="77777777" w:rsidR="00A95724" w:rsidRPr="00B1185E" w:rsidRDefault="00A95724" w:rsidP="00D71F50">
            <w:pPr>
              <w:pStyle w:val="TableParagraph"/>
              <w:spacing w:line="360" w:lineRule="auto"/>
              <w:ind w:right="-1"/>
              <w:rPr>
                <w:rFonts w:ascii="Arial" w:hAnsi="Arial" w:cs="Arial"/>
                <w:iCs/>
                <w:sz w:val="24"/>
                <w:szCs w:val="24"/>
                <w:lang w:val="pt-BR"/>
              </w:rPr>
            </w:pPr>
            <w:r w:rsidRPr="000C3633">
              <w:rPr>
                <w:rFonts w:ascii="Arial" w:hAnsi="Arial" w:cs="Arial"/>
                <w:iCs/>
                <w:sz w:val="24"/>
                <w:szCs w:val="24"/>
                <w:lang w:val="pt-BR"/>
              </w:rPr>
              <w:t>Sabonete líquido em espuma para higienização das mãos, galão com 5 litros, com ação de limpeza e higienização, formulação suave, pH compatível com a pele, fragrância suave e agradável, pronto para uso em dispensadores próprios para sabonete espuma. Acondicionado em embalagem plástica resistente, lacrada e original do fabricante, contendo identificação do produto, lote, data de fabricação, validade e demais informações exigidas pela legislação vigente.</w:t>
            </w:r>
          </w:p>
        </w:tc>
      </w:tr>
    </w:tbl>
    <w:p w14:paraId="453A8E9F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6. CRONOGRAMA DE EXECUÇÃO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 </w:t>
      </w:r>
    </w:p>
    <w:p w14:paraId="727E465F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6.1. </w:t>
      </w:r>
      <w:r>
        <w:rPr>
          <w:rStyle w:val="apple-converted-space"/>
          <w:rFonts w:ascii="Arial" w:hAnsi="Arial" w:cs="Arial"/>
          <w:sz w:val="24"/>
          <w:szCs w:val="24"/>
        </w:rPr>
        <w:t xml:space="preserve">Os materiais de limpeza e higienização, deverá </w:t>
      </w:r>
      <w:r w:rsidRPr="00921A47">
        <w:rPr>
          <w:rStyle w:val="apple-converted-space"/>
          <w:rFonts w:ascii="Arial" w:hAnsi="Arial" w:cs="Arial"/>
          <w:sz w:val="24"/>
          <w:szCs w:val="24"/>
        </w:rPr>
        <w:t>ser</w:t>
      </w:r>
      <w:r>
        <w:rPr>
          <w:rStyle w:val="apple-converted-space"/>
          <w:rFonts w:ascii="Arial" w:hAnsi="Arial" w:cs="Arial"/>
          <w:sz w:val="24"/>
          <w:szCs w:val="24"/>
        </w:rPr>
        <w:t xml:space="preserve"> realizada de forma imediata no prazo máximo de 15 (quinze) dias úteis, na Câmara Municipal de Santa Maria de Jetibá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, mediante </w:t>
      </w:r>
      <w:r>
        <w:rPr>
          <w:rStyle w:val="apple-converted-space"/>
          <w:rFonts w:ascii="Arial" w:hAnsi="Arial" w:cs="Arial"/>
          <w:sz w:val="24"/>
          <w:szCs w:val="24"/>
        </w:rPr>
        <w:t xml:space="preserve">a Autorização de Fornecimento. </w:t>
      </w:r>
    </w:p>
    <w:p w14:paraId="715E97D4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6.2.  </w:t>
      </w:r>
      <w:r w:rsidRPr="003D00BB">
        <w:rPr>
          <w:rFonts w:ascii="Arial" w:hAnsi="Arial" w:cs="Arial"/>
          <w:sz w:val="24"/>
          <w:szCs w:val="24"/>
        </w:rPr>
        <w:t>Os materiais deverão ser entregues n</w:t>
      </w:r>
      <w:r>
        <w:rPr>
          <w:rFonts w:ascii="Arial" w:hAnsi="Arial" w:cs="Arial"/>
          <w:sz w:val="24"/>
          <w:szCs w:val="24"/>
        </w:rPr>
        <w:t>a</w:t>
      </w:r>
      <w:r w:rsidRPr="003D00BB">
        <w:rPr>
          <w:rFonts w:ascii="Arial" w:hAnsi="Arial" w:cs="Arial"/>
          <w:sz w:val="24"/>
          <w:szCs w:val="24"/>
        </w:rPr>
        <w:t xml:space="preserve"> C</w:t>
      </w:r>
      <w:r>
        <w:rPr>
          <w:rFonts w:ascii="Arial" w:hAnsi="Arial" w:cs="Arial"/>
          <w:sz w:val="24"/>
          <w:szCs w:val="24"/>
        </w:rPr>
        <w:t>âmara Municipal de Santa Maria de Jetibá</w:t>
      </w:r>
      <w:r w:rsidRPr="003D00BB">
        <w:rPr>
          <w:rFonts w:ascii="Arial" w:hAnsi="Arial" w:cs="Arial"/>
          <w:sz w:val="24"/>
          <w:szCs w:val="24"/>
        </w:rPr>
        <w:t>, localizad</w:t>
      </w:r>
      <w:r>
        <w:rPr>
          <w:rFonts w:ascii="Arial" w:hAnsi="Arial" w:cs="Arial"/>
          <w:sz w:val="24"/>
          <w:szCs w:val="24"/>
        </w:rPr>
        <w:t>a na Rua Dalmácio Espíndula</w:t>
      </w:r>
      <w:r w:rsidRPr="003D00BB">
        <w:rPr>
          <w:rFonts w:ascii="Arial" w:hAnsi="Arial" w:cs="Arial"/>
          <w:sz w:val="24"/>
          <w:szCs w:val="24"/>
        </w:rPr>
        <w:t>, nº 1</w:t>
      </w:r>
      <w:r>
        <w:rPr>
          <w:rFonts w:ascii="Arial" w:hAnsi="Arial" w:cs="Arial"/>
          <w:sz w:val="24"/>
          <w:szCs w:val="24"/>
        </w:rPr>
        <w:t>55</w:t>
      </w:r>
      <w:r w:rsidRPr="003D00B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Centro</w:t>
      </w:r>
      <w:r w:rsidRPr="003D00B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Santa Maria de Jetibá</w:t>
      </w:r>
      <w:r w:rsidRPr="003D00BB">
        <w:rPr>
          <w:rFonts w:ascii="Arial" w:hAnsi="Arial" w:cs="Arial"/>
          <w:sz w:val="24"/>
          <w:szCs w:val="24"/>
        </w:rPr>
        <w:t>-ES - CEP: 29</w:t>
      </w:r>
      <w:r>
        <w:rPr>
          <w:rFonts w:ascii="Arial" w:hAnsi="Arial" w:cs="Arial"/>
          <w:sz w:val="24"/>
          <w:szCs w:val="24"/>
        </w:rPr>
        <w:t>645</w:t>
      </w:r>
      <w:r w:rsidRPr="003D00B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118</w:t>
      </w:r>
      <w:r w:rsidRPr="003D00BB">
        <w:rPr>
          <w:rFonts w:ascii="Arial" w:hAnsi="Arial" w:cs="Arial"/>
          <w:sz w:val="24"/>
          <w:szCs w:val="24"/>
        </w:rPr>
        <w:t xml:space="preserve">, de segunda-feira a sexta-feira, no horário </w:t>
      </w:r>
      <w:proofErr w:type="gramStart"/>
      <w:r w:rsidRPr="003D00BB">
        <w:rPr>
          <w:rFonts w:ascii="Arial" w:hAnsi="Arial" w:cs="Arial"/>
          <w:sz w:val="24"/>
          <w:szCs w:val="24"/>
        </w:rPr>
        <w:t>de</w:t>
      </w:r>
      <w:proofErr w:type="gramEnd"/>
      <w:r w:rsidRPr="003D00BB">
        <w:rPr>
          <w:rFonts w:ascii="Arial" w:hAnsi="Arial" w:cs="Arial"/>
          <w:sz w:val="24"/>
          <w:szCs w:val="24"/>
        </w:rPr>
        <w:t xml:space="preserve"> 0</w:t>
      </w:r>
      <w:r>
        <w:rPr>
          <w:rFonts w:ascii="Arial" w:hAnsi="Arial" w:cs="Arial"/>
          <w:sz w:val="24"/>
          <w:szCs w:val="24"/>
        </w:rPr>
        <w:t>7</w:t>
      </w:r>
      <w:r w:rsidRPr="003D00BB">
        <w:rPr>
          <w:rFonts w:ascii="Arial" w:hAnsi="Arial" w:cs="Arial"/>
          <w:sz w:val="24"/>
          <w:szCs w:val="24"/>
        </w:rPr>
        <w:t>h00 às 1</w:t>
      </w:r>
      <w:r>
        <w:rPr>
          <w:rFonts w:ascii="Arial" w:hAnsi="Arial" w:cs="Arial"/>
          <w:sz w:val="24"/>
          <w:szCs w:val="24"/>
        </w:rPr>
        <w:t>7</w:t>
      </w:r>
      <w:r w:rsidRPr="003D00BB">
        <w:rPr>
          <w:rFonts w:ascii="Arial" w:hAnsi="Arial" w:cs="Arial"/>
          <w:sz w:val="24"/>
          <w:szCs w:val="24"/>
        </w:rPr>
        <w:t>h00.</w:t>
      </w:r>
    </w:p>
    <w:p w14:paraId="54F3A0D1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216D550F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 xml:space="preserve">7. PAGAMENTO </w:t>
      </w:r>
    </w:p>
    <w:p w14:paraId="7A64DFD6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7.1. Os pagamentos serão efetuados pela tesouraria da </w:t>
      </w:r>
      <w:r>
        <w:rPr>
          <w:rStyle w:val="apple-converted-space"/>
          <w:rFonts w:ascii="Arial" w:hAnsi="Arial" w:cs="Arial"/>
          <w:sz w:val="24"/>
          <w:szCs w:val="24"/>
        </w:rPr>
        <w:t>C</w:t>
      </w:r>
      <w:r w:rsidRPr="00921A47">
        <w:rPr>
          <w:rStyle w:val="apple-converted-space"/>
          <w:rFonts w:ascii="Arial" w:hAnsi="Arial" w:cs="Arial"/>
          <w:sz w:val="24"/>
          <w:szCs w:val="24"/>
        </w:rPr>
        <w:t>âmara</w:t>
      </w:r>
      <w:r>
        <w:rPr>
          <w:rStyle w:val="apple-converted-space"/>
          <w:rFonts w:ascii="Arial" w:hAnsi="Arial" w:cs="Arial"/>
          <w:sz w:val="24"/>
          <w:szCs w:val="24"/>
        </w:rPr>
        <w:t xml:space="preserve"> Municipal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, após apresentação de nota fiscal devidamente atestada pelo fiscal do contrato, até o décimo dia subsequente ao recebimento da nota e sua liquidação. </w:t>
      </w:r>
    </w:p>
    <w:p w14:paraId="0AEC0836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7.2. Em caso de irregularidade do material ou na documentação fiscal, o prazo de pagamento deverá ser contado a partir da correspondente regularização. </w:t>
      </w:r>
    </w:p>
    <w:p w14:paraId="1C03AFA6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54763757" w14:textId="77777777" w:rsidR="00A95724" w:rsidRPr="00921A47" w:rsidRDefault="00A95724" w:rsidP="00A95724">
      <w:pPr>
        <w:spacing w:line="360" w:lineRule="auto"/>
        <w:ind w:right="-1" w:firstLine="142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8. CRITÉRIO DE ESCOLHA DA PROPOSTA</w:t>
      </w:r>
    </w:p>
    <w:p w14:paraId="5635DBBF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>8.1. O critério de escolha de proposta deverá se basear no registro de preços, menor preço por item.</w:t>
      </w:r>
    </w:p>
    <w:p w14:paraId="7A817A51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lastRenderedPageBreak/>
        <w:t>9. PRAZOS E CONDIÇÕES DE GARANTIA</w:t>
      </w:r>
    </w:p>
    <w:p w14:paraId="543E5C9A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9.1. </w:t>
      </w:r>
      <w:r>
        <w:rPr>
          <w:rStyle w:val="apple-converted-space"/>
          <w:rFonts w:ascii="Arial" w:hAnsi="Arial" w:cs="Arial"/>
          <w:sz w:val="24"/>
          <w:szCs w:val="24"/>
        </w:rPr>
        <w:t xml:space="preserve">Os materiais de limpeza, higiene e utensílios, </w:t>
      </w:r>
      <w:r w:rsidRPr="00921A47">
        <w:rPr>
          <w:rStyle w:val="apple-converted-space"/>
          <w:rFonts w:ascii="Arial" w:hAnsi="Arial" w:cs="Arial"/>
          <w:sz w:val="24"/>
          <w:szCs w:val="24"/>
        </w:rPr>
        <w:t>deverão ser entregues de forma fracionada, mediante solicitação de fornecimento</w:t>
      </w:r>
      <w:r>
        <w:rPr>
          <w:rStyle w:val="apple-converted-space"/>
          <w:rFonts w:ascii="Arial" w:hAnsi="Arial" w:cs="Arial"/>
          <w:sz w:val="24"/>
          <w:szCs w:val="24"/>
        </w:rPr>
        <w:t>.</w:t>
      </w:r>
    </w:p>
    <w:p w14:paraId="77735E6D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9.2. Todas as despesas, encargos trabalhistas e previdenciários e outros custos decorrentes direta e indiretamente </w:t>
      </w:r>
      <w:r>
        <w:rPr>
          <w:rStyle w:val="apple-converted-space"/>
          <w:rFonts w:ascii="Arial" w:hAnsi="Arial" w:cs="Arial"/>
          <w:sz w:val="24"/>
          <w:szCs w:val="24"/>
        </w:rPr>
        <w:t xml:space="preserve">para </w:t>
      </w:r>
      <w:r w:rsidRPr="00921A47">
        <w:rPr>
          <w:rStyle w:val="apple-converted-space"/>
          <w:rFonts w:ascii="Arial" w:hAnsi="Arial" w:cs="Arial"/>
          <w:sz w:val="24"/>
          <w:szCs w:val="24"/>
        </w:rPr>
        <w:t>o fornecimento, correrão por conta exclusiva da contratada.</w:t>
      </w:r>
    </w:p>
    <w:p w14:paraId="1FFA7DAD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67B415E9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10. DOTAÇÃO ORÇAMENTÁRIA</w:t>
      </w:r>
    </w:p>
    <w:p w14:paraId="02B9711A" w14:textId="77777777" w:rsidR="00A95724" w:rsidRPr="001567EE" w:rsidRDefault="00A95724" w:rsidP="00A95724">
      <w:pPr>
        <w:tabs>
          <w:tab w:val="left" w:pos="142"/>
        </w:tabs>
        <w:spacing w:line="360" w:lineRule="auto"/>
        <w:ind w:left="142" w:hanging="142"/>
        <w:jc w:val="both"/>
        <w:rPr>
          <w:rStyle w:val="apple-converted-space"/>
          <w:rFonts w:ascii="Arial" w:eastAsia="Arial Unicode MS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  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10.1. Os recursos financeiros para cobertura das despesas irão provir do elemento de despesa: </w:t>
      </w:r>
      <w:r w:rsidRPr="00685AC2">
        <w:rPr>
          <w:rFonts w:ascii="Arial" w:eastAsia="Arial Unicode MS" w:hAnsi="Arial" w:cs="Arial"/>
          <w:sz w:val="24"/>
          <w:szCs w:val="24"/>
        </w:rPr>
        <w:t>001001.01031</w:t>
      </w:r>
      <w:r>
        <w:rPr>
          <w:rFonts w:ascii="Arial" w:eastAsia="Arial Unicode MS" w:hAnsi="Arial" w:cs="Arial"/>
          <w:sz w:val="24"/>
          <w:szCs w:val="24"/>
        </w:rPr>
        <w:t>0</w:t>
      </w:r>
      <w:r w:rsidRPr="00685AC2">
        <w:rPr>
          <w:rFonts w:ascii="Arial" w:eastAsia="Arial Unicode MS" w:hAnsi="Arial" w:cs="Arial"/>
          <w:sz w:val="24"/>
          <w:szCs w:val="24"/>
        </w:rPr>
        <w:t>0</w:t>
      </w:r>
      <w:r>
        <w:rPr>
          <w:rFonts w:ascii="Arial" w:eastAsia="Arial Unicode MS" w:hAnsi="Arial" w:cs="Arial"/>
          <w:sz w:val="24"/>
          <w:szCs w:val="24"/>
        </w:rPr>
        <w:t>5</w:t>
      </w:r>
      <w:r w:rsidRPr="00685AC2">
        <w:rPr>
          <w:rFonts w:ascii="Arial" w:eastAsia="Arial Unicode MS" w:hAnsi="Arial" w:cs="Arial"/>
          <w:sz w:val="24"/>
          <w:szCs w:val="24"/>
        </w:rPr>
        <w:t>02.08</w:t>
      </w:r>
      <w:r>
        <w:rPr>
          <w:rFonts w:ascii="Arial" w:eastAsia="Arial Unicode MS" w:hAnsi="Arial" w:cs="Arial"/>
          <w:sz w:val="24"/>
          <w:szCs w:val="24"/>
        </w:rPr>
        <w:t>9</w:t>
      </w:r>
      <w:r w:rsidRPr="00685AC2">
        <w:rPr>
          <w:rFonts w:ascii="Arial" w:eastAsia="Arial Unicode MS" w:hAnsi="Arial" w:cs="Arial"/>
          <w:sz w:val="24"/>
          <w:szCs w:val="24"/>
        </w:rPr>
        <w:t xml:space="preserve"> – Atividade Legislat</w:t>
      </w:r>
      <w:r>
        <w:rPr>
          <w:rFonts w:ascii="Arial" w:eastAsia="Arial Unicode MS" w:hAnsi="Arial" w:cs="Arial"/>
          <w:sz w:val="24"/>
          <w:szCs w:val="24"/>
        </w:rPr>
        <w:t xml:space="preserve">iva - 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dotação orçamentária </w:t>
      </w:r>
      <w:r>
        <w:rPr>
          <w:rFonts w:ascii="Arial" w:eastAsia="Arial Unicode MS" w:hAnsi="Arial" w:cs="Arial"/>
          <w:sz w:val="24"/>
          <w:szCs w:val="24"/>
        </w:rPr>
        <w:t xml:space="preserve">3.3.90.3.000000 </w:t>
      </w:r>
      <w:r w:rsidRPr="00921A47">
        <w:rPr>
          <w:rStyle w:val="apple-converted-space"/>
          <w:rFonts w:ascii="Arial" w:hAnsi="Arial" w:cs="Arial"/>
          <w:sz w:val="24"/>
          <w:szCs w:val="24"/>
        </w:rPr>
        <w:t>– Material de Consumo</w:t>
      </w:r>
      <w:r>
        <w:rPr>
          <w:rStyle w:val="apple-converted-space"/>
          <w:rFonts w:ascii="Arial" w:hAnsi="Arial" w:cs="Arial"/>
          <w:sz w:val="24"/>
          <w:szCs w:val="24"/>
        </w:rPr>
        <w:t xml:space="preserve"> - </w:t>
      </w:r>
      <w:r w:rsidRPr="00685AC2">
        <w:rPr>
          <w:rFonts w:ascii="Arial" w:eastAsia="Arial Unicode MS" w:hAnsi="Arial" w:cs="Arial"/>
          <w:sz w:val="24"/>
          <w:szCs w:val="24"/>
        </w:rPr>
        <w:t xml:space="preserve">Ficha </w:t>
      </w:r>
      <w:r>
        <w:rPr>
          <w:rFonts w:ascii="Arial" w:eastAsia="Arial Unicode MS" w:hAnsi="Arial" w:cs="Arial"/>
          <w:sz w:val="24"/>
          <w:szCs w:val="24"/>
        </w:rPr>
        <w:t>0000012.</w:t>
      </w:r>
    </w:p>
    <w:p w14:paraId="1F34A3AD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4177E44A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11. OBRIGAÇÕES E DIREITOS DA CONTRATANTE</w:t>
      </w:r>
    </w:p>
    <w:p w14:paraId="2F7DBD75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>11.1.</w:t>
      </w:r>
      <w:r w:rsidRPr="00921A47">
        <w:rPr>
          <w:rStyle w:val="apple-converted-space"/>
          <w:rFonts w:ascii="Arial" w:hAnsi="Arial" w:cs="Arial"/>
          <w:sz w:val="24"/>
          <w:szCs w:val="24"/>
        </w:rPr>
        <w:tab/>
        <w:t xml:space="preserve">Fiscalizar </w:t>
      </w:r>
      <w:r>
        <w:rPr>
          <w:rStyle w:val="apple-converted-space"/>
          <w:rFonts w:ascii="Arial" w:hAnsi="Arial" w:cs="Arial"/>
          <w:sz w:val="24"/>
          <w:szCs w:val="24"/>
        </w:rPr>
        <w:t xml:space="preserve">se os materiais de limpeza, higiene e utensílios, foram </w:t>
      </w:r>
      <w:r w:rsidRPr="00921A47">
        <w:rPr>
          <w:rStyle w:val="apple-converted-space"/>
          <w:rFonts w:ascii="Arial" w:hAnsi="Arial" w:cs="Arial"/>
          <w:sz w:val="24"/>
          <w:szCs w:val="24"/>
        </w:rPr>
        <w:t>entregues de acordo com as especificações;</w:t>
      </w:r>
    </w:p>
    <w:p w14:paraId="05D9EB6D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>11.2.</w:t>
      </w:r>
      <w:r w:rsidRPr="00921A47">
        <w:rPr>
          <w:rStyle w:val="apple-converted-space"/>
          <w:rFonts w:ascii="Arial" w:hAnsi="Arial" w:cs="Arial"/>
          <w:sz w:val="24"/>
          <w:szCs w:val="24"/>
        </w:rPr>
        <w:tab/>
        <w:t>Notificar a contratada de qualquer irregularidade encontrada;</w:t>
      </w:r>
    </w:p>
    <w:p w14:paraId="142977BD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>11.3.</w:t>
      </w:r>
      <w:r w:rsidRPr="00921A47">
        <w:rPr>
          <w:rStyle w:val="apple-converted-space"/>
          <w:rFonts w:ascii="Arial" w:hAnsi="Arial" w:cs="Arial"/>
          <w:sz w:val="24"/>
          <w:szCs w:val="24"/>
        </w:rPr>
        <w:tab/>
        <w:t>Obrigar-se a empenhar os recursos orçamentários necessários ao pagamento;</w:t>
      </w:r>
    </w:p>
    <w:p w14:paraId="15E3378C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>11.4</w:t>
      </w:r>
      <w:r w:rsidRPr="00921A47">
        <w:rPr>
          <w:rStyle w:val="apple-converted-space"/>
          <w:rFonts w:ascii="Arial" w:hAnsi="Arial" w:cs="Arial"/>
          <w:sz w:val="24"/>
          <w:szCs w:val="24"/>
        </w:rPr>
        <w:tab/>
        <w:t>Efetuar o pagamento.</w:t>
      </w:r>
    </w:p>
    <w:p w14:paraId="48D6BDF1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7C31BF54" w14:textId="77777777" w:rsidR="00A95724" w:rsidRPr="00921A47" w:rsidRDefault="00A95724" w:rsidP="00A95724">
      <w:pPr>
        <w:spacing w:line="360" w:lineRule="auto"/>
        <w:ind w:left="142" w:right="-1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12. OBRIGAÇÕES DA CONTRATADA</w:t>
      </w:r>
    </w:p>
    <w:p w14:paraId="1B85E20B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>12.1.</w:t>
      </w:r>
      <w:r w:rsidRPr="00921A47">
        <w:rPr>
          <w:rStyle w:val="apple-converted-space"/>
          <w:rFonts w:ascii="Arial" w:hAnsi="Arial" w:cs="Arial"/>
          <w:sz w:val="24"/>
          <w:szCs w:val="24"/>
        </w:rPr>
        <w:tab/>
      </w:r>
      <w:r w:rsidRPr="00C414D4">
        <w:rPr>
          <w:rFonts w:ascii="Arial" w:hAnsi="Arial" w:cs="Arial"/>
          <w:sz w:val="24"/>
          <w:szCs w:val="24"/>
        </w:rPr>
        <w:t xml:space="preserve">Fornecer itens novos, de boa qualidade e em absoluta conformidade com o termo de referência, edital de licitação e anexos respectivos. 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 </w:t>
      </w:r>
    </w:p>
    <w:p w14:paraId="7A3D8274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12.2. </w:t>
      </w:r>
      <w:r w:rsidRPr="00231A14">
        <w:rPr>
          <w:rFonts w:ascii="Arial" w:hAnsi="Arial" w:cs="Arial"/>
          <w:sz w:val="24"/>
          <w:szCs w:val="24"/>
        </w:rPr>
        <w:t>Acondicionar o material/produto constante deste Instrumento, obrigatoriamente em embalagens de boa qualidade, não danificadas, originais da linha de fabricação de cada empresa, sendo vedada a utilização de etiquetas por parte da empresa fornecedora</w:t>
      </w:r>
      <w:r>
        <w:rPr>
          <w:rFonts w:ascii="Arial" w:hAnsi="Arial" w:cs="Arial"/>
          <w:sz w:val="24"/>
          <w:szCs w:val="24"/>
        </w:rPr>
        <w:t>;</w:t>
      </w:r>
    </w:p>
    <w:p w14:paraId="24C2A0C4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12.3. </w:t>
      </w:r>
      <w:r w:rsidRPr="00231A14">
        <w:rPr>
          <w:rFonts w:ascii="Arial" w:hAnsi="Arial" w:cs="Arial"/>
          <w:sz w:val="24"/>
          <w:szCs w:val="24"/>
        </w:rPr>
        <w:t>As embalagens deverão conter todas as informações exigidas pelo Código de Defesa do Consumidor e demais exigências impostas por órgãos oficiais competentes e deverão estar de acordo com a legislação vigente</w:t>
      </w:r>
      <w:r>
        <w:rPr>
          <w:rFonts w:ascii="Arial" w:hAnsi="Arial" w:cs="Arial"/>
          <w:sz w:val="24"/>
          <w:szCs w:val="24"/>
        </w:rPr>
        <w:t>;</w:t>
      </w:r>
    </w:p>
    <w:p w14:paraId="599E4629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12.4.</w:t>
      </w:r>
      <w:r w:rsidRPr="00231A14">
        <w:rPr>
          <w:rFonts w:ascii="Arial" w:hAnsi="Arial" w:cs="Arial"/>
          <w:sz w:val="24"/>
          <w:szCs w:val="24"/>
        </w:rPr>
        <w:t xml:space="preserve"> Deverão estar impressas em cada embalagem, conforme o caso, as seguintes informações: </w:t>
      </w:r>
    </w:p>
    <w:p w14:paraId="27F66D43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12</w:t>
      </w:r>
      <w:r w:rsidRPr="00231A1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4</w:t>
      </w:r>
      <w:r w:rsidRPr="00231A1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1. E</w:t>
      </w:r>
      <w:r w:rsidRPr="00231A14">
        <w:rPr>
          <w:rFonts w:ascii="Arial" w:hAnsi="Arial" w:cs="Arial"/>
          <w:sz w:val="24"/>
          <w:szCs w:val="24"/>
        </w:rPr>
        <w:t>specificações do material, marca, peso líquido, data de fabricação e vencimento ou período de validade</w:t>
      </w:r>
      <w:r>
        <w:rPr>
          <w:rFonts w:ascii="Arial" w:hAnsi="Arial" w:cs="Arial"/>
          <w:sz w:val="24"/>
          <w:szCs w:val="24"/>
        </w:rPr>
        <w:t>;</w:t>
      </w:r>
      <w:r w:rsidRPr="00231A14">
        <w:rPr>
          <w:rFonts w:ascii="Arial" w:hAnsi="Arial" w:cs="Arial"/>
          <w:sz w:val="24"/>
          <w:szCs w:val="24"/>
        </w:rPr>
        <w:t xml:space="preserve"> </w:t>
      </w:r>
    </w:p>
    <w:p w14:paraId="33CA5911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12.4.2. </w:t>
      </w:r>
      <w:r w:rsidRPr="00231A14">
        <w:rPr>
          <w:rFonts w:ascii="Arial" w:hAnsi="Arial" w:cs="Arial"/>
          <w:sz w:val="24"/>
          <w:szCs w:val="24"/>
        </w:rPr>
        <w:t>registro no órgão competente, devidamente atualizado</w:t>
      </w:r>
      <w:r>
        <w:rPr>
          <w:rFonts w:ascii="Arial" w:hAnsi="Arial" w:cs="Arial"/>
          <w:sz w:val="24"/>
          <w:szCs w:val="24"/>
        </w:rPr>
        <w:t>;</w:t>
      </w:r>
      <w:r w:rsidRPr="00231A14">
        <w:rPr>
          <w:rFonts w:ascii="Arial" w:hAnsi="Arial" w:cs="Arial"/>
          <w:sz w:val="24"/>
          <w:szCs w:val="24"/>
        </w:rPr>
        <w:t xml:space="preserve"> </w:t>
      </w:r>
    </w:p>
    <w:p w14:paraId="74C79DB7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12.4.3. </w:t>
      </w:r>
      <w:r w:rsidRPr="00231A14">
        <w:rPr>
          <w:rFonts w:ascii="Arial" w:hAnsi="Arial" w:cs="Arial"/>
          <w:sz w:val="24"/>
          <w:szCs w:val="24"/>
        </w:rPr>
        <w:t>registro no Ministério da Saúde</w:t>
      </w:r>
      <w:r>
        <w:rPr>
          <w:rFonts w:ascii="Arial" w:hAnsi="Arial" w:cs="Arial"/>
          <w:sz w:val="24"/>
          <w:szCs w:val="24"/>
        </w:rPr>
        <w:t>;</w:t>
      </w:r>
    </w:p>
    <w:p w14:paraId="28FA6CB1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231A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</w:t>
      </w:r>
      <w:r w:rsidRPr="00231A14">
        <w:rPr>
          <w:rFonts w:ascii="Arial" w:hAnsi="Arial" w:cs="Arial"/>
          <w:sz w:val="24"/>
          <w:szCs w:val="24"/>
        </w:rPr>
        <w:t>2.4</w:t>
      </w:r>
      <w:r>
        <w:rPr>
          <w:rFonts w:ascii="Arial" w:hAnsi="Arial" w:cs="Arial"/>
          <w:sz w:val="24"/>
          <w:szCs w:val="24"/>
        </w:rPr>
        <w:t>.4.</w:t>
      </w:r>
      <w:r w:rsidRPr="00231A14">
        <w:rPr>
          <w:rFonts w:ascii="Arial" w:hAnsi="Arial" w:cs="Arial"/>
          <w:sz w:val="24"/>
          <w:szCs w:val="24"/>
        </w:rPr>
        <w:t xml:space="preserve"> número de telefone para atendimento ao consumidor (SAC)</w:t>
      </w:r>
      <w:r>
        <w:rPr>
          <w:rFonts w:ascii="Arial" w:hAnsi="Arial" w:cs="Arial"/>
          <w:sz w:val="24"/>
          <w:szCs w:val="24"/>
        </w:rPr>
        <w:t xml:space="preserve">;  </w:t>
      </w:r>
    </w:p>
    <w:p w14:paraId="2A289BD7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12.5. 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Fornecer </w:t>
      </w:r>
      <w:r>
        <w:rPr>
          <w:rStyle w:val="apple-converted-space"/>
          <w:rFonts w:ascii="Arial" w:hAnsi="Arial" w:cs="Arial"/>
          <w:sz w:val="24"/>
          <w:szCs w:val="24"/>
        </w:rPr>
        <w:t>os materiais de limpeza, higiene e utensílios, conforme especificado na ordem de fornecimento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, inclusive o transporte </w:t>
      </w:r>
      <w:proofErr w:type="gramStart"/>
      <w:r w:rsidRPr="00921A47">
        <w:rPr>
          <w:rStyle w:val="apple-converted-space"/>
          <w:rFonts w:ascii="Arial" w:hAnsi="Arial" w:cs="Arial"/>
          <w:sz w:val="24"/>
          <w:szCs w:val="24"/>
        </w:rPr>
        <w:t>dos mesmos</w:t>
      </w:r>
      <w:proofErr w:type="gramEnd"/>
      <w:r w:rsidRPr="00921A47">
        <w:rPr>
          <w:rStyle w:val="apple-converted-space"/>
          <w:rFonts w:ascii="Arial" w:hAnsi="Arial" w:cs="Arial"/>
          <w:sz w:val="24"/>
          <w:szCs w:val="24"/>
        </w:rPr>
        <w:t>;</w:t>
      </w:r>
    </w:p>
    <w:p w14:paraId="72EF6344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12.6. </w:t>
      </w:r>
      <w:r w:rsidRPr="001C486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n</w:t>
      </w:r>
      <w:r w:rsidRPr="001C486E">
        <w:rPr>
          <w:rFonts w:ascii="Arial" w:hAnsi="Arial" w:cs="Arial"/>
          <w:sz w:val="24"/>
          <w:szCs w:val="24"/>
        </w:rPr>
        <w:t>dicar endereço eletrônico (e</w:t>
      </w:r>
      <w:r>
        <w:rPr>
          <w:rFonts w:ascii="Arial" w:hAnsi="Arial" w:cs="Arial"/>
          <w:sz w:val="24"/>
          <w:szCs w:val="24"/>
        </w:rPr>
        <w:t>-</w:t>
      </w:r>
      <w:r w:rsidRPr="001C486E">
        <w:rPr>
          <w:rFonts w:ascii="Arial" w:hAnsi="Arial" w:cs="Arial"/>
          <w:sz w:val="24"/>
          <w:szCs w:val="24"/>
        </w:rPr>
        <w:t>mail) para o recebimento de expedientes/notificações enviadas pel</w:t>
      </w:r>
      <w:r>
        <w:rPr>
          <w:rFonts w:ascii="Arial" w:hAnsi="Arial" w:cs="Arial"/>
          <w:sz w:val="24"/>
          <w:szCs w:val="24"/>
        </w:rPr>
        <w:t>a CMSMJ/ES;</w:t>
      </w:r>
    </w:p>
    <w:p w14:paraId="64C01193" w14:textId="77777777" w:rsidR="00A95724" w:rsidRDefault="00A95724" w:rsidP="00A95724">
      <w:pPr>
        <w:spacing w:line="360" w:lineRule="auto"/>
        <w:ind w:left="142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12.7. </w:t>
      </w:r>
      <w:r w:rsidRPr="001C486E">
        <w:rPr>
          <w:rFonts w:ascii="Arial" w:hAnsi="Arial" w:cs="Arial"/>
          <w:sz w:val="24"/>
          <w:szCs w:val="24"/>
        </w:rPr>
        <w:t>Aceitar como válidos todos os expedientes enviados por e</w:t>
      </w:r>
      <w:r>
        <w:rPr>
          <w:rFonts w:ascii="Arial" w:hAnsi="Arial" w:cs="Arial"/>
          <w:sz w:val="24"/>
          <w:szCs w:val="24"/>
        </w:rPr>
        <w:t>-</w:t>
      </w:r>
      <w:r w:rsidRPr="001C486E">
        <w:rPr>
          <w:rFonts w:ascii="Arial" w:hAnsi="Arial" w:cs="Arial"/>
          <w:sz w:val="24"/>
          <w:szCs w:val="24"/>
        </w:rPr>
        <w:t>mail ao endereço eletrônico indicado pelo fornecedor, inclusive as Notas de Empenho</w:t>
      </w:r>
      <w:r>
        <w:rPr>
          <w:rFonts w:ascii="Arial" w:hAnsi="Arial" w:cs="Arial"/>
          <w:sz w:val="24"/>
          <w:szCs w:val="24"/>
        </w:rPr>
        <w:t>;</w:t>
      </w:r>
    </w:p>
    <w:p w14:paraId="376F2791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12.8. </w:t>
      </w:r>
      <w:r w:rsidRPr="001C486E">
        <w:rPr>
          <w:rFonts w:ascii="Arial" w:hAnsi="Arial" w:cs="Arial"/>
          <w:sz w:val="24"/>
          <w:szCs w:val="24"/>
        </w:rPr>
        <w:t>Encaminhar dados bancários na Nota Fiscal</w:t>
      </w:r>
      <w:r>
        <w:rPr>
          <w:rFonts w:ascii="Arial" w:hAnsi="Arial" w:cs="Arial"/>
          <w:sz w:val="24"/>
          <w:szCs w:val="24"/>
        </w:rPr>
        <w:t>;</w:t>
      </w:r>
    </w:p>
    <w:p w14:paraId="3E4DC67C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12.9. 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No caso de estar </w:t>
      </w:r>
      <w:r>
        <w:rPr>
          <w:rStyle w:val="apple-converted-space"/>
          <w:rFonts w:ascii="Arial" w:hAnsi="Arial" w:cs="Arial"/>
          <w:sz w:val="24"/>
          <w:szCs w:val="24"/>
        </w:rPr>
        <w:t>em desacordo com a ordem de fornecimento,</w:t>
      </w: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 providenciar </w:t>
      </w:r>
      <w:r>
        <w:rPr>
          <w:rStyle w:val="apple-converted-space"/>
          <w:rFonts w:ascii="Arial" w:hAnsi="Arial" w:cs="Arial"/>
          <w:sz w:val="24"/>
          <w:szCs w:val="24"/>
        </w:rPr>
        <w:t xml:space="preserve">imediatamente </w:t>
      </w:r>
      <w:r w:rsidRPr="00921A47">
        <w:rPr>
          <w:rStyle w:val="apple-converted-space"/>
          <w:rFonts w:ascii="Arial" w:hAnsi="Arial" w:cs="Arial"/>
          <w:sz w:val="24"/>
          <w:szCs w:val="24"/>
        </w:rPr>
        <w:t>a substituição</w:t>
      </w:r>
      <w:r>
        <w:rPr>
          <w:rStyle w:val="apple-converted-space"/>
          <w:rFonts w:ascii="Arial" w:hAnsi="Arial" w:cs="Arial"/>
          <w:sz w:val="24"/>
          <w:szCs w:val="24"/>
        </w:rPr>
        <w:t xml:space="preserve"> </w:t>
      </w:r>
      <w:r w:rsidRPr="00C414D4">
        <w:rPr>
          <w:rFonts w:ascii="Arial" w:hAnsi="Arial" w:cs="Arial"/>
          <w:sz w:val="24"/>
          <w:szCs w:val="24"/>
        </w:rPr>
        <w:t>no prazo máximo de 10 dias corridos</w:t>
      </w:r>
      <w:r>
        <w:rPr>
          <w:rFonts w:ascii="Arial" w:hAnsi="Arial" w:cs="Arial"/>
          <w:sz w:val="24"/>
          <w:szCs w:val="24"/>
        </w:rPr>
        <w:t xml:space="preserve"> e,</w:t>
      </w:r>
    </w:p>
    <w:p w14:paraId="48C45099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 xml:space="preserve">12.10. </w:t>
      </w:r>
      <w:r w:rsidRPr="00921A47">
        <w:rPr>
          <w:rStyle w:val="apple-converted-space"/>
          <w:rFonts w:ascii="Arial" w:hAnsi="Arial" w:cs="Arial"/>
          <w:sz w:val="24"/>
          <w:szCs w:val="24"/>
        </w:rPr>
        <w:t>Fornecer Nota Fiscal.</w:t>
      </w:r>
    </w:p>
    <w:p w14:paraId="2E54D759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07D63C0A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13. SANÇÕES CONTRATUAIS</w:t>
      </w:r>
    </w:p>
    <w:p w14:paraId="40CA02C8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>13.1. O não cumprimento das disposições deste Termo de Referência e seus anexos implicará sansões descritas no contrato deste processo além da aplicação de multa de acordo com a Lei.</w:t>
      </w:r>
    </w:p>
    <w:p w14:paraId="20D98082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5323CA80" w14:textId="77777777" w:rsidR="00A95724" w:rsidRPr="00921A47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921A47">
        <w:rPr>
          <w:rStyle w:val="apple-converted-space"/>
          <w:rFonts w:ascii="Arial" w:hAnsi="Arial" w:cs="Arial"/>
          <w:b/>
          <w:bCs/>
          <w:sz w:val="24"/>
          <w:szCs w:val="24"/>
        </w:rPr>
        <w:t>14. FISCAL E GESTOR DO CONTRATO</w:t>
      </w:r>
    </w:p>
    <w:p w14:paraId="1F1C7116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14.1. A fiscalização do instrumento contratual ficará a cargo do servidor a </w:t>
      </w:r>
      <w:r w:rsidRPr="0014529B">
        <w:rPr>
          <w:rStyle w:val="apple-converted-space"/>
          <w:rFonts w:ascii="Arial" w:hAnsi="Arial" w:cs="Arial"/>
          <w:sz w:val="24"/>
          <w:szCs w:val="24"/>
        </w:rPr>
        <w:t>ser designado pelo presidente da Câmara.</w:t>
      </w:r>
    </w:p>
    <w:p w14:paraId="212B11A4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0C508058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921A47">
        <w:rPr>
          <w:rStyle w:val="apple-converted-space"/>
          <w:rFonts w:ascii="Arial" w:hAnsi="Arial" w:cs="Arial"/>
          <w:sz w:val="24"/>
          <w:szCs w:val="24"/>
        </w:rPr>
        <w:t xml:space="preserve">Santa Maria de Jetibá-ES, </w:t>
      </w:r>
      <w:r>
        <w:rPr>
          <w:rStyle w:val="apple-converted-space"/>
          <w:rFonts w:ascii="Arial" w:hAnsi="Arial" w:cs="Arial"/>
          <w:sz w:val="24"/>
          <w:szCs w:val="24"/>
        </w:rPr>
        <w:t>22 de outubro 2025.</w:t>
      </w:r>
    </w:p>
    <w:p w14:paraId="683BD7EF" w14:textId="77777777" w:rsidR="00A95724" w:rsidRDefault="00A95724" w:rsidP="00A95724">
      <w:pPr>
        <w:spacing w:line="360" w:lineRule="auto"/>
        <w:ind w:left="142" w:right="-1"/>
        <w:jc w:val="both"/>
        <w:rPr>
          <w:rStyle w:val="apple-converted-space"/>
          <w:rFonts w:ascii="Arial" w:hAnsi="Arial" w:cs="Arial"/>
          <w:sz w:val="24"/>
          <w:szCs w:val="24"/>
        </w:rPr>
      </w:pPr>
    </w:p>
    <w:p w14:paraId="34F0C813" w14:textId="77777777" w:rsidR="00A95724" w:rsidRPr="0014529B" w:rsidRDefault="00A95724" w:rsidP="00A95724">
      <w:pPr>
        <w:spacing w:line="360" w:lineRule="auto"/>
        <w:ind w:left="142" w:right="-1"/>
        <w:jc w:val="center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14529B">
        <w:rPr>
          <w:rStyle w:val="apple-converted-space"/>
          <w:rFonts w:ascii="Arial" w:hAnsi="Arial" w:cs="Arial"/>
          <w:b/>
          <w:bCs/>
          <w:sz w:val="24"/>
          <w:szCs w:val="24"/>
        </w:rPr>
        <w:t>MARLI KRAUZE AHNERT</w:t>
      </w:r>
    </w:p>
    <w:p w14:paraId="14384D7B" w14:textId="77777777" w:rsidR="00A95724" w:rsidRPr="00921A47" w:rsidRDefault="00A95724" w:rsidP="00A95724">
      <w:pPr>
        <w:spacing w:line="360" w:lineRule="auto"/>
        <w:ind w:left="142" w:right="-1"/>
        <w:jc w:val="center"/>
        <w:rPr>
          <w:rStyle w:val="apple-converted-space"/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sz w:val="24"/>
          <w:szCs w:val="24"/>
        </w:rPr>
        <w:t>Coordenadora de Serviços Gerais</w:t>
      </w:r>
    </w:p>
    <w:p w14:paraId="4F013396" w14:textId="77777777" w:rsidR="00A95724" w:rsidRDefault="00A95724" w:rsidP="00A95724"/>
    <w:p w14:paraId="5755AB61" w14:textId="77777777" w:rsidR="00FA4AF5" w:rsidRDefault="00FA4AF5" w:rsidP="00F01D6D">
      <w:pPr>
        <w:rPr>
          <w:rFonts w:ascii="Arial" w:hAnsi="Arial" w:cs="Arial"/>
          <w:noProof/>
          <w14:ligatures w14:val="standardContextual"/>
        </w:rPr>
      </w:pPr>
    </w:p>
    <w:p w14:paraId="178F57AD" w14:textId="77777777" w:rsidR="00EF555A" w:rsidRPr="0031223A" w:rsidRDefault="00EF555A" w:rsidP="00EF555A">
      <w:pPr>
        <w:spacing w:line="360" w:lineRule="auto"/>
        <w:ind w:right="-568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1223A">
        <w:rPr>
          <w:rFonts w:ascii="Arial" w:hAnsi="Arial" w:cs="Arial"/>
          <w:b/>
          <w:color w:val="000000"/>
          <w:sz w:val="24"/>
          <w:szCs w:val="24"/>
        </w:rPr>
        <w:lastRenderedPageBreak/>
        <w:t>ANEXO II – MODELO DE PROPOSTA COMERCIAL</w:t>
      </w:r>
    </w:p>
    <w:p w14:paraId="3D514907" w14:textId="6722896A" w:rsidR="00875A64" w:rsidRPr="0031223A" w:rsidRDefault="00EF555A" w:rsidP="00EF55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b/>
          <w:sz w:val="24"/>
          <w:szCs w:val="24"/>
        </w:rPr>
        <w:t xml:space="preserve">Processo: </w:t>
      </w:r>
      <w:r w:rsidR="00A92CAE" w:rsidRPr="00A92CAE">
        <w:rPr>
          <w:rFonts w:ascii="Arial" w:hAnsi="Arial" w:cs="Arial"/>
          <w:b/>
          <w:sz w:val="24"/>
          <w:szCs w:val="24"/>
        </w:rPr>
        <w:t>1234</w:t>
      </w:r>
      <w:r w:rsidR="00A95724" w:rsidRPr="00A92CAE">
        <w:rPr>
          <w:rFonts w:ascii="Arial" w:hAnsi="Arial" w:cs="Arial"/>
          <w:b/>
          <w:sz w:val="24"/>
          <w:szCs w:val="24"/>
        </w:rPr>
        <w:t>/2025</w:t>
      </w:r>
      <w:r w:rsidR="00A95724" w:rsidRPr="0031223A">
        <w:rPr>
          <w:rFonts w:ascii="Arial" w:eastAsia="Tahoma" w:hAnsi="Arial" w:cs="Arial"/>
          <w:sz w:val="24"/>
          <w:szCs w:val="24"/>
        </w:rPr>
        <w:t xml:space="preserve"> </w:t>
      </w:r>
      <w:r w:rsidR="00A95724">
        <w:rPr>
          <w:rFonts w:ascii="Arial" w:eastAsia="Tahoma" w:hAnsi="Arial" w:cs="Arial"/>
          <w:sz w:val="24"/>
          <w:szCs w:val="24"/>
        </w:rPr>
        <w:t xml:space="preserve">- </w:t>
      </w:r>
      <w:r w:rsidR="00A92CAE">
        <w:rPr>
          <w:rFonts w:ascii="Arial" w:hAnsi="Arial" w:cs="Arial"/>
          <w:sz w:val="24"/>
          <w:szCs w:val="24"/>
        </w:rPr>
        <w:t>aquisição</w:t>
      </w:r>
      <w:r w:rsidR="00A92CAE" w:rsidRPr="0014529B">
        <w:rPr>
          <w:rStyle w:val="apple-converted-space"/>
          <w:rFonts w:ascii="Arial" w:hAnsi="Arial" w:cs="Arial"/>
          <w:sz w:val="24"/>
          <w:szCs w:val="24"/>
        </w:rPr>
        <w:t xml:space="preserve"> de materiais de </w:t>
      </w:r>
      <w:r w:rsidR="00A92CAE">
        <w:rPr>
          <w:rStyle w:val="apple-converted-space"/>
          <w:rFonts w:ascii="Arial" w:hAnsi="Arial" w:cs="Arial"/>
          <w:sz w:val="24"/>
          <w:szCs w:val="24"/>
        </w:rPr>
        <w:t xml:space="preserve">limpeza para atender as demandas </w:t>
      </w:r>
      <w:r w:rsidR="00A92CAE" w:rsidRPr="0014529B">
        <w:rPr>
          <w:rStyle w:val="apple-converted-space"/>
          <w:rFonts w:ascii="Arial" w:hAnsi="Arial" w:cs="Arial"/>
          <w:sz w:val="24"/>
          <w:szCs w:val="24"/>
        </w:rPr>
        <w:t>da Câmara Municipal</w:t>
      </w:r>
    </w:p>
    <w:tbl>
      <w:tblPr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4"/>
        <w:gridCol w:w="710"/>
        <w:gridCol w:w="5100"/>
        <w:gridCol w:w="1418"/>
        <w:gridCol w:w="1275"/>
      </w:tblGrid>
      <w:tr w:rsidR="00A95724" w:rsidRPr="0031223A" w14:paraId="5531D808" w14:textId="4ABF6EBD" w:rsidTr="00A95724">
        <w:tc>
          <w:tcPr>
            <w:tcW w:w="709" w:type="dxa"/>
          </w:tcPr>
          <w:p w14:paraId="48AFA461" w14:textId="20A4418D" w:rsidR="00A95724" w:rsidRPr="00A95724" w:rsidRDefault="00A95724" w:rsidP="00A9572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Item</w:t>
            </w:r>
          </w:p>
        </w:tc>
        <w:tc>
          <w:tcPr>
            <w:tcW w:w="994" w:type="dxa"/>
          </w:tcPr>
          <w:p w14:paraId="1541FE0C" w14:textId="642D8009" w:rsidR="00A95724" w:rsidRPr="00A95724" w:rsidRDefault="00A95724" w:rsidP="00A9572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Quant.</w:t>
            </w:r>
          </w:p>
        </w:tc>
        <w:tc>
          <w:tcPr>
            <w:tcW w:w="710" w:type="dxa"/>
          </w:tcPr>
          <w:p w14:paraId="1FBBDFEA" w14:textId="4E4399F5" w:rsidR="00A95724" w:rsidRPr="00A95724" w:rsidRDefault="00A95724" w:rsidP="00A9572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Tipo</w:t>
            </w:r>
          </w:p>
        </w:tc>
        <w:tc>
          <w:tcPr>
            <w:tcW w:w="5100" w:type="dxa"/>
          </w:tcPr>
          <w:p w14:paraId="0589C76A" w14:textId="5BCA07CB" w:rsidR="00A95724" w:rsidRPr="00A95724" w:rsidRDefault="00A95724" w:rsidP="00A9572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DESCRIÇÃO</w:t>
            </w:r>
          </w:p>
        </w:tc>
        <w:tc>
          <w:tcPr>
            <w:tcW w:w="1418" w:type="dxa"/>
          </w:tcPr>
          <w:p w14:paraId="3C06D5A0" w14:textId="2A067ECA" w:rsidR="00A95724" w:rsidRPr="0031223A" w:rsidRDefault="00A95724" w:rsidP="00A9572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275" w:type="dxa"/>
          </w:tcPr>
          <w:p w14:paraId="2D082905" w14:textId="738ADD08" w:rsidR="00A95724" w:rsidRPr="0031223A" w:rsidRDefault="00A95724" w:rsidP="00A9572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A95724" w:rsidRPr="0031223A" w14:paraId="58FA56F5" w14:textId="2D1A6EEC" w:rsidTr="00A95724">
        <w:tc>
          <w:tcPr>
            <w:tcW w:w="709" w:type="dxa"/>
          </w:tcPr>
          <w:p w14:paraId="3A864F58" w14:textId="5782208F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994" w:type="dxa"/>
          </w:tcPr>
          <w:p w14:paraId="4D9EB0D2" w14:textId="37A2D7A3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320</w:t>
            </w:r>
          </w:p>
        </w:tc>
        <w:tc>
          <w:tcPr>
            <w:tcW w:w="710" w:type="dxa"/>
          </w:tcPr>
          <w:p w14:paraId="5BF23790" w14:textId="4F4F550D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PCT</w:t>
            </w:r>
          </w:p>
        </w:tc>
        <w:tc>
          <w:tcPr>
            <w:tcW w:w="5100" w:type="dxa"/>
          </w:tcPr>
          <w:p w14:paraId="764A6FE4" w14:textId="66D79C53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Papel higiênico, folha dupla, de alta absorção, macio, picotado, gofrado, na cor branca, não reciclado, acondicionado em pacote com 04 rolos.</w:t>
            </w:r>
          </w:p>
        </w:tc>
        <w:tc>
          <w:tcPr>
            <w:tcW w:w="1418" w:type="dxa"/>
          </w:tcPr>
          <w:p w14:paraId="04E1EC29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A1E1FDC" w14:textId="6D3E2A19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03B4C0F1" w14:textId="77777777" w:rsidTr="00A95724">
        <w:tc>
          <w:tcPr>
            <w:tcW w:w="709" w:type="dxa"/>
          </w:tcPr>
          <w:p w14:paraId="21BD21A8" w14:textId="06D315C2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994" w:type="dxa"/>
          </w:tcPr>
          <w:p w14:paraId="6FC0F39C" w14:textId="0A066E3F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96</w:t>
            </w:r>
          </w:p>
        </w:tc>
        <w:tc>
          <w:tcPr>
            <w:tcW w:w="710" w:type="dxa"/>
          </w:tcPr>
          <w:p w14:paraId="584E8FBF" w14:textId="6D52A159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5100" w:type="dxa"/>
          </w:tcPr>
          <w:p w14:paraId="58ED77C3" w14:textId="51E943E1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Detergente líquido, neutro, para lavagem de louças e utensílios, biodegradável, acondicionado em embalagem plástica com 500 ml.</w:t>
            </w:r>
          </w:p>
        </w:tc>
        <w:tc>
          <w:tcPr>
            <w:tcW w:w="1418" w:type="dxa"/>
          </w:tcPr>
          <w:p w14:paraId="6F23AEE4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5C86418" w14:textId="5CCF1DD9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36A14C81" w14:textId="77777777" w:rsidTr="00A95724">
        <w:tc>
          <w:tcPr>
            <w:tcW w:w="709" w:type="dxa"/>
          </w:tcPr>
          <w:p w14:paraId="28C70B94" w14:textId="67F9A9E4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994" w:type="dxa"/>
          </w:tcPr>
          <w:p w14:paraId="7713E7F5" w14:textId="078B5283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710" w:type="dxa"/>
          </w:tcPr>
          <w:p w14:paraId="51B68EE0" w14:textId="39EC0EBE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5100" w:type="dxa"/>
          </w:tcPr>
          <w:p w14:paraId="6393FE5D" w14:textId="4DBEFB52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Sabão em pó, para lavagem de roupas e limpeza em geral, com ação de limpeza e remoção de sujeiras, acondicionado em embalagem com 1,6 kg.</w:t>
            </w:r>
          </w:p>
        </w:tc>
        <w:tc>
          <w:tcPr>
            <w:tcW w:w="1418" w:type="dxa"/>
          </w:tcPr>
          <w:p w14:paraId="1FC89F4B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E93C960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73025FF7" w14:textId="77777777" w:rsidTr="00A95724">
        <w:tc>
          <w:tcPr>
            <w:tcW w:w="709" w:type="dxa"/>
          </w:tcPr>
          <w:p w14:paraId="66846436" w14:textId="7C78CAA4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994" w:type="dxa"/>
          </w:tcPr>
          <w:p w14:paraId="000551F9" w14:textId="29B88A1D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710" w:type="dxa"/>
          </w:tcPr>
          <w:p w14:paraId="67267594" w14:textId="6E59D46C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GL</w:t>
            </w:r>
          </w:p>
        </w:tc>
        <w:tc>
          <w:tcPr>
            <w:tcW w:w="5100" w:type="dxa"/>
          </w:tcPr>
          <w:p w14:paraId="49798A7B" w14:textId="6A27D3BE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Água sanitária, solução aquosa à base de hipoclorito de sódio, teor de cloro ativo conforme legislação vigente, destinada à limpeza e desinfecção, acondicionada em embalagem com 05 litros.</w:t>
            </w:r>
          </w:p>
        </w:tc>
        <w:tc>
          <w:tcPr>
            <w:tcW w:w="1418" w:type="dxa"/>
          </w:tcPr>
          <w:p w14:paraId="79A4F39C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8229D89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6AE037BC" w14:textId="77777777" w:rsidTr="00A95724">
        <w:tc>
          <w:tcPr>
            <w:tcW w:w="709" w:type="dxa"/>
          </w:tcPr>
          <w:p w14:paraId="79B45CE9" w14:textId="4B4563FB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994" w:type="dxa"/>
          </w:tcPr>
          <w:p w14:paraId="175D5979" w14:textId="284BA8A0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710" w:type="dxa"/>
          </w:tcPr>
          <w:p w14:paraId="733E3020" w14:textId="40DE37BF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CX</w:t>
            </w:r>
          </w:p>
        </w:tc>
        <w:tc>
          <w:tcPr>
            <w:tcW w:w="5100" w:type="dxa"/>
          </w:tcPr>
          <w:p w14:paraId="33C92C2B" w14:textId="2519FECC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Guardanapo de papel, folha simples, na cor branca, medindo aproximadamente 24 cm x 22 cm, acondicionado em caixa com 50 unidades.</w:t>
            </w:r>
          </w:p>
        </w:tc>
        <w:tc>
          <w:tcPr>
            <w:tcW w:w="1418" w:type="dxa"/>
          </w:tcPr>
          <w:p w14:paraId="6BA574D8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5806CF1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24776696" w14:textId="77777777" w:rsidTr="00A95724">
        <w:tc>
          <w:tcPr>
            <w:tcW w:w="709" w:type="dxa"/>
          </w:tcPr>
          <w:p w14:paraId="4FB556EB" w14:textId="3F998B05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06</w:t>
            </w:r>
          </w:p>
        </w:tc>
        <w:tc>
          <w:tcPr>
            <w:tcW w:w="994" w:type="dxa"/>
          </w:tcPr>
          <w:p w14:paraId="7AD46024" w14:textId="725049D7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710" w:type="dxa"/>
          </w:tcPr>
          <w:p w14:paraId="40793F10" w14:textId="2E1DA47D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CX</w:t>
            </w:r>
          </w:p>
        </w:tc>
        <w:tc>
          <w:tcPr>
            <w:tcW w:w="5100" w:type="dxa"/>
          </w:tcPr>
          <w:p w14:paraId="06751791" w14:textId="156C9770" w:rsidR="00A95724" w:rsidRPr="00A95724" w:rsidRDefault="00A95724" w:rsidP="00A95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Copo descartável, de plástico/polipropileno ou poliestireno, capacidade de 200 ml, acondicionado em caixa contendo 25 pacotes com 100 unidades cada, totalizando 2.500 unidades.</w:t>
            </w:r>
          </w:p>
        </w:tc>
        <w:tc>
          <w:tcPr>
            <w:tcW w:w="1418" w:type="dxa"/>
          </w:tcPr>
          <w:p w14:paraId="30375935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6660FC2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275D0B23" w14:textId="77777777" w:rsidTr="00A95724">
        <w:tc>
          <w:tcPr>
            <w:tcW w:w="709" w:type="dxa"/>
          </w:tcPr>
          <w:p w14:paraId="743C7943" w14:textId="7EA378C2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994" w:type="dxa"/>
          </w:tcPr>
          <w:p w14:paraId="4F04FCD8" w14:textId="5E9F575D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710" w:type="dxa"/>
          </w:tcPr>
          <w:p w14:paraId="0D64CDE7" w14:textId="47A9E1AA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CX</w:t>
            </w:r>
          </w:p>
        </w:tc>
        <w:tc>
          <w:tcPr>
            <w:tcW w:w="5100" w:type="dxa"/>
          </w:tcPr>
          <w:p w14:paraId="6F3BCBD1" w14:textId="36A431F8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Copo descartável, de plástico/polipropileno ou poliestireno, capacidade de 50 ml, acondicionado em caixa contendo 50 pacotes com 100 unidades cada, totalizando 5.000 unidades.</w:t>
            </w:r>
          </w:p>
        </w:tc>
        <w:tc>
          <w:tcPr>
            <w:tcW w:w="1418" w:type="dxa"/>
          </w:tcPr>
          <w:p w14:paraId="58E1C7EF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8BFF669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071FAE24" w14:textId="77777777" w:rsidTr="00A95724">
        <w:tc>
          <w:tcPr>
            <w:tcW w:w="709" w:type="dxa"/>
          </w:tcPr>
          <w:p w14:paraId="618C8612" w14:textId="184C8255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994" w:type="dxa"/>
          </w:tcPr>
          <w:p w14:paraId="67004338" w14:textId="4B3D319D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710" w:type="dxa"/>
          </w:tcPr>
          <w:p w14:paraId="101F9DA7" w14:textId="2DC69193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5100" w:type="dxa"/>
          </w:tcPr>
          <w:p w14:paraId="27EFCF22" w14:textId="59038166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Desinfetante, líquido, para limpeza e desinfecção de superfícies, com ação bactericida, acondicionado em embalagem com 02 litros.</w:t>
            </w:r>
          </w:p>
        </w:tc>
        <w:tc>
          <w:tcPr>
            <w:tcW w:w="1418" w:type="dxa"/>
          </w:tcPr>
          <w:p w14:paraId="31B29B4A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BFC3F93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03800DA9" w14:textId="77777777" w:rsidTr="00A95724">
        <w:tc>
          <w:tcPr>
            <w:tcW w:w="709" w:type="dxa"/>
          </w:tcPr>
          <w:p w14:paraId="2E787C76" w14:textId="5B9318CD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994" w:type="dxa"/>
          </w:tcPr>
          <w:p w14:paraId="5F4B8CD6" w14:textId="599DA76C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710" w:type="dxa"/>
          </w:tcPr>
          <w:p w14:paraId="7066E301" w14:textId="1F7ABDC4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5100" w:type="dxa"/>
          </w:tcPr>
          <w:p w14:paraId="361F8178" w14:textId="10255256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Desodorizador/</w:t>
            </w:r>
            <w:proofErr w:type="spellStart"/>
            <w:r w:rsidRPr="00A95724">
              <w:rPr>
                <w:rFonts w:ascii="Arial" w:hAnsi="Arial" w:cs="Arial"/>
                <w:sz w:val="22"/>
                <w:szCs w:val="22"/>
              </w:rPr>
              <w:t>odorizador</w:t>
            </w:r>
            <w:proofErr w:type="spellEnd"/>
            <w:r w:rsidRPr="00A95724">
              <w:rPr>
                <w:rFonts w:ascii="Arial" w:hAnsi="Arial" w:cs="Arial"/>
                <w:sz w:val="22"/>
                <w:szCs w:val="22"/>
              </w:rPr>
              <w:t xml:space="preserve"> de ambiente, tipo aerossol, com fragrância, acondicionado em embalagem com aproximadamente 360 ml.</w:t>
            </w:r>
          </w:p>
        </w:tc>
        <w:tc>
          <w:tcPr>
            <w:tcW w:w="1418" w:type="dxa"/>
          </w:tcPr>
          <w:p w14:paraId="68A62242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87D21A2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2C53D7C3" w14:textId="77777777" w:rsidTr="00A95724">
        <w:tc>
          <w:tcPr>
            <w:tcW w:w="709" w:type="dxa"/>
          </w:tcPr>
          <w:p w14:paraId="66F3D077" w14:textId="26D4986F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994" w:type="dxa"/>
          </w:tcPr>
          <w:p w14:paraId="32915506" w14:textId="2BA2B6F9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710" w:type="dxa"/>
          </w:tcPr>
          <w:p w14:paraId="0C77A152" w14:textId="18FD5C31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5100" w:type="dxa"/>
          </w:tcPr>
          <w:p w14:paraId="64748DF8" w14:textId="3EA924A0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A95724">
              <w:rPr>
                <w:rFonts w:ascii="Arial" w:hAnsi="Arial" w:cs="Arial"/>
                <w:sz w:val="22"/>
                <w:szCs w:val="22"/>
              </w:rPr>
              <w:t>Odorizador</w:t>
            </w:r>
            <w:proofErr w:type="spellEnd"/>
            <w:r w:rsidRPr="00A95724">
              <w:rPr>
                <w:rFonts w:ascii="Arial" w:hAnsi="Arial" w:cs="Arial"/>
                <w:sz w:val="22"/>
                <w:szCs w:val="22"/>
              </w:rPr>
              <w:t>/difusor de ambiente, tipo aromatizador com varetas, para utilização em ambientes internos, acompanhado de recipiente contendo fragrância líquida e varetas difusoras.</w:t>
            </w:r>
          </w:p>
        </w:tc>
        <w:tc>
          <w:tcPr>
            <w:tcW w:w="1418" w:type="dxa"/>
          </w:tcPr>
          <w:p w14:paraId="2641D25B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62FA182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43C82AA9" w14:textId="77777777" w:rsidTr="00A95724">
        <w:tc>
          <w:tcPr>
            <w:tcW w:w="709" w:type="dxa"/>
          </w:tcPr>
          <w:p w14:paraId="5837E06E" w14:textId="5AD03CB9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994" w:type="dxa"/>
          </w:tcPr>
          <w:p w14:paraId="72A9B31A" w14:textId="4F5FFEE3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710" w:type="dxa"/>
          </w:tcPr>
          <w:p w14:paraId="7348CFCC" w14:textId="2695435F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GL</w:t>
            </w:r>
          </w:p>
        </w:tc>
        <w:tc>
          <w:tcPr>
            <w:tcW w:w="5100" w:type="dxa"/>
          </w:tcPr>
          <w:p w14:paraId="4B58BFEB" w14:textId="6F0CBED8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Álcool etílico hidratado, concentração 70%, destinado à limpeza e desinfecção de superfícies, acondicionado em embalagem com 05 litros.</w:t>
            </w:r>
          </w:p>
        </w:tc>
        <w:tc>
          <w:tcPr>
            <w:tcW w:w="1418" w:type="dxa"/>
          </w:tcPr>
          <w:p w14:paraId="65AF662C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14EF84D9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6C017A63" w14:textId="77777777" w:rsidTr="00A95724">
        <w:tc>
          <w:tcPr>
            <w:tcW w:w="709" w:type="dxa"/>
          </w:tcPr>
          <w:p w14:paraId="35F5B1EE" w14:textId="12474760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4" w:type="dxa"/>
          </w:tcPr>
          <w:p w14:paraId="2DB7C889" w14:textId="6BAB2A76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710" w:type="dxa"/>
          </w:tcPr>
          <w:p w14:paraId="7E94F7C6" w14:textId="3C3123C7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PCT</w:t>
            </w:r>
          </w:p>
        </w:tc>
        <w:tc>
          <w:tcPr>
            <w:tcW w:w="5100" w:type="dxa"/>
          </w:tcPr>
          <w:p w14:paraId="33F25620" w14:textId="757781AB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 xml:space="preserve">Papel toalha </w:t>
            </w:r>
            <w:proofErr w:type="spellStart"/>
            <w:r w:rsidRPr="00A95724">
              <w:rPr>
                <w:rFonts w:ascii="Arial" w:hAnsi="Arial" w:cs="Arial"/>
                <w:sz w:val="22"/>
                <w:szCs w:val="22"/>
              </w:rPr>
              <w:t>interfolhado</w:t>
            </w:r>
            <w:proofErr w:type="spellEnd"/>
            <w:r w:rsidRPr="00A95724">
              <w:rPr>
                <w:rFonts w:ascii="Arial" w:hAnsi="Arial" w:cs="Arial"/>
                <w:sz w:val="22"/>
                <w:szCs w:val="22"/>
              </w:rPr>
              <w:t xml:space="preserve">, folha simples, para uso em dispensadores de banheiro, alta absorção, cor </w:t>
            </w:r>
            <w:r w:rsidRPr="00A95724">
              <w:rPr>
                <w:rFonts w:ascii="Arial" w:hAnsi="Arial" w:cs="Arial"/>
                <w:sz w:val="22"/>
                <w:szCs w:val="22"/>
              </w:rPr>
              <w:lastRenderedPageBreak/>
              <w:t>branca, acondicionado em pacote/fardo contendo 1.000 folhas.</w:t>
            </w:r>
          </w:p>
        </w:tc>
        <w:tc>
          <w:tcPr>
            <w:tcW w:w="1418" w:type="dxa"/>
          </w:tcPr>
          <w:p w14:paraId="5D7DE780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226F7E9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67658E7C" w14:textId="77777777" w:rsidTr="00A95724">
        <w:tc>
          <w:tcPr>
            <w:tcW w:w="709" w:type="dxa"/>
          </w:tcPr>
          <w:p w14:paraId="62CC4157" w14:textId="65382A40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994" w:type="dxa"/>
          </w:tcPr>
          <w:p w14:paraId="50F396D9" w14:textId="0D9F64F4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710" w:type="dxa"/>
          </w:tcPr>
          <w:p w14:paraId="2BEEE06B" w14:textId="46AF6C94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PCT</w:t>
            </w:r>
          </w:p>
        </w:tc>
        <w:tc>
          <w:tcPr>
            <w:tcW w:w="5100" w:type="dxa"/>
          </w:tcPr>
          <w:p w14:paraId="06243DB2" w14:textId="4233EDE7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Papel toalha, folha dupla, para uso doméstico/cozinha, alta absorção, acondicionado em embalagem com 02 rolos.</w:t>
            </w:r>
          </w:p>
        </w:tc>
        <w:tc>
          <w:tcPr>
            <w:tcW w:w="1418" w:type="dxa"/>
          </w:tcPr>
          <w:p w14:paraId="48DBDCC4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5B121AC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5C624B64" w14:textId="77777777" w:rsidTr="00A95724">
        <w:tc>
          <w:tcPr>
            <w:tcW w:w="709" w:type="dxa"/>
          </w:tcPr>
          <w:p w14:paraId="3E67162C" w14:textId="27D0B6AE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994" w:type="dxa"/>
          </w:tcPr>
          <w:p w14:paraId="13CA76DF" w14:textId="60B7F940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710" w:type="dxa"/>
          </w:tcPr>
          <w:p w14:paraId="593EF72B" w14:textId="5216A896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5100" w:type="dxa"/>
          </w:tcPr>
          <w:p w14:paraId="5F9D0243" w14:textId="3C1090DA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Esponja para limpeza, multiuso, dupla face, com lado abrasivo e lado macio, destinada à lavagem de louças, utensílios e superfícies.</w:t>
            </w:r>
          </w:p>
        </w:tc>
        <w:tc>
          <w:tcPr>
            <w:tcW w:w="1418" w:type="dxa"/>
          </w:tcPr>
          <w:p w14:paraId="364EF57D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E2C811F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3758ABBF" w14:textId="77777777" w:rsidTr="00A95724">
        <w:tc>
          <w:tcPr>
            <w:tcW w:w="709" w:type="dxa"/>
          </w:tcPr>
          <w:p w14:paraId="62041DCD" w14:textId="0F41F079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994" w:type="dxa"/>
          </w:tcPr>
          <w:p w14:paraId="52F8396F" w14:textId="407175AE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710" w:type="dxa"/>
          </w:tcPr>
          <w:p w14:paraId="17C029C0" w14:textId="65F6847B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5100" w:type="dxa"/>
          </w:tcPr>
          <w:p w14:paraId="420E56BC" w14:textId="264C1A0A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Limpador multiuso, líquido, para limpeza de superfícies diversas, acondicionado em embalagem com 500 ml.</w:t>
            </w:r>
          </w:p>
        </w:tc>
        <w:tc>
          <w:tcPr>
            <w:tcW w:w="1418" w:type="dxa"/>
          </w:tcPr>
          <w:p w14:paraId="0F55A622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3D32C55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26DF89F8" w14:textId="77777777" w:rsidTr="00A95724">
        <w:tc>
          <w:tcPr>
            <w:tcW w:w="709" w:type="dxa"/>
          </w:tcPr>
          <w:p w14:paraId="71619902" w14:textId="364D0057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94" w:type="dxa"/>
          </w:tcPr>
          <w:p w14:paraId="4837E334" w14:textId="43148778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710" w:type="dxa"/>
          </w:tcPr>
          <w:p w14:paraId="231416F0" w14:textId="16CE7BF2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PCT</w:t>
            </w:r>
          </w:p>
        </w:tc>
        <w:tc>
          <w:tcPr>
            <w:tcW w:w="5100" w:type="dxa"/>
          </w:tcPr>
          <w:p w14:paraId="54C0AEE2" w14:textId="5E889B7B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Saco plástico para lixo, confeccionado em polietileno, reforçado, capacidade para 105 litros, acondicionado em pacote com 100 unidades.</w:t>
            </w:r>
          </w:p>
        </w:tc>
        <w:tc>
          <w:tcPr>
            <w:tcW w:w="1418" w:type="dxa"/>
          </w:tcPr>
          <w:p w14:paraId="1648A3A0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BB9EDAA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3CE9C77F" w14:textId="77777777" w:rsidTr="00A95724">
        <w:tc>
          <w:tcPr>
            <w:tcW w:w="709" w:type="dxa"/>
          </w:tcPr>
          <w:p w14:paraId="4E3C3FBA" w14:textId="5614DC5D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994" w:type="dxa"/>
          </w:tcPr>
          <w:p w14:paraId="7865B163" w14:textId="10097B36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710" w:type="dxa"/>
          </w:tcPr>
          <w:p w14:paraId="7053159A" w14:textId="6634230A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PCT</w:t>
            </w:r>
          </w:p>
        </w:tc>
        <w:tc>
          <w:tcPr>
            <w:tcW w:w="5100" w:type="dxa"/>
          </w:tcPr>
          <w:p w14:paraId="3E70B1DA" w14:textId="6FAFC5CF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Pano para limpeza de piso, em microfibra, alta absorção, medindo aproximadamente 60 cm x 80 cm, acondicionado em pacote com 02 unidades.</w:t>
            </w:r>
          </w:p>
        </w:tc>
        <w:tc>
          <w:tcPr>
            <w:tcW w:w="1418" w:type="dxa"/>
          </w:tcPr>
          <w:p w14:paraId="4B9CFFAC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1094D5D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3CFC25C5" w14:textId="77777777" w:rsidTr="00A95724">
        <w:tc>
          <w:tcPr>
            <w:tcW w:w="709" w:type="dxa"/>
          </w:tcPr>
          <w:p w14:paraId="66E5ED49" w14:textId="7139D6F5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994" w:type="dxa"/>
          </w:tcPr>
          <w:p w14:paraId="1DCCF2A5" w14:textId="20566858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710" w:type="dxa"/>
          </w:tcPr>
          <w:p w14:paraId="5A8577B6" w14:textId="16FE6ABA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PCT</w:t>
            </w:r>
          </w:p>
        </w:tc>
        <w:tc>
          <w:tcPr>
            <w:tcW w:w="5100" w:type="dxa"/>
          </w:tcPr>
          <w:p w14:paraId="4D4E5DCE" w14:textId="7A8C71E5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Pano para limpeza multiuso, em microfibra, medindo aproximadamente 40 cm x 40 cm, acondicionado em pacote com 02 unidades.</w:t>
            </w:r>
          </w:p>
        </w:tc>
        <w:tc>
          <w:tcPr>
            <w:tcW w:w="1418" w:type="dxa"/>
          </w:tcPr>
          <w:p w14:paraId="40660444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4BE8B8B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3066F5C9" w14:textId="77777777" w:rsidTr="00A95724">
        <w:tc>
          <w:tcPr>
            <w:tcW w:w="709" w:type="dxa"/>
          </w:tcPr>
          <w:p w14:paraId="4C83E452" w14:textId="35215BC0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994" w:type="dxa"/>
          </w:tcPr>
          <w:p w14:paraId="7ADB051D" w14:textId="63022B1D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710" w:type="dxa"/>
          </w:tcPr>
          <w:p w14:paraId="3F6015E2" w14:textId="6A02587E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5100" w:type="dxa"/>
          </w:tcPr>
          <w:p w14:paraId="64344BC0" w14:textId="4CEE40AB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Escova para limpeza de vaso sanitário, tipo vassoura sanitária, formato redondo, com cerdas resistentes, cabo plástico e suporte para acondicionamento.</w:t>
            </w:r>
          </w:p>
        </w:tc>
        <w:tc>
          <w:tcPr>
            <w:tcW w:w="1418" w:type="dxa"/>
          </w:tcPr>
          <w:p w14:paraId="71A34895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0246C99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5724" w:rsidRPr="0031223A" w14:paraId="22F5FD79" w14:textId="77777777" w:rsidTr="00A95724">
        <w:tc>
          <w:tcPr>
            <w:tcW w:w="709" w:type="dxa"/>
          </w:tcPr>
          <w:p w14:paraId="58254D1E" w14:textId="3BA85613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994" w:type="dxa"/>
          </w:tcPr>
          <w:p w14:paraId="2A0C4A19" w14:textId="0971A30C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710" w:type="dxa"/>
          </w:tcPr>
          <w:p w14:paraId="34835E86" w14:textId="05C0A00D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GL</w:t>
            </w:r>
          </w:p>
        </w:tc>
        <w:tc>
          <w:tcPr>
            <w:tcW w:w="5100" w:type="dxa"/>
          </w:tcPr>
          <w:p w14:paraId="2ECE126C" w14:textId="37FAD218" w:rsidR="00A95724" w:rsidRPr="00A95724" w:rsidRDefault="00A95724" w:rsidP="00A95724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A95724">
              <w:rPr>
                <w:rFonts w:ascii="Arial" w:hAnsi="Arial" w:cs="Arial"/>
                <w:sz w:val="22"/>
                <w:szCs w:val="22"/>
              </w:rPr>
              <w:t>Sabonete líquido em espuma para higienização das mãos, galão com 5 litros, com ação de limpeza e higienização, formulação suave, pH compatível com a pele, fragrância suave e agradável, pronto para uso em dispensadores próprios para sabonete espuma. Acondicionado em embalagem plástica resistente, lacrada e original do fabricante, contendo identificação do produto, lote, data de fabricação, validade e demais informações exigidas pela legislação vigente.</w:t>
            </w:r>
          </w:p>
        </w:tc>
        <w:tc>
          <w:tcPr>
            <w:tcW w:w="1418" w:type="dxa"/>
          </w:tcPr>
          <w:p w14:paraId="556D4EC1" w14:textId="77777777" w:rsidR="00A95724" w:rsidRPr="0031223A" w:rsidRDefault="00A95724" w:rsidP="00A957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D7314E8" w14:textId="77777777" w:rsidR="00A95724" w:rsidRPr="0031223A" w:rsidRDefault="00A95724" w:rsidP="00A957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5039C1C" w14:textId="77777777" w:rsidR="004A454C" w:rsidRPr="0031223A" w:rsidRDefault="004A454C" w:rsidP="001E1478">
      <w:pPr>
        <w:spacing w:line="360" w:lineRule="auto"/>
        <w:rPr>
          <w:rFonts w:ascii="Arial" w:hAnsi="Arial" w:cs="Arial"/>
          <w:sz w:val="24"/>
          <w:szCs w:val="24"/>
        </w:rPr>
      </w:pPr>
    </w:p>
    <w:p w14:paraId="699C58C7" w14:textId="3C9ADAB9" w:rsidR="00EF555A" w:rsidRPr="0031223A" w:rsidRDefault="00EF555A" w:rsidP="002048FA">
      <w:pPr>
        <w:spacing w:line="480" w:lineRule="auto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sz w:val="24"/>
          <w:szCs w:val="24"/>
        </w:rPr>
        <w:t>Valor Global da Proposta:_____________________________________________</w:t>
      </w:r>
    </w:p>
    <w:p w14:paraId="2E06BE95" w14:textId="77777777" w:rsidR="00EF555A" w:rsidRPr="0031223A" w:rsidRDefault="00EF555A" w:rsidP="002048FA">
      <w:pPr>
        <w:spacing w:line="480" w:lineRule="auto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sz w:val="24"/>
          <w:szCs w:val="24"/>
        </w:rPr>
        <w:t>Validade da Proposta: 60 dias;</w:t>
      </w:r>
    </w:p>
    <w:p w14:paraId="53CA305F" w14:textId="77777777" w:rsidR="00EF555A" w:rsidRPr="0031223A" w:rsidRDefault="00EF555A" w:rsidP="002048FA">
      <w:pPr>
        <w:pStyle w:val="SemEspaamento"/>
        <w:spacing w:line="480" w:lineRule="auto"/>
        <w:jc w:val="both"/>
        <w:rPr>
          <w:rFonts w:cs="Arial"/>
          <w:sz w:val="24"/>
          <w:szCs w:val="24"/>
          <w:lang w:eastAsia="pt-BR"/>
        </w:rPr>
      </w:pPr>
      <w:r w:rsidRPr="0031223A">
        <w:rPr>
          <w:rFonts w:cs="Arial"/>
          <w:sz w:val="24"/>
          <w:szCs w:val="24"/>
          <w:lang w:eastAsia="pt-BR"/>
        </w:rPr>
        <w:t>Despesas inerentes a imposto, tributos, contratação de pessoal e outros, correrão totalmente por conta da empresa contratada;</w:t>
      </w:r>
    </w:p>
    <w:p w14:paraId="48D2F5B6" w14:textId="27FEA9BF" w:rsidR="00EF555A" w:rsidRPr="0031223A" w:rsidRDefault="00EF555A" w:rsidP="00B169E4">
      <w:pPr>
        <w:pStyle w:val="SemEspaamento"/>
        <w:spacing w:line="480" w:lineRule="auto"/>
        <w:rPr>
          <w:rFonts w:cs="Arial"/>
          <w:sz w:val="24"/>
          <w:szCs w:val="24"/>
          <w:lang w:eastAsia="pt-BR"/>
        </w:rPr>
      </w:pPr>
      <w:r w:rsidRPr="0031223A">
        <w:rPr>
          <w:rFonts w:cs="Arial"/>
          <w:sz w:val="24"/>
          <w:szCs w:val="24"/>
          <w:lang w:eastAsia="pt-BR"/>
        </w:rPr>
        <w:t>a) Razão Social da</w:t>
      </w:r>
      <w:r w:rsidR="001E1478" w:rsidRPr="0031223A">
        <w:rPr>
          <w:rFonts w:cs="Arial"/>
          <w:sz w:val="24"/>
          <w:szCs w:val="24"/>
          <w:lang w:eastAsia="pt-BR"/>
        </w:rPr>
        <w:t xml:space="preserve"> </w:t>
      </w:r>
      <w:r w:rsidRPr="0031223A">
        <w:rPr>
          <w:rFonts w:cs="Arial"/>
          <w:sz w:val="24"/>
          <w:szCs w:val="24"/>
          <w:lang w:eastAsia="pt-BR"/>
        </w:rPr>
        <w:t>Empresa:__________________________________________</w:t>
      </w:r>
      <w:r w:rsidR="001E1478" w:rsidRPr="0031223A">
        <w:rPr>
          <w:rFonts w:cs="Arial"/>
          <w:sz w:val="24"/>
          <w:szCs w:val="24"/>
          <w:lang w:eastAsia="pt-BR"/>
        </w:rPr>
        <w:t>__</w:t>
      </w:r>
    </w:p>
    <w:p w14:paraId="60292274" w14:textId="103A0CE5" w:rsidR="00EF555A" w:rsidRPr="0031223A" w:rsidRDefault="00EF555A" w:rsidP="00B169E4">
      <w:pPr>
        <w:pStyle w:val="SemEspaamento"/>
        <w:spacing w:line="480" w:lineRule="auto"/>
        <w:rPr>
          <w:rFonts w:cs="Arial"/>
          <w:sz w:val="24"/>
          <w:szCs w:val="24"/>
          <w:lang w:eastAsia="pt-BR"/>
        </w:rPr>
      </w:pPr>
      <w:r w:rsidRPr="0031223A">
        <w:rPr>
          <w:rFonts w:cs="Arial"/>
          <w:sz w:val="24"/>
          <w:szCs w:val="24"/>
          <w:lang w:eastAsia="pt-BR"/>
        </w:rPr>
        <w:t>b) CNPJ:____________________________________________________________</w:t>
      </w:r>
    </w:p>
    <w:p w14:paraId="30BF940D" w14:textId="574BBD0C" w:rsidR="00EF555A" w:rsidRPr="0031223A" w:rsidRDefault="00EF555A" w:rsidP="00B169E4">
      <w:pPr>
        <w:pStyle w:val="SemEspaamento"/>
        <w:spacing w:line="480" w:lineRule="auto"/>
        <w:rPr>
          <w:rFonts w:cs="Arial"/>
          <w:sz w:val="24"/>
          <w:szCs w:val="24"/>
          <w:lang w:eastAsia="pt-BR"/>
        </w:rPr>
      </w:pPr>
      <w:r w:rsidRPr="0031223A">
        <w:rPr>
          <w:rFonts w:cs="Arial"/>
          <w:sz w:val="24"/>
          <w:szCs w:val="24"/>
          <w:lang w:eastAsia="pt-BR"/>
        </w:rPr>
        <w:t>c) Endereço:_________________________________________________________</w:t>
      </w:r>
    </w:p>
    <w:p w14:paraId="43DB9D19" w14:textId="4748BA24" w:rsidR="00EF555A" w:rsidRPr="0031223A" w:rsidRDefault="00EF555A" w:rsidP="00B169E4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sz w:val="24"/>
          <w:szCs w:val="24"/>
        </w:rPr>
        <w:lastRenderedPageBreak/>
        <w:t xml:space="preserve">(Cidade/UF), ______ de ___________________ </w:t>
      </w:r>
      <w:proofErr w:type="spellStart"/>
      <w:r w:rsidRPr="0031223A">
        <w:rPr>
          <w:rFonts w:ascii="Arial" w:hAnsi="Arial" w:cs="Arial"/>
          <w:sz w:val="24"/>
          <w:szCs w:val="24"/>
        </w:rPr>
        <w:t>de</w:t>
      </w:r>
      <w:proofErr w:type="spellEnd"/>
      <w:r w:rsidRPr="0031223A">
        <w:rPr>
          <w:rFonts w:ascii="Arial" w:hAnsi="Arial" w:cs="Arial"/>
          <w:sz w:val="24"/>
          <w:szCs w:val="24"/>
        </w:rPr>
        <w:t xml:space="preserve"> 2026.</w:t>
      </w:r>
    </w:p>
    <w:p w14:paraId="73865342" w14:textId="7CA6631E" w:rsidR="00EF555A" w:rsidRPr="0031223A" w:rsidRDefault="00EF555A" w:rsidP="00B169E4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sz w:val="24"/>
          <w:szCs w:val="24"/>
        </w:rPr>
        <w:t>________________________________________</w:t>
      </w:r>
    </w:p>
    <w:p w14:paraId="50672CF1" w14:textId="26CA9F1E" w:rsidR="00B27690" w:rsidRDefault="00EF555A" w:rsidP="00B169E4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31223A">
        <w:rPr>
          <w:rFonts w:ascii="Arial" w:hAnsi="Arial" w:cs="Arial"/>
          <w:sz w:val="24"/>
          <w:szCs w:val="24"/>
        </w:rPr>
        <w:t>Assinatura do Responsável e Carimbo da Empresa</w:t>
      </w:r>
    </w:p>
    <w:p w14:paraId="73687A8B" w14:textId="77777777" w:rsidR="008010EF" w:rsidRDefault="008010EF" w:rsidP="00B169E4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3F0C6955" w14:textId="77777777" w:rsidR="008010EF" w:rsidRDefault="008010EF" w:rsidP="00B169E4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sectPr w:rsidR="008010EF" w:rsidSect="001E1478">
      <w:headerReference w:type="default" r:id="rId9"/>
      <w:footerReference w:type="default" r:id="rId10"/>
      <w:pgSz w:w="11907" w:h="16840" w:code="9"/>
      <w:pgMar w:top="1701" w:right="1418" w:bottom="1418" w:left="1418" w:header="851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190972" w14:textId="77777777" w:rsidR="00A151AB" w:rsidRDefault="00A151AB">
      <w:r>
        <w:separator/>
      </w:r>
    </w:p>
  </w:endnote>
  <w:endnote w:type="continuationSeparator" w:id="0">
    <w:p w14:paraId="1322BCCD" w14:textId="77777777" w:rsidR="00A151AB" w:rsidRDefault="00A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coln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ufacturing Consent">
    <w:altName w:val="Calibri"/>
    <w:panose1 w:val="00000000000000000000"/>
    <w:charset w:val="00"/>
    <w:family w:val="auto"/>
    <w:pitch w:val="variable"/>
    <w:sig w:usb0="A000005F" w:usb1="40000006" w:usb2="00000000" w:usb3="00000000" w:csb0="0000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AF3B5" w14:textId="77777777" w:rsidR="002D3982" w:rsidRPr="00143915" w:rsidRDefault="002D3982">
    <w:pPr>
      <w:pStyle w:val="Rodap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A0A39" w14:textId="77777777" w:rsidR="00A151AB" w:rsidRDefault="00A151AB">
      <w:r>
        <w:separator/>
      </w:r>
    </w:p>
  </w:footnote>
  <w:footnote w:type="continuationSeparator" w:id="0">
    <w:p w14:paraId="7527DC78" w14:textId="77777777" w:rsidR="00A151AB" w:rsidRDefault="00A15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48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2"/>
      <w:gridCol w:w="7904"/>
    </w:tblGrid>
    <w:tr w:rsidR="002D3982" w:rsidRPr="003F24CC" w14:paraId="1CF130F5" w14:textId="77777777" w:rsidTr="008B100F">
      <w:trPr>
        <w:trHeight w:val="1301"/>
      </w:trPr>
      <w:tc>
        <w:tcPr>
          <w:tcW w:w="1582" w:type="dxa"/>
        </w:tcPr>
        <w:p w14:paraId="33C66CB0" w14:textId="2A76EAC5" w:rsidR="002D3982" w:rsidRPr="003F37D7" w:rsidRDefault="008B100F">
          <w:pPr>
            <w:pStyle w:val="Cabealh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noProof/>
              <w:sz w:val="24"/>
              <w:szCs w:val="24"/>
            </w:rPr>
            <w:drawing>
              <wp:anchor distT="0" distB="0" distL="114300" distR="114300" simplePos="0" relativeHeight="251658240" behindDoc="1" locked="0" layoutInCell="1" allowOverlap="1" wp14:anchorId="076BFB20" wp14:editId="4DEA2B17">
                <wp:simplePos x="0" y="0"/>
                <wp:positionH relativeFrom="column">
                  <wp:posOffset>-123825</wp:posOffset>
                </wp:positionH>
                <wp:positionV relativeFrom="paragraph">
                  <wp:posOffset>-193675</wp:posOffset>
                </wp:positionV>
                <wp:extent cx="1217330" cy="1217330"/>
                <wp:effectExtent l="0" t="0" r="0" b="0"/>
                <wp:wrapNone/>
                <wp:docPr id="1896008223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7330" cy="121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04" w:type="dxa"/>
        </w:tcPr>
        <w:p w14:paraId="5E445DCC" w14:textId="77777777" w:rsidR="002D3982" w:rsidRPr="00B27690" w:rsidRDefault="002D3982" w:rsidP="00B27690">
          <w:pPr>
            <w:jc w:val="center"/>
            <w:rPr>
              <w:rFonts w:ascii="Manufacturing Consent" w:hAnsi="Manufacturing Consent" w:cs="Arial"/>
              <w:bCs/>
              <w:color w:val="1F3864" w:themeColor="accent1" w:themeShade="80"/>
              <w:sz w:val="44"/>
              <w:szCs w:val="44"/>
            </w:rPr>
          </w:pPr>
          <w:r w:rsidRPr="00B27690">
            <w:rPr>
              <w:rFonts w:ascii="Manufacturing Consent" w:hAnsi="Manufacturing Consent" w:cs="Arial"/>
              <w:bCs/>
              <w:color w:val="1F3864" w:themeColor="accent1" w:themeShade="80"/>
              <w:sz w:val="44"/>
              <w:szCs w:val="44"/>
            </w:rPr>
            <w:t>Câmara Municipal de Santa Maria de Jetibá</w:t>
          </w:r>
        </w:p>
        <w:p w14:paraId="7FCF4E58" w14:textId="77777777" w:rsidR="002D3982" w:rsidRPr="00B27690" w:rsidRDefault="002D3982" w:rsidP="00B27690">
          <w:pPr>
            <w:spacing w:line="276" w:lineRule="auto"/>
            <w:jc w:val="center"/>
            <w:rPr>
              <w:rFonts w:ascii="Leelawadee" w:hAnsi="Leelawadee" w:cs="Leelawadee"/>
              <w:bCs/>
              <w:color w:val="1F3864" w:themeColor="accent1" w:themeShade="80"/>
              <w:sz w:val="24"/>
              <w:szCs w:val="24"/>
            </w:rPr>
          </w:pPr>
          <w:r w:rsidRPr="00B27690">
            <w:rPr>
              <w:rFonts w:ascii="Leelawadee" w:hAnsi="Leelawadee" w:cs="Leelawadee"/>
              <w:bCs/>
              <w:color w:val="1F3864" w:themeColor="accent1" w:themeShade="80"/>
              <w:sz w:val="24"/>
              <w:szCs w:val="24"/>
            </w:rPr>
            <w:t>Estado do Espírito Santo</w:t>
          </w:r>
        </w:p>
        <w:p w14:paraId="4EFD941B" w14:textId="0FC914F4" w:rsidR="002D3982" w:rsidRPr="00B27690" w:rsidRDefault="002D3982" w:rsidP="00B27690">
          <w:pPr>
            <w:spacing w:line="276" w:lineRule="auto"/>
            <w:jc w:val="center"/>
            <w:rPr>
              <w:rFonts w:ascii="Leelawadee" w:hAnsi="Leelawadee" w:cs="Leelawadee"/>
              <w:color w:val="1F3864" w:themeColor="accent1" w:themeShade="80"/>
              <w:sz w:val="18"/>
              <w:szCs w:val="18"/>
            </w:rPr>
          </w:pPr>
          <w:r w:rsidRPr="00B27690">
            <w:rPr>
              <w:rFonts w:ascii="Leelawadee" w:hAnsi="Leelawadee" w:cs="Leelawadee"/>
              <w:color w:val="1F3864" w:themeColor="accent1" w:themeShade="80"/>
              <w:sz w:val="18"/>
              <w:szCs w:val="18"/>
            </w:rPr>
            <w:t>Rua Dalmácio Espíndula, nº 155, Centro, Santa Maria de Jetibá-ES, CEP: 29.645</w:t>
          </w:r>
          <w:r w:rsidR="006C536D">
            <w:rPr>
              <w:rFonts w:ascii="Leelawadee" w:hAnsi="Leelawadee" w:cs="Leelawadee"/>
              <w:color w:val="1F3864" w:themeColor="accent1" w:themeShade="80"/>
              <w:sz w:val="18"/>
              <w:szCs w:val="18"/>
            </w:rPr>
            <w:t>-1</w:t>
          </w:r>
          <w:r w:rsidR="00211FCB">
            <w:rPr>
              <w:rFonts w:ascii="Leelawadee" w:hAnsi="Leelawadee" w:cs="Leelawadee"/>
              <w:color w:val="1F3864" w:themeColor="accent1" w:themeShade="80"/>
              <w:sz w:val="18"/>
              <w:szCs w:val="18"/>
            </w:rPr>
            <w:t>18</w:t>
          </w:r>
          <w:r w:rsidR="00056AFA">
            <w:rPr>
              <w:rFonts w:ascii="Leelawadee" w:hAnsi="Leelawadee" w:cs="Leelawadee"/>
              <w:color w:val="1F3864" w:themeColor="accent1" w:themeShade="80"/>
              <w:sz w:val="18"/>
              <w:szCs w:val="18"/>
            </w:rPr>
            <w:t xml:space="preserve">          </w:t>
          </w:r>
        </w:p>
        <w:p w14:paraId="7127BFAD" w14:textId="636281EA" w:rsidR="002D3982" w:rsidRPr="00B27690" w:rsidRDefault="002D3982" w:rsidP="00B27690">
          <w:pPr>
            <w:spacing w:line="276" w:lineRule="auto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27690">
            <w:rPr>
              <w:rFonts w:ascii="Leelawadee" w:hAnsi="Leelawadee" w:cs="Leelawadee"/>
              <w:color w:val="1F3864" w:themeColor="accent1" w:themeShade="80"/>
              <w:sz w:val="18"/>
              <w:szCs w:val="18"/>
            </w:rPr>
            <w:t xml:space="preserve"> Tel.: (27) 3263-1175 ou </w:t>
          </w:r>
          <w:r w:rsidR="008B100F" w:rsidRPr="00B27690">
            <w:rPr>
              <w:rFonts w:ascii="Leelawadee" w:hAnsi="Leelawadee" w:cs="Leelawadee"/>
              <w:color w:val="1F3864" w:themeColor="accent1" w:themeShade="80"/>
              <w:sz w:val="18"/>
              <w:szCs w:val="18"/>
            </w:rPr>
            <w:t xml:space="preserve">(27) </w:t>
          </w:r>
          <w:r w:rsidRPr="00B27690">
            <w:rPr>
              <w:rFonts w:ascii="Leelawadee" w:hAnsi="Leelawadee" w:cs="Leelawadee"/>
              <w:color w:val="1F3864" w:themeColor="accent1" w:themeShade="80"/>
              <w:sz w:val="18"/>
              <w:szCs w:val="18"/>
            </w:rPr>
            <w:t xml:space="preserve">3263-1077 E-mail: </w:t>
          </w:r>
          <w:r w:rsidRPr="00B27690">
            <w:rPr>
              <w:rFonts w:ascii="Leelawadee" w:hAnsi="Leelawadee" w:cs="Leelawadee"/>
              <w:color w:val="1F3864" w:themeColor="accent1" w:themeShade="80"/>
              <w:sz w:val="18"/>
              <w:szCs w:val="18"/>
              <w:u w:val="single"/>
            </w:rPr>
            <w:t>contato@santamariadejetiba.es.leg.br</w:t>
          </w:r>
        </w:p>
      </w:tc>
    </w:tr>
    <w:tr w:rsidR="002D3982" w:rsidRPr="003F24CC" w14:paraId="2B6EEFDC" w14:textId="77777777" w:rsidTr="008B100F">
      <w:trPr>
        <w:trHeight w:val="61"/>
      </w:trPr>
      <w:tc>
        <w:tcPr>
          <w:tcW w:w="1582" w:type="dxa"/>
        </w:tcPr>
        <w:p w14:paraId="6BEFEA10" w14:textId="77777777" w:rsidR="002D3982" w:rsidRPr="003F37D7" w:rsidRDefault="002D3982">
          <w:pPr>
            <w:pStyle w:val="Cabealho"/>
            <w:rPr>
              <w:rFonts w:ascii="Arial" w:hAnsi="Arial" w:cs="Arial"/>
              <w:noProof/>
              <w:sz w:val="24"/>
              <w:szCs w:val="24"/>
            </w:rPr>
          </w:pPr>
        </w:p>
      </w:tc>
      <w:tc>
        <w:tcPr>
          <w:tcW w:w="7904" w:type="dxa"/>
        </w:tcPr>
        <w:p w14:paraId="6DF35774" w14:textId="77777777" w:rsidR="002D3982" w:rsidRPr="003F37D7" w:rsidRDefault="002D3982">
          <w:pPr>
            <w:rPr>
              <w:rFonts w:ascii="Arial" w:hAnsi="Arial" w:cs="Arial"/>
              <w:sz w:val="24"/>
              <w:szCs w:val="24"/>
            </w:rPr>
          </w:pPr>
        </w:p>
      </w:tc>
    </w:tr>
  </w:tbl>
  <w:p w14:paraId="59F481FE" w14:textId="77777777" w:rsidR="002D3982" w:rsidRPr="003F24CC" w:rsidRDefault="002D398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17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60" w:hanging="360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C"/>
    <w:multiLevelType w:val="multilevel"/>
    <w:tmpl w:val="0000000C"/>
    <w:name w:val="WW8Num28"/>
    <w:lvl w:ilvl="0">
      <w:start w:val="1"/>
      <w:numFmt w:val="decimal"/>
      <w:lvlText w:val="%1"/>
      <w:lvlJc w:val="left"/>
      <w:pPr>
        <w:tabs>
          <w:tab w:val="num" w:pos="0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05" w:hanging="40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5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32"/>
    <w:multiLevelType w:val="single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0000035"/>
    <w:multiLevelType w:val="singleLevel"/>
    <w:tmpl w:val="00000035"/>
    <w:name w:val="WW8Num5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36"/>
    <w:multiLevelType w:val="multilevel"/>
    <w:tmpl w:val="18E8B9F6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901D12"/>
    <w:multiLevelType w:val="hybridMultilevel"/>
    <w:tmpl w:val="F2C8A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34F191B"/>
    <w:multiLevelType w:val="multilevel"/>
    <w:tmpl w:val="A3E2A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7F03883"/>
    <w:multiLevelType w:val="hybridMultilevel"/>
    <w:tmpl w:val="5544A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F2D6710"/>
    <w:multiLevelType w:val="hybridMultilevel"/>
    <w:tmpl w:val="71AA1DFE"/>
    <w:lvl w:ilvl="0" w:tplc="96ACF108">
      <w:start w:val="1"/>
      <w:numFmt w:val="decimal"/>
      <w:lvlText w:val="%1."/>
      <w:lvlJc w:val="left"/>
      <w:pPr>
        <w:ind w:left="502" w:hanging="360"/>
      </w:p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18CF6FA5"/>
    <w:multiLevelType w:val="multilevel"/>
    <w:tmpl w:val="A0B6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05E00D5"/>
    <w:multiLevelType w:val="hybridMultilevel"/>
    <w:tmpl w:val="281E73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06AB9"/>
    <w:multiLevelType w:val="multilevel"/>
    <w:tmpl w:val="01289FAE"/>
    <w:lvl w:ilvl="0">
      <w:start w:val="3"/>
      <w:numFmt w:val="decimal"/>
      <w:lvlText w:val="%1."/>
      <w:lvlJc w:val="left"/>
      <w:pPr>
        <w:ind w:left="390" w:hanging="390"/>
      </w:pPr>
      <w:rPr>
        <w:rFonts w:eastAsiaTheme="minorHAnsi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hint="default"/>
      </w:rPr>
    </w:lvl>
  </w:abstractNum>
  <w:abstractNum w:abstractNumId="21" w15:restartNumberingAfterBreak="0">
    <w:nsid w:val="4CDC4B87"/>
    <w:multiLevelType w:val="hybridMultilevel"/>
    <w:tmpl w:val="F438D440"/>
    <w:lvl w:ilvl="0" w:tplc="7B724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11332"/>
    <w:multiLevelType w:val="multilevel"/>
    <w:tmpl w:val="47F2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A01C86"/>
    <w:multiLevelType w:val="multilevel"/>
    <w:tmpl w:val="FD58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5D51DF"/>
    <w:multiLevelType w:val="multilevel"/>
    <w:tmpl w:val="B77826E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A5D52AC"/>
    <w:multiLevelType w:val="hybridMultilevel"/>
    <w:tmpl w:val="8EE2F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993CE4"/>
    <w:multiLevelType w:val="hybridMultilevel"/>
    <w:tmpl w:val="8CA28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1B3832"/>
    <w:multiLevelType w:val="hybridMultilevel"/>
    <w:tmpl w:val="A3B0147C"/>
    <w:lvl w:ilvl="0" w:tplc="46E412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B300AC"/>
    <w:multiLevelType w:val="multilevel"/>
    <w:tmpl w:val="5A7CB35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28A6F85"/>
    <w:multiLevelType w:val="multilevel"/>
    <w:tmpl w:val="83CA645A"/>
    <w:lvl w:ilvl="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num w:numId="1" w16cid:durableId="106851687">
    <w:abstractNumId w:val="15"/>
  </w:num>
  <w:num w:numId="2" w16cid:durableId="333387059">
    <w:abstractNumId w:val="25"/>
  </w:num>
  <w:num w:numId="3" w16cid:durableId="1937863588">
    <w:abstractNumId w:val="19"/>
  </w:num>
  <w:num w:numId="4" w16cid:durableId="2683176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38417492">
    <w:abstractNumId w:val="22"/>
  </w:num>
  <w:num w:numId="6" w16cid:durableId="743576174">
    <w:abstractNumId w:val="23"/>
  </w:num>
  <w:num w:numId="7" w16cid:durableId="295374764">
    <w:abstractNumId w:val="26"/>
  </w:num>
  <w:num w:numId="8" w16cid:durableId="1039210855">
    <w:abstractNumId w:val="21"/>
  </w:num>
  <w:num w:numId="9" w16cid:durableId="1018847408">
    <w:abstractNumId w:val="14"/>
  </w:num>
  <w:num w:numId="10" w16cid:durableId="1021054082">
    <w:abstractNumId w:val="20"/>
  </w:num>
  <w:num w:numId="11" w16cid:durableId="551576024">
    <w:abstractNumId w:val="28"/>
  </w:num>
  <w:num w:numId="12" w16cid:durableId="1981495001">
    <w:abstractNumId w:val="24"/>
  </w:num>
  <w:num w:numId="13" w16cid:durableId="1382972547">
    <w:abstractNumId w:val="27"/>
  </w:num>
  <w:num w:numId="14" w16cid:durableId="1244297087">
    <w:abstractNumId w:val="16"/>
  </w:num>
  <w:num w:numId="15" w16cid:durableId="885532861">
    <w:abstractNumId w:val="18"/>
  </w:num>
  <w:num w:numId="16" w16cid:durableId="662124986">
    <w:abstractNumId w:val="17"/>
  </w:num>
  <w:num w:numId="17" w16cid:durableId="1480347467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CD8"/>
    <w:rsid w:val="000010A9"/>
    <w:rsid w:val="00005664"/>
    <w:rsid w:val="0000730D"/>
    <w:rsid w:val="00013741"/>
    <w:rsid w:val="0001524B"/>
    <w:rsid w:val="00015D0B"/>
    <w:rsid w:val="00017A06"/>
    <w:rsid w:val="0002360B"/>
    <w:rsid w:val="0003531E"/>
    <w:rsid w:val="00035760"/>
    <w:rsid w:val="00041876"/>
    <w:rsid w:val="00046F20"/>
    <w:rsid w:val="000476FA"/>
    <w:rsid w:val="00050FB5"/>
    <w:rsid w:val="00051AE4"/>
    <w:rsid w:val="00056AFA"/>
    <w:rsid w:val="000607B2"/>
    <w:rsid w:val="00060C9D"/>
    <w:rsid w:val="000646B1"/>
    <w:rsid w:val="00071CF7"/>
    <w:rsid w:val="00086169"/>
    <w:rsid w:val="000862B1"/>
    <w:rsid w:val="00094109"/>
    <w:rsid w:val="00096F13"/>
    <w:rsid w:val="000A187E"/>
    <w:rsid w:val="000A41B8"/>
    <w:rsid w:val="000B245B"/>
    <w:rsid w:val="000B2A9C"/>
    <w:rsid w:val="000C53CF"/>
    <w:rsid w:val="000D1E31"/>
    <w:rsid w:val="000D3567"/>
    <w:rsid w:val="000E5B6B"/>
    <w:rsid w:val="000F325E"/>
    <w:rsid w:val="0010012C"/>
    <w:rsid w:val="001013DC"/>
    <w:rsid w:val="00102392"/>
    <w:rsid w:val="001060A4"/>
    <w:rsid w:val="0010746A"/>
    <w:rsid w:val="00107986"/>
    <w:rsid w:val="00107E01"/>
    <w:rsid w:val="001106C1"/>
    <w:rsid w:val="0011797B"/>
    <w:rsid w:val="0012176F"/>
    <w:rsid w:val="0013197F"/>
    <w:rsid w:val="00132520"/>
    <w:rsid w:val="001343A2"/>
    <w:rsid w:val="001346C4"/>
    <w:rsid w:val="00135A52"/>
    <w:rsid w:val="001408DD"/>
    <w:rsid w:val="00143915"/>
    <w:rsid w:val="00157056"/>
    <w:rsid w:val="00160F75"/>
    <w:rsid w:val="00172CD7"/>
    <w:rsid w:val="001737C9"/>
    <w:rsid w:val="0017507C"/>
    <w:rsid w:val="00175426"/>
    <w:rsid w:val="001804EE"/>
    <w:rsid w:val="00180669"/>
    <w:rsid w:val="00180971"/>
    <w:rsid w:val="001810A5"/>
    <w:rsid w:val="00187482"/>
    <w:rsid w:val="00192C76"/>
    <w:rsid w:val="00193262"/>
    <w:rsid w:val="001937FC"/>
    <w:rsid w:val="00194095"/>
    <w:rsid w:val="001A1E9E"/>
    <w:rsid w:val="001B1C6A"/>
    <w:rsid w:val="001C3769"/>
    <w:rsid w:val="001C5381"/>
    <w:rsid w:val="001D33B4"/>
    <w:rsid w:val="001D3E76"/>
    <w:rsid w:val="001E0120"/>
    <w:rsid w:val="001E1478"/>
    <w:rsid w:val="002003F7"/>
    <w:rsid w:val="002048FA"/>
    <w:rsid w:val="00211FCB"/>
    <w:rsid w:val="00212B24"/>
    <w:rsid w:val="00212C02"/>
    <w:rsid w:val="00212E67"/>
    <w:rsid w:val="00214A75"/>
    <w:rsid w:val="0021582E"/>
    <w:rsid w:val="00221AEF"/>
    <w:rsid w:val="0022634B"/>
    <w:rsid w:val="00227F31"/>
    <w:rsid w:val="00235C20"/>
    <w:rsid w:val="00241301"/>
    <w:rsid w:val="00242009"/>
    <w:rsid w:val="002426FF"/>
    <w:rsid w:val="00243710"/>
    <w:rsid w:val="002445B8"/>
    <w:rsid w:val="00263FBF"/>
    <w:rsid w:val="00267E89"/>
    <w:rsid w:val="00270DDC"/>
    <w:rsid w:val="00273B7F"/>
    <w:rsid w:val="00274139"/>
    <w:rsid w:val="00274D57"/>
    <w:rsid w:val="00275189"/>
    <w:rsid w:val="0027696D"/>
    <w:rsid w:val="0028086C"/>
    <w:rsid w:val="00282C84"/>
    <w:rsid w:val="00284A35"/>
    <w:rsid w:val="00284AF6"/>
    <w:rsid w:val="00284F0F"/>
    <w:rsid w:val="0029113F"/>
    <w:rsid w:val="00296A7D"/>
    <w:rsid w:val="002972E8"/>
    <w:rsid w:val="002A09BF"/>
    <w:rsid w:val="002A26A8"/>
    <w:rsid w:val="002A2CAA"/>
    <w:rsid w:val="002A4B5B"/>
    <w:rsid w:val="002A6D9E"/>
    <w:rsid w:val="002D2F18"/>
    <w:rsid w:val="002D3982"/>
    <w:rsid w:val="002D525E"/>
    <w:rsid w:val="002D7768"/>
    <w:rsid w:val="002D79D1"/>
    <w:rsid w:val="002D7D31"/>
    <w:rsid w:val="002F1C35"/>
    <w:rsid w:val="002F2B0D"/>
    <w:rsid w:val="002F5E49"/>
    <w:rsid w:val="002F7E98"/>
    <w:rsid w:val="00302AB5"/>
    <w:rsid w:val="00302BB2"/>
    <w:rsid w:val="00307BD2"/>
    <w:rsid w:val="0031223A"/>
    <w:rsid w:val="003209D2"/>
    <w:rsid w:val="00324ADE"/>
    <w:rsid w:val="0032564F"/>
    <w:rsid w:val="00326D70"/>
    <w:rsid w:val="003278F4"/>
    <w:rsid w:val="00330937"/>
    <w:rsid w:val="00333AE3"/>
    <w:rsid w:val="00336AFA"/>
    <w:rsid w:val="00340D93"/>
    <w:rsid w:val="0034205D"/>
    <w:rsid w:val="003458CB"/>
    <w:rsid w:val="00360B8E"/>
    <w:rsid w:val="00361249"/>
    <w:rsid w:val="00361CA7"/>
    <w:rsid w:val="00363CB6"/>
    <w:rsid w:val="00364E3A"/>
    <w:rsid w:val="003707F9"/>
    <w:rsid w:val="00374B73"/>
    <w:rsid w:val="003750D0"/>
    <w:rsid w:val="003762DD"/>
    <w:rsid w:val="00376874"/>
    <w:rsid w:val="00376914"/>
    <w:rsid w:val="00382052"/>
    <w:rsid w:val="00393194"/>
    <w:rsid w:val="00393F5A"/>
    <w:rsid w:val="00394456"/>
    <w:rsid w:val="00397A31"/>
    <w:rsid w:val="003A0B6A"/>
    <w:rsid w:val="003A26AC"/>
    <w:rsid w:val="003A4EE6"/>
    <w:rsid w:val="003A5D39"/>
    <w:rsid w:val="003A7E99"/>
    <w:rsid w:val="003B3156"/>
    <w:rsid w:val="003B3EE8"/>
    <w:rsid w:val="003B6778"/>
    <w:rsid w:val="003B73BD"/>
    <w:rsid w:val="003C65AA"/>
    <w:rsid w:val="003C707E"/>
    <w:rsid w:val="003D59FD"/>
    <w:rsid w:val="003D77C9"/>
    <w:rsid w:val="003E07E3"/>
    <w:rsid w:val="003F075F"/>
    <w:rsid w:val="003F24CC"/>
    <w:rsid w:val="003F2623"/>
    <w:rsid w:val="003F37D7"/>
    <w:rsid w:val="004053E1"/>
    <w:rsid w:val="0040553C"/>
    <w:rsid w:val="00410CFA"/>
    <w:rsid w:val="004158DB"/>
    <w:rsid w:val="0041677A"/>
    <w:rsid w:val="00416A1B"/>
    <w:rsid w:val="0041708A"/>
    <w:rsid w:val="00417739"/>
    <w:rsid w:val="004211B6"/>
    <w:rsid w:val="00423B54"/>
    <w:rsid w:val="00424DBA"/>
    <w:rsid w:val="00436B8A"/>
    <w:rsid w:val="0044174B"/>
    <w:rsid w:val="004442E9"/>
    <w:rsid w:val="004468B0"/>
    <w:rsid w:val="00450144"/>
    <w:rsid w:val="00451B99"/>
    <w:rsid w:val="0046294E"/>
    <w:rsid w:val="004633BB"/>
    <w:rsid w:val="004635EC"/>
    <w:rsid w:val="00464C17"/>
    <w:rsid w:val="004711EB"/>
    <w:rsid w:val="004727D2"/>
    <w:rsid w:val="00474519"/>
    <w:rsid w:val="00482ACD"/>
    <w:rsid w:val="00483686"/>
    <w:rsid w:val="00486CD8"/>
    <w:rsid w:val="004A0A48"/>
    <w:rsid w:val="004A0C17"/>
    <w:rsid w:val="004A3954"/>
    <w:rsid w:val="004A4524"/>
    <w:rsid w:val="004A454C"/>
    <w:rsid w:val="004A4956"/>
    <w:rsid w:val="004A6A57"/>
    <w:rsid w:val="004A7FF2"/>
    <w:rsid w:val="004B0531"/>
    <w:rsid w:val="004B079C"/>
    <w:rsid w:val="004B5447"/>
    <w:rsid w:val="004C298C"/>
    <w:rsid w:val="004C2F72"/>
    <w:rsid w:val="004C33E2"/>
    <w:rsid w:val="004D7094"/>
    <w:rsid w:val="004D7D82"/>
    <w:rsid w:val="004E262B"/>
    <w:rsid w:val="004E2FD6"/>
    <w:rsid w:val="004F032A"/>
    <w:rsid w:val="004F2198"/>
    <w:rsid w:val="004F7968"/>
    <w:rsid w:val="005006DC"/>
    <w:rsid w:val="00510146"/>
    <w:rsid w:val="0051123F"/>
    <w:rsid w:val="005178B2"/>
    <w:rsid w:val="00521573"/>
    <w:rsid w:val="00527326"/>
    <w:rsid w:val="00531D5B"/>
    <w:rsid w:val="00533821"/>
    <w:rsid w:val="005345B5"/>
    <w:rsid w:val="00535B79"/>
    <w:rsid w:val="00537614"/>
    <w:rsid w:val="0054088C"/>
    <w:rsid w:val="005445A1"/>
    <w:rsid w:val="00547649"/>
    <w:rsid w:val="005645F9"/>
    <w:rsid w:val="00571443"/>
    <w:rsid w:val="00573AD0"/>
    <w:rsid w:val="00577476"/>
    <w:rsid w:val="00577E7E"/>
    <w:rsid w:val="00592227"/>
    <w:rsid w:val="00597A44"/>
    <w:rsid w:val="005A0606"/>
    <w:rsid w:val="005A6491"/>
    <w:rsid w:val="005B4618"/>
    <w:rsid w:val="005B61A9"/>
    <w:rsid w:val="005C450B"/>
    <w:rsid w:val="005F24C8"/>
    <w:rsid w:val="005F52A7"/>
    <w:rsid w:val="005F79FC"/>
    <w:rsid w:val="006003A9"/>
    <w:rsid w:val="00604ADC"/>
    <w:rsid w:val="0061275D"/>
    <w:rsid w:val="00615BE8"/>
    <w:rsid w:val="006163F3"/>
    <w:rsid w:val="00617D70"/>
    <w:rsid w:val="00626D9F"/>
    <w:rsid w:val="00630CAA"/>
    <w:rsid w:val="00634132"/>
    <w:rsid w:val="00635447"/>
    <w:rsid w:val="0064070F"/>
    <w:rsid w:val="00643272"/>
    <w:rsid w:val="00655554"/>
    <w:rsid w:val="006555DE"/>
    <w:rsid w:val="00657C6A"/>
    <w:rsid w:val="006623D5"/>
    <w:rsid w:val="00667395"/>
    <w:rsid w:val="00677BB9"/>
    <w:rsid w:val="00682180"/>
    <w:rsid w:val="00684BC7"/>
    <w:rsid w:val="00684E14"/>
    <w:rsid w:val="00691E58"/>
    <w:rsid w:val="006930A0"/>
    <w:rsid w:val="006939F0"/>
    <w:rsid w:val="00693A38"/>
    <w:rsid w:val="0069679A"/>
    <w:rsid w:val="006A24FD"/>
    <w:rsid w:val="006A26BE"/>
    <w:rsid w:val="006B1B69"/>
    <w:rsid w:val="006B5106"/>
    <w:rsid w:val="006B6C50"/>
    <w:rsid w:val="006C1879"/>
    <w:rsid w:val="006C1A64"/>
    <w:rsid w:val="006C4500"/>
    <w:rsid w:val="006C536D"/>
    <w:rsid w:val="006C771C"/>
    <w:rsid w:val="006D2117"/>
    <w:rsid w:val="006D55E2"/>
    <w:rsid w:val="006D5E53"/>
    <w:rsid w:val="006D652F"/>
    <w:rsid w:val="006E7315"/>
    <w:rsid w:val="006E7765"/>
    <w:rsid w:val="006F0405"/>
    <w:rsid w:val="006F5AC7"/>
    <w:rsid w:val="006F7BD1"/>
    <w:rsid w:val="0070368C"/>
    <w:rsid w:val="00705190"/>
    <w:rsid w:val="00706F12"/>
    <w:rsid w:val="00712647"/>
    <w:rsid w:val="007161E0"/>
    <w:rsid w:val="007214D4"/>
    <w:rsid w:val="00722AFD"/>
    <w:rsid w:val="00724EB3"/>
    <w:rsid w:val="0072784B"/>
    <w:rsid w:val="007328B9"/>
    <w:rsid w:val="007362E4"/>
    <w:rsid w:val="00740FA4"/>
    <w:rsid w:val="007412A6"/>
    <w:rsid w:val="007468D1"/>
    <w:rsid w:val="0075240D"/>
    <w:rsid w:val="00756276"/>
    <w:rsid w:val="00756D63"/>
    <w:rsid w:val="007611F6"/>
    <w:rsid w:val="007626FF"/>
    <w:rsid w:val="00772453"/>
    <w:rsid w:val="0077300E"/>
    <w:rsid w:val="007801CE"/>
    <w:rsid w:val="0078112F"/>
    <w:rsid w:val="00782233"/>
    <w:rsid w:val="00786BFB"/>
    <w:rsid w:val="007A0D9D"/>
    <w:rsid w:val="007A246B"/>
    <w:rsid w:val="007A2C4A"/>
    <w:rsid w:val="007B253E"/>
    <w:rsid w:val="007D3883"/>
    <w:rsid w:val="007D587D"/>
    <w:rsid w:val="007D599C"/>
    <w:rsid w:val="007D5E44"/>
    <w:rsid w:val="007D5F7A"/>
    <w:rsid w:val="007E15B8"/>
    <w:rsid w:val="007E4BFB"/>
    <w:rsid w:val="007E7DD9"/>
    <w:rsid w:val="007F2883"/>
    <w:rsid w:val="007F2938"/>
    <w:rsid w:val="007F5140"/>
    <w:rsid w:val="008010EF"/>
    <w:rsid w:val="00805ED1"/>
    <w:rsid w:val="008203D1"/>
    <w:rsid w:val="0082058D"/>
    <w:rsid w:val="00827072"/>
    <w:rsid w:val="00833855"/>
    <w:rsid w:val="00836E47"/>
    <w:rsid w:val="0083738C"/>
    <w:rsid w:val="00841865"/>
    <w:rsid w:val="00851CEB"/>
    <w:rsid w:val="0085570C"/>
    <w:rsid w:val="008569C6"/>
    <w:rsid w:val="00857C1F"/>
    <w:rsid w:val="008601C0"/>
    <w:rsid w:val="00860561"/>
    <w:rsid w:val="00865DD7"/>
    <w:rsid w:val="00866220"/>
    <w:rsid w:val="00875A64"/>
    <w:rsid w:val="008805FC"/>
    <w:rsid w:val="0088114B"/>
    <w:rsid w:val="0088192E"/>
    <w:rsid w:val="008819B0"/>
    <w:rsid w:val="00881F66"/>
    <w:rsid w:val="00884D29"/>
    <w:rsid w:val="0088642E"/>
    <w:rsid w:val="00890117"/>
    <w:rsid w:val="00892325"/>
    <w:rsid w:val="008978E5"/>
    <w:rsid w:val="008B100F"/>
    <w:rsid w:val="008B7D20"/>
    <w:rsid w:val="008C03F9"/>
    <w:rsid w:val="008C6D57"/>
    <w:rsid w:val="008C7D25"/>
    <w:rsid w:val="008C7DC4"/>
    <w:rsid w:val="008D42B6"/>
    <w:rsid w:val="008E39FC"/>
    <w:rsid w:val="008F2FE2"/>
    <w:rsid w:val="008F41AE"/>
    <w:rsid w:val="008F6355"/>
    <w:rsid w:val="00906230"/>
    <w:rsid w:val="00910A5B"/>
    <w:rsid w:val="00916F72"/>
    <w:rsid w:val="009368AA"/>
    <w:rsid w:val="0093748E"/>
    <w:rsid w:val="009374C5"/>
    <w:rsid w:val="00943E89"/>
    <w:rsid w:val="00961902"/>
    <w:rsid w:val="009704AA"/>
    <w:rsid w:val="00974EED"/>
    <w:rsid w:val="00976CF8"/>
    <w:rsid w:val="00980466"/>
    <w:rsid w:val="00985C98"/>
    <w:rsid w:val="00986D34"/>
    <w:rsid w:val="00994BDC"/>
    <w:rsid w:val="009A03E7"/>
    <w:rsid w:val="009A26B4"/>
    <w:rsid w:val="009B30CD"/>
    <w:rsid w:val="009B3A5B"/>
    <w:rsid w:val="009B3FF9"/>
    <w:rsid w:val="009B4825"/>
    <w:rsid w:val="009B6C50"/>
    <w:rsid w:val="009B7401"/>
    <w:rsid w:val="009D08ED"/>
    <w:rsid w:val="009D1291"/>
    <w:rsid w:val="009D1E74"/>
    <w:rsid w:val="009D40DE"/>
    <w:rsid w:val="009D7286"/>
    <w:rsid w:val="009E4D9D"/>
    <w:rsid w:val="009E5D44"/>
    <w:rsid w:val="009E61F9"/>
    <w:rsid w:val="009F351D"/>
    <w:rsid w:val="00A00747"/>
    <w:rsid w:val="00A02B8B"/>
    <w:rsid w:val="00A06DB6"/>
    <w:rsid w:val="00A06E1E"/>
    <w:rsid w:val="00A151AB"/>
    <w:rsid w:val="00A24D51"/>
    <w:rsid w:val="00A26EF6"/>
    <w:rsid w:val="00A27F46"/>
    <w:rsid w:val="00A31A9A"/>
    <w:rsid w:val="00A46D1D"/>
    <w:rsid w:val="00A53270"/>
    <w:rsid w:val="00A55736"/>
    <w:rsid w:val="00A55E96"/>
    <w:rsid w:val="00A7432B"/>
    <w:rsid w:val="00A92CAE"/>
    <w:rsid w:val="00A949A2"/>
    <w:rsid w:val="00A95001"/>
    <w:rsid w:val="00A95724"/>
    <w:rsid w:val="00A9694E"/>
    <w:rsid w:val="00A97AEC"/>
    <w:rsid w:val="00AA2C2B"/>
    <w:rsid w:val="00AA40CB"/>
    <w:rsid w:val="00AB0ACA"/>
    <w:rsid w:val="00AB1B15"/>
    <w:rsid w:val="00AB78B4"/>
    <w:rsid w:val="00AC023C"/>
    <w:rsid w:val="00AC36FD"/>
    <w:rsid w:val="00AC7450"/>
    <w:rsid w:val="00AD6069"/>
    <w:rsid w:val="00AE0590"/>
    <w:rsid w:val="00AE0BB1"/>
    <w:rsid w:val="00AE23E0"/>
    <w:rsid w:val="00AE4A68"/>
    <w:rsid w:val="00AE7D17"/>
    <w:rsid w:val="00AF2502"/>
    <w:rsid w:val="00AF6617"/>
    <w:rsid w:val="00B05794"/>
    <w:rsid w:val="00B0653E"/>
    <w:rsid w:val="00B07FBF"/>
    <w:rsid w:val="00B131FD"/>
    <w:rsid w:val="00B16028"/>
    <w:rsid w:val="00B169E4"/>
    <w:rsid w:val="00B17B44"/>
    <w:rsid w:val="00B21806"/>
    <w:rsid w:val="00B27690"/>
    <w:rsid w:val="00B27FDB"/>
    <w:rsid w:val="00B30D96"/>
    <w:rsid w:val="00B37053"/>
    <w:rsid w:val="00B4205A"/>
    <w:rsid w:val="00B502B6"/>
    <w:rsid w:val="00B634F1"/>
    <w:rsid w:val="00B7275D"/>
    <w:rsid w:val="00B73D08"/>
    <w:rsid w:val="00B769A5"/>
    <w:rsid w:val="00B77FBF"/>
    <w:rsid w:val="00B8264D"/>
    <w:rsid w:val="00B8771F"/>
    <w:rsid w:val="00BA1664"/>
    <w:rsid w:val="00BA6FBA"/>
    <w:rsid w:val="00BB511D"/>
    <w:rsid w:val="00BC51F9"/>
    <w:rsid w:val="00BC68FF"/>
    <w:rsid w:val="00BC708A"/>
    <w:rsid w:val="00BD347A"/>
    <w:rsid w:val="00BD368D"/>
    <w:rsid w:val="00BE238B"/>
    <w:rsid w:val="00BF0F0C"/>
    <w:rsid w:val="00C044DE"/>
    <w:rsid w:val="00C05C4C"/>
    <w:rsid w:val="00C067EE"/>
    <w:rsid w:val="00C16A14"/>
    <w:rsid w:val="00C230C7"/>
    <w:rsid w:val="00C241BF"/>
    <w:rsid w:val="00C302DB"/>
    <w:rsid w:val="00C30602"/>
    <w:rsid w:val="00C33CA4"/>
    <w:rsid w:val="00C3438F"/>
    <w:rsid w:val="00C41368"/>
    <w:rsid w:val="00C51138"/>
    <w:rsid w:val="00C53D30"/>
    <w:rsid w:val="00C552DB"/>
    <w:rsid w:val="00C55DFB"/>
    <w:rsid w:val="00C5754E"/>
    <w:rsid w:val="00C57C64"/>
    <w:rsid w:val="00C60CDA"/>
    <w:rsid w:val="00C71EC2"/>
    <w:rsid w:val="00C7570A"/>
    <w:rsid w:val="00C768CC"/>
    <w:rsid w:val="00C77B0F"/>
    <w:rsid w:val="00C80021"/>
    <w:rsid w:val="00C83402"/>
    <w:rsid w:val="00C845FE"/>
    <w:rsid w:val="00C85923"/>
    <w:rsid w:val="00C86DC9"/>
    <w:rsid w:val="00C904CC"/>
    <w:rsid w:val="00C90AAE"/>
    <w:rsid w:val="00C93C67"/>
    <w:rsid w:val="00C93EAB"/>
    <w:rsid w:val="00C9524B"/>
    <w:rsid w:val="00C95E85"/>
    <w:rsid w:val="00C960FF"/>
    <w:rsid w:val="00C9693B"/>
    <w:rsid w:val="00CA0E34"/>
    <w:rsid w:val="00CA1B9F"/>
    <w:rsid w:val="00CA308B"/>
    <w:rsid w:val="00CA523A"/>
    <w:rsid w:val="00CB1E02"/>
    <w:rsid w:val="00CB743B"/>
    <w:rsid w:val="00CC76D8"/>
    <w:rsid w:val="00CD1910"/>
    <w:rsid w:val="00CD6CA2"/>
    <w:rsid w:val="00CE1554"/>
    <w:rsid w:val="00CE6816"/>
    <w:rsid w:val="00CF1632"/>
    <w:rsid w:val="00CF4B6A"/>
    <w:rsid w:val="00CF7D16"/>
    <w:rsid w:val="00D00894"/>
    <w:rsid w:val="00D02950"/>
    <w:rsid w:val="00D051DF"/>
    <w:rsid w:val="00D054B1"/>
    <w:rsid w:val="00D10BC0"/>
    <w:rsid w:val="00D11514"/>
    <w:rsid w:val="00D14912"/>
    <w:rsid w:val="00D1613E"/>
    <w:rsid w:val="00D1762C"/>
    <w:rsid w:val="00D22450"/>
    <w:rsid w:val="00D332CD"/>
    <w:rsid w:val="00D35DAA"/>
    <w:rsid w:val="00D473E3"/>
    <w:rsid w:val="00D51DF8"/>
    <w:rsid w:val="00D56FCA"/>
    <w:rsid w:val="00D57F01"/>
    <w:rsid w:val="00D6134C"/>
    <w:rsid w:val="00D62581"/>
    <w:rsid w:val="00D6585A"/>
    <w:rsid w:val="00D70FB2"/>
    <w:rsid w:val="00D974C4"/>
    <w:rsid w:val="00DA5EE2"/>
    <w:rsid w:val="00DB33B7"/>
    <w:rsid w:val="00DB5D2F"/>
    <w:rsid w:val="00DC3B24"/>
    <w:rsid w:val="00DC3DFE"/>
    <w:rsid w:val="00DC46AA"/>
    <w:rsid w:val="00DC5C30"/>
    <w:rsid w:val="00DD0927"/>
    <w:rsid w:val="00DD0DA9"/>
    <w:rsid w:val="00DD2E17"/>
    <w:rsid w:val="00DD36A9"/>
    <w:rsid w:val="00DD5949"/>
    <w:rsid w:val="00DD7511"/>
    <w:rsid w:val="00DF2E47"/>
    <w:rsid w:val="00DF3366"/>
    <w:rsid w:val="00DF5DA7"/>
    <w:rsid w:val="00DF76EE"/>
    <w:rsid w:val="00E03681"/>
    <w:rsid w:val="00E11C28"/>
    <w:rsid w:val="00E1515F"/>
    <w:rsid w:val="00E1758E"/>
    <w:rsid w:val="00E22AAD"/>
    <w:rsid w:val="00E3162A"/>
    <w:rsid w:val="00E32FCA"/>
    <w:rsid w:val="00E334C6"/>
    <w:rsid w:val="00E35454"/>
    <w:rsid w:val="00E406D5"/>
    <w:rsid w:val="00E41F39"/>
    <w:rsid w:val="00E43307"/>
    <w:rsid w:val="00E44121"/>
    <w:rsid w:val="00E47589"/>
    <w:rsid w:val="00E546C5"/>
    <w:rsid w:val="00E61142"/>
    <w:rsid w:val="00E628D1"/>
    <w:rsid w:val="00E66F3E"/>
    <w:rsid w:val="00E748D3"/>
    <w:rsid w:val="00E8031D"/>
    <w:rsid w:val="00E80DBE"/>
    <w:rsid w:val="00EA0D18"/>
    <w:rsid w:val="00EB3FC9"/>
    <w:rsid w:val="00EB43B1"/>
    <w:rsid w:val="00EB5227"/>
    <w:rsid w:val="00EB769F"/>
    <w:rsid w:val="00EC27B9"/>
    <w:rsid w:val="00EC290A"/>
    <w:rsid w:val="00EC366F"/>
    <w:rsid w:val="00ED12CF"/>
    <w:rsid w:val="00ED3224"/>
    <w:rsid w:val="00EE20D4"/>
    <w:rsid w:val="00EE2634"/>
    <w:rsid w:val="00EE3603"/>
    <w:rsid w:val="00EE76E8"/>
    <w:rsid w:val="00EF38C9"/>
    <w:rsid w:val="00EF5517"/>
    <w:rsid w:val="00EF555A"/>
    <w:rsid w:val="00EF7DB0"/>
    <w:rsid w:val="00EF7F98"/>
    <w:rsid w:val="00F01151"/>
    <w:rsid w:val="00F01D6D"/>
    <w:rsid w:val="00F03D8C"/>
    <w:rsid w:val="00F05833"/>
    <w:rsid w:val="00F11BDA"/>
    <w:rsid w:val="00F235BA"/>
    <w:rsid w:val="00F275D3"/>
    <w:rsid w:val="00F33639"/>
    <w:rsid w:val="00F35A20"/>
    <w:rsid w:val="00F40311"/>
    <w:rsid w:val="00F40BC8"/>
    <w:rsid w:val="00F41431"/>
    <w:rsid w:val="00F52014"/>
    <w:rsid w:val="00F71601"/>
    <w:rsid w:val="00F72ACA"/>
    <w:rsid w:val="00F82893"/>
    <w:rsid w:val="00F9064E"/>
    <w:rsid w:val="00F96628"/>
    <w:rsid w:val="00FA0723"/>
    <w:rsid w:val="00FA11C7"/>
    <w:rsid w:val="00FA4AF5"/>
    <w:rsid w:val="00FC41BD"/>
    <w:rsid w:val="00FC6681"/>
    <w:rsid w:val="00FC7EB3"/>
    <w:rsid w:val="00FD4CE7"/>
    <w:rsid w:val="00FE17CC"/>
    <w:rsid w:val="00FE2DFE"/>
    <w:rsid w:val="00FE434E"/>
    <w:rsid w:val="00FF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DC38965"/>
  <w15:chartTrackingRefBased/>
  <w15:docId w15:val="{E9DFE3A1-7870-4C1F-8BBF-8023EAB0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i/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both"/>
      <w:outlineLvl w:val="3"/>
    </w:pPr>
    <w:rPr>
      <w:color w:val="000000"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i/>
      <w:color w:val="000000"/>
      <w:sz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i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i/>
      <w:color w:val="000000"/>
      <w:sz w:val="44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i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sz w:val="28"/>
    </w:rPr>
  </w:style>
  <w:style w:type="paragraph" w:styleId="Ttulo">
    <w:name w:val="Title"/>
    <w:basedOn w:val="Normal"/>
    <w:qFormat/>
    <w:pPr>
      <w:jc w:val="center"/>
    </w:pPr>
    <w:rPr>
      <w:b/>
      <w:i/>
      <w:color w:val="000000"/>
      <w:sz w:val="28"/>
    </w:rPr>
  </w:style>
  <w:style w:type="paragraph" w:styleId="Corpodetexto2">
    <w:name w:val="Body Text 2"/>
    <w:basedOn w:val="Normal"/>
    <w:pPr>
      <w:jc w:val="both"/>
    </w:pPr>
    <w:rPr>
      <w:i/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i/>
      <w:iCs/>
      <w:sz w:val="24"/>
    </w:rPr>
  </w:style>
  <w:style w:type="paragraph" w:styleId="Recuodecorpodetexto">
    <w:name w:val="Body Text Indent"/>
    <w:basedOn w:val="Normal"/>
    <w:pPr>
      <w:ind w:left="3540"/>
      <w:jc w:val="both"/>
    </w:pPr>
    <w:rPr>
      <w:b/>
      <w:bCs/>
      <w:sz w:val="26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Recuodecorpodetexto2">
    <w:name w:val="Body Text Indent 2"/>
    <w:basedOn w:val="Normal"/>
    <w:rsid w:val="00EE2634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EE2634"/>
    <w:pPr>
      <w:spacing w:after="120"/>
      <w:ind w:left="283"/>
    </w:pPr>
    <w:rPr>
      <w:sz w:val="16"/>
      <w:szCs w:val="16"/>
    </w:rPr>
  </w:style>
  <w:style w:type="paragraph" w:styleId="Textodenotaderodap">
    <w:name w:val="footnote text"/>
    <w:basedOn w:val="Normal"/>
    <w:semiHidden/>
    <w:rsid w:val="00EE2634"/>
  </w:style>
  <w:style w:type="character" w:styleId="Refdenotaderodap">
    <w:name w:val="footnote reference"/>
    <w:semiHidden/>
    <w:rsid w:val="00EE2634"/>
    <w:rPr>
      <w:vertAlign w:val="superscript"/>
    </w:rPr>
  </w:style>
  <w:style w:type="paragraph" w:styleId="NormalWeb">
    <w:name w:val="Normal (Web)"/>
    <w:basedOn w:val="Normal"/>
    <w:uiPriority w:val="99"/>
    <w:qFormat/>
    <w:rsid w:val="00EE2634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974EE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rsid w:val="00857C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57C1F"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rsid w:val="00C80021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4211B6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Resumo">
    <w:name w:val="Resumo"/>
    <w:basedOn w:val="Normal"/>
    <w:rsid w:val="003278F4"/>
    <w:pPr>
      <w:tabs>
        <w:tab w:val="left" w:pos="1270"/>
      </w:tabs>
      <w:suppressAutoHyphens/>
      <w:autoSpaceDE w:val="0"/>
      <w:spacing w:after="120"/>
      <w:ind w:firstLine="567"/>
    </w:pPr>
    <w:rPr>
      <w:rFonts w:ascii="Arial" w:eastAsia="Cambria" w:hAnsi="Arial" w:cs="Arial"/>
      <w:color w:val="000000"/>
      <w:sz w:val="24"/>
      <w:szCs w:val="24"/>
      <w:lang w:eastAsia="ar-SA"/>
    </w:rPr>
  </w:style>
  <w:style w:type="paragraph" w:customStyle="1" w:styleId="TextoBoletim">
    <w:name w:val="TextoBoletim"/>
    <w:basedOn w:val="Normal"/>
    <w:rsid w:val="003278F4"/>
    <w:pPr>
      <w:keepLines/>
      <w:tabs>
        <w:tab w:val="left" w:pos="0"/>
      </w:tabs>
      <w:suppressAutoHyphens/>
      <w:spacing w:line="360" w:lineRule="auto"/>
      <w:jc w:val="both"/>
    </w:pPr>
    <w:rPr>
      <w:rFonts w:ascii="Arial" w:eastAsia="Cambria" w:hAnsi="Arial" w:cs="Arial"/>
      <w:sz w:val="24"/>
      <w:szCs w:val="24"/>
      <w:lang w:eastAsia="ar-SA"/>
    </w:rPr>
  </w:style>
  <w:style w:type="paragraph" w:customStyle="1" w:styleId="WW-Padro">
    <w:name w:val="WW-Padrão"/>
    <w:rsid w:val="001106C1"/>
    <w:pPr>
      <w:suppressAutoHyphens/>
    </w:pPr>
    <w:rPr>
      <w:rFonts w:eastAsia="Arial" w:cs="Calibri"/>
      <w:sz w:val="24"/>
      <w:lang w:eastAsia="ar-SA"/>
    </w:rPr>
  </w:style>
  <w:style w:type="paragraph" w:styleId="CabealhodoSumrio">
    <w:name w:val="TOC Heading"/>
    <w:basedOn w:val="Ttulo1"/>
    <w:next w:val="Normal"/>
    <w:uiPriority w:val="39"/>
    <w:unhideWhenUsed/>
    <w:qFormat/>
    <w:rsid w:val="00005664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aliases w:val="Parágrafo da Lista11,Subtítulo Projeto Básico,Parágrafo da Lista111,List Paragraph1"/>
    <w:basedOn w:val="Normal"/>
    <w:uiPriority w:val="34"/>
    <w:qFormat/>
    <w:rsid w:val="002A4B5B"/>
    <w:pPr>
      <w:ind w:left="720"/>
      <w:contextualSpacing/>
    </w:pPr>
  </w:style>
  <w:style w:type="paragraph" w:styleId="Sumrio1">
    <w:name w:val="toc 1"/>
    <w:basedOn w:val="Normal"/>
    <w:next w:val="Normal"/>
    <w:autoRedefine/>
    <w:uiPriority w:val="39"/>
    <w:rsid w:val="00827072"/>
    <w:pPr>
      <w:spacing w:after="100"/>
    </w:pPr>
  </w:style>
  <w:style w:type="paragraph" w:styleId="Sumrio2">
    <w:name w:val="toc 2"/>
    <w:basedOn w:val="Normal"/>
    <w:next w:val="Normal"/>
    <w:autoRedefine/>
    <w:uiPriority w:val="39"/>
    <w:rsid w:val="00827072"/>
    <w:pPr>
      <w:spacing w:after="100"/>
      <w:ind w:left="200"/>
    </w:pPr>
  </w:style>
  <w:style w:type="paragraph" w:styleId="Sumrio3">
    <w:name w:val="toc 3"/>
    <w:basedOn w:val="Normal"/>
    <w:next w:val="Normal"/>
    <w:autoRedefine/>
    <w:uiPriority w:val="39"/>
    <w:rsid w:val="00827072"/>
    <w:pPr>
      <w:spacing w:after="100"/>
      <w:ind w:left="400"/>
    </w:pPr>
  </w:style>
  <w:style w:type="character" w:styleId="Forte">
    <w:name w:val="Strong"/>
    <w:basedOn w:val="Fontepargpadro"/>
    <w:uiPriority w:val="22"/>
    <w:qFormat/>
    <w:rsid w:val="00827072"/>
    <w:rPr>
      <w:b/>
      <w:bCs/>
    </w:rPr>
  </w:style>
  <w:style w:type="character" w:customStyle="1" w:styleId="apple-converted-space">
    <w:name w:val="apple-converted-space"/>
    <w:basedOn w:val="Fontepargpadro"/>
    <w:qFormat/>
    <w:rsid w:val="00EF555A"/>
  </w:style>
  <w:style w:type="paragraph" w:styleId="SemEspaamento">
    <w:name w:val="No Spacing"/>
    <w:uiPriority w:val="1"/>
    <w:qFormat/>
    <w:rsid w:val="00EF555A"/>
    <w:rPr>
      <w:rFonts w:ascii="Arial" w:eastAsia="Calibri" w:hAnsi="Arial"/>
      <w:sz w:val="22"/>
      <w:szCs w:val="22"/>
      <w:lang w:eastAsia="en-US"/>
    </w:rPr>
  </w:style>
  <w:style w:type="character" w:customStyle="1" w:styleId="Ttulo4Char">
    <w:name w:val="Título 4 Char"/>
    <w:link w:val="Ttulo4"/>
    <w:rsid w:val="00EF555A"/>
    <w:rPr>
      <w:color w:val="000000"/>
      <w:sz w:val="28"/>
    </w:rPr>
  </w:style>
  <w:style w:type="character" w:customStyle="1" w:styleId="whitespace-normal">
    <w:name w:val="whitespace-normal"/>
    <w:basedOn w:val="Fontepargpadro"/>
    <w:rsid w:val="007D587D"/>
  </w:style>
  <w:style w:type="paragraph" w:customStyle="1" w:styleId="TableParagraph">
    <w:name w:val="Table Paragraph"/>
    <w:basedOn w:val="Normal"/>
    <w:uiPriority w:val="1"/>
    <w:qFormat/>
    <w:rsid w:val="00A27F46"/>
    <w:pPr>
      <w:spacing w:before="18" w:after="200" w:line="276" w:lineRule="auto"/>
      <w:ind w:left="56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01D6D"/>
    <w:rPr>
      <w:sz w:val="28"/>
    </w:rPr>
  </w:style>
  <w:style w:type="character" w:styleId="MenoPendente">
    <w:name w:val="Unresolved Mention"/>
    <w:basedOn w:val="Fontepargpadro"/>
    <w:uiPriority w:val="99"/>
    <w:semiHidden/>
    <w:unhideWhenUsed/>
    <w:rsid w:val="00801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1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29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6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79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7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999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6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83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91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8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6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11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santamariadejetiba.es.leg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7B669-3C29-4E86-80B1-15389D4CD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14</Pages>
  <Words>2946</Words>
  <Characters>17439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Referencia Software 2019</vt:lpstr>
    </vt:vector>
  </TitlesOfParts>
  <Company>Power Pomer Informática</Company>
  <LinksUpToDate>false</LinksUpToDate>
  <CharactersWithSpaces>20345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Referencia Software 2019</dc:title>
  <dc:subject/>
  <dc:creator>bismark.lemke_adm</dc:creator>
  <cp:keywords/>
  <cp:lastModifiedBy>Roseli Boning Braun</cp:lastModifiedBy>
  <cp:revision>46</cp:revision>
  <cp:lastPrinted>2026-09-21T20:21:00Z</cp:lastPrinted>
  <dcterms:created xsi:type="dcterms:W3CDTF">2026-03-27T12:49:00Z</dcterms:created>
  <dcterms:modified xsi:type="dcterms:W3CDTF">2026-09-21T20:38:00Z</dcterms:modified>
</cp:coreProperties>
</file>