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063F0" w14:textId="756922A9" w:rsidR="005D33A2" w:rsidRPr="003B5D44" w:rsidRDefault="005D33A2" w:rsidP="00D10F14">
      <w:pPr>
        <w:spacing w:afterLines="120" w:after="288"/>
        <w:jc w:val="center"/>
        <w:rPr>
          <w:rFonts w:asciiTheme="majorHAnsi" w:hAnsiTheme="majorHAnsi" w:cstheme="majorHAnsi"/>
          <w:b/>
        </w:rPr>
      </w:pPr>
      <w:r w:rsidRPr="003B5D44">
        <w:rPr>
          <w:rFonts w:asciiTheme="majorHAnsi" w:hAnsiTheme="majorHAnsi" w:cstheme="majorHAnsi"/>
          <w:b/>
        </w:rPr>
        <w:t>ANEXO II DO EDITAL – MODELO PROPOSTA DE PREÇOS</w:t>
      </w:r>
    </w:p>
    <w:p w14:paraId="4C7764EA" w14:textId="77777777" w:rsidR="005D33A2" w:rsidRPr="003B5D44" w:rsidRDefault="005D33A2" w:rsidP="00D10F14">
      <w:pPr>
        <w:jc w:val="both"/>
        <w:rPr>
          <w:rFonts w:asciiTheme="majorHAnsi" w:hAnsiTheme="majorHAnsi" w:cstheme="majorHAnsi"/>
        </w:rPr>
      </w:pPr>
      <w:r w:rsidRPr="003B5D44">
        <w:rPr>
          <w:rFonts w:asciiTheme="majorHAnsi" w:hAnsiTheme="majorHAnsi" w:cstheme="majorHAnsi"/>
        </w:rPr>
        <w:t>Ao Município de Saquarema,</w:t>
      </w:r>
    </w:p>
    <w:p w14:paraId="664F950F" w14:textId="77777777" w:rsidR="005D33A2" w:rsidRPr="003B5D44" w:rsidRDefault="005D33A2" w:rsidP="00D10F14">
      <w:pPr>
        <w:jc w:val="both"/>
        <w:rPr>
          <w:rFonts w:asciiTheme="majorHAnsi" w:hAnsiTheme="majorHAnsi" w:cstheme="majorHAnsi"/>
        </w:rPr>
      </w:pPr>
    </w:p>
    <w:p w14:paraId="722474B1" w14:textId="06675115" w:rsidR="005D33A2" w:rsidRPr="003B5D44" w:rsidRDefault="00F214F3" w:rsidP="00D10F14">
      <w:pPr>
        <w:jc w:val="both"/>
        <w:rPr>
          <w:rFonts w:asciiTheme="majorHAnsi" w:eastAsia="Calibri" w:hAnsiTheme="majorHAnsi" w:cstheme="majorHAnsi"/>
          <w:b/>
          <w:bCs/>
          <w:lang w:eastAsia="en-US"/>
        </w:rPr>
      </w:pPr>
      <w:r w:rsidRPr="003B5D44">
        <w:rPr>
          <w:rFonts w:asciiTheme="majorHAnsi" w:eastAsia="Calibri" w:hAnsiTheme="majorHAnsi" w:cstheme="majorHAnsi"/>
          <w:lang w:eastAsia="en-US"/>
        </w:rPr>
        <w:t>Estamos encaminhando a esta Prefeitura proposta de preços para</w:t>
      </w:r>
      <w:r w:rsidRPr="003B5D44">
        <w:rPr>
          <w:rFonts w:asciiTheme="majorHAnsi" w:eastAsia="Calibri" w:hAnsiTheme="majorHAnsi" w:cstheme="majorHAnsi"/>
          <w:b/>
          <w:bCs/>
          <w:lang w:eastAsia="en-US"/>
        </w:rPr>
        <w:t xml:space="preserve"> </w:t>
      </w:r>
      <w:r w:rsidR="00763D68" w:rsidRPr="00763D68">
        <w:rPr>
          <w:rFonts w:asciiTheme="majorHAnsi" w:eastAsia="Calibri" w:hAnsiTheme="majorHAnsi" w:cstheme="majorHAnsi"/>
          <w:b/>
          <w:bCs/>
          <w:lang w:eastAsia="en-US"/>
        </w:rPr>
        <w:t>contratação de empresa(s) qualificada para a construção de um Centro Educacional Especializado para Pessoas com Transtorno do Espectro Autista, no Município de Saquarema/RJ</w:t>
      </w:r>
      <w:r w:rsidR="00BC7F6A">
        <w:rPr>
          <w:rFonts w:asciiTheme="majorHAnsi" w:eastAsia="Calibri" w:hAnsiTheme="majorHAnsi" w:cstheme="majorHAnsi"/>
          <w:b/>
          <w:bCs/>
          <w:lang w:eastAsia="en-US"/>
        </w:rPr>
        <w:t xml:space="preserve">, </w:t>
      </w:r>
      <w:r w:rsidR="00BC7F6A" w:rsidRPr="00BC7F6A">
        <w:rPr>
          <w:rFonts w:asciiTheme="majorHAnsi" w:eastAsia="Calibri" w:hAnsiTheme="majorHAnsi" w:cstheme="majorHAnsi"/>
          <w:lang w:eastAsia="en-US"/>
        </w:rPr>
        <w:t xml:space="preserve">referente a Concorrência Pública n° </w:t>
      </w:r>
      <w:r w:rsidR="002068E9">
        <w:rPr>
          <w:rFonts w:asciiTheme="majorHAnsi" w:eastAsia="Calibri" w:hAnsiTheme="majorHAnsi" w:cstheme="majorHAnsi"/>
          <w:lang w:eastAsia="en-US"/>
        </w:rPr>
        <w:t>003</w:t>
      </w:r>
      <w:r w:rsidR="00BC7F6A" w:rsidRPr="00BC7F6A">
        <w:rPr>
          <w:rFonts w:asciiTheme="majorHAnsi" w:eastAsia="Calibri" w:hAnsiTheme="majorHAnsi" w:cstheme="majorHAnsi"/>
          <w:lang w:eastAsia="en-US"/>
        </w:rPr>
        <w:t>/202</w:t>
      </w:r>
      <w:r w:rsidR="00AA7899">
        <w:rPr>
          <w:rFonts w:asciiTheme="majorHAnsi" w:eastAsia="Calibri" w:hAnsiTheme="majorHAnsi" w:cstheme="majorHAnsi"/>
          <w:lang w:eastAsia="en-US"/>
        </w:rPr>
        <w:t>6</w:t>
      </w:r>
      <w:r w:rsidR="00BC7F6A" w:rsidRPr="00BC7F6A">
        <w:rPr>
          <w:rFonts w:asciiTheme="majorHAnsi" w:eastAsia="Calibri" w:hAnsiTheme="majorHAnsi" w:cstheme="majorHAnsi"/>
          <w:lang w:eastAsia="en-US"/>
        </w:rPr>
        <w:t>.</w:t>
      </w:r>
    </w:p>
    <w:p w14:paraId="324D0382" w14:textId="77777777" w:rsidR="00F214F3" w:rsidRPr="003B5D44" w:rsidRDefault="00F214F3" w:rsidP="00D10F14">
      <w:pPr>
        <w:jc w:val="both"/>
        <w:rPr>
          <w:rFonts w:asciiTheme="majorHAnsi" w:eastAsia="Calibri" w:hAnsiTheme="majorHAnsi" w:cstheme="majorHAnsi"/>
          <w:lang w:eastAsia="en-US"/>
        </w:rPr>
      </w:pPr>
    </w:p>
    <w:p w14:paraId="7B9D9931" w14:textId="2046BA43" w:rsidR="005D33A2" w:rsidRPr="003B5D44" w:rsidRDefault="005D33A2" w:rsidP="00D10F14">
      <w:pPr>
        <w:jc w:val="both"/>
        <w:rPr>
          <w:rFonts w:asciiTheme="majorHAnsi" w:hAnsiTheme="majorHAnsi" w:cstheme="majorHAnsi"/>
        </w:rPr>
      </w:pPr>
      <w:r w:rsidRPr="003B5D44">
        <w:rPr>
          <w:rFonts w:asciiTheme="majorHAnsi" w:hAnsiTheme="majorHAnsi" w:cstheme="majorHAnsi"/>
        </w:rPr>
        <w:t xml:space="preserve">Proposta que faz para </w:t>
      </w:r>
      <w:r w:rsidR="00F214F3" w:rsidRPr="003B5D44">
        <w:rPr>
          <w:rFonts w:asciiTheme="majorHAnsi" w:hAnsiTheme="majorHAnsi" w:cstheme="majorHAnsi"/>
        </w:rPr>
        <w:t xml:space="preserve">execução de </w:t>
      </w:r>
      <w:r w:rsidRPr="003B5D44">
        <w:rPr>
          <w:rFonts w:asciiTheme="majorHAnsi" w:hAnsiTheme="majorHAnsi" w:cstheme="majorHAnsi"/>
        </w:rPr>
        <w:t xml:space="preserve">obras conforme especificado no </w:t>
      </w:r>
      <w:r w:rsidR="00F214F3" w:rsidRPr="003B5D44">
        <w:rPr>
          <w:rFonts w:asciiTheme="majorHAnsi" w:hAnsiTheme="majorHAnsi" w:cstheme="majorHAnsi"/>
        </w:rPr>
        <w:t>Termo de Referência</w:t>
      </w:r>
      <w:r w:rsidRPr="003B5D44">
        <w:rPr>
          <w:rFonts w:asciiTheme="majorHAnsi" w:hAnsiTheme="majorHAnsi" w:cstheme="majorHAnsi"/>
        </w:rPr>
        <w:t>, Memorial Descritivo, Composição de custo e Cronograma Físico-Financeiro, neste Município, declarando:</w:t>
      </w:r>
    </w:p>
    <w:p w14:paraId="680AE668" w14:textId="77777777" w:rsidR="005D33A2" w:rsidRPr="003B5D44" w:rsidRDefault="005D33A2" w:rsidP="00D10F14">
      <w:pPr>
        <w:jc w:val="both"/>
        <w:rPr>
          <w:rFonts w:asciiTheme="majorHAnsi" w:hAnsiTheme="majorHAnsi" w:cstheme="majorHAnsi"/>
          <w:sz w:val="2"/>
          <w:szCs w:val="2"/>
        </w:rPr>
      </w:pPr>
    </w:p>
    <w:p w14:paraId="05361C7F" w14:textId="72E22A38" w:rsidR="005D33A2" w:rsidRPr="003B5D44" w:rsidRDefault="005D33A2" w:rsidP="00D10F14">
      <w:pPr>
        <w:jc w:val="both"/>
        <w:rPr>
          <w:rFonts w:asciiTheme="majorHAnsi" w:hAnsiTheme="majorHAnsi" w:cstheme="majorHAnsi"/>
        </w:rPr>
      </w:pPr>
      <w:r w:rsidRPr="003B5D44">
        <w:rPr>
          <w:rFonts w:asciiTheme="majorHAnsi" w:hAnsiTheme="majorHAnsi" w:cstheme="majorHAnsi"/>
        </w:rPr>
        <w:t>a)</w:t>
      </w:r>
      <w:r w:rsidRPr="003B5D44">
        <w:rPr>
          <w:rFonts w:asciiTheme="majorHAnsi" w:hAnsiTheme="majorHAnsi" w:cstheme="majorHAnsi"/>
        </w:rPr>
        <w:tab/>
        <w:t>Que se submete inteiramente as normas legais e regulamentares (Federais e Estaduais) vigentes.</w:t>
      </w:r>
    </w:p>
    <w:p w14:paraId="07EFD928" w14:textId="47D3CEBB" w:rsidR="005D33A2" w:rsidRDefault="005D33A2" w:rsidP="00D10F14">
      <w:pPr>
        <w:jc w:val="both"/>
        <w:rPr>
          <w:rFonts w:asciiTheme="majorHAnsi" w:hAnsiTheme="majorHAnsi" w:cstheme="majorHAnsi"/>
        </w:rPr>
      </w:pPr>
      <w:r w:rsidRPr="003B5D44">
        <w:rPr>
          <w:rFonts w:asciiTheme="majorHAnsi" w:hAnsiTheme="majorHAnsi" w:cstheme="majorHAnsi"/>
        </w:rPr>
        <w:t>b)</w:t>
      </w:r>
      <w:r w:rsidRPr="003B5D44">
        <w:rPr>
          <w:rFonts w:asciiTheme="majorHAnsi" w:hAnsiTheme="majorHAnsi" w:cstheme="majorHAnsi"/>
        </w:rPr>
        <w:tab/>
        <w:t>Que o serviço oferecido está em conformidade com as especificações contidas no Edital de Concorrência Pública em referência.</w:t>
      </w:r>
    </w:p>
    <w:tbl>
      <w:tblPr>
        <w:tblStyle w:val="Tabelacomgrade"/>
        <w:tblW w:w="0" w:type="auto"/>
        <w:tblLook w:val="04A0" w:firstRow="1" w:lastRow="0" w:firstColumn="1" w:lastColumn="0" w:noHBand="0" w:noVBand="1"/>
      </w:tblPr>
      <w:tblGrid>
        <w:gridCol w:w="1613"/>
        <w:gridCol w:w="2190"/>
        <w:gridCol w:w="1082"/>
        <w:gridCol w:w="1622"/>
        <w:gridCol w:w="1615"/>
        <w:gridCol w:w="1620"/>
      </w:tblGrid>
      <w:tr w:rsidR="007B5363" w14:paraId="70A5DFB2" w14:textId="77777777" w:rsidTr="00286BF6">
        <w:tc>
          <w:tcPr>
            <w:tcW w:w="1613" w:type="dxa"/>
          </w:tcPr>
          <w:p w14:paraId="35BF59C1" w14:textId="7FEB965E" w:rsidR="007B5363" w:rsidRPr="007B5363" w:rsidRDefault="007B5363" w:rsidP="00D10F14">
            <w:pPr>
              <w:jc w:val="both"/>
              <w:rPr>
                <w:rFonts w:asciiTheme="majorHAnsi" w:hAnsiTheme="majorHAnsi" w:cstheme="majorHAnsi"/>
                <w:b/>
                <w:bCs/>
                <w:sz w:val="22"/>
                <w:szCs w:val="22"/>
              </w:rPr>
            </w:pPr>
            <w:r w:rsidRPr="007B5363">
              <w:rPr>
                <w:rFonts w:asciiTheme="majorHAnsi" w:hAnsiTheme="majorHAnsi" w:cstheme="majorHAnsi"/>
                <w:b/>
                <w:bCs/>
                <w:sz w:val="22"/>
                <w:szCs w:val="22"/>
              </w:rPr>
              <w:t>ITEM</w:t>
            </w:r>
          </w:p>
        </w:tc>
        <w:tc>
          <w:tcPr>
            <w:tcW w:w="2190" w:type="dxa"/>
          </w:tcPr>
          <w:p w14:paraId="08E2FF15" w14:textId="6E3A2530" w:rsidR="007B5363" w:rsidRPr="007B5363" w:rsidRDefault="007B5363" w:rsidP="00D10F14">
            <w:pPr>
              <w:jc w:val="both"/>
              <w:rPr>
                <w:rFonts w:asciiTheme="majorHAnsi" w:hAnsiTheme="majorHAnsi" w:cstheme="majorHAnsi"/>
                <w:b/>
                <w:bCs/>
                <w:sz w:val="22"/>
                <w:szCs w:val="22"/>
              </w:rPr>
            </w:pPr>
            <w:r w:rsidRPr="007B5363">
              <w:rPr>
                <w:rFonts w:asciiTheme="majorHAnsi" w:hAnsiTheme="majorHAnsi" w:cstheme="majorHAnsi"/>
                <w:b/>
                <w:bCs/>
                <w:sz w:val="22"/>
                <w:szCs w:val="22"/>
              </w:rPr>
              <w:t>DESCRIÇÃO</w:t>
            </w:r>
          </w:p>
        </w:tc>
        <w:tc>
          <w:tcPr>
            <w:tcW w:w="1082" w:type="dxa"/>
          </w:tcPr>
          <w:p w14:paraId="0760846D" w14:textId="4948CCDF" w:rsidR="007B5363" w:rsidRPr="007B5363" w:rsidRDefault="007B5363" w:rsidP="00D10F14">
            <w:pPr>
              <w:jc w:val="both"/>
              <w:rPr>
                <w:rFonts w:asciiTheme="majorHAnsi" w:hAnsiTheme="majorHAnsi" w:cstheme="majorHAnsi"/>
                <w:b/>
                <w:bCs/>
                <w:sz w:val="22"/>
                <w:szCs w:val="22"/>
              </w:rPr>
            </w:pPr>
            <w:r w:rsidRPr="007B5363">
              <w:rPr>
                <w:rFonts w:asciiTheme="majorHAnsi" w:hAnsiTheme="majorHAnsi" w:cstheme="majorHAnsi"/>
                <w:b/>
                <w:bCs/>
                <w:sz w:val="22"/>
                <w:szCs w:val="22"/>
              </w:rPr>
              <w:t>UNIDADE</w:t>
            </w:r>
          </w:p>
        </w:tc>
        <w:tc>
          <w:tcPr>
            <w:tcW w:w="1622" w:type="dxa"/>
          </w:tcPr>
          <w:p w14:paraId="1CC4FB21" w14:textId="593F64C1" w:rsidR="007B5363" w:rsidRPr="007B5363" w:rsidRDefault="007B5363" w:rsidP="00D10F14">
            <w:pPr>
              <w:jc w:val="both"/>
              <w:rPr>
                <w:rFonts w:asciiTheme="majorHAnsi" w:hAnsiTheme="majorHAnsi" w:cstheme="majorHAnsi"/>
                <w:b/>
                <w:bCs/>
                <w:sz w:val="22"/>
                <w:szCs w:val="22"/>
              </w:rPr>
            </w:pPr>
            <w:r w:rsidRPr="007B5363">
              <w:rPr>
                <w:rFonts w:asciiTheme="majorHAnsi" w:hAnsiTheme="majorHAnsi" w:cstheme="majorHAnsi"/>
                <w:b/>
                <w:bCs/>
                <w:sz w:val="22"/>
                <w:szCs w:val="22"/>
              </w:rPr>
              <w:t>QUANTIDADE</w:t>
            </w:r>
          </w:p>
        </w:tc>
        <w:tc>
          <w:tcPr>
            <w:tcW w:w="1615" w:type="dxa"/>
          </w:tcPr>
          <w:p w14:paraId="4BE2D6F0" w14:textId="3B863848" w:rsidR="007B5363" w:rsidRPr="007B5363" w:rsidRDefault="007B5363" w:rsidP="00D10F14">
            <w:pPr>
              <w:jc w:val="both"/>
              <w:rPr>
                <w:rFonts w:asciiTheme="majorHAnsi" w:hAnsiTheme="majorHAnsi" w:cstheme="majorHAnsi"/>
                <w:b/>
                <w:bCs/>
                <w:sz w:val="22"/>
                <w:szCs w:val="22"/>
              </w:rPr>
            </w:pPr>
            <w:r w:rsidRPr="007B5363">
              <w:rPr>
                <w:rFonts w:asciiTheme="majorHAnsi" w:hAnsiTheme="majorHAnsi" w:cstheme="majorHAnsi"/>
                <w:b/>
                <w:bCs/>
                <w:sz w:val="22"/>
                <w:szCs w:val="22"/>
              </w:rPr>
              <w:t>VALOR TOTAL</w:t>
            </w:r>
          </w:p>
        </w:tc>
        <w:tc>
          <w:tcPr>
            <w:tcW w:w="1620" w:type="dxa"/>
          </w:tcPr>
          <w:p w14:paraId="585C86A2" w14:textId="72F21CE2" w:rsidR="007B5363" w:rsidRPr="007B5363" w:rsidRDefault="007B5363" w:rsidP="00D10F14">
            <w:pPr>
              <w:jc w:val="both"/>
              <w:rPr>
                <w:rFonts w:asciiTheme="majorHAnsi" w:hAnsiTheme="majorHAnsi" w:cstheme="majorHAnsi"/>
                <w:b/>
                <w:bCs/>
                <w:sz w:val="22"/>
                <w:szCs w:val="22"/>
              </w:rPr>
            </w:pPr>
            <w:r w:rsidRPr="007B5363">
              <w:rPr>
                <w:rFonts w:asciiTheme="majorHAnsi" w:hAnsiTheme="majorHAnsi" w:cstheme="majorHAnsi"/>
                <w:b/>
                <w:bCs/>
                <w:sz w:val="22"/>
                <w:szCs w:val="22"/>
              </w:rPr>
              <w:t>% DE DESCONTO</w:t>
            </w:r>
          </w:p>
        </w:tc>
      </w:tr>
      <w:tr w:rsidR="007B5363" w14:paraId="1E6E1C28" w14:textId="77777777" w:rsidTr="00286BF6">
        <w:tc>
          <w:tcPr>
            <w:tcW w:w="1613" w:type="dxa"/>
            <w:vAlign w:val="center"/>
          </w:tcPr>
          <w:p w14:paraId="4B1F5960" w14:textId="6C894590" w:rsidR="007B5363" w:rsidRPr="007B5363" w:rsidRDefault="007B5363" w:rsidP="00D10F14">
            <w:pPr>
              <w:jc w:val="center"/>
              <w:rPr>
                <w:rFonts w:asciiTheme="majorHAnsi" w:hAnsiTheme="majorHAnsi" w:cstheme="majorHAnsi"/>
                <w:sz w:val="20"/>
                <w:szCs w:val="20"/>
              </w:rPr>
            </w:pPr>
            <w:r w:rsidRPr="007B5363">
              <w:rPr>
                <w:rFonts w:asciiTheme="majorHAnsi" w:hAnsiTheme="majorHAnsi" w:cstheme="majorHAnsi"/>
                <w:sz w:val="20"/>
                <w:szCs w:val="20"/>
              </w:rPr>
              <w:t>1</w:t>
            </w:r>
          </w:p>
        </w:tc>
        <w:tc>
          <w:tcPr>
            <w:tcW w:w="2190" w:type="dxa"/>
          </w:tcPr>
          <w:p w14:paraId="2B79DB1E" w14:textId="77777777" w:rsidR="00762BEA" w:rsidRPr="00762BEA" w:rsidRDefault="00762BEA" w:rsidP="00D10F14">
            <w:pPr>
              <w:jc w:val="both"/>
              <w:rPr>
                <w:rFonts w:asciiTheme="majorHAnsi" w:hAnsiTheme="majorHAnsi" w:cstheme="majorHAnsi"/>
                <w:sz w:val="18"/>
                <w:szCs w:val="18"/>
              </w:rPr>
            </w:pPr>
          </w:p>
          <w:p w14:paraId="0CB49E01" w14:textId="2B429902" w:rsidR="00286BF6" w:rsidRPr="007B5363" w:rsidRDefault="00763D68" w:rsidP="00D10F14">
            <w:pPr>
              <w:jc w:val="both"/>
              <w:rPr>
                <w:rFonts w:asciiTheme="majorHAnsi" w:hAnsiTheme="majorHAnsi" w:cstheme="majorHAnsi"/>
                <w:sz w:val="18"/>
                <w:szCs w:val="18"/>
              </w:rPr>
            </w:pPr>
            <w:r w:rsidRPr="00763D68">
              <w:rPr>
                <w:rFonts w:asciiTheme="majorHAnsi" w:hAnsiTheme="majorHAnsi" w:cstheme="majorHAnsi"/>
                <w:sz w:val="18"/>
                <w:szCs w:val="18"/>
              </w:rPr>
              <w:t>construção de um Centro Educacional Especializado para Pessoas com Transtorno do Espectro Autista, no Município de Saquarema/RJ</w:t>
            </w:r>
          </w:p>
        </w:tc>
        <w:tc>
          <w:tcPr>
            <w:tcW w:w="1082" w:type="dxa"/>
            <w:vAlign w:val="center"/>
          </w:tcPr>
          <w:p w14:paraId="081E55F2" w14:textId="5EF9DFEB" w:rsidR="007B5363" w:rsidRPr="007B5363" w:rsidRDefault="00286BF6" w:rsidP="00D10F14">
            <w:pPr>
              <w:jc w:val="center"/>
              <w:rPr>
                <w:rFonts w:asciiTheme="majorHAnsi" w:hAnsiTheme="majorHAnsi" w:cstheme="majorHAnsi"/>
                <w:sz w:val="20"/>
                <w:szCs w:val="20"/>
              </w:rPr>
            </w:pPr>
            <w:proofErr w:type="spellStart"/>
            <w:r>
              <w:rPr>
                <w:rFonts w:asciiTheme="majorHAnsi" w:hAnsiTheme="majorHAnsi" w:cstheme="majorHAnsi"/>
                <w:sz w:val="20"/>
                <w:szCs w:val="20"/>
              </w:rPr>
              <w:t>und</w:t>
            </w:r>
            <w:proofErr w:type="spellEnd"/>
          </w:p>
        </w:tc>
        <w:tc>
          <w:tcPr>
            <w:tcW w:w="1622" w:type="dxa"/>
            <w:vAlign w:val="center"/>
          </w:tcPr>
          <w:p w14:paraId="0ED3E6A1" w14:textId="6213D00E" w:rsidR="007B5363" w:rsidRPr="007B5363" w:rsidRDefault="00286BF6" w:rsidP="00D10F14">
            <w:pPr>
              <w:jc w:val="center"/>
              <w:rPr>
                <w:rFonts w:asciiTheme="majorHAnsi" w:hAnsiTheme="majorHAnsi" w:cstheme="majorHAnsi"/>
                <w:sz w:val="20"/>
                <w:szCs w:val="20"/>
              </w:rPr>
            </w:pPr>
            <w:r>
              <w:rPr>
                <w:rFonts w:asciiTheme="majorHAnsi" w:hAnsiTheme="majorHAnsi" w:cstheme="majorHAnsi"/>
                <w:sz w:val="20"/>
                <w:szCs w:val="20"/>
              </w:rPr>
              <w:t>1</w:t>
            </w:r>
          </w:p>
        </w:tc>
        <w:tc>
          <w:tcPr>
            <w:tcW w:w="1615" w:type="dxa"/>
            <w:vAlign w:val="center"/>
          </w:tcPr>
          <w:p w14:paraId="72436D6D" w14:textId="77777777" w:rsidR="007B5363" w:rsidRPr="007B5363" w:rsidRDefault="007B5363" w:rsidP="00D10F14">
            <w:pPr>
              <w:jc w:val="center"/>
              <w:rPr>
                <w:rFonts w:asciiTheme="majorHAnsi" w:hAnsiTheme="majorHAnsi" w:cstheme="majorHAnsi"/>
                <w:sz w:val="20"/>
                <w:szCs w:val="20"/>
              </w:rPr>
            </w:pPr>
          </w:p>
        </w:tc>
        <w:tc>
          <w:tcPr>
            <w:tcW w:w="1620" w:type="dxa"/>
            <w:vAlign w:val="center"/>
          </w:tcPr>
          <w:p w14:paraId="1FC9DE9E" w14:textId="77777777" w:rsidR="007B5363" w:rsidRPr="007B5363" w:rsidRDefault="007B5363" w:rsidP="00D10F14">
            <w:pPr>
              <w:jc w:val="center"/>
              <w:rPr>
                <w:rFonts w:asciiTheme="majorHAnsi" w:hAnsiTheme="majorHAnsi" w:cstheme="majorHAnsi"/>
                <w:sz w:val="20"/>
                <w:szCs w:val="20"/>
              </w:rPr>
            </w:pPr>
          </w:p>
        </w:tc>
      </w:tr>
    </w:tbl>
    <w:p w14:paraId="23AEC330" w14:textId="77777777" w:rsidR="007B5363" w:rsidRPr="003B5D44" w:rsidRDefault="007B5363" w:rsidP="00D10F14">
      <w:pPr>
        <w:jc w:val="both"/>
        <w:rPr>
          <w:rFonts w:asciiTheme="majorHAnsi" w:hAnsiTheme="majorHAnsi" w:cstheme="majorHAnsi"/>
        </w:rPr>
      </w:pPr>
    </w:p>
    <w:p w14:paraId="176A7CAB" w14:textId="77777777" w:rsidR="005D33A2" w:rsidRPr="003B5D44" w:rsidRDefault="005D33A2" w:rsidP="00D10F14">
      <w:pPr>
        <w:jc w:val="both"/>
        <w:rPr>
          <w:rFonts w:asciiTheme="majorHAnsi" w:hAnsiTheme="majorHAnsi" w:cstheme="majorHAnsi"/>
        </w:rPr>
      </w:pPr>
    </w:p>
    <w:p w14:paraId="6B3D7B3E" w14:textId="3C682512" w:rsidR="005D33A2" w:rsidRPr="003B5D44" w:rsidRDefault="005D33A2" w:rsidP="00D10F14">
      <w:pPr>
        <w:jc w:val="center"/>
        <w:rPr>
          <w:rFonts w:asciiTheme="majorHAnsi" w:hAnsiTheme="majorHAnsi" w:cstheme="majorHAnsi"/>
        </w:rPr>
      </w:pPr>
      <w:r w:rsidRPr="003B5D44">
        <w:rPr>
          <w:rFonts w:asciiTheme="majorHAnsi" w:hAnsiTheme="majorHAnsi" w:cstheme="majorHAnsi"/>
        </w:rPr>
        <w:t xml:space="preserve">O valor total da Proposta é de </w:t>
      </w:r>
      <w:proofErr w:type="spellStart"/>
      <w:r w:rsidR="00AA7899">
        <w:rPr>
          <w:rFonts w:asciiTheme="majorHAnsi" w:hAnsiTheme="majorHAnsi" w:cstheme="majorHAnsi"/>
        </w:rPr>
        <w:t>xxxxxxxx</w:t>
      </w:r>
      <w:proofErr w:type="spellEnd"/>
      <w:r w:rsidR="00762BEA" w:rsidRPr="00762BEA">
        <w:rPr>
          <w:rFonts w:asciiTheme="majorHAnsi" w:hAnsiTheme="majorHAnsi" w:cstheme="majorHAnsi"/>
        </w:rPr>
        <w:t xml:space="preserve"> (</w:t>
      </w:r>
      <w:proofErr w:type="spellStart"/>
      <w:r w:rsidR="00AA7899">
        <w:rPr>
          <w:rFonts w:asciiTheme="majorHAnsi" w:hAnsiTheme="majorHAnsi" w:cstheme="majorHAnsi"/>
        </w:rPr>
        <w:t>xxxxxxxxxxxxxxxxx</w:t>
      </w:r>
      <w:proofErr w:type="spellEnd"/>
      <w:r w:rsidR="00762BEA" w:rsidRPr="00762BEA">
        <w:rPr>
          <w:rFonts w:asciiTheme="majorHAnsi" w:hAnsiTheme="majorHAnsi" w:cstheme="majorHAnsi"/>
        </w:rPr>
        <w:t>)</w:t>
      </w:r>
    </w:p>
    <w:p w14:paraId="30ADF289" w14:textId="77777777" w:rsidR="005D33A2" w:rsidRPr="003B5D44" w:rsidRDefault="005D33A2" w:rsidP="00D10F14">
      <w:pPr>
        <w:jc w:val="both"/>
        <w:rPr>
          <w:rFonts w:asciiTheme="majorHAnsi" w:hAnsiTheme="majorHAnsi" w:cstheme="majorHAnsi"/>
        </w:rPr>
      </w:pPr>
    </w:p>
    <w:p w14:paraId="1C3E32BC" w14:textId="1D2ED29B" w:rsidR="005D33A2" w:rsidRPr="003B5D44" w:rsidRDefault="005D33A2" w:rsidP="00D10F14">
      <w:pPr>
        <w:jc w:val="both"/>
        <w:rPr>
          <w:rFonts w:asciiTheme="majorHAnsi" w:hAnsiTheme="majorHAnsi" w:cstheme="majorHAnsi"/>
        </w:rPr>
      </w:pPr>
      <w:r w:rsidRPr="003B5D44">
        <w:rPr>
          <w:rFonts w:asciiTheme="majorHAnsi" w:hAnsiTheme="majorHAnsi" w:cstheme="majorHAnsi"/>
        </w:rPr>
        <w:t xml:space="preserve">Forma de Pagamento: O prazo para pagamento é de 30 (trinta) dias corridos, contados a partir do atesto da “nota fiscal” e “planilha de medição” à Secretaria Municipal </w:t>
      </w:r>
      <w:r w:rsidR="00762BEA" w:rsidRPr="00762BEA">
        <w:rPr>
          <w:rFonts w:asciiTheme="majorHAnsi" w:hAnsiTheme="majorHAnsi" w:cstheme="majorHAnsi"/>
        </w:rPr>
        <w:t>Educação, Cultura, Inclusão, Ciência e Tecnologia</w:t>
      </w:r>
    </w:p>
    <w:p w14:paraId="192D1C48" w14:textId="77777777" w:rsidR="005D33A2" w:rsidRPr="003B5D44" w:rsidRDefault="005D33A2" w:rsidP="005D33A2">
      <w:pPr>
        <w:spacing w:line="276" w:lineRule="auto"/>
        <w:jc w:val="both"/>
        <w:rPr>
          <w:rFonts w:asciiTheme="majorHAnsi" w:hAnsiTheme="majorHAnsi" w:cstheme="majorHAnsi"/>
        </w:rPr>
      </w:pPr>
    </w:p>
    <w:p w14:paraId="72A2C2A8" w14:textId="77777777" w:rsidR="005D33A2" w:rsidRPr="003B5D44" w:rsidRDefault="005D33A2" w:rsidP="005D33A2">
      <w:pPr>
        <w:spacing w:line="276" w:lineRule="auto"/>
        <w:jc w:val="both"/>
        <w:rPr>
          <w:rFonts w:asciiTheme="majorHAnsi" w:hAnsiTheme="majorHAnsi" w:cstheme="majorHAnsi"/>
        </w:rPr>
      </w:pPr>
      <w:r w:rsidRPr="003B5D44">
        <w:rPr>
          <w:rFonts w:asciiTheme="majorHAnsi" w:hAnsiTheme="majorHAnsi" w:cstheme="majorHAnsi"/>
        </w:rPr>
        <w:t>Validade da Proposta: 60 (sessenta) dias.</w:t>
      </w:r>
    </w:p>
    <w:p w14:paraId="69129254" w14:textId="77777777" w:rsidR="005D33A2" w:rsidRPr="003B5D44" w:rsidRDefault="005D33A2" w:rsidP="005D33A2">
      <w:pPr>
        <w:spacing w:line="276" w:lineRule="auto"/>
        <w:jc w:val="both"/>
        <w:rPr>
          <w:rFonts w:asciiTheme="majorHAnsi" w:hAnsiTheme="majorHAnsi" w:cstheme="majorHAnsi"/>
        </w:rPr>
      </w:pPr>
    </w:p>
    <w:p w14:paraId="08847E8E" w14:textId="77777777" w:rsidR="005D33A2" w:rsidRPr="003B5D44" w:rsidRDefault="005D33A2" w:rsidP="005D33A2">
      <w:pPr>
        <w:spacing w:line="276" w:lineRule="auto"/>
        <w:jc w:val="both"/>
        <w:rPr>
          <w:rFonts w:asciiTheme="majorHAnsi" w:hAnsiTheme="majorHAnsi" w:cstheme="majorHAnsi"/>
        </w:rPr>
      </w:pPr>
      <w:r w:rsidRPr="003B5D44">
        <w:rPr>
          <w:rFonts w:asciiTheme="majorHAnsi" w:hAnsiTheme="majorHAnsi" w:cstheme="majorHAnsi"/>
        </w:rPr>
        <w:t xml:space="preserve">Data:     </w:t>
      </w:r>
      <w:r w:rsidRPr="003B5D44">
        <w:rPr>
          <w:rFonts w:asciiTheme="majorHAnsi" w:hAnsiTheme="majorHAnsi" w:cstheme="majorHAnsi"/>
        </w:rPr>
        <w:tab/>
        <w:t>/</w:t>
      </w:r>
      <w:r w:rsidRPr="003B5D44">
        <w:rPr>
          <w:rFonts w:asciiTheme="majorHAnsi" w:hAnsiTheme="majorHAnsi" w:cstheme="majorHAnsi"/>
        </w:rPr>
        <w:tab/>
        <w:t>/</w:t>
      </w:r>
      <w:r w:rsidRPr="003B5D44">
        <w:rPr>
          <w:rFonts w:asciiTheme="majorHAnsi" w:hAnsiTheme="majorHAnsi" w:cstheme="majorHAnsi"/>
        </w:rPr>
        <w:tab/>
        <w:t>.</w:t>
      </w:r>
    </w:p>
    <w:p w14:paraId="5DF7BF7D" w14:textId="77777777" w:rsidR="005D33A2" w:rsidRPr="003B5D44" w:rsidRDefault="005D33A2" w:rsidP="005D33A2">
      <w:pPr>
        <w:spacing w:line="276" w:lineRule="auto"/>
        <w:jc w:val="both"/>
        <w:rPr>
          <w:rFonts w:asciiTheme="majorHAnsi" w:hAnsiTheme="majorHAnsi" w:cstheme="majorHAnsi"/>
          <w:sz w:val="12"/>
          <w:szCs w:val="12"/>
        </w:rPr>
      </w:pPr>
    </w:p>
    <w:p w14:paraId="0479F734" w14:textId="77777777" w:rsidR="005D33A2" w:rsidRPr="003B5D44" w:rsidRDefault="005D33A2" w:rsidP="005D33A2">
      <w:pPr>
        <w:spacing w:line="276" w:lineRule="auto"/>
        <w:jc w:val="center"/>
        <w:rPr>
          <w:rFonts w:asciiTheme="majorHAnsi" w:hAnsiTheme="majorHAnsi" w:cstheme="majorHAnsi"/>
        </w:rPr>
      </w:pPr>
      <w:r w:rsidRPr="003B5D44">
        <w:rPr>
          <w:rFonts w:asciiTheme="majorHAnsi" w:hAnsiTheme="majorHAnsi" w:cstheme="majorHAnsi"/>
        </w:rPr>
        <w:t>(Assinatura)</w:t>
      </w:r>
    </w:p>
    <w:p w14:paraId="41D9180E" w14:textId="77777777" w:rsidR="005F104A" w:rsidRDefault="005D33A2" w:rsidP="00762BEA">
      <w:pPr>
        <w:spacing w:line="276" w:lineRule="auto"/>
        <w:jc w:val="center"/>
        <w:rPr>
          <w:rFonts w:asciiTheme="majorHAnsi" w:hAnsiTheme="majorHAnsi" w:cstheme="majorHAnsi"/>
        </w:rPr>
      </w:pPr>
      <w:r w:rsidRPr="003B5D44">
        <w:rPr>
          <w:rFonts w:asciiTheme="majorHAnsi" w:hAnsiTheme="majorHAnsi" w:cstheme="majorHAnsi"/>
        </w:rPr>
        <w:t>Nome do Representante Legal</w:t>
      </w:r>
    </w:p>
    <w:p w14:paraId="03DE090C" w14:textId="77777777" w:rsidR="00AA7899" w:rsidRDefault="00AA7899" w:rsidP="00AA7899">
      <w:pPr>
        <w:spacing w:line="276" w:lineRule="auto"/>
        <w:rPr>
          <w:rFonts w:asciiTheme="majorHAnsi" w:hAnsiTheme="majorHAnsi" w:cstheme="majorHAnsi"/>
        </w:rPr>
      </w:pPr>
    </w:p>
    <w:p w14:paraId="2A280683" w14:textId="40D5F21A" w:rsidR="008928FA" w:rsidRPr="00D10F14" w:rsidRDefault="003060E3" w:rsidP="00D10F14">
      <w:pPr>
        <w:spacing w:line="276" w:lineRule="auto"/>
        <w:rPr>
          <w:rFonts w:asciiTheme="majorHAnsi" w:hAnsiTheme="majorHAnsi" w:cstheme="majorHAnsi"/>
        </w:rPr>
      </w:pPr>
      <w:r w:rsidRPr="003060E3">
        <w:rPr>
          <w:rFonts w:asciiTheme="majorHAnsi" w:hAnsiTheme="majorHAnsi" w:cstheme="majorHAnsi"/>
        </w:rPr>
        <w:t xml:space="preserve">“adaptar em papel timbrado da empresa” </w:t>
      </w:r>
    </w:p>
    <w:p w14:paraId="387CC78C" w14:textId="7D225BC8" w:rsidR="003060E3" w:rsidRPr="003B5D44" w:rsidRDefault="003060E3" w:rsidP="003060E3">
      <w:pPr>
        <w:spacing w:afterLines="120" w:after="288" w:line="312" w:lineRule="auto"/>
        <w:ind w:firstLine="709"/>
        <w:jc w:val="center"/>
        <w:rPr>
          <w:rFonts w:asciiTheme="majorHAnsi" w:hAnsiTheme="majorHAnsi" w:cstheme="majorHAnsi"/>
          <w:b/>
        </w:rPr>
      </w:pPr>
      <w:r w:rsidRPr="003B5D44">
        <w:rPr>
          <w:rFonts w:asciiTheme="majorHAnsi" w:hAnsiTheme="majorHAnsi" w:cstheme="majorHAnsi"/>
          <w:b/>
        </w:rPr>
        <w:lastRenderedPageBreak/>
        <w:t>ANEXO III DO EDITAL – MODELO DECLARAÇÃO DE RESPONSABILIDADE TÉCNICA</w:t>
      </w:r>
    </w:p>
    <w:p w14:paraId="10406C7F" w14:textId="77777777" w:rsidR="003060E3" w:rsidRPr="003B5D44" w:rsidRDefault="003060E3" w:rsidP="00D10F14">
      <w:pPr>
        <w:jc w:val="both"/>
        <w:rPr>
          <w:rFonts w:asciiTheme="majorHAnsi" w:hAnsiTheme="majorHAnsi" w:cstheme="majorHAnsi"/>
        </w:rPr>
      </w:pPr>
      <w:r w:rsidRPr="003B5D44">
        <w:rPr>
          <w:rFonts w:asciiTheme="majorHAnsi" w:hAnsiTheme="majorHAnsi" w:cstheme="majorHAnsi"/>
        </w:rPr>
        <w:t>Ao Município de Saquarema,</w:t>
      </w:r>
    </w:p>
    <w:p w14:paraId="128F07A6" w14:textId="77777777" w:rsidR="003060E3" w:rsidRPr="003B5D44" w:rsidRDefault="003060E3" w:rsidP="00D10F14">
      <w:pPr>
        <w:jc w:val="both"/>
        <w:rPr>
          <w:rFonts w:asciiTheme="majorHAnsi" w:hAnsiTheme="majorHAnsi" w:cstheme="majorHAnsi"/>
        </w:rPr>
      </w:pPr>
      <w:r w:rsidRPr="003B5D44">
        <w:rPr>
          <w:rFonts w:asciiTheme="majorHAnsi" w:hAnsiTheme="majorHAnsi" w:cstheme="majorHAnsi"/>
        </w:rPr>
        <w:t>Rua Coronel Madureira nº 77, Centro Saquarema – RJ.</w:t>
      </w:r>
    </w:p>
    <w:p w14:paraId="14253809" w14:textId="77777777" w:rsidR="003060E3" w:rsidRPr="003B5D44" w:rsidRDefault="003060E3" w:rsidP="00D10F14">
      <w:pPr>
        <w:jc w:val="both"/>
        <w:rPr>
          <w:rFonts w:asciiTheme="majorHAnsi" w:hAnsiTheme="majorHAnsi" w:cstheme="majorHAnsi"/>
        </w:rPr>
      </w:pPr>
    </w:p>
    <w:p w14:paraId="72E364BE" w14:textId="541E6DB4" w:rsidR="003060E3" w:rsidRPr="003B5D44" w:rsidRDefault="003060E3" w:rsidP="00D10F14">
      <w:pPr>
        <w:jc w:val="both"/>
        <w:rPr>
          <w:rFonts w:asciiTheme="majorHAnsi" w:hAnsiTheme="majorHAnsi" w:cstheme="majorHAnsi"/>
        </w:rPr>
      </w:pPr>
      <w:r w:rsidRPr="003B5D44">
        <w:rPr>
          <w:rFonts w:asciiTheme="majorHAnsi" w:hAnsiTheme="majorHAnsi" w:cstheme="majorHAnsi"/>
        </w:rPr>
        <w:t xml:space="preserve">Concorrência Pública nº: </w:t>
      </w:r>
      <w:r w:rsidR="002068E9">
        <w:rPr>
          <w:rFonts w:asciiTheme="majorHAnsi" w:hAnsiTheme="majorHAnsi" w:cstheme="majorHAnsi"/>
        </w:rPr>
        <w:t>003</w:t>
      </w:r>
      <w:r w:rsidRPr="003B5D44">
        <w:rPr>
          <w:rFonts w:asciiTheme="majorHAnsi" w:hAnsiTheme="majorHAnsi" w:cstheme="majorHAnsi"/>
        </w:rPr>
        <w:t>/</w:t>
      </w:r>
      <w:r w:rsidR="00BC7F6A">
        <w:rPr>
          <w:rFonts w:asciiTheme="majorHAnsi" w:hAnsiTheme="majorHAnsi" w:cstheme="majorHAnsi"/>
        </w:rPr>
        <w:t>202</w:t>
      </w:r>
      <w:r w:rsidR="00AA7899">
        <w:rPr>
          <w:rFonts w:asciiTheme="majorHAnsi" w:hAnsiTheme="majorHAnsi" w:cstheme="majorHAnsi"/>
        </w:rPr>
        <w:t>6</w:t>
      </w:r>
    </w:p>
    <w:p w14:paraId="189CC510" w14:textId="62BC2383" w:rsidR="003060E3" w:rsidRPr="003B5D44" w:rsidRDefault="003060E3" w:rsidP="00D10F14">
      <w:pPr>
        <w:jc w:val="both"/>
        <w:rPr>
          <w:rFonts w:asciiTheme="majorHAnsi" w:hAnsiTheme="majorHAnsi" w:cstheme="majorHAnsi"/>
        </w:rPr>
      </w:pPr>
      <w:r w:rsidRPr="003B5D44">
        <w:rPr>
          <w:rFonts w:asciiTheme="majorHAnsi" w:hAnsiTheme="majorHAnsi" w:cstheme="majorHAnsi"/>
        </w:rPr>
        <w:t xml:space="preserve">Processo: </w:t>
      </w:r>
      <w:r w:rsidR="00763D68">
        <w:rPr>
          <w:rFonts w:asciiTheme="majorHAnsi" w:hAnsiTheme="majorHAnsi" w:cstheme="majorHAnsi"/>
        </w:rPr>
        <w:t>14.337</w:t>
      </w:r>
      <w:r w:rsidRPr="003B5D44">
        <w:rPr>
          <w:rFonts w:asciiTheme="majorHAnsi" w:hAnsiTheme="majorHAnsi" w:cstheme="majorHAnsi"/>
        </w:rPr>
        <w:t>/</w:t>
      </w:r>
      <w:r w:rsidR="00BC7F6A">
        <w:rPr>
          <w:rFonts w:asciiTheme="majorHAnsi" w:hAnsiTheme="majorHAnsi" w:cstheme="majorHAnsi"/>
        </w:rPr>
        <w:t>2025</w:t>
      </w:r>
    </w:p>
    <w:p w14:paraId="5140A9FD" w14:textId="77777777" w:rsidR="003060E3" w:rsidRPr="003B5D44" w:rsidRDefault="003060E3" w:rsidP="00D10F14">
      <w:pPr>
        <w:jc w:val="both"/>
        <w:rPr>
          <w:rFonts w:asciiTheme="majorHAnsi" w:hAnsiTheme="majorHAnsi" w:cstheme="majorHAnsi"/>
        </w:rPr>
      </w:pPr>
    </w:p>
    <w:p w14:paraId="38C62B13" w14:textId="77777777" w:rsidR="003060E3" w:rsidRPr="003B5D44" w:rsidRDefault="003060E3" w:rsidP="00D10F14">
      <w:pPr>
        <w:ind w:firstLine="720"/>
        <w:jc w:val="both"/>
        <w:rPr>
          <w:rFonts w:asciiTheme="majorHAnsi" w:hAnsiTheme="majorHAnsi" w:cstheme="majorHAnsi"/>
        </w:rPr>
      </w:pPr>
      <w:r w:rsidRPr="003B5D44">
        <w:rPr>
          <w:rFonts w:asciiTheme="majorHAnsi" w:hAnsiTheme="majorHAnsi" w:cstheme="majorHAnsi"/>
        </w:rPr>
        <w:t>Prezados Senhores,</w:t>
      </w:r>
    </w:p>
    <w:p w14:paraId="256F3B6A" w14:textId="77777777" w:rsidR="003060E3" w:rsidRPr="003B5D44" w:rsidRDefault="003060E3" w:rsidP="00D10F14">
      <w:pPr>
        <w:jc w:val="both"/>
        <w:rPr>
          <w:rFonts w:asciiTheme="majorHAnsi" w:hAnsiTheme="majorHAnsi" w:cstheme="majorHAnsi"/>
        </w:rPr>
      </w:pPr>
    </w:p>
    <w:p w14:paraId="37471E3C" w14:textId="4237964A" w:rsidR="003060E3" w:rsidRPr="003B5D44" w:rsidRDefault="003060E3" w:rsidP="00D10F14">
      <w:pPr>
        <w:jc w:val="both"/>
        <w:rPr>
          <w:rFonts w:asciiTheme="majorHAnsi" w:hAnsiTheme="majorHAnsi" w:cstheme="majorHAnsi"/>
        </w:rPr>
      </w:pPr>
      <w:r w:rsidRPr="003B5D44">
        <w:rPr>
          <w:rFonts w:asciiTheme="majorHAnsi" w:hAnsiTheme="majorHAnsi" w:cstheme="majorHAnsi"/>
        </w:rPr>
        <w:t>NOME, carteira Profissional   nº</w:t>
      </w:r>
      <w:r w:rsidRPr="003B5D44">
        <w:rPr>
          <w:rFonts w:asciiTheme="majorHAnsi" w:hAnsiTheme="majorHAnsi" w:cstheme="majorHAnsi"/>
        </w:rPr>
        <w:tab/>
        <w:t>XXXXX, indicado pela firma, (Nome da Licitante), como responsável técnico para a obra de ******, referente a Concorrência Pública n° XXXX/XXXX, pela presente declara:</w:t>
      </w:r>
    </w:p>
    <w:p w14:paraId="3E5FBDA3" w14:textId="77777777" w:rsidR="003060E3" w:rsidRPr="003B5D44" w:rsidRDefault="003060E3" w:rsidP="00D10F14">
      <w:pPr>
        <w:jc w:val="both"/>
        <w:rPr>
          <w:rFonts w:asciiTheme="majorHAnsi" w:hAnsiTheme="majorHAnsi" w:cstheme="majorHAnsi"/>
        </w:rPr>
      </w:pPr>
    </w:p>
    <w:p w14:paraId="79FAE7E2" w14:textId="77777777" w:rsidR="003060E3" w:rsidRPr="003B5D44" w:rsidRDefault="003060E3" w:rsidP="00D10F14">
      <w:pPr>
        <w:jc w:val="both"/>
        <w:rPr>
          <w:rFonts w:asciiTheme="majorHAnsi" w:hAnsiTheme="majorHAnsi" w:cstheme="majorHAnsi"/>
        </w:rPr>
      </w:pPr>
      <w:r w:rsidRPr="003B5D44">
        <w:rPr>
          <w:rFonts w:asciiTheme="majorHAnsi" w:hAnsiTheme="majorHAnsi" w:cstheme="majorHAnsi"/>
        </w:rPr>
        <w:t>1.</w:t>
      </w:r>
      <w:r w:rsidRPr="003B5D44">
        <w:rPr>
          <w:rFonts w:asciiTheme="majorHAnsi" w:hAnsiTheme="majorHAnsi" w:cstheme="majorHAnsi"/>
        </w:rPr>
        <w:tab/>
        <w:t>Aceitar sua indicação, na qualidade de supervisor e Responsável Técnico para as citadas obras;</w:t>
      </w:r>
    </w:p>
    <w:p w14:paraId="299EC8DB" w14:textId="5E114DC9" w:rsidR="003060E3" w:rsidRPr="003B5D44" w:rsidRDefault="003060E3" w:rsidP="00D10F14">
      <w:pPr>
        <w:jc w:val="both"/>
        <w:rPr>
          <w:rFonts w:asciiTheme="majorHAnsi" w:hAnsiTheme="majorHAnsi" w:cstheme="majorHAnsi"/>
        </w:rPr>
      </w:pPr>
      <w:r w:rsidRPr="003B5D44">
        <w:rPr>
          <w:rFonts w:asciiTheme="majorHAnsi" w:hAnsiTheme="majorHAnsi" w:cstheme="majorHAnsi"/>
        </w:rPr>
        <w:t xml:space="preserve"> </w:t>
      </w:r>
    </w:p>
    <w:p w14:paraId="4B8C47DC" w14:textId="38EDAF58" w:rsidR="003060E3" w:rsidRPr="003B5D44" w:rsidRDefault="003060E3" w:rsidP="00D10F14">
      <w:pPr>
        <w:jc w:val="both"/>
        <w:rPr>
          <w:rFonts w:asciiTheme="majorHAnsi" w:hAnsiTheme="majorHAnsi" w:cstheme="majorHAnsi"/>
        </w:rPr>
      </w:pPr>
      <w:r w:rsidRPr="003B5D44">
        <w:rPr>
          <w:rFonts w:asciiTheme="majorHAnsi" w:hAnsiTheme="majorHAnsi" w:cstheme="majorHAnsi"/>
        </w:rPr>
        <w:t>2.</w:t>
      </w:r>
      <w:r w:rsidRPr="003B5D44">
        <w:rPr>
          <w:rFonts w:asciiTheme="majorHAnsi" w:hAnsiTheme="majorHAnsi" w:cstheme="majorHAnsi"/>
        </w:rPr>
        <w:tab/>
        <w:t>Que na sua documentação apresentada (equipe técnica), comprova sua aptidão para desempenho das atividades pertinentes com o objeto da licitação, em especial os serviços de maior relevância e valor significativo, tudo devidamente certificado pelo órgão competente.</w:t>
      </w:r>
    </w:p>
    <w:p w14:paraId="5FAD95A4" w14:textId="77777777" w:rsidR="003060E3" w:rsidRPr="003B5D44" w:rsidRDefault="003060E3" w:rsidP="00D10F14">
      <w:pPr>
        <w:jc w:val="both"/>
        <w:rPr>
          <w:rFonts w:asciiTheme="majorHAnsi" w:hAnsiTheme="majorHAnsi" w:cstheme="majorHAnsi"/>
        </w:rPr>
      </w:pPr>
    </w:p>
    <w:p w14:paraId="2152A2CD" w14:textId="77777777" w:rsidR="003060E3" w:rsidRPr="003B5D44" w:rsidRDefault="003060E3" w:rsidP="00D10F14">
      <w:pPr>
        <w:jc w:val="right"/>
        <w:rPr>
          <w:rFonts w:asciiTheme="majorHAnsi" w:hAnsiTheme="majorHAnsi" w:cstheme="majorHAnsi"/>
        </w:rPr>
      </w:pPr>
      <w:r w:rsidRPr="003B5D44">
        <w:rPr>
          <w:rFonts w:asciiTheme="majorHAnsi" w:hAnsiTheme="majorHAnsi" w:cstheme="majorHAnsi"/>
        </w:rPr>
        <w:t>(Local e data)</w:t>
      </w:r>
    </w:p>
    <w:p w14:paraId="7A3C4D5D" w14:textId="77777777" w:rsidR="003060E3" w:rsidRPr="003B5D44" w:rsidRDefault="003060E3" w:rsidP="00D10F14">
      <w:pPr>
        <w:jc w:val="both"/>
        <w:rPr>
          <w:rFonts w:asciiTheme="majorHAnsi" w:hAnsiTheme="majorHAnsi" w:cstheme="majorHAnsi"/>
        </w:rPr>
      </w:pPr>
    </w:p>
    <w:p w14:paraId="7670E025" w14:textId="77777777" w:rsidR="003060E3" w:rsidRPr="003B5D44" w:rsidRDefault="003060E3" w:rsidP="00D10F14">
      <w:pPr>
        <w:jc w:val="center"/>
        <w:rPr>
          <w:rFonts w:asciiTheme="majorHAnsi" w:hAnsiTheme="majorHAnsi" w:cstheme="majorHAnsi"/>
        </w:rPr>
      </w:pPr>
      <w:r w:rsidRPr="003B5D44">
        <w:rPr>
          <w:rFonts w:asciiTheme="majorHAnsi" w:hAnsiTheme="majorHAnsi" w:cstheme="majorHAnsi"/>
        </w:rPr>
        <w:t>____________________________________</w:t>
      </w:r>
    </w:p>
    <w:p w14:paraId="6353D2EA" w14:textId="77777777" w:rsidR="003060E3" w:rsidRPr="003B5D44" w:rsidRDefault="003060E3" w:rsidP="003060E3">
      <w:pPr>
        <w:spacing w:line="276" w:lineRule="auto"/>
        <w:jc w:val="center"/>
        <w:rPr>
          <w:rFonts w:asciiTheme="majorHAnsi" w:hAnsiTheme="majorHAnsi" w:cstheme="majorHAnsi"/>
        </w:rPr>
      </w:pPr>
      <w:r w:rsidRPr="003B5D44">
        <w:rPr>
          <w:rFonts w:asciiTheme="majorHAnsi" w:hAnsiTheme="majorHAnsi" w:cstheme="majorHAnsi"/>
        </w:rPr>
        <w:t>Responsável Técnico pela Empresa</w:t>
      </w:r>
    </w:p>
    <w:p w14:paraId="21CF555E" w14:textId="2CF363BE" w:rsidR="003060E3" w:rsidRPr="003B5D44" w:rsidRDefault="003060E3" w:rsidP="003060E3">
      <w:pPr>
        <w:spacing w:line="276" w:lineRule="auto"/>
        <w:jc w:val="center"/>
        <w:rPr>
          <w:rFonts w:asciiTheme="majorHAnsi" w:hAnsiTheme="majorHAnsi" w:cstheme="majorHAnsi"/>
        </w:rPr>
      </w:pPr>
      <w:r w:rsidRPr="003B5D44">
        <w:rPr>
          <w:rFonts w:asciiTheme="majorHAnsi" w:hAnsiTheme="majorHAnsi" w:cstheme="majorHAnsi"/>
        </w:rPr>
        <w:t>REGISTRO nº XXXX</w:t>
      </w:r>
    </w:p>
    <w:p w14:paraId="2A0AC261" w14:textId="77777777" w:rsidR="003060E3" w:rsidRPr="003B5D44" w:rsidRDefault="003060E3" w:rsidP="003060E3">
      <w:pPr>
        <w:spacing w:line="276" w:lineRule="auto"/>
        <w:jc w:val="center"/>
        <w:rPr>
          <w:rFonts w:asciiTheme="majorHAnsi" w:hAnsiTheme="majorHAnsi" w:cstheme="majorHAnsi"/>
        </w:rPr>
      </w:pPr>
    </w:p>
    <w:p w14:paraId="79CFC4CC" w14:textId="77777777" w:rsidR="003060E3" w:rsidRPr="003B5D44" w:rsidRDefault="003060E3" w:rsidP="003060E3">
      <w:pPr>
        <w:spacing w:line="276" w:lineRule="auto"/>
        <w:jc w:val="center"/>
        <w:rPr>
          <w:rFonts w:asciiTheme="majorHAnsi" w:hAnsiTheme="majorHAnsi" w:cstheme="majorHAnsi"/>
        </w:rPr>
      </w:pPr>
    </w:p>
    <w:p w14:paraId="32BDC3D7" w14:textId="77777777" w:rsidR="003060E3" w:rsidRPr="003B5D44" w:rsidRDefault="003060E3" w:rsidP="003060E3">
      <w:pPr>
        <w:spacing w:line="276" w:lineRule="auto"/>
        <w:jc w:val="center"/>
        <w:rPr>
          <w:rFonts w:asciiTheme="majorHAnsi" w:hAnsiTheme="majorHAnsi" w:cstheme="majorHAnsi"/>
        </w:rPr>
      </w:pPr>
      <w:r w:rsidRPr="003B5D44">
        <w:rPr>
          <w:rFonts w:asciiTheme="majorHAnsi" w:hAnsiTheme="majorHAnsi" w:cstheme="majorHAnsi"/>
        </w:rPr>
        <w:t>(Assinatura do representante legal)</w:t>
      </w:r>
    </w:p>
    <w:p w14:paraId="350EE127" w14:textId="77777777" w:rsidR="003060E3" w:rsidRPr="003B5D44" w:rsidRDefault="003060E3" w:rsidP="003060E3">
      <w:pPr>
        <w:spacing w:line="276" w:lineRule="auto"/>
        <w:jc w:val="center"/>
        <w:rPr>
          <w:rFonts w:asciiTheme="majorHAnsi" w:hAnsiTheme="majorHAnsi" w:cstheme="majorHAnsi"/>
        </w:rPr>
      </w:pPr>
      <w:r w:rsidRPr="003B5D44">
        <w:rPr>
          <w:rFonts w:asciiTheme="majorHAnsi" w:hAnsiTheme="majorHAnsi" w:cstheme="majorHAnsi"/>
        </w:rPr>
        <w:t>[CARIMBO]</w:t>
      </w:r>
    </w:p>
    <w:p w14:paraId="75542783" w14:textId="1005C110" w:rsidR="003060E3" w:rsidRPr="003B5D44" w:rsidRDefault="003060E3" w:rsidP="007A5976">
      <w:pPr>
        <w:spacing w:afterLines="120" w:after="288" w:line="312" w:lineRule="auto"/>
        <w:ind w:firstLine="709"/>
        <w:jc w:val="center"/>
        <w:rPr>
          <w:rFonts w:asciiTheme="majorHAnsi" w:hAnsiTheme="majorHAnsi" w:cstheme="majorHAnsi"/>
          <w:b/>
          <w:sz w:val="20"/>
          <w:szCs w:val="20"/>
        </w:rPr>
      </w:pPr>
    </w:p>
    <w:p w14:paraId="47CC40DA" w14:textId="01E0D453" w:rsidR="003D08FD" w:rsidRPr="003B5D44" w:rsidRDefault="003D08FD" w:rsidP="007A5976">
      <w:pPr>
        <w:spacing w:afterLines="120" w:after="288" w:line="312" w:lineRule="auto"/>
        <w:ind w:firstLine="709"/>
        <w:jc w:val="center"/>
        <w:rPr>
          <w:rFonts w:asciiTheme="majorHAnsi" w:hAnsiTheme="majorHAnsi" w:cstheme="majorHAnsi"/>
          <w:b/>
          <w:sz w:val="20"/>
          <w:szCs w:val="20"/>
        </w:rPr>
      </w:pPr>
    </w:p>
    <w:p w14:paraId="293E2190" w14:textId="4F9A47A3" w:rsidR="003D08FD" w:rsidRPr="003B5D44" w:rsidRDefault="003D08FD" w:rsidP="007A5976">
      <w:pPr>
        <w:spacing w:afterLines="120" w:after="288" w:line="312" w:lineRule="auto"/>
        <w:ind w:firstLine="709"/>
        <w:jc w:val="center"/>
        <w:rPr>
          <w:rFonts w:asciiTheme="majorHAnsi" w:hAnsiTheme="majorHAnsi" w:cstheme="majorHAnsi"/>
          <w:b/>
          <w:sz w:val="20"/>
          <w:szCs w:val="20"/>
        </w:rPr>
      </w:pPr>
    </w:p>
    <w:p w14:paraId="655BAC20" w14:textId="4260972D" w:rsidR="008928FA" w:rsidRPr="00D10F14" w:rsidRDefault="00C133BE" w:rsidP="00D10F14">
      <w:pPr>
        <w:spacing w:afterLines="120" w:after="288" w:line="312" w:lineRule="auto"/>
        <w:rPr>
          <w:rFonts w:asciiTheme="majorHAnsi" w:hAnsiTheme="majorHAnsi" w:cstheme="majorHAnsi"/>
        </w:rPr>
      </w:pPr>
      <w:r w:rsidRPr="003060E3">
        <w:rPr>
          <w:rFonts w:asciiTheme="majorHAnsi" w:hAnsiTheme="majorHAnsi" w:cstheme="majorHAnsi"/>
        </w:rPr>
        <w:t xml:space="preserve">“adaptar em papel timbrado da empresa” </w:t>
      </w:r>
    </w:p>
    <w:p w14:paraId="231E7A64" w14:textId="77777777" w:rsidR="00286BF6" w:rsidRDefault="00286BF6" w:rsidP="003D08FD">
      <w:pPr>
        <w:jc w:val="center"/>
        <w:rPr>
          <w:rFonts w:asciiTheme="majorHAnsi" w:hAnsiTheme="majorHAnsi" w:cstheme="majorHAnsi"/>
          <w:b/>
          <w:bCs/>
        </w:rPr>
      </w:pPr>
    </w:p>
    <w:p w14:paraId="35878A58" w14:textId="36EC524F" w:rsidR="003D08FD" w:rsidRPr="003B5D44" w:rsidRDefault="003D08FD" w:rsidP="003D08FD">
      <w:pPr>
        <w:jc w:val="center"/>
        <w:rPr>
          <w:rFonts w:asciiTheme="majorHAnsi" w:hAnsiTheme="majorHAnsi" w:cstheme="majorHAnsi"/>
          <w:b/>
          <w:bCs/>
          <w:sz w:val="22"/>
          <w:szCs w:val="22"/>
        </w:rPr>
      </w:pPr>
      <w:r w:rsidRPr="003B5D44">
        <w:rPr>
          <w:rFonts w:asciiTheme="majorHAnsi" w:hAnsiTheme="majorHAnsi" w:cstheme="majorHAnsi"/>
          <w:b/>
          <w:bCs/>
        </w:rPr>
        <w:t xml:space="preserve">ANEXO </w:t>
      </w:r>
      <w:r w:rsidR="00C133BE" w:rsidRPr="003B5D44">
        <w:rPr>
          <w:rFonts w:asciiTheme="majorHAnsi" w:hAnsiTheme="majorHAnsi" w:cstheme="majorHAnsi"/>
          <w:b/>
          <w:bCs/>
        </w:rPr>
        <w:t>IV</w:t>
      </w:r>
      <w:r w:rsidRPr="003B5D44">
        <w:rPr>
          <w:rFonts w:asciiTheme="majorHAnsi" w:hAnsiTheme="majorHAnsi" w:cstheme="majorHAnsi"/>
          <w:b/>
          <w:bCs/>
        </w:rPr>
        <w:t xml:space="preserve"> DO EDITAL –</w:t>
      </w:r>
      <w:r w:rsidR="00C133BE" w:rsidRPr="003B5D44">
        <w:rPr>
          <w:rFonts w:asciiTheme="majorHAnsi" w:hAnsiTheme="majorHAnsi" w:cstheme="majorHAnsi"/>
          <w:b/>
          <w:bCs/>
        </w:rPr>
        <w:t xml:space="preserve"> </w:t>
      </w:r>
      <w:r w:rsidRPr="003B5D44">
        <w:rPr>
          <w:rFonts w:asciiTheme="majorHAnsi" w:hAnsiTheme="majorHAnsi" w:cstheme="majorHAnsi"/>
          <w:b/>
          <w:bCs/>
        </w:rPr>
        <w:t>MODELO DE ATESTADO DE VISTORIA PRÉVIA OU RENÚNCIA</w:t>
      </w:r>
    </w:p>
    <w:p w14:paraId="2BD333AD" w14:textId="77777777" w:rsidR="003D08FD" w:rsidRPr="003B5D44" w:rsidRDefault="003D08FD" w:rsidP="003D08FD">
      <w:pPr>
        <w:jc w:val="both"/>
        <w:rPr>
          <w:rFonts w:asciiTheme="majorHAnsi" w:hAnsiTheme="majorHAnsi" w:cstheme="majorHAnsi"/>
        </w:rPr>
      </w:pPr>
    </w:p>
    <w:p w14:paraId="6072484A" w14:textId="77777777" w:rsidR="003D08FD" w:rsidRPr="003B5D44" w:rsidRDefault="003D08FD" w:rsidP="009A1FA7">
      <w:pPr>
        <w:jc w:val="right"/>
        <w:rPr>
          <w:rFonts w:asciiTheme="majorHAnsi" w:hAnsiTheme="majorHAnsi" w:cstheme="majorHAnsi"/>
        </w:rPr>
      </w:pPr>
      <w:r w:rsidRPr="003B5D44">
        <w:rPr>
          <w:rFonts w:asciiTheme="majorHAnsi" w:hAnsiTheme="majorHAnsi" w:cstheme="majorHAnsi"/>
        </w:rPr>
        <w:t>(Local e Data)</w:t>
      </w:r>
    </w:p>
    <w:p w14:paraId="1B4C33EC" w14:textId="77777777" w:rsidR="003D08FD" w:rsidRPr="003B5D44" w:rsidRDefault="003D08FD" w:rsidP="00D10F14">
      <w:pPr>
        <w:jc w:val="both"/>
        <w:rPr>
          <w:rFonts w:asciiTheme="majorHAnsi" w:hAnsiTheme="majorHAnsi" w:cstheme="majorHAnsi"/>
        </w:rPr>
      </w:pPr>
    </w:p>
    <w:p w14:paraId="5570B3EF" w14:textId="77777777" w:rsidR="003D08FD" w:rsidRPr="003B5D44" w:rsidRDefault="003D08FD" w:rsidP="00D10F14">
      <w:pPr>
        <w:jc w:val="both"/>
        <w:rPr>
          <w:rFonts w:asciiTheme="majorHAnsi" w:hAnsiTheme="majorHAnsi" w:cstheme="majorHAnsi"/>
        </w:rPr>
      </w:pPr>
      <w:r w:rsidRPr="003B5D44">
        <w:rPr>
          <w:rFonts w:asciiTheme="majorHAnsi" w:hAnsiTheme="majorHAnsi" w:cstheme="majorHAnsi"/>
        </w:rPr>
        <w:t>Ao Município de Saquarema,</w:t>
      </w:r>
    </w:p>
    <w:p w14:paraId="5FB3B170" w14:textId="77777777" w:rsidR="003D08FD" w:rsidRPr="003B5D44" w:rsidRDefault="003D08FD" w:rsidP="00D10F14">
      <w:pPr>
        <w:jc w:val="both"/>
        <w:rPr>
          <w:rFonts w:asciiTheme="majorHAnsi" w:hAnsiTheme="majorHAnsi" w:cstheme="majorHAnsi"/>
        </w:rPr>
      </w:pPr>
      <w:r w:rsidRPr="003B5D44">
        <w:rPr>
          <w:rFonts w:asciiTheme="majorHAnsi" w:hAnsiTheme="majorHAnsi" w:cstheme="majorHAnsi"/>
        </w:rPr>
        <w:t>Rua Coronel Madureira nº 77, Centro Saquarema – RJ.</w:t>
      </w:r>
    </w:p>
    <w:p w14:paraId="0BAAF8D2" w14:textId="77777777" w:rsidR="003D08FD" w:rsidRPr="003B5D44" w:rsidRDefault="003D08FD" w:rsidP="00D10F14">
      <w:pPr>
        <w:jc w:val="both"/>
        <w:rPr>
          <w:rFonts w:asciiTheme="majorHAnsi" w:hAnsiTheme="majorHAnsi" w:cstheme="majorHAnsi"/>
        </w:rPr>
      </w:pPr>
    </w:p>
    <w:p w14:paraId="39184FAE" w14:textId="4E56348C" w:rsidR="003D08FD" w:rsidRPr="003B5D44" w:rsidRDefault="00C133BE" w:rsidP="00D10F14">
      <w:pPr>
        <w:jc w:val="both"/>
        <w:rPr>
          <w:rFonts w:asciiTheme="majorHAnsi" w:hAnsiTheme="majorHAnsi" w:cstheme="majorHAnsi"/>
        </w:rPr>
      </w:pPr>
      <w:r w:rsidRPr="003B5D44">
        <w:rPr>
          <w:rFonts w:asciiTheme="majorHAnsi" w:hAnsiTheme="majorHAnsi" w:cstheme="majorHAnsi"/>
        </w:rPr>
        <w:t>Concorrência Pública</w:t>
      </w:r>
      <w:r w:rsidR="003D08FD" w:rsidRPr="003B5D44">
        <w:rPr>
          <w:rFonts w:asciiTheme="majorHAnsi" w:hAnsiTheme="majorHAnsi" w:cstheme="majorHAnsi"/>
        </w:rPr>
        <w:t xml:space="preserve"> nº </w:t>
      </w:r>
      <w:r w:rsidR="002068E9">
        <w:rPr>
          <w:rFonts w:asciiTheme="majorHAnsi" w:hAnsiTheme="majorHAnsi" w:cstheme="majorHAnsi"/>
        </w:rPr>
        <w:t>003</w:t>
      </w:r>
      <w:r w:rsidR="00BC7F6A">
        <w:rPr>
          <w:rFonts w:asciiTheme="majorHAnsi" w:hAnsiTheme="majorHAnsi" w:cstheme="majorHAnsi"/>
        </w:rPr>
        <w:t>/202</w:t>
      </w:r>
      <w:r w:rsidR="00AA7899">
        <w:rPr>
          <w:rFonts w:asciiTheme="majorHAnsi" w:hAnsiTheme="majorHAnsi" w:cstheme="majorHAnsi"/>
        </w:rPr>
        <w:t>6</w:t>
      </w:r>
    </w:p>
    <w:p w14:paraId="74B5934F" w14:textId="72667BF1" w:rsidR="003D08FD" w:rsidRPr="003B5D44" w:rsidRDefault="003D08FD" w:rsidP="00D10F14">
      <w:pPr>
        <w:jc w:val="both"/>
        <w:rPr>
          <w:rFonts w:asciiTheme="majorHAnsi" w:hAnsiTheme="majorHAnsi" w:cstheme="majorHAnsi"/>
        </w:rPr>
      </w:pPr>
      <w:r w:rsidRPr="003B5D44">
        <w:rPr>
          <w:rFonts w:asciiTheme="majorHAnsi" w:hAnsiTheme="majorHAnsi" w:cstheme="majorHAnsi"/>
        </w:rPr>
        <w:t xml:space="preserve">Processo: </w:t>
      </w:r>
      <w:r w:rsidR="00763D68">
        <w:rPr>
          <w:rFonts w:asciiTheme="majorHAnsi" w:hAnsiTheme="majorHAnsi" w:cstheme="majorHAnsi"/>
        </w:rPr>
        <w:t>14.337</w:t>
      </w:r>
      <w:r w:rsidR="00BC7F6A">
        <w:rPr>
          <w:rFonts w:asciiTheme="majorHAnsi" w:hAnsiTheme="majorHAnsi" w:cstheme="majorHAnsi"/>
        </w:rPr>
        <w:t>/2025</w:t>
      </w:r>
    </w:p>
    <w:p w14:paraId="74E13A61" w14:textId="77777777" w:rsidR="003D08FD" w:rsidRPr="003B5D44" w:rsidRDefault="003D08FD" w:rsidP="00D10F14">
      <w:pPr>
        <w:jc w:val="both"/>
        <w:rPr>
          <w:rFonts w:asciiTheme="majorHAnsi" w:hAnsiTheme="majorHAnsi" w:cstheme="majorHAnsi"/>
        </w:rPr>
      </w:pPr>
    </w:p>
    <w:p w14:paraId="7F897EAA" w14:textId="77777777" w:rsidR="003D08FD" w:rsidRPr="003B5D44" w:rsidRDefault="003D08FD" w:rsidP="00D10F14">
      <w:pPr>
        <w:jc w:val="both"/>
        <w:rPr>
          <w:rFonts w:asciiTheme="majorHAnsi" w:hAnsiTheme="majorHAnsi" w:cstheme="majorHAnsi"/>
        </w:rPr>
      </w:pPr>
      <w:r w:rsidRPr="003B5D44">
        <w:rPr>
          <w:rFonts w:asciiTheme="majorHAnsi" w:hAnsiTheme="majorHAnsi" w:cstheme="majorHAnsi"/>
        </w:rPr>
        <w:t>Prezados Senhores,</w:t>
      </w:r>
    </w:p>
    <w:p w14:paraId="58CD4175" w14:textId="77777777" w:rsidR="003D08FD" w:rsidRPr="003B5D44" w:rsidRDefault="003D08FD" w:rsidP="00D10F14">
      <w:pPr>
        <w:jc w:val="both"/>
        <w:rPr>
          <w:rFonts w:asciiTheme="majorHAnsi" w:hAnsiTheme="majorHAnsi" w:cstheme="majorHAnsi"/>
        </w:rPr>
      </w:pPr>
    </w:p>
    <w:p w14:paraId="55550F87" w14:textId="77777777" w:rsidR="003D08FD" w:rsidRPr="003B5D44" w:rsidRDefault="003D08FD" w:rsidP="00D10F14">
      <w:pPr>
        <w:jc w:val="both"/>
        <w:rPr>
          <w:rFonts w:asciiTheme="majorHAnsi" w:hAnsiTheme="majorHAnsi" w:cstheme="majorHAnsi"/>
        </w:rPr>
      </w:pPr>
      <w:r w:rsidRPr="003B5D44">
        <w:rPr>
          <w:rFonts w:asciiTheme="majorHAnsi" w:hAnsiTheme="majorHAnsi" w:cstheme="majorHAnsi"/>
        </w:rPr>
        <w:t>Declaramos para os devidos fins que a empresa ******, inscrita sob o CNPJ ******, representada neste ato pelo Sr.(a) ****** realizou visita técnica no dia *** das *** às ***, para conhecimento dos locais a serem contemplados pelo projeto bem como levantamento de informações para elaboração da proposta de preços.</w:t>
      </w:r>
    </w:p>
    <w:p w14:paraId="3B4188B5" w14:textId="77777777" w:rsidR="003D08FD" w:rsidRPr="003B5D44" w:rsidRDefault="003D08FD" w:rsidP="00D10F14">
      <w:pPr>
        <w:jc w:val="both"/>
        <w:rPr>
          <w:rFonts w:asciiTheme="majorHAnsi" w:hAnsiTheme="majorHAnsi" w:cstheme="majorHAnsi"/>
        </w:rPr>
      </w:pPr>
    </w:p>
    <w:p w14:paraId="5C265959" w14:textId="77777777" w:rsidR="003D08FD" w:rsidRPr="003B5D44" w:rsidRDefault="003D08FD" w:rsidP="00D10F14">
      <w:pPr>
        <w:jc w:val="center"/>
        <w:rPr>
          <w:rFonts w:asciiTheme="majorHAnsi" w:hAnsiTheme="majorHAnsi" w:cstheme="majorHAnsi"/>
        </w:rPr>
      </w:pPr>
      <w:r w:rsidRPr="003B5D44">
        <w:rPr>
          <w:rFonts w:asciiTheme="majorHAnsi" w:hAnsiTheme="majorHAnsi" w:cstheme="majorHAnsi"/>
        </w:rPr>
        <w:t>_____________________________________________________</w:t>
      </w:r>
    </w:p>
    <w:p w14:paraId="463EA41E" w14:textId="77777777" w:rsidR="003D08FD" w:rsidRPr="003B5D44" w:rsidRDefault="003D08FD" w:rsidP="00D10F14">
      <w:pPr>
        <w:jc w:val="center"/>
        <w:rPr>
          <w:rFonts w:asciiTheme="majorHAnsi" w:hAnsiTheme="majorHAnsi" w:cstheme="majorHAnsi"/>
        </w:rPr>
      </w:pPr>
      <w:r w:rsidRPr="003B5D44">
        <w:rPr>
          <w:rFonts w:asciiTheme="majorHAnsi" w:hAnsiTheme="majorHAnsi" w:cstheme="majorHAnsi"/>
        </w:rPr>
        <w:t>Responsável pela Prefeitura Municipal de Saquarema</w:t>
      </w:r>
    </w:p>
    <w:p w14:paraId="44A96D44" w14:textId="77777777" w:rsidR="003D08FD" w:rsidRPr="003B5D44" w:rsidRDefault="003D08FD" w:rsidP="00D10F14">
      <w:pPr>
        <w:jc w:val="both"/>
        <w:rPr>
          <w:rFonts w:asciiTheme="majorHAnsi" w:hAnsiTheme="majorHAnsi" w:cstheme="majorHAnsi"/>
        </w:rPr>
      </w:pPr>
    </w:p>
    <w:p w14:paraId="32D1995A" w14:textId="77777777" w:rsidR="003D08FD" w:rsidRPr="003B5D44" w:rsidRDefault="003D08FD" w:rsidP="00D10F14">
      <w:pPr>
        <w:jc w:val="center"/>
        <w:rPr>
          <w:rFonts w:asciiTheme="majorHAnsi" w:hAnsiTheme="majorHAnsi" w:cstheme="majorHAnsi"/>
        </w:rPr>
      </w:pPr>
      <w:r w:rsidRPr="003B5D44">
        <w:rPr>
          <w:rFonts w:asciiTheme="majorHAnsi" w:hAnsiTheme="majorHAnsi" w:cstheme="majorHAnsi"/>
        </w:rPr>
        <w:t>_____________________________________________________</w:t>
      </w:r>
    </w:p>
    <w:p w14:paraId="287852E2" w14:textId="7F6E6BC9" w:rsidR="003D08FD" w:rsidRPr="003B5D44" w:rsidRDefault="003D08FD" w:rsidP="009A1FA7">
      <w:pPr>
        <w:jc w:val="center"/>
        <w:rPr>
          <w:rFonts w:asciiTheme="majorHAnsi" w:hAnsiTheme="majorHAnsi" w:cstheme="majorHAnsi"/>
        </w:rPr>
      </w:pPr>
      <w:r w:rsidRPr="003B5D44">
        <w:rPr>
          <w:rFonts w:asciiTheme="majorHAnsi" w:hAnsiTheme="majorHAnsi" w:cstheme="majorHAnsi"/>
        </w:rPr>
        <w:t xml:space="preserve">(Assinatura do </w:t>
      </w:r>
      <w:r w:rsidR="00C133BE" w:rsidRPr="003B5D44">
        <w:rPr>
          <w:rFonts w:asciiTheme="majorHAnsi" w:hAnsiTheme="majorHAnsi" w:cstheme="majorHAnsi"/>
        </w:rPr>
        <w:t>responsável técnico</w:t>
      </w:r>
      <w:r w:rsidRPr="003B5D44">
        <w:rPr>
          <w:rFonts w:asciiTheme="majorHAnsi" w:hAnsiTheme="majorHAnsi" w:cstheme="majorHAnsi"/>
        </w:rPr>
        <w:t>)</w:t>
      </w:r>
    </w:p>
    <w:p w14:paraId="2B1069BE" w14:textId="77777777" w:rsidR="003D08FD" w:rsidRPr="003B5D44" w:rsidRDefault="003D08FD" w:rsidP="00D10F14">
      <w:pPr>
        <w:jc w:val="both"/>
        <w:rPr>
          <w:rFonts w:asciiTheme="majorHAnsi" w:hAnsiTheme="majorHAnsi" w:cstheme="majorHAnsi"/>
        </w:rPr>
      </w:pPr>
      <w:r w:rsidRPr="003B5D44">
        <w:rPr>
          <w:rFonts w:asciiTheme="majorHAnsi" w:hAnsiTheme="majorHAnsi" w:cstheme="majorHAnsi"/>
        </w:rPr>
        <w:t>OU,</w:t>
      </w:r>
    </w:p>
    <w:p w14:paraId="2FB555FF" w14:textId="77777777" w:rsidR="003D08FD" w:rsidRPr="003B5D44" w:rsidRDefault="003D08FD" w:rsidP="00D10F14">
      <w:pPr>
        <w:jc w:val="both"/>
        <w:rPr>
          <w:rFonts w:asciiTheme="majorHAnsi" w:hAnsiTheme="majorHAnsi" w:cstheme="majorHAnsi"/>
        </w:rPr>
      </w:pPr>
    </w:p>
    <w:p w14:paraId="5AB0E569" w14:textId="77777777" w:rsidR="003D08FD" w:rsidRPr="003B5D44" w:rsidRDefault="003D08FD" w:rsidP="00D10F14">
      <w:pPr>
        <w:jc w:val="both"/>
        <w:rPr>
          <w:rFonts w:asciiTheme="majorHAnsi" w:hAnsiTheme="majorHAnsi" w:cstheme="majorHAnsi"/>
        </w:rPr>
      </w:pPr>
      <w:r w:rsidRPr="003B5D44">
        <w:rPr>
          <w:rFonts w:asciiTheme="majorHAnsi" w:hAnsiTheme="majorHAnsi" w:cstheme="majorHAnsi"/>
        </w:rPr>
        <w:t>Declaramos para os devidos fins que a empresa ****** ,inscrita</w:t>
      </w:r>
      <w:r w:rsidRPr="003B5D44">
        <w:rPr>
          <w:rFonts w:asciiTheme="majorHAnsi" w:hAnsiTheme="majorHAnsi" w:cstheme="majorHAnsi"/>
        </w:rPr>
        <w:tab/>
        <w:t>sob o CNPJ ******, representada neste ato pelo Sr.(a) ******, optamos pela não realização de vistoria assumindo inteiramente a responsabilidade ou consequências por essa omissão, informando que temos pleno conhecimento das condições e peculiaridades inerentes à natureza dos trabalhos, que assumimos total responsabilidade pela não realização da visita e que não utilizaremos desta prerrogativa para quaisquer questionamentos futuros que ensejem avenças técnicas ou financeiras que venham a onerar a Administração, mantendo as garantias que vincularem nossa proposta ao presente processo licitatório, em nome da empresa que represento.</w:t>
      </w:r>
    </w:p>
    <w:p w14:paraId="4F5DDBD0" w14:textId="77777777" w:rsidR="003D08FD" w:rsidRPr="003B5D44" w:rsidRDefault="003D08FD" w:rsidP="003D08FD">
      <w:pPr>
        <w:spacing w:line="276" w:lineRule="auto"/>
        <w:jc w:val="both"/>
        <w:rPr>
          <w:rFonts w:asciiTheme="majorHAnsi" w:hAnsiTheme="majorHAnsi" w:cstheme="majorHAnsi"/>
        </w:rPr>
      </w:pPr>
    </w:p>
    <w:p w14:paraId="5EC69F44" w14:textId="26AA7EC8" w:rsidR="003D08FD" w:rsidRPr="003B5D44" w:rsidRDefault="003D08FD" w:rsidP="003D08FD">
      <w:pPr>
        <w:spacing w:line="276" w:lineRule="auto"/>
        <w:jc w:val="center"/>
        <w:rPr>
          <w:rFonts w:asciiTheme="majorHAnsi" w:hAnsiTheme="majorHAnsi" w:cstheme="majorHAnsi"/>
        </w:rPr>
      </w:pPr>
      <w:r w:rsidRPr="003B5D44">
        <w:rPr>
          <w:rFonts w:asciiTheme="majorHAnsi" w:hAnsiTheme="majorHAnsi" w:cstheme="majorHAnsi"/>
        </w:rPr>
        <w:t xml:space="preserve">(Assinatura do </w:t>
      </w:r>
      <w:r w:rsidR="00C133BE" w:rsidRPr="003B5D44">
        <w:rPr>
          <w:rFonts w:asciiTheme="majorHAnsi" w:hAnsiTheme="majorHAnsi" w:cstheme="majorHAnsi"/>
        </w:rPr>
        <w:t>responsável técnico</w:t>
      </w:r>
      <w:r w:rsidRPr="003B5D44">
        <w:rPr>
          <w:rFonts w:asciiTheme="majorHAnsi" w:hAnsiTheme="majorHAnsi" w:cstheme="majorHAnsi"/>
        </w:rPr>
        <w:t>)</w:t>
      </w:r>
    </w:p>
    <w:p w14:paraId="75CE7A25" w14:textId="0D30E630" w:rsidR="00C133BE" w:rsidRPr="003B5D44" w:rsidRDefault="00C133BE" w:rsidP="003D08FD">
      <w:pPr>
        <w:spacing w:line="276" w:lineRule="auto"/>
        <w:jc w:val="center"/>
        <w:rPr>
          <w:rFonts w:asciiTheme="majorHAnsi" w:hAnsiTheme="majorHAnsi" w:cstheme="majorHAnsi"/>
        </w:rPr>
      </w:pPr>
    </w:p>
    <w:p w14:paraId="27FB85F2" w14:textId="774E6BD4" w:rsidR="00C133BE" w:rsidRPr="003B5D44" w:rsidRDefault="00C133BE" w:rsidP="003D08FD">
      <w:pPr>
        <w:spacing w:line="276" w:lineRule="auto"/>
        <w:jc w:val="center"/>
        <w:rPr>
          <w:rFonts w:asciiTheme="majorHAnsi" w:hAnsiTheme="majorHAnsi" w:cstheme="majorHAnsi"/>
        </w:rPr>
      </w:pPr>
    </w:p>
    <w:p w14:paraId="26760BCB" w14:textId="77777777" w:rsidR="00C133BE" w:rsidRPr="003060E3" w:rsidRDefault="00C133BE" w:rsidP="00AA7899">
      <w:pPr>
        <w:spacing w:afterLines="120" w:after="288" w:line="312" w:lineRule="auto"/>
        <w:rPr>
          <w:rFonts w:asciiTheme="majorHAnsi" w:hAnsiTheme="majorHAnsi" w:cstheme="majorHAnsi"/>
        </w:rPr>
      </w:pPr>
      <w:r w:rsidRPr="003060E3">
        <w:rPr>
          <w:rFonts w:asciiTheme="majorHAnsi" w:hAnsiTheme="majorHAnsi" w:cstheme="majorHAnsi"/>
        </w:rPr>
        <w:t xml:space="preserve">“adaptar em papel timbrado da empresa” </w:t>
      </w:r>
    </w:p>
    <w:p w14:paraId="585270DB" w14:textId="77777777" w:rsidR="008928FA" w:rsidRDefault="008928FA" w:rsidP="00C133BE">
      <w:pPr>
        <w:jc w:val="center"/>
        <w:rPr>
          <w:rFonts w:asciiTheme="majorHAnsi" w:hAnsiTheme="majorHAnsi" w:cstheme="majorHAnsi"/>
          <w:b/>
          <w:bCs/>
        </w:rPr>
      </w:pPr>
    </w:p>
    <w:p w14:paraId="15CBCCC0" w14:textId="786BBD84" w:rsidR="00C133BE" w:rsidRPr="003B5D44" w:rsidRDefault="00C133BE" w:rsidP="00C133BE">
      <w:pPr>
        <w:jc w:val="center"/>
        <w:rPr>
          <w:rFonts w:asciiTheme="majorHAnsi" w:hAnsiTheme="majorHAnsi" w:cstheme="majorHAnsi"/>
          <w:b/>
          <w:bCs/>
          <w:sz w:val="22"/>
          <w:szCs w:val="22"/>
        </w:rPr>
      </w:pPr>
      <w:r w:rsidRPr="003B5D44">
        <w:rPr>
          <w:rFonts w:asciiTheme="majorHAnsi" w:hAnsiTheme="majorHAnsi" w:cstheme="majorHAnsi"/>
          <w:b/>
          <w:bCs/>
        </w:rPr>
        <w:t>ANEXO V-A DO EDITAL – DECLARAÇÃO DE ACEITAÇÃO E CUMPRIMENTO AOS PROCEDIMENTOS PARA PESSOAL E EQUIPAMENTOS</w:t>
      </w:r>
    </w:p>
    <w:p w14:paraId="467AA8C8" w14:textId="77777777" w:rsidR="00C133BE" w:rsidRPr="003B5D44" w:rsidRDefault="00C133BE" w:rsidP="00C133BE">
      <w:pPr>
        <w:spacing w:line="276" w:lineRule="auto"/>
        <w:jc w:val="both"/>
        <w:rPr>
          <w:rFonts w:asciiTheme="majorHAnsi" w:hAnsiTheme="majorHAnsi" w:cstheme="majorHAnsi"/>
        </w:rPr>
      </w:pPr>
    </w:p>
    <w:p w14:paraId="124F7EE1" w14:textId="77777777" w:rsidR="00C133BE" w:rsidRPr="003B5D44" w:rsidRDefault="00C133BE" w:rsidP="00C133BE">
      <w:pPr>
        <w:spacing w:line="276" w:lineRule="auto"/>
        <w:jc w:val="both"/>
        <w:rPr>
          <w:rFonts w:asciiTheme="majorHAnsi" w:hAnsiTheme="majorHAnsi" w:cstheme="majorHAnsi"/>
        </w:rPr>
      </w:pPr>
    </w:p>
    <w:p w14:paraId="0EC33AA9" w14:textId="200136F3" w:rsidR="00C133BE" w:rsidRPr="003B5D44" w:rsidRDefault="00C133BE" w:rsidP="00C133BE">
      <w:pPr>
        <w:spacing w:line="276" w:lineRule="auto"/>
        <w:jc w:val="both"/>
        <w:rPr>
          <w:rFonts w:asciiTheme="majorHAnsi" w:hAnsiTheme="majorHAnsi" w:cstheme="majorHAnsi"/>
        </w:rPr>
      </w:pPr>
      <w:r w:rsidRPr="003B5D44">
        <w:rPr>
          <w:rFonts w:asciiTheme="majorHAnsi" w:hAnsiTheme="majorHAnsi" w:cstheme="majorHAnsi"/>
        </w:rPr>
        <w:t xml:space="preserve">Concorrência Pública nº: </w:t>
      </w:r>
      <w:r w:rsidR="002068E9">
        <w:rPr>
          <w:rFonts w:asciiTheme="majorHAnsi" w:hAnsiTheme="majorHAnsi" w:cstheme="majorHAnsi"/>
        </w:rPr>
        <w:t>003</w:t>
      </w:r>
      <w:r w:rsidRPr="003B5D44">
        <w:rPr>
          <w:rFonts w:asciiTheme="majorHAnsi" w:hAnsiTheme="majorHAnsi" w:cstheme="majorHAnsi"/>
        </w:rPr>
        <w:t>/202</w:t>
      </w:r>
      <w:r w:rsidR="00AA7899">
        <w:rPr>
          <w:rFonts w:asciiTheme="majorHAnsi" w:hAnsiTheme="majorHAnsi" w:cstheme="majorHAnsi"/>
        </w:rPr>
        <w:t>6</w:t>
      </w:r>
    </w:p>
    <w:p w14:paraId="72AE0C5B" w14:textId="353E63C4" w:rsidR="00C133BE" w:rsidRPr="003B5D44" w:rsidRDefault="00C133BE" w:rsidP="00C133BE">
      <w:pPr>
        <w:spacing w:line="276" w:lineRule="auto"/>
        <w:jc w:val="both"/>
        <w:rPr>
          <w:rFonts w:asciiTheme="majorHAnsi" w:hAnsiTheme="majorHAnsi" w:cstheme="majorHAnsi"/>
        </w:rPr>
      </w:pPr>
      <w:r w:rsidRPr="003B5D44">
        <w:rPr>
          <w:rFonts w:asciiTheme="majorHAnsi" w:hAnsiTheme="majorHAnsi" w:cstheme="majorHAnsi"/>
        </w:rPr>
        <w:t xml:space="preserve">Processo: </w:t>
      </w:r>
      <w:r w:rsidR="00763D68">
        <w:rPr>
          <w:rFonts w:asciiTheme="majorHAnsi" w:hAnsiTheme="majorHAnsi" w:cstheme="majorHAnsi"/>
        </w:rPr>
        <w:t>14.337</w:t>
      </w:r>
      <w:r w:rsidRPr="003B5D44">
        <w:rPr>
          <w:rFonts w:asciiTheme="majorHAnsi" w:hAnsiTheme="majorHAnsi" w:cstheme="majorHAnsi"/>
        </w:rPr>
        <w:t>/2025</w:t>
      </w:r>
    </w:p>
    <w:p w14:paraId="1A1CEA49" w14:textId="77777777" w:rsidR="00C133BE" w:rsidRPr="003B5D44" w:rsidRDefault="00C133BE" w:rsidP="00C133BE">
      <w:pPr>
        <w:spacing w:line="276" w:lineRule="auto"/>
        <w:jc w:val="both"/>
        <w:rPr>
          <w:rFonts w:asciiTheme="majorHAnsi" w:hAnsiTheme="majorHAnsi" w:cstheme="majorHAnsi"/>
        </w:rPr>
      </w:pPr>
    </w:p>
    <w:p w14:paraId="6254A34C" w14:textId="77777777" w:rsidR="00C133BE" w:rsidRPr="003B5D44" w:rsidRDefault="00C133BE" w:rsidP="00C133BE">
      <w:pPr>
        <w:spacing w:line="276" w:lineRule="auto"/>
        <w:jc w:val="both"/>
        <w:rPr>
          <w:rFonts w:asciiTheme="majorHAnsi" w:hAnsiTheme="majorHAnsi" w:cstheme="majorHAnsi"/>
        </w:rPr>
      </w:pPr>
    </w:p>
    <w:p w14:paraId="64097DF6" w14:textId="77777777" w:rsidR="00C133BE" w:rsidRPr="003B5D44" w:rsidRDefault="00C133BE" w:rsidP="00C133BE">
      <w:pPr>
        <w:spacing w:line="276" w:lineRule="auto"/>
        <w:jc w:val="both"/>
        <w:rPr>
          <w:rFonts w:asciiTheme="majorHAnsi" w:hAnsiTheme="majorHAnsi" w:cstheme="majorHAnsi"/>
        </w:rPr>
      </w:pPr>
    </w:p>
    <w:p w14:paraId="5B324106" w14:textId="77777777" w:rsidR="00C133BE" w:rsidRPr="003B5D44" w:rsidRDefault="00C133BE" w:rsidP="00C133BE">
      <w:pPr>
        <w:spacing w:line="276" w:lineRule="auto"/>
        <w:jc w:val="both"/>
        <w:rPr>
          <w:rFonts w:asciiTheme="majorHAnsi" w:hAnsiTheme="majorHAnsi" w:cstheme="majorHAnsi"/>
        </w:rPr>
      </w:pPr>
    </w:p>
    <w:p w14:paraId="31F56A48" w14:textId="77777777" w:rsidR="00C133BE" w:rsidRPr="003B5D44" w:rsidRDefault="00C133BE" w:rsidP="00C133BE">
      <w:pPr>
        <w:spacing w:line="276" w:lineRule="auto"/>
        <w:jc w:val="both"/>
        <w:rPr>
          <w:rFonts w:asciiTheme="majorHAnsi" w:hAnsiTheme="majorHAnsi" w:cstheme="majorHAnsi"/>
        </w:rPr>
      </w:pPr>
      <w:r w:rsidRPr="003B5D44">
        <w:rPr>
          <w:rFonts w:asciiTheme="majorHAnsi" w:hAnsiTheme="majorHAnsi" w:cstheme="majorHAnsi"/>
        </w:rPr>
        <w:tab/>
        <w:t>Pela presente, declaro que a (nome da empresa), sendo a adjudicatária das obras objeto da Concorrência Pública em epígrafe, cumprirá os procedimentos para pessoal e equipamentos, com base neste anexo, bem como toda e qualquer norma existente no Município de Saquarema, que seja necessária ao bom andamento dos trabalhos.</w:t>
      </w:r>
    </w:p>
    <w:p w14:paraId="2EFB2399" w14:textId="77777777" w:rsidR="00C133BE" w:rsidRPr="003B5D44" w:rsidRDefault="00C133BE" w:rsidP="00C133BE">
      <w:pPr>
        <w:spacing w:line="276" w:lineRule="auto"/>
        <w:jc w:val="both"/>
        <w:rPr>
          <w:rFonts w:asciiTheme="majorHAnsi" w:hAnsiTheme="majorHAnsi" w:cstheme="majorHAnsi"/>
        </w:rPr>
      </w:pPr>
    </w:p>
    <w:p w14:paraId="73917D72" w14:textId="77777777" w:rsidR="00C133BE" w:rsidRPr="003B5D44" w:rsidRDefault="00C133BE" w:rsidP="00C133BE">
      <w:pPr>
        <w:spacing w:line="276" w:lineRule="auto"/>
        <w:jc w:val="both"/>
        <w:rPr>
          <w:rFonts w:asciiTheme="majorHAnsi" w:hAnsiTheme="majorHAnsi" w:cstheme="majorHAnsi"/>
        </w:rPr>
      </w:pPr>
    </w:p>
    <w:p w14:paraId="2F866897" w14:textId="77777777" w:rsidR="00C133BE" w:rsidRPr="003B5D44" w:rsidRDefault="00C133BE" w:rsidP="00C133BE">
      <w:pPr>
        <w:spacing w:line="276" w:lineRule="auto"/>
        <w:jc w:val="both"/>
        <w:rPr>
          <w:rFonts w:asciiTheme="majorHAnsi" w:hAnsiTheme="majorHAnsi" w:cstheme="majorHAnsi"/>
        </w:rPr>
      </w:pPr>
    </w:p>
    <w:p w14:paraId="52672B2B" w14:textId="77777777" w:rsidR="00C133BE" w:rsidRPr="003B5D44" w:rsidRDefault="00C133BE" w:rsidP="00C133BE">
      <w:pPr>
        <w:spacing w:line="276" w:lineRule="auto"/>
        <w:jc w:val="both"/>
        <w:rPr>
          <w:rFonts w:asciiTheme="majorHAnsi" w:hAnsiTheme="majorHAnsi" w:cstheme="majorHAnsi"/>
        </w:rPr>
      </w:pPr>
    </w:p>
    <w:p w14:paraId="5AEFE0F1" w14:textId="77777777" w:rsidR="00C133BE" w:rsidRPr="003B5D44" w:rsidRDefault="00C133BE" w:rsidP="00C133BE">
      <w:pPr>
        <w:spacing w:line="276" w:lineRule="auto"/>
        <w:jc w:val="right"/>
        <w:rPr>
          <w:rFonts w:asciiTheme="majorHAnsi" w:hAnsiTheme="majorHAnsi" w:cstheme="majorHAnsi"/>
        </w:rPr>
      </w:pPr>
      <w:r w:rsidRPr="003B5D44">
        <w:rPr>
          <w:rFonts w:asciiTheme="majorHAnsi" w:hAnsiTheme="majorHAnsi" w:cstheme="majorHAnsi"/>
        </w:rPr>
        <w:t>(Local e data)</w:t>
      </w:r>
    </w:p>
    <w:p w14:paraId="3F9572F7" w14:textId="77777777" w:rsidR="00C133BE" w:rsidRPr="003B5D44" w:rsidRDefault="00C133BE" w:rsidP="00C133BE">
      <w:pPr>
        <w:spacing w:line="276" w:lineRule="auto"/>
        <w:jc w:val="both"/>
        <w:rPr>
          <w:rFonts w:asciiTheme="majorHAnsi" w:hAnsiTheme="majorHAnsi" w:cstheme="majorHAnsi"/>
        </w:rPr>
      </w:pPr>
    </w:p>
    <w:p w14:paraId="63683968" w14:textId="77777777" w:rsidR="00C133BE" w:rsidRPr="003B5D44" w:rsidRDefault="00C133BE" w:rsidP="00C133BE">
      <w:pPr>
        <w:spacing w:line="276" w:lineRule="auto"/>
        <w:jc w:val="both"/>
        <w:rPr>
          <w:rFonts w:asciiTheme="majorHAnsi" w:hAnsiTheme="majorHAnsi" w:cstheme="majorHAnsi"/>
        </w:rPr>
      </w:pPr>
    </w:p>
    <w:p w14:paraId="306F3628" w14:textId="77777777" w:rsidR="00C133BE" w:rsidRPr="003B5D44" w:rsidRDefault="00C133BE" w:rsidP="00C133BE">
      <w:pPr>
        <w:spacing w:line="276" w:lineRule="auto"/>
        <w:jc w:val="center"/>
        <w:rPr>
          <w:rFonts w:asciiTheme="majorHAnsi" w:hAnsiTheme="majorHAnsi" w:cstheme="majorHAnsi"/>
        </w:rPr>
      </w:pPr>
    </w:p>
    <w:p w14:paraId="357D5B2C" w14:textId="77777777" w:rsidR="00C133BE" w:rsidRPr="003B5D44" w:rsidRDefault="00C133BE" w:rsidP="00C133BE">
      <w:pPr>
        <w:spacing w:line="276" w:lineRule="auto"/>
        <w:jc w:val="center"/>
        <w:rPr>
          <w:rFonts w:asciiTheme="majorHAnsi" w:hAnsiTheme="majorHAnsi" w:cstheme="majorHAnsi"/>
        </w:rPr>
      </w:pPr>
      <w:r w:rsidRPr="003B5D44">
        <w:rPr>
          <w:rFonts w:asciiTheme="majorHAnsi" w:hAnsiTheme="majorHAnsi" w:cstheme="majorHAnsi"/>
        </w:rPr>
        <w:t>(Assinatura do representante legal)</w:t>
      </w:r>
    </w:p>
    <w:p w14:paraId="4321210A" w14:textId="68FD459C" w:rsidR="00C133BE" w:rsidRPr="003B5D44" w:rsidRDefault="00C133BE" w:rsidP="009A1FA7">
      <w:pPr>
        <w:spacing w:afterLines="120" w:after="288" w:line="312" w:lineRule="auto"/>
        <w:rPr>
          <w:rFonts w:asciiTheme="majorHAnsi" w:hAnsiTheme="majorHAnsi" w:cstheme="majorHAnsi"/>
          <w:b/>
          <w:sz w:val="20"/>
          <w:szCs w:val="20"/>
        </w:rPr>
      </w:pPr>
    </w:p>
    <w:p w14:paraId="57646EBA" w14:textId="42F8B57B" w:rsidR="00C133BE" w:rsidRPr="003B5D44" w:rsidRDefault="00C133BE" w:rsidP="007A5976">
      <w:pPr>
        <w:spacing w:afterLines="120" w:after="288" w:line="312" w:lineRule="auto"/>
        <w:ind w:firstLine="709"/>
        <w:jc w:val="center"/>
        <w:rPr>
          <w:rFonts w:asciiTheme="majorHAnsi" w:hAnsiTheme="majorHAnsi" w:cstheme="majorHAnsi"/>
          <w:b/>
          <w:sz w:val="20"/>
          <w:szCs w:val="20"/>
        </w:rPr>
      </w:pPr>
    </w:p>
    <w:p w14:paraId="5A56F657" w14:textId="55354C75" w:rsidR="00C133BE" w:rsidRPr="003B5D44" w:rsidRDefault="00C133BE" w:rsidP="007A5976">
      <w:pPr>
        <w:spacing w:afterLines="120" w:after="288" w:line="312" w:lineRule="auto"/>
        <w:ind w:firstLine="709"/>
        <w:jc w:val="center"/>
        <w:rPr>
          <w:rFonts w:asciiTheme="majorHAnsi" w:hAnsiTheme="majorHAnsi" w:cstheme="majorHAnsi"/>
          <w:b/>
          <w:sz w:val="20"/>
          <w:szCs w:val="20"/>
        </w:rPr>
      </w:pPr>
    </w:p>
    <w:p w14:paraId="78C31112" w14:textId="6E72E74E" w:rsidR="00C133BE" w:rsidRPr="003B5D44" w:rsidRDefault="00C133BE" w:rsidP="007A5976">
      <w:pPr>
        <w:spacing w:afterLines="120" w:after="288" w:line="312" w:lineRule="auto"/>
        <w:ind w:firstLine="709"/>
        <w:jc w:val="center"/>
        <w:rPr>
          <w:rFonts w:asciiTheme="majorHAnsi" w:hAnsiTheme="majorHAnsi" w:cstheme="majorHAnsi"/>
          <w:b/>
          <w:sz w:val="20"/>
          <w:szCs w:val="20"/>
        </w:rPr>
      </w:pPr>
    </w:p>
    <w:p w14:paraId="4920A0A2" w14:textId="03BF4617" w:rsidR="00C133BE" w:rsidRPr="003B5D44" w:rsidRDefault="00C133BE" w:rsidP="007A5976">
      <w:pPr>
        <w:spacing w:afterLines="120" w:after="288" w:line="312" w:lineRule="auto"/>
        <w:ind w:firstLine="709"/>
        <w:jc w:val="center"/>
        <w:rPr>
          <w:rFonts w:asciiTheme="majorHAnsi" w:hAnsiTheme="majorHAnsi" w:cstheme="majorHAnsi"/>
          <w:b/>
          <w:sz w:val="20"/>
          <w:szCs w:val="20"/>
        </w:rPr>
      </w:pPr>
    </w:p>
    <w:p w14:paraId="5ECD55A8" w14:textId="75EEDDF0" w:rsidR="00C133BE" w:rsidRPr="009A1FA7" w:rsidRDefault="00AA7899" w:rsidP="009A1FA7">
      <w:pPr>
        <w:spacing w:afterLines="120" w:after="288" w:line="312" w:lineRule="auto"/>
        <w:rPr>
          <w:rFonts w:asciiTheme="majorHAnsi" w:hAnsiTheme="majorHAnsi" w:cstheme="majorHAnsi"/>
        </w:rPr>
      </w:pPr>
      <w:r w:rsidRPr="003060E3">
        <w:rPr>
          <w:rFonts w:asciiTheme="majorHAnsi" w:hAnsiTheme="majorHAnsi" w:cstheme="majorHAnsi"/>
        </w:rPr>
        <w:t xml:space="preserve">“adaptar em papel timbrado da empresa” </w:t>
      </w:r>
    </w:p>
    <w:p w14:paraId="0502F4E8" w14:textId="7E3BA894" w:rsidR="00E34EA8" w:rsidRPr="003B5D44" w:rsidRDefault="00C133BE" w:rsidP="00E34EA8">
      <w:pPr>
        <w:spacing w:line="276" w:lineRule="auto"/>
        <w:jc w:val="center"/>
        <w:rPr>
          <w:rFonts w:asciiTheme="majorHAnsi" w:hAnsiTheme="majorHAnsi" w:cstheme="majorHAnsi"/>
        </w:rPr>
      </w:pPr>
      <w:r w:rsidRPr="003B5D44">
        <w:rPr>
          <w:rFonts w:asciiTheme="majorHAnsi" w:hAnsiTheme="majorHAnsi" w:cstheme="majorHAnsi"/>
          <w:b/>
          <w:bCs/>
        </w:rPr>
        <w:lastRenderedPageBreak/>
        <w:t>ANEXO V-B DO EDITAL -</w:t>
      </w:r>
      <w:r w:rsidR="00E34EA8" w:rsidRPr="003B5D44">
        <w:rPr>
          <w:rFonts w:asciiTheme="majorHAnsi" w:hAnsiTheme="majorHAnsi" w:cstheme="majorHAnsi"/>
        </w:rPr>
        <w:t xml:space="preserve"> </w:t>
      </w:r>
      <w:r w:rsidR="00E34EA8" w:rsidRPr="003B5D44">
        <w:rPr>
          <w:rFonts w:asciiTheme="majorHAnsi" w:hAnsiTheme="majorHAnsi" w:cstheme="majorHAnsi"/>
          <w:b/>
          <w:bCs/>
        </w:rPr>
        <w:t>PROCEDIMENTOS PARA PESSOAL E EQUIPAMENTOS (INFORMAÇÕES)</w:t>
      </w:r>
    </w:p>
    <w:p w14:paraId="5D7A1D1B" w14:textId="77777777" w:rsidR="00E34EA8" w:rsidRPr="003B5D44" w:rsidRDefault="00E34EA8" w:rsidP="00E34EA8">
      <w:pPr>
        <w:spacing w:line="276" w:lineRule="auto"/>
        <w:jc w:val="both"/>
        <w:rPr>
          <w:rFonts w:asciiTheme="majorHAnsi" w:hAnsiTheme="majorHAnsi" w:cstheme="majorHAnsi"/>
        </w:rPr>
      </w:pPr>
    </w:p>
    <w:p w14:paraId="30BB70D2" w14:textId="67A6FC26" w:rsidR="00E34EA8" w:rsidRPr="003B5D44" w:rsidRDefault="00E34EA8" w:rsidP="00E34EA8">
      <w:pPr>
        <w:spacing w:line="276" w:lineRule="auto"/>
        <w:jc w:val="both"/>
        <w:rPr>
          <w:rFonts w:asciiTheme="majorHAnsi" w:hAnsiTheme="majorHAnsi" w:cstheme="majorHAnsi"/>
        </w:rPr>
      </w:pPr>
      <w:r w:rsidRPr="003B5D44">
        <w:rPr>
          <w:rFonts w:asciiTheme="majorHAnsi" w:hAnsiTheme="majorHAnsi" w:cstheme="majorHAnsi"/>
        </w:rPr>
        <w:t xml:space="preserve">Referência: Concorrência Pública n° </w:t>
      </w:r>
      <w:r w:rsidR="002068E9">
        <w:rPr>
          <w:rFonts w:asciiTheme="majorHAnsi" w:hAnsiTheme="majorHAnsi" w:cstheme="majorHAnsi"/>
        </w:rPr>
        <w:t>003</w:t>
      </w:r>
      <w:r w:rsidRPr="003B5D44">
        <w:rPr>
          <w:rFonts w:asciiTheme="majorHAnsi" w:hAnsiTheme="majorHAnsi" w:cstheme="majorHAnsi"/>
        </w:rPr>
        <w:t>/202</w:t>
      </w:r>
      <w:r w:rsidR="00AA7899">
        <w:rPr>
          <w:rFonts w:asciiTheme="majorHAnsi" w:hAnsiTheme="majorHAnsi" w:cstheme="majorHAnsi"/>
        </w:rPr>
        <w:t>6</w:t>
      </w:r>
    </w:p>
    <w:p w14:paraId="21E4043A" w14:textId="77777777" w:rsidR="00E34EA8" w:rsidRPr="003B5D44" w:rsidRDefault="00E34EA8" w:rsidP="00E34EA8">
      <w:pPr>
        <w:spacing w:line="276" w:lineRule="auto"/>
        <w:jc w:val="both"/>
        <w:rPr>
          <w:rFonts w:asciiTheme="majorHAnsi" w:hAnsiTheme="majorHAnsi" w:cstheme="majorHAnsi"/>
        </w:rPr>
      </w:pPr>
    </w:p>
    <w:p w14:paraId="4382FA0A" w14:textId="77777777" w:rsidR="00E34EA8" w:rsidRPr="003B5D44" w:rsidRDefault="00E34EA8" w:rsidP="00E34EA8">
      <w:pPr>
        <w:jc w:val="both"/>
        <w:rPr>
          <w:rFonts w:asciiTheme="majorHAnsi" w:hAnsiTheme="majorHAnsi" w:cstheme="majorHAnsi"/>
        </w:rPr>
      </w:pPr>
      <w:r w:rsidRPr="003B5D44">
        <w:rPr>
          <w:rFonts w:asciiTheme="majorHAnsi" w:hAnsiTheme="majorHAnsi" w:cstheme="majorHAnsi"/>
        </w:rPr>
        <w:t>1.</w:t>
      </w:r>
      <w:r w:rsidRPr="003B5D44">
        <w:rPr>
          <w:rFonts w:asciiTheme="majorHAnsi" w:hAnsiTheme="majorHAnsi" w:cstheme="majorHAnsi"/>
        </w:rPr>
        <w:tab/>
        <w:t>Os equipamentos e viaturas deverão ser apresentados e mantidos em perfeitas condições de uso e funcionamento, com todos os dispositivos de segurança exigidos pela legislação vigente;</w:t>
      </w:r>
    </w:p>
    <w:p w14:paraId="12BF2ABA" w14:textId="77777777" w:rsidR="00E34EA8" w:rsidRPr="003B5D44" w:rsidRDefault="00E34EA8" w:rsidP="00E34EA8">
      <w:pPr>
        <w:jc w:val="both"/>
        <w:rPr>
          <w:rFonts w:asciiTheme="majorHAnsi" w:hAnsiTheme="majorHAnsi" w:cstheme="majorHAnsi"/>
        </w:rPr>
      </w:pPr>
      <w:r w:rsidRPr="003B5D44">
        <w:rPr>
          <w:rFonts w:asciiTheme="majorHAnsi" w:hAnsiTheme="majorHAnsi" w:cstheme="majorHAnsi"/>
        </w:rPr>
        <w:t>2.</w:t>
      </w:r>
      <w:r w:rsidRPr="003B5D44">
        <w:rPr>
          <w:rFonts w:asciiTheme="majorHAnsi" w:hAnsiTheme="majorHAnsi" w:cstheme="majorHAnsi"/>
        </w:rPr>
        <w:tab/>
        <w:t>À Fiscalização reserva-se o direito de exigir a substituição de qualquer motorista, operador e outros auxiliares cuja presença na obra for insatisfatória;</w:t>
      </w:r>
    </w:p>
    <w:p w14:paraId="4AD6D3EC" w14:textId="77777777" w:rsidR="00E34EA8" w:rsidRPr="003B5D44" w:rsidRDefault="00E34EA8" w:rsidP="00E34EA8">
      <w:pPr>
        <w:jc w:val="both"/>
        <w:rPr>
          <w:rFonts w:asciiTheme="majorHAnsi" w:hAnsiTheme="majorHAnsi" w:cstheme="majorHAnsi"/>
        </w:rPr>
      </w:pPr>
      <w:r w:rsidRPr="003B5D44">
        <w:rPr>
          <w:rFonts w:asciiTheme="majorHAnsi" w:hAnsiTheme="majorHAnsi" w:cstheme="majorHAnsi"/>
        </w:rPr>
        <w:t>3.</w:t>
      </w:r>
      <w:r w:rsidRPr="003B5D44">
        <w:rPr>
          <w:rFonts w:asciiTheme="majorHAnsi" w:hAnsiTheme="majorHAnsi" w:cstheme="majorHAnsi"/>
        </w:rPr>
        <w:tab/>
        <w:t>À Fiscalização reserva-se o direito de recusar qualquer equipamento ou viatura que apresentar problemas mecânicos, estéticos ou de segurança;</w:t>
      </w:r>
    </w:p>
    <w:p w14:paraId="2E8CE0F9" w14:textId="77777777" w:rsidR="00E34EA8" w:rsidRPr="003B5D44" w:rsidRDefault="00E34EA8" w:rsidP="00E34EA8">
      <w:pPr>
        <w:jc w:val="both"/>
        <w:rPr>
          <w:rFonts w:asciiTheme="majorHAnsi" w:hAnsiTheme="majorHAnsi" w:cstheme="majorHAnsi"/>
        </w:rPr>
      </w:pPr>
      <w:r w:rsidRPr="003B5D44">
        <w:rPr>
          <w:rFonts w:asciiTheme="majorHAnsi" w:hAnsiTheme="majorHAnsi" w:cstheme="majorHAnsi"/>
        </w:rPr>
        <w:t>4.</w:t>
      </w:r>
      <w:r w:rsidRPr="003B5D44">
        <w:rPr>
          <w:rFonts w:asciiTheme="majorHAnsi" w:hAnsiTheme="majorHAnsi" w:cstheme="majorHAnsi"/>
        </w:rPr>
        <w:tab/>
        <w:t>A Empreiteira deverá orientar seus motoristas, operadores e auxiliares para obedecerem rigorosamente às determinações da Fiscalização, seja no cumprimento das tarefas, seja no que diz respeito ao preenchimento da documentação exigida;</w:t>
      </w:r>
    </w:p>
    <w:p w14:paraId="6D9F7AEF" w14:textId="77777777" w:rsidR="00E34EA8" w:rsidRPr="003B5D44" w:rsidRDefault="00E34EA8" w:rsidP="00E34EA8">
      <w:pPr>
        <w:jc w:val="both"/>
        <w:rPr>
          <w:rFonts w:asciiTheme="majorHAnsi" w:hAnsiTheme="majorHAnsi" w:cstheme="majorHAnsi"/>
        </w:rPr>
      </w:pPr>
      <w:r w:rsidRPr="003B5D44">
        <w:rPr>
          <w:rFonts w:asciiTheme="majorHAnsi" w:hAnsiTheme="majorHAnsi" w:cstheme="majorHAnsi"/>
        </w:rPr>
        <w:t>5.</w:t>
      </w:r>
      <w:r w:rsidRPr="003B5D44">
        <w:rPr>
          <w:rFonts w:asciiTheme="majorHAnsi" w:hAnsiTheme="majorHAnsi" w:cstheme="majorHAnsi"/>
        </w:rPr>
        <w:tab/>
        <w:t>Não serão permitidos remanejamentos de equipamentos ou de viaturas para outras áreas que não foram previstas, sem prévia autorização da Fiscalização;</w:t>
      </w:r>
    </w:p>
    <w:p w14:paraId="1A3C11CC" w14:textId="77777777" w:rsidR="00E34EA8" w:rsidRPr="003B5D44" w:rsidRDefault="00E34EA8" w:rsidP="00E34EA8">
      <w:pPr>
        <w:jc w:val="both"/>
        <w:rPr>
          <w:rFonts w:asciiTheme="majorHAnsi" w:hAnsiTheme="majorHAnsi" w:cstheme="majorHAnsi"/>
        </w:rPr>
      </w:pPr>
      <w:r w:rsidRPr="003B5D44">
        <w:rPr>
          <w:rFonts w:asciiTheme="majorHAnsi" w:hAnsiTheme="majorHAnsi" w:cstheme="majorHAnsi"/>
        </w:rPr>
        <w:t>6.</w:t>
      </w:r>
      <w:r w:rsidRPr="003B5D44">
        <w:rPr>
          <w:rFonts w:asciiTheme="majorHAnsi" w:hAnsiTheme="majorHAnsi" w:cstheme="majorHAnsi"/>
        </w:rPr>
        <w:tab/>
        <w:t>A Empreiteira deverá manter seus funcionários com uniformes de trabalho obedecendo aos padrões da Prefeitura Municipal de Saquarema;</w:t>
      </w:r>
    </w:p>
    <w:p w14:paraId="0D83730A" w14:textId="77777777" w:rsidR="00E34EA8" w:rsidRPr="003B5D44" w:rsidRDefault="00E34EA8" w:rsidP="00E34EA8">
      <w:pPr>
        <w:jc w:val="both"/>
        <w:rPr>
          <w:rFonts w:asciiTheme="majorHAnsi" w:hAnsiTheme="majorHAnsi" w:cstheme="majorHAnsi"/>
        </w:rPr>
      </w:pPr>
      <w:r w:rsidRPr="003B5D44">
        <w:rPr>
          <w:rFonts w:asciiTheme="majorHAnsi" w:hAnsiTheme="majorHAnsi" w:cstheme="majorHAnsi"/>
        </w:rPr>
        <w:t>7.</w:t>
      </w:r>
      <w:r w:rsidRPr="003B5D44">
        <w:rPr>
          <w:rFonts w:asciiTheme="majorHAnsi" w:hAnsiTheme="majorHAnsi" w:cstheme="majorHAnsi"/>
        </w:rPr>
        <w:tab/>
        <w:t>A manutenção dos equipamentos e/ou viaturas deverá ser feita no horário normal de trabalho;</w:t>
      </w:r>
    </w:p>
    <w:p w14:paraId="06E0F564" w14:textId="77777777" w:rsidR="00E34EA8" w:rsidRPr="003B5D44" w:rsidRDefault="00E34EA8" w:rsidP="00E34EA8">
      <w:pPr>
        <w:jc w:val="both"/>
        <w:rPr>
          <w:rFonts w:asciiTheme="majorHAnsi" w:hAnsiTheme="majorHAnsi" w:cstheme="majorHAnsi"/>
        </w:rPr>
      </w:pPr>
      <w:r w:rsidRPr="003B5D44">
        <w:rPr>
          <w:rFonts w:asciiTheme="majorHAnsi" w:hAnsiTheme="majorHAnsi" w:cstheme="majorHAnsi"/>
        </w:rPr>
        <w:t>8.</w:t>
      </w:r>
      <w:r w:rsidRPr="003B5D44">
        <w:rPr>
          <w:rFonts w:asciiTheme="majorHAnsi" w:hAnsiTheme="majorHAnsi" w:cstheme="majorHAnsi"/>
        </w:rPr>
        <w:tab/>
        <w:t>Os equipamentos e viaturas deverão ser providos de placas com os dizeres “A Serviço do Município de Saquarema” colocados em local visível e de acordo com o modelo apresentado pela Fiscalização;</w:t>
      </w:r>
    </w:p>
    <w:p w14:paraId="7F32BDFD" w14:textId="77777777" w:rsidR="00E34EA8" w:rsidRPr="003B5D44" w:rsidRDefault="00E34EA8" w:rsidP="00E34EA8">
      <w:pPr>
        <w:jc w:val="both"/>
        <w:rPr>
          <w:rFonts w:asciiTheme="majorHAnsi" w:hAnsiTheme="majorHAnsi" w:cstheme="majorHAnsi"/>
        </w:rPr>
      </w:pPr>
      <w:r w:rsidRPr="003B5D44">
        <w:rPr>
          <w:rFonts w:asciiTheme="majorHAnsi" w:hAnsiTheme="majorHAnsi" w:cstheme="majorHAnsi"/>
        </w:rPr>
        <w:t>9.</w:t>
      </w:r>
      <w:r w:rsidRPr="003B5D44">
        <w:rPr>
          <w:rFonts w:asciiTheme="majorHAnsi" w:hAnsiTheme="majorHAnsi" w:cstheme="majorHAnsi"/>
        </w:rPr>
        <w:tab/>
        <w:t>Em se tratando de caminhões, os mesmos deverão ter as tampas traseiras fechadas nos Logradouros. Deverão, também, ser providos de lonas para cobertura do material transportado de acordo com as normas do Código Nacional de Trânsito;</w:t>
      </w:r>
    </w:p>
    <w:p w14:paraId="58AF89BF" w14:textId="77777777" w:rsidR="00E34EA8" w:rsidRPr="003B5D44" w:rsidRDefault="00E34EA8" w:rsidP="00E34EA8">
      <w:pPr>
        <w:jc w:val="both"/>
        <w:rPr>
          <w:rFonts w:asciiTheme="majorHAnsi" w:hAnsiTheme="majorHAnsi" w:cstheme="majorHAnsi"/>
        </w:rPr>
      </w:pPr>
      <w:r w:rsidRPr="003B5D44">
        <w:rPr>
          <w:rFonts w:asciiTheme="majorHAnsi" w:hAnsiTheme="majorHAnsi" w:cstheme="majorHAnsi"/>
        </w:rPr>
        <w:t>10.</w:t>
      </w:r>
      <w:r w:rsidRPr="003B5D44">
        <w:rPr>
          <w:rFonts w:asciiTheme="majorHAnsi" w:hAnsiTheme="majorHAnsi" w:cstheme="majorHAnsi"/>
        </w:rPr>
        <w:tab/>
        <w:t>À Fiscalização reserva-se o direito de alterar o horário normal de trabalho por conveniência ou necessidade do serviço a ser executado;</w:t>
      </w:r>
    </w:p>
    <w:p w14:paraId="61444185" w14:textId="77777777" w:rsidR="00E34EA8" w:rsidRPr="003B5D44" w:rsidRDefault="00E34EA8" w:rsidP="00E34EA8">
      <w:pPr>
        <w:jc w:val="both"/>
        <w:rPr>
          <w:rFonts w:asciiTheme="majorHAnsi" w:hAnsiTheme="majorHAnsi" w:cstheme="majorHAnsi"/>
        </w:rPr>
      </w:pPr>
      <w:r w:rsidRPr="003B5D44">
        <w:rPr>
          <w:rFonts w:asciiTheme="majorHAnsi" w:hAnsiTheme="majorHAnsi" w:cstheme="majorHAnsi"/>
        </w:rPr>
        <w:t>11.</w:t>
      </w:r>
      <w:r w:rsidRPr="003B5D44">
        <w:rPr>
          <w:rFonts w:asciiTheme="majorHAnsi" w:hAnsiTheme="majorHAnsi" w:cstheme="majorHAnsi"/>
        </w:rPr>
        <w:tab/>
        <w:t>Caberá à Contratada toda a responsabilidade civil e/ou criminal pelo mau uso dos equipamentos e viaturas bem como pelo mau comportamento de seus funcionários;</w:t>
      </w:r>
    </w:p>
    <w:p w14:paraId="1292830E" w14:textId="77777777" w:rsidR="00E34EA8" w:rsidRPr="003B5D44" w:rsidRDefault="00E34EA8" w:rsidP="00E34EA8">
      <w:pPr>
        <w:jc w:val="both"/>
        <w:rPr>
          <w:rFonts w:asciiTheme="majorHAnsi" w:hAnsiTheme="majorHAnsi" w:cstheme="majorHAnsi"/>
        </w:rPr>
      </w:pPr>
      <w:r w:rsidRPr="003B5D44">
        <w:rPr>
          <w:rFonts w:asciiTheme="majorHAnsi" w:hAnsiTheme="majorHAnsi" w:cstheme="majorHAnsi"/>
        </w:rPr>
        <w:t>12.</w:t>
      </w:r>
      <w:r w:rsidRPr="003B5D44">
        <w:rPr>
          <w:rFonts w:asciiTheme="majorHAnsi" w:hAnsiTheme="majorHAnsi" w:cstheme="majorHAnsi"/>
        </w:rPr>
        <w:tab/>
        <w:t>Serão consideradas, na apuração de distância de transportes, as distâncias efetivamente percorridas;</w:t>
      </w:r>
    </w:p>
    <w:p w14:paraId="19BA6D9B" w14:textId="77777777" w:rsidR="00E34EA8" w:rsidRPr="003B5D44" w:rsidRDefault="00E34EA8" w:rsidP="00E34EA8">
      <w:pPr>
        <w:jc w:val="both"/>
        <w:rPr>
          <w:rFonts w:asciiTheme="majorHAnsi" w:hAnsiTheme="majorHAnsi" w:cstheme="majorHAnsi"/>
        </w:rPr>
      </w:pPr>
      <w:r w:rsidRPr="003B5D44">
        <w:rPr>
          <w:rFonts w:asciiTheme="majorHAnsi" w:hAnsiTheme="majorHAnsi" w:cstheme="majorHAnsi"/>
        </w:rPr>
        <w:t>13.</w:t>
      </w:r>
      <w:r w:rsidRPr="003B5D44">
        <w:rPr>
          <w:rFonts w:asciiTheme="majorHAnsi" w:hAnsiTheme="majorHAnsi" w:cstheme="majorHAnsi"/>
        </w:rPr>
        <w:tab/>
        <w:t>Toda mobilização de equipamentos dentro dos limites das obras correrá à custa da contratada;</w:t>
      </w:r>
    </w:p>
    <w:p w14:paraId="200B8BA8" w14:textId="77777777" w:rsidR="00E34EA8" w:rsidRPr="003B5D44" w:rsidRDefault="00E34EA8" w:rsidP="00E34EA8">
      <w:pPr>
        <w:jc w:val="both"/>
        <w:rPr>
          <w:rFonts w:asciiTheme="majorHAnsi" w:hAnsiTheme="majorHAnsi" w:cstheme="majorHAnsi"/>
        </w:rPr>
      </w:pPr>
      <w:r w:rsidRPr="003B5D44">
        <w:rPr>
          <w:rFonts w:asciiTheme="majorHAnsi" w:hAnsiTheme="majorHAnsi" w:cstheme="majorHAnsi"/>
        </w:rPr>
        <w:t>14.</w:t>
      </w:r>
      <w:r w:rsidRPr="003B5D44">
        <w:rPr>
          <w:rFonts w:asciiTheme="majorHAnsi" w:hAnsiTheme="majorHAnsi" w:cstheme="majorHAnsi"/>
        </w:rPr>
        <w:tab/>
        <w:t>A contratada deverá destinar instalações adequadas para uso da fiscalização mantendo-as limpas e conservadas.</w:t>
      </w:r>
    </w:p>
    <w:p w14:paraId="0EFDA623" w14:textId="61A3C95C" w:rsidR="00C133BE" w:rsidRPr="003B5D44" w:rsidRDefault="00C133BE" w:rsidP="007A5976">
      <w:pPr>
        <w:spacing w:afterLines="120" w:after="288" w:line="312" w:lineRule="auto"/>
        <w:ind w:firstLine="709"/>
        <w:jc w:val="center"/>
        <w:rPr>
          <w:rFonts w:asciiTheme="majorHAnsi" w:hAnsiTheme="majorHAnsi" w:cstheme="majorHAnsi"/>
          <w:b/>
          <w:sz w:val="20"/>
          <w:szCs w:val="20"/>
        </w:rPr>
      </w:pPr>
    </w:p>
    <w:p w14:paraId="299EC937" w14:textId="4B9A07D7" w:rsidR="00E34EA8" w:rsidRPr="003B5D44" w:rsidRDefault="00E34EA8" w:rsidP="009A1FA7">
      <w:pPr>
        <w:spacing w:afterLines="120" w:after="288" w:line="312" w:lineRule="auto"/>
        <w:rPr>
          <w:rFonts w:asciiTheme="majorHAnsi" w:hAnsiTheme="majorHAnsi" w:cstheme="majorHAnsi"/>
          <w:b/>
          <w:sz w:val="20"/>
          <w:szCs w:val="20"/>
        </w:rPr>
      </w:pPr>
    </w:p>
    <w:p w14:paraId="4AB84836" w14:textId="77777777" w:rsidR="008928FA" w:rsidRDefault="008928FA" w:rsidP="00E34EA8">
      <w:pPr>
        <w:jc w:val="center"/>
        <w:rPr>
          <w:rFonts w:asciiTheme="majorHAnsi" w:hAnsiTheme="majorHAnsi" w:cstheme="majorHAnsi"/>
          <w:b/>
          <w:bCs/>
        </w:rPr>
      </w:pPr>
    </w:p>
    <w:p w14:paraId="5301DF08" w14:textId="2994C0E1" w:rsidR="00E34EA8" w:rsidRPr="003B5D44" w:rsidRDefault="00E34EA8" w:rsidP="00E34EA8">
      <w:pPr>
        <w:jc w:val="center"/>
        <w:rPr>
          <w:rFonts w:asciiTheme="majorHAnsi" w:hAnsiTheme="majorHAnsi" w:cstheme="majorHAnsi"/>
          <w:b/>
          <w:bCs/>
        </w:rPr>
      </w:pPr>
      <w:r w:rsidRPr="003B5D44">
        <w:rPr>
          <w:rFonts w:asciiTheme="majorHAnsi" w:hAnsiTheme="majorHAnsi" w:cstheme="majorHAnsi"/>
          <w:b/>
          <w:bCs/>
        </w:rPr>
        <w:t>ANEXO VI DO EDITAL - MODELO - DECLARAÇÃO UNIFICADA</w:t>
      </w:r>
    </w:p>
    <w:p w14:paraId="09D618AA" w14:textId="77777777" w:rsidR="00E34EA8" w:rsidRPr="003B5D44" w:rsidRDefault="00E34EA8" w:rsidP="00E34EA8">
      <w:pPr>
        <w:jc w:val="center"/>
        <w:rPr>
          <w:rFonts w:asciiTheme="majorHAnsi" w:hAnsiTheme="majorHAnsi" w:cstheme="majorHAnsi"/>
          <w:b/>
          <w:sz w:val="28"/>
          <w:szCs w:val="28"/>
          <w:u w:val="single"/>
        </w:rPr>
      </w:pPr>
    </w:p>
    <w:p w14:paraId="757CF4AA" w14:textId="76DFE262" w:rsidR="00E34EA8" w:rsidRPr="003B5D44" w:rsidRDefault="00BC7F6A" w:rsidP="00E34EA8">
      <w:pPr>
        <w:spacing w:before="240" w:after="240"/>
        <w:rPr>
          <w:rFonts w:asciiTheme="majorHAnsi" w:hAnsiTheme="majorHAnsi" w:cstheme="majorHAnsi"/>
          <w:b/>
          <w:bCs/>
          <w:sz w:val="22"/>
          <w:szCs w:val="22"/>
        </w:rPr>
      </w:pPr>
      <w:r>
        <w:rPr>
          <w:rFonts w:asciiTheme="majorHAnsi" w:hAnsiTheme="majorHAnsi" w:cstheme="majorHAnsi"/>
          <w:b/>
          <w:bCs/>
        </w:rPr>
        <w:t>Concorrência</w:t>
      </w:r>
      <w:r w:rsidR="00E34EA8" w:rsidRPr="003B5D44">
        <w:rPr>
          <w:rFonts w:asciiTheme="majorHAnsi" w:hAnsiTheme="majorHAnsi" w:cstheme="majorHAnsi"/>
          <w:b/>
          <w:bCs/>
        </w:rPr>
        <w:t xml:space="preserve"> n°: </w:t>
      </w:r>
      <w:r w:rsidR="002068E9">
        <w:rPr>
          <w:rFonts w:asciiTheme="majorHAnsi" w:hAnsiTheme="majorHAnsi" w:cstheme="majorHAnsi"/>
          <w:b/>
          <w:bCs/>
        </w:rPr>
        <w:t>003</w:t>
      </w:r>
      <w:r w:rsidR="00E34EA8" w:rsidRPr="003B5D44">
        <w:rPr>
          <w:rFonts w:asciiTheme="majorHAnsi" w:hAnsiTheme="majorHAnsi" w:cstheme="majorHAnsi"/>
          <w:b/>
          <w:bCs/>
        </w:rPr>
        <w:t>/</w:t>
      </w:r>
      <w:r>
        <w:rPr>
          <w:rFonts w:asciiTheme="majorHAnsi" w:hAnsiTheme="majorHAnsi" w:cstheme="majorHAnsi"/>
          <w:b/>
          <w:bCs/>
        </w:rPr>
        <w:t>202</w:t>
      </w:r>
      <w:r w:rsidR="00AA7899">
        <w:rPr>
          <w:rFonts w:asciiTheme="majorHAnsi" w:hAnsiTheme="majorHAnsi" w:cstheme="majorHAnsi"/>
          <w:b/>
          <w:bCs/>
        </w:rPr>
        <w:t>6</w:t>
      </w:r>
    </w:p>
    <w:p w14:paraId="55C325D4" w14:textId="2A4EB8FA" w:rsidR="00E34EA8" w:rsidRPr="003B5D44" w:rsidRDefault="00E34EA8" w:rsidP="00E34EA8">
      <w:pPr>
        <w:spacing w:before="240" w:after="240"/>
        <w:rPr>
          <w:rFonts w:asciiTheme="majorHAnsi" w:hAnsiTheme="majorHAnsi" w:cstheme="majorHAnsi"/>
          <w:b/>
          <w:bCs/>
        </w:rPr>
      </w:pPr>
      <w:r w:rsidRPr="003B5D44">
        <w:rPr>
          <w:rFonts w:asciiTheme="majorHAnsi" w:hAnsiTheme="majorHAnsi" w:cstheme="majorHAnsi"/>
          <w:b/>
          <w:bCs/>
        </w:rPr>
        <w:t xml:space="preserve">Processo Administrativo n°: </w:t>
      </w:r>
      <w:r w:rsidR="00763D68">
        <w:rPr>
          <w:rFonts w:asciiTheme="majorHAnsi" w:hAnsiTheme="majorHAnsi" w:cstheme="majorHAnsi"/>
          <w:b/>
          <w:bCs/>
        </w:rPr>
        <w:t>14.337</w:t>
      </w:r>
      <w:r w:rsidRPr="003B5D44">
        <w:rPr>
          <w:rFonts w:asciiTheme="majorHAnsi" w:hAnsiTheme="majorHAnsi" w:cstheme="majorHAnsi"/>
          <w:b/>
          <w:bCs/>
        </w:rPr>
        <w:t>/</w:t>
      </w:r>
      <w:r w:rsidR="00BC7F6A">
        <w:rPr>
          <w:rFonts w:asciiTheme="majorHAnsi" w:hAnsiTheme="majorHAnsi" w:cstheme="majorHAnsi"/>
          <w:b/>
          <w:bCs/>
        </w:rPr>
        <w:t>2025</w:t>
      </w:r>
    </w:p>
    <w:p w14:paraId="3A8F0A76" w14:textId="497CE8AE" w:rsidR="00E34EA8" w:rsidRPr="003B5D44" w:rsidRDefault="00E34EA8" w:rsidP="00E34EA8">
      <w:pPr>
        <w:spacing w:before="240" w:after="240" w:line="360" w:lineRule="auto"/>
        <w:jc w:val="both"/>
        <w:rPr>
          <w:rFonts w:asciiTheme="majorHAnsi" w:hAnsiTheme="majorHAnsi" w:cstheme="majorHAnsi"/>
        </w:rPr>
      </w:pPr>
      <w:r w:rsidRPr="003B5D44">
        <w:rPr>
          <w:rFonts w:asciiTheme="majorHAnsi" w:hAnsiTheme="majorHAnsi" w:cstheme="majorHAnsi"/>
        </w:rPr>
        <w:t>A empresa ___________________, inscrita no CNPJ sob o n° ____________________, estabelecida na __________ n° ________, bairro _________, na cidade de ________________, estado, por meio de seu representante legal abaixo identificado, sob as penas da Lei, para os fins de Habilitação na Concorrência n°</w:t>
      </w:r>
      <w:r w:rsidR="007A49DD">
        <w:rPr>
          <w:rFonts w:asciiTheme="majorHAnsi" w:hAnsiTheme="majorHAnsi" w:cstheme="majorHAnsi"/>
        </w:rPr>
        <w:t>003/2026</w:t>
      </w:r>
      <w:r w:rsidRPr="003B5D44">
        <w:rPr>
          <w:rFonts w:asciiTheme="majorHAnsi" w:hAnsiTheme="majorHAnsi" w:cstheme="majorHAnsi"/>
        </w:rPr>
        <w:t xml:space="preserve"> do Processo Administrativo n°</w:t>
      </w:r>
      <w:r w:rsidR="005F104A">
        <w:rPr>
          <w:rFonts w:asciiTheme="majorHAnsi" w:hAnsiTheme="majorHAnsi" w:cstheme="majorHAnsi"/>
        </w:rPr>
        <w:t xml:space="preserve"> </w:t>
      </w:r>
      <w:r w:rsidR="00763D68">
        <w:rPr>
          <w:rFonts w:asciiTheme="majorHAnsi" w:hAnsiTheme="majorHAnsi" w:cstheme="majorHAnsi"/>
        </w:rPr>
        <w:t>14.337</w:t>
      </w:r>
      <w:r w:rsidR="005F104A">
        <w:rPr>
          <w:rFonts w:asciiTheme="majorHAnsi" w:hAnsiTheme="majorHAnsi" w:cstheme="majorHAnsi"/>
        </w:rPr>
        <w:t>/2025</w:t>
      </w:r>
      <w:r w:rsidRPr="003B5D44">
        <w:rPr>
          <w:rFonts w:asciiTheme="majorHAnsi" w:hAnsiTheme="majorHAnsi" w:cstheme="majorHAnsi"/>
        </w:rPr>
        <w:t>, que tem por</w:t>
      </w:r>
      <w:r w:rsidR="005F104A">
        <w:rPr>
          <w:rFonts w:asciiTheme="majorHAnsi" w:hAnsiTheme="majorHAnsi" w:cstheme="majorHAnsi"/>
        </w:rPr>
        <w:t xml:space="preserve"> </w:t>
      </w:r>
      <w:r w:rsidRPr="003B5D44">
        <w:rPr>
          <w:rFonts w:asciiTheme="majorHAnsi" w:hAnsiTheme="majorHAnsi" w:cstheme="majorHAnsi"/>
        </w:rPr>
        <w:t>objeto</w:t>
      </w:r>
      <w:r w:rsidR="005F104A" w:rsidRPr="005F104A">
        <w:t xml:space="preserve"> </w:t>
      </w:r>
      <w:r w:rsidR="005F104A" w:rsidRPr="005F104A">
        <w:rPr>
          <w:rFonts w:asciiTheme="majorHAnsi" w:hAnsiTheme="majorHAnsi" w:cstheme="majorHAnsi"/>
        </w:rPr>
        <w:t xml:space="preserve">contratação de empresa(s) qualificada para </w:t>
      </w:r>
      <w:r w:rsidR="00763D68" w:rsidRPr="00763D68">
        <w:rPr>
          <w:rFonts w:asciiTheme="majorHAnsi" w:hAnsiTheme="majorHAnsi" w:cstheme="majorHAnsi"/>
        </w:rPr>
        <w:t>contratação de empresa(s) qualificada para a construção de um Centro Educacional Especializado para Pessoas com Transtorno do Espectro Autista, no Município de Saquarema/RJ</w:t>
      </w:r>
      <w:r w:rsidRPr="003B5D44">
        <w:rPr>
          <w:rFonts w:asciiTheme="majorHAnsi" w:hAnsiTheme="majorHAnsi" w:cstheme="majorHAnsi"/>
        </w:rPr>
        <w:t>, vem DECLARAR que:</w:t>
      </w:r>
    </w:p>
    <w:p w14:paraId="1C911F8B" w14:textId="77777777" w:rsidR="00E34EA8" w:rsidRPr="003B5D44" w:rsidRDefault="00E34EA8" w:rsidP="00E34EA8">
      <w:pPr>
        <w:spacing w:line="360" w:lineRule="auto"/>
        <w:jc w:val="both"/>
        <w:rPr>
          <w:rFonts w:asciiTheme="majorHAnsi" w:hAnsiTheme="majorHAnsi" w:cstheme="majorHAnsi"/>
          <w:b/>
          <w:bCs/>
        </w:rPr>
      </w:pPr>
      <w:r w:rsidRPr="003B5D44">
        <w:rPr>
          <w:rFonts w:asciiTheme="majorHAnsi" w:hAnsiTheme="majorHAnsi" w:cstheme="majorHAnsi"/>
          <w:b/>
          <w:bCs/>
        </w:rPr>
        <w:t>1)</w:t>
      </w:r>
      <w:r w:rsidRPr="003B5D44">
        <w:rPr>
          <w:rFonts w:asciiTheme="majorHAnsi" w:hAnsiTheme="majorHAnsi" w:cstheme="majorHAnsi"/>
        </w:rPr>
        <w:t xml:space="preserve"> Nos termos da Lei Complementar n° 123/06, alterada pela Lei Complementar n° 147/14, nos enquadramos na situação de </w:t>
      </w:r>
      <w:proofErr w:type="gramStart"/>
      <w:r w:rsidRPr="003B5D44">
        <w:rPr>
          <w:rFonts w:asciiTheme="majorHAnsi" w:hAnsiTheme="majorHAnsi" w:cstheme="majorHAnsi"/>
          <w:b/>
          <w:bCs/>
        </w:rPr>
        <w:t>( )</w:t>
      </w:r>
      <w:proofErr w:type="gramEnd"/>
      <w:r w:rsidRPr="003B5D44">
        <w:rPr>
          <w:rFonts w:asciiTheme="majorHAnsi" w:hAnsiTheme="majorHAnsi" w:cstheme="majorHAnsi"/>
          <w:b/>
          <w:bCs/>
        </w:rPr>
        <w:t xml:space="preserve"> Microempresa, ( ) Empresa de Pequeno Porte ou Microempreendedor Individual, ( ) Demais Portes de Empresas.</w:t>
      </w:r>
    </w:p>
    <w:p w14:paraId="0673E6B3" w14:textId="77777777" w:rsidR="00E34EA8" w:rsidRPr="003B5D44" w:rsidRDefault="00E34EA8" w:rsidP="00E34EA8">
      <w:pPr>
        <w:spacing w:line="360" w:lineRule="auto"/>
        <w:jc w:val="both"/>
        <w:rPr>
          <w:rFonts w:asciiTheme="majorHAnsi" w:hAnsiTheme="majorHAnsi" w:cstheme="majorHAnsi"/>
        </w:rPr>
      </w:pPr>
      <w:r w:rsidRPr="003B5D44">
        <w:rPr>
          <w:rFonts w:asciiTheme="majorHAnsi" w:hAnsiTheme="majorHAnsi" w:cstheme="majorHAnsi"/>
          <w:b/>
          <w:bCs/>
        </w:rPr>
        <w:t>2)</w:t>
      </w:r>
      <w:r w:rsidRPr="003B5D44">
        <w:rPr>
          <w:rFonts w:asciiTheme="majorHAnsi" w:hAnsiTheme="majorHAnsi" w:cstheme="majorHAnsi"/>
        </w:rPr>
        <w:t xml:space="preserve"> Cumpre ao disposto nos incisos XXXIII do art. 70 da Constituição Federal, de que não emprega menor de 18 anos em trabalho noturno, perigoso e insalubre e não emprega menor de 16 anos, ressalvado, quando for o caso, o menor, a partir de 14 anos, na condição de aprendiz, nos termos do modelo anexo ao Decreto Federal n° 4.358, de 05 de setembro de 2002, que regulamente a Lei n° 9.584, de 27 de outubro de 2002;</w:t>
      </w:r>
    </w:p>
    <w:p w14:paraId="27661448" w14:textId="77777777" w:rsidR="00E34EA8" w:rsidRPr="003B5D44" w:rsidRDefault="00E34EA8" w:rsidP="00E34EA8">
      <w:pPr>
        <w:spacing w:line="360" w:lineRule="auto"/>
        <w:jc w:val="both"/>
        <w:rPr>
          <w:rFonts w:asciiTheme="majorHAnsi" w:hAnsiTheme="majorHAnsi" w:cstheme="majorHAnsi"/>
        </w:rPr>
      </w:pPr>
      <w:r w:rsidRPr="003B5D44">
        <w:rPr>
          <w:rFonts w:asciiTheme="majorHAnsi" w:hAnsiTheme="majorHAnsi" w:cstheme="majorHAnsi"/>
          <w:b/>
          <w:bCs/>
        </w:rPr>
        <w:t>3)</w:t>
      </w:r>
      <w:r w:rsidRPr="003B5D44">
        <w:rPr>
          <w:rFonts w:asciiTheme="majorHAnsi" w:hAnsiTheme="majorHAnsi" w:cstheme="majorHAnsi"/>
        </w:rPr>
        <w:t xml:space="preserve"> Não está impedido de contratar com a Administração Pública; </w:t>
      </w:r>
    </w:p>
    <w:p w14:paraId="1224CAED" w14:textId="77777777" w:rsidR="00E34EA8" w:rsidRPr="003B5D44" w:rsidRDefault="00E34EA8" w:rsidP="00E34EA8">
      <w:pPr>
        <w:spacing w:line="360" w:lineRule="auto"/>
        <w:jc w:val="both"/>
        <w:rPr>
          <w:rFonts w:asciiTheme="majorHAnsi" w:hAnsiTheme="majorHAnsi" w:cstheme="majorHAnsi"/>
        </w:rPr>
      </w:pPr>
      <w:r w:rsidRPr="003B5D44">
        <w:rPr>
          <w:rFonts w:asciiTheme="majorHAnsi" w:hAnsiTheme="majorHAnsi" w:cstheme="majorHAnsi"/>
          <w:b/>
          <w:bCs/>
        </w:rPr>
        <w:t>4)</w:t>
      </w:r>
      <w:r w:rsidRPr="003B5D44">
        <w:rPr>
          <w:rFonts w:asciiTheme="majorHAnsi" w:hAnsiTheme="majorHAnsi" w:cstheme="majorHAnsi"/>
        </w:rPr>
        <w:t xml:space="preserve"> Não foi declarada inidônea por ato do Poder Público; </w:t>
      </w:r>
    </w:p>
    <w:p w14:paraId="2889A57D" w14:textId="77777777" w:rsidR="00E34EA8" w:rsidRPr="003B5D44" w:rsidRDefault="00E34EA8" w:rsidP="00E34EA8">
      <w:pPr>
        <w:spacing w:line="360" w:lineRule="auto"/>
        <w:jc w:val="both"/>
        <w:rPr>
          <w:rFonts w:asciiTheme="majorHAnsi" w:hAnsiTheme="majorHAnsi" w:cstheme="majorHAnsi"/>
        </w:rPr>
      </w:pPr>
      <w:r w:rsidRPr="003B5D44">
        <w:rPr>
          <w:rFonts w:asciiTheme="majorHAnsi" w:hAnsiTheme="majorHAnsi" w:cstheme="majorHAnsi"/>
          <w:b/>
          <w:bCs/>
        </w:rPr>
        <w:t>5)</w:t>
      </w:r>
      <w:r w:rsidRPr="003B5D44">
        <w:rPr>
          <w:rFonts w:asciiTheme="majorHAnsi" w:hAnsiTheme="majorHAnsi" w:cstheme="majorHAnsi"/>
        </w:rPr>
        <w:t xml:space="preserve"> Não incorre nas demais condições impeditivas da Lei Federal n° 14.133/2021; </w:t>
      </w:r>
    </w:p>
    <w:p w14:paraId="439E7983" w14:textId="77777777" w:rsidR="00E34EA8" w:rsidRPr="003B5D44" w:rsidRDefault="00E34EA8" w:rsidP="009A1FA7">
      <w:pPr>
        <w:jc w:val="both"/>
        <w:rPr>
          <w:rFonts w:asciiTheme="majorHAnsi" w:hAnsiTheme="majorHAnsi" w:cstheme="majorHAnsi"/>
        </w:rPr>
      </w:pPr>
      <w:r w:rsidRPr="003B5D44">
        <w:rPr>
          <w:rFonts w:asciiTheme="majorHAnsi" w:hAnsiTheme="majorHAnsi" w:cstheme="majorHAnsi"/>
          <w:b/>
          <w:bCs/>
        </w:rPr>
        <w:t>6)</w:t>
      </w:r>
      <w:r w:rsidRPr="003B5D44">
        <w:rPr>
          <w:rFonts w:asciiTheme="majorHAnsi" w:hAnsiTheme="majorHAnsi" w:cstheme="majorHAnsi"/>
        </w:rPr>
        <w:t xml:space="preserve"> Que inexistem fatos superveniente impeditivos a sua Habilitação, ciente da obrigatoriedade de declarar ocorrências posteriores; </w:t>
      </w:r>
    </w:p>
    <w:p w14:paraId="3A3FFCEC" w14:textId="05FCC3D0" w:rsidR="00C31790" w:rsidRPr="003B5D44" w:rsidRDefault="00E34EA8" w:rsidP="009A1FA7">
      <w:pPr>
        <w:jc w:val="both"/>
        <w:rPr>
          <w:rFonts w:asciiTheme="majorHAnsi" w:hAnsiTheme="majorHAnsi" w:cstheme="majorHAnsi"/>
        </w:rPr>
      </w:pPr>
      <w:r w:rsidRPr="003B5D44">
        <w:rPr>
          <w:rFonts w:asciiTheme="majorHAnsi" w:hAnsiTheme="majorHAnsi" w:cstheme="majorHAnsi"/>
          <w:b/>
          <w:bCs/>
        </w:rPr>
        <w:lastRenderedPageBreak/>
        <w:t>7)</w:t>
      </w:r>
      <w:r w:rsidRPr="003B5D44">
        <w:rPr>
          <w:rFonts w:asciiTheme="majorHAnsi" w:hAnsiTheme="majorHAnsi" w:cstheme="majorHAnsi"/>
        </w:rPr>
        <w:t xml:space="preserve"> Que concorda e submete-se a todas e cada uma das condições impostas pelo referido Edital e submete-se ao disposto pela Lei 14.133/2021 e Diplomas Complementares; </w:t>
      </w:r>
    </w:p>
    <w:p w14:paraId="2566E3B7" w14:textId="4D0ED8FD" w:rsidR="00E34EA8" w:rsidRPr="003B5D44" w:rsidRDefault="00E34EA8" w:rsidP="009A1FA7">
      <w:pPr>
        <w:jc w:val="both"/>
        <w:rPr>
          <w:rFonts w:asciiTheme="majorHAnsi" w:hAnsiTheme="majorHAnsi" w:cstheme="majorHAnsi"/>
        </w:rPr>
      </w:pPr>
      <w:r w:rsidRPr="003B5D44">
        <w:rPr>
          <w:rFonts w:asciiTheme="majorHAnsi" w:hAnsiTheme="majorHAnsi" w:cstheme="majorHAnsi"/>
          <w:b/>
          <w:bCs/>
        </w:rPr>
        <w:t>8)</w:t>
      </w:r>
      <w:r w:rsidRPr="003B5D44">
        <w:rPr>
          <w:rFonts w:asciiTheme="majorHAnsi" w:hAnsiTheme="majorHAnsi" w:cstheme="majorHAnsi"/>
        </w:rPr>
        <w:t xml:space="preserve"> Conhecemos o objeto da Licitação e os termos constantes na Concorrência Eletrônica n° </w:t>
      </w:r>
      <w:r w:rsidR="007A49DD">
        <w:rPr>
          <w:rFonts w:asciiTheme="majorHAnsi" w:hAnsiTheme="majorHAnsi" w:cstheme="majorHAnsi"/>
        </w:rPr>
        <w:t>003/2026</w:t>
      </w:r>
      <w:r w:rsidRPr="003B5D44">
        <w:rPr>
          <w:rFonts w:asciiTheme="majorHAnsi" w:hAnsiTheme="majorHAnsi" w:cstheme="majorHAnsi"/>
        </w:rPr>
        <w:t xml:space="preserve"> do Processo Administrativo n°</w:t>
      </w:r>
      <w:r w:rsidR="005F104A">
        <w:rPr>
          <w:rFonts w:asciiTheme="majorHAnsi" w:hAnsiTheme="majorHAnsi" w:cstheme="majorHAnsi"/>
        </w:rPr>
        <w:t xml:space="preserve"> </w:t>
      </w:r>
      <w:r w:rsidR="00763D68">
        <w:rPr>
          <w:rFonts w:asciiTheme="majorHAnsi" w:hAnsiTheme="majorHAnsi" w:cstheme="majorHAnsi"/>
        </w:rPr>
        <w:t>14.337</w:t>
      </w:r>
      <w:r w:rsidR="005F104A">
        <w:rPr>
          <w:rFonts w:asciiTheme="majorHAnsi" w:hAnsiTheme="majorHAnsi" w:cstheme="majorHAnsi"/>
        </w:rPr>
        <w:t>/2025</w:t>
      </w:r>
      <w:r w:rsidRPr="003B5D44">
        <w:rPr>
          <w:rFonts w:asciiTheme="majorHAnsi" w:hAnsiTheme="majorHAnsi" w:cstheme="majorHAnsi"/>
        </w:rPr>
        <w:t xml:space="preserve"> e seus ANEXOS e do Regulamento bem como temos todas as condições de cumprir as exigências ali contidas no que concerne à apresentação de documentação para fim de Habilitação. </w:t>
      </w:r>
    </w:p>
    <w:p w14:paraId="773A9860" w14:textId="77777777" w:rsidR="00E34EA8" w:rsidRPr="003B5D44" w:rsidRDefault="00E34EA8" w:rsidP="009A1FA7">
      <w:pPr>
        <w:jc w:val="both"/>
        <w:rPr>
          <w:rFonts w:asciiTheme="majorHAnsi" w:hAnsiTheme="majorHAnsi" w:cstheme="majorHAnsi"/>
        </w:rPr>
      </w:pPr>
      <w:r w:rsidRPr="003B5D44">
        <w:rPr>
          <w:rFonts w:asciiTheme="majorHAnsi" w:hAnsiTheme="majorHAnsi" w:cstheme="majorHAnsi"/>
          <w:b/>
          <w:bCs/>
        </w:rPr>
        <w:t>9)</w:t>
      </w:r>
      <w:r w:rsidRPr="003B5D44">
        <w:rPr>
          <w:rFonts w:asciiTheme="majorHAnsi" w:hAnsiTheme="majorHAnsi" w:cstheme="majorHAnsi"/>
        </w:rPr>
        <w:t xml:space="preserve"> </w:t>
      </w:r>
      <w:r w:rsidRPr="003B5D44">
        <w:rPr>
          <w:rFonts w:asciiTheme="majorHAnsi" w:hAnsiTheme="majorHAnsi" w:cstheme="majorHAnsi"/>
          <w:lang w:bidi="pt-PT"/>
        </w:rPr>
        <w:t>Que nos quadros da empresa inexistem sócios, gerentes ou diretores que sejam membro ou servidor em exercício neste município, ocupante de cargo de direção na Administração Pública, servidores cedidos ou colocados à disposição desta Prefeitura direta ou indireta, ou ainda, cônjuge, companheiro ou parente até o terceiro grau</w:t>
      </w:r>
      <w:r w:rsidRPr="003B5D44">
        <w:rPr>
          <w:rFonts w:asciiTheme="majorHAnsi" w:hAnsiTheme="majorHAnsi" w:cstheme="majorHAnsi"/>
        </w:rPr>
        <w:t>;</w:t>
      </w:r>
    </w:p>
    <w:p w14:paraId="1DF4A439" w14:textId="77777777" w:rsidR="00E34EA8" w:rsidRPr="003B5D44" w:rsidRDefault="00E34EA8" w:rsidP="009A1FA7">
      <w:pPr>
        <w:jc w:val="both"/>
        <w:rPr>
          <w:rFonts w:asciiTheme="majorHAnsi" w:hAnsiTheme="majorHAnsi" w:cstheme="majorHAnsi"/>
        </w:rPr>
      </w:pPr>
      <w:r w:rsidRPr="003B5D44">
        <w:rPr>
          <w:rFonts w:asciiTheme="majorHAnsi" w:hAnsiTheme="majorHAnsi" w:cstheme="majorHAnsi"/>
          <w:b/>
          <w:bCs/>
        </w:rPr>
        <w:t>10)</w:t>
      </w:r>
      <w:r w:rsidRPr="003B5D44">
        <w:rPr>
          <w:rFonts w:asciiTheme="majorHAnsi" w:hAnsiTheme="majorHAnsi" w:cstheme="majorHAnsi"/>
        </w:rPr>
        <w:t xml:space="preserve"> Assumimos inteira responsabilidade pela autenticidade de todos os documentos apresentados, sujeitando-nos a eventuais averiguações que se façam necessárias; </w:t>
      </w:r>
    </w:p>
    <w:p w14:paraId="4D4CD03C" w14:textId="77777777" w:rsidR="00E34EA8" w:rsidRPr="003B5D44" w:rsidRDefault="00E34EA8" w:rsidP="009A1FA7">
      <w:pPr>
        <w:jc w:val="both"/>
        <w:rPr>
          <w:rFonts w:asciiTheme="majorHAnsi" w:hAnsiTheme="majorHAnsi" w:cstheme="majorHAnsi"/>
        </w:rPr>
      </w:pPr>
      <w:r w:rsidRPr="003B5D44">
        <w:rPr>
          <w:rFonts w:asciiTheme="majorHAnsi" w:hAnsiTheme="majorHAnsi" w:cstheme="majorHAnsi"/>
          <w:b/>
          <w:bCs/>
        </w:rPr>
        <w:t>11)</w:t>
      </w:r>
      <w:r w:rsidRPr="003B5D44">
        <w:rPr>
          <w:rFonts w:asciiTheme="majorHAnsi" w:hAnsiTheme="majorHAnsi" w:cstheme="majorHAnsi"/>
        </w:rPr>
        <w:t xml:space="preserve"> Comprometemo-nos a manter, durante a execução do Contrato, em compatibilidade com as obrigações assumidas todas as condições de Habilitação e Qualificação exigidas no Pregão Eletrônico;</w:t>
      </w:r>
    </w:p>
    <w:p w14:paraId="16DD6A1D" w14:textId="77777777" w:rsidR="00E34EA8" w:rsidRPr="003B5D44" w:rsidRDefault="00E34EA8" w:rsidP="009A1FA7">
      <w:pPr>
        <w:jc w:val="both"/>
        <w:rPr>
          <w:rFonts w:asciiTheme="majorHAnsi" w:hAnsiTheme="majorHAnsi" w:cstheme="majorHAnsi"/>
        </w:rPr>
      </w:pPr>
      <w:r w:rsidRPr="003B5D44">
        <w:rPr>
          <w:rFonts w:asciiTheme="majorHAnsi" w:hAnsiTheme="majorHAnsi" w:cstheme="majorHAnsi"/>
          <w:b/>
          <w:bCs/>
        </w:rPr>
        <w:t xml:space="preserve">12) </w:t>
      </w:r>
      <w:r w:rsidRPr="003B5D44">
        <w:rPr>
          <w:rFonts w:asciiTheme="majorHAnsi" w:hAnsiTheme="majorHAnsi" w:cstheme="majorHAnsi"/>
        </w:rPr>
        <w:t>Ocorrerão por conta, quaisquer outras despesas não incluídas na cotação dos preços do objeto;</w:t>
      </w:r>
    </w:p>
    <w:p w14:paraId="473C859E" w14:textId="77777777" w:rsidR="00E34EA8" w:rsidRPr="003B5D44" w:rsidRDefault="00E34EA8" w:rsidP="009A1FA7">
      <w:pPr>
        <w:jc w:val="both"/>
        <w:rPr>
          <w:rFonts w:asciiTheme="majorHAnsi" w:hAnsiTheme="majorHAnsi" w:cstheme="majorHAnsi"/>
        </w:rPr>
      </w:pPr>
      <w:r w:rsidRPr="003B5D44">
        <w:rPr>
          <w:rFonts w:asciiTheme="majorHAnsi" w:hAnsiTheme="majorHAnsi" w:cstheme="majorHAnsi"/>
          <w:b/>
          <w:bCs/>
        </w:rPr>
        <w:t>13)</w:t>
      </w:r>
      <w:r w:rsidRPr="003B5D44">
        <w:rPr>
          <w:rFonts w:asciiTheme="majorHAnsi" w:hAnsiTheme="majorHAnsi" w:cstheme="majorHAnsi"/>
        </w:rPr>
        <w:t xml:space="preserve"> Que o ato constitutivo apresentado é o vigente;</w:t>
      </w:r>
    </w:p>
    <w:p w14:paraId="77DEE93E" w14:textId="77777777" w:rsidR="00E34EA8" w:rsidRPr="003B5D44" w:rsidRDefault="00E34EA8" w:rsidP="009A1FA7">
      <w:pPr>
        <w:jc w:val="both"/>
        <w:rPr>
          <w:rFonts w:asciiTheme="majorHAnsi" w:hAnsiTheme="majorHAnsi" w:cstheme="majorHAnsi"/>
        </w:rPr>
      </w:pPr>
      <w:r w:rsidRPr="003B5D44">
        <w:rPr>
          <w:rFonts w:asciiTheme="majorHAnsi" w:hAnsiTheme="majorHAnsi" w:cstheme="majorHAnsi"/>
          <w:b/>
          <w:bCs/>
        </w:rPr>
        <w:t xml:space="preserve">14) </w:t>
      </w:r>
      <w:r w:rsidRPr="003B5D44">
        <w:rPr>
          <w:rFonts w:asciiTheme="majorHAnsi" w:hAnsiTheme="majorHAnsi" w:cstheme="majorHAnsi"/>
        </w:rPr>
        <w:t>Que são autenticas as cópias e as assinaturas dos documentos apresentados;</w:t>
      </w:r>
    </w:p>
    <w:p w14:paraId="3DA6F07A" w14:textId="77777777" w:rsidR="00E34EA8" w:rsidRPr="003B5D44" w:rsidRDefault="00E34EA8" w:rsidP="009A1FA7">
      <w:pPr>
        <w:jc w:val="both"/>
        <w:rPr>
          <w:rFonts w:asciiTheme="majorHAnsi" w:hAnsiTheme="majorHAnsi" w:cstheme="majorHAnsi"/>
          <w:lang w:bidi="pt-PT"/>
        </w:rPr>
      </w:pPr>
      <w:r w:rsidRPr="003B5D44">
        <w:rPr>
          <w:rFonts w:asciiTheme="majorHAnsi" w:hAnsiTheme="majorHAnsi" w:cstheme="majorHAnsi"/>
          <w:b/>
          <w:bCs/>
        </w:rPr>
        <w:t xml:space="preserve">15) </w:t>
      </w:r>
      <w:r w:rsidRPr="003B5D44">
        <w:rPr>
          <w:rFonts w:asciiTheme="majorHAnsi" w:hAnsiTheme="majorHAnsi" w:cstheme="majorHAnsi"/>
          <w:lang w:bidi="pt-PT"/>
        </w:rPr>
        <w:t>Declara, sob as sanções administrativas cabíveis e as penas da lei, que cumpre as exigências de reserva de cargos para pessoa com deficiência e para reabilitado da Previdência Social, previstas em lei e em outras normas específicas.</w:t>
      </w:r>
    </w:p>
    <w:p w14:paraId="48644306" w14:textId="77777777" w:rsidR="00E34EA8" w:rsidRPr="003B5D44" w:rsidRDefault="00E34EA8" w:rsidP="009A1FA7">
      <w:pPr>
        <w:jc w:val="both"/>
        <w:rPr>
          <w:rFonts w:asciiTheme="majorHAnsi" w:hAnsiTheme="majorHAnsi" w:cstheme="majorHAnsi"/>
          <w:b/>
          <w:bCs/>
          <w:lang w:bidi="pt-PT"/>
        </w:rPr>
      </w:pPr>
    </w:p>
    <w:p w14:paraId="496C1AB1" w14:textId="77777777" w:rsidR="00E34EA8" w:rsidRPr="003B5D44" w:rsidRDefault="00E34EA8" w:rsidP="009A1FA7">
      <w:pPr>
        <w:jc w:val="both"/>
        <w:rPr>
          <w:rFonts w:asciiTheme="majorHAnsi" w:hAnsiTheme="majorHAnsi" w:cstheme="majorHAnsi"/>
          <w:b/>
          <w:bCs/>
          <w:lang w:bidi="pt-PT"/>
        </w:rPr>
      </w:pPr>
      <w:r w:rsidRPr="003B5D44">
        <w:rPr>
          <w:rFonts w:asciiTheme="majorHAnsi" w:hAnsiTheme="majorHAnsi" w:cstheme="majorHAnsi"/>
        </w:rPr>
        <w:t>Por ser expressão da verdade, firmamos a presente.</w:t>
      </w:r>
    </w:p>
    <w:p w14:paraId="5348C627" w14:textId="77777777" w:rsidR="00E34EA8" w:rsidRPr="003B5D44" w:rsidRDefault="00E34EA8" w:rsidP="009A1FA7">
      <w:pPr>
        <w:jc w:val="right"/>
        <w:rPr>
          <w:rFonts w:asciiTheme="majorHAnsi" w:hAnsiTheme="majorHAnsi" w:cstheme="majorHAnsi"/>
          <w:lang w:bidi="pt-PT"/>
        </w:rPr>
      </w:pPr>
    </w:p>
    <w:p w14:paraId="29E69572" w14:textId="77777777" w:rsidR="00E34EA8" w:rsidRPr="003B5D44" w:rsidRDefault="00E34EA8" w:rsidP="009A1FA7">
      <w:pPr>
        <w:jc w:val="right"/>
        <w:rPr>
          <w:rFonts w:asciiTheme="majorHAnsi" w:hAnsiTheme="majorHAnsi" w:cstheme="majorHAnsi"/>
          <w:b/>
          <w:bCs/>
          <w:lang w:bidi="pt-PT"/>
        </w:rPr>
      </w:pPr>
      <w:r w:rsidRPr="003B5D44">
        <w:rPr>
          <w:rFonts w:asciiTheme="majorHAnsi" w:hAnsiTheme="majorHAnsi" w:cstheme="majorHAnsi"/>
          <w:b/>
          <w:bCs/>
          <w:lang w:bidi="pt-PT"/>
        </w:rPr>
        <w:t>Local, Dia/Mês/Ano</w:t>
      </w:r>
    </w:p>
    <w:p w14:paraId="0DFFF0A3" w14:textId="77777777" w:rsidR="00E34EA8" w:rsidRPr="003B5D44" w:rsidRDefault="00E34EA8" w:rsidP="009A1FA7">
      <w:pPr>
        <w:jc w:val="right"/>
        <w:rPr>
          <w:rFonts w:asciiTheme="majorHAnsi" w:hAnsiTheme="majorHAnsi" w:cstheme="majorHAnsi"/>
          <w:b/>
          <w:bCs/>
          <w:lang w:bidi="pt-PT"/>
        </w:rPr>
      </w:pPr>
    </w:p>
    <w:p w14:paraId="2EBF55DD" w14:textId="77777777" w:rsidR="00E34EA8" w:rsidRPr="003B5D44" w:rsidRDefault="00E34EA8" w:rsidP="009A1FA7">
      <w:pPr>
        <w:jc w:val="right"/>
        <w:rPr>
          <w:rFonts w:asciiTheme="majorHAnsi" w:hAnsiTheme="majorHAnsi" w:cstheme="majorHAnsi"/>
          <w:b/>
          <w:bCs/>
          <w:lang w:bidi="pt-PT"/>
        </w:rPr>
      </w:pPr>
    </w:p>
    <w:p w14:paraId="7D4DBF0C" w14:textId="77777777" w:rsidR="00E34EA8" w:rsidRPr="003B5D44" w:rsidRDefault="00E34EA8" w:rsidP="009A1FA7">
      <w:pPr>
        <w:jc w:val="center"/>
        <w:rPr>
          <w:rFonts w:asciiTheme="majorHAnsi" w:hAnsiTheme="majorHAnsi" w:cstheme="majorHAnsi"/>
          <w:b/>
          <w:bCs/>
          <w:lang w:bidi="pt-PT"/>
        </w:rPr>
      </w:pPr>
      <w:r w:rsidRPr="003B5D44">
        <w:rPr>
          <w:rFonts w:asciiTheme="majorHAnsi" w:hAnsiTheme="majorHAnsi" w:cstheme="majorHAnsi"/>
          <w:b/>
          <w:bCs/>
          <w:lang w:bidi="pt-PT"/>
        </w:rPr>
        <w:t>___________________________________________</w:t>
      </w:r>
    </w:p>
    <w:p w14:paraId="2AA71F4E" w14:textId="77777777" w:rsidR="00E34EA8" w:rsidRPr="003B5D44" w:rsidRDefault="00E34EA8" w:rsidP="009A1FA7">
      <w:pPr>
        <w:jc w:val="center"/>
        <w:rPr>
          <w:rFonts w:asciiTheme="majorHAnsi" w:hAnsiTheme="majorHAnsi" w:cstheme="majorHAnsi"/>
          <w:b/>
          <w:bCs/>
        </w:rPr>
      </w:pPr>
      <w:r w:rsidRPr="003B5D44">
        <w:rPr>
          <w:rFonts w:asciiTheme="majorHAnsi" w:hAnsiTheme="majorHAnsi" w:cstheme="majorHAnsi"/>
          <w:b/>
          <w:bCs/>
        </w:rPr>
        <w:t xml:space="preserve">Assinatura do Representante legal </w:t>
      </w:r>
    </w:p>
    <w:p w14:paraId="23D2250C" w14:textId="2B914642" w:rsidR="00E34EA8" w:rsidRPr="003B5D44" w:rsidRDefault="00E34EA8" w:rsidP="009A1FA7">
      <w:pPr>
        <w:spacing w:afterLines="120" w:after="288"/>
        <w:ind w:firstLine="709"/>
        <w:jc w:val="center"/>
        <w:rPr>
          <w:rFonts w:asciiTheme="majorHAnsi" w:hAnsiTheme="majorHAnsi" w:cstheme="majorHAnsi"/>
          <w:b/>
          <w:bCs/>
        </w:rPr>
      </w:pPr>
      <w:r w:rsidRPr="003B5D44">
        <w:rPr>
          <w:rFonts w:asciiTheme="majorHAnsi" w:hAnsiTheme="majorHAnsi" w:cstheme="majorHAnsi"/>
          <w:b/>
          <w:bCs/>
        </w:rPr>
        <w:t>RG e CPF</w:t>
      </w:r>
    </w:p>
    <w:p w14:paraId="7BAE58F5" w14:textId="37F8E4B0" w:rsidR="00E34EA8" w:rsidRPr="003B5D44" w:rsidRDefault="00E34EA8" w:rsidP="00E34EA8">
      <w:pPr>
        <w:spacing w:afterLines="120" w:after="288" w:line="312" w:lineRule="auto"/>
        <w:ind w:firstLine="709"/>
        <w:jc w:val="center"/>
        <w:rPr>
          <w:rFonts w:asciiTheme="majorHAnsi" w:hAnsiTheme="majorHAnsi" w:cstheme="majorHAnsi"/>
          <w:b/>
          <w:bCs/>
        </w:rPr>
      </w:pPr>
    </w:p>
    <w:p w14:paraId="626A1591" w14:textId="1ACA4F84" w:rsidR="00E34EA8" w:rsidRPr="003B5D44" w:rsidRDefault="00E34EA8" w:rsidP="00AA7899">
      <w:pPr>
        <w:spacing w:afterLines="120" w:after="288" w:line="312" w:lineRule="auto"/>
        <w:rPr>
          <w:rFonts w:asciiTheme="majorHAnsi" w:hAnsiTheme="majorHAnsi" w:cstheme="majorHAnsi"/>
          <w:b/>
          <w:bCs/>
        </w:rPr>
      </w:pPr>
    </w:p>
    <w:p w14:paraId="5E594DBF" w14:textId="55FFF980" w:rsidR="00E34EA8" w:rsidRPr="009A1FA7" w:rsidRDefault="00AA7899" w:rsidP="009A1FA7">
      <w:pPr>
        <w:spacing w:afterLines="120" w:after="288" w:line="312" w:lineRule="auto"/>
        <w:rPr>
          <w:rFonts w:asciiTheme="majorHAnsi" w:hAnsiTheme="majorHAnsi" w:cstheme="majorHAnsi"/>
        </w:rPr>
      </w:pPr>
      <w:r w:rsidRPr="003060E3">
        <w:rPr>
          <w:rFonts w:asciiTheme="majorHAnsi" w:hAnsiTheme="majorHAnsi" w:cstheme="majorHAnsi"/>
        </w:rPr>
        <w:t xml:space="preserve">“adaptar em papel timbrado da empresa” </w:t>
      </w:r>
    </w:p>
    <w:p w14:paraId="4DBD724C" w14:textId="77777777" w:rsidR="005F104A" w:rsidRDefault="005F104A" w:rsidP="00E34EA8">
      <w:pPr>
        <w:jc w:val="center"/>
        <w:rPr>
          <w:rFonts w:asciiTheme="majorHAnsi" w:hAnsiTheme="majorHAnsi" w:cstheme="majorHAnsi"/>
          <w:b/>
          <w:bCs/>
        </w:rPr>
      </w:pPr>
    </w:p>
    <w:p w14:paraId="4AFFDE3C" w14:textId="77777777" w:rsidR="002068E9" w:rsidRDefault="002068E9" w:rsidP="00E34EA8">
      <w:pPr>
        <w:jc w:val="center"/>
        <w:rPr>
          <w:rFonts w:asciiTheme="majorHAnsi" w:hAnsiTheme="majorHAnsi" w:cstheme="majorHAnsi"/>
          <w:b/>
          <w:bCs/>
        </w:rPr>
      </w:pPr>
    </w:p>
    <w:p w14:paraId="500EDE13" w14:textId="4CF0BFEE" w:rsidR="00E34EA8" w:rsidRPr="003B5D44" w:rsidRDefault="00E34EA8" w:rsidP="00E34EA8">
      <w:pPr>
        <w:jc w:val="center"/>
        <w:rPr>
          <w:rFonts w:asciiTheme="majorHAnsi" w:hAnsiTheme="majorHAnsi" w:cstheme="majorHAnsi"/>
          <w:b/>
          <w:sz w:val="28"/>
          <w:szCs w:val="28"/>
          <w:u w:val="single"/>
        </w:rPr>
      </w:pPr>
      <w:r w:rsidRPr="003B5D44">
        <w:rPr>
          <w:rFonts w:asciiTheme="majorHAnsi" w:hAnsiTheme="majorHAnsi" w:cstheme="majorHAnsi"/>
          <w:b/>
          <w:bCs/>
        </w:rPr>
        <w:lastRenderedPageBreak/>
        <w:t>ANEXO VI</w:t>
      </w:r>
      <w:r w:rsidR="002B6228">
        <w:rPr>
          <w:rFonts w:asciiTheme="majorHAnsi" w:hAnsiTheme="majorHAnsi" w:cstheme="majorHAnsi"/>
          <w:b/>
          <w:bCs/>
        </w:rPr>
        <w:t>I</w:t>
      </w:r>
      <w:r w:rsidRPr="003B5D44">
        <w:rPr>
          <w:rFonts w:asciiTheme="majorHAnsi" w:hAnsiTheme="majorHAnsi" w:cstheme="majorHAnsi"/>
          <w:b/>
          <w:bCs/>
        </w:rPr>
        <w:t xml:space="preserve"> DO EDITAL - (MODELO) ANÁLISE ECONÔMICO-FINANCEIRA</w:t>
      </w:r>
    </w:p>
    <w:p w14:paraId="656A6B19" w14:textId="77777777" w:rsidR="00E34EA8" w:rsidRPr="003B5D44" w:rsidRDefault="00E34EA8" w:rsidP="00E34EA8">
      <w:pPr>
        <w:spacing w:line="360" w:lineRule="auto"/>
        <w:contextualSpacing/>
        <w:rPr>
          <w:rFonts w:asciiTheme="majorHAnsi" w:hAnsiTheme="majorHAnsi" w:cstheme="majorHAnsi"/>
          <w:b/>
          <w:sz w:val="22"/>
          <w:szCs w:val="22"/>
        </w:rPr>
      </w:pPr>
    </w:p>
    <w:p w14:paraId="3E9B8303" w14:textId="77777777" w:rsidR="00E34EA8" w:rsidRPr="003B5D44" w:rsidRDefault="00E34EA8" w:rsidP="00E34EA8">
      <w:pPr>
        <w:contextualSpacing/>
        <w:jc w:val="both"/>
        <w:rPr>
          <w:rFonts w:asciiTheme="majorHAnsi" w:hAnsiTheme="majorHAnsi" w:cstheme="majorHAnsi"/>
          <w:bCs/>
          <w:sz w:val="20"/>
          <w:szCs w:val="20"/>
        </w:rPr>
      </w:pPr>
      <w:r w:rsidRPr="003B5D44">
        <w:rPr>
          <w:rFonts w:asciiTheme="majorHAnsi" w:hAnsiTheme="majorHAnsi" w:cstheme="majorHAnsi"/>
          <w:bCs/>
          <w:sz w:val="20"/>
          <w:szCs w:val="20"/>
        </w:rPr>
        <w:t>A situação financeira das licitantes será aferida por meio dos índices de:  ILG = ÍNDICE DE LIQUIDEZ GERAL, ISG = ÍNDICE DE SOLVÊNCIA GERAL e ILC = ÍNDICE DE LIQUIDEZ CORRENTE.</w:t>
      </w:r>
    </w:p>
    <w:p w14:paraId="6EFDD743" w14:textId="77777777" w:rsidR="00E34EA8" w:rsidRPr="003B5D44" w:rsidRDefault="00E34EA8" w:rsidP="00E34EA8">
      <w:pPr>
        <w:contextualSpacing/>
        <w:jc w:val="both"/>
        <w:rPr>
          <w:rFonts w:asciiTheme="majorHAnsi" w:hAnsiTheme="majorHAnsi" w:cstheme="majorHAnsi"/>
          <w:bCs/>
          <w:sz w:val="20"/>
          <w:szCs w:val="20"/>
        </w:rPr>
      </w:pPr>
    </w:p>
    <w:p w14:paraId="1B3828FE" w14:textId="77777777" w:rsidR="00E34EA8" w:rsidRPr="003B5D44" w:rsidRDefault="00E34EA8" w:rsidP="00E34EA8">
      <w:pPr>
        <w:contextualSpacing/>
        <w:rPr>
          <w:rFonts w:asciiTheme="majorHAnsi" w:hAnsiTheme="majorHAnsi" w:cstheme="majorHAnsi"/>
          <w:bCs/>
          <w:sz w:val="20"/>
          <w:szCs w:val="20"/>
        </w:rPr>
      </w:pPr>
      <w:r w:rsidRPr="003B5D44">
        <w:rPr>
          <w:rFonts w:asciiTheme="majorHAnsi" w:hAnsiTheme="majorHAnsi" w:cstheme="majorHAnsi"/>
          <w:bCs/>
          <w:sz w:val="20"/>
          <w:szCs w:val="20"/>
        </w:rPr>
        <w:t>ILG = (AC + RLP) / (PC + ELP) = X</w:t>
      </w:r>
    </w:p>
    <w:p w14:paraId="5489514B" w14:textId="77777777" w:rsidR="00E34EA8" w:rsidRPr="003B5D44" w:rsidRDefault="00E34EA8" w:rsidP="00E34EA8">
      <w:pPr>
        <w:contextualSpacing/>
        <w:rPr>
          <w:rFonts w:asciiTheme="majorHAnsi" w:hAnsiTheme="majorHAnsi" w:cstheme="majorHAnsi"/>
          <w:bCs/>
          <w:sz w:val="20"/>
          <w:szCs w:val="20"/>
        </w:rPr>
      </w:pPr>
      <w:r w:rsidRPr="003B5D44">
        <w:rPr>
          <w:rFonts w:asciiTheme="majorHAnsi" w:hAnsiTheme="majorHAnsi" w:cstheme="majorHAnsi"/>
          <w:bCs/>
          <w:sz w:val="20"/>
          <w:szCs w:val="20"/>
        </w:rPr>
        <w:t>ILG = ÍNDICE DE LIQUIDEZ GERAL</w:t>
      </w:r>
    </w:p>
    <w:p w14:paraId="33008CDA" w14:textId="77777777" w:rsidR="00E34EA8" w:rsidRPr="003B5D44" w:rsidRDefault="00E34EA8" w:rsidP="00E34EA8">
      <w:pPr>
        <w:contextualSpacing/>
        <w:rPr>
          <w:rFonts w:asciiTheme="majorHAnsi" w:hAnsiTheme="majorHAnsi" w:cstheme="majorHAnsi"/>
          <w:bCs/>
          <w:sz w:val="20"/>
          <w:szCs w:val="20"/>
        </w:rPr>
      </w:pPr>
      <w:r w:rsidRPr="003B5D44">
        <w:rPr>
          <w:rFonts w:asciiTheme="majorHAnsi" w:hAnsiTheme="majorHAnsi" w:cstheme="majorHAnsi"/>
          <w:bCs/>
          <w:sz w:val="20"/>
          <w:szCs w:val="20"/>
        </w:rPr>
        <w:t>AC = Ativo Circulante</w:t>
      </w:r>
    </w:p>
    <w:p w14:paraId="37286289" w14:textId="77777777" w:rsidR="00E34EA8" w:rsidRPr="003B5D44" w:rsidRDefault="00E34EA8" w:rsidP="00E34EA8">
      <w:pPr>
        <w:contextualSpacing/>
        <w:rPr>
          <w:rFonts w:asciiTheme="majorHAnsi" w:hAnsiTheme="majorHAnsi" w:cstheme="majorHAnsi"/>
          <w:bCs/>
          <w:sz w:val="20"/>
          <w:szCs w:val="20"/>
        </w:rPr>
      </w:pPr>
      <w:r w:rsidRPr="003B5D44">
        <w:rPr>
          <w:rFonts w:asciiTheme="majorHAnsi" w:hAnsiTheme="majorHAnsi" w:cstheme="majorHAnsi"/>
          <w:bCs/>
          <w:sz w:val="20"/>
          <w:szCs w:val="20"/>
        </w:rPr>
        <w:t>RLP = Realizável à Longo Prazo</w:t>
      </w:r>
    </w:p>
    <w:p w14:paraId="2358E55B" w14:textId="77777777" w:rsidR="00E34EA8" w:rsidRPr="003B5D44" w:rsidRDefault="00E34EA8" w:rsidP="00E34EA8">
      <w:pPr>
        <w:contextualSpacing/>
        <w:rPr>
          <w:rFonts w:asciiTheme="majorHAnsi" w:hAnsiTheme="majorHAnsi" w:cstheme="majorHAnsi"/>
          <w:bCs/>
          <w:sz w:val="20"/>
          <w:szCs w:val="20"/>
        </w:rPr>
      </w:pPr>
      <w:r w:rsidRPr="003B5D44">
        <w:rPr>
          <w:rFonts w:asciiTheme="majorHAnsi" w:hAnsiTheme="majorHAnsi" w:cstheme="majorHAnsi"/>
          <w:bCs/>
          <w:sz w:val="20"/>
          <w:szCs w:val="20"/>
        </w:rPr>
        <w:t>PC = Passivo Circulante</w:t>
      </w:r>
    </w:p>
    <w:p w14:paraId="2463A7C1" w14:textId="77777777" w:rsidR="00E34EA8" w:rsidRPr="003B5D44" w:rsidRDefault="00E34EA8" w:rsidP="00E34EA8">
      <w:pPr>
        <w:contextualSpacing/>
        <w:rPr>
          <w:rFonts w:asciiTheme="majorHAnsi" w:hAnsiTheme="majorHAnsi" w:cstheme="majorHAnsi"/>
          <w:bCs/>
          <w:sz w:val="20"/>
          <w:szCs w:val="20"/>
        </w:rPr>
      </w:pPr>
      <w:r w:rsidRPr="003B5D44">
        <w:rPr>
          <w:rFonts w:asciiTheme="majorHAnsi" w:hAnsiTheme="majorHAnsi" w:cstheme="majorHAnsi"/>
          <w:bCs/>
          <w:sz w:val="20"/>
          <w:szCs w:val="20"/>
        </w:rPr>
        <w:t>ELP = Exigível à Longo Prazo</w:t>
      </w:r>
    </w:p>
    <w:p w14:paraId="1E276CD5" w14:textId="77777777" w:rsidR="00E34EA8" w:rsidRPr="003B5D44" w:rsidRDefault="00E34EA8" w:rsidP="00E34EA8">
      <w:pPr>
        <w:contextualSpacing/>
        <w:jc w:val="center"/>
        <w:rPr>
          <w:rFonts w:asciiTheme="majorHAnsi" w:hAnsiTheme="majorHAnsi" w:cstheme="majorHAnsi"/>
          <w:bCs/>
          <w:sz w:val="20"/>
          <w:szCs w:val="20"/>
        </w:rPr>
      </w:pPr>
    </w:p>
    <w:p w14:paraId="6986F96C" w14:textId="77777777" w:rsidR="00E34EA8" w:rsidRPr="003B5D44" w:rsidRDefault="00E34EA8" w:rsidP="00E34EA8">
      <w:pPr>
        <w:contextualSpacing/>
        <w:rPr>
          <w:rFonts w:asciiTheme="majorHAnsi" w:hAnsiTheme="majorHAnsi" w:cstheme="majorHAnsi"/>
          <w:bCs/>
          <w:sz w:val="20"/>
          <w:szCs w:val="20"/>
        </w:rPr>
      </w:pPr>
      <w:r w:rsidRPr="003B5D44">
        <w:rPr>
          <w:rFonts w:asciiTheme="majorHAnsi" w:hAnsiTheme="majorHAnsi" w:cstheme="majorHAnsi"/>
          <w:bCs/>
          <w:sz w:val="20"/>
          <w:szCs w:val="20"/>
        </w:rPr>
        <w:t>ISG = AT / (PC + ELP) = X</w:t>
      </w:r>
    </w:p>
    <w:p w14:paraId="7A1BA076" w14:textId="77777777" w:rsidR="00E34EA8" w:rsidRPr="003B5D44" w:rsidRDefault="00E34EA8" w:rsidP="00E34EA8">
      <w:pPr>
        <w:contextualSpacing/>
        <w:rPr>
          <w:rFonts w:asciiTheme="majorHAnsi" w:hAnsiTheme="majorHAnsi" w:cstheme="majorHAnsi"/>
          <w:bCs/>
          <w:sz w:val="20"/>
          <w:szCs w:val="20"/>
        </w:rPr>
      </w:pPr>
      <w:r w:rsidRPr="003B5D44">
        <w:rPr>
          <w:rFonts w:asciiTheme="majorHAnsi" w:hAnsiTheme="majorHAnsi" w:cstheme="majorHAnsi"/>
          <w:bCs/>
          <w:sz w:val="20"/>
          <w:szCs w:val="20"/>
        </w:rPr>
        <w:t>ISG = ÍNDICE DE SOLVÊNCIA GERAL</w:t>
      </w:r>
    </w:p>
    <w:p w14:paraId="10E7D538" w14:textId="77777777" w:rsidR="00E34EA8" w:rsidRPr="003B5D44" w:rsidRDefault="00E34EA8" w:rsidP="00E34EA8">
      <w:pPr>
        <w:contextualSpacing/>
        <w:rPr>
          <w:rFonts w:asciiTheme="majorHAnsi" w:hAnsiTheme="majorHAnsi" w:cstheme="majorHAnsi"/>
          <w:bCs/>
          <w:sz w:val="20"/>
          <w:szCs w:val="20"/>
        </w:rPr>
      </w:pPr>
      <w:r w:rsidRPr="003B5D44">
        <w:rPr>
          <w:rFonts w:asciiTheme="majorHAnsi" w:hAnsiTheme="majorHAnsi" w:cstheme="majorHAnsi"/>
          <w:bCs/>
          <w:sz w:val="20"/>
          <w:szCs w:val="20"/>
        </w:rPr>
        <w:t>AT = Ativo Total</w:t>
      </w:r>
    </w:p>
    <w:p w14:paraId="28EB6CAF" w14:textId="77777777" w:rsidR="00E34EA8" w:rsidRPr="003B5D44" w:rsidRDefault="00E34EA8" w:rsidP="00E34EA8">
      <w:pPr>
        <w:contextualSpacing/>
        <w:rPr>
          <w:rFonts w:asciiTheme="majorHAnsi" w:hAnsiTheme="majorHAnsi" w:cstheme="majorHAnsi"/>
          <w:bCs/>
          <w:sz w:val="20"/>
          <w:szCs w:val="20"/>
        </w:rPr>
      </w:pPr>
      <w:r w:rsidRPr="003B5D44">
        <w:rPr>
          <w:rFonts w:asciiTheme="majorHAnsi" w:hAnsiTheme="majorHAnsi" w:cstheme="majorHAnsi"/>
          <w:bCs/>
          <w:sz w:val="20"/>
          <w:szCs w:val="20"/>
        </w:rPr>
        <w:t>PC = Passivo Circulante</w:t>
      </w:r>
    </w:p>
    <w:p w14:paraId="6AB536E9" w14:textId="77777777" w:rsidR="00E34EA8" w:rsidRPr="003B5D44" w:rsidRDefault="00E34EA8" w:rsidP="00E34EA8">
      <w:pPr>
        <w:contextualSpacing/>
        <w:jc w:val="both"/>
        <w:rPr>
          <w:rFonts w:asciiTheme="majorHAnsi" w:hAnsiTheme="majorHAnsi" w:cstheme="majorHAnsi"/>
          <w:bCs/>
          <w:sz w:val="20"/>
          <w:szCs w:val="20"/>
        </w:rPr>
      </w:pPr>
      <w:r w:rsidRPr="003B5D44">
        <w:rPr>
          <w:rFonts w:asciiTheme="majorHAnsi" w:hAnsiTheme="majorHAnsi" w:cstheme="majorHAnsi"/>
          <w:bCs/>
          <w:sz w:val="20"/>
          <w:szCs w:val="20"/>
        </w:rPr>
        <w:t xml:space="preserve">ELP = Exigível à Longo Prazo </w:t>
      </w:r>
    </w:p>
    <w:p w14:paraId="45087178" w14:textId="77777777" w:rsidR="00E34EA8" w:rsidRPr="003B5D44" w:rsidRDefault="00E34EA8" w:rsidP="00E34EA8">
      <w:pPr>
        <w:contextualSpacing/>
        <w:jc w:val="both"/>
        <w:rPr>
          <w:rFonts w:asciiTheme="majorHAnsi" w:hAnsiTheme="majorHAnsi" w:cstheme="majorHAnsi"/>
          <w:bCs/>
          <w:sz w:val="20"/>
          <w:szCs w:val="20"/>
        </w:rPr>
      </w:pPr>
    </w:p>
    <w:p w14:paraId="6FF5E6DA" w14:textId="77777777" w:rsidR="00E34EA8" w:rsidRPr="003B5D44" w:rsidRDefault="00E34EA8" w:rsidP="00E34EA8">
      <w:pPr>
        <w:contextualSpacing/>
        <w:rPr>
          <w:rFonts w:asciiTheme="majorHAnsi" w:hAnsiTheme="majorHAnsi" w:cstheme="majorHAnsi"/>
          <w:bCs/>
          <w:sz w:val="20"/>
          <w:szCs w:val="20"/>
        </w:rPr>
      </w:pPr>
      <w:r w:rsidRPr="003B5D44">
        <w:rPr>
          <w:rFonts w:asciiTheme="majorHAnsi" w:hAnsiTheme="majorHAnsi" w:cstheme="majorHAnsi"/>
          <w:bCs/>
          <w:sz w:val="20"/>
          <w:szCs w:val="20"/>
        </w:rPr>
        <w:t>ILC = AC / PC = X</w:t>
      </w:r>
    </w:p>
    <w:p w14:paraId="47A6265E" w14:textId="77777777" w:rsidR="00E34EA8" w:rsidRPr="003B5D44" w:rsidRDefault="00E34EA8" w:rsidP="00E34EA8">
      <w:pPr>
        <w:contextualSpacing/>
        <w:rPr>
          <w:rFonts w:asciiTheme="majorHAnsi" w:hAnsiTheme="majorHAnsi" w:cstheme="majorHAnsi"/>
          <w:bCs/>
          <w:sz w:val="20"/>
          <w:szCs w:val="20"/>
        </w:rPr>
      </w:pPr>
      <w:r w:rsidRPr="003B5D44">
        <w:rPr>
          <w:rFonts w:asciiTheme="majorHAnsi" w:hAnsiTheme="majorHAnsi" w:cstheme="majorHAnsi"/>
          <w:bCs/>
          <w:sz w:val="20"/>
          <w:szCs w:val="20"/>
        </w:rPr>
        <w:t>ILC = ÍNDICE DE LIQUIDEZ CORRENTE</w:t>
      </w:r>
    </w:p>
    <w:p w14:paraId="4C1AB0A6" w14:textId="77777777" w:rsidR="00E34EA8" w:rsidRPr="003B5D44" w:rsidRDefault="00E34EA8" w:rsidP="00E34EA8">
      <w:pPr>
        <w:contextualSpacing/>
        <w:rPr>
          <w:rFonts w:asciiTheme="majorHAnsi" w:hAnsiTheme="majorHAnsi" w:cstheme="majorHAnsi"/>
          <w:bCs/>
          <w:sz w:val="20"/>
          <w:szCs w:val="20"/>
        </w:rPr>
      </w:pPr>
      <w:r w:rsidRPr="003B5D44">
        <w:rPr>
          <w:rFonts w:asciiTheme="majorHAnsi" w:hAnsiTheme="majorHAnsi" w:cstheme="majorHAnsi"/>
          <w:bCs/>
          <w:sz w:val="20"/>
          <w:szCs w:val="20"/>
        </w:rPr>
        <w:t>AC = Ativo Circulante</w:t>
      </w:r>
    </w:p>
    <w:p w14:paraId="36F7BB9A" w14:textId="77777777" w:rsidR="00E34EA8" w:rsidRPr="003B5D44" w:rsidRDefault="00E34EA8" w:rsidP="00E34EA8">
      <w:pPr>
        <w:tabs>
          <w:tab w:val="left" w:pos="426"/>
        </w:tabs>
        <w:contextualSpacing/>
        <w:rPr>
          <w:rFonts w:asciiTheme="majorHAnsi" w:hAnsiTheme="majorHAnsi" w:cstheme="majorHAnsi"/>
          <w:bCs/>
          <w:sz w:val="20"/>
          <w:szCs w:val="20"/>
        </w:rPr>
      </w:pPr>
      <w:r w:rsidRPr="003B5D44">
        <w:rPr>
          <w:rFonts w:asciiTheme="majorHAnsi" w:hAnsiTheme="majorHAnsi" w:cstheme="majorHAnsi"/>
          <w:bCs/>
          <w:sz w:val="20"/>
          <w:szCs w:val="20"/>
        </w:rPr>
        <w:t>PC = Passivo Circulante</w:t>
      </w:r>
    </w:p>
    <w:p w14:paraId="58E4E0FB" w14:textId="77777777" w:rsidR="00E34EA8" w:rsidRPr="003B5D44" w:rsidRDefault="00E34EA8" w:rsidP="00E34EA8">
      <w:pPr>
        <w:tabs>
          <w:tab w:val="left" w:pos="426"/>
        </w:tabs>
        <w:contextualSpacing/>
        <w:rPr>
          <w:rFonts w:asciiTheme="majorHAnsi" w:hAnsiTheme="majorHAnsi" w:cstheme="majorHAnsi"/>
          <w:bCs/>
          <w:sz w:val="20"/>
          <w:szCs w:val="20"/>
        </w:rPr>
      </w:pPr>
    </w:p>
    <w:p w14:paraId="5F97D573" w14:textId="77777777" w:rsidR="00E34EA8" w:rsidRPr="003B5D44" w:rsidRDefault="00E34EA8" w:rsidP="00E34EA8">
      <w:pPr>
        <w:contextualSpacing/>
        <w:jc w:val="both"/>
        <w:rPr>
          <w:rFonts w:asciiTheme="majorHAnsi" w:hAnsiTheme="majorHAnsi" w:cstheme="majorHAnsi"/>
          <w:bCs/>
          <w:sz w:val="20"/>
          <w:szCs w:val="20"/>
        </w:rPr>
      </w:pPr>
      <w:r w:rsidRPr="003B5D44">
        <w:rPr>
          <w:rFonts w:asciiTheme="majorHAnsi" w:hAnsiTheme="majorHAnsi" w:cstheme="majorHAnsi"/>
          <w:bCs/>
          <w:sz w:val="20"/>
          <w:szCs w:val="20"/>
        </w:rPr>
        <w:t xml:space="preserve">Os índices calculados, obrigatoriamente, acompanharão as demonstrações contábeis, sendo consideradas habilitadas as empresas que apresentarem os seguintes resultados: </w:t>
      </w:r>
    </w:p>
    <w:p w14:paraId="5EE47591" w14:textId="77777777" w:rsidR="00E34EA8" w:rsidRPr="003B5D44" w:rsidRDefault="00E34EA8" w:rsidP="00E34EA8">
      <w:pPr>
        <w:contextualSpacing/>
        <w:rPr>
          <w:rFonts w:asciiTheme="majorHAnsi" w:hAnsiTheme="majorHAnsi" w:cstheme="majorHAnsi"/>
          <w:bCs/>
          <w:sz w:val="20"/>
          <w:szCs w:val="20"/>
        </w:rPr>
      </w:pPr>
    </w:p>
    <w:p w14:paraId="7D7F1EE1" w14:textId="77777777" w:rsidR="00E34EA8" w:rsidRPr="003B5D44" w:rsidRDefault="00E34EA8" w:rsidP="00E34EA8">
      <w:pPr>
        <w:contextualSpacing/>
        <w:jc w:val="both"/>
        <w:rPr>
          <w:rFonts w:asciiTheme="majorHAnsi" w:hAnsiTheme="majorHAnsi" w:cstheme="majorHAnsi"/>
          <w:bCs/>
          <w:sz w:val="20"/>
          <w:szCs w:val="20"/>
        </w:rPr>
      </w:pPr>
      <w:r w:rsidRPr="003B5D44">
        <w:rPr>
          <w:rFonts w:asciiTheme="majorHAnsi" w:hAnsiTheme="majorHAnsi" w:cstheme="majorHAnsi"/>
          <w:bCs/>
          <w:sz w:val="20"/>
          <w:szCs w:val="20"/>
        </w:rPr>
        <w:t xml:space="preserve">Liquidez Geral (ILG) = índice maior que 1,00. </w:t>
      </w:r>
    </w:p>
    <w:p w14:paraId="10D08A76" w14:textId="77777777" w:rsidR="00E34EA8" w:rsidRPr="003B5D44" w:rsidRDefault="00E34EA8" w:rsidP="00E34EA8">
      <w:pPr>
        <w:contextualSpacing/>
        <w:jc w:val="both"/>
        <w:rPr>
          <w:rFonts w:asciiTheme="majorHAnsi" w:hAnsiTheme="majorHAnsi" w:cstheme="majorHAnsi"/>
          <w:bCs/>
          <w:sz w:val="20"/>
          <w:szCs w:val="20"/>
        </w:rPr>
      </w:pPr>
      <w:r w:rsidRPr="003B5D44">
        <w:rPr>
          <w:rFonts w:asciiTheme="majorHAnsi" w:hAnsiTheme="majorHAnsi" w:cstheme="majorHAnsi"/>
          <w:bCs/>
          <w:sz w:val="20"/>
          <w:szCs w:val="20"/>
        </w:rPr>
        <w:t>Solvência Geral (ISG) = índice maior que 1,00.</w:t>
      </w:r>
    </w:p>
    <w:p w14:paraId="2B5C99ED" w14:textId="77777777" w:rsidR="00E34EA8" w:rsidRPr="003B5D44" w:rsidRDefault="00E34EA8" w:rsidP="00E34EA8">
      <w:pPr>
        <w:contextualSpacing/>
        <w:jc w:val="both"/>
        <w:rPr>
          <w:rFonts w:asciiTheme="majorHAnsi" w:hAnsiTheme="majorHAnsi" w:cstheme="majorHAnsi"/>
          <w:bCs/>
          <w:sz w:val="20"/>
          <w:szCs w:val="20"/>
        </w:rPr>
      </w:pPr>
      <w:r w:rsidRPr="003B5D44">
        <w:rPr>
          <w:rFonts w:asciiTheme="majorHAnsi" w:hAnsiTheme="majorHAnsi" w:cstheme="majorHAnsi"/>
          <w:bCs/>
          <w:sz w:val="20"/>
          <w:szCs w:val="20"/>
        </w:rPr>
        <w:t xml:space="preserve">Liquidez Corrente (ILC) = índice maior que 1,00. </w:t>
      </w:r>
    </w:p>
    <w:p w14:paraId="1A89D066" w14:textId="77777777" w:rsidR="00E34EA8" w:rsidRPr="003B5D44" w:rsidRDefault="00E34EA8" w:rsidP="00E34EA8">
      <w:pPr>
        <w:spacing w:line="360" w:lineRule="auto"/>
        <w:contextualSpacing/>
        <w:rPr>
          <w:rFonts w:asciiTheme="majorHAnsi" w:hAnsiTheme="majorHAnsi" w:cstheme="majorHAnsi"/>
          <w:bCs/>
          <w:sz w:val="20"/>
          <w:szCs w:val="20"/>
        </w:rPr>
      </w:pPr>
    </w:p>
    <w:p w14:paraId="340C8E7B" w14:textId="77777777" w:rsidR="00E34EA8" w:rsidRPr="003B5D44" w:rsidRDefault="00E34EA8" w:rsidP="00E34EA8">
      <w:pPr>
        <w:spacing w:line="360" w:lineRule="auto"/>
        <w:contextualSpacing/>
        <w:jc w:val="center"/>
        <w:rPr>
          <w:rFonts w:asciiTheme="majorHAnsi" w:hAnsiTheme="majorHAnsi" w:cstheme="majorHAnsi"/>
          <w:bCs/>
          <w:sz w:val="20"/>
          <w:szCs w:val="20"/>
        </w:rPr>
      </w:pPr>
      <w:r w:rsidRPr="003B5D44">
        <w:rPr>
          <w:rFonts w:asciiTheme="majorHAnsi" w:hAnsiTheme="majorHAnsi" w:cstheme="majorHAnsi"/>
          <w:bCs/>
          <w:sz w:val="20"/>
          <w:szCs w:val="20"/>
        </w:rPr>
        <w:t>__________________________________</w:t>
      </w:r>
    </w:p>
    <w:p w14:paraId="60C2CBB7" w14:textId="77777777" w:rsidR="00E34EA8" w:rsidRPr="003B5D44" w:rsidRDefault="00E34EA8" w:rsidP="00E34EA8">
      <w:pPr>
        <w:spacing w:line="360" w:lineRule="auto"/>
        <w:contextualSpacing/>
        <w:jc w:val="center"/>
        <w:rPr>
          <w:rFonts w:asciiTheme="majorHAnsi" w:hAnsiTheme="majorHAnsi" w:cstheme="majorHAnsi"/>
          <w:bCs/>
          <w:sz w:val="20"/>
          <w:szCs w:val="20"/>
        </w:rPr>
      </w:pPr>
      <w:r w:rsidRPr="003B5D44">
        <w:rPr>
          <w:rFonts w:asciiTheme="majorHAnsi" w:hAnsiTheme="majorHAnsi" w:cstheme="majorHAnsi"/>
          <w:bCs/>
          <w:sz w:val="20"/>
          <w:szCs w:val="20"/>
        </w:rPr>
        <w:t>(contador)</w:t>
      </w:r>
    </w:p>
    <w:p w14:paraId="2C0E0CD0" w14:textId="77777777" w:rsidR="00E34EA8" w:rsidRPr="003B5D44" w:rsidRDefault="00E34EA8" w:rsidP="00E34EA8">
      <w:pPr>
        <w:spacing w:line="360" w:lineRule="auto"/>
        <w:contextualSpacing/>
        <w:jc w:val="center"/>
        <w:rPr>
          <w:rFonts w:asciiTheme="majorHAnsi" w:hAnsiTheme="majorHAnsi" w:cstheme="majorHAnsi"/>
          <w:b/>
          <w:sz w:val="20"/>
          <w:szCs w:val="20"/>
        </w:rPr>
      </w:pPr>
      <w:r w:rsidRPr="003B5D44">
        <w:rPr>
          <w:rFonts w:asciiTheme="majorHAnsi" w:hAnsiTheme="majorHAnsi" w:cstheme="majorHAnsi"/>
          <w:b/>
          <w:sz w:val="20"/>
          <w:szCs w:val="20"/>
        </w:rPr>
        <w:t>OBS: O DOCUMENTO DEVERÁ CONTER A ASSINATURA DO CONTADOR.</w:t>
      </w:r>
    </w:p>
    <w:p w14:paraId="6B711FFC" w14:textId="2F1215FC" w:rsidR="00E34EA8" w:rsidRPr="003B5D44" w:rsidRDefault="00E34EA8" w:rsidP="00E34EA8">
      <w:pPr>
        <w:spacing w:afterLines="120" w:after="288" w:line="312" w:lineRule="auto"/>
        <w:ind w:firstLine="709"/>
        <w:jc w:val="center"/>
        <w:rPr>
          <w:rFonts w:asciiTheme="majorHAnsi" w:hAnsiTheme="majorHAnsi" w:cstheme="majorHAnsi"/>
          <w:b/>
          <w:sz w:val="20"/>
          <w:szCs w:val="20"/>
        </w:rPr>
      </w:pPr>
    </w:p>
    <w:p w14:paraId="63E236D1" w14:textId="785DDAB2" w:rsidR="003B5D44" w:rsidRPr="003B5D44" w:rsidRDefault="003B5D44" w:rsidP="00E34EA8">
      <w:pPr>
        <w:spacing w:afterLines="120" w:after="288" w:line="312" w:lineRule="auto"/>
        <w:ind w:firstLine="709"/>
        <w:jc w:val="center"/>
        <w:rPr>
          <w:rFonts w:asciiTheme="majorHAnsi" w:hAnsiTheme="majorHAnsi" w:cstheme="majorHAnsi"/>
          <w:b/>
          <w:sz w:val="20"/>
          <w:szCs w:val="20"/>
        </w:rPr>
      </w:pPr>
    </w:p>
    <w:p w14:paraId="439BD8A6" w14:textId="4CD3270E" w:rsidR="003B5D44" w:rsidRPr="003B5D44" w:rsidRDefault="003B5D44" w:rsidP="00E34EA8">
      <w:pPr>
        <w:spacing w:afterLines="120" w:after="288" w:line="312" w:lineRule="auto"/>
        <w:ind w:firstLine="709"/>
        <w:jc w:val="center"/>
        <w:rPr>
          <w:rFonts w:asciiTheme="majorHAnsi" w:hAnsiTheme="majorHAnsi" w:cstheme="majorHAnsi"/>
          <w:b/>
          <w:sz w:val="20"/>
          <w:szCs w:val="20"/>
        </w:rPr>
      </w:pPr>
    </w:p>
    <w:p w14:paraId="348E0A43" w14:textId="77777777" w:rsidR="003B5D44" w:rsidRPr="003B5D44" w:rsidRDefault="003B5D44" w:rsidP="009A1FA7">
      <w:pPr>
        <w:spacing w:afterLines="120" w:after="288" w:line="312" w:lineRule="auto"/>
        <w:rPr>
          <w:rFonts w:asciiTheme="majorHAnsi" w:hAnsiTheme="majorHAnsi" w:cstheme="majorHAnsi"/>
          <w:b/>
          <w:bCs/>
        </w:rPr>
      </w:pPr>
    </w:p>
    <w:p w14:paraId="5C7326B6" w14:textId="15BDFE52" w:rsidR="003B5D44" w:rsidRPr="003B5D44" w:rsidRDefault="003B5D44" w:rsidP="003B5D44">
      <w:pPr>
        <w:spacing w:afterLines="120" w:after="288" w:line="312" w:lineRule="auto"/>
        <w:ind w:firstLine="709"/>
        <w:jc w:val="center"/>
        <w:rPr>
          <w:rFonts w:asciiTheme="majorHAnsi" w:hAnsiTheme="majorHAnsi" w:cstheme="majorHAnsi"/>
          <w:b/>
          <w:bCs/>
        </w:rPr>
      </w:pPr>
      <w:r w:rsidRPr="003B5D44">
        <w:rPr>
          <w:rFonts w:asciiTheme="majorHAnsi" w:hAnsiTheme="majorHAnsi" w:cstheme="majorHAnsi"/>
          <w:b/>
          <w:bCs/>
        </w:rPr>
        <w:lastRenderedPageBreak/>
        <w:t>ANEXO VI</w:t>
      </w:r>
      <w:r w:rsidR="002B6228">
        <w:rPr>
          <w:rFonts w:asciiTheme="majorHAnsi" w:hAnsiTheme="majorHAnsi" w:cstheme="majorHAnsi"/>
          <w:b/>
          <w:bCs/>
        </w:rPr>
        <w:t>I</w:t>
      </w:r>
      <w:r w:rsidRPr="003B5D44">
        <w:rPr>
          <w:rFonts w:asciiTheme="majorHAnsi" w:hAnsiTheme="majorHAnsi" w:cstheme="majorHAnsi"/>
          <w:b/>
          <w:bCs/>
        </w:rPr>
        <w:t>I DO EDITAL – MINUTA DE CONTRATO</w:t>
      </w:r>
    </w:p>
    <w:p w14:paraId="32C2524D" w14:textId="77777777" w:rsidR="003B5D44" w:rsidRPr="003B5D44" w:rsidRDefault="003B5D44" w:rsidP="003B5D44">
      <w:pPr>
        <w:tabs>
          <w:tab w:val="left" w:pos="0"/>
        </w:tabs>
        <w:spacing w:before="120" w:afterLines="120" w:after="288"/>
        <w:ind w:right="142"/>
        <w:jc w:val="center"/>
        <w:rPr>
          <w:rFonts w:asciiTheme="majorHAnsi" w:hAnsiTheme="majorHAnsi" w:cstheme="majorHAnsi"/>
          <w:b/>
          <w:bCs/>
          <w:color w:val="000000" w:themeColor="text1"/>
          <w:sz w:val="22"/>
          <w:szCs w:val="22"/>
        </w:rPr>
      </w:pPr>
      <w:r w:rsidRPr="003B5D44">
        <w:rPr>
          <w:rFonts w:asciiTheme="majorHAnsi" w:hAnsiTheme="majorHAnsi" w:cstheme="majorHAnsi"/>
          <w:b/>
          <w:bCs/>
          <w:color w:val="000000" w:themeColor="text1"/>
        </w:rPr>
        <w:t>MODELO DE TERMO DE CONTRATO</w:t>
      </w:r>
      <w:r w:rsidRPr="003B5D44">
        <w:rPr>
          <w:rFonts w:asciiTheme="majorHAnsi" w:hAnsiTheme="majorHAnsi" w:cstheme="majorHAnsi"/>
          <w:b/>
          <w:bCs/>
          <w:color w:val="000000" w:themeColor="text1"/>
        </w:rPr>
        <w:br/>
        <w:t>Lei nº 14.133, de 1º de abril de 2021</w:t>
      </w:r>
      <w:r w:rsidRPr="003B5D44">
        <w:rPr>
          <w:rFonts w:asciiTheme="majorHAnsi" w:hAnsiTheme="majorHAnsi" w:cstheme="majorHAnsi"/>
          <w:b/>
          <w:bCs/>
          <w:color w:val="000000" w:themeColor="text1"/>
        </w:rPr>
        <w:br/>
        <w:t xml:space="preserve">OBRAS E </w:t>
      </w:r>
      <w:r w:rsidRPr="00AD3143">
        <w:rPr>
          <w:rFonts w:asciiTheme="majorHAnsi" w:hAnsiTheme="majorHAnsi" w:cstheme="majorHAnsi"/>
          <w:b/>
          <w:bCs/>
          <w:color w:val="000000" w:themeColor="text1"/>
        </w:rPr>
        <w:t>SERVIÇOS COMUNS DE ENGENHARIA – LICITAÇÃO</w:t>
      </w:r>
    </w:p>
    <w:p w14:paraId="63DC11A3" w14:textId="55B8CA68" w:rsidR="003B5D44" w:rsidRPr="003B5D44" w:rsidRDefault="003B5D44" w:rsidP="003B5D44">
      <w:pPr>
        <w:widowControl w:val="0"/>
        <w:tabs>
          <w:tab w:val="left" w:pos="0"/>
          <w:tab w:val="left" w:pos="6190"/>
        </w:tabs>
        <w:ind w:right="142" w:firstLine="57"/>
        <w:jc w:val="both"/>
        <w:outlineLvl w:val="3"/>
        <w:rPr>
          <w:rFonts w:asciiTheme="majorHAnsi" w:eastAsia="Arial" w:hAnsiTheme="majorHAnsi" w:cstheme="majorHAnsi"/>
          <w:b/>
          <w:bCs/>
          <w:color w:val="00000A"/>
        </w:rPr>
      </w:pPr>
      <w:r w:rsidRPr="003B5D44">
        <w:rPr>
          <w:rFonts w:asciiTheme="majorHAnsi" w:eastAsia="Arial" w:hAnsiTheme="majorHAnsi" w:cstheme="majorHAnsi"/>
          <w:b/>
          <w:bCs/>
        </w:rPr>
        <w:t>CONTRATO Nº XXXX/202</w:t>
      </w:r>
      <w:r w:rsidR="00F23E7A">
        <w:rPr>
          <w:rFonts w:asciiTheme="majorHAnsi" w:eastAsia="Arial" w:hAnsiTheme="majorHAnsi" w:cstheme="majorHAnsi"/>
          <w:b/>
          <w:bCs/>
        </w:rPr>
        <w:t>6</w:t>
      </w:r>
    </w:p>
    <w:p w14:paraId="0C9D86DD" w14:textId="56F5E1AD" w:rsidR="003B5D44" w:rsidRPr="003B5D44" w:rsidRDefault="002B6228" w:rsidP="003B5D44">
      <w:pPr>
        <w:tabs>
          <w:tab w:val="left" w:pos="0"/>
        </w:tabs>
        <w:ind w:right="142" w:firstLine="57"/>
        <w:jc w:val="both"/>
        <w:rPr>
          <w:rFonts w:asciiTheme="majorHAnsi" w:eastAsia="Calibri" w:hAnsiTheme="majorHAnsi" w:cstheme="majorHAnsi"/>
          <w:b/>
        </w:rPr>
      </w:pPr>
      <w:r>
        <w:rPr>
          <w:rFonts w:asciiTheme="majorHAnsi" w:hAnsiTheme="majorHAnsi" w:cstheme="majorHAnsi"/>
          <w:b/>
        </w:rPr>
        <w:t>EDITAL DE CONCORRÊNCIA</w:t>
      </w:r>
      <w:r w:rsidR="003B5D44" w:rsidRPr="003B5D44">
        <w:rPr>
          <w:rFonts w:asciiTheme="majorHAnsi" w:hAnsiTheme="majorHAnsi" w:cstheme="majorHAnsi"/>
          <w:b/>
        </w:rPr>
        <w:t xml:space="preserve"> Nº </w:t>
      </w:r>
      <w:r w:rsidR="002068E9">
        <w:rPr>
          <w:rFonts w:asciiTheme="majorHAnsi" w:hAnsiTheme="majorHAnsi" w:cstheme="majorHAnsi"/>
          <w:b/>
        </w:rPr>
        <w:t>003</w:t>
      </w:r>
      <w:r w:rsidR="003B5D44" w:rsidRPr="003B5D44">
        <w:rPr>
          <w:rFonts w:asciiTheme="majorHAnsi" w:hAnsiTheme="majorHAnsi" w:cstheme="majorHAnsi"/>
          <w:b/>
        </w:rPr>
        <w:t>/202</w:t>
      </w:r>
      <w:r w:rsidR="00F23E7A">
        <w:rPr>
          <w:rFonts w:asciiTheme="majorHAnsi" w:hAnsiTheme="majorHAnsi" w:cstheme="majorHAnsi"/>
          <w:b/>
        </w:rPr>
        <w:t>6</w:t>
      </w:r>
    </w:p>
    <w:p w14:paraId="124B8E4D" w14:textId="0208B87F" w:rsidR="003B5D44" w:rsidRPr="003B5D44" w:rsidRDefault="003B5D44" w:rsidP="003B5D44">
      <w:pPr>
        <w:tabs>
          <w:tab w:val="left" w:pos="0"/>
        </w:tabs>
        <w:ind w:right="142" w:firstLine="57"/>
        <w:jc w:val="both"/>
        <w:rPr>
          <w:rFonts w:asciiTheme="majorHAnsi" w:hAnsiTheme="majorHAnsi" w:cstheme="majorHAnsi"/>
          <w:b/>
        </w:rPr>
      </w:pPr>
      <w:r w:rsidRPr="003B5D44">
        <w:rPr>
          <w:rFonts w:asciiTheme="majorHAnsi" w:hAnsiTheme="majorHAnsi" w:cstheme="majorHAnsi"/>
          <w:b/>
        </w:rPr>
        <w:t xml:space="preserve">PROCESSO ADMINISTRATIVO Nº </w:t>
      </w:r>
      <w:r w:rsidR="00763D68">
        <w:rPr>
          <w:rFonts w:asciiTheme="majorHAnsi" w:hAnsiTheme="majorHAnsi" w:cstheme="majorHAnsi"/>
          <w:b/>
        </w:rPr>
        <w:t>14.337</w:t>
      </w:r>
      <w:r w:rsidRPr="003B5D44">
        <w:rPr>
          <w:rFonts w:asciiTheme="majorHAnsi" w:hAnsiTheme="majorHAnsi" w:cstheme="majorHAnsi"/>
          <w:b/>
        </w:rPr>
        <w:t>/202</w:t>
      </w:r>
      <w:r w:rsidR="00BD6338">
        <w:rPr>
          <w:rFonts w:asciiTheme="majorHAnsi" w:hAnsiTheme="majorHAnsi" w:cstheme="majorHAnsi"/>
          <w:b/>
        </w:rPr>
        <w:t>5</w:t>
      </w:r>
    </w:p>
    <w:p w14:paraId="779ED46B" w14:textId="244751C7" w:rsidR="003B5D44" w:rsidRPr="003B5D44" w:rsidRDefault="003B5D44" w:rsidP="003B5D44">
      <w:pPr>
        <w:tabs>
          <w:tab w:val="left" w:pos="0"/>
        </w:tabs>
        <w:spacing w:before="100" w:beforeAutospacing="1" w:after="100" w:afterAutospacing="1"/>
        <w:ind w:left="5954" w:right="142"/>
        <w:jc w:val="both"/>
        <w:rPr>
          <w:rFonts w:asciiTheme="majorHAnsi" w:hAnsiTheme="majorHAnsi" w:cstheme="majorHAnsi"/>
          <w:b/>
          <w:bCs/>
        </w:rPr>
      </w:pPr>
      <w:r w:rsidRPr="003B5D44">
        <w:rPr>
          <w:rFonts w:asciiTheme="majorHAnsi" w:hAnsiTheme="majorHAnsi" w:cstheme="majorHAnsi"/>
          <w:b/>
        </w:rPr>
        <w:t xml:space="preserve">CONTRATO CELEBRADO PELO MUNICÍPIO DE SAQUAREMA E PELA EMPRESA __________________________________________________________, </w:t>
      </w:r>
      <w:r w:rsidR="009621B1" w:rsidRPr="003B5D44">
        <w:rPr>
          <w:rFonts w:asciiTheme="majorHAnsi" w:hAnsiTheme="majorHAnsi" w:cstheme="majorHAnsi"/>
          <w:b/>
        </w:rPr>
        <w:t>QUE TEM POR OBJETO A</w:t>
      </w:r>
      <w:r w:rsidR="009621B1" w:rsidRPr="009621B1">
        <w:rPr>
          <w:rFonts w:asciiTheme="majorHAnsi" w:hAnsiTheme="majorHAnsi" w:cstheme="majorHAnsi"/>
          <w:b/>
        </w:rPr>
        <w:t xml:space="preserve"> CONTRATAÇÃO DE EMPRESA(S) QUALIFICADA PARA A CONSTRUÇÃO DE UM CENTRO EDUCACIONAL ESPECIALIZADO PARA PESSOAS COM TRANSTORNO DO ESPECTRO AUTISTA, NO MUNICÍPIO DE SAQUAREMA/RJ.</w:t>
      </w:r>
    </w:p>
    <w:p w14:paraId="234812C5" w14:textId="77777777" w:rsidR="003B5D44" w:rsidRPr="003B5D44" w:rsidRDefault="003B5D44" w:rsidP="003B5D44">
      <w:pPr>
        <w:tabs>
          <w:tab w:val="left" w:pos="0"/>
        </w:tabs>
        <w:spacing w:before="100" w:beforeAutospacing="1" w:after="100" w:afterAutospacing="1"/>
        <w:ind w:right="142"/>
        <w:jc w:val="both"/>
        <w:rPr>
          <w:rFonts w:asciiTheme="majorHAnsi" w:hAnsiTheme="majorHAnsi" w:cstheme="majorHAnsi"/>
          <w:b/>
        </w:rPr>
      </w:pPr>
      <w:r w:rsidRPr="003B5D44">
        <w:rPr>
          <w:rFonts w:asciiTheme="majorHAnsi" w:hAnsiTheme="majorHAnsi" w:cstheme="majorHAnsi"/>
          <w:b/>
          <w:bCs/>
        </w:rPr>
        <w:t>CONTRATANTE: MUNICÍPIO DE SAQUAREMA</w:t>
      </w:r>
      <w:r w:rsidRPr="003B5D44">
        <w:rPr>
          <w:rFonts w:asciiTheme="majorHAnsi" w:hAnsiTheme="majorHAnsi" w:cstheme="majorHAnsi"/>
          <w:b/>
        </w:rPr>
        <w:t xml:space="preserve">, </w:t>
      </w:r>
      <w:r w:rsidRPr="003B5D44">
        <w:rPr>
          <w:rFonts w:asciiTheme="majorHAnsi" w:hAnsiTheme="majorHAnsi" w:cstheme="majorHAnsi"/>
        </w:rPr>
        <w:t xml:space="preserve">inscrito no CNPJ sob o nº. 32.147.670/0001-21, com sede na Rua Coronel Madureira, 77– Centro, Saquarema – RJ, CEP 28990-756, doravante denominado MUNICÍPIO, neste ato representado pelo Secretário Municipal de _____________________________, </w:t>
      </w:r>
      <w:r w:rsidRPr="003B5D44">
        <w:rPr>
          <w:rFonts w:asciiTheme="majorHAnsi" w:hAnsiTheme="majorHAnsi" w:cstheme="majorHAnsi"/>
          <w:b/>
          <w:bCs/>
        </w:rPr>
        <w:t>Sr.</w:t>
      </w:r>
      <w:r w:rsidRPr="003B5D44">
        <w:rPr>
          <w:rFonts w:asciiTheme="majorHAnsi" w:hAnsiTheme="majorHAnsi" w:cstheme="majorHAnsi"/>
        </w:rPr>
        <w:t xml:space="preserve"> _______________________, ________________,</w:t>
      </w:r>
      <w:r w:rsidRPr="003B5D44">
        <w:rPr>
          <w:rFonts w:asciiTheme="majorHAnsi" w:eastAsia="Arial" w:hAnsiTheme="majorHAnsi" w:cstheme="majorHAnsi"/>
        </w:rPr>
        <w:t xml:space="preserve"> nomeado(a) pela Portaria nº _____________, de _____________ </w:t>
      </w:r>
      <w:proofErr w:type="spellStart"/>
      <w:r w:rsidRPr="003B5D44">
        <w:rPr>
          <w:rFonts w:asciiTheme="majorHAnsi" w:eastAsia="Arial" w:hAnsiTheme="majorHAnsi" w:cstheme="majorHAnsi"/>
        </w:rPr>
        <w:t>de</w:t>
      </w:r>
      <w:proofErr w:type="spellEnd"/>
      <w:r w:rsidRPr="003B5D44">
        <w:rPr>
          <w:rFonts w:asciiTheme="majorHAnsi" w:eastAsia="Arial" w:hAnsiTheme="majorHAnsi" w:cstheme="majorHAnsi"/>
        </w:rPr>
        <w:t xml:space="preserve"> _______ </w:t>
      </w:r>
      <w:proofErr w:type="spellStart"/>
      <w:r w:rsidRPr="003B5D44">
        <w:rPr>
          <w:rFonts w:asciiTheme="majorHAnsi" w:eastAsia="Arial" w:hAnsiTheme="majorHAnsi" w:cstheme="majorHAnsi"/>
        </w:rPr>
        <w:t>de</w:t>
      </w:r>
      <w:proofErr w:type="spellEnd"/>
      <w:r w:rsidRPr="003B5D44">
        <w:rPr>
          <w:rFonts w:asciiTheme="majorHAnsi" w:eastAsia="Arial" w:hAnsiTheme="majorHAnsi" w:cstheme="majorHAnsi"/>
        </w:rPr>
        <w:t xml:space="preserve"> 20</w:t>
      </w:r>
      <w:r w:rsidRPr="003B5D44">
        <w:rPr>
          <w:rFonts w:asciiTheme="majorHAnsi" w:eastAsia="Arial" w:hAnsiTheme="majorHAnsi" w:cstheme="majorHAnsi"/>
          <w:color w:val="FF0000"/>
        </w:rPr>
        <w:t>...</w:t>
      </w:r>
      <w:r w:rsidRPr="003B5D44">
        <w:rPr>
          <w:rFonts w:asciiTheme="majorHAnsi" w:eastAsia="Arial" w:hAnsiTheme="majorHAnsi" w:cstheme="majorHAnsi"/>
        </w:rPr>
        <w:t>, publicada no</w:t>
      </w:r>
      <w:r w:rsidRPr="003B5D44">
        <w:rPr>
          <w:rFonts w:asciiTheme="majorHAnsi" w:eastAsia="Arial" w:hAnsiTheme="majorHAnsi" w:cstheme="majorHAnsi"/>
          <w:i/>
          <w:iCs/>
        </w:rPr>
        <w:t xml:space="preserve"> DOS </w:t>
      </w:r>
      <w:r w:rsidRPr="003B5D44">
        <w:rPr>
          <w:rFonts w:asciiTheme="majorHAnsi" w:eastAsia="Arial" w:hAnsiTheme="majorHAnsi" w:cstheme="majorHAnsi"/>
        </w:rPr>
        <w:t xml:space="preserve">de _______________ </w:t>
      </w:r>
      <w:proofErr w:type="spellStart"/>
      <w:r w:rsidRPr="003B5D44">
        <w:rPr>
          <w:rFonts w:asciiTheme="majorHAnsi" w:eastAsia="Arial" w:hAnsiTheme="majorHAnsi" w:cstheme="majorHAnsi"/>
        </w:rPr>
        <w:t>de</w:t>
      </w:r>
      <w:proofErr w:type="spellEnd"/>
      <w:r w:rsidRPr="003B5D44">
        <w:rPr>
          <w:rFonts w:asciiTheme="majorHAnsi" w:eastAsia="Arial" w:hAnsiTheme="majorHAnsi" w:cstheme="majorHAnsi"/>
        </w:rPr>
        <w:t xml:space="preserve"> ________ </w:t>
      </w:r>
      <w:proofErr w:type="spellStart"/>
      <w:r w:rsidRPr="003B5D44">
        <w:rPr>
          <w:rFonts w:asciiTheme="majorHAnsi" w:eastAsia="Arial" w:hAnsiTheme="majorHAnsi" w:cstheme="majorHAnsi"/>
        </w:rPr>
        <w:t>de</w:t>
      </w:r>
      <w:proofErr w:type="spellEnd"/>
      <w:r w:rsidRPr="003B5D44">
        <w:rPr>
          <w:rFonts w:asciiTheme="majorHAnsi" w:eastAsia="Arial" w:hAnsiTheme="majorHAnsi" w:cstheme="majorHAnsi"/>
        </w:rPr>
        <w:t xml:space="preserve"> _________, portador da Matrícula Funcional nº ______________ e da</w:t>
      </w:r>
      <w:r w:rsidRPr="003B5D44">
        <w:rPr>
          <w:rFonts w:asciiTheme="majorHAnsi" w:hAnsiTheme="majorHAnsi" w:cstheme="majorHAnsi"/>
        </w:rPr>
        <w:t xml:space="preserve"> Carteira de identidade n° ___________,  expedida pelo __________________, inscrito no CPF/MF sob   o n° ____________________.</w:t>
      </w:r>
    </w:p>
    <w:p w14:paraId="1F04D9D3" w14:textId="77777777" w:rsidR="003B5D44" w:rsidRPr="003B5D44" w:rsidRDefault="003B5D44" w:rsidP="003B5D44">
      <w:pPr>
        <w:tabs>
          <w:tab w:val="left" w:pos="0"/>
        </w:tabs>
        <w:spacing w:before="100" w:beforeAutospacing="1" w:after="100" w:afterAutospacing="1"/>
        <w:ind w:right="142"/>
        <w:contextualSpacing/>
        <w:jc w:val="both"/>
        <w:rPr>
          <w:rFonts w:asciiTheme="majorHAnsi" w:hAnsiTheme="majorHAnsi" w:cstheme="majorHAnsi"/>
        </w:rPr>
      </w:pPr>
      <w:r w:rsidRPr="003B5D44">
        <w:rPr>
          <w:rFonts w:asciiTheme="majorHAnsi" w:hAnsiTheme="majorHAnsi" w:cstheme="majorHAnsi"/>
          <w:b/>
        </w:rPr>
        <w:t>CONTRATADA: _______________________________________,</w:t>
      </w:r>
      <w:r w:rsidRPr="003B5D44">
        <w:rPr>
          <w:rFonts w:asciiTheme="majorHAnsi" w:hAnsiTheme="majorHAnsi" w:cstheme="majorHAnsi"/>
        </w:rPr>
        <w:t xml:space="preserve"> inscrita no CNPJ (MF) n.º ____________________, sediada na Rua _______________________________, nº ____, _________________, ________________, neste ato representada pelo </w:t>
      </w:r>
      <w:r w:rsidRPr="003B5D44">
        <w:rPr>
          <w:rFonts w:asciiTheme="majorHAnsi" w:hAnsiTheme="majorHAnsi" w:cstheme="majorHAnsi"/>
          <w:b/>
          <w:bCs/>
        </w:rPr>
        <w:t>Sr</w:t>
      </w:r>
      <w:r w:rsidRPr="003B5D44">
        <w:rPr>
          <w:rFonts w:asciiTheme="majorHAnsi" w:hAnsiTheme="majorHAnsi" w:cstheme="majorHAnsi"/>
        </w:rPr>
        <w:t xml:space="preserve">. ______________________, ___________, __________, __________, portador da Carteira de identidade n° __________________, expedida pelo _____________ e inscrito no CPF/MF sob o nº </w:t>
      </w:r>
      <w:r w:rsidRPr="003B5D44">
        <w:rPr>
          <w:rFonts w:asciiTheme="majorHAnsi" w:hAnsiTheme="majorHAnsi" w:cstheme="majorHAnsi"/>
        </w:rPr>
        <w:lastRenderedPageBreak/>
        <w:t>__________________,</w:t>
      </w:r>
      <w:r w:rsidRPr="003B5D44">
        <w:rPr>
          <w:rFonts w:asciiTheme="majorHAnsi" w:eastAsia="Arial" w:hAnsiTheme="majorHAnsi" w:cstheme="majorHAnsi"/>
          <w:i/>
          <w:iCs/>
          <w:color w:val="FF0000"/>
        </w:rPr>
        <w:t xml:space="preserve"> </w:t>
      </w:r>
      <w:r w:rsidRPr="003B5D44">
        <w:rPr>
          <w:rFonts w:asciiTheme="majorHAnsi" w:eastAsia="Arial" w:hAnsiTheme="majorHAnsi" w:cstheme="majorHAnsi"/>
        </w:rPr>
        <w:t xml:space="preserve">conforme atos constitutivos da empresa </w:t>
      </w:r>
      <w:r w:rsidRPr="003B5D44">
        <w:rPr>
          <w:rFonts w:asciiTheme="majorHAnsi" w:eastAsia="Arial" w:hAnsiTheme="majorHAnsi" w:cstheme="majorHAnsi"/>
          <w:b/>
          <w:bCs/>
        </w:rPr>
        <w:t>OU</w:t>
      </w:r>
      <w:r w:rsidRPr="003B5D44">
        <w:rPr>
          <w:rFonts w:asciiTheme="majorHAnsi" w:eastAsia="Arial" w:hAnsiTheme="majorHAnsi" w:cstheme="majorHAnsi"/>
        </w:rPr>
        <w:t xml:space="preserve"> procuração apresentada nos autos</w:t>
      </w:r>
      <w:r w:rsidRPr="003B5D44">
        <w:rPr>
          <w:rFonts w:asciiTheme="majorHAnsi" w:eastAsia="Arial" w:hAnsiTheme="majorHAnsi" w:cstheme="majorHAnsi"/>
          <w:i/>
          <w:iCs/>
          <w:color w:val="FF0000"/>
        </w:rPr>
        <w:t>.</w:t>
      </w:r>
    </w:p>
    <w:p w14:paraId="1825275B" w14:textId="77777777" w:rsidR="003B5D44" w:rsidRPr="003B5D44" w:rsidRDefault="003B5D44" w:rsidP="003B5D44">
      <w:pPr>
        <w:tabs>
          <w:tab w:val="left" w:pos="0"/>
        </w:tabs>
        <w:spacing w:before="100" w:beforeAutospacing="1" w:after="100" w:afterAutospacing="1"/>
        <w:ind w:right="142"/>
        <w:contextualSpacing/>
        <w:jc w:val="both"/>
        <w:rPr>
          <w:rFonts w:asciiTheme="majorHAnsi" w:hAnsiTheme="majorHAnsi" w:cstheme="majorHAnsi"/>
          <w:b/>
        </w:rPr>
      </w:pPr>
    </w:p>
    <w:p w14:paraId="65675D88" w14:textId="427B9C77" w:rsidR="005F104A" w:rsidRDefault="003B5D44" w:rsidP="003B5D44">
      <w:pPr>
        <w:tabs>
          <w:tab w:val="left" w:pos="0"/>
          <w:tab w:val="left" w:pos="142"/>
        </w:tabs>
        <w:spacing w:before="120" w:after="120"/>
        <w:ind w:right="142"/>
        <w:jc w:val="both"/>
        <w:rPr>
          <w:rFonts w:asciiTheme="majorHAnsi" w:eastAsia="Arial" w:hAnsiTheme="majorHAnsi" w:cstheme="majorHAnsi"/>
        </w:rPr>
      </w:pPr>
      <w:r w:rsidRPr="003B5D44">
        <w:rPr>
          <w:rFonts w:asciiTheme="majorHAnsi" w:hAnsiTheme="majorHAnsi" w:cstheme="majorHAnsi"/>
        </w:rPr>
        <w:t>Pelo presente instrumento, devidamente autorizado pelo Processo Administrativo nº</w:t>
      </w:r>
      <w:r w:rsidR="005F104A">
        <w:rPr>
          <w:rFonts w:asciiTheme="majorHAnsi" w:hAnsiTheme="majorHAnsi" w:cstheme="majorHAnsi"/>
        </w:rPr>
        <w:t xml:space="preserve"> </w:t>
      </w:r>
      <w:r w:rsidR="006134E3">
        <w:rPr>
          <w:rFonts w:asciiTheme="majorHAnsi" w:hAnsiTheme="majorHAnsi" w:cstheme="majorHAnsi"/>
        </w:rPr>
        <w:t>14.337</w:t>
      </w:r>
      <w:r w:rsidR="005F104A">
        <w:rPr>
          <w:rFonts w:asciiTheme="majorHAnsi" w:hAnsiTheme="majorHAnsi" w:cstheme="majorHAnsi"/>
        </w:rPr>
        <w:t>/2025</w:t>
      </w:r>
      <w:r w:rsidRPr="003B5D44">
        <w:rPr>
          <w:rFonts w:asciiTheme="majorHAnsi" w:hAnsiTheme="majorHAnsi" w:cstheme="majorHAnsi"/>
        </w:rPr>
        <w:t xml:space="preserve"> </w:t>
      </w:r>
      <w:bookmarkStart w:id="0" w:name="_Hlk145418481"/>
      <w:r w:rsidRPr="003B5D44">
        <w:rPr>
          <w:rFonts w:asciiTheme="majorHAnsi" w:eastAsia="Arial" w:hAnsiTheme="majorHAnsi" w:cstheme="majorHAnsi"/>
        </w:rPr>
        <w:t xml:space="preserve">e em observância às disposições da </w:t>
      </w:r>
      <w:hyperlink r:id="rId8" w:history="1">
        <w:r w:rsidRPr="003B5D44">
          <w:rPr>
            <w:rStyle w:val="Hyperlink"/>
            <w:rFonts w:asciiTheme="majorHAnsi" w:eastAsia="Arial" w:hAnsiTheme="majorHAnsi" w:cstheme="majorHAnsi"/>
          </w:rPr>
          <w:t>Lei nº 14.133, de 1º de abril de 2021</w:t>
        </w:r>
      </w:hyperlink>
      <w:r w:rsidRPr="003B5D44">
        <w:rPr>
          <w:rFonts w:asciiTheme="majorHAnsi" w:eastAsia="Arial" w:hAnsiTheme="majorHAnsi" w:cstheme="majorHAnsi"/>
        </w:rPr>
        <w:t xml:space="preserve">, e demais legislação aplicável, </w:t>
      </w:r>
    </w:p>
    <w:p w14:paraId="3A8CDF14" w14:textId="77777777" w:rsidR="005F104A" w:rsidRDefault="005F104A" w:rsidP="003B5D44">
      <w:pPr>
        <w:tabs>
          <w:tab w:val="left" w:pos="0"/>
          <w:tab w:val="left" w:pos="142"/>
        </w:tabs>
        <w:spacing w:before="120" w:after="120"/>
        <w:ind w:right="142"/>
        <w:jc w:val="both"/>
        <w:rPr>
          <w:rFonts w:asciiTheme="majorHAnsi" w:eastAsia="Arial" w:hAnsiTheme="majorHAnsi" w:cstheme="majorHAnsi"/>
        </w:rPr>
      </w:pPr>
    </w:p>
    <w:p w14:paraId="64638E45" w14:textId="4AC2402F" w:rsidR="003B5D44" w:rsidRDefault="003B5D44" w:rsidP="003B5D44">
      <w:pPr>
        <w:tabs>
          <w:tab w:val="left" w:pos="0"/>
          <w:tab w:val="left" w:pos="142"/>
        </w:tabs>
        <w:spacing w:before="120" w:after="120"/>
        <w:ind w:right="142"/>
        <w:jc w:val="both"/>
        <w:rPr>
          <w:rFonts w:asciiTheme="majorHAnsi" w:eastAsia="Arial" w:hAnsiTheme="majorHAnsi" w:cstheme="majorHAnsi"/>
        </w:rPr>
      </w:pPr>
      <w:r w:rsidRPr="003B5D44">
        <w:rPr>
          <w:rFonts w:asciiTheme="majorHAnsi" w:eastAsia="Arial" w:hAnsiTheme="majorHAnsi" w:cstheme="majorHAnsi"/>
        </w:rPr>
        <w:t xml:space="preserve">resolvem celebrar o presente Termo de Contrato, decorrente </w:t>
      </w:r>
      <w:r w:rsidR="00286BF6">
        <w:rPr>
          <w:rFonts w:asciiTheme="majorHAnsi" w:eastAsia="Arial" w:hAnsiTheme="majorHAnsi" w:cstheme="majorHAnsi"/>
          <w:i/>
          <w:iCs/>
        </w:rPr>
        <w:t>da concorrência eletrônica</w:t>
      </w:r>
      <w:r w:rsidRPr="003B5D44">
        <w:rPr>
          <w:rFonts w:asciiTheme="majorHAnsi" w:eastAsia="Arial" w:hAnsiTheme="majorHAnsi" w:cstheme="majorHAnsi"/>
          <w:i/>
          <w:iCs/>
        </w:rPr>
        <w:t xml:space="preserve"> n. </w:t>
      </w:r>
      <w:r w:rsidR="002068E9">
        <w:rPr>
          <w:rFonts w:asciiTheme="majorHAnsi" w:eastAsia="Arial" w:hAnsiTheme="majorHAnsi" w:cstheme="majorHAnsi"/>
          <w:i/>
          <w:iCs/>
        </w:rPr>
        <w:t>003</w:t>
      </w:r>
      <w:r w:rsidRPr="003B5D44">
        <w:rPr>
          <w:rFonts w:asciiTheme="majorHAnsi" w:eastAsia="Arial" w:hAnsiTheme="majorHAnsi" w:cstheme="majorHAnsi"/>
          <w:i/>
          <w:iCs/>
        </w:rPr>
        <w:t>/</w:t>
      </w:r>
      <w:r w:rsidR="002068E9">
        <w:rPr>
          <w:rFonts w:asciiTheme="majorHAnsi" w:eastAsia="Arial" w:hAnsiTheme="majorHAnsi" w:cstheme="majorHAnsi"/>
          <w:i/>
          <w:iCs/>
        </w:rPr>
        <w:t>2026</w:t>
      </w:r>
      <w:r w:rsidRPr="003B5D44">
        <w:rPr>
          <w:rFonts w:asciiTheme="majorHAnsi" w:eastAsia="Arial" w:hAnsiTheme="majorHAnsi" w:cstheme="majorHAnsi"/>
        </w:rPr>
        <w:t>, mediante as cláusulas e condições a seguir enunciadas.</w:t>
      </w:r>
    </w:p>
    <w:p w14:paraId="321DD868" w14:textId="77777777" w:rsidR="00BD6338" w:rsidRPr="003B5D44" w:rsidRDefault="00BD6338" w:rsidP="003B5D44">
      <w:pPr>
        <w:tabs>
          <w:tab w:val="left" w:pos="0"/>
          <w:tab w:val="left" w:pos="142"/>
        </w:tabs>
        <w:spacing w:before="120" w:after="120"/>
        <w:ind w:right="142"/>
        <w:jc w:val="both"/>
        <w:rPr>
          <w:rFonts w:asciiTheme="majorHAnsi" w:eastAsia="Arial" w:hAnsiTheme="majorHAnsi" w:cstheme="majorHAnsi"/>
        </w:rPr>
      </w:pPr>
    </w:p>
    <w:bookmarkEnd w:id="0"/>
    <w:p w14:paraId="5A55E074" w14:textId="77777777" w:rsidR="003B5D44" w:rsidRPr="003B5D44" w:rsidRDefault="003B5D44" w:rsidP="00AD3143">
      <w:pPr>
        <w:pStyle w:val="Nivel01"/>
        <w:keepNext/>
        <w:keepLines/>
        <w:numPr>
          <w:ilvl w:val="0"/>
          <w:numId w:val="19"/>
        </w:numPr>
        <w:tabs>
          <w:tab w:val="left" w:pos="0"/>
          <w:tab w:val="left" w:pos="142"/>
          <w:tab w:val="left" w:pos="567"/>
        </w:tabs>
        <w:spacing w:afterLines="120" w:after="288" w:line="312" w:lineRule="auto"/>
        <w:ind w:left="0" w:right="142" w:hanging="142"/>
        <w:rPr>
          <w:rFonts w:asciiTheme="majorHAnsi" w:eastAsiaTheme="majorEastAsia" w:hAnsiTheme="majorHAnsi" w:cstheme="majorHAnsi"/>
          <w:color w:val="FFFFFF" w:themeColor="background1"/>
          <w:sz w:val="22"/>
          <w:szCs w:val="22"/>
        </w:rPr>
      </w:pPr>
      <w:r w:rsidRPr="003B5D44">
        <w:rPr>
          <w:rFonts w:asciiTheme="majorHAnsi" w:hAnsiTheme="majorHAnsi" w:cstheme="majorHAnsi"/>
          <w:sz w:val="22"/>
          <w:szCs w:val="22"/>
        </w:rPr>
        <w:t>CLÁUSULA PRIMEIRA – OBJETO (</w:t>
      </w:r>
      <w:hyperlink r:id="rId9" w:anchor="art92" w:history="1">
        <w:r w:rsidRPr="003B5D44">
          <w:rPr>
            <w:rStyle w:val="Hyperlink"/>
            <w:rFonts w:asciiTheme="majorHAnsi" w:hAnsiTheme="majorHAnsi" w:cstheme="majorHAnsi"/>
            <w:sz w:val="22"/>
            <w:szCs w:val="22"/>
          </w:rPr>
          <w:t>art. 92, I e II</w:t>
        </w:r>
      </w:hyperlink>
      <w:r w:rsidRPr="003B5D44">
        <w:rPr>
          <w:rFonts w:asciiTheme="majorHAnsi" w:hAnsiTheme="majorHAnsi" w:cstheme="majorHAnsi"/>
          <w:sz w:val="22"/>
          <w:szCs w:val="22"/>
        </w:rPr>
        <w:t>)</w:t>
      </w:r>
    </w:p>
    <w:p w14:paraId="2B90B7DB" w14:textId="2D1A9CDF" w:rsidR="003B5D44" w:rsidRPr="00BD6338" w:rsidRDefault="003B5D44" w:rsidP="00AD3143">
      <w:pPr>
        <w:pStyle w:val="Nivel2"/>
        <w:numPr>
          <w:ilvl w:val="1"/>
          <w:numId w:val="18"/>
        </w:numPr>
        <w:tabs>
          <w:tab w:val="left" w:pos="284"/>
        </w:tabs>
        <w:ind w:left="0" w:right="142" w:hanging="142"/>
        <w:rPr>
          <w:rFonts w:asciiTheme="majorHAnsi" w:hAnsiTheme="majorHAnsi" w:cstheme="majorHAnsi"/>
          <w:color w:val="auto"/>
          <w:sz w:val="22"/>
          <w:szCs w:val="22"/>
        </w:rPr>
      </w:pPr>
      <w:r w:rsidRPr="003B5D44">
        <w:rPr>
          <w:rFonts w:asciiTheme="majorHAnsi" w:hAnsiTheme="majorHAnsi" w:cstheme="majorHAnsi"/>
        </w:rPr>
        <w:t xml:space="preserve">O objeto do presente instrumento é a </w:t>
      </w:r>
      <w:r w:rsidR="00CC7E4E" w:rsidRPr="00CC7E4E">
        <w:rPr>
          <w:rFonts w:asciiTheme="majorHAnsi" w:hAnsiTheme="majorHAnsi" w:cstheme="majorHAnsi"/>
        </w:rPr>
        <w:t>contratação de empresa(s) qualificada para a construção de um Centro Educacional Especializado para Pessoas com Transtorno do Espectro Autista, no Município de Saquarema/RJ</w:t>
      </w:r>
      <w:r w:rsidRPr="00BD6338">
        <w:rPr>
          <w:rFonts w:asciiTheme="majorHAnsi" w:hAnsiTheme="majorHAnsi" w:cstheme="majorHAnsi"/>
          <w:color w:val="auto"/>
        </w:rPr>
        <w:t>, nas condições estabelecidas no Termo de Referência.</w:t>
      </w:r>
    </w:p>
    <w:p w14:paraId="69EA0DBE" w14:textId="77777777" w:rsidR="003B5D44" w:rsidRPr="003B5D44" w:rsidRDefault="003B5D44" w:rsidP="00AD3143">
      <w:pPr>
        <w:pStyle w:val="Nivel2"/>
        <w:numPr>
          <w:ilvl w:val="1"/>
          <w:numId w:val="18"/>
        </w:numPr>
        <w:tabs>
          <w:tab w:val="left" w:pos="284"/>
        </w:tabs>
        <w:ind w:left="0" w:right="142" w:hanging="142"/>
        <w:rPr>
          <w:rFonts w:asciiTheme="majorHAnsi" w:hAnsiTheme="majorHAnsi" w:cstheme="majorHAnsi"/>
        </w:rPr>
      </w:pPr>
      <w:r w:rsidRPr="003B5D44">
        <w:rPr>
          <w:rFonts w:asciiTheme="majorHAnsi" w:hAnsiTheme="majorHAnsi" w:cstheme="majorHAnsi"/>
        </w:rPr>
        <w:t>Objeto da contratação:</w:t>
      </w:r>
    </w:p>
    <w:tbl>
      <w:tblPr>
        <w:tblW w:w="9780" w:type="dxa"/>
        <w:tblInd w:w="-147" w:type="dxa"/>
        <w:tblLayout w:type="fixed"/>
        <w:tblLook w:val="04A0" w:firstRow="1" w:lastRow="0" w:firstColumn="1" w:lastColumn="0" w:noHBand="0" w:noVBand="1"/>
      </w:tblPr>
      <w:tblGrid>
        <w:gridCol w:w="993"/>
        <w:gridCol w:w="2553"/>
        <w:gridCol w:w="1276"/>
        <w:gridCol w:w="1134"/>
        <w:gridCol w:w="1557"/>
        <w:gridCol w:w="1278"/>
        <w:gridCol w:w="989"/>
      </w:tblGrid>
      <w:tr w:rsidR="003B5D44" w:rsidRPr="003B5D44" w14:paraId="7FA7DC11" w14:textId="77777777" w:rsidTr="002B6228">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1E3346" w14:textId="77777777" w:rsidR="003B5D44" w:rsidRPr="00BD6338" w:rsidRDefault="003B5D44" w:rsidP="00BD6338">
            <w:pPr>
              <w:widowControl w:val="0"/>
              <w:tabs>
                <w:tab w:val="left" w:pos="0"/>
              </w:tabs>
              <w:spacing w:before="120" w:afterLines="120" w:after="288"/>
              <w:ind w:right="142"/>
              <w:jc w:val="both"/>
              <w:rPr>
                <w:rFonts w:asciiTheme="majorHAnsi" w:eastAsia="Arial" w:hAnsiTheme="majorHAnsi" w:cstheme="majorHAnsi"/>
                <w:b/>
                <w:bCs/>
                <w:color w:val="000000"/>
                <w:sz w:val="20"/>
                <w:szCs w:val="20"/>
              </w:rPr>
            </w:pPr>
            <w:r w:rsidRPr="00BD6338">
              <w:rPr>
                <w:rFonts w:asciiTheme="majorHAnsi" w:eastAsia="Arial" w:hAnsiTheme="majorHAnsi" w:cstheme="majorHAnsi"/>
                <w:b/>
                <w:bCs/>
                <w:color w:val="000000" w:themeColor="text1"/>
                <w:sz w:val="20"/>
                <w:szCs w:val="20"/>
              </w:rPr>
              <w:t>ITEM</w:t>
            </w:r>
          </w:p>
          <w:p w14:paraId="48A1EAEE" w14:textId="77777777" w:rsidR="003B5D44" w:rsidRPr="00BD6338" w:rsidRDefault="003B5D44" w:rsidP="00BD6338">
            <w:pPr>
              <w:widowControl w:val="0"/>
              <w:tabs>
                <w:tab w:val="left" w:pos="0"/>
              </w:tabs>
              <w:spacing w:before="120" w:afterLines="120" w:after="288"/>
              <w:ind w:right="142" w:firstLine="709"/>
              <w:jc w:val="both"/>
              <w:rPr>
                <w:rFonts w:asciiTheme="majorHAnsi" w:eastAsia="Arial" w:hAnsiTheme="majorHAnsi" w:cstheme="majorHAnsi"/>
                <w:b/>
                <w:bCs/>
                <w:color w:val="000000"/>
                <w:sz w:val="20"/>
                <w:szCs w:val="20"/>
              </w:rPr>
            </w:pPr>
          </w:p>
        </w:tc>
        <w:tc>
          <w:tcPr>
            <w:tcW w:w="2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BE98E3" w14:textId="77777777" w:rsidR="003B5D44" w:rsidRPr="00BD6338" w:rsidRDefault="003B5D44" w:rsidP="00BD6338">
            <w:pPr>
              <w:widowControl w:val="0"/>
              <w:tabs>
                <w:tab w:val="left" w:pos="0"/>
              </w:tabs>
              <w:spacing w:before="120" w:afterLines="120" w:after="288"/>
              <w:ind w:right="142"/>
              <w:jc w:val="both"/>
              <w:rPr>
                <w:rFonts w:asciiTheme="majorHAnsi" w:eastAsia="Arial" w:hAnsiTheme="majorHAnsi" w:cstheme="majorHAnsi"/>
                <w:color w:val="000000"/>
                <w:sz w:val="20"/>
                <w:szCs w:val="20"/>
              </w:rPr>
            </w:pPr>
            <w:r w:rsidRPr="00BD6338">
              <w:rPr>
                <w:rFonts w:asciiTheme="majorHAnsi" w:eastAsia="Arial" w:hAnsiTheme="majorHAnsi" w:cstheme="majorHAnsi"/>
                <w:b/>
                <w:bCs/>
                <w:color w:val="000000" w:themeColor="text1"/>
                <w:sz w:val="20"/>
                <w:szCs w:val="20"/>
              </w:rPr>
              <w:t>ESPECIFICAÇÃO</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FBE992" w14:textId="7EFE9245" w:rsidR="003B5D44" w:rsidRPr="00BD6338" w:rsidRDefault="00DF463E" w:rsidP="00BD6338">
            <w:pPr>
              <w:widowControl w:val="0"/>
              <w:tabs>
                <w:tab w:val="left" w:pos="0"/>
              </w:tabs>
              <w:spacing w:before="120" w:afterLines="120" w:after="288"/>
              <w:ind w:right="142"/>
              <w:jc w:val="both"/>
              <w:rPr>
                <w:rFonts w:asciiTheme="majorHAnsi" w:eastAsia="Arial" w:hAnsiTheme="majorHAnsi" w:cstheme="majorHAnsi"/>
                <w:color w:val="000000"/>
                <w:sz w:val="20"/>
                <w:szCs w:val="20"/>
              </w:rPr>
            </w:pPr>
            <w:r w:rsidRPr="00BD6338">
              <w:rPr>
                <w:rFonts w:asciiTheme="majorHAnsi" w:eastAsia="Arial" w:hAnsiTheme="majorHAnsi" w:cstheme="majorHAnsi"/>
                <w:b/>
                <w:bCs/>
                <w:color w:val="000000" w:themeColor="text1"/>
                <w:sz w:val="20"/>
                <w:szCs w:val="20"/>
              </w:rPr>
              <w:t>CÓDIGO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3C6D37" w14:textId="77777777" w:rsidR="003B5D44" w:rsidRPr="00BD6338" w:rsidRDefault="003B5D44" w:rsidP="00BD6338">
            <w:pPr>
              <w:widowControl w:val="0"/>
              <w:tabs>
                <w:tab w:val="left" w:pos="0"/>
              </w:tabs>
              <w:spacing w:before="120" w:afterLines="120" w:after="288"/>
              <w:ind w:right="30"/>
              <w:jc w:val="both"/>
              <w:rPr>
                <w:rFonts w:asciiTheme="majorHAnsi" w:eastAsia="Arial" w:hAnsiTheme="majorHAnsi" w:cstheme="majorHAnsi"/>
                <w:color w:val="000000"/>
                <w:sz w:val="20"/>
                <w:szCs w:val="20"/>
              </w:rPr>
            </w:pPr>
            <w:r w:rsidRPr="00BD6338">
              <w:rPr>
                <w:rFonts w:asciiTheme="majorHAnsi" w:eastAsia="Arial" w:hAnsiTheme="majorHAnsi" w:cstheme="majorHAnsi"/>
                <w:b/>
                <w:bCs/>
                <w:color w:val="000000" w:themeColor="text1"/>
                <w:sz w:val="20"/>
                <w:szCs w:val="20"/>
              </w:rPr>
              <w:t>UNIDADE DE MEDIDA</w:t>
            </w:r>
          </w:p>
        </w:tc>
        <w:tc>
          <w:tcPr>
            <w:tcW w:w="15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36B564" w14:textId="77777777" w:rsidR="003B5D44" w:rsidRPr="00BD6338" w:rsidRDefault="003B5D44" w:rsidP="00BD6338">
            <w:pPr>
              <w:widowControl w:val="0"/>
              <w:tabs>
                <w:tab w:val="left" w:pos="0"/>
              </w:tabs>
              <w:spacing w:before="120" w:afterLines="120" w:after="288"/>
              <w:ind w:right="142"/>
              <w:jc w:val="both"/>
              <w:rPr>
                <w:rFonts w:asciiTheme="majorHAnsi" w:eastAsia="Arial" w:hAnsiTheme="majorHAnsi" w:cstheme="majorHAnsi"/>
                <w:b/>
                <w:bCs/>
                <w:sz w:val="20"/>
                <w:szCs w:val="20"/>
              </w:rPr>
            </w:pPr>
            <w:r w:rsidRPr="00BD6338">
              <w:rPr>
                <w:rFonts w:asciiTheme="majorHAnsi" w:eastAsia="Arial" w:hAnsiTheme="majorHAnsi" w:cstheme="majorHAnsi"/>
                <w:b/>
                <w:bCs/>
                <w:sz w:val="20"/>
                <w:szCs w:val="20"/>
              </w:rPr>
              <w:t>QUANTIDADE</w:t>
            </w:r>
          </w:p>
        </w:tc>
        <w:tc>
          <w:tcPr>
            <w:tcW w:w="12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D99212" w14:textId="3184D62D" w:rsidR="003B5D44" w:rsidRPr="00BD6338" w:rsidRDefault="00DF463E" w:rsidP="00BD6338">
            <w:pPr>
              <w:widowControl w:val="0"/>
              <w:tabs>
                <w:tab w:val="left" w:pos="0"/>
              </w:tabs>
              <w:spacing w:before="120" w:afterLines="120" w:after="288"/>
              <w:ind w:right="30"/>
              <w:jc w:val="both"/>
              <w:rPr>
                <w:rFonts w:asciiTheme="majorHAnsi" w:eastAsia="Arial" w:hAnsiTheme="majorHAnsi" w:cstheme="majorHAnsi"/>
                <w:b/>
                <w:bCs/>
                <w:color w:val="00000A"/>
                <w:sz w:val="20"/>
                <w:szCs w:val="20"/>
              </w:rPr>
            </w:pPr>
            <w:r w:rsidRPr="00BD6338">
              <w:rPr>
                <w:rFonts w:asciiTheme="majorHAnsi" w:eastAsia="Arial" w:hAnsiTheme="majorHAnsi" w:cstheme="majorHAnsi"/>
                <w:b/>
                <w:bCs/>
                <w:sz w:val="20"/>
                <w:szCs w:val="20"/>
              </w:rPr>
              <w:t>% DE DESCONTO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C5A715" w14:textId="77777777" w:rsidR="003B5D44" w:rsidRPr="00BD6338" w:rsidRDefault="003B5D44" w:rsidP="00BD6338">
            <w:pPr>
              <w:widowControl w:val="0"/>
              <w:tabs>
                <w:tab w:val="left" w:pos="0"/>
              </w:tabs>
              <w:spacing w:before="120" w:afterLines="120" w:after="288"/>
              <w:ind w:right="142"/>
              <w:jc w:val="both"/>
              <w:rPr>
                <w:rFonts w:asciiTheme="majorHAnsi" w:eastAsia="Arial" w:hAnsiTheme="majorHAnsi" w:cstheme="majorHAnsi"/>
                <w:b/>
                <w:bCs/>
                <w:sz w:val="20"/>
                <w:szCs w:val="20"/>
              </w:rPr>
            </w:pPr>
            <w:r w:rsidRPr="00BD6338">
              <w:rPr>
                <w:rFonts w:asciiTheme="majorHAnsi" w:eastAsia="Arial" w:hAnsiTheme="majorHAnsi" w:cstheme="majorHAnsi"/>
                <w:b/>
                <w:bCs/>
                <w:sz w:val="20"/>
                <w:szCs w:val="20"/>
              </w:rPr>
              <w:t>VALOR TOTAL</w:t>
            </w:r>
          </w:p>
        </w:tc>
      </w:tr>
      <w:tr w:rsidR="003B5D44" w:rsidRPr="003B5D44" w14:paraId="4068E522" w14:textId="77777777" w:rsidTr="002B6228">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B279BA" w14:textId="77777777" w:rsidR="003B5D44" w:rsidRPr="003B5D44" w:rsidRDefault="003B5D44" w:rsidP="00BD6338">
            <w:pPr>
              <w:widowControl w:val="0"/>
              <w:tabs>
                <w:tab w:val="left" w:pos="0"/>
              </w:tabs>
              <w:spacing w:before="120" w:afterLines="120" w:after="288"/>
              <w:ind w:right="142"/>
              <w:jc w:val="center"/>
              <w:rPr>
                <w:rFonts w:asciiTheme="majorHAnsi" w:eastAsia="Arial" w:hAnsiTheme="majorHAnsi" w:cstheme="majorHAnsi"/>
                <w:b/>
                <w:bCs/>
                <w:color w:val="000000"/>
              </w:rPr>
            </w:pPr>
            <w:r w:rsidRPr="003B5D44">
              <w:rPr>
                <w:rFonts w:asciiTheme="majorHAnsi" w:eastAsia="Arial" w:hAnsiTheme="majorHAnsi" w:cstheme="majorHAnsi"/>
                <w:b/>
                <w:bCs/>
                <w:color w:val="000000" w:themeColor="text1"/>
              </w:rPr>
              <w:t>1</w:t>
            </w:r>
          </w:p>
        </w:tc>
        <w:tc>
          <w:tcPr>
            <w:tcW w:w="2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4B0A9" w14:textId="77777777" w:rsidR="003B5D44" w:rsidRPr="003B5D44" w:rsidRDefault="003B5D44">
            <w:pPr>
              <w:widowControl w:val="0"/>
              <w:tabs>
                <w:tab w:val="left" w:pos="0"/>
              </w:tabs>
              <w:spacing w:before="120" w:afterLines="120" w:after="288"/>
              <w:ind w:right="142" w:firstLine="709"/>
              <w:jc w:val="center"/>
              <w:rPr>
                <w:rFonts w:asciiTheme="majorHAnsi" w:eastAsia="Arial" w:hAnsiTheme="majorHAnsi" w:cstheme="majorHAnsi"/>
                <w:color w:val="000000"/>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29FFEF" w14:textId="77777777" w:rsidR="003B5D44" w:rsidRPr="003B5D44" w:rsidRDefault="003B5D44">
            <w:pPr>
              <w:widowControl w:val="0"/>
              <w:tabs>
                <w:tab w:val="left" w:pos="0"/>
              </w:tabs>
              <w:spacing w:before="120" w:afterLines="120" w:after="288"/>
              <w:ind w:right="142" w:firstLine="709"/>
              <w:jc w:val="center"/>
              <w:rPr>
                <w:rFonts w:asciiTheme="majorHAnsi" w:eastAsia="Arial" w:hAnsiTheme="majorHAnsi" w:cstheme="majorHAnsi"/>
                <w:color w:val="00000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4C6B09" w14:textId="77777777" w:rsidR="003B5D44" w:rsidRPr="003B5D44" w:rsidRDefault="003B5D44">
            <w:pPr>
              <w:widowControl w:val="0"/>
              <w:tabs>
                <w:tab w:val="left" w:pos="0"/>
              </w:tabs>
              <w:spacing w:before="120" w:afterLines="120" w:after="288"/>
              <w:ind w:right="142" w:firstLine="709"/>
              <w:jc w:val="center"/>
              <w:rPr>
                <w:rFonts w:asciiTheme="majorHAnsi" w:eastAsia="Arial" w:hAnsiTheme="majorHAnsi" w:cstheme="majorHAnsi"/>
                <w:color w:val="000000"/>
              </w:rPr>
            </w:pPr>
          </w:p>
        </w:tc>
        <w:tc>
          <w:tcPr>
            <w:tcW w:w="15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B311BC" w14:textId="77777777" w:rsidR="003B5D44" w:rsidRPr="003B5D44" w:rsidRDefault="003B5D44">
            <w:pPr>
              <w:widowControl w:val="0"/>
              <w:tabs>
                <w:tab w:val="left" w:pos="0"/>
              </w:tabs>
              <w:spacing w:before="120" w:afterLines="120" w:after="288"/>
              <w:ind w:right="142" w:firstLine="709"/>
              <w:jc w:val="center"/>
              <w:rPr>
                <w:rFonts w:asciiTheme="majorHAnsi" w:eastAsia="Arial" w:hAnsiTheme="majorHAnsi" w:cstheme="majorHAnsi"/>
                <w:color w:val="000000"/>
              </w:rPr>
            </w:pPr>
          </w:p>
        </w:tc>
        <w:tc>
          <w:tcPr>
            <w:tcW w:w="1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BC2E7E" w14:textId="77777777" w:rsidR="003B5D44" w:rsidRPr="003B5D44" w:rsidRDefault="003B5D44">
            <w:pPr>
              <w:widowControl w:val="0"/>
              <w:tabs>
                <w:tab w:val="left" w:pos="0"/>
              </w:tabs>
              <w:spacing w:before="120" w:afterLines="120" w:after="288"/>
              <w:ind w:right="142" w:firstLine="709"/>
              <w:jc w:val="center"/>
              <w:rPr>
                <w:rFonts w:asciiTheme="majorHAnsi" w:eastAsia="Arial" w:hAnsiTheme="majorHAnsi" w:cstheme="majorHAnsi"/>
                <w:color w:val="00000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505F67" w14:textId="77777777" w:rsidR="003B5D44" w:rsidRPr="003B5D44" w:rsidRDefault="003B5D44">
            <w:pPr>
              <w:widowControl w:val="0"/>
              <w:tabs>
                <w:tab w:val="left" w:pos="0"/>
              </w:tabs>
              <w:spacing w:before="120" w:afterLines="120" w:after="288"/>
              <w:ind w:right="142" w:firstLine="709"/>
              <w:jc w:val="center"/>
              <w:rPr>
                <w:rFonts w:asciiTheme="majorHAnsi" w:eastAsia="Arial" w:hAnsiTheme="majorHAnsi" w:cstheme="majorHAnsi"/>
                <w:color w:val="000000"/>
              </w:rPr>
            </w:pPr>
          </w:p>
        </w:tc>
      </w:tr>
    </w:tbl>
    <w:p w14:paraId="4AC7927B" w14:textId="77777777" w:rsidR="003B5D44" w:rsidRPr="003B5D44" w:rsidRDefault="003B5D44" w:rsidP="00AD3143">
      <w:pPr>
        <w:pStyle w:val="Nivel2"/>
        <w:numPr>
          <w:ilvl w:val="1"/>
          <w:numId w:val="18"/>
        </w:numPr>
        <w:tabs>
          <w:tab w:val="left" w:pos="0"/>
        </w:tabs>
        <w:ind w:left="-142" w:right="142" w:firstLine="0"/>
        <w:rPr>
          <w:rFonts w:asciiTheme="majorHAnsi" w:eastAsiaTheme="minorEastAsia" w:hAnsiTheme="majorHAnsi" w:cstheme="majorHAnsi"/>
          <w:color w:val="000000"/>
          <w:sz w:val="22"/>
          <w:szCs w:val="22"/>
        </w:rPr>
      </w:pPr>
      <w:r w:rsidRPr="003B5D44">
        <w:rPr>
          <w:rFonts w:asciiTheme="majorHAnsi" w:hAnsiTheme="majorHAnsi" w:cstheme="majorHAnsi"/>
        </w:rPr>
        <w:t>Vinculam esta contratação, independentemente de transcrição:</w:t>
      </w:r>
    </w:p>
    <w:p w14:paraId="654B6241" w14:textId="77777777" w:rsidR="003B5D44" w:rsidRPr="003B5D44" w:rsidRDefault="003B5D44" w:rsidP="00AD3143">
      <w:pPr>
        <w:pStyle w:val="Nivel3"/>
        <w:numPr>
          <w:ilvl w:val="2"/>
          <w:numId w:val="18"/>
        </w:numPr>
        <w:tabs>
          <w:tab w:val="left" w:pos="0"/>
        </w:tabs>
        <w:ind w:left="-142" w:right="142" w:firstLine="0"/>
        <w:rPr>
          <w:rFonts w:asciiTheme="majorHAnsi" w:eastAsia="SimSun" w:hAnsiTheme="majorHAnsi" w:cstheme="majorHAnsi"/>
        </w:rPr>
      </w:pPr>
      <w:r w:rsidRPr="003B5D44">
        <w:rPr>
          <w:rFonts w:asciiTheme="majorHAnsi" w:hAnsiTheme="majorHAnsi" w:cstheme="majorHAnsi"/>
        </w:rPr>
        <w:t>O Termo de Referência;</w:t>
      </w:r>
    </w:p>
    <w:p w14:paraId="18055532" w14:textId="77777777" w:rsidR="003B5D44" w:rsidRPr="003B5D44" w:rsidRDefault="003B5D44" w:rsidP="00AD3143">
      <w:pPr>
        <w:pStyle w:val="Nivel3"/>
        <w:numPr>
          <w:ilvl w:val="2"/>
          <w:numId w:val="18"/>
        </w:numPr>
        <w:tabs>
          <w:tab w:val="left" w:pos="0"/>
        </w:tabs>
        <w:ind w:left="-142" w:right="142" w:firstLine="0"/>
        <w:rPr>
          <w:rFonts w:asciiTheme="majorHAnsi" w:hAnsiTheme="majorHAnsi" w:cstheme="majorHAnsi"/>
        </w:rPr>
      </w:pPr>
      <w:r w:rsidRPr="003B5D44">
        <w:rPr>
          <w:rFonts w:asciiTheme="majorHAnsi" w:hAnsiTheme="majorHAnsi" w:cstheme="majorHAnsi"/>
        </w:rPr>
        <w:t>O Edital da Licitação;</w:t>
      </w:r>
    </w:p>
    <w:p w14:paraId="1FA22320" w14:textId="77777777" w:rsidR="003B5D44" w:rsidRPr="003B5D44" w:rsidRDefault="003B5D44" w:rsidP="00AD3143">
      <w:pPr>
        <w:pStyle w:val="Nivel3"/>
        <w:numPr>
          <w:ilvl w:val="2"/>
          <w:numId w:val="18"/>
        </w:numPr>
        <w:tabs>
          <w:tab w:val="left" w:pos="0"/>
        </w:tabs>
        <w:ind w:left="-142" w:right="142" w:firstLine="0"/>
        <w:rPr>
          <w:rFonts w:asciiTheme="majorHAnsi" w:hAnsiTheme="majorHAnsi" w:cstheme="majorHAnsi"/>
        </w:rPr>
      </w:pPr>
      <w:r w:rsidRPr="003B5D44">
        <w:rPr>
          <w:rFonts w:asciiTheme="majorHAnsi" w:hAnsiTheme="majorHAnsi" w:cstheme="majorHAnsi"/>
        </w:rPr>
        <w:t>A Proposta do contratado;</w:t>
      </w:r>
    </w:p>
    <w:p w14:paraId="2A2A52CD" w14:textId="77777777" w:rsidR="003B5D44" w:rsidRPr="003B5D44" w:rsidRDefault="003B5D44" w:rsidP="00AD3143">
      <w:pPr>
        <w:pStyle w:val="Nivel3"/>
        <w:numPr>
          <w:ilvl w:val="2"/>
          <w:numId w:val="18"/>
        </w:numPr>
        <w:tabs>
          <w:tab w:val="left" w:pos="0"/>
        </w:tabs>
        <w:ind w:left="-142" w:right="142" w:firstLine="0"/>
        <w:rPr>
          <w:rFonts w:asciiTheme="majorHAnsi" w:hAnsiTheme="majorHAnsi" w:cstheme="majorHAnsi"/>
        </w:rPr>
      </w:pPr>
      <w:r w:rsidRPr="003B5D44">
        <w:rPr>
          <w:rFonts w:asciiTheme="majorHAnsi" w:hAnsiTheme="majorHAnsi" w:cstheme="majorHAnsi"/>
        </w:rPr>
        <w:t>Eventuais anexos dos documentos supracitados.</w:t>
      </w:r>
    </w:p>
    <w:p w14:paraId="34B74396" w14:textId="56A36B6E"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 xml:space="preserve">O regime de </w:t>
      </w:r>
      <w:r w:rsidRPr="003B5D44">
        <w:rPr>
          <w:rFonts w:asciiTheme="majorHAnsi" w:hAnsiTheme="majorHAnsi" w:cstheme="majorHAnsi"/>
          <w:color w:val="auto"/>
        </w:rPr>
        <w:t>execução é o de empreitada por preço unitário.</w:t>
      </w:r>
    </w:p>
    <w:p w14:paraId="75A8A569" w14:textId="77777777" w:rsidR="003B5D44" w:rsidRPr="003B5D44" w:rsidRDefault="003B5D44" w:rsidP="00AD3143">
      <w:pPr>
        <w:pStyle w:val="Nivel01"/>
        <w:keepNext/>
        <w:keepLines/>
        <w:numPr>
          <w:ilvl w:val="0"/>
          <w:numId w:val="18"/>
        </w:numPr>
        <w:tabs>
          <w:tab w:val="left" w:pos="0"/>
          <w:tab w:val="left" w:pos="567"/>
        </w:tabs>
        <w:spacing w:before="240" w:after="0" w:line="240" w:lineRule="auto"/>
        <w:ind w:left="-142" w:right="142" w:firstLine="0"/>
        <w:rPr>
          <w:rFonts w:asciiTheme="majorHAnsi" w:hAnsiTheme="majorHAnsi" w:cstheme="majorHAnsi"/>
          <w:color w:val="FFFFFF" w:themeColor="background1"/>
          <w:sz w:val="22"/>
          <w:szCs w:val="22"/>
        </w:rPr>
      </w:pPr>
      <w:r w:rsidRPr="003B5D44">
        <w:rPr>
          <w:rFonts w:asciiTheme="majorHAnsi" w:hAnsiTheme="majorHAnsi" w:cstheme="majorHAnsi"/>
          <w:sz w:val="22"/>
          <w:szCs w:val="22"/>
        </w:rPr>
        <w:t>CLÁUSULA SEGUNDA – VIGÊNCIA E PRORROGAÇÃO</w:t>
      </w:r>
    </w:p>
    <w:p w14:paraId="7BBB55D4" w14:textId="2AB95B9F" w:rsidR="003B5D44" w:rsidRPr="008D45C5" w:rsidRDefault="003B5D44" w:rsidP="00BD6338">
      <w:pPr>
        <w:pStyle w:val="Nvel2-Red"/>
        <w:numPr>
          <w:ilvl w:val="1"/>
          <w:numId w:val="18"/>
        </w:numPr>
        <w:tabs>
          <w:tab w:val="left" w:pos="0"/>
        </w:tabs>
        <w:ind w:left="-142" w:right="142" w:firstLine="0"/>
        <w:rPr>
          <w:rFonts w:asciiTheme="majorHAnsi" w:hAnsiTheme="majorHAnsi" w:cstheme="majorHAnsi"/>
          <w:i w:val="0"/>
          <w:iCs w:val="0"/>
          <w:color w:val="auto"/>
        </w:rPr>
      </w:pPr>
      <w:r w:rsidRPr="008D45C5">
        <w:rPr>
          <w:rFonts w:asciiTheme="majorHAnsi" w:hAnsiTheme="majorHAnsi" w:cstheme="majorHAnsi"/>
          <w:i w:val="0"/>
          <w:iCs w:val="0"/>
          <w:color w:val="auto"/>
        </w:rPr>
        <w:t xml:space="preserve">O prazo de vigência da contratação é de </w:t>
      </w:r>
      <w:r w:rsidR="00BD6338" w:rsidRPr="008D45C5">
        <w:rPr>
          <w:rFonts w:asciiTheme="majorHAnsi" w:hAnsiTheme="majorHAnsi" w:cstheme="majorHAnsi"/>
          <w:i w:val="0"/>
          <w:iCs w:val="0"/>
          <w:color w:val="auto"/>
        </w:rPr>
        <w:t xml:space="preserve">é de </w:t>
      </w:r>
      <w:r w:rsidR="00CC7E4E" w:rsidRPr="00CC7E4E">
        <w:rPr>
          <w:rFonts w:asciiTheme="majorHAnsi" w:hAnsiTheme="majorHAnsi" w:cstheme="majorHAnsi"/>
          <w:b/>
          <w:bCs/>
          <w:i w:val="0"/>
          <w:iCs w:val="0"/>
          <w:color w:val="auto"/>
        </w:rPr>
        <w:t>18 (dezoito) meses</w:t>
      </w:r>
      <w:r w:rsidR="00CC7E4E">
        <w:rPr>
          <w:rFonts w:asciiTheme="majorHAnsi" w:hAnsiTheme="majorHAnsi" w:cstheme="majorHAnsi"/>
          <w:b/>
          <w:bCs/>
          <w:i w:val="0"/>
          <w:iCs w:val="0"/>
          <w:color w:val="auto"/>
        </w:rPr>
        <w:t xml:space="preserve"> </w:t>
      </w:r>
      <w:r w:rsidR="00BD6338" w:rsidRPr="008D45C5">
        <w:rPr>
          <w:rFonts w:asciiTheme="majorHAnsi" w:hAnsiTheme="majorHAnsi" w:cstheme="majorHAnsi"/>
          <w:i w:val="0"/>
          <w:iCs w:val="0"/>
          <w:color w:val="auto"/>
        </w:rPr>
        <w:t>a partir da assinatura da avença, podendo ser prorrogado por interesse das partes</w:t>
      </w:r>
      <w:r w:rsidRPr="008D45C5">
        <w:rPr>
          <w:rFonts w:asciiTheme="majorHAnsi" w:hAnsiTheme="majorHAnsi" w:cstheme="majorHAnsi"/>
          <w:i w:val="0"/>
          <w:iCs w:val="0"/>
          <w:color w:val="auto"/>
        </w:rPr>
        <w:t xml:space="preserve">, na forma dos </w:t>
      </w:r>
      <w:hyperlink r:id="rId10" w:anchor="art106" w:history="1">
        <w:r w:rsidRPr="008D45C5">
          <w:rPr>
            <w:rStyle w:val="Hyperlink"/>
            <w:rFonts w:asciiTheme="majorHAnsi" w:hAnsiTheme="majorHAnsi" w:cstheme="majorHAnsi"/>
            <w:i w:val="0"/>
            <w:iCs w:val="0"/>
            <w:color w:val="auto"/>
          </w:rPr>
          <w:t>artigos 106 e 107 da Lei n° 14.133, de 2021.</w:t>
        </w:r>
      </w:hyperlink>
    </w:p>
    <w:p w14:paraId="5CD8A94A" w14:textId="0FD30A34" w:rsidR="003B5D44" w:rsidRPr="008D45C5" w:rsidRDefault="003B5D44" w:rsidP="00AD3143">
      <w:pPr>
        <w:pStyle w:val="Nvel2-Red"/>
        <w:numPr>
          <w:ilvl w:val="1"/>
          <w:numId w:val="18"/>
        </w:numPr>
        <w:tabs>
          <w:tab w:val="left" w:pos="0"/>
          <w:tab w:val="left" w:pos="142"/>
        </w:tabs>
        <w:ind w:left="-142" w:right="142" w:firstLine="0"/>
        <w:rPr>
          <w:rFonts w:asciiTheme="majorHAnsi" w:hAnsiTheme="majorHAnsi" w:cstheme="majorHAnsi"/>
          <w:i w:val="0"/>
          <w:iCs w:val="0"/>
          <w:color w:val="auto"/>
        </w:rPr>
      </w:pPr>
      <w:r w:rsidRPr="008D45C5">
        <w:rPr>
          <w:rFonts w:asciiTheme="majorHAnsi" w:hAnsiTheme="majorHAnsi" w:cstheme="majorHAnsi"/>
          <w:i w:val="0"/>
          <w:iCs w:val="0"/>
          <w:color w:val="auto"/>
        </w:rPr>
        <w:lastRenderedPageBreak/>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7EE35EB6" w14:textId="77777777" w:rsidR="003B5D44" w:rsidRPr="008D45C5" w:rsidRDefault="003B5D44" w:rsidP="00AD3143">
      <w:pPr>
        <w:pStyle w:val="Nivel2"/>
        <w:numPr>
          <w:ilvl w:val="1"/>
          <w:numId w:val="20"/>
        </w:numPr>
        <w:tabs>
          <w:tab w:val="left" w:pos="0"/>
          <w:tab w:val="left" w:pos="567"/>
        </w:tabs>
        <w:ind w:left="-142" w:right="142" w:firstLine="0"/>
        <w:rPr>
          <w:rFonts w:asciiTheme="majorHAnsi" w:hAnsiTheme="majorHAnsi" w:cstheme="majorHAnsi"/>
          <w:color w:val="auto"/>
        </w:rPr>
      </w:pPr>
      <w:r w:rsidRPr="008D45C5">
        <w:rPr>
          <w:rFonts w:asciiTheme="majorHAnsi" w:hAnsiTheme="majorHAnsi" w:cstheme="majorHAnsi"/>
          <w:color w:val="auto"/>
        </w:rPr>
        <w:t xml:space="preserve">   Estar formalmente demonstrado no processo que a forma de prestação dos serviços tem natureza continuada;</w:t>
      </w:r>
    </w:p>
    <w:p w14:paraId="73B55C5B" w14:textId="77777777" w:rsidR="003B5D44" w:rsidRPr="008D45C5" w:rsidRDefault="003B5D44" w:rsidP="00AD3143">
      <w:pPr>
        <w:pStyle w:val="Nivel2"/>
        <w:numPr>
          <w:ilvl w:val="1"/>
          <w:numId w:val="20"/>
        </w:numPr>
        <w:tabs>
          <w:tab w:val="left" w:pos="0"/>
        </w:tabs>
        <w:ind w:left="-142" w:right="142" w:firstLine="0"/>
        <w:rPr>
          <w:rFonts w:asciiTheme="majorHAnsi" w:hAnsiTheme="majorHAnsi" w:cstheme="majorHAnsi"/>
          <w:color w:val="auto"/>
        </w:rPr>
      </w:pPr>
      <w:r w:rsidRPr="008D45C5">
        <w:rPr>
          <w:rFonts w:asciiTheme="majorHAnsi" w:hAnsiTheme="majorHAnsi" w:cstheme="majorHAnsi"/>
          <w:color w:val="auto"/>
        </w:rPr>
        <w:t xml:space="preserve">Seja juntado relatório que discorra sobre a execução do contrato, com informações de que os serviços tenham sido prestados regularmente;  </w:t>
      </w:r>
    </w:p>
    <w:p w14:paraId="0FA51329" w14:textId="1502E30F" w:rsidR="003B5D44" w:rsidRPr="008D45C5" w:rsidRDefault="003B5D44" w:rsidP="00AD3143">
      <w:pPr>
        <w:pStyle w:val="Nivel2"/>
        <w:numPr>
          <w:ilvl w:val="1"/>
          <w:numId w:val="20"/>
        </w:numPr>
        <w:tabs>
          <w:tab w:val="left" w:pos="0"/>
        </w:tabs>
        <w:ind w:left="-142" w:right="142" w:firstLine="0"/>
        <w:rPr>
          <w:rFonts w:asciiTheme="majorHAnsi" w:hAnsiTheme="majorHAnsi" w:cstheme="majorHAnsi"/>
          <w:color w:val="auto"/>
        </w:rPr>
      </w:pPr>
      <w:r w:rsidRPr="008D45C5">
        <w:rPr>
          <w:rFonts w:asciiTheme="majorHAnsi" w:hAnsiTheme="majorHAnsi" w:cstheme="majorHAnsi"/>
          <w:color w:val="auto"/>
        </w:rPr>
        <w:t xml:space="preserve">Seja juntada justificativa e motivo, por escrito, de que a Administração mantém interesse na realização do serviço;  </w:t>
      </w:r>
    </w:p>
    <w:p w14:paraId="4ADCC85D" w14:textId="77777777" w:rsidR="003B5D44" w:rsidRPr="008D45C5" w:rsidRDefault="003B5D44" w:rsidP="00AD3143">
      <w:pPr>
        <w:pStyle w:val="Nivel2"/>
        <w:numPr>
          <w:ilvl w:val="1"/>
          <w:numId w:val="20"/>
        </w:numPr>
        <w:tabs>
          <w:tab w:val="left" w:pos="0"/>
        </w:tabs>
        <w:ind w:left="-142" w:right="142" w:firstLine="0"/>
        <w:rPr>
          <w:rFonts w:asciiTheme="majorHAnsi" w:hAnsiTheme="majorHAnsi" w:cstheme="majorHAnsi"/>
          <w:color w:val="auto"/>
        </w:rPr>
      </w:pPr>
      <w:r w:rsidRPr="008D45C5">
        <w:rPr>
          <w:rFonts w:asciiTheme="majorHAnsi" w:hAnsiTheme="majorHAnsi" w:cstheme="majorHAnsi"/>
          <w:color w:val="auto"/>
        </w:rPr>
        <w:t xml:space="preserve">Haja manifestação expressa do contratado informando o interesse na prorrogação; </w:t>
      </w:r>
    </w:p>
    <w:p w14:paraId="12FF61AB" w14:textId="77777777" w:rsidR="003B5D44" w:rsidRPr="008D45C5" w:rsidRDefault="003B5D44" w:rsidP="00AD3143">
      <w:pPr>
        <w:pStyle w:val="Nivel2"/>
        <w:numPr>
          <w:ilvl w:val="1"/>
          <w:numId w:val="20"/>
        </w:numPr>
        <w:tabs>
          <w:tab w:val="left" w:pos="0"/>
        </w:tabs>
        <w:ind w:left="-142" w:right="142" w:firstLine="0"/>
        <w:rPr>
          <w:rFonts w:asciiTheme="majorHAnsi" w:hAnsiTheme="majorHAnsi" w:cstheme="majorHAnsi"/>
          <w:color w:val="auto"/>
        </w:rPr>
      </w:pPr>
      <w:r w:rsidRPr="008D45C5">
        <w:rPr>
          <w:rFonts w:asciiTheme="majorHAnsi" w:hAnsiTheme="majorHAnsi" w:cstheme="majorHAnsi"/>
          <w:color w:val="auto"/>
        </w:rPr>
        <w:t>Seja comprovado que o contratado mantém as condições iniciais de habilitação.</w:t>
      </w:r>
    </w:p>
    <w:p w14:paraId="6A529457" w14:textId="77777777" w:rsidR="003B5D44" w:rsidRPr="008D45C5" w:rsidRDefault="003B5D44" w:rsidP="00AD3143">
      <w:pPr>
        <w:pStyle w:val="Nvel2-Red"/>
        <w:numPr>
          <w:ilvl w:val="1"/>
          <w:numId w:val="18"/>
        </w:numPr>
        <w:tabs>
          <w:tab w:val="left" w:pos="0"/>
        </w:tabs>
        <w:ind w:left="-142" w:right="142" w:firstLine="0"/>
        <w:rPr>
          <w:rFonts w:asciiTheme="majorHAnsi" w:hAnsiTheme="majorHAnsi" w:cstheme="majorHAnsi"/>
          <w:i w:val="0"/>
          <w:iCs w:val="0"/>
          <w:color w:val="auto"/>
        </w:rPr>
      </w:pPr>
      <w:r w:rsidRPr="008D45C5">
        <w:rPr>
          <w:rFonts w:asciiTheme="majorHAnsi" w:hAnsiTheme="majorHAnsi" w:cstheme="majorHAnsi"/>
          <w:i w:val="0"/>
          <w:iCs w:val="0"/>
          <w:color w:val="auto"/>
        </w:rPr>
        <w:t>O contratado não tem direito subjetivo à prorrogação contratual.</w:t>
      </w:r>
    </w:p>
    <w:p w14:paraId="7D11C8C9" w14:textId="77777777" w:rsidR="003B5D44" w:rsidRPr="008D45C5" w:rsidRDefault="003B5D44" w:rsidP="00AD3143">
      <w:pPr>
        <w:pStyle w:val="Nvel2-Red"/>
        <w:numPr>
          <w:ilvl w:val="1"/>
          <w:numId w:val="18"/>
        </w:numPr>
        <w:tabs>
          <w:tab w:val="left" w:pos="0"/>
        </w:tabs>
        <w:ind w:left="-142" w:right="142" w:firstLine="0"/>
        <w:rPr>
          <w:rFonts w:asciiTheme="majorHAnsi" w:hAnsiTheme="majorHAnsi" w:cstheme="majorHAnsi"/>
          <w:i w:val="0"/>
          <w:iCs w:val="0"/>
          <w:color w:val="auto"/>
        </w:rPr>
      </w:pPr>
      <w:r w:rsidRPr="008D45C5">
        <w:rPr>
          <w:rFonts w:asciiTheme="majorHAnsi" w:hAnsiTheme="majorHAnsi" w:cstheme="majorHAnsi"/>
          <w:i w:val="0"/>
          <w:iCs w:val="0"/>
          <w:color w:val="auto"/>
        </w:rPr>
        <w:t xml:space="preserve">A prorrogação de contrato deverá ser promovida mediante celebração de termo aditivo. </w:t>
      </w:r>
    </w:p>
    <w:p w14:paraId="17A820F0" w14:textId="79BCD94C" w:rsidR="00BD6338" w:rsidRPr="00437FD1" w:rsidRDefault="003B5D44" w:rsidP="00437FD1">
      <w:pPr>
        <w:pStyle w:val="Nvel2-Red"/>
        <w:numPr>
          <w:ilvl w:val="1"/>
          <w:numId w:val="18"/>
        </w:numPr>
        <w:tabs>
          <w:tab w:val="left" w:pos="0"/>
        </w:tabs>
        <w:ind w:left="-142" w:right="142" w:firstLine="0"/>
        <w:rPr>
          <w:rFonts w:asciiTheme="majorHAnsi" w:hAnsiTheme="majorHAnsi" w:cstheme="majorHAnsi"/>
          <w:i w:val="0"/>
          <w:iCs w:val="0"/>
          <w:color w:val="auto"/>
        </w:rPr>
      </w:pPr>
      <w:r w:rsidRPr="008D45C5">
        <w:rPr>
          <w:rFonts w:asciiTheme="majorHAnsi" w:hAnsiTheme="majorHAnsi" w:cstheme="majorHAnsi"/>
          <w:i w:val="0"/>
          <w:iCs w:val="0"/>
          <w:color w:val="auto"/>
        </w:rPr>
        <w:t>Nas eventuais prorrogações contratuais, os custos não renováveis já pagos ou amortizados ao longo do primeiro período de vigência da contratação deverão ser reduzidos ou eliminados como condição para a renovação.</w:t>
      </w:r>
    </w:p>
    <w:p w14:paraId="69C440CD" w14:textId="77777777" w:rsidR="003B5D44" w:rsidRPr="008D45C5" w:rsidRDefault="003B5D44" w:rsidP="00AD3143">
      <w:pPr>
        <w:pStyle w:val="Nvel2-Red"/>
        <w:numPr>
          <w:ilvl w:val="1"/>
          <w:numId w:val="18"/>
        </w:numPr>
        <w:tabs>
          <w:tab w:val="left" w:pos="0"/>
        </w:tabs>
        <w:ind w:left="-142" w:right="142" w:firstLine="0"/>
        <w:rPr>
          <w:rFonts w:asciiTheme="majorHAnsi" w:hAnsiTheme="majorHAnsi" w:cstheme="majorHAnsi"/>
          <w:i w:val="0"/>
          <w:iCs w:val="0"/>
          <w:color w:val="auto"/>
        </w:rPr>
      </w:pPr>
      <w:r w:rsidRPr="008D45C5">
        <w:rPr>
          <w:rFonts w:asciiTheme="majorHAnsi" w:hAnsiTheme="majorHAnsi" w:cstheme="majorHAnsi"/>
          <w:i w:val="0"/>
          <w:iCs w:val="0"/>
          <w:color w:val="auto"/>
        </w:rPr>
        <w:t>O contrato não poderá ser prorrogado quando o contratado tiver sido penalizado nas sanções de declaração de inidoneidade ou impedimento de licitar e contratar com poder público, observadas as abrangências de aplicação.</w:t>
      </w:r>
    </w:p>
    <w:p w14:paraId="28F6DAEE" w14:textId="77777777" w:rsidR="003B5D44" w:rsidRPr="003B5D44" w:rsidRDefault="003B5D44" w:rsidP="00AD3143">
      <w:pPr>
        <w:pStyle w:val="Nivel01"/>
        <w:keepNext/>
        <w:keepLines/>
        <w:numPr>
          <w:ilvl w:val="0"/>
          <w:numId w:val="18"/>
        </w:numPr>
        <w:tabs>
          <w:tab w:val="left" w:pos="0"/>
          <w:tab w:val="left" w:pos="567"/>
        </w:tabs>
        <w:spacing w:before="240" w:after="0" w:line="240" w:lineRule="auto"/>
        <w:ind w:left="-142" w:right="142" w:firstLine="0"/>
        <w:rPr>
          <w:rFonts w:asciiTheme="majorHAnsi" w:hAnsiTheme="majorHAnsi" w:cstheme="majorHAnsi"/>
          <w:color w:val="FFFFFF" w:themeColor="background1"/>
          <w:sz w:val="22"/>
          <w:szCs w:val="22"/>
        </w:rPr>
      </w:pPr>
      <w:bookmarkStart w:id="1" w:name="_Hlk114497577"/>
      <w:bookmarkStart w:id="2" w:name="_Hlk114497502"/>
      <w:bookmarkEnd w:id="1"/>
      <w:bookmarkEnd w:id="2"/>
      <w:r w:rsidRPr="003B5D44">
        <w:rPr>
          <w:rFonts w:asciiTheme="majorHAnsi" w:hAnsiTheme="majorHAnsi" w:cstheme="majorHAnsi"/>
          <w:sz w:val="22"/>
          <w:szCs w:val="22"/>
        </w:rPr>
        <w:t>CLÁUSULA TERCEIRA – MODELOS DE EXECUÇÃO E GESTÃO CONTRATUAIS (</w:t>
      </w:r>
      <w:hyperlink r:id="rId11" w:anchor="art92" w:history="1">
        <w:r w:rsidRPr="003B5D44">
          <w:rPr>
            <w:rStyle w:val="Hyperlink"/>
            <w:rFonts w:asciiTheme="majorHAnsi" w:hAnsiTheme="majorHAnsi" w:cstheme="majorHAnsi"/>
            <w:sz w:val="22"/>
            <w:szCs w:val="22"/>
          </w:rPr>
          <w:t>art. 92, IV, VII e XVIII)</w:t>
        </w:r>
      </w:hyperlink>
    </w:p>
    <w:p w14:paraId="2139A9DD"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color w:val="000000"/>
          <w:sz w:val="22"/>
          <w:szCs w:val="22"/>
        </w:rPr>
      </w:pPr>
      <w:r w:rsidRPr="003B5D44">
        <w:rPr>
          <w:rFonts w:asciiTheme="majorHAnsi" w:hAnsiTheme="majorHAnsi" w:cstheme="majorHAnsi"/>
        </w:rPr>
        <w:t>O regime de execução contratual, os modelos de gestão e de execução, assim como os prazos e condições de conclusão, entrega, observação e recebimento do objeto constam no Termo de Referência, anexo a este Contrato.</w:t>
      </w:r>
    </w:p>
    <w:p w14:paraId="175A0218" w14:textId="77777777" w:rsidR="003B5D44" w:rsidRPr="00F05B24" w:rsidRDefault="003B5D44" w:rsidP="00AD3143">
      <w:pPr>
        <w:pStyle w:val="Nivel01"/>
        <w:keepNext/>
        <w:keepLines/>
        <w:numPr>
          <w:ilvl w:val="0"/>
          <w:numId w:val="18"/>
        </w:numPr>
        <w:tabs>
          <w:tab w:val="left" w:pos="0"/>
          <w:tab w:val="left" w:pos="567"/>
        </w:tabs>
        <w:spacing w:before="240" w:after="0" w:line="240" w:lineRule="auto"/>
        <w:ind w:left="-142" w:right="142" w:firstLine="0"/>
        <w:rPr>
          <w:rFonts w:asciiTheme="majorHAnsi" w:hAnsiTheme="majorHAnsi" w:cstheme="majorHAnsi"/>
          <w:color w:val="FFFFFF" w:themeColor="background1"/>
          <w:sz w:val="22"/>
          <w:szCs w:val="22"/>
        </w:rPr>
      </w:pPr>
      <w:r w:rsidRPr="00F05B24">
        <w:rPr>
          <w:rFonts w:asciiTheme="majorHAnsi" w:hAnsiTheme="majorHAnsi" w:cstheme="majorHAnsi"/>
          <w:sz w:val="22"/>
          <w:szCs w:val="22"/>
        </w:rPr>
        <w:t>CLÁUSULA QUARTA – SUBCONTRATAÇÃO</w:t>
      </w:r>
    </w:p>
    <w:p w14:paraId="5B807A92" w14:textId="77777777" w:rsidR="008D45C5" w:rsidRPr="008D45C5" w:rsidRDefault="003B5D44" w:rsidP="008D45C5">
      <w:pPr>
        <w:pStyle w:val="Nvel2-Red"/>
        <w:numPr>
          <w:ilvl w:val="1"/>
          <w:numId w:val="18"/>
        </w:numPr>
        <w:tabs>
          <w:tab w:val="left" w:pos="0"/>
        </w:tabs>
        <w:ind w:left="-142" w:right="142" w:firstLine="0"/>
        <w:rPr>
          <w:rFonts w:asciiTheme="majorHAnsi" w:hAnsiTheme="majorHAnsi" w:cstheme="majorHAnsi"/>
          <w:i w:val="0"/>
          <w:iCs w:val="0"/>
          <w:color w:val="auto"/>
        </w:rPr>
      </w:pPr>
      <w:r w:rsidRPr="008D45C5">
        <w:rPr>
          <w:rFonts w:asciiTheme="majorHAnsi" w:hAnsiTheme="majorHAnsi" w:cstheme="majorHAnsi"/>
          <w:i w:val="0"/>
          <w:iCs w:val="0"/>
          <w:color w:val="auto"/>
        </w:rPr>
        <w:t xml:space="preserve">É permitida a subcontratação parcial do objeto, até o limite de </w:t>
      </w:r>
      <w:r w:rsidR="00F05B24" w:rsidRPr="008D45C5">
        <w:rPr>
          <w:rFonts w:asciiTheme="majorHAnsi" w:hAnsiTheme="majorHAnsi" w:cstheme="majorHAnsi"/>
          <w:i w:val="0"/>
          <w:iCs w:val="0"/>
          <w:color w:val="auto"/>
        </w:rPr>
        <w:t>25</w:t>
      </w:r>
      <w:r w:rsidRPr="008D45C5">
        <w:rPr>
          <w:rFonts w:asciiTheme="majorHAnsi" w:hAnsiTheme="majorHAnsi" w:cstheme="majorHAnsi"/>
          <w:i w:val="0"/>
          <w:iCs w:val="0"/>
          <w:color w:val="auto"/>
        </w:rPr>
        <w:t>% (</w:t>
      </w:r>
      <w:r w:rsidR="00F05B24" w:rsidRPr="008D45C5">
        <w:rPr>
          <w:rFonts w:asciiTheme="majorHAnsi" w:hAnsiTheme="majorHAnsi" w:cstheme="majorHAnsi"/>
          <w:i w:val="0"/>
          <w:iCs w:val="0"/>
          <w:color w:val="auto"/>
        </w:rPr>
        <w:t>vinte e cinco</w:t>
      </w:r>
      <w:r w:rsidRPr="008D45C5">
        <w:rPr>
          <w:rFonts w:asciiTheme="majorHAnsi" w:hAnsiTheme="majorHAnsi" w:cstheme="majorHAnsi"/>
          <w:i w:val="0"/>
          <w:iCs w:val="0"/>
          <w:color w:val="auto"/>
        </w:rPr>
        <w:t xml:space="preserve"> por cento) do valor total do contrato, </w:t>
      </w:r>
      <w:r w:rsidR="00F05B24" w:rsidRPr="008D45C5">
        <w:rPr>
          <w:rFonts w:asciiTheme="majorHAnsi" w:hAnsiTheme="majorHAnsi" w:cstheme="majorHAnsi"/>
          <w:i w:val="0"/>
          <w:iCs w:val="0"/>
          <w:color w:val="auto"/>
        </w:rPr>
        <w:t>conforme estabelecido no Termo de Referência</w:t>
      </w:r>
      <w:r w:rsidR="00BD6338" w:rsidRPr="008D45C5">
        <w:rPr>
          <w:rFonts w:asciiTheme="majorHAnsi" w:hAnsiTheme="majorHAnsi" w:cstheme="majorHAnsi"/>
          <w:i w:val="0"/>
          <w:iCs w:val="0"/>
          <w:color w:val="auto"/>
        </w:rPr>
        <w:t>:</w:t>
      </w:r>
    </w:p>
    <w:p w14:paraId="78AABE46" w14:textId="77777777" w:rsidR="008D45C5" w:rsidRPr="008D45C5" w:rsidRDefault="008D45C5" w:rsidP="008D45C5">
      <w:pPr>
        <w:pStyle w:val="Nvel2-Red"/>
        <w:numPr>
          <w:ilvl w:val="1"/>
          <w:numId w:val="18"/>
        </w:numPr>
        <w:tabs>
          <w:tab w:val="left" w:pos="0"/>
        </w:tabs>
        <w:ind w:left="-142" w:right="142" w:firstLine="0"/>
        <w:rPr>
          <w:rFonts w:asciiTheme="majorHAnsi" w:hAnsiTheme="majorHAnsi" w:cstheme="majorHAnsi"/>
          <w:i w:val="0"/>
          <w:iCs w:val="0"/>
          <w:color w:val="auto"/>
        </w:rPr>
      </w:pPr>
      <w:r w:rsidRPr="008D45C5">
        <w:rPr>
          <w:rFonts w:asciiTheme="majorHAnsi" w:hAnsiTheme="majorHAnsi" w:cstheme="majorHAnsi"/>
          <w:i w:val="0"/>
          <w:iCs w:val="0"/>
          <w:color w:val="auto"/>
        </w:rPr>
        <w:t>É vedada a subcontratação completa ou das parcelas principais da obrigação, abaixo discriminadas:</w:t>
      </w:r>
    </w:p>
    <w:p w14:paraId="4C7741AB" w14:textId="5536D450" w:rsidR="008D45C5" w:rsidRDefault="008D45C5" w:rsidP="008D45C5">
      <w:pPr>
        <w:pStyle w:val="Nvel2-Red"/>
        <w:numPr>
          <w:ilvl w:val="1"/>
          <w:numId w:val="18"/>
        </w:numPr>
        <w:tabs>
          <w:tab w:val="left" w:pos="0"/>
        </w:tabs>
        <w:ind w:left="-142" w:right="142" w:firstLine="0"/>
        <w:rPr>
          <w:rFonts w:asciiTheme="majorHAnsi" w:hAnsiTheme="majorHAnsi" w:cstheme="majorHAnsi"/>
          <w:i w:val="0"/>
          <w:iCs w:val="0"/>
          <w:color w:val="auto"/>
        </w:rPr>
      </w:pPr>
      <w:r w:rsidRPr="008D45C5">
        <w:rPr>
          <w:rFonts w:asciiTheme="majorHAnsi" w:hAnsiTheme="majorHAnsi" w:cstheme="majorHAnsi"/>
          <w:i w:val="0"/>
          <w:iCs w:val="0"/>
          <w:color w:val="auto"/>
        </w:rPr>
        <w:t>Tabela com as parcelas principais, de maior relevância:</w:t>
      </w:r>
    </w:p>
    <w:p w14:paraId="337BF773" w14:textId="7251166A" w:rsidR="00286BF6" w:rsidRDefault="00286BF6" w:rsidP="00286BF6">
      <w:pPr>
        <w:pStyle w:val="Nvel2-Red"/>
        <w:tabs>
          <w:tab w:val="left" w:pos="0"/>
        </w:tabs>
        <w:ind w:left="-142" w:right="142"/>
        <w:rPr>
          <w:rFonts w:asciiTheme="majorHAnsi" w:hAnsiTheme="majorHAnsi" w:cstheme="majorHAnsi"/>
          <w:i w:val="0"/>
          <w:iCs w:val="0"/>
          <w:color w:val="auto"/>
        </w:rPr>
      </w:pPr>
    </w:p>
    <w:p w14:paraId="2BD5C344" w14:textId="42B0CAC4" w:rsidR="00476C6E" w:rsidRDefault="00476C6E" w:rsidP="00286BF6">
      <w:pPr>
        <w:pStyle w:val="Nvel2-Red"/>
        <w:tabs>
          <w:tab w:val="left" w:pos="0"/>
        </w:tabs>
        <w:ind w:left="-142" w:right="142"/>
        <w:rPr>
          <w:rFonts w:asciiTheme="majorHAnsi" w:hAnsiTheme="majorHAnsi" w:cstheme="majorHAnsi"/>
          <w:i w:val="0"/>
          <w:iCs w:val="0"/>
          <w:color w:val="auto"/>
        </w:rPr>
      </w:pPr>
    </w:p>
    <w:p w14:paraId="135F8A7C" w14:textId="53508340" w:rsidR="00476C6E" w:rsidRDefault="00476C6E" w:rsidP="00286BF6">
      <w:pPr>
        <w:pStyle w:val="Nvel2-Red"/>
        <w:tabs>
          <w:tab w:val="left" w:pos="0"/>
        </w:tabs>
        <w:ind w:left="-142" w:right="142"/>
        <w:rPr>
          <w:rFonts w:asciiTheme="majorHAnsi" w:hAnsiTheme="majorHAnsi" w:cstheme="majorHAnsi"/>
          <w:i w:val="0"/>
          <w:iCs w:val="0"/>
          <w:color w:val="auto"/>
        </w:rPr>
      </w:pPr>
    </w:p>
    <w:p w14:paraId="52C7FDAC" w14:textId="5D5B9E01" w:rsidR="00476C6E" w:rsidRDefault="00476C6E" w:rsidP="00286BF6">
      <w:pPr>
        <w:pStyle w:val="Nvel2-Red"/>
        <w:tabs>
          <w:tab w:val="left" w:pos="0"/>
        </w:tabs>
        <w:ind w:left="-142" w:right="142"/>
        <w:rPr>
          <w:rFonts w:asciiTheme="majorHAnsi" w:hAnsiTheme="majorHAnsi" w:cstheme="majorHAnsi"/>
          <w:i w:val="0"/>
          <w:iCs w:val="0"/>
          <w:color w:val="auto"/>
        </w:rPr>
      </w:pPr>
    </w:p>
    <w:p w14:paraId="1EC96322" w14:textId="2EECCFDE" w:rsidR="00476C6E" w:rsidRDefault="00476C6E" w:rsidP="00286BF6">
      <w:pPr>
        <w:pStyle w:val="Nvel2-Red"/>
        <w:tabs>
          <w:tab w:val="left" w:pos="0"/>
        </w:tabs>
        <w:ind w:left="-142" w:right="142"/>
        <w:rPr>
          <w:rFonts w:asciiTheme="majorHAnsi" w:hAnsiTheme="majorHAnsi" w:cstheme="majorHAnsi"/>
          <w:i w:val="0"/>
          <w:iCs w:val="0"/>
          <w:color w:val="auto"/>
        </w:rPr>
      </w:pPr>
    </w:p>
    <w:p w14:paraId="4DEF3A2F" w14:textId="77777777" w:rsidR="00476C6E" w:rsidRPr="008D45C5" w:rsidRDefault="00476C6E" w:rsidP="00286BF6">
      <w:pPr>
        <w:pStyle w:val="Nvel2-Red"/>
        <w:tabs>
          <w:tab w:val="left" w:pos="0"/>
        </w:tabs>
        <w:ind w:left="-142" w:right="142"/>
        <w:rPr>
          <w:rFonts w:asciiTheme="majorHAnsi" w:hAnsiTheme="majorHAnsi" w:cstheme="majorHAnsi"/>
          <w:i w:val="0"/>
          <w:iCs w:val="0"/>
          <w:color w:val="auto"/>
        </w:rPr>
      </w:pPr>
    </w:p>
    <w:tbl>
      <w:tblPr>
        <w:tblStyle w:val="Tabelacomgrade"/>
        <w:tblW w:w="0" w:type="auto"/>
        <w:tblInd w:w="562" w:type="dxa"/>
        <w:tblLook w:val="04A0" w:firstRow="1" w:lastRow="0" w:firstColumn="1" w:lastColumn="0" w:noHBand="0" w:noVBand="1"/>
      </w:tblPr>
      <w:tblGrid>
        <w:gridCol w:w="862"/>
        <w:gridCol w:w="1515"/>
        <w:gridCol w:w="5043"/>
      </w:tblGrid>
      <w:tr w:rsidR="00286BF6" w14:paraId="2DC16E20" w14:textId="77777777" w:rsidTr="00E90F08">
        <w:trPr>
          <w:trHeight w:val="399"/>
        </w:trPr>
        <w:tc>
          <w:tcPr>
            <w:tcW w:w="791" w:type="dxa"/>
            <w:shd w:val="clear" w:color="auto" w:fill="A6A6A6" w:themeFill="background1" w:themeFillShade="A6"/>
          </w:tcPr>
          <w:p w14:paraId="0B418AC0" w14:textId="77777777" w:rsidR="00286BF6" w:rsidRPr="00DB7E4E" w:rsidRDefault="00286BF6" w:rsidP="00E90F08">
            <w:pPr>
              <w:pStyle w:val="TableParagraph"/>
              <w:spacing w:before="97"/>
              <w:ind w:left="15"/>
              <w:jc w:val="center"/>
              <w:rPr>
                <w:rFonts w:ascii="Arial" w:hAnsi="Arial" w:cs="Arial"/>
                <w:b/>
                <w:spacing w:val="-2"/>
                <w:w w:val="105"/>
                <w:sz w:val="16"/>
                <w:szCs w:val="16"/>
              </w:rPr>
            </w:pPr>
            <w:r w:rsidRPr="009524A3">
              <w:rPr>
                <w:rFonts w:ascii="Arial" w:hAnsi="Arial" w:cs="Arial"/>
                <w:b/>
                <w:spacing w:val="-2"/>
                <w:w w:val="105"/>
                <w:sz w:val="16"/>
                <w:szCs w:val="16"/>
              </w:rPr>
              <w:lastRenderedPageBreak/>
              <w:t>FONTE</w:t>
            </w:r>
          </w:p>
        </w:tc>
        <w:tc>
          <w:tcPr>
            <w:tcW w:w="1336" w:type="dxa"/>
            <w:shd w:val="clear" w:color="auto" w:fill="A6A6A6" w:themeFill="background1" w:themeFillShade="A6"/>
          </w:tcPr>
          <w:p w14:paraId="6C7496BA" w14:textId="77777777" w:rsidR="00286BF6" w:rsidRPr="00DB7E4E" w:rsidRDefault="00286BF6" w:rsidP="00E90F08">
            <w:pPr>
              <w:pStyle w:val="TableParagraph"/>
              <w:spacing w:before="97"/>
              <w:ind w:left="15"/>
              <w:jc w:val="center"/>
              <w:rPr>
                <w:rFonts w:ascii="Arial" w:hAnsi="Arial" w:cs="Arial"/>
                <w:b/>
                <w:spacing w:val="-2"/>
                <w:w w:val="105"/>
                <w:sz w:val="16"/>
                <w:szCs w:val="16"/>
              </w:rPr>
            </w:pPr>
            <w:r w:rsidRPr="008B6A05">
              <w:rPr>
                <w:rFonts w:ascii="Arial" w:hAnsi="Arial" w:cs="Arial"/>
                <w:b/>
                <w:spacing w:val="-2"/>
                <w:w w:val="105"/>
                <w:sz w:val="16"/>
                <w:szCs w:val="16"/>
              </w:rPr>
              <w:t>CÓDIGO</w:t>
            </w:r>
          </w:p>
        </w:tc>
        <w:tc>
          <w:tcPr>
            <w:tcW w:w="5043" w:type="dxa"/>
            <w:shd w:val="clear" w:color="auto" w:fill="A6A6A6" w:themeFill="background1" w:themeFillShade="A6"/>
          </w:tcPr>
          <w:p w14:paraId="4FC75980" w14:textId="77777777" w:rsidR="00286BF6" w:rsidRPr="00DB7E4E" w:rsidRDefault="00286BF6" w:rsidP="00E90F08">
            <w:pPr>
              <w:pStyle w:val="TableParagraph"/>
              <w:spacing w:before="97"/>
              <w:ind w:left="15"/>
              <w:jc w:val="center"/>
              <w:rPr>
                <w:rFonts w:ascii="Arial" w:hAnsi="Arial" w:cs="Arial"/>
                <w:b/>
                <w:spacing w:val="-2"/>
                <w:w w:val="105"/>
                <w:sz w:val="16"/>
                <w:szCs w:val="16"/>
              </w:rPr>
            </w:pPr>
            <w:r w:rsidRPr="009524A3">
              <w:rPr>
                <w:rFonts w:ascii="Arial" w:hAnsi="Arial" w:cs="Arial"/>
                <w:b/>
                <w:spacing w:val="-2"/>
                <w:w w:val="105"/>
                <w:sz w:val="16"/>
                <w:szCs w:val="16"/>
              </w:rPr>
              <w:t>DESCRIÇÃO</w:t>
            </w:r>
          </w:p>
        </w:tc>
      </w:tr>
      <w:tr w:rsidR="00286BF6" w14:paraId="10C84786" w14:textId="77777777" w:rsidTr="00E90F08">
        <w:trPr>
          <w:trHeight w:val="1956"/>
        </w:trPr>
        <w:tc>
          <w:tcPr>
            <w:tcW w:w="791" w:type="dxa"/>
          </w:tcPr>
          <w:p w14:paraId="70AA874E" w14:textId="77777777" w:rsidR="00286BF6" w:rsidRDefault="00286BF6" w:rsidP="00E90F08">
            <w:pPr>
              <w:pStyle w:val="TableParagraph"/>
              <w:spacing w:before="4"/>
              <w:rPr>
                <w:rFonts w:ascii="Arial" w:hAnsi="Arial" w:cs="Arial"/>
                <w:sz w:val="14"/>
                <w:szCs w:val="14"/>
              </w:rPr>
            </w:pPr>
          </w:p>
          <w:p w14:paraId="5915B8B1" w14:textId="77777777" w:rsidR="00286BF6" w:rsidRDefault="00286BF6" w:rsidP="00E90F08">
            <w:pPr>
              <w:pStyle w:val="TableParagraph"/>
              <w:spacing w:before="4"/>
              <w:rPr>
                <w:rFonts w:ascii="Arial" w:hAnsi="Arial" w:cs="Arial"/>
                <w:sz w:val="14"/>
                <w:szCs w:val="14"/>
              </w:rPr>
            </w:pPr>
          </w:p>
          <w:p w14:paraId="315B33CC" w14:textId="77777777" w:rsidR="00286BF6" w:rsidRDefault="00286BF6" w:rsidP="00E90F08">
            <w:pPr>
              <w:pStyle w:val="TableParagraph"/>
              <w:spacing w:before="4"/>
              <w:rPr>
                <w:rFonts w:ascii="Arial" w:hAnsi="Arial" w:cs="Arial"/>
                <w:sz w:val="14"/>
                <w:szCs w:val="14"/>
              </w:rPr>
            </w:pPr>
          </w:p>
          <w:p w14:paraId="12DED641" w14:textId="77777777" w:rsidR="00286BF6" w:rsidRDefault="00286BF6" w:rsidP="00E90F08">
            <w:pPr>
              <w:pStyle w:val="TableParagraph"/>
              <w:spacing w:before="4"/>
              <w:rPr>
                <w:rFonts w:ascii="Arial" w:hAnsi="Arial" w:cs="Arial"/>
                <w:sz w:val="14"/>
                <w:szCs w:val="14"/>
              </w:rPr>
            </w:pPr>
          </w:p>
          <w:p w14:paraId="09CE377C" w14:textId="77777777" w:rsidR="00286BF6" w:rsidRDefault="00286BF6" w:rsidP="00E90F08">
            <w:pPr>
              <w:pStyle w:val="TableParagraph"/>
              <w:spacing w:before="4"/>
              <w:rPr>
                <w:rFonts w:ascii="Arial" w:hAnsi="Arial" w:cs="Arial"/>
                <w:sz w:val="14"/>
                <w:szCs w:val="14"/>
              </w:rPr>
            </w:pPr>
          </w:p>
          <w:p w14:paraId="4733488B" w14:textId="42F3BE7F" w:rsidR="00286BF6" w:rsidRDefault="00CC7E4E" w:rsidP="00E90F08">
            <w:pPr>
              <w:pStyle w:val="TableParagraph"/>
              <w:spacing w:before="4"/>
              <w:rPr>
                <w:b/>
                <w:bCs/>
              </w:rPr>
            </w:pPr>
            <w:r w:rsidRPr="00CC7E4E">
              <w:rPr>
                <w:rFonts w:ascii="Arial" w:hAnsi="Arial" w:cs="Arial"/>
                <w:sz w:val="14"/>
                <w:szCs w:val="14"/>
                <w:lang w:val="pt-BR"/>
              </w:rPr>
              <w:t>PRÓPRIO</w:t>
            </w:r>
          </w:p>
        </w:tc>
        <w:tc>
          <w:tcPr>
            <w:tcW w:w="1336" w:type="dxa"/>
          </w:tcPr>
          <w:p w14:paraId="1572D4B1" w14:textId="77777777" w:rsidR="00286BF6" w:rsidRDefault="00286BF6" w:rsidP="00E90F08">
            <w:pPr>
              <w:pStyle w:val="TableParagraph"/>
              <w:ind w:left="7" w:right="9"/>
              <w:jc w:val="center"/>
              <w:rPr>
                <w:rFonts w:ascii="Arial" w:hAnsi="Arial" w:cs="Arial"/>
                <w:w w:val="105"/>
                <w:sz w:val="14"/>
                <w:szCs w:val="14"/>
              </w:rPr>
            </w:pPr>
          </w:p>
          <w:p w14:paraId="715635C2" w14:textId="77777777" w:rsidR="00286BF6" w:rsidRDefault="00286BF6" w:rsidP="00E90F08">
            <w:pPr>
              <w:pStyle w:val="TableParagraph"/>
              <w:ind w:left="7" w:right="9"/>
              <w:jc w:val="center"/>
              <w:rPr>
                <w:rFonts w:ascii="Arial" w:hAnsi="Arial" w:cs="Arial"/>
                <w:w w:val="105"/>
                <w:sz w:val="14"/>
                <w:szCs w:val="14"/>
              </w:rPr>
            </w:pPr>
          </w:p>
          <w:p w14:paraId="13593ACE" w14:textId="77777777" w:rsidR="00286BF6" w:rsidRDefault="00286BF6" w:rsidP="00E90F08">
            <w:pPr>
              <w:pStyle w:val="TableParagraph"/>
              <w:ind w:left="7" w:right="9"/>
              <w:jc w:val="center"/>
              <w:rPr>
                <w:rFonts w:ascii="Arial" w:hAnsi="Arial" w:cs="Arial"/>
                <w:w w:val="105"/>
                <w:sz w:val="14"/>
                <w:szCs w:val="14"/>
              </w:rPr>
            </w:pPr>
          </w:p>
          <w:p w14:paraId="6131B6E4" w14:textId="77777777" w:rsidR="00286BF6" w:rsidRDefault="00286BF6" w:rsidP="00E90F08">
            <w:pPr>
              <w:pStyle w:val="TableParagraph"/>
              <w:ind w:left="7" w:right="9"/>
              <w:jc w:val="center"/>
              <w:rPr>
                <w:rFonts w:ascii="Arial" w:hAnsi="Arial" w:cs="Arial"/>
                <w:w w:val="105"/>
                <w:sz w:val="14"/>
                <w:szCs w:val="14"/>
              </w:rPr>
            </w:pPr>
          </w:p>
          <w:p w14:paraId="4B4242A9" w14:textId="77777777" w:rsidR="00286BF6" w:rsidRDefault="00286BF6" w:rsidP="00E90F08">
            <w:pPr>
              <w:pStyle w:val="TableParagraph"/>
              <w:ind w:left="7" w:right="9"/>
              <w:jc w:val="center"/>
              <w:rPr>
                <w:rFonts w:ascii="Arial" w:hAnsi="Arial" w:cs="Arial"/>
                <w:w w:val="105"/>
                <w:sz w:val="14"/>
                <w:szCs w:val="14"/>
              </w:rPr>
            </w:pPr>
          </w:p>
          <w:p w14:paraId="48043492" w14:textId="72DAE9FB" w:rsidR="00286BF6" w:rsidRDefault="00CC7E4E" w:rsidP="00E90F08">
            <w:pPr>
              <w:pStyle w:val="TableParagraph"/>
              <w:ind w:left="7" w:right="9"/>
              <w:jc w:val="center"/>
              <w:rPr>
                <w:b/>
                <w:bCs/>
              </w:rPr>
            </w:pPr>
            <w:r w:rsidRPr="00CC7E4E">
              <w:rPr>
                <w:rFonts w:ascii="Arial" w:hAnsi="Arial" w:cs="Arial"/>
                <w:w w:val="105"/>
                <w:sz w:val="14"/>
                <w:szCs w:val="14"/>
                <w:lang w:val="pt-BR"/>
              </w:rPr>
              <w:t>COMP_SAQUA_83</w:t>
            </w:r>
          </w:p>
        </w:tc>
        <w:tc>
          <w:tcPr>
            <w:tcW w:w="5043" w:type="dxa"/>
          </w:tcPr>
          <w:p w14:paraId="6461A372" w14:textId="0C14224C" w:rsidR="00286BF6" w:rsidRDefault="00CC7E4E" w:rsidP="00E90F08">
            <w:pPr>
              <w:pStyle w:val="Nvel3-Opcional"/>
              <w:numPr>
                <w:ilvl w:val="0"/>
                <w:numId w:val="0"/>
              </w:numPr>
              <w:rPr>
                <w:b/>
                <w:bCs/>
                <w:color w:val="auto"/>
              </w:rPr>
            </w:pPr>
            <w:r w:rsidRPr="00CC7E4E">
              <w:rPr>
                <w:rFonts w:ascii="Cambria" w:eastAsiaTheme="minorHAnsi" w:hAnsi="Cambria" w:cs="Arial"/>
                <w:i w:val="0"/>
                <w:color w:val="000000"/>
                <w:szCs w:val="20"/>
              </w:rPr>
              <w:t>LAJE COM ENCHIMENTO EM CERÂMICA, VIGOTA TRELIÇADA, ALTURA TOTAL DA LAJE = (12+4) REF: SINAPI (101948)</w:t>
            </w:r>
          </w:p>
        </w:tc>
      </w:tr>
      <w:tr w:rsidR="00286BF6" w14:paraId="0592F25D" w14:textId="77777777" w:rsidTr="00E90F08">
        <w:trPr>
          <w:trHeight w:val="1395"/>
        </w:trPr>
        <w:tc>
          <w:tcPr>
            <w:tcW w:w="791" w:type="dxa"/>
          </w:tcPr>
          <w:p w14:paraId="6E6CA3DD" w14:textId="77777777" w:rsidR="00286BF6" w:rsidRDefault="00286BF6" w:rsidP="00E90F08">
            <w:pPr>
              <w:pStyle w:val="TableParagraph"/>
              <w:spacing w:before="4"/>
              <w:rPr>
                <w:rFonts w:ascii="Arial" w:hAnsi="Arial" w:cs="Arial"/>
                <w:sz w:val="14"/>
                <w:szCs w:val="14"/>
              </w:rPr>
            </w:pPr>
          </w:p>
          <w:p w14:paraId="58D73A5D" w14:textId="77777777" w:rsidR="00286BF6" w:rsidRDefault="00286BF6" w:rsidP="00E90F08">
            <w:pPr>
              <w:pStyle w:val="TableParagraph"/>
              <w:spacing w:before="4"/>
              <w:rPr>
                <w:rFonts w:ascii="Arial" w:hAnsi="Arial" w:cs="Arial"/>
                <w:sz w:val="14"/>
                <w:szCs w:val="14"/>
              </w:rPr>
            </w:pPr>
          </w:p>
          <w:p w14:paraId="53E6DCF9" w14:textId="77777777" w:rsidR="00286BF6" w:rsidRDefault="00286BF6" w:rsidP="00E90F08">
            <w:pPr>
              <w:pStyle w:val="TableParagraph"/>
              <w:spacing w:before="4"/>
              <w:rPr>
                <w:rFonts w:ascii="Arial" w:hAnsi="Arial" w:cs="Arial"/>
                <w:sz w:val="14"/>
                <w:szCs w:val="14"/>
              </w:rPr>
            </w:pPr>
          </w:p>
          <w:p w14:paraId="5AB81878" w14:textId="77777777" w:rsidR="00286BF6" w:rsidRDefault="00286BF6" w:rsidP="00E90F08">
            <w:pPr>
              <w:pStyle w:val="TableParagraph"/>
              <w:spacing w:before="4"/>
              <w:rPr>
                <w:rFonts w:ascii="Arial" w:hAnsi="Arial" w:cs="Arial"/>
                <w:sz w:val="14"/>
                <w:szCs w:val="14"/>
              </w:rPr>
            </w:pPr>
          </w:p>
          <w:p w14:paraId="638F8F87" w14:textId="383F6C08" w:rsidR="00286BF6" w:rsidRDefault="00CC7E4E" w:rsidP="00E90F08">
            <w:pPr>
              <w:pStyle w:val="TableParagraph"/>
              <w:spacing w:before="4"/>
              <w:rPr>
                <w:b/>
                <w:bCs/>
              </w:rPr>
            </w:pPr>
            <w:r w:rsidRPr="00CC7E4E">
              <w:rPr>
                <w:rFonts w:ascii="Arial" w:hAnsi="Arial" w:cs="Arial"/>
                <w:sz w:val="14"/>
                <w:szCs w:val="14"/>
                <w:lang w:val="pt-BR"/>
              </w:rPr>
              <w:t>PRÓPRIO</w:t>
            </w:r>
          </w:p>
        </w:tc>
        <w:tc>
          <w:tcPr>
            <w:tcW w:w="1336" w:type="dxa"/>
          </w:tcPr>
          <w:p w14:paraId="15822961" w14:textId="77777777" w:rsidR="00286BF6" w:rsidRDefault="00286BF6" w:rsidP="00E90F08">
            <w:pPr>
              <w:pStyle w:val="TableParagraph"/>
              <w:ind w:left="7" w:right="9"/>
              <w:jc w:val="center"/>
              <w:rPr>
                <w:rFonts w:ascii="Arial" w:hAnsi="Arial" w:cs="Arial"/>
                <w:w w:val="105"/>
                <w:sz w:val="14"/>
                <w:szCs w:val="14"/>
              </w:rPr>
            </w:pPr>
          </w:p>
          <w:p w14:paraId="3D7A20F7" w14:textId="77777777" w:rsidR="00286BF6" w:rsidRDefault="00286BF6" w:rsidP="00E90F08">
            <w:pPr>
              <w:pStyle w:val="TableParagraph"/>
              <w:ind w:left="7" w:right="9"/>
              <w:jc w:val="center"/>
              <w:rPr>
                <w:rFonts w:ascii="Arial" w:hAnsi="Arial" w:cs="Arial"/>
                <w:w w:val="105"/>
                <w:sz w:val="14"/>
                <w:szCs w:val="14"/>
              </w:rPr>
            </w:pPr>
          </w:p>
          <w:p w14:paraId="114F7C73" w14:textId="77777777" w:rsidR="00286BF6" w:rsidRDefault="00286BF6" w:rsidP="00E90F08">
            <w:pPr>
              <w:pStyle w:val="TableParagraph"/>
              <w:ind w:left="7" w:right="9"/>
              <w:jc w:val="center"/>
              <w:rPr>
                <w:rFonts w:ascii="Arial" w:hAnsi="Arial" w:cs="Arial"/>
                <w:w w:val="105"/>
                <w:sz w:val="14"/>
                <w:szCs w:val="14"/>
              </w:rPr>
            </w:pPr>
          </w:p>
          <w:p w14:paraId="3165FDA7" w14:textId="77777777" w:rsidR="00286BF6" w:rsidRDefault="00286BF6" w:rsidP="00E90F08">
            <w:pPr>
              <w:pStyle w:val="TableParagraph"/>
              <w:ind w:left="7" w:right="9"/>
              <w:jc w:val="center"/>
              <w:rPr>
                <w:rFonts w:ascii="Arial" w:hAnsi="Arial" w:cs="Arial"/>
                <w:w w:val="105"/>
                <w:sz w:val="14"/>
                <w:szCs w:val="14"/>
              </w:rPr>
            </w:pPr>
          </w:p>
          <w:p w14:paraId="30C0BA26" w14:textId="393020F2" w:rsidR="00286BF6" w:rsidRDefault="00CC7E4E" w:rsidP="00E90F08">
            <w:pPr>
              <w:pStyle w:val="TableParagraph"/>
              <w:ind w:left="7" w:right="9"/>
              <w:jc w:val="center"/>
              <w:rPr>
                <w:b/>
                <w:bCs/>
              </w:rPr>
            </w:pPr>
            <w:r w:rsidRPr="00CC7E4E">
              <w:rPr>
                <w:rFonts w:ascii="Arial" w:hAnsi="Arial" w:cs="Arial"/>
                <w:w w:val="105"/>
                <w:sz w:val="14"/>
                <w:szCs w:val="14"/>
                <w:lang w:val="pt-BR"/>
              </w:rPr>
              <w:t>COMP_SAQUA_94 - O</w:t>
            </w:r>
          </w:p>
        </w:tc>
        <w:tc>
          <w:tcPr>
            <w:tcW w:w="5043" w:type="dxa"/>
          </w:tcPr>
          <w:p w14:paraId="6CB20C68" w14:textId="2680A29B" w:rsidR="00286BF6" w:rsidRDefault="00CC7E4E" w:rsidP="00E90F08">
            <w:pPr>
              <w:pStyle w:val="Nvel3-Opcional"/>
              <w:numPr>
                <w:ilvl w:val="0"/>
                <w:numId w:val="0"/>
              </w:numPr>
              <w:rPr>
                <w:b/>
                <w:bCs/>
                <w:color w:val="auto"/>
              </w:rPr>
            </w:pPr>
            <w:r w:rsidRPr="00CC7E4E">
              <w:rPr>
                <w:rFonts w:ascii="Cambria" w:eastAsiaTheme="minorHAnsi" w:hAnsi="Cambria" w:cs="Arial"/>
                <w:i w:val="0"/>
                <w:color w:val="000000"/>
                <w:szCs w:val="20"/>
              </w:rPr>
              <w:t>BRISE VERTICAL/HORIZONTAL DE CHAPA DE ALUMINIO COM PINTURA ELETROESTATICA VERDE REF: EMOP (13.199.0015-0)</w:t>
            </w:r>
          </w:p>
        </w:tc>
      </w:tr>
    </w:tbl>
    <w:p w14:paraId="43B0F340" w14:textId="7670AE1F" w:rsidR="00BD6338" w:rsidRDefault="00BD6338" w:rsidP="001A30E3">
      <w:pPr>
        <w:pStyle w:val="Nvel2-Red"/>
        <w:tabs>
          <w:tab w:val="left" w:pos="0"/>
        </w:tabs>
        <w:ind w:right="142"/>
        <w:rPr>
          <w:rFonts w:asciiTheme="majorHAnsi" w:hAnsiTheme="majorHAnsi" w:cstheme="majorHAnsi"/>
          <w:color w:val="auto"/>
        </w:rPr>
      </w:pPr>
    </w:p>
    <w:p w14:paraId="1D0348DC" w14:textId="77777777" w:rsidR="003B5D44" w:rsidRPr="003B5D44" w:rsidRDefault="003B5D44" w:rsidP="00AD3143">
      <w:pPr>
        <w:pStyle w:val="Nivel01"/>
        <w:keepNext/>
        <w:keepLines/>
        <w:numPr>
          <w:ilvl w:val="0"/>
          <w:numId w:val="18"/>
        </w:numPr>
        <w:tabs>
          <w:tab w:val="left" w:pos="0"/>
          <w:tab w:val="left" w:pos="567"/>
        </w:tabs>
        <w:spacing w:before="240" w:after="0" w:line="240" w:lineRule="auto"/>
        <w:ind w:left="-142" w:right="142" w:firstLine="0"/>
        <w:rPr>
          <w:rFonts w:asciiTheme="majorHAnsi" w:hAnsiTheme="majorHAnsi" w:cstheme="majorHAnsi"/>
          <w:color w:val="FFFFFF" w:themeColor="background1"/>
          <w:sz w:val="22"/>
          <w:szCs w:val="22"/>
        </w:rPr>
      </w:pPr>
      <w:r w:rsidRPr="003B5D44">
        <w:rPr>
          <w:rFonts w:asciiTheme="majorHAnsi" w:hAnsiTheme="majorHAnsi" w:cstheme="majorHAnsi"/>
          <w:sz w:val="22"/>
          <w:szCs w:val="22"/>
        </w:rPr>
        <w:t>CLÁUSULA QUINTA – PREÇO (</w:t>
      </w:r>
      <w:hyperlink r:id="rId12" w:anchor="art92" w:history="1">
        <w:r w:rsidRPr="003B5D44">
          <w:rPr>
            <w:rStyle w:val="Hyperlink"/>
            <w:rFonts w:asciiTheme="majorHAnsi" w:hAnsiTheme="majorHAnsi" w:cstheme="majorHAnsi"/>
            <w:sz w:val="22"/>
            <w:szCs w:val="22"/>
          </w:rPr>
          <w:t>art. 92, V</w:t>
        </w:r>
      </w:hyperlink>
      <w:r w:rsidRPr="003B5D44">
        <w:rPr>
          <w:rFonts w:asciiTheme="majorHAnsi" w:hAnsiTheme="majorHAnsi" w:cstheme="majorHAnsi"/>
          <w:sz w:val="22"/>
          <w:szCs w:val="22"/>
        </w:rPr>
        <w:t>)</w:t>
      </w:r>
    </w:p>
    <w:p w14:paraId="1D3DAC16" w14:textId="77777777" w:rsidR="003B5D44" w:rsidRPr="00F05B24" w:rsidRDefault="003B5D44" w:rsidP="00AD3143">
      <w:pPr>
        <w:pStyle w:val="Nvel2-Red"/>
        <w:numPr>
          <w:ilvl w:val="1"/>
          <w:numId w:val="18"/>
        </w:numPr>
        <w:tabs>
          <w:tab w:val="left" w:pos="0"/>
        </w:tabs>
        <w:ind w:left="-142" w:right="142" w:firstLine="0"/>
        <w:rPr>
          <w:rFonts w:asciiTheme="majorHAnsi" w:hAnsiTheme="majorHAnsi" w:cstheme="majorHAnsi"/>
          <w:color w:val="auto"/>
        </w:rPr>
      </w:pPr>
      <w:r w:rsidRPr="00F05B24">
        <w:rPr>
          <w:rFonts w:asciiTheme="majorHAnsi" w:hAnsiTheme="majorHAnsi" w:cstheme="majorHAnsi"/>
          <w:color w:val="auto"/>
        </w:rPr>
        <w:t>O valor total da contratação é de R$.......... (.....)</w:t>
      </w:r>
    </w:p>
    <w:p w14:paraId="61FF813C"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749EFAD" w14:textId="77777777" w:rsidR="003B5D44" w:rsidRPr="003B5D44" w:rsidRDefault="003B5D44" w:rsidP="00AD3143">
      <w:pPr>
        <w:pStyle w:val="Nivel01"/>
        <w:keepNext/>
        <w:keepLines/>
        <w:numPr>
          <w:ilvl w:val="0"/>
          <w:numId w:val="18"/>
        </w:numPr>
        <w:tabs>
          <w:tab w:val="left" w:pos="0"/>
          <w:tab w:val="left" w:pos="567"/>
        </w:tabs>
        <w:spacing w:before="240" w:after="0" w:line="240" w:lineRule="auto"/>
        <w:ind w:left="-142" w:right="142" w:firstLine="0"/>
        <w:rPr>
          <w:rFonts w:asciiTheme="majorHAnsi" w:hAnsiTheme="majorHAnsi" w:cstheme="majorHAnsi"/>
          <w:color w:val="FFFFFF" w:themeColor="background1"/>
          <w:sz w:val="22"/>
          <w:szCs w:val="22"/>
        </w:rPr>
      </w:pPr>
      <w:r w:rsidRPr="003B5D44">
        <w:rPr>
          <w:rFonts w:asciiTheme="majorHAnsi" w:hAnsiTheme="majorHAnsi" w:cstheme="majorHAnsi"/>
          <w:sz w:val="22"/>
          <w:szCs w:val="22"/>
        </w:rPr>
        <w:t>CLÁUSULA SEXTA - PAGAMENTO (</w:t>
      </w:r>
      <w:hyperlink r:id="rId13" w:anchor="art92" w:history="1">
        <w:r w:rsidRPr="003B5D44">
          <w:rPr>
            <w:rStyle w:val="Hyperlink"/>
            <w:rFonts w:asciiTheme="majorHAnsi" w:hAnsiTheme="majorHAnsi" w:cstheme="majorHAnsi"/>
            <w:sz w:val="22"/>
            <w:szCs w:val="22"/>
          </w:rPr>
          <w:t>art. 92, V e VI</w:t>
        </w:r>
      </w:hyperlink>
      <w:r w:rsidRPr="003B5D44">
        <w:rPr>
          <w:rFonts w:asciiTheme="majorHAnsi" w:hAnsiTheme="majorHAnsi" w:cstheme="majorHAnsi"/>
          <w:sz w:val="22"/>
          <w:szCs w:val="22"/>
        </w:rPr>
        <w:t>)</w:t>
      </w:r>
    </w:p>
    <w:p w14:paraId="69B3551E" w14:textId="729499D6" w:rsidR="00776793" w:rsidRPr="001A7D0A" w:rsidRDefault="003B5D44" w:rsidP="001A7D0A">
      <w:pPr>
        <w:pStyle w:val="Nivel2"/>
        <w:numPr>
          <w:ilvl w:val="1"/>
          <w:numId w:val="18"/>
        </w:numPr>
        <w:tabs>
          <w:tab w:val="left" w:pos="0"/>
        </w:tabs>
        <w:ind w:left="-142" w:right="142" w:firstLine="0"/>
        <w:rPr>
          <w:rFonts w:asciiTheme="majorHAnsi" w:hAnsiTheme="majorHAnsi" w:cstheme="majorHAnsi"/>
          <w:color w:val="000000"/>
          <w:sz w:val="22"/>
          <w:szCs w:val="22"/>
        </w:rPr>
      </w:pPr>
      <w:r w:rsidRPr="003B5D44">
        <w:rPr>
          <w:rFonts w:asciiTheme="majorHAnsi" w:hAnsiTheme="majorHAnsi" w:cstheme="majorHAnsi"/>
        </w:rPr>
        <w:t xml:space="preserve">O prazo para pagamento </w:t>
      </w:r>
      <w:r w:rsidRPr="003B5D44">
        <w:rPr>
          <w:rFonts w:asciiTheme="majorHAnsi" w:hAnsiTheme="majorHAnsi" w:cstheme="majorHAnsi"/>
          <w:color w:val="auto"/>
          <w:lang w:eastAsia="en-US"/>
        </w:rPr>
        <w:t>ao contratado</w:t>
      </w:r>
      <w:r w:rsidRPr="003B5D44">
        <w:rPr>
          <w:rFonts w:asciiTheme="majorHAnsi" w:hAnsiTheme="majorHAnsi" w:cstheme="majorHAnsi"/>
        </w:rPr>
        <w:t xml:space="preserve"> e demais condições a ele referentes encontram-se definidos no Termo de Referência, anexo a este Contrato.</w:t>
      </w:r>
    </w:p>
    <w:p w14:paraId="16A93448" w14:textId="77777777" w:rsidR="00286BF6" w:rsidRPr="00286BF6" w:rsidRDefault="00286BF6" w:rsidP="002068E9">
      <w:pPr>
        <w:pStyle w:val="Nivel01"/>
        <w:keepNext/>
        <w:keepLines/>
        <w:numPr>
          <w:ilvl w:val="0"/>
          <w:numId w:val="0"/>
        </w:numPr>
        <w:tabs>
          <w:tab w:val="left" w:pos="0"/>
          <w:tab w:val="left" w:pos="567"/>
        </w:tabs>
        <w:spacing w:before="240" w:after="0" w:line="240" w:lineRule="auto"/>
        <w:ind w:left="-142" w:right="142"/>
        <w:rPr>
          <w:rFonts w:asciiTheme="majorHAnsi" w:hAnsiTheme="majorHAnsi" w:cstheme="majorHAnsi"/>
          <w:color w:val="FFFFFF" w:themeColor="background1"/>
          <w:sz w:val="22"/>
          <w:szCs w:val="22"/>
        </w:rPr>
      </w:pPr>
    </w:p>
    <w:p w14:paraId="55F62B14" w14:textId="145186B3" w:rsidR="003B5D44" w:rsidRPr="003B5D44" w:rsidRDefault="003B5D44" w:rsidP="00AD3143">
      <w:pPr>
        <w:pStyle w:val="Nivel01"/>
        <w:keepNext/>
        <w:keepLines/>
        <w:numPr>
          <w:ilvl w:val="0"/>
          <w:numId w:val="18"/>
        </w:numPr>
        <w:tabs>
          <w:tab w:val="left" w:pos="0"/>
          <w:tab w:val="left" w:pos="567"/>
        </w:tabs>
        <w:spacing w:before="240" w:after="0" w:line="240" w:lineRule="auto"/>
        <w:ind w:left="-142" w:right="142" w:firstLine="0"/>
        <w:rPr>
          <w:rFonts w:asciiTheme="majorHAnsi" w:hAnsiTheme="majorHAnsi" w:cstheme="majorHAnsi"/>
          <w:color w:val="FFFFFF" w:themeColor="background1"/>
          <w:sz w:val="22"/>
          <w:szCs w:val="22"/>
        </w:rPr>
      </w:pPr>
      <w:r w:rsidRPr="003B5D44">
        <w:rPr>
          <w:rFonts w:asciiTheme="majorHAnsi" w:hAnsiTheme="majorHAnsi" w:cstheme="majorHAnsi"/>
          <w:sz w:val="22"/>
          <w:szCs w:val="22"/>
        </w:rPr>
        <w:t>CLÁUSULA SÉTIMA - REAJUSTE (</w:t>
      </w:r>
      <w:hyperlink r:id="rId14" w:anchor="art92" w:history="1">
        <w:r w:rsidRPr="003B5D44">
          <w:rPr>
            <w:rStyle w:val="Hyperlink"/>
            <w:rFonts w:asciiTheme="majorHAnsi" w:hAnsiTheme="majorHAnsi" w:cstheme="majorHAnsi"/>
            <w:sz w:val="22"/>
            <w:szCs w:val="22"/>
          </w:rPr>
          <w:t>art. 92, V</w:t>
        </w:r>
      </w:hyperlink>
      <w:r w:rsidRPr="003B5D44">
        <w:rPr>
          <w:rFonts w:asciiTheme="majorHAnsi" w:hAnsiTheme="majorHAnsi" w:cstheme="majorHAnsi"/>
          <w:sz w:val="22"/>
          <w:szCs w:val="22"/>
        </w:rPr>
        <w:t>)</w:t>
      </w:r>
    </w:p>
    <w:p w14:paraId="5FDF82E5"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color w:val="000000"/>
          <w:sz w:val="22"/>
          <w:szCs w:val="22"/>
        </w:rPr>
      </w:pPr>
      <w:r w:rsidRPr="003B5D44">
        <w:rPr>
          <w:rFonts w:asciiTheme="majorHAnsi" w:hAnsiTheme="majorHAnsi" w:cstheme="majorHAnsi"/>
        </w:rPr>
        <w:t>Os preços inicialmente contratados são fixos e irreajustáveis no prazo de um ano contado da data do orçamento estimado.</w:t>
      </w:r>
    </w:p>
    <w:p w14:paraId="1CAD62DC" w14:textId="7FC582B4" w:rsidR="003B5D44" w:rsidRPr="008D45C5" w:rsidRDefault="003B5D44" w:rsidP="00AD3143">
      <w:pPr>
        <w:pStyle w:val="Nivel3"/>
        <w:numPr>
          <w:ilvl w:val="2"/>
          <w:numId w:val="18"/>
        </w:numPr>
        <w:tabs>
          <w:tab w:val="left" w:pos="0"/>
        </w:tabs>
        <w:ind w:left="-142" w:right="142" w:firstLine="0"/>
        <w:rPr>
          <w:rFonts w:asciiTheme="majorHAnsi" w:hAnsiTheme="majorHAnsi" w:cstheme="majorHAnsi"/>
        </w:rPr>
      </w:pPr>
      <w:r w:rsidRPr="003B5D44">
        <w:rPr>
          <w:rFonts w:asciiTheme="majorHAnsi" w:hAnsiTheme="majorHAnsi" w:cstheme="majorHAnsi"/>
        </w:rPr>
        <w:t>O orçamento estimado pela Administração baseou-se nas planilh</w:t>
      </w:r>
      <w:r w:rsidRPr="00F05B24">
        <w:rPr>
          <w:rFonts w:asciiTheme="majorHAnsi" w:hAnsiTheme="majorHAnsi" w:cstheme="majorHAnsi"/>
        </w:rPr>
        <w:t xml:space="preserve">as referenciais [elaboradas com base no </w:t>
      </w:r>
      <w:r w:rsidR="008D45C5">
        <w:rPr>
          <w:rFonts w:asciiTheme="majorHAnsi" w:hAnsiTheme="majorHAnsi" w:cstheme="majorHAnsi"/>
        </w:rPr>
        <w:t>XXXX</w:t>
      </w:r>
      <w:r w:rsidRPr="00F05B24">
        <w:rPr>
          <w:rFonts w:asciiTheme="majorHAnsi" w:hAnsiTheme="majorHAnsi" w:cstheme="majorHAnsi"/>
        </w:rPr>
        <w:t xml:space="preserve"> do mês </w:t>
      </w:r>
      <w:proofErr w:type="spellStart"/>
      <w:r w:rsidRPr="00F05B24">
        <w:rPr>
          <w:rFonts w:asciiTheme="majorHAnsi" w:hAnsiTheme="majorHAnsi" w:cstheme="majorHAnsi"/>
        </w:rPr>
        <w:t>xxxx</w:t>
      </w:r>
      <w:proofErr w:type="spellEnd"/>
      <w:r w:rsidRPr="00F05B24">
        <w:rPr>
          <w:rFonts w:asciiTheme="majorHAnsi" w:hAnsiTheme="majorHAnsi" w:cstheme="majorHAnsi"/>
        </w:rPr>
        <w:t xml:space="preserve"> do ano de </w:t>
      </w:r>
      <w:proofErr w:type="spellStart"/>
      <w:r w:rsidRPr="00F05B24">
        <w:rPr>
          <w:rFonts w:asciiTheme="majorHAnsi" w:hAnsiTheme="majorHAnsi" w:cstheme="majorHAnsi"/>
        </w:rPr>
        <w:t>yyyy</w:t>
      </w:r>
      <w:proofErr w:type="spellEnd"/>
      <w:r w:rsidRPr="00F05B24">
        <w:rPr>
          <w:rFonts w:asciiTheme="majorHAnsi" w:hAnsiTheme="majorHAnsi" w:cstheme="majorHAnsi"/>
        </w:rPr>
        <w:t xml:space="preserve">] </w:t>
      </w:r>
      <w:r w:rsidRPr="00F05B24">
        <w:rPr>
          <w:rFonts w:asciiTheme="majorHAnsi" w:hAnsiTheme="majorHAnsi" w:cstheme="majorHAnsi"/>
          <w:b/>
          <w:u w:val="single"/>
        </w:rPr>
        <w:t>OU</w:t>
      </w:r>
      <w:r w:rsidRPr="00F05B24">
        <w:rPr>
          <w:rFonts w:asciiTheme="majorHAnsi" w:hAnsiTheme="majorHAnsi" w:cstheme="majorHAnsi"/>
          <w:b/>
        </w:rPr>
        <w:t xml:space="preserve"> </w:t>
      </w:r>
      <w:r w:rsidRPr="00F05B24">
        <w:rPr>
          <w:rFonts w:asciiTheme="majorHAnsi" w:hAnsiTheme="majorHAnsi" w:cstheme="majorHAnsi"/>
        </w:rPr>
        <w:t>[datadas de</w:t>
      </w:r>
      <w:r w:rsidRPr="00F05B24">
        <w:rPr>
          <w:rFonts w:asciiTheme="majorHAnsi" w:hAnsiTheme="majorHAnsi" w:cstheme="majorHAnsi"/>
          <w:u w:val="single"/>
        </w:rPr>
        <w:t xml:space="preserve"> </w:t>
      </w:r>
      <w:r w:rsidRPr="00F05B24">
        <w:rPr>
          <w:rFonts w:asciiTheme="majorHAnsi" w:hAnsiTheme="majorHAnsi" w:cstheme="majorHAnsi"/>
          <w:iCs/>
        </w:rPr>
        <w:t>____/ _____/____].</w:t>
      </w:r>
      <w:r w:rsidRPr="00F05B24">
        <w:rPr>
          <w:rFonts w:asciiTheme="majorHAnsi" w:hAnsiTheme="majorHAnsi" w:cstheme="majorHAnsi"/>
          <w:u w:val="single"/>
        </w:rPr>
        <w:t xml:space="preserve"> </w:t>
      </w:r>
    </w:p>
    <w:p w14:paraId="3D793A7B" w14:textId="77777777" w:rsidR="008D45C5" w:rsidRPr="008D45C5" w:rsidRDefault="008D45C5" w:rsidP="008D45C5">
      <w:pPr>
        <w:pStyle w:val="Nivel3"/>
        <w:numPr>
          <w:ilvl w:val="2"/>
          <w:numId w:val="18"/>
        </w:numPr>
        <w:tabs>
          <w:tab w:val="left" w:pos="0"/>
        </w:tabs>
        <w:ind w:left="-142" w:right="142" w:firstLine="0"/>
        <w:rPr>
          <w:rFonts w:asciiTheme="majorHAnsi" w:hAnsiTheme="majorHAnsi" w:cstheme="majorHAnsi"/>
        </w:rPr>
      </w:pPr>
      <w:r w:rsidRPr="008D45C5">
        <w:rPr>
          <w:rFonts w:asciiTheme="majorHAnsi" w:hAnsiTheme="majorHAnsi" w:cstheme="majorHAnsi"/>
        </w:rPr>
        <w:t>Após o interregno de um ano, e independentemente de pedido do Contratado, os preços iniciais serão reajustados, mediante a aplicação, pelo Contratante, do INCC-M exclusivamente para as obrigações iniciadas e concluídas após a ocorrência da anualidade.</w:t>
      </w:r>
    </w:p>
    <w:p w14:paraId="6EC56768" w14:textId="0D9BB3DA" w:rsidR="008D45C5" w:rsidRPr="008D45C5" w:rsidRDefault="008D45C5" w:rsidP="008D45C5">
      <w:pPr>
        <w:pStyle w:val="Nivel3"/>
        <w:numPr>
          <w:ilvl w:val="2"/>
          <w:numId w:val="18"/>
        </w:numPr>
        <w:tabs>
          <w:tab w:val="left" w:pos="0"/>
        </w:tabs>
        <w:ind w:left="-142" w:right="142" w:firstLine="0"/>
        <w:rPr>
          <w:rFonts w:asciiTheme="majorHAnsi" w:hAnsiTheme="majorHAnsi" w:cstheme="majorHAnsi"/>
        </w:rPr>
      </w:pPr>
      <w:r w:rsidRPr="008D45C5">
        <w:rPr>
          <w:rFonts w:asciiTheme="majorHAnsi" w:hAnsiTheme="majorHAnsi" w:cstheme="majorHAnsi"/>
        </w:rPr>
        <w:t>Nos reajustes subsequentes ao primeiro, o interregno mínimo de um ano será contado a partir dos efeitos financeiros do último reajuste.</w:t>
      </w:r>
    </w:p>
    <w:p w14:paraId="261D021C" w14:textId="77777777" w:rsidR="008D45C5" w:rsidRPr="008D45C5" w:rsidRDefault="008D45C5" w:rsidP="008D45C5">
      <w:pPr>
        <w:pStyle w:val="Nivel3"/>
        <w:numPr>
          <w:ilvl w:val="2"/>
          <w:numId w:val="18"/>
        </w:numPr>
        <w:tabs>
          <w:tab w:val="left" w:pos="0"/>
        </w:tabs>
        <w:ind w:left="-142" w:right="142" w:firstLine="0"/>
        <w:rPr>
          <w:rFonts w:asciiTheme="majorHAnsi" w:hAnsiTheme="majorHAnsi" w:cstheme="majorHAnsi"/>
        </w:rPr>
      </w:pPr>
      <w:r w:rsidRPr="008D45C5">
        <w:rPr>
          <w:rFonts w:asciiTheme="majorHAnsi" w:hAnsiTheme="majorHAnsi" w:cstheme="majorHAnsi"/>
        </w:rPr>
        <w:lastRenderedPageBreak/>
        <w:t>No caso de atraso ou não divulgação do(s) índice (s) de reajustamento, o Contratante pagará ao Contratado a importância calculada pela última variação conhecida, liquidando a diferença correspondente tão logo seja(m) divulgado(s) o(s) índice(s) definitivo(s).</w:t>
      </w:r>
    </w:p>
    <w:p w14:paraId="41E6B36E" w14:textId="77777777" w:rsidR="008D45C5" w:rsidRPr="008D45C5" w:rsidRDefault="008D45C5" w:rsidP="008D45C5">
      <w:pPr>
        <w:pStyle w:val="Nivel3"/>
        <w:numPr>
          <w:ilvl w:val="2"/>
          <w:numId w:val="18"/>
        </w:numPr>
        <w:tabs>
          <w:tab w:val="left" w:pos="0"/>
        </w:tabs>
        <w:ind w:left="-142" w:right="142" w:firstLine="0"/>
        <w:rPr>
          <w:rFonts w:asciiTheme="majorHAnsi" w:hAnsiTheme="majorHAnsi" w:cstheme="majorHAnsi"/>
        </w:rPr>
      </w:pPr>
      <w:r w:rsidRPr="008D45C5">
        <w:rPr>
          <w:rFonts w:asciiTheme="majorHAnsi" w:hAnsiTheme="majorHAnsi" w:cstheme="majorHAnsi"/>
        </w:rPr>
        <w:t>Nas aferições finais, o(s) índice(s) utilizado(s) para reajuste será(</w:t>
      </w:r>
      <w:proofErr w:type="spellStart"/>
      <w:r w:rsidRPr="008D45C5">
        <w:rPr>
          <w:rFonts w:asciiTheme="majorHAnsi" w:hAnsiTheme="majorHAnsi" w:cstheme="majorHAnsi"/>
        </w:rPr>
        <w:t>ão</w:t>
      </w:r>
      <w:proofErr w:type="spellEnd"/>
      <w:r w:rsidRPr="008D45C5">
        <w:rPr>
          <w:rFonts w:asciiTheme="majorHAnsi" w:hAnsiTheme="majorHAnsi" w:cstheme="majorHAnsi"/>
        </w:rPr>
        <w:t>), obrigatoriamente, o(s) definitivo(s).</w:t>
      </w:r>
    </w:p>
    <w:p w14:paraId="4A7E52D6" w14:textId="77777777" w:rsidR="008D45C5" w:rsidRPr="008D45C5" w:rsidRDefault="008D45C5" w:rsidP="008D45C5">
      <w:pPr>
        <w:pStyle w:val="Nivel3"/>
        <w:numPr>
          <w:ilvl w:val="2"/>
          <w:numId w:val="18"/>
        </w:numPr>
        <w:tabs>
          <w:tab w:val="left" w:pos="0"/>
        </w:tabs>
        <w:ind w:left="-142" w:right="142" w:firstLine="0"/>
        <w:rPr>
          <w:rFonts w:asciiTheme="majorHAnsi" w:hAnsiTheme="majorHAnsi" w:cstheme="majorHAnsi"/>
        </w:rPr>
      </w:pPr>
      <w:r w:rsidRPr="008D45C5">
        <w:rPr>
          <w:rFonts w:asciiTheme="majorHAnsi" w:hAnsiTheme="majorHAnsi" w:cstheme="majorHAnsi"/>
        </w:rPr>
        <w:t>Caso o(s) índice(s) estabelecido(s) para reajustamento venha(m) a ser extinto(s) ou de qualquer forma não possa(m) mais ser utilizado(s), será(</w:t>
      </w:r>
      <w:proofErr w:type="spellStart"/>
      <w:r w:rsidRPr="008D45C5">
        <w:rPr>
          <w:rFonts w:asciiTheme="majorHAnsi" w:hAnsiTheme="majorHAnsi" w:cstheme="majorHAnsi"/>
        </w:rPr>
        <w:t>ão</w:t>
      </w:r>
      <w:proofErr w:type="spellEnd"/>
      <w:r w:rsidRPr="008D45C5">
        <w:rPr>
          <w:rFonts w:asciiTheme="majorHAnsi" w:hAnsiTheme="majorHAnsi" w:cstheme="majorHAnsi"/>
        </w:rPr>
        <w:t>) adotado(s), em substituição, o(s) que vier(em) a ser determinado(s) pela legislação então em vigor.</w:t>
      </w:r>
    </w:p>
    <w:p w14:paraId="6B3CA758" w14:textId="77777777" w:rsidR="008D45C5" w:rsidRPr="008D45C5" w:rsidRDefault="008D45C5" w:rsidP="008D45C5">
      <w:pPr>
        <w:pStyle w:val="Nivel3"/>
        <w:numPr>
          <w:ilvl w:val="2"/>
          <w:numId w:val="18"/>
        </w:numPr>
        <w:tabs>
          <w:tab w:val="left" w:pos="0"/>
        </w:tabs>
        <w:ind w:left="-142" w:right="142" w:firstLine="0"/>
        <w:rPr>
          <w:rFonts w:asciiTheme="majorHAnsi" w:hAnsiTheme="majorHAnsi" w:cstheme="majorHAnsi"/>
        </w:rPr>
      </w:pPr>
      <w:r w:rsidRPr="008D45C5">
        <w:rPr>
          <w:rFonts w:asciiTheme="majorHAnsi" w:hAnsiTheme="majorHAnsi" w:cstheme="majorHAnsi"/>
        </w:rPr>
        <w:t>Na ausência de previsão legal quanto ao índice substituto, as partes elegerão novo índice oficial, para reajustamento do preço do valor remanescente, por meio de termo aditivo.</w:t>
      </w:r>
    </w:p>
    <w:p w14:paraId="10ECBF60" w14:textId="77777777" w:rsidR="008D45C5" w:rsidRPr="008D45C5" w:rsidRDefault="008D45C5" w:rsidP="008D45C5">
      <w:pPr>
        <w:pStyle w:val="Nivel3"/>
        <w:numPr>
          <w:ilvl w:val="2"/>
          <w:numId w:val="18"/>
        </w:numPr>
        <w:tabs>
          <w:tab w:val="left" w:pos="0"/>
        </w:tabs>
        <w:ind w:left="-142" w:right="142" w:firstLine="0"/>
        <w:rPr>
          <w:rFonts w:asciiTheme="majorHAnsi" w:hAnsiTheme="majorHAnsi" w:cstheme="majorHAnsi"/>
        </w:rPr>
      </w:pPr>
      <w:r w:rsidRPr="008D45C5">
        <w:rPr>
          <w:rFonts w:asciiTheme="majorHAnsi" w:hAnsiTheme="majorHAnsi" w:cstheme="majorHAnsi"/>
        </w:rPr>
        <w:t>O reajuste será realizado por apostilamento.</w:t>
      </w:r>
    </w:p>
    <w:p w14:paraId="7B838FFF" w14:textId="77777777" w:rsidR="003B5D44" w:rsidRPr="003B5D44" w:rsidRDefault="003B5D44" w:rsidP="00AD3143">
      <w:pPr>
        <w:pStyle w:val="Nivel01"/>
        <w:keepNext/>
        <w:keepLines/>
        <w:numPr>
          <w:ilvl w:val="0"/>
          <w:numId w:val="18"/>
        </w:numPr>
        <w:tabs>
          <w:tab w:val="left" w:pos="0"/>
          <w:tab w:val="left" w:pos="567"/>
        </w:tabs>
        <w:spacing w:before="240" w:after="0" w:line="240" w:lineRule="auto"/>
        <w:ind w:left="-142" w:right="142" w:firstLine="0"/>
        <w:rPr>
          <w:rFonts w:asciiTheme="majorHAnsi" w:hAnsiTheme="majorHAnsi" w:cstheme="majorHAnsi"/>
          <w:color w:val="FFFFFF" w:themeColor="background1"/>
          <w:sz w:val="22"/>
          <w:szCs w:val="22"/>
        </w:rPr>
      </w:pPr>
      <w:r w:rsidRPr="003B5D44">
        <w:rPr>
          <w:rFonts w:asciiTheme="majorHAnsi" w:hAnsiTheme="majorHAnsi" w:cstheme="majorHAnsi"/>
          <w:sz w:val="22"/>
          <w:szCs w:val="22"/>
        </w:rPr>
        <w:t xml:space="preserve">CLÁUSULA OITAVA - OBRIGAÇÕES DO CONTRATANTE </w:t>
      </w:r>
      <w:hyperlink r:id="rId15" w:anchor="art92" w:history="1">
        <w:r w:rsidRPr="003B5D44">
          <w:rPr>
            <w:rStyle w:val="Hyperlink"/>
            <w:rFonts w:asciiTheme="majorHAnsi" w:hAnsiTheme="majorHAnsi" w:cstheme="majorHAnsi"/>
            <w:sz w:val="22"/>
            <w:szCs w:val="22"/>
          </w:rPr>
          <w:t>(art. 92, X, XI e XIV</w:t>
        </w:r>
      </w:hyperlink>
      <w:r w:rsidRPr="003B5D44">
        <w:rPr>
          <w:rFonts w:asciiTheme="majorHAnsi" w:hAnsiTheme="majorHAnsi" w:cstheme="majorHAnsi"/>
          <w:sz w:val="22"/>
          <w:szCs w:val="22"/>
        </w:rPr>
        <w:t>)</w:t>
      </w:r>
    </w:p>
    <w:p w14:paraId="013820D0"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color w:val="000000"/>
          <w:sz w:val="22"/>
          <w:szCs w:val="22"/>
        </w:rPr>
      </w:pPr>
      <w:r w:rsidRPr="003B5D44">
        <w:rPr>
          <w:rFonts w:asciiTheme="majorHAnsi" w:hAnsiTheme="majorHAnsi" w:cstheme="majorHAnsi"/>
        </w:rPr>
        <w:t>São obrigações do Contratante:</w:t>
      </w:r>
    </w:p>
    <w:p w14:paraId="614F8E79"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Exigir o cumprimento de todas as obrigações assumidas pelo Contratado, de acordo com o contrato e seus anexos;</w:t>
      </w:r>
    </w:p>
    <w:p w14:paraId="441999AA"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Receber o objeto no prazo e condições estabelecidas no Termo de Referência;</w:t>
      </w:r>
    </w:p>
    <w:p w14:paraId="2528EEAB"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2E58DCC8"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Notificar o Contratado, por escrito, sobre vícios, defeitos ou incorreções verificadas no objeto fornecido, para que seja por ele substituído, reparado ou corrigido, no total ou em parte, às suas expensas;</w:t>
      </w:r>
    </w:p>
    <w:p w14:paraId="221AA326"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Acompanhar e fiscalizar a execução do contrato e o cumprimento das obrigações pelo Contratado;</w:t>
      </w:r>
    </w:p>
    <w:p w14:paraId="23824F56" w14:textId="7CEB4CA1" w:rsidR="00776793" w:rsidRPr="002068E9" w:rsidRDefault="003B5D44" w:rsidP="002068E9">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 xml:space="preserve">Comunicar a empresa para emissão de Nota Fiscal no que se refere à parcela incontroversa da execução do objeto, para efeito de liquidação e pagamento, quando houver controvérsia sobre a execução do objeto, quanto à dimensão, qualidade e quantidade, conforme o </w:t>
      </w:r>
      <w:hyperlink r:id="rId16" w:history="1">
        <w:r w:rsidRPr="003B5D44">
          <w:rPr>
            <w:rStyle w:val="Hyperlink"/>
            <w:rFonts w:asciiTheme="majorHAnsi" w:hAnsiTheme="majorHAnsi" w:cstheme="majorHAnsi"/>
          </w:rPr>
          <w:t>art. 143 da Lei nº 14.133, de 2021</w:t>
        </w:r>
      </w:hyperlink>
      <w:r w:rsidRPr="003B5D44">
        <w:rPr>
          <w:rFonts w:asciiTheme="majorHAnsi" w:hAnsiTheme="majorHAnsi" w:cstheme="majorHAnsi"/>
        </w:rPr>
        <w:t>;</w:t>
      </w:r>
    </w:p>
    <w:p w14:paraId="3CD3E77F"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Efetuar o pagamento ao Contratado do valor correspondente à execução do objeto, no prazo, forma e condições estabelecidos no presente Contrato e no Termo de Referência;</w:t>
      </w:r>
    </w:p>
    <w:p w14:paraId="2864D213"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 xml:space="preserve">Aplicar ao Contratado as sanções previstas na lei e neste Contrato; </w:t>
      </w:r>
    </w:p>
    <w:p w14:paraId="3EDBDBB3" w14:textId="1355AA97" w:rsid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 xml:space="preserve">Cientificar o órgão de representação judicial </w:t>
      </w:r>
      <w:r w:rsidR="001E5979">
        <w:rPr>
          <w:rFonts w:asciiTheme="majorHAnsi" w:hAnsiTheme="majorHAnsi" w:cstheme="majorHAnsi"/>
        </w:rPr>
        <w:t>do município</w:t>
      </w:r>
      <w:r w:rsidRPr="003B5D44">
        <w:rPr>
          <w:rFonts w:asciiTheme="majorHAnsi" w:hAnsiTheme="majorHAnsi" w:cstheme="majorHAnsi"/>
        </w:rPr>
        <w:t xml:space="preserve"> para adoção das medidas cabíveis quando do descumprimento de obrigações pelo Contratado;</w:t>
      </w:r>
    </w:p>
    <w:p w14:paraId="13882FBB"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A9BDA45" w14:textId="77777777" w:rsidR="003B5D44" w:rsidRPr="003B5D44" w:rsidRDefault="003B5D44" w:rsidP="00AD3143">
      <w:pPr>
        <w:pStyle w:val="Nivel3"/>
        <w:numPr>
          <w:ilvl w:val="2"/>
          <w:numId w:val="18"/>
        </w:numPr>
        <w:tabs>
          <w:tab w:val="left" w:pos="0"/>
        </w:tabs>
        <w:ind w:left="-142" w:right="142" w:firstLine="0"/>
        <w:rPr>
          <w:rFonts w:asciiTheme="majorHAnsi" w:hAnsiTheme="majorHAnsi" w:cstheme="majorHAnsi"/>
          <w:b/>
          <w:bCs/>
        </w:rPr>
      </w:pPr>
      <w:r w:rsidRPr="003B5D44">
        <w:rPr>
          <w:rFonts w:asciiTheme="majorHAnsi" w:hAnsiTheme="majorHAnsi" w:cstheme="majorHAnsi"/>
        </w:rPr>
        <w:lastRenderedPageBreak/>
        <w:t xml:space="preserve"> A Administração terá o prazo de</w:t>
      </w:r>
      <w:r w:rsidRPr="003B5D44">
        <w:rPr>
          <w:rFonts w:asciiTheme="majorHAnsi" w:hAnsiTheme="majorHAnsi" w:cstheme="majorHAnsi"/>
          <w:i/>
          <w:iCs/>
          <w:color w:val="FF0000"/>
        </w:rPr>
        <w:t xml:space="preserve"> XXXXXXX</w:t>
      </w:r>
      <w:r w:rsidRPr="003B5D44">
        <w:rPr>
          <w:rFonts w:asciiTheme="majorHAnsi" w:hAnsiTheme="majorHAnsi" w:cstheme="majorHAnsi"/>
        </w:rPr>
        <w:t xml:space="preserve">, a contar da data do protocolo do requerimento para decidir, admitida a prorrogação motivada, por igual período. </w:t>
      </w:r>
    </w:p>
    <w:p w14:paraId="781171E3" w14:textId="77777777" w:rsidR="003B5D44" w:rsidRPr="001E5979" w:rsidRDefault="003B5D44" w:rsidP="00AD3143">
      <w:pPr>
        <w:pStyle w:val="Nivel2"/>
        <w:numPr>
          <w:ilvl w:val="1"/>
          <w:numId w:val="18"/>
        </w:numPr>
        <w:tabs>
          <w:tab w:val="left" w:pos="0"/>
        </w:tabs>
        <w:ind w:left="-142" w:right="142" w:firstLine="0"/>
        <w:rPr>
          <w:rFonts w:asciiTheme="majorHAnsi" w:hAnsiTheme="majorHAnsi" w:cstheme="majorHAnsi"/>
          <w:color w:val="FF0000"/>
        </w:rPr>
      </w:pPr>
      <w:r w:rsidRPr="003B5D44">
        <w:rPr>
          <w:rFonts w:asciiTheme="majorHAnsi" w:hAnsiTheme="majorHAnsi" w:cstheme="majorHAnsi"/>
        </w:rPr>
        <w:t xml:space="preserve">Responder eventuais pedidos de reestabelecimento do equilíbrio econômico-financeiro feitos pelo contratado no prazo </w:t>
      </w:r>
      <w:r w:rsidRPr="001E5979">
        <w:rPr>
          <w:rFonts w:asciiTheme="majorHAnsi" w:hAnsiTheme="majorHAnsi" w:cstheme="majorHAnsi"/>
        </w:rPr>
        <w:t xml:space="preserve">máximo de </w:t>
      </w:r>
      <w:r w:rsidRPr="001E5979">
        <w:rPr>
          <w:rFonts w:asciiTheme="majorHAnsi" w:hAnsiTheme="majorHAnsi" w:cstheme="majorHAnsi"/>
          <w:color w:val="FF0000"/>
        </w:rPr>
        <w:t>XXXXXX.</w:t>
      </w:r>
    </w:p>
    <w:p w14:paraId="504B1616" w14:textId="77777777" w:rsidR="003B5D44" w:rsidRPr="001E5979" w:rsidRDefault="003B5D44" w:rsidP="00AD3143">
      <w:pPr>
        <w:pStyle w:val="Nvel2-Red"/>
        <w:numPr>
          <w:ilvl w:val="1"/>
          <w:numId w:val="18"/>
        </w:numPr>
        <w:tabs>
          <w:tab w:val="left" w:pos="0"/>
        </w:tabs>
        <w:ind w:left="-142" w:right="142" w:firstLine="0"/>
        <w:rPr>
          <w:rFonts w:asciiTheme="majorHAnsi" w:hAnsiTheme="majorHAnsi" w:cstheme="majorHAnsi"/>
          <w:i w:val="0"/>
          <w:iCs w:val="0"/>
          <w:color w:val="auto"/>
        </w:rPr>
      </w:pPr>
      <w:bookmarkStart w:id="3" w:name="_Hlk114499841"/>
      <w:bookmarkEnd w:id="3"/>
      <w:r w:rsidRPr="001E5979">
        <w:rPr>
          <w:rFonts w:asciiTheme="majorHAnsi" w:hAnsiTheme="majorHAnsi" w:cstheme="majorHAnsi"/>
          <w:i w:val="0"/>
          <w:iCs w:val="0"/>
          <w:color w:val="auto"/>
        </w:rPr>
        <w:t>Notificar os emitentes das garantias quanto ao início de processo administrativo para apuração de descumprimento de cláusulas contratuais.</w:t>
      </w:r>
    </w:p>
    <w:p w14:paraId="6B9B374F"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 xml:space="preserve">Comunicar o Contratado na hipótese de posterior alteração do projeto pelo Contratante, no caso </w:t>
      </w:r>
      <w:hyperlink r:id="rId17" w:anchor="art93§2" w:history="1">
        <w:r w:rsidRPr="003B5D44">
          <w:rPr>
            <w:rStyle w:val="Hyperlink"/>
            <w:rFonts w:asciiTheme="majorHAnsi" w:hAnsiTheme="majorHAnsi" w:cstheme="majorHAnsi"/>
          </w:rPr>
          <w:t>do art. 93, §2º, da Lei nº 14.133, de 2021</w:t>
        </w:r>
      </w:hyperlink>
      <w:r w:rsidRPr="003B5D44">
        <w:rPr>
          <w:rFonts w:asciiTheme="majorHAnsi" w:hAnsiTheme="majorHAnsi" w:cstheme="majorHAnsi"/>
        </w:rPr>
        <w:t>.</w:t>
      </w:r>
    </w:p>
    <w:p w14:paraId="3CA5D26D"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Fornecer por escrito as informações necessárias para o desenvolvimento dos serviços objeto do contrato.</w:t>
      </w:r>
    </w:p>
    <w:p w14:paraId="40867BD6"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Realizar avaliações periódicas da qualidade dos serviços, após seu recebimento.</w:t>
      </w:r>
    </w:p>
    <w:p w14:paraId="3F82A3AD"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11CDEBDB"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23DDF964"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Previamente à expedição da ordem de serviço, verificar pendências, liberar áreas e/ou adotar providências cabíveis para a regularidade do início da sua execução.</w:t>
      </w:r>
    </w:p>
    <w:p w14:paraId="15B53A16" w14:textId="77777777" w:rsidR="003B5D44" w:rsidRPr="003B5D44" w:rsidRDefault="003B5D44" w:rsidP="00AD3143">
      <w:pPr>
        <w:pStyle w:val="Nivel01"/>
        <w:keepNext/>
        <w:keepLines/>
        <w:numPr>
          <w:ilvl w:val="0"/>
          <w:numId w:val="18"/>
        </w:numPr>
        <w:tabs>
          <w:tab w:val="left" w:pos="0"/>
          <w:tab w:val="left" w:pos="567"/>
        </w:tabs>
        <w:spacing w:before="240" w:after="0" w:line="240" w:lineRule="auto"/>
        <w:ind w:left="-142" w:right="142" w:firstLine="0"/>
        <w:rPr>
          <w:rFonts w:asciiTheme="majorHAnsi" w:hAnsiTheme="majorHAnsi" w:cstheme="majorHAnsi"/>
          <w:color w:val="FFFFFF" w:themeColor="background1"/>
          <w:sz w:val="22"/>
          <w:szCs w:val="22"/>
        </w:rPr>
      </w:pPr>
      <w:r w:rsidRPr="003B5D44">
        <w:rPr>
          <w:rFonts w:asciiTheme="majorHAnsi" w:hAnsiTheme="majorHAnsi" w:cstheme="majorHAnsi"/>
          <w:sz w:val="22"/>
          <w:szCs w:val="22"/>
        </w:rPr>
        <w:t>CLÁUSULA NONA - OBRIGAÇÕES DO CONTRATADO (</w:t>
      </w:r>
      <w:hyperlink r:id="rId18" w:anchor="art92" w:history="1">
        <w:r w:rsidRPr="003B5D44">
          <w:rPr>
            <w:rStyle w:val="Hyperlink"/>
            <w:rFonts w:asciiTheme="majorHAnsi" w:hAnsiTheme="majorHAnsi" w:cstheme="majorHAnsi"/>
            <w:sz w:val="22"/>
            <w:szCs w:val="22"/>
          </w:rPr>
          <w:t>art. 92, XIV, XVI e XVII</w:t>
        </w:r>
      </w:hyperlink>
      <w:r w:rsidRPr="003B5D44">
        <w:rPr>
          <w:rFonts w:asciiTheme="majorHAnsi" w:hAnsiTheme="majorHAnsi" w:cstheme="majorHAnsi"/>
          <w:sz w:val="22"/>
          <w:szCs w:val="22"/>
        </w:rPr>
        <w:t>)</w:t>
      </w:r>
    </w:p>
    <w:p w14:paraId="64821FC7"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color w:val="000000"/>
          <w:sz w:val="22"/>
          <w:szCs w:val="22"/>
        </w:rPr>
      </w:pPr>
      <w:r w:rsidRPr="003B5D44">
        <w:rPr>
          <w:rFonts w:asciiTheme="majorHAnsi" w:hAnsiTheme="majorHAnsi" w:cstheme="majorHAnsi"/>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6F0A0190"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Manter preposto aceito pela Administração no local do serviço para representá-lo na execução do contrato.</w:t>
      </w:r>
    </w:p>
    <w:p w14:paraId="6DEADD35" w14:textId="77777777" w:rsidR="003B5D44" w:rsidRPr="003B5D44" w:rsidRDefault="003B5D44" w:rsidP="00AD3143">
      <w:pPr>
        <w:pStyle w:val="Nivel3"/>
        <w:numPr>
          <w:ilvl w:val="2"/>
          <w:numId w:val="18"/>
        </w:numPr>
        <w:tabs>
          <w:tab w:val="left" w:pos="0"/>
        </w:tabs>
        <w:ind w:left="-142" w:right="142" w:firstLine="0"/>
        <w:rPr>
          <w:rFonts w:asciiTheme="majorHAnsi" w:hAnsiTheme="majorHAnsi" w:cstheme="majorHAnsi"/>
        </w:rPr>
      </w:pPr>
      <w:r w:rsidRPr="003B5D44">
        <w:rPr>
          <w:rFonts w:asciiTheme="majorHAnsi" w:hAnsiTheme="majorHAnsi" w:cstheme="majorHAnsi"/>
        </w:rPr>
        <w:t>A indicação ou a manutenção do preposto da empresa poderá ser recusada pelo órgão ou entidade, desde que devidamente justificada, devendo a empresa designar outro para o exercício da atividade.</w:t>
      </w:r>
    </w:p>
    <w:p w14:paraId="663529AC" w14:textId="592A4CB7" w:rsid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Atender às determinações regulares emitidas pelo fiscal do contrato ou autoridade superior (</w:t>
      </w:r>
      <w:hyperlink r:id="rId19" w:anchor="art137" w:history="1">
        <w:r w:rsidRPr="003B5D44">
          <w:rPr>
            <w:rStyle w:val="Hyperlink"/>
            <w:rFonts w:asciiTheme="majorHAnsi" w:hAnsiTheme="majorHAnsi" w:cstheme="majorHAnsi"/>
          </w:rPr>
          <w:t>art. 137, II</w:t>
        </w:r>
      </w:hyperlink>
      <w:r w:rsidRPr="003B5D44">
        <w:rPr>
          <w:rFonts w:asciiTheme="majorHAnsi" w:hAnsiTheme="majorHAnsi" w:cstheme="majorHAnsi"/>
        </w:rPr>
        <w:t>) e prestar todo esclarecimento ou informação por eles solicitados;</w:t>
      </w:r>
    </w:p>
    <w:p w14:paraId="1AAFC89C" w14:textId="77777777" w:rsidR="00776793" w:rsidRPr="003B5D44" w:rsidRDefault="00776793" w:rsidP="00776793">
      <w:pPr>
        <w:pStyle w:val="Nivel2"/>
        <w:tabs>
          <w:tab w:val="left" w:pos="0"/>
        </w:tabs>
        <w:ind w:left="-142" w:right="142" w:firstLine="0"/>
        <w:rPr>
          <w:rFonts w:asciiTheme="majorHAnsi" w:hAnsiTheme="majorHAnsi" w:cstheme="majorHAnsi"/>
        </w:rPr>
      </w:pPr>
    </w:p>
    <w:p w14:paraId="208C8939"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4A790C19"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lastRenderedPageBreak/>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432767B" w14:textId="77777777" w:rsidR="008D45C5"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 xml:space="preserve">Responsabilizar-se pelos vícios e danos decorrentes da execução do objeto, de acordo com o </w:t>
      </w:r>
      <w:hyperlink r:id="rId20" w:history="1">
        <w:r w:rsidRPr="003B5D44">
          <w:rPr>
            <w:rStyle w:val="Hyperlink"/>
            <w:rFonts w:asciiTheme="majorHAnsi" w:hAnsiTheme="majorHAnsi" w:cstheme="majorHAnsi"/>
          </w:rPr>
          <w:t>Código de Defesa do Consumidor (Lei nº 8.078, de 1990</w:t>
        </w:r>
      </w:hyperlink>
      <w:r w:rsidRPr="003B5D44">
        <w:rPr>
          <w:rFonts w:asciiTheme="majorHAnsi" w:hAnsiTheme="majorHAnsi" w:cstheme="majorHAnsi"/>
        </w:rPr>
        <w:t xml:space="preserve">), bem como por todo e qualquer dano causado à Administração ou terceiros, não </w:t>
      </w:r>
    </w:p>
    <w:p w14:paraId="73409973" w14:textId="77777777" w:rsidR="008D45C5" w:rsidRDefault="008D45C5" w:rsidP="008D45C5">
      <w:pPr>
        <w:pStyle w:val="Nivel2"/>
        <w:tabs>
          <w:tab w:val="left" w:pos="0"/>
        </w:tabs>
        <w:ind w:left="-142" w:right="142" w:firstLine="0"/>
        <w:rPr>
          <w:rFonts w:asciiTheme="majorHAnsi" w:hAnsiTheme="majorHAnsi" w:cstheme="majorHAnsi"/>
        </w:rPr>
      </w:pPr>
    </w:p>
    <w:p w14:paraId="20D2045C" w14:textId="5EF8361B" w:rsidR="003B5D44" w:rsidRPr="003B5D44" w:rsidRDefault="003B5D44" w:rsidP="008D45C5">
      <w:pPr>
        <w:pStyle w:val="Nivel2"/>
        <w:tabs>
          <w:tab w:val="left" w:pos="0"/>
        </w:tabs>
        <w:ind w:left="-142" w:right="142" w:firstLine="0"/>
        <w:rPr>
          <w:rFonts w:asciiTheme="majorHAnsi" w:hAnsiTheme="majorHAnsi" w:cstheme="majorHAnsi"/>
        </w:rPr>
      </w:pPr>
      <w:r w:rsidRPr="003B5D44">
        <w:rPr>
          <w:rFonts w:asciiTheme="majorHAnsi" w:hAnsiTheme="majorHAnsi" w:cstheme="majorHAnsi"/>
        </w:rPr>
        <w:t>reduzindo essa responsabilidade a fiscalização ou o acompanhamento da execução contratual pelo Contratante, que ficará autorizado a descontar dos pagamentos devidos ou da garantia, caso exigida no edital, o valor correspondente aos danos sofridos;</w:t>
      </w:r>
    </w:p>
    <w:p w14:paraId="33FDF8C4"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 xml:space="preserve">Efetuar comunicação ao Contratante, assim que tiver ciência da impossibilidade de realização ou finalização do serviço no prazo estabelecido, para adoção de ações de contingência cabíveis. </w:t>
      </w:r>
    </w:p>
    <w:p w14:paraId="313D4BA6"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 xml:space="preserve">Não contratar, durante a vigência do contrato, cônjuge, companheiro ou parente em linha reta, colateral ou por afinidade, até o terceiro grau, de dirigente do contratante ou do fiscal ou gestor do contrato, nos termos do </w:t>
      </w:r>
      <w:hyperlink r:id="rId21" w:anchor="art48" w:history="1">
        <w:r w:rsidRPr="003B5D44">
          <w:rPr>
            <w:rStyle w:val="Hyperlink"/>
            <w:rFonts w:asciiTheme="majorHAnsi" w:hAnsiTheme="majorHAnsi" w:cstheme="majorHAnsi"/>
          </w:rPr>
          <w:t>artigo 48, parágrafo único, da Lei nº 14.133, de 2021</w:t>
        </w:r>
      </w:hyperlink>
      <w:r w:rsidRPr="003B5D44">
        <w:rPr>
          <w:rFonts w:asciiTheme="majorHAnsi" w:hAnsiTheme="majorHAnsi" w:cstheme="majorHAnsi"/>
        </w:rPr>
        <w:t>;</w:t>
      </w:r>
    </w:p>
    <w:p w14:paraId="178BEDFB"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w:t>
      </w:r>
    </w:p>
    <w:p w14:paraId="6E358561" w14:textId="77777777" w:rsidR="003B5D44" w:rsidRPr="003B5D44" w:rsidRDefault="003B5D44" w:rsidP="00AD3143">
      <w:pPr>
        <w:pStyle w:val="Nivel2"/>
        <w:numPr>
          <w:ilvl w:val="0"/>
          <w:numId w:val="21"/>
        </w:numPr>
        <w:tabs>
          <w:tab w:val="left" w:pos="0"/>
        </w:tabs>
        <w:ind w:left="-142" w:right="142" w:firstLine="0"/>
        <w:rPr>
          <w:rFonts w:asciiTheme="majorHAnsi" w:hAnsiTheme="majorHAnsi" w:cstheme="majorHAnsi"/>
        </w:rPr>
      </w:pPr>
      <w:r w:rsidRPr="003B5D44">
        <w:rPr>
          <w:rFonts w:asciiTheme="majorHAnsi" w:hAnsiTheme="majorHAnsi" w:cstheme="majorHAnsi"/>
        </w:rPr>
        <w:t xml:space="preserve">prova de regularidade relativa à Seguridade Social; </w:t>
      </w:r>
    </w:p>
    <w:p w14:paraId="164ADA38" w14:textId="77777777" w:rsidR="003B5D44" w:rsidRPr="003B5D44" w:rsidRDefault="003B5D44" w:rsidP="00AD3143">
      <w:pPr>
        <w:pStyle w:val="Nivel2"/>
        <w:numPr>
          <w:ilvl w:val="0"/>
          <w:numId w:val="21"/>
        </w:numPr>
        <w:tabs>
          <w:tab w:val="left" w:pos="0"/>
        </w:tabs>
        <w:ind w:left="-142" w:right="142" w:firstLine="0"/>
        <w:rPr>
          <w:rFonts w:asciiTheme="majorHAnsi" w:hAnsiTheme="majorHAnsi" w:cstheme="majorHAnsi"/>
        </w:rPr>
      </w:pPr>
      <w:r w:rsidRPr="003B5D44">
        <w:rPr>
          <w:rFonts w:asciiTheme="majorHAnsi" w:hAnsiTheme="majorHAnsi" w:cstheme="majorHAnsi"/>
        </w:rPr>
        <w:t>certidão conjunta relativa aos tributos federais e à Dívida Ativa da União;</w:t>
      </w:r>
    </w:p>
    <w:p w14:paraId="50A2531C" w14:textId="77777777" w:rsidR="003B5D44" w:rsidRPr="003B5D44" w:rsidRDefault="003B5D44" w:rsidP="00AD3143">
      <w:pPr>
        <w:pStyle w:val="Nivel2"/>
        <w:numPr>
          <w:ilvl w:val="0"/>
          <w:numId w:val="21"/>
        </w:numPr>
        <w:tabs>
          <w:tab w:val="left" w:pos="0"/>
        </w:tabs>
        <w:ind w:left="-142" w:right="142" w:firstLine="0"/>
        <w:rPr>
          <w:rFonts w:asciiTheme="majorHAnsi" w:hAnsiTheme="majorHAnsi" w:cstheme="majorHAnsi"/>
        </w:rPr>
      </w:pPr>
      <w:r w:rsidRPr="003B5D44">
        <w:rPr>
          <w:rFonts w:asciiTheme="majorHAnsi" w:hAnsiTheme="majorHAnsi" w:cstheme="majorHAnsi"/>
        </w:rPr>
        <w:t xml:space="preserve">certidões que comprovem a regularidade perante a Fazenda Municipal ou Distrital do domicílio ou sede do contratado; </w:t>
      </w:r>
    </w:p>
    <w:p w14:paraId="7E5B3EEC" w14:textId="77777777" w:rsidR="003B5D44" w:rsidRPr="003B5D44" w:rsidRDefault="003B5D44" w:rsidP="00AD3143">
      <w:pPr>
        <w:pStyle w:val="Nivel2"/>
        <w:numPr>
          <w:ilvl w:val="0"/>
          <w:numId w:val="21"/>
        </w:numPr>
        <w:tabs>
          <w:tab w:val="left" w:pos="0"/>
        </w:tabs>
        <w:ind w:left="-142" w:right="142" w:firstLine="0"/>
        <w:rPr>
          <w:rFonts w:asciiTheme="majorHAnsi" w:hAnsiTheme="majorHAnsi" w:cstheme="majorHAnsi"/>
        </w:rPr>
      </w:pPr>
      <w:r w:rsidRPr="003B5D44">
        <w:rPr>
          <w:rFonts w:asciiTheme="majorHAnsi" w:hAnsiTheme="majorHAnsi" w:cstheme="majorHAnsi"/>
        </w:rPr>
        <w:t>Certidão de Regularidade do FGTS – CRF; e</w:t>
      </w:r>
    </w:p>
    <w:p w14:paraId="0D89D734" w14:textId="77777777" w:rsidR="003B5D44" w:rsidRPr="003B5D44" w:rsidRDefault="003B5D44" w:rsidP="00AD3143">
      <w:pPr>
        <w:pStyle w:val="Nivel2"/>
        <w:numPr>
          <w:ilvl w:val="0"/>
          <w:numId w:val="21"/>
        </w:numPr>
        <w:tabs>
          <w:tab w:val="left" w:pos="0"/>
        </w:tabs>
        <w:ind w:left="-142" w:right="142" w:firstLine="0"/>
        <w:rPr>
          <w:rFonts w:asciiTheme="majorHAnsi" w:hAnsiTheme="majorHAnsi" w:cstheme="majorHAnsi"/>
        </w:rPr>
      </w:pPr>
      <w:r w:rsidRPr="003B5D44">
        <w:rPr>
          <w:rFonts w:asciiTheme="majorHAnsi" w:hAnsiTheme="majorHAnsi" w:cstheme="majorHAnsi"/>
        </w:rPr>
        <w:t xml:space="preserve">Certidão Negativa de Débitos Trabalhistas – CNDT; </w:t>
      </w:r>
    </w:p>
    <w:p w14:paraId="7C1195EB" w14:textId="652BD0CC" w:rsidR="003B5D44" w:rsidRPr="003B5D44" w:rsidRDefault="001E5979" w:rsidP="00AD3143">
      <w:pPr>
        <w:pStyle w:val="Nivel2"/>
        <w:numPr>
          <w:ilvl w:val="1"/>
          <w:numId w:val="18"/>
        </w:numPr>
        <w:tabs>
          <w:tab w:val="left" w:pos="0"/>
        </w:tabs>
        <w:ind w:left="-142" w:right="142" w:firstLine="0"/>
        <w:rPr>
          <w:rFonts w:asciiTheme="majorHAnsi" w:hAnsiTheme="majorHAnsi" w:cstheme="majorHAnsi"/>
        </w:rPr>
      </w:pPr>
      <w:r>
        <w:rPr>
          <w:rFonts w:asciiTheme="majorHAnsi" w:hAnsiTheme="majorHAnsi" w:cstheme="majorHAnsi"/>
        </w:rPr>
        <w:t>Quando cabível, r</w:t>
      </w:r>
      <w:r w:rsidR="003B5D44" w:rsidRPr="003B5D44">
        <w:rPr>
          <w:rFonts w:asciiTheme="majorHAnsi" w:hAnsiTheme="majorHAnsi" w:cstheme="majorHAnsi"/>
        </w:rPr>
        <w:t xml:space="preserve">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49B142C5"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Comunicar ao Fiscal do contrato, no prazo de 24 (vinte e quatro) horas, qualquer ocorrência anormal ou acidente que se verifique no local dos serviços.</w:t>
      </w:r>
    </w:p>
    <w:p w14:paraId="305B56B6"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Prestar todo esclarecimento ou informação solicitada pelo Contratante ou por seus prepostos, garantindo-lhes o acesso, a qualquer tempo, ao local dos trabalhos, bem como aos documentos relativos à execução do empreendimento.</w:t>
      </w:r>
    </w:p>
    <w:p w14:paraId="3B1A411C"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Paralisar, por determinação do Contratante, qualquer atividade que não esteja sendo executada de acordo com a boa técnica ou que ponha em risco a segurança de pessoas ou bens de terceiros.</w:t>
      </w:r>
    </w:p>
    <w:p w14:paraId="7940A377" w14:textId="64AFC164" w:rsid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lastRenderedPageBreak/>
        <w:t>Promover a guarda, manutenção e vigilância de materiais, ferramentas, e tudo o que for necessário à execução do objeto, durante a vigência do contrato.</w:t>
      </w:r>
    </w:p>
    <w:p w14:paraId="459B066C" w14:textId="77777777" w:rsidR="00776793" w:rsidRPr="003B5D44" w:rsidRDefault="00776793" w:rsidP="00776793">
      <w:pPr>
        <w:pStyle w:val="Nivel2"/>
        <w:tabs>
          <w:tab w:val="left" w:pos="0"/>
        </w:tabs>
        <w:ind w:left="-142" w:right="142" w:firstLine="0"/>
        <w:rPr>
          <w:rFonts w:asciiTheme="majorHAnsi" w:hAnsiTheme="majorHAnsi" w:cstheme="majorHAnsi"/>
        </w:rPr>
      </w:pPr>
    </w:p>
    <w:p w14:paraId="3FCBF355"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Conduzir os trabalhos com estrita observância às normas da legislação pertinente, cumprindo as determinações dos Poderes Públicos, mantendo sempre limpo o local dos serviços e nas melhores condições de segurança, higiene e disciplina.</w:t>
      </w:r>
    </w:p>
    <w:p w14:paraId="0E42DB53"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Submeter previamente, por escrito, ao Contratante, para análise e aprovação, quaisquer mudanças nos métodos executivos que fujam às especificações do memorial descritivo ou instrumento congênere.</w:t>
      </w:r>
    </w:p>
    <w:p w14:paraId="35E4B1A8" w14:textId="104BC359" w:rsid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Não permitir a utilização de qualquer trabalho do menor de dezesseis anos, exceto na condição de aprendiz para os maiores de quatorze anos, nem permitir a utilização do trabalho do menor de dezoito anos em trabalho noturno, perigoso ou insalubre;</w:t>
      </w:r>
    </w:p>
    <w:p w14:paraId="21803DD8"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 xml:space="preserve"> Manter durante toda a vigência do contrato, em compatibilidade com as obrigações assumidas, todas as condições exigidas para habilitação na licitação; </w:t>
      </w:r>
    </w:p>
    <w:p w14:paraId="4FD149B4"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b/>
          <w:bCs/>
        </w:rPr>
      </w:pPr>
      <w:r w:rsidRPr="003B5D44">
        <w:rPr>
          <w:rFonts w:asciiTheme="majorHAnsi" w:hAnsiTheme="majorHAnsi" w:cstheme="majorHAnsi"/>
        </w:rPr>
        <w:t>Cumprir, durante todo o período de execução do contrato, a reserva de cargos prevista em lei para pessoa com deficiência, para reabilitado da Previdência Social ou para aprendiz, bem como as reservas de cargos previstas na legislação (</w:t>
      </w:r>
      <w:hyperlink r:id="rId22" w:anchor="art116" w:history="1">
        <w:r w:rsidRPr="003B5D44">
          <w:rPr>
            <w:rStyle w:val="Hyperlink"/>
            <w:rFonts w:asciiTheme="majorHAnsi" w:hAnsiTheme="majorHAnsi" w:cstheme="majorHAnsi"/>
          </w:rPr>
          <w:t>art. 116</w:t>
        </w:r>
      </w:hyperlink>
      <w:r w:rsidRPr="003B5D44">
        <w:rPr>
          <w:rFonts w:asciiTheme="majorHAnsi" w:hAnsiTheme="majorHAnsi" w:cstheme="majorHAnsi"/>
        </w:rPr>
        <w:t>);</w:t>
      </w:r>
    </w:p>
    <w:p w14:paraId="2B056E1C"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Comprovar a reserva de cargos a que se refere a cláusula acima, no prazo fixado pelo fiscal do contrato, com a indicação dos empregados que preencheram as referidas vagas (</w:t>
      </w:r>
      <w:hyperlink r:id="rId23" w:anchor="art116" w:history="1">
        <w:r w:rsidRPr="003B5D44">
          <w:rPr>
            <w:rStyle w:val="Hyperlink"/>
            <w:rFonts w:asciiTheme="majorHAnsi" w:hAnsiTheme="majorHAnsi" w:cstheme="majorHAnsi"/>
          </w:rPr>
          <w:t>art. 116, parágrafo único</w:t>
        </w:r>
      </w:hyperlink>
      <w:r w:rsidRPr="003B5D44">
        <w:rPr>
          <w:rFonts w:asciiTheme="majorHAnsi" w:hAnsiTheme="majorHAnsi" w:cstheme="majorHAnsi"/>
        </w:rPr>
        <w:t>);</w:t>
      </w:r>
    </w:p>
    <w:p w14:paraId="0A5DFB59"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Guardar sigilo sobre todas as informações obtidas em decorrência do cumprimento do contrato;</w:t>
      </w:r>
    </w:p>
    <w:p w14:paraId="52802A45"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4" w:anchor="art124" w:history="1">
        <w:r w:rsidRPr="003B5D44">
          <w:rPr>
            <w:rStyle w:val="Hyperlink"/>
            <w:rFonts w:asciiTheme="majorHAnsi" w:hAnsiTheme="majorHAnsi" w:cstheme="majorHAnsi"/>
          </w:rPr>
          <w:t>art. 124, II, d, da Lei nº 14.133, de 2021</w:t>
        </w:r>
      </w:hyperlink>
      <w:r w:rsidRPr="003B5D44">
        <w:rPr>
          <w:rFonts w:asciiTheme="majorHAnsi" w:hAnsiTheme="majorHAnsi" w:cstheme="majorHAnsi"/>
        </w:rPr>
        <w:t>;</w:t>
      </w:r>
    </w:p>
    <w:p w14:paraId="19E287F7" w14:textId="31548D2F" w:rsid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Cumprir, além dos postulados legais vigentes de âmbito federal, estadual ou municipal, as normas de segurança do Contratante;</w:t>
      </w:r>
    </w:p>
    <w:p w14:paraId="5C9BAC4E"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Manter os empregados nos horários predeterminados pelo Contratante.</w:t>
      </w:r>
    </w:p>
    <w:p w14:paraId="5B2E01D4"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Apresentar os empregados devidamente identificados por meio de crachá.</w:t>
      </w:r>
    </w:p>
    <w:p w14:paraId="0F090586"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Apresentar ao Contratante, quando for o caso, a relação nominal dos empregados que adentrarão no órgão para a execução do serviço.</w:t>
      </w:r>
    </w:p>
    <w:p w14:paraId="6825A18C"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Observar os preceitos da legislação sobre a jornada de trabalho, conforme a categoria profissional.</w:t>
      </w:r>
    </w:p>
    <w:p w14:paraId="06B356B9"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2912A909"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Instruir seus empregados quanto à necessidade de acatar as Normas Internas do Contratante.</w:t>
      </w:r>
    </w:p>
    <w:p w14:paraId="4BEB9017"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lastRenderedPageBreak/>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2703A9AF"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Instruir os seus empregados, quanto à prevenção de incêndios nas áreas do Contratante.</w:t>
      </w:r>
    </w:p>
    <w:p w14:paraId="5291648E" w14:textId="6752490E" w:rsid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 xml:space="preserve">Adotar as providências e precauções necessárias, inclusive consulta nos respectivos órgãos, se necessário for, a fim de que não venham a ser danificadas as redes </w:t>
      </w:r>
      <w:proofErr w:type="spellStart"/>
      <w:r w:rsidRPr="003B5D44">
        <w:rPr>
          <w:rFonts w:asciiTheme="majorHAnsi" w:hAnsiTheme="majorHAnsi" w:cstheme="majorHAnsi"/>
        </w:rPr>
        <w:t>hidrossanitárias</w:t>
      </w:r>
      <w:proofErr w:type="spellEnd"/>
      <w:r w:rsidRPr="003B5D44">
        <w:rPr>
          <w:rFonts w:asciiTheme="majorHAnsi" w:hAnsiTheme="majorHAnsi" w:cstheme="majorHAnsi"/>
        </w:rPr>
        <w:t>, elétricas e de comunicação.</w:t>
      </w:r>
    </w:p>
    <w:p w14:paraId="760357A2" w14:textId="77777777" w:rsidR="00776793" w:rsidRPr="003B5D44" w:rsidRDefault="00776793" w:rsidP="00776793">
      <w:pPr>
        <w:pStyle w:val="Nivel2"/>
        <w:tabs>
          <w:tab w:val="left" w:pos="0"/>
        </w:tabs>
        <w:ind w:left="-142" w:right="142" w:firstLine="0"/>
        <w:rPr>
          <w:rFonts w:asciiTheme="majorHAnsi" w:hAnsiTheme="majorHAnsi" w:cstheme="majorHAnsi"/>
        </w:rPr>
      </w:pPr>
    </w:p>
    <w:p w14:paraId="2ECB8E74"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Estar registrada ou inscrita no Conselho Profissional competente, conforme as áreas de atuação previstas no Termo de Referência, em plena validade.</w:t>
      </w:r>
    </w:p>
    <w:p w14:paraId="5224BD13"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Obter junto aos órgãos competentes, conforme o caso, as licenças necessárias e demais documentos e autorizações exigíveis, na forma da legislação aplicável.</w:t>
      </w:r>
    </w:p>
    <w:p w14:paraId="66765FEF" w14:textId="3B18C74B" w:rsid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40A26B14" w14:textId="77777777" w:rsidR="008D45C5" w:rsidRPr="003B5D44" w:rsidRDefault="008D45C5" w:rsidP="008D45C5">
      <w:pPr>
        <w:pStyle w:val="Nivel2"/>
        <w:tabs>
          <w:tab w:val="left" w:pos="0"/>
        </w:tabs>
        <w:ind w:left="-142" w:right="142" w:firstLine="0"/>
        <w:rPr>
          <w:rFonts w:asciiTheme="majorHAnsi" w:hAnsiTheme="majorHAnsi" w:cstheme="majorHAnsi"/>
        </w:rPr>
      </w:pPr>
    </w:p>
    <w:p w14:paraId="664B5273"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72A704EE"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 xml:space="preserve">Utilizar somente matéria-prima florestal procedente, nos termos do </w:t>
      </w:r>
      <w:hyperlink r:id="rId25" w:anchor="art11" w:history="1">
        <w:r w:rsidRPr="003B5D44">
          <w:rPr>
            <w:rStyle w:val="Hyperlink"/>
            <w:rFonts w:asciiTheme="majorHAnsi" w:hAnsiTheme="majorHAnsi" w:cstheme="majorHAnsi"/>
          </w:rPr>
          <w:t>artigo 11 do Decreto n° 5.975, de 2006</w:t>
        </w:r>
      </w:hyperlink>
      <w:r w:rsidRPr="003B5D44">
        <w:rPr>
          <w:rFonts w:asciiTheme="majorHAnsi" w:hAnsiTheme="majorHAnsi" w:cstheme="majorHAnsi"/>
        </w:rPr>
        <w:t xml:space="preserve">, de: </w:t>
      </w:r>
    </w:p>
    <w:p w14:paraId="0C7501AB" w14:textId="77777777" w:rsidR="003B5D44" w:rsidRPr="003B5D44" w:rsidRDefault="003B5D44" w:rsidP="00AD3143">
      <w:pPr>
        <w:pStyle w:val="Nivel2"/>
        <w:numPr>
          <w:ilvl w:val="0"/>
          <w:numId w:val="22"/>
        </w:numPr>
        <w:tabs>
          <w:tab w:val="left" w:pos="0"/>
        </w:tabs>
        <w:ind w:left="-142" w:right="142" w:firstLine="0"/>
        <w:rPr>
          <w:rFonts w:asciiTheme="majorHAnsi" w:hAnsiTheme="majorHAnsi" w:cstheme="majorHAnsi"/>
        </w:rPr>
      </w:pPr>
      <w:r w:rsidRPr="003B5D44">
        <w:rPr>
          <w:rFonts w:asciiTheme="majorHAnsi" w:hAnsiTheme="majorHAnsi" w:cstheme="majorHAnsi"/>
        </w:rPr>
        <w:t>manejo florestal, realizado por meio de Plano de Manejo Florestal Sustentável - PMFS devidamente aprovado pelo órgão competente do Sistema Nacional do Meio Ambiente - SISNAMA;</w:t>
      </w:r>
    </w:p>
    <w:p w14:paraId="7FCDC37A" w14:textId="77777777" w:rsidR="003B5D44" w:rsidRPr="003B5D44" w:rsidRDefault="003B5D44" w:rsidP="00AD3143">
      <w:pPr>
        <w:pStyle w:val="Nivel2"/>
        <w:numPr>
          <w:ilvl w:val="0"/>
          <w:numId w:val="22"/>
        </w:numPr>
        <w:tabs>
          <w:tab w:val="left" w:pos="0"/>
        </w:tabs>
        <w:ind w:left="-142" w:right="142" w:firstLine="0"/>
        <w:rPr>
          <w:rFonts w:asciiTheme="majorHAnsi" w:hAnsiTheme="majorHAnsi" w:cstheme="majorHAnsi"/>
        </w:rPr>
      </w:pPr>
      <w:r w:rsidRPr="003B5D44">
        <w:rPr>
          <w:rFonts w:asciiTheme="majorHAnsi" w:hAnsiTheme="majorHAnsi" w:cstheme="majorHAnsi"/>
        </w:rPr>
        <w:t xml:space="preserve">supressão da vegetação natural, devidamente autorizada pelo órgão competente do Sistema Nacional do Meio Ambiente - SISNAMA; </w:t>
      </w:r>
    </w:p>
    <w:p w14:paraId="13D10EAB" w14:textId="77777777" w:rsidR="003B5D44" w:rsidRPr="003B5D44" w:rsidRDefault="003B5D44" w:rsidP="00AD3143">
      <w:pPr>
        <w:pStyle w:val="Nivel2"/>
        <w:numPr>
          <w:ilvl w:val="0"/>
          <w:numId w:val="22"/>
        </w:numPr>
        <w:tabs>
          <w:tab w:val="left" w:pos="0"/>
        </w:tabs>
        <w:ind w:left="-142" w:right="142" w:firstLine="0"/>
        <w:rPr>
          <w:rFonts w:asciiTheme="majorHAnsi" w:hAnsiTheme="majorHAnsi" w:cstheme="majorHAnsi"/>
        </w:rPr>
      </w:pPr>
      <w:r w:rsidRPr="003B5D44">
        <w:rPr>
          <w:rFonts w:asciiTheme="majorHAnsi" w:hAnsiTheme="majorHAnsi" w:cstheme="majorHAnsi"/>
        </w:rPr>
        <w:t xml:space="preserve">florestas plantadas; e </w:t>
      </w:r>
    </w:p>
    <w:p w14:paraId="562C6699" w14:textId="77777777" w:rsidR="003B5D44" w:rsidRPr="003B5D44" w:rsidRDefault="003B5D44" w:rsidP="00AD3143">
      <w:pPr>
        <w:pStyle w:val="Nivel2"/>
        <w:numPr>
          <w:ilvl w:val="0"/>
          <w:numId w:val="22"/>
        </w:numPr>
        <w:tabs>
          <w:tab w:val="left" w:pos="0"/>
        </w:tabs>
        <w:ind w:left="-142" w:right="142" w:firstLine="0"/>
        <w:rPr>
          <w:rFonts w:asciiTheme="majorHAnsi" w:hAnsiTheme="majorHAnsi" w:cstheme="majorHAnsi"/>
        </w:rPr>
      </w:pPr>
      <w:r w:rsidRPr="003B5D44">
        <w:rPr>
          <w:rFonts w:asciiTheme="majorHAnsi" w:hAnsiTheme="majorHAnsi" w:cstheme="majorHAnsi"/>
        </w:rPr>
        <w:t>outras fontes de biomassa florestal, definidas em normas específicas do órgão ambiental competente.</w:t>
      </w:r>
    </w:p>
    <w:p w14:paraId="0068E96E"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 xml:space="preserve">Comprovar a procedência legal dos produtos ou subprodutos florestais utilizados em cada etapa da execução contratual, nos termos do </w:t>
      </w:r>
      <w:hyperlink r:id="rId26" w:history="1">
        <w:r w:rsidRPr="003B5D44">
          <w:rPr>
            <w:rStyle w:val="Hyperlink"/>
            <w:rFonts w:asciiTheme="majorHAnsi" w:hAnsiTheme="majorHAnsi" w:cstheme="majorHAnsi"/>
          </w:rPr>
          <w:t>artigo 4°, inciso IX, da Instrução Normativa SLTI/MP n° 1, de 19/01/2010</w:t>
        </w:r>
      </w:hyperlink>
      <w:r w:rsidRPr="003B5D44">
        <w:rPr>
          <w:rFonts w:asciiTheme="majorHAnsi" w:hAnsiTheme="majorHAnsi" w:cstheme="majorHAnsi"/>
        </w:rPr>
        <w:t xml:space="preserve">, por ocasião da respectiva medição, mediante a apresentação dos seguintes documentos, conforme o caso: </w:t>
      </w:r>
    </w:p>
    <w:p w14:paraId="53CFDF60" w14:textId="77777777" w:rsidR="003B5D44" w:rsidRPr="005B4919" w:rsidRDefault="003B5D44" w:rsidP="00AD3143">
      <w:pPr>
        <w:pStyle w:val="PargrafodaLista"/>
        <w:numPr>
          <w:ilvl w:val="0"/>
          <w:numId w:val="23"/>
        </w:numPr>
        <w:tabs>
          <w:tab w:val="left" w:pos="0"/>
        </w:tabs>
        <w:spacing w:before="120" w:after="120" w:line="276" w:lineRule="auto"/>
        <w:ind w:left="-142" w:right="142" w:firstLine="0"/>
        <w:jc w:val="both"/>
        <w:rPr>
          <w:rFonts w:asciiTheme="majorHAnsi" w:hAnsiTheme="majorHAnsi" w:cstheme="majorHAnsi"/>
          <w:sz w:val="20"/>
          <w:szCs w:val="20"/>
        </w:rPr>
      </w:pPr>
      <w:r w:rsidRPr="005B4919">
        <w:rPr>
          <w:rFonts w:asciiTheme="majorHAnsi" w:hAnsiTheme="majorHAnsi" w:cstheme="majorHAnsi"/>
          <w:sz w:val="20"/>
          <w:szCs w:val="20"/>
        </w:rPr>
        <w:t xml:space="preserve">Cópias autenticadas das notas fiscais de aquisição dos produtos ou subprodutos florestais; </w:t>
      </w:r>
    </w:p>
    <w:p w14:paraId="68B94B7A" w14:textId="77777777" w:rsidR="003B5D44" w:rsidRPr="005B4919" w:rsidRDefault="003B5D44" w:rsidP="00AD3143">
      <w:pPr>
        <w:pStyle w:val="PargrafodaLista"/>
        <w:numPr>
          <w:ilvl w:val="0"/>
          <w:numId w:val="23"/>
        </w:numPr>
        <w:tabs>
          <w:tab w:val="left" w:pos="0"/>
        </w:tabs>
        <w:spacing w:before="120" w:after="120" w:line="276" w:lineRule="auto"/>
        <w:ind w:left="-142" w:right="142" w:firstLine="0"/>
        <w:jc w:val="both"/>
        <w:rPr>
          <w:rFonts w:asciiTheme="majorHAnsi" w:hAnsiTheme="majorHAnsi" w:cstheme="majorHAnsi"/>
          <w:sz w:val="20"/>
          <w:szCs w:val="20"/>
        </w:rPr>
      </w:pPr>
      <w:r w:rsidRPr="005B4919">
        <w:rPr>
          <w:rFonts w:asciiTheme="majorHAnsi" w:hAnsiTheme="majorHAnsi" w:cstheme="majorHAnsi"/>
          <w:sz w:val="20"/>
          <w:szCs w:val="20"/>
        </w:rPr>
        <w:t xml:space="preserve">Cópia dos Comprovantes de Registro do fornecedor e do transportador dos produtos ou subprodutos florestais junto ao Cadastro Técnico Federal de Atividades Potencialmente Poluidoras ou Utilizadoras de Recursos Ambientais - </w:t>
      </w:r>
      <w:r w:rsidRPr="005B4919">
        <w:rPr>
          <w:rFonts w:asciiTheme="majorHAnsi" w:hAnsiTheme="majorHAnsi" w:cstheme="majorHAnsi"/>
          <w:sz w:val="20"/>
          <w:szCs w:val="20"/>
        </w:rPr>
        <w:lastRenderedPageBreak/>
        <w:t xml:space="preserve">CTF, mantido pelo IBAMA, quando tal inscrição for obrigatória, acompanhados dos respectivos Certificados de Regularidade válidos, conforme </w:t>
      </w:r>
      <w:hyperlink r:id="rId27" w:anchor="art17" w:history="1">
        <w:r w:rsidRPr="005B4919">
          <w:rPr>
            <w:rStyle w:val="Hyperlink"/>
            <w:rFonts w:asciiTheme="majorHAnsi" w:hAnsiTheme="majorHAnsi" w:cstheme="majorHAnsi"/>
            <w:sz w:val="20"/>
            <w:szCs w:val="20"/>
          </w:rPr>
          <w:t>artigo 17, inciso II, da Lei n° 6.938, de 1981</w:t>
        </w:r>
      </w:hyperlink>
      <w:r w:rsidRPr="005B4919">
        <w:rPr>
          <w:rFonts w:asciiTheme="majorHAnsi" w:hAnsiTheme="majorHAnsi" w:cstheme="majorHAnsi"/>
          <w:sz w:val="20"/>
          <w:szCs w:val="20"/>
        </w:rPr>
        <w:t>, e legislação correlata;</w:t>
      </w:r>
    </w:p>
    <w:p w14:paraId="27917B3C" w14:textId="77777777" w:rsidR="003B5D44" w:rsidRPr="005B4919" w:rsidRDefault="003B5D44" w:rsidP="00AD3143">
      <w:pPr>
        <w:pStyle w:val="PargrafodaLista"/>
        <w:numPr>
          <w:ilvl w:val="0"/>
          <w:numId w:val="23"/>
        </w:numPr>
        <w:tabs>
          <w:tab w:val="left" w:pos="0"/>
        </w:tabs>
        <w:spacing w:before="120" w:after="120" w:line="276" w:lineRule="auto"/>
        <w:ind w:left="-142" w:right="142" w:firstLine="0"/>
        <w:jc w:val="both"/>
        <w:rPr>
          <w:rFonts w:asciiTheme="majorHAnsi" w:hAnsiTheme="majorHAnsi" w:cstheme="majorHAnsi"/>
          <w:sz w:val="20"/>
          <w:szCs w:val="20"/>
        </w:rPr>
      </w:pPr>
      <w:r w:rsidRPr="005B4919">
        <w:rPr>
          <w:rFonts w:asciiTheme="majorHAnsi" w:hAnsiTheme="majorHAnsi" w:cstheme="majorHAnsi"/>
          <w:sz w:val="20"/>
          <w:szCs w:val="20"/>
        </w:rPr>
        <w:t xml:space="preserve">Documento de Origem Florestal – DOF, instituído pela </w:t>
      </w:r>
      <w:hyperlink r:id="rId28" w:history="1">
        <w:r w:rsidRPr="005B4919">
          <w:rPr>
            <w:rStyle w:val="Hyperlink"/>
            <w:rFonts w:asciiTheme="majorHAnsi" w:hAnsiTheme="majorHAnsi" w:cstheme="majorHAnsi"/>
            <w:sz w:val="20"/>
            <w:szCs w:val="20"/>
          </w:rPr>
          <w:t>Portaria n° 253, de 18/08/2006</w:t>
        </w:r>
      </w:hyperlink>
      <w:r w:rsidRPr="005B4919">
        <w:rPr>
          <w:rFonts w:asciiTheme="majorHAnsi" w:hAnsiTheme="majorHAnsi" w:cstheme="majorHAnsi"/>
          <w:sz w:val="20"/>
          <w:szCs w:val="20"/>
        </w:rPr>
        <w:t xml:space="preserve">, do Ministério do Meio Ambiente, e </w:t>
      </w:r>
      <w:hyperlink r:id="rId29" w:history="1">
        <w:r w:rsidRPr="005B4919">
          <w:rPr>
            <w:rStyle w:val="Hyperlink"/>
            <w:rFonts w:asciiTheme="majorHAnsi" w:hAnsiTheme="majorHAnsi" w:cstheme="majorHAnsi"/>
            <w:sz w:val="20"/>
            <w:szCs w:val="20"/>
          </w:rPr>
          <w:t>Instrução Normativa IBAMA n° 21, de 24/12/2014</w:t>
        </w:r>
      </w:hyperlink>
      <w:r w:rsidRPr="005B4919">
        <w:rPr>
          <w:rFonts w:asciiTheme="majorHAnsi" w:hAnsiTheme="majorHAnsi" w:cstheme="majorHAnsi"/>
          <w:sz w:val="20"/>
          <w:szCs w:val="20"/>
        </w:rPr>
        <w:t>, quando se tratar de produtos ou subprodutos florestais de origem nativa cujo transporte e armazenamento exijam a emissão de tal licença obrigatória; e</w:t>
      </w:r>
    </w:p>
    <w:p w14:paraId="13318690" w14:textId="77777777" w:rsidR="003B5D44" w:rsidRPr="003B5D44" w:rsidRDefault="003B5D44" w:rsidP="00AD3143">
      <w:pPr>
        <w:pStyle w:val="Nivel3"/>
        <w:numPr>
          <w:ilvl w:val="2"/>
          <w:numId w:val="18"/>
        </w:numPr>
        <w:tabs>
          <w:tab w:val="left" w:pos="0"/>
        </w:tabs>
        <w:ind w:left="-142" w:right="142" w:firstLine="0"/>
        <w:rPr>
          <w:rFonts w:asciiTheme="majorHAnsi" w:hAnsiTheme="majorHAnsi" w:cstheme="majorHAnsi"/>
          <w:lang w:eastAsia="en-US"/>
        </w:rPr>
      </w:pPr>
      <w:r w:rsidRPr="003B5D44">
        <w:rPr>
          <w:rFonts w:asciiTheme="majorHAnsi" w:hAnsiTheme="majorHAnsi" w:cstheme="majorHAnsi"/>
          <w:lang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6E040D03" w14:textId="77777777" w:rsidR="003B5D44" w:rsidRPr="003B5D44" w:rsidRDefault="003B5D44" w:rsidP="00AD3143">
      <w:pPr>
        <w:pStyle w:val="Nivel2"/>
        <w:numPr>
          <w:ilvl w:val="1"/>
          <w:numId w:val="18"/>
        </w:numPr>
        <w:tabs>
          <w:tab w:val="left" w:pos="0"/>
        </w:tabs>
        <w:ind w:left="-142" w:right="142" w:firstLine="0"/>
        <w:rPr>
          <w:rFonts w:asciiTheme="majorHAnsi" w:eastAsia="SimSun" w:hAnsiTheme="majorHAnsi" w:cstheme="majorHAnsi"/>
          <w:lang w:eastAsia="en-US"/>
        </w:rPr>
      </w:pPr>
      <w:r w:rsidRPr="003B5D44">
        <w:rPr>
          <w:rFonts w:asciiTheme="majorHAnsi" w:hAnsiTheme="majorHAnsi" w:cstheme="majorHAnsi"/>
          <w:lang w:eastAsia="en-US"/>
        </w:rPr>
        <w:t xml:space="preserve">Observar as </w:t>
      </w:r>
      <w:r w:rsidRPr="003B5D44">
        <w:rPr>
          <w:rFonts w:asciiTheme="majorHAnsi" w:hAnsiTheme="majorHAnsi" w:cstheme="majorHAnsi"/>
        </w:rPr>
        <w:t>diretrizes</w:t>
      </w:r>
      <w:r w:rsidRPr="003B5D44">
        <w:rPr>
          <w:rFonts w:asciiTheme="majorHAnsi" w:hAnsiTheme="majorHAnsi" w:cstheme="majorHAnsi"/>
          <w:lang w:eastAsia="en-US"/>
        </w:rPr>
        <w:t xml:space="preserve">, critérios e procedimentos para a gestão dos resíduos da construção civil </w:t>
      </w:r>
      <w:r w:rsidRPr="003B5D44">
        <w:rPr>
          <w:rFonts w:asciiTheme="majorHAnsi" w:hAnsiTheme="majorHAnsi" w:cstheme="majorHAnsi"/>
        </w:rPr>
        <w:t>estabelecidos</w:t>
      </w:r>
      <w:r w:rsidRPr="003B5D44">
        <w:rPr>
          <w:rFonts w:asciiTheme="majorHAnsi" w:hAnsiTheme="majorHAnsi" w:cstheme="majorHAnsi"/>
          <w:lang w:eastAsia="en-US"/>
        </w:rPr>
        <w:t xml:space="preserve"> na Resolução nº 307, de 05/07/2002, com as alterações posteriores, do Conselho Nacional de Meio Ambiente - CONAMA, conforme </w:t>
      </w:r>
      <w:hyperlink r:id="rId30" w:anchor="art4§2" w:history="1">
        <w:r w:rsidRPr="003B5D44">
          <w:rPr>
            <w:rStyle w:val="Hyperlink"/>
            <w:rFonts w:asciiTheme="majorHAnsi" w:eastAsia="Calibri" w:hAnsiTheme="majorHAnsi" w:cstheme="majorHAnsi"/>
            <w:lang w:eastAsia="en-US"/>
          </w:rPr>
          <w:t>artigo 4°, §§ 2° e 3°, da Instrução Normativa SLTI/MP n° 1, de 19/01/2010</w:t>
        </w:r>
      </w:hyperlink>
      <w:r w:rsidRPr="003B5D44">
        <w:rPr>
          <w:rFonts w:asciiTheme="majorHAnsi" w:hAnsiTheme="majorHAnsi" w:cstheme="majorHAnsi"/>
          <w:lang w:eastAsia="en-US"/>
        </w:rPr>
        <w:t>, nos seguintes termos:</w:t>
      </w:r>
    </w:p>
    <w:p w14:paraId="2C742FF7" w14:textId="7945D2C4" w:rsidR="003B5D44" w:rsidRDefault="003B5D44" w:rsidP="00AD3143">
      <w:pPr>
        <w:pStyle w:val="Nivel3"/>
        <w:numPr>
          <w:ilvl w:val="2"/>
          <w:numId w:val="18"/>
        </w:numPr>
        <w:tabs>
          <w:tab w:val="left" w:pos="0"/>
        </w:tabs>
        <w:ind w:left="-142" w:right="142" w:firstLine="0"/>
        <w:rPr>
          <w:rFonts w:asciiTheme="majorHAnsi" w:hAnsiTheme="majorHAnsi" w:cstheme="majorHAnsi"/>
          <w:lang w:eastAsia="en-US"/>
        </w:rPr>
      </w:pPr>
      <w:r w:rsidRPr="003B5D44">
        <w:rPr>
          <w:rFonts w:asciiTheme="majorHAnsi" w:hAnsiTheme="majorHAnsi" w:cstheme="majorHAnsi"/>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06B3AD9B" w14:textId="77777777" w:rsidR="00776793" w:rsidRPr="003B5D44" w:rsidRDefault="00776793" w:rsidP="00776793">
      <w:pPr>
        <w:pStyle w:val="Nivel3"/>
        <w:numPr>
          <w:ilvl w:val="0"/>
          <w:numId w:val="0"/>
        </w:numPr>
        <w:tabs>
          <w:tab w:val="left" w:pos="0"/>
        </w:tabs>
        <w:ind w:left="-142" w:right="142"/>
        <w:rPr>
          <w:rFonts w:asciiTheme="majorHAnsi" w:hAnsiTheme="majorHAnsi" w:cstheme="majorHAnsi"/>
          <w:lang w:eastAsia="en-US"/>
        </w:rPr>
      </w:pPr>
    </w:p>
    <w:p w14:paraId="0060E496" w14:textId="77777777" w:rsidR="003B5D44" w:rsidRPr="003B5D44" w:rsidRDefault="003B5D44" w:rsidP="00AD3143">
      <w:pPr>
        <w:pStyle w:val="Nivel3"/>
        <w:numPr>
          <w:ilvl w:val="2"/>
          <w:numId w:val="18"/>
        </w:numPr>
        <w:tabs>
          <w:tab w:val="left" w:pos="0"/>
        </w:tabs>
        <w:ind w:left="-142" w:right="142" w:firstLine="0"/>
        <w:rPr>
          <w:rFonts w:asciiTheme="majorHAnsi" w:hAnsiTheme="majorHAnsi" w:cstheme="majorHAnsi"/>
          <w:lang w:eastAsia="en-US"/>
        </w:rPr>
      </w:pPr>
      <w:r w:rsidRPr="003B5D44">
        <w:rPr>
          <w:rFonts w:asciiTheme="majorHAnsi" w:hAnsiTheme="majorHAnsi" w:cstheme="majorHAnsi"/>
          <w:lang w:eastAsia="en-US"/>
        </w:rPr>
        <w:t xml:space="preserve">Nos termos dos </w:t>
      </w:r>
      <w:hyperlink r:id="rId31" w:history="1">
        <w:r w:rsidRPr="003B5D44">
          <w:rPr>
            <w:rStyle w:val="Hyperlink"/>
            <w:rFonts w:asciiTheme="majorHAnsi" w:eastAsia="Calibri" w:hAnsiTheme="majorHAnsi" w:cstheme="majorHAnsi"/>
            <w:lang w:eastAsia="en-US"/>
          </w:rPr>
          <w:t>artigos 3° e 10° da Resolução CONAMA n° 307, de 05/07/2002</w:t>
        </w:r>
      </w:hyperlink>
      <w:r w:rsidRPr="003B5D44">
        <w:rPr>
          <w:rFonts w:asciiTheme="majorHAnsi" w:hAnsiTheme="majorHAnsi" w:cstheme="majorHAnsi"/>
          <w:lang w:eastAsia="en-US"/>
        </w:rPr>
        <w:t>, o Contratado deverá providenciar a destinação ambientalmente adequada dos resíduos da construção civil originários da contratação, obedecendo, no que couber, aos seguintes procedimentos:</w:t>
      </w:r>
    </w:p>
    <w:p w14:paraId="202DF768" w14:textId="77777777" w:rsidR="003B5D44" w:rsidRPr="003B5D44" w:rsidRDefault="003B5D44" w:rsidP="00AD3143">
      <w:pPr>
        <w:pStyle w:val="Nivel4"/>
        <w:numPr>
          <w:ilvl w:val="3"/>
          <w:numId w:val="18"/>
        </w:numPr>
        <w:tabs>
          <w:tab w:val="left" w:pos="0"/>
        </w:tabs>
        <w:ind w:left="-142" w:right="142" w:firstLine="0"/>
        <w:rPr>
          <w:rFonts w:asciiTheme="majorHAnsi" w:hAnsiTheme="majorHAnsi" w:cstheme="majorHAnsi"/>
          <w:lang w:eastAsia="en-US"/>
        </w:rPr>
      </w:pPr>
      <w:r w:rsidRPr="003B5D44">
        <w:rPr>
          <w:rFonts w:asciiTheme="majorHAnsi" w:hAnsiTheme="majorHAnsi" w:cstheme="majorHAnsi"/>
          <w:lang w:eastAsia="en-US"/>
        </w:rPr>
        <w:t xml:space="preserve">resíduos Classe A (reutilizáveis ou recicláveis como agregados): deverão ser reutilizados ou reciclados na forma de agregados, ou encaminhados a aterros de resíduos classe A de preservação de material para usos futuros. </w:t>
      </w:r>
    </w:p>
    <w:p w14:paraId="1E790B01" w14:textId="15232669" w:rsidR="003B5D44" w:rsidRDefault="003B5D44" w:rsidP="00AD3143">
      <w:pPr>
        <w:pStyle w:val="Nivel4"/>
        <w:numPr>
          <w:ilvl w:val="3"/>
          <w:numId w:val="18"/>
        </w:numPr>
        <w:tabs>
          <w:tab w:val="left" w:pos="0"/>
        </w:tabs>
        <w:ind w:left="-142" w:right="142" w:firstLine="0"/>
        <w:rPr>
          <w:rFonts w:asciiTheme="majorHAnsi" w:hAnsiTheme="majorHAnsi" w:cstheme="majorHAnsi"/>
          <w:lang w:eastAsia="en-US"/>
        </w:rPr>
      </w:pPr>
      <w:r w:rsidRPr="003B5D44">
        <w:rPr>
          <w:rFonts w:asciiTheme="majorHAnsi" w:hAnsiTheme="majorHAnsi" w:cstheme="majorHAnsi"/>
          <w:lang w:eastAsia="en-US"/>
        </w:rPr>
        <w:t>resíduos Classe B (recicláveis para outras destinações): deverão ser reutilizados, reciclados ou encaminhados a áreas de armazenamento temporário, sendo dispostos de modo a permitir a sua utilização ou reciclagem futura.</w:t>
      </w:r>
    </w:p>
    <w:p w14:paraId="663B6A2B" w14:textId="77777777" w:rsidR="005B4919" w:rsidRPr="003B5D44" w:rsidRDefault="005B4919" w:rsidP="005B4919">
      <w:pPr>
        <w:pStyle w:val="Nivel4"/>
        <w:numPr>
          <w:ilvl w:val="0"/>
          <w:numId w:val="0"/>
        </w:numPr>
        <w:tabs>
          <w:tab w:val="left" w:pos="0"/>
        </w:tabs>
        <w:ind w:left="-142" w:right="142"/>
        <w:rPr>
          <w:rFonts w:asciiTheme="majorHAnsi" w:hAnsiTheme="majorHAnsi" w:cstheme="majorHAnsi"/>
          <w:lang w:eastAsia="en-US"/>
        </w:rPr>
      </w:pPr>
    </w:p>
    <w:p w14:paraId="24A7EC66" w14:textId="77777777" w:rsidR="003B5D44" w:rsidRPr="003B5D44" w:rsidRDefault="003B5D44" w:rsidP="00AD3143">
      <w:pPr>
        <w:pStyle w:val="Nivel4"/>
        <w:numPr>
          <w:ilvl w:val="3"/>
          <w:numId w:val="18"/>
        </w:numPr>
        <w:tabs>
          <w:tab w:val="left" w:pos="0"/>
        </w:tabs>
        <w:ind w:left="-142" w:right="142" w:firstLine="0"/>
        <w:rPr>
          <w:rFonts w:asciiTheme="majorHAnsi" w:hAnsiTheme="majorHAnsi" w:cstheme="majorHAnsi"/>
          <w:lang w:eastAsia="en-US"/>
        </w:rPr>
      </w:pPr>
      <w:r w:rsidRPr="003B5D44">
        <w:rPr>
          <w:rFonts w:asciiTheme="majorHAnsi" w:hAnsiTheme="majorHAnsi" w:cstheme="majorHAnsi"/>
          <w:lang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5924C006" w14:textId="77777777" w:rsidR="003B5D44" w:rsidRPr="003B5D44" w:rsidRDefault="003B5D44" w:rsidP="00AD3143">
      <w:pPr>
        <w:pStyle w:val="Nivel4"/>
        <w:numPr>
          <w:ilvl w:val="3"/>
          <w:numId w:val="18"/>
        </w:numPr>
        <w:tabs>
          <w:tab w:val="left" w:pos="0"/>
        </w:tabs>
        <w:ind w:left="-142" w:right="142" w:firstLine="0"/>
        <w:rPr>
          <w:rFonts w:asciiTheme="majorHAnsi" w:hAnsiTheme="majorHAnsi" w:cstheme="majorHAnsi"/>
          <w:lang w:eastAsia="en-US"/>
        </w:rPr>
      </w:pPr>
      <w:r w:rsidRPr="003B5D44">
        <w:rPr>
          <w:rFonts w:asciiTheme="majorHAnsi" w:hAnsiTheme="majorHAnsi" w:cstheme="majorHAnsi"/>
          <w:lang w:eastAsia="en-US"/>
        </w:rPr>
        <w:t>resíduos Classe D (perigosos, contaminados ou prejudiciais à saúde): deverão ser armazenados, transportados, reutilizados e destinados em conformidade com as normas técnicas específicas.</w:t>
      </w:r>
    </w:p>
    <w:p w14:paraId="71E77E25" w14:textId="77777777" w:rsidR="003B5D44" w:rsidRPr="003B5D44" w:rsidRDefault="003B5D44" w:rsidP="00AD3143">
      <w:pPr>
        <w:pStyle w:val="Nivel3"/>
        <w:numPr>
          <w:ilvl w:val="2"/>
          <w:numId w:val="18"/>
        </w:numPr>
        <w:tabs>
          <w:tab w:val="left" w:pos="0"/>
        </w:tabs>
        <w:ind w:left="-142" w:right="142" w:firstLine="0"/>
        <w:rPr>
          <w:rFonts w:asciiTheme="majorHAnsi" w:hAnsiTheme="majorHAnsi" w:cstheme="majorHAnsi"/>
          <w:lang w:eastAsia="en-US"/>
        </w:rPr>
      </w:pPr>
      <w:r w:rsidRPr="003B5D44">
        <w:rPr>
          <w:rFonts w:asciiTheme="majorHAnsi" w:hAnsiTheme="majorHAnsi" w:cstheme="majorHAnsi"/>
          <w:lang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58DF34B8" w14:textId="77777777" w:rsidR="003B5D44" w:rsidRPr="003B5D44" w:rsidRDefault="003B5D44" w:rsidP="00AD3143">
      <w:pPr>
        <w:pStyle w:val="Nivel3"/>
        <w:numPr>
          <w:ilvl w:val="2"/>
          <w:numId w:val="18"/>
        </w:numPr>
        <w:tabs>
          <w:tab w:val="left" w:pos="0"/>
        </w:tabs>
        <w:ind w:left="-142" w:right="142" w:firstLine="0"/>
        <w:rPr>
          <w:rFonts w:asciiTheme="majorHAnsi" w:hAnsiTheme="majorHAnsi" w:cstheme="majorHAnsi"/>
          <w:lang w:eastAsia="en-US"/>
        </w:rPr>
      </w:pPr>
      <w:r w:rsidRPr="003B5D44">
        <w:rPr>
          <w:rFonts w:asciiTheme="majorHAnsi" w:hAnsiTheme="majorHAnsi" w:cstheme="majorHAnsi"/>
          <w:lang w:eastAsia="en-US"/>
        </w:rPr>
        <w:t xml:space="preserve">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w:t>
      </w:r>
      <w:r w:rsidRPr="003B5D44">
        <w:rPr>
          <w:rFonts w:asciiTheme="majorHAnsi" w:hAnsiTheme="majorHAnsi" w:cstheme="majorHAnsi"/>
          <w:lang w:eastAsia="en-US"/>
        </w:rPr>
        <w:lastRenderedPageBreak/>
        <w:t xml:space="preserve">Resíduos, em conformidade com as normas da Agência Brasileira de Normas Técnicas - ABNT, ABNT NBR </w:t>
      </w:r>
      <w:proofErr w:type="spellStart"/>
      <w:r w:rsidRPr="003B5D44">
        <w:rPr>
          <w:rFonts w:asciiTheme="majorHAnsi" w:hAnsiTheme="majorHAnsi" w:cstheme="majorHAnsi"/>
          <w:lang w:eastAsia="en-US"/>
        </w:rPr>
        <w:t>ns</w:t>
      </w:r>
      <w:proofErr w:type="spellEnd"/>
      <w:r w:rsidRPr="003B5D44">
        <w:rPr>
          <w:rFonts w:asciiTheme="majorHAnsi" w:hAnsiTheme="majorHAnsi" w:cstheme="majorHAnsi"/>
          <w:lang w:eastAsia="en-US"/>
        </w:rPr>
        <w:t>. 15.112, 15.113, 15.114, 15.115 e 15.116, de 2004.</w:t>
      </w:r>
    </w:p>
    <w:p w14:paraId="05F66A9D"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lang w:eastAsia="en-US"/>
        </w:rPr>
      </w:pPr>
      <w:r w:rsidRPr="003B5D44">
        <w:rPr>
          <w:rFonts w:asciiTheme="majorHAnsi" w:hAnsiTheme="majorHAnsi" w:cstheme="majorHAnsi"/>
          <w:lang w:eastAsia="en-US"/>
        </w:rPr>
        <w:t xml:space="preserve">Observar as </w:t>
      </w:r>
      <w:r w:rsidRPr="003B5D44">
        <w:rPr>
          <w:rFonts w:asciiTheme="majorHAnsi" w:hAnsiTheme="majorHAnsi" w:cstheme="majorHAnsi"/>
        </w:rPr>
        <w:t>seguintes</w:t>
      </w:r>
      <w:r w:rsidRPr="003B5D44">
        <w:rPr>
          <w:rFonts w:asciiTheme="majorHAnsi" w:hAnsiTheme="majorHAnsi" w:cstheme="majorHAnsi"/>
          <w:lang w:eastAsia="en-US"/>
        </w:rPr>
        <w:t xml:space="preserve"> diretrizes de caráter ambiental:</w:t>
      </w:r>
    </w:p>
    <w:p w14:paraId="06873773" w14:textId="77777777" w:rsidR="003B5D44" w:rsidRPr="003B5D44" w:rsidRDefault="003B5D44" w:rsidP="00AD3143">
      <w:pPr>
        <w:pStyle w:val="Nivel3"/>
        <w:numPr>
          <w:ilvl w:val="2"/>
          <w:numId w:val="18"/>
        </w:numPr>
        <w:tabs>
          <w:tab w:val="left" w:pos="0"/>
        </w:tabs>
        <w:ind w:left="-142" w:right="142" w:firstLine="0"/>
        <w:rPr>
          <w:rFonts w:asciiTheme="majorHAnsi" w:hAnsiTheme="majorHAnsi" w:cstheme="majorHAnsi"/>
          <w:lang w:eastAsia="en-US"/>
        </w:rPr>
      </w:pPr>
      <w:r w:rsidRPr="003B5D44">
        <w:rPr>
          <w:rFonts w:asciiTheme="majorHAnsi" w:hAnsiTheme="majorHAnsi" w:cstheme="majorHAnsi"/>
          <w:lang w:eastAsia="en-US"/>
        </w:rPr>
        <w:t>Qualquer</w:t>
      </w:r>
      <w:r w:rsidRPr="003B5D44">
        <w:rPr>
          <w:rFonts w:asciiTheme="majorHAnsi" w:hAnsiTheme="majorHAnsi" w:cstheme="majorHAnsi"/>
        </w:rPr>
        <w:t xml:space="preserve"> instalação, equipamento ou processo, situado em local fixo, que</w:t>
      </w:r>
      <w:r w:rsidRPr="003B5D44">
        <w:rPr>
          <w:rFonts w:asciiTheme="majorHAnsi" w:hAnsiTheme="majorHAnsi" w:cstheme="majorHAnsi"/>
          <w:lang w:eastAsia="en-US"/>
        </w:rPr>
        <w:t xml:space="preserve"> </w:t>
      </w:r>
      <w:r w:rsidRPr="003B5D44">
        <w:rPr>
          <w:rFonts w:asciiTheme="majorHAnsi" w:hAnsiTheme="majorHAnsi" w:cstheme="majorHAnsi"/>
        </w:rPr>
        <w:t>libere</w:t>
      </w:r>
      <w:r w:rsidRPr="003B5D44">
        <w:rPr>
          <w:rFonts w:asciiTheme="majorHAnsi" w:hAnsiTheme="majorHAnsi" w:cstheme="majorHAnsi"/>
          <w:lang w:eastAsia="en-US"/>
        </w:rPr>
        <w:t xml:space="preserve"> ou emita matéria para a atmosfera, por emissão pontual ou fugitiva, </w:t>
      </w:r>
      <w:r w:rsidRPr="003B5D44">
        <w:rPr>
          <w:rFonts w:asciiTheme="majorHAnsi" w:hAnsiTheme="majorHAnsi" w:cstheme="majorHAnsi"/>
        </w:rPr>
        <w:t>utilizado</w:t>
      </w:r>
      <w:r w:rsidRPr="003B5D44">
        <w:rPr>
          <w:rFonts w:asciiTheme="majorHAnsi" w:hAnsiTheme="majorHAnsi" w:cstheme="majorHAnsi"/>
          <w:lang w:eastAsia="en-US"/>
        </w:rPr>
        <w:t xml:space="preserve"> na execução contratual, deverá respeitar os limites máximos de emissão de poluentes admitidos na </w:t>
      </w:r>
      <w:hyperlink r:id="rId32" w:history="1">
        <w:r w:rsidRPr="003B5D44">
          <w:rPr>
            <w:rStyle w:val="Hyperlink"/>
            <w:rFonts w:asciiTheme="majorHAnsi" w:eastAsia="Calibri" w:hAnsiTheme="majorHAnsi" w:cstheme="majorHAnsi"/>
            <w:lang w:eastAsia="en-US"/>
          </w:rPr>
          <w:t>Resolução CONAMA n° 382, de 26/12/2006</w:t>
        </w:r>
      </w:hyperlink>
      <w:r w:rsidRPr="003B5D44">
        <w:rPr>
          <w:rFonts w:asciiTheme="majorHAnsi" w:hAnsiTheme="majorHAnsi" w:cstheme="majorHAnsi"/>
          <w:lang w:eastAsia="en-US"/>
        </w:rPr>
        <w:t>, e legislação correlata, de acordo com o poluente e o tipo de fonte.</w:t>
      </w:r>
    </w:p>
    <w:p w14:paraId="0C66ED2E" w14:textId="77777777" w:rsidR="003B5D44" w:rsidRPr="003B5D44" w:rsidRDefault="003B5D44" w:rsidP="00AD3143">
      <w:pPr>
        <w:pStyle w:val="Nivel3"/>
        <w:numPr>
          <w:ilvl w:val="2"/>
          <w:numId w:val="18"/>
        </w:numPr>
        <w:tabs>
          <w:tab w:val="left" w:pos="0"/>
        </w:tabs>
        <w:ind w:left="-142" w:right="142" w:firstLine="0"/>
        <w:rPr>
          <w:rFonts w:asciiTheme="majorHAnsi" w:hAnsiTheme="majorHAnsi" w:cstheme="majorHAnsi"/>
          <w:lang w:eastAsia="en-US"/>
        </w:rPr>
      </w:pPr>
      <w:r w:rsidRPr="003B5D44">
        <w:rPr>
          <w:rFonts w:asciiTheme="majorHAnsi" w:hAnsiTheme="majorHAnsi" w:cstheme="majorHAnsi"/>
          <w:lang w:eastAsia="en-US"/>
        </w:rPr>
        <w:t xml:space="preserve">Na execução contratual, conforme o caso, a emissão de ruídos não poderá ultrapassar os níveis </w:t>
      </w:r>
      <w:r w:rsidRPr="003B5D44">
        <w:rPr>
          <w:rFonts w:asciiTheme="majorHAnsi" w:hAnsiTheme="majorHAnsi" w:cstheme="majorHAnsi"/>
        </w:rPr>
        <w:t>considerados</w:t>
      </w:r>
      <w:r w:rsidRPr="003B5D44">
        <w:rPr>
          <w:rFonts w:asciiTheme="majorHAnsi" w:hAnsiTheme="majorHAnsi" w:cstheme="majorHAnsi"/>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hyperlink r:id="rId33" w:history="1">
        <w:r w:rsidRPr="003B5D44">
          <w:rPr>
            <w:rStyle w:val="Hyperlink"/>
            <w:rFonts w:asciiTheme="majorHAnsi" w:hAnsiTheme="majorHAnsi" w:cstheme="majorHAnsi"/>
          </w:rPr>
          <w:t>Resolução CONAMA n° 01, de 08/03/90</w:t>
        </w:r>
      </w:hyperlink>
      <w:r w:rsidRPr="003B5D44">
        <w:rPr>
          <w:rFonts w:asciiTheme="majorHAnsi" w:hAnsiTheme="majorHAnsi" w:cstheme="majorHAnsi"/>
          <w:lang w:eastAsia="en-US"/>
        </w:rPr>
        <w:t>, e legislação correlata.</w:t>
      </w:r>
    </w:p>
    <w:p w14:paraId="63A5AC3D"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 xml:space="preserve">Nos termos do </w:t>
      </w:r>
      <w:hyperlink r:id="rId34" w:history="1">
        <w:r w:rsidRPr="003B5D44">
          <w:rPr>
            <w:rStyle w:val="Hyperlink"/>
            <w:rFonts w:asciiTheme="majorHAnsi" w:hAnsiTheme="majorHAnsi" w:cstheme="majorHAnsi"/>
          </w:rPr>
          <w:t>artigo 4°, § 3°, da Instrução Normativa SLTI/MP n° 1, de 19/01/2010</w:t>
        </w:r>
      </w:hyperlink>
      <w:r w:rsidRPr="003B5D44">
        <w:rPr>
          <w:rFonts w:asciiTheme="majorHAnsi" w:hAnsiTheme="majorHAnsi" w:cstheme="majorHAnsi"/>
        </w:rPr>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65CD98A5" w14:textId="3617C549" w:rsid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64FB5F08" w14:textId="77777777" w:rsidR="00776793" w:rsidRPr="003B5D44" w:rsidRDefault="00776793" w:rsidP="00776793">
      <w:pPr>
        <w:pStyle w:val="Nivel2"/>
        <w:tabs>
          <w:tab w:val="left" w:pos="0"/>
        </w:tabs>
        <w:ind w:left="-142" w:right="142" w:firstLine="0"/>
        <w:rPr>
          <w:rFonts w:asciiTheme="majorHAnsi" w:hAnsiTheme="majorHAnsi" w:cstheme="majorHAnsi"/>
        </w:rPr>
      </w:pPr>
    </w:p>
    <w:p w14:paraId="1B65CEC8"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2BBA8428"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5098A043" w14:textId="77777777" w:rsidR="003B5D44" w:rsidRPr="00734B8E" w:rsidRDefault="003B5D44" w:rsidP="00AD3143">
      <w:pPr>
        <w:pStyle w:val="Nivel01"/>
        <w:keepNext/>
        <w:keepLines/>
        <w:numPr>
          <w:ilvl w:val="0"/>
          <w:numId w:val="18"/>
        </w:numPr>
        <w:tabs>
          <w:tab w:val="left" w:pos="0"/>
          <w:tab w:val="left" w:pos="567"/>
        </w:tabs>
        <w:spacing w:before="240" w:after="0" w:line="240" w:lineRule="auto"/>
        <w:ind w:left="-142" w:right="142" w:firstLine="0"/>
        <w:rPr>
          <w:rFonts w:asciiTheme="majorHAnsi" w:hAnsiTheme="majorHAnsi" w:cstheme="majorHAnsi"/>
          <w:sz w:val="22"/>
          <w:szCs w:val="22"/>
        </w:rPr>
      </w:pPr>
      <w:r w:rsidRPr="00734B8E">
        <w:rPr>
          <w:rFonts w:asciiTheme="majorHAnsi" w:hAnsiTheme="majorHAnsi" w:cstheme="majorHAnsi"/>
          <w:sz w:val="22"/>
          <w:szCs w:val="22"/>
        </w:rPr>
        <w:t>CLÁUSULA DÉCIMA- OBRIGAÇÕES PERTINENTES À LGPD</w:t>
      </w:r>
    </w:p>
    <w:p w14:paraId="0B9D1AD2" w14:textId="77777777" w:rsidR="005B4919" w:rsidRPr="005B4919" w:rsidRDefault="003B5D44" w:rsidP="00AD3143">
      <w:pPr>
        <w:pStyle w:val="Nvel2-Red"/>
        <w:numPr>
          <w:ilvl w:val="1"/>
          <w:numId w:val="18"/>
        </w:numPr>
        <w:tabs>
          <w:tab w:val="left" w:pos="0"/>
        </w:tabs>
        <w:ind w:left="-142" w:right="142" w:firstLine="0"/>
        <w:rPr>
          <w:rFonts w:asciiTheme="majorHAnsi" w:hAnsiTheme="majorHAnsi" w:cstheme="majorHAnsi"/>
          <w:color w:val="auto"/>
          <w:sz w:val="22"/>
          <w:szCs w:val="22"/>
        </w:rPr>
      </w:pPr>
      <w:r w:rsidRPr="00734B8E">
        <w:rPr>
          <w:rFonts w:asciiTheme="majorHAnsi" w:hAnsiTheme="majorHAnsi" w:cstheme="majorHAnsi"/>
          <w:color w:val="auto"/>
        </w:rPr>
        <w:t xml:space="preserve">As partes deverão cumprir a </w:t>
      </w:r>
      <w:hyperlink r:id="rId35" w:history="1">
        <w:r w:rsidRPr="00734B8E">
          <w:rPr>
            <w:rStyle w:val="Hyperlink"/>
            <w:rFonts w:asciiTheme="majorHAnsi" w:hAnsiTheme="majorHAnsi" w:cstheme="majorHAnsi"/>
            <w:color w:val="auto"/>
          </w:rPr>
          <w:t>Lei nº 13.709, de 14 de agosto de 2018 (LGPD)</w:t>
        </w:r>
      </w:hyperlink>
      <w:r w:rsidRPr="00734B8E">
        <w:rPr>
          <w:rFonts w:asciiTheme="majorHAnsi" w:hAnsiTheme="majorHAnsi" w:cstheme="majorHAnsi"/>
          <w:color w:val="auto"/>
        </w:rPr>
        <w:t xml:space="preserve">, quanto a todos os dados pessoais a que tenham acesso em razão do certame ou do contrato administrativo que eventualmente venha a ser firmado, a partir </w:t>
      </w:r>
    </w:p>
    <w:p w14:paraId="6CDEE8CD" w14:textId="77777777" w:rsidR="005B4919" w:rsidRDefault="005B4919" w:rsidP="005B4919">
      <w:pPr>
        <w:pStyle w:val="Nvel2-Red"/>
        <w:tabs>
          <w:tab w:val="left" w:pos="0"/>
        </w:tabs>
        <w:ind w:left="-142" w:right="142"/>
        <w:rPr>
          <w:rFonts w:asciiTheme="majorHAnsi" w:hAnsiTheme="majorHAnsi" w:cstheme="majorHAnsi"/>
          <w:color w:val="auto"/>
        </w:rPr>
      </w:pPr>
    </w:p>
    <w:p w14:paraId="0A4913B1" w14:textId="3C56E6BE" w:rsidR="003B5D44" w:rsidRPr="00734B8E" w:rsidRDefault="003B5D44" w:rsidP="005B4919">
      <w:pPr>
        <w:pStyle w:val="Nvel2-Red"/>
        <w:tabs>
          <w:tab w:val="left" w:pos="0"/>
        </w:tabs>
        <w:ind w:left="-142" w:right="142"/>
        <w:rPr>
          <w:rFonts w:asciiTheme="majorHAnsi" w:hAnsiTheme="majorHAnsi" w:cstheme="majorHAnsi"/>
          <w:color w:val="auto"/>
          <w:sz w:val="22"/>
          <w:szCs w:val="22"/>
        </w:rPr>
      </w:pPr>
      <w:r w:rsidRPr="00734B8E">
        <w:rPr>
          <w:rFonts w:asciiTheme="majorHAnsi" w:hAnsiTheme="majorHAnsi" w:cstheme="majorHAnsi"/>
          <w:color w:val="auto"/>
        </w:rPr>
        <w:t xml:space="preserve">da apresentação da proposta no procedimento de contratação, independentemente de declaração ou de aceitação expressa. </w:t>
      </w:r>
    </w:p>
    <w:p w14:paraId="30852F9D" w14:textId="77777777" w:rsidR="003B5D44" w:rsidRPr="00734B8E" w:rsidRDefault="003B5D44" w:rsidP="00AD3143">
      <w:pPr>
        <w:pStyle w:val="Nvel2-Red"/>
        <w:numPr>
          <w:ilvl w:val="1"/>
          <w:numId w:val="18"/>
        </w:numPr>
        <w:tabs>
          <w:tab w:val="left" w:pos="0"/>
        </w:tabs>
        <w:ind w:left="-142" w:right="142" w:firstLine="0"/>
        <w:rPr>
          <w:rFonts w:asciiTheme="majorHAnsi" w:hAnsiTheme="majorHAnsi" w:cstheme="majorHAnsi"/>
          <w:color w:val="auto"/>
        </w:rPr>
      </w:pPr>
      <w:r w:rsidRPr="00734B8E">
        <w:rPr>
          <w:rFonts w:asciiTheme="majorHAnsi" w:hAnsiTheme="majorHAnsi" w:cstheme="majorHAnsi"/>
          <w:color w:val="auto"/>
        </w:rPr>
        <w:t xml:space="preserve">Os dados obtidos somente poderão ser utilizados para as finalidades que justificaram seu acesso e de acordo com a boa-fé e com os princípios do </w:t>
      </w:r>
      <w:hyperlink r:id="rId36" w:anchor="art6" w:history="1">
        <w:r w:rsidRPr="00734B8E">
          <w:rPr>
            <w:rStyle w:val="Hyperlink"/>
            <w:rFonts w:asciiTheme="majorHAnsi" w:hAnsiTheme="majorHAnsi" w:cstheme="majorHAnsi"/>
            <w:color w:val="auto"/>
          </w:rPr>
          <w:t>art. 6º da LGPD</w:t>
        </w:r>
      </w:hyperlink>
      <w:r w:rsidRPr="00734B8E">
        <w:rPr>
          <w:rFonts w:asciiTheme="majorHAnsi" w:hAnsiTheme="majorHAnsi" w:cstheme="majorHAnsi"/>
          <w:color w:val="auto"/>
        </w:rPr>
        <w:t xml:space="preserve">. </w:t>
      </w:r>
    </w:p>
    <w:p w14:paraId="00806A5D" w14:textId="77777777" w:rsidR="003B5D44" w:rsidRPr="00734B8E" w:rsidRDefault="003B5D44" w:rsidP="00AD3143">
      <w:pPr>
        <w:pStyle w:val="Nvel2-Red"/>
        <w:numPr>
          <w:ilvl w:val="1"/>
          <w:numId w:val="18"/>
        </w:numPr>
        <w:tabs>
          <w:tab w:val="left" w:pos="0"/>
        </w:tabs>
        <w:ind w:left="-142" w:right="142" w:firstLine="0"/>
        <w:rPr>
          <w:rFonts w:asciiTheme="majorHAnsi" w:hAnsiTheme="majorHAnsi" w:cstheme="majorHAnsi"/>
          <w:color w:val="auto"/>
        </w:rPr>
      </w:pPr>
      <w:r w:rsidRPr="00734B8E">
        <w:rPr>
          <w:rFonts w:asciiTheme="majorHAnsi" w:hAnsiTheme="majorHAnsi" w:cstheme="majorHAnsi"/>
          <w:color w:val="auto"/>
        </w:rPr>
        <w:lastRenderedPageBreak/>
        <w:t>É vedado o compartilhamento com terceiros dos dados obtidos fora das hipóteses permitidas em Lei.</w:t>
      </w:r>
    </w:p>
    <w:p w14:paraId="597D1A78" w14:textId="77777777" w:rsidR="003B5D44" w:rsidRPr="00734B8E" w:rsidRDefault="003B5D44" w:rsidP="00AD3143">
      <w:pPr>
        <w:pStyle w:val="Nvel2-Red"/>
        <w:numPr>
          <w:ilvl w:val="1"/>
          <w:numId w:val="18"/>
        </w:numPr>
        <w:tabs>
          <w:tab w:val="left" w:pos="0"/>
        </w:tabs>
        <w:ind w:left="-142" w:right="142" w:firstLine="0"/>
        <w:rPr>
          <w:rFonts w:asciiTheme="majorHAnsi" w:hAnsiTheme="majorHAnsi" w:cstheme="majorHAnsi"/>
          <w:color w:val="auto"/>
        </w:rPr>
      </w:pPr>
      <w:r w:rsidRPr="00734B8E">
        <w:rPr>
          <w:rFonts w:asciiTheme="majorHAnsi" w:hAnsiTheme="majorHAnsi" w:cstheme="majorHAnsi"/>
          <w:color w:val="auto"/>
        </w:rPr>
        <w:t xml:space="preserve">A Administração deverá ser informada no prazo de 5 (cinco) dias úteis sobre todos os contratos de </w:t>
      </w:r>
      <w:proofErr w:type="spellStart"/>
      <w:r w:rsidRPr="00734B8E">
        <w:rPr>
          <w:rFonts w:asciiTheme="majorHAnsi" w:hAnsiTheme="majorHAnsi" w:cstheme="majorHAnsi"/>
          <w:color w:val="auto"/>
        </w:rPr>
        <w:t>suboperação</w:t>
      </w:r>
      <w:proofErr w:type="spellEnd"/>
      <w:r w:rsidRPr="00734B8E">
        <w:rPr>
          <w:rFonts w:asciiTheme="majorHAnsi" w:hAnsiTheme="majorHAnsi" w:cstheme="majorHAnsi"/>
          <w:color w:val="auto"/>
        </w:rPr>
        <w:t xml:space="preserve"> firmados ou que venham a ser celebrados pelo Contratado. </w:t>
      </w:r>
    </w:p>
    <w:p w14:paraId="2F6D5FA3" w14:textId="77777777" w:rsidR="003B5D44" w:rsidRPr="00734B8E" w:rsidRDefault="003B5D44" w:rsidP="00AD3143">
      <w:pPr>
        <w:pStyle w:val="Nvel2-Red"/>
        <w:numPr>
          <w:ilvl w:val="1"/>
          <w:numId w:val="18"/>
        </w:numPr>
        <w:tabs>
          <w:tab w:val="left" w:pos="0"/>
        </w:tabs>
        <w:ind w:left="-142" w:right="142" w:firstLine="0"/>
        <w:rPr>
          <w:rFonts w:asciiTheme="majorHAnsi" w:hAnsiTheme="majorHAnsi" w:cstheme="majorHAnsi"/>
          <w:color w:val="auto"/>
        </w:rPr>
      </w:pPr>
      <w:r w:rsidRPr="00734B8E">
        <w:rPr>
          <w:rFonts w:asciiTheme="majorHAnsi" w:hAnsiTheme="majorHAnsi" w:cstheme="majorHAnsi"/>
          <w:color w:val="auto"/>
        </w:rPr>
        <w:t xml:space="preserve">Terminado o tratamento dos dados nos termos do </w:t>
      </w:r>
      <w:hyperlink r:id="rId37" w:anchor="art15" w:history="1">
        <w:r w:rsidRPr="00734B8E">
          <w:rPr>
            <w:rStyle w:val="Hyperlink"/>
            <w:rFonts w:asciiTheme="majorHAnsi" w:hAnsiTheme="majorHAnsi" w:cstheme="majorHAnsi"/>
            <w:color w:val="auto"/>
          </w:rPr>
          <w:t>art. 15 da LGPD</w:t>
        </w:r>
      </w:hyperlink>
      <w:r w:rsidRPr="00734B8E">
        <w:rPr>
          <w:rFonts w:asciiTheme="majorHAnsi" w:hAnsiTheme="majorHAnsi" w:cstheme="majorHAnsi"/>
          <w:color w:val="auto"/>
        </w:rPr>
        <w:t xml:space="preserve">, é dever do contratado eliminá-los, com exceção das hipóteses do </w:t>
      </w:r>
      <w:hyperlink r:id="rId38" w:anchor="art16" w:history="1">
        <w:r w:rsidRPr="00734B8E">
          <w:rPr>
            <w:rStyle w:val="Hyperlink"/>
            <w:rFonts w:asciiTheme="majorHAnsi" w:hAnsiTheme="majorHAnsi" w:cstheme="majorHAnsi"/>
            <w:color w:val="auto"/>
          </w:rPr>
          <w:t>art. 16 da LGPD</w:t>
        </w:r>
      </w:hyperlink>
      <w:r w:rsidRPr="00734B8E">
        <w:rPr>
          <w:rFonts w:asciiTheme="majorHAnsi" w:hAnsiTheme="majorHAnsi" w:cstheme="majorHAnsi"/>
          <w:color w:val="auto"/>
        </w:rPr>
        <w:t xml:space="preserve">, incluindo aquelas em que houver necessidade de guarda de documentação para fins de comprovação do cumprimento de obrigações legais ou contratuais e somente enquanto não prescritas essas obrigações. </w:t>
      </w:r>
    </w:p>
    <w:p w14:paraId="11FAC0B1" w14:textId="77777777" w:rsidR="003B5D44" w:rsidRPr="00734B8E" w:rsidRDefault="003B5D44" w:rsidP="00AD3143">
      <w:pPr>
        <w:pStyle w:val="Nvel2-Red"/>
        <w:numPr>
          <w:ilvl w:val="1"/>
          <w:numId w:val="18"/>
        </w:numPr>
        <w:tabs>
          <w:tab w:val="left" w:pos="0"/>
        </w:tabs>
        <w:ind w:left="-142" w:right="142" w:firstLine="0"/>
        <w:rPr>
          <w:rFonts w:asciiTheme="majorHAnsi" w:hAnsiTheme="majorHAnsi" w:cstheme="majorHAnsi"/>
          <w:color w:val="auto"/>
        </w:rPr>
      </w:pPr>
      <w:r w:rsidRPr="00734B8E">
        <w:rPr>
          <w:rFonts w:asciiTheme="majorHAnsi" w:hAnsiTheme="majorHAnsi" w:cstheme="majorHAnsi"/>
          <w:color w:val="auto"/>
        </w:rPr>
        <w:t xml:space="preserve">É dever do contratado orientar e treinar seus empregados sobre os deveres, requisitos e responsabilidades decorrentes da LGPD. </w:t>
      </w:r>
    </w:p>
    <w:p w14:paraId="5BBEFCEC" w14:textId="77777777" w:rsidR="003B5D44" w:rsidRPr="00734B8E" w:rsidRDefault="003B5D44" w:rsidP="00AD3143">
      <w:pPr>
        <w:pStyle w:val="Nvel2-Red"/>
        <w:numPr>
          <w:ilvl w:val="1"/>
          <w:numId w:val="18"/>
        </w:numPr>
        <w:tabs>
          <w:tab w:val="left" w:pos="0"/>
        </w:tabs>
        <w:ind w:left="-142" w:right="142" w:firstLine="0"/>
        <w:rPr>
          <w:rFonts w:asciiTheme="majorHAnsi" w:hAnsiTheme="majorHAnsi" w:cstheme="majorHAnsi"/>
          <w:color w:val="auto"/>
        </w:rPr>
      </w:pPr>
      <w:r w:rsidRPr="00734B8E">
        <w:rPr>
          <w:rFonts w:asciiTheme="majorHAnsi" w:hAnsiTheme="majorHAnsi" w:cstheme="majorHAnsi"/>
          <w:color w:val="auto"/>
        </w:rPr>
        <w:t xml:space="preserve">O Contratado deverá exigir de </w:t>
      </w:r>
      <w:proofErr w:type="spellStart"/>
      <w:r w:rsidRPr="00734B8E">
        <w:rPr>
          <w:rFonts w:asciiTheme="majorHAnsi" w:hAnsiTheme="majorHAnsi" w:cstheme="majorHAnsi"/>
          <w:color w:val="auto"/>
        </w:rPr>
        <w:t>suboperadores</w:t>
      </w:r>
      <w:proofErr w:type="spellEnd"/>
      <w:r w:rsidRPr="00734B8E">
        <w:rPr>
          <w:rFonts w:asciiTheme="majorHAnsi" w:hAnsiTheme="majorHAnsi" w:cstheme="majorHAnsi"/>
          <w:color w:val="auto"/>
        </w:rPr>
        <w:t xml:space="preserve"> e subcontratados o cumprimento dos deveres da presente cláusula, permanecendo integralmente responsável por garantir sua observância.</w:t>
      </w:r>
    </w:p>
    <w:p w14:paraId="48F9D388" w14:textId="77777777" w:rsidR="003B5D44" w:rsidRPr="00734B8E" w:rsidRDefault="003B5D44" w:rsidP="00AD3143">
      <w:pPr>
        <w:pStyle w:val="Nvel2-Red"/>
        <w:numPr>
          <w:ilvl w:val="1"/>
          <w:numId w:val="18"/>
        </w:numPr>
        <w:tabs>
          <w:tab w:val="left" w:pos="0"/>
        </w:tabs>
        <w:ind w:left="-142" w:right="142" w:firstLine="0"/>
        <w:rPr>
          <w:rFonts w:asciiTheme="majorHAnsi" w:hAnsiTheme="majorHAnsi" w:cstheme="majorHAnsi"/>
          <w:color w:val="auto"/>
        </w:rPr>
      </w:pPr>
      <w:r w:rsidRPr="00734B8E">
        <w:rPr>
          <w:rFonts w:asciiTheme="majorHAnsi" w:hAnsiTheme="majorHAnsi" w:cstheme="majorHAnsi"/>
          <w:color w:val="auto"/>
        </w:rPr>
        <w:t xml:space="preserve">O Contratante poderá realizar diligência para aferir o cumprimento dessa cláusula, devendo o Contratado atender prontamente eventuais pedidos de comprovação formulados. </w:t>
      </w:r>
    </w:p>
    <w:p w14:paraId="3334F487" w14:textId="77777777" w:rsidR="003B5D44" w:rsidRPr="00734B8E" w:rsidRDefault="003B5D44" w:rsidP="00AD3143">
      <w:pPr>
        <w:pStyle w:val="Nvel2-Red"/>
        <w:numPr>
          <w:ilvl w:val="1"/>
          <w:numId w:val="18"/>
        </w:numPr>
        <w:tabs>
          <w:tab w:val="left" w:pos="0"/>
        </w:tabs>
        <w:ind w:left="-142" w:right="142" w:firstLine="0"/>
        <w:rPr>
          <w:rFonts w:asciiTheme="majorHAnsi" w:hAnsiTheme="majorHAnsi" w:cstheme="majorHAnsi"/>
          <w:color w:val="auto"/>
        </w:rPr>
      </w:pPr>
      <w:r w:rsidRPr="00734B8E">
        <w:rPr>
          <w:rFonts w:asciiTheme="majorHAnsi" w:hAnsiTheme="majorHAnsi" w:cstheme="majorHAnsi"/>
          <w:color w:val="auto"/>
        </w:rPr>
        <w:t xml:space="preserve">O Contratado deverá prestar, no prazo fixado pelo Contratante, prorrogável justificadamente, quaisquer informações acerca dos dados pessoais para cumprimento da LGPD, inclusive quanto a eventual descarte realizado. </w:t>
      </w:r>
    </w:p>
    <w:p w14:paraId="0FD7889E" w14:textId="77777777" w:rsidR="00734B8E" w:rsidRPr="00734B8E" w:rsidRDefault="003B5D44" w:rsidP="00AD3143">
      <w:pPr>
        <w:pStyle w:val="Nvel2-Red"/>
        <w:numPr>
          <w:ilvl w:val="1"/>
          <w:numId w:val="18"/>
        </w:numPr>
        <w:tabs>
          <w:tab w:val="left" w:pos="0"/>
        </w:tabs>
        <w:ind w:left="-142" w:right="142" w:firstLine="0"/>
        <w:rPr>
          <w:rFonts w:asciiTheme="majorHAnsi" w:hAnsiTheme="majorHAnsi" w:cstheme="majorHAnsi"/>
          <w:color w:val="auto"/>
        </w:rPr>
      </w:pPr>
      <w:r w:rsidRPr="00734B8E">
        <w:rPr>
          <w:rFonts w:asciiTheme="majorHAnsi" w:hAnsiTheme="majorHAnsi" w:cstheme="majorHAnsi"/>
          <w:color w:val="auto"/>
        </w:rPr>
        <w:t>Bancos de dados formados a partir de contratos administrativos, notadamente aqueles que se proponham a armazenar dados pessoais, devem ser mantidos em ambiente virtual controlado, com registro individual rastreável de tratamentos realizados (</w:t>
      </w:r>
      <w:hyperlink r:id="rId39" w:history="1">
        <w:r w:rsidRPr="00734B8E">
          <w:rPr>
            <w:rStyle w:val="Hyperlink"/>
            <w:rFonts w:asciiTheme="majorHAnsi" w:hAnsiTheme="majorHAnsi" w:cstheme="majorHAnsi"/>
            <w:color w:val="auto"/>
          </w:rPr>
          <w:t>LGPD, art. 37</w:t>
        </w:r>
      </w:hyperlink>
      <w:r w:rsidRPr="00734B8E">
        <w:rPr>
          <w:rFonts w:asciiTheme="majorHAnsi" w:hAnsiTheme="majorHAnsi" w:cstheme="majorHAnsi"/>
          <w:color w:val="auto"/>
        </w:rPr>
        <w:t>), com cada acesso, data, horário e registro da finalidade, para efeito de responsabilização, em caso de eventuais omissões, desvios ou abusos.</w:t>
      </w:r>
    </w:p>
    <w:p w14:paraId="3880A0A9" w14:textId="1A799EBC" w:rsidR="003B5D44" w:rsidRPr="00776793" w:rsidRDefault="003B5D44" w:rsidP="00AD3143">
      <w:pPr>
        <w:pStyle w:val="Nvel2-Red"/>
        <w:numPr>
          <w:ilvl w:val="1"/>
          <w:numId w:val="18"/>
        </w:numPr>
        <w:tabs>
          <w:tab w:val="left" w:pos="0"/>
        </w:tabs>
        <w:ind w:left="-142" w:right="142" w:firstLine="0"/>
        <w:rPr>
          <w:rFonts w:asciiTheme="majorHAnsi" w:hAnsiTheme="majorHAnsi" w:cstheme="majorHAnsi"/>
          <w:color w:val="auto"/>
        </w:rPr>
      </w:pPr>
      <w:r w:rsidRPr="00734B8E">
        <w:rPr>
          <w:color w:val="auto"/>
        </w:rPr>
        <w:t>Os referidos bancos de dados devem ser desenvolvidos em formato interoperável, a fim de garantir a reutilização desses dados pela Administração nas hipóteses previstas na LGPD.</w:t>
      </w:r>
    </w:p>
    <w:p w14:paraId="47F0EB9C" w14:textId="77777777" w:rsidR="00776793" w:rsidRPr="00734B8E" w:rsidRDefault="00776793" w:rsidP="00776793">
      <w:pPr>
        <w:pStyle w:val="Nvel2-Red"/>
        <w:tabs>
          <w:tab w:val="left" w:pos="0"/>
        </w:tabs>
        <w:ind w:left="-142" w:right="142"/>
        <w:rPr>
          <w:rFonts w:asciiTheme="majorHAnsi" w:hAnsiTheme="majorHAnsi" w:cstheme="majorHAnsi"/>
          <w:color w:val="auto"/>
        </w:rPr>
      </w:pPr>
    </w:p>
    <w:p w14:paraId="39A0504E" w14:textId="77777777" w:rsidR="003B5D44" w:rsidRPr="00734B8E" w:rsidRDefault="003B5D44" w:rsidP="00AD3143">
      <w:pPr>
        <w:pStyle w:val="Nvel2-Red"/>
        <w:numPr>
          <w:ilvl w:val="1"/>
          <w:numId w:val="18"/>
        </w:numPr>
        <w:tabs>
          <w:tab w:val="left" w:pos="0"/>
        </w:tabs>
        <w:ind w:left="-142" w:right="142" w:firstLine="0"/>
        <w:rPr>
          <w:rFonts w:asciiTheme="majorHAnsi" w:hAnsiTheme="majorHAnsi" w:cstheme="majorHAnsi"/>
          <w:color w:val="auto"/>
        </w:rPr>
      </w:pPr>
      <w:r w:rsidRPr="00734B8E">
        <w:rPr>
          <w:rFonts w:asciiTheme="majorHAnsi" w:hAnsiTheme="majorHAnsi" w:cstheme="majorHAnsi"/>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5635A32A" w14:textId="77777777" w:rsidR="003B5D44" w:rsidRPr="00734B8E" w:rsidRDefault="003B5D44" w:rsidP="00AD3143">
      <w:pPr>
        <w:pStyle w:val="Nvel2-Red"/>
        <w:numPr>
          <w:ilvl w:val="1"/>
          <w:numId w:val="18"/>
        </w:numPr>
        <w:tabs>
          <w:tab w:val="left" w:pos="0"/>
        </w:tabs>
        <w:ind w:left="-142" w:right="142" w:firstLine="0"/>
        <w:rPr>
          <w:rFonts w:asciiTheme="majorHAnsi" w:hAnsiTheme="majorHAnsi" w:cstheme="majorHAnsi"/>
          <w:color w:val="auto"/>
        </w:rPr>
      </w:pPr>
      <w:r w:rsidRPr="00734B8E">
        <w:rPr>
          <w:rFonts w:asciiTheme="majorHAnsi" w:hAnsiTheme="majorHAnsi" w:cstheme="majorHAnsi"/>
          <w:color w:val="auto"/>
        </w:rPr>
        <w:t xml:space="preserve">Os contratos e convênios de que trata o </w:t>
      </w:r>
      <w:hyperlink r:id="rId40" w:anchor="art26§1" w:history="1">
        <w:r w:rsidRPr="00734B8E">
          <w:rPr>
            <w:rStyle w:val="Hyperlink"/>
            <w:rFonts w:asciiTheme="majorHAnsi" w:hAnsiTheme="majorHAnsi" w:cstheme="majorHAnsi"/>
            <w:color w:val="auto"/>
          </w:rPr>
          <w:t>§ 1º do art. 26 da LGPD</w:t>
        </w:r>
      </w:hyperlink>
      <w:r w:rsidRPr="00734B8E">
        <w:rPr>
          <w:rFonts w:asciiTheme="majorHAnsi" w:hAnsiTheme="majorHAnsi" w:cstheme="majorHAnsi"/>
          <w:color w:val="auto"/>
        </w:rPr>
        <w:t xml:space="preserve"> deverão ser comunicados à autoridade nacional.</w:t>
      </w:r>
    </w:p>
    <w:p w14:paraId="62C17280" w14:textId="77777777" w:rsidR="003B5D44" w:rsidRPr="003B5D44" w:rsidRDefault="003B5D44" w:rsidP="00AD3143">
      <w:pPr>
        <w:pStyle w:val="Nivel01"/>
        <w:keepNext/>
        <w:keepLines/>
        <w:numPr>
          <w:ilvl w:val="0"/>
          <w:numId w:val="18"/>
        </w:numPr>
        <w:tabs>
          <w:tab w:val="left" w:pos="0"/>
          <w:tab w:val="left" w:pos="567"/>
        </w:tabs>
        <w:spacing w:before="240" w:after="0" w:line="240" w:lineRule="auto"/>
        <w:ind w:left="-142" w:right="142" w:firstLine="0"/>
        <w:rPr>
          <w:rFonts w:asciiTheme="majorHAnsi" w:hAnsiTheme="majorHAnsi" w:cstheme="majorHAnsi"/>
          <w:color w:val="FFFFFF" w:themeColor="background1"/>
          <w:sz w:val="22"/>
          <w:szCs w:val="22"/>
        </w:rPr>
      </w:pPr>
      <w:r w:rsidRPr="003B5D44">
        <w:rPr>
          <w:rFonts w:asciiTheme="majorHAnsi" w:hAnsiTheme="majorHAnsi" w:cstheme="majorHAnsi"/>
          <w:sz w:val="22"/>
          <w:szCs w:val="22"/>
        </w:rPr>
        <w:t>CLÁUSULA DÉCIMA PRIMEIRA – GARANTIA DE EXECUÇÃO (</w:t>
      </w:r>
      <w:hyperlink r:id="rId41" w:anchor="art92" w:history="1">
        <w:r w:rsidRPr="003B5D44">
          <w:rPr>
            <w:rStyle w:val="Hyperlink"/>
            <w:rFonts w:asciiTheme="majorHAnsi" w:hAnsiTheme="majorHAnsi" w:cstheme="majorHAnsi"/>
            <w:sz w:val="22"/>
            <w:szCs w:val="22"/>
          </w:rPr>
          <w:t>art. 92, XII</w:t>
        </w:r>
      </w:hyperlink>
      <w:r w:rsidRPr="003B5D44">
        <w:rPr>
          <w:rFonts w:asciiTheme="majorHAnsi" w:hAnsiTheme="majorHAnsi" w:cstheme="majorHAnsi"/>
          <w:sz w:val="22"/>
          <w:szCs w:val="22"/>
        </w:rPr>
        <w:t>)</w:t>
      </w:r>
    </w:p>
    <w:p w14:paraId="458492EB" w14:textId="77777777" w:rsidR="00734B8E" w:rsidRDefault="003B5D44" w:rsidP="00AD3143">
      <w:pPr>
        <w:pStyle w:val="Nvel2-Red"/>
        <w:numPr>
          <w:ilvl w:val="1"/>
          <w:numId w:val="18"/>
        </w:numPr>
        <w:tabs>
          <w:tab w:val="left" w:pos="0"/>
        </w:tabs>
        <w:ind w:left="-142" w:right="142" w:firstLine="0"/>
        <w:rPr>
          <w:rFonts w:asciiTheme="majorHAnsi" w:hAnsiTheme="majorHAnsi" w:cstheme="majorHAnsi"/>
          <w:color w:val="auto"/>
        </w:rPr>
      </w:pPr>
      <w:bookmarkStart w:id="4" w:name="_Ref122964679"/>
      <w:r w:rsidRPr="00734B8E">
        <w:rPr>
          <w:rFonts w:asciiTheme="majorHAnsi" w:hAnsiTheme="majorHAnsi" w:cstheme="majorHAnsi"/>
          <w:color w:val="auto"/>
        </w:rPr>
        <w:t xml:space="preserve">A contratação conta com garantia de execução, nos moldes do </w:t>
      </w:r>
      <w:hyperlink r:id="rId42" w:anchor="art96" w:history="1">
        <w:r w:rsidRPr="00734B8E">
          <w:rPr>
            <w:rStyle w:val="Hyperlink"/>
            <w:rFonts w:asciiTheme="majorHAnsi" w:hAnsiTheme="majorHAnsi" w:cstheme="majorHAnsi"/>
            <w:color w:val="auto"/>
          </w:rPr>
          <w:t>art. 96 da Lei nº 14.133, de 2021</w:t>
        </w:r>
      </w:hyperlink>
      <w:r w:rsidRPr="00734B8E">
        <w:rPr>
          <w:rFonts w:asciiTheme="majorHAnsi" w:hAnsiTheme="majorHAnsi" w:cstheme="majorHAnsi"/>
          <w:color w:val="auto"/>
        </w:rPr>
        <w:t xml:space="preserve">, na modalidade XXXXXX, em valor correspondente a </w:t>
      </w:r>
      <w:r w:rsidR="00734B8E" w:rsidRPr="00734B8E">
        <w:rPr>
          <w:rFonts w:asciiTheme="majorHAnsi" w:hAnsiTheme="majorHAnsi" w:cstheme="majorHAnsi"/>
          <w:color w:val="auto"/>
        </w:rPr>
        <w:t>5</w:t>
      </w:r>
      <w:r w:rsidRPr="00734B8E">
        <w:rPr>
          <w:rFonts w:asciiTheme="majorHAnsi" w:hAnsiTheme="majorHAnsi" w:cstheme="majorHAnsi"/>
          <w:color w:val="auto"/>
        </w:rPr>
        <w:t>% (</w:t>
      </w:r>
      <w:r w:rsidR="00734B8E" w:rsidRPr="00734B8E">
        <w:rPr>
          <w:rFonts w:asciiTheme="majorHAnsi" w:hAnsiTheme="majorHAnsi" w:cstheme="majorHAnsi"/>
          <w:color w:val="auto"/>
        </w:rPr>
        <w:t xml:space="preserve">cinco </w:t>
      </w:r>
      <w:r w:rsidRPr="00734B8E">
        <w:rPr>
          <w:rFonts w:asciiTheme="majorHAnsi" w:hAnsiTheme="majorHAnsi" w:cstheme="majorHAnsi"/>
          <w:color w:val="auto"/>
        </w:rPr>
        <w:t xml:space="preserve"> por cento) do valor/total do contrato.</w:t>
      </w:r>
      <w:bookmarkEnd w:id="4"/>
    </w:p>
    <w:p w14:paraId="2A6CFAAF" w14:textId="77777777" w:rsidR="00734B8E" w:rsidRPr="00734B8E" w:rsidRDefault="003B5D44" w:rsidP="00AD3143">
      <w:pPr>
        <w:pStyle w:val="Nvel2-Red"/>
        <w:numPr>
          <w:ilvl w:val="1"/>
          <w:numId w:val="18"/>
        </w:numPr>
        <w:tabs>
          <w:tab w:val="left" w:pos="0"/>
        </w:tabs>
        <w:ind w:left="-142" w:right="142" w:firstLine="0"/>
        <w:rPr>
          <w:rFonts w:asciiTheme="majorHAnsi" w:hAnsiTheme="majorHAnsi" w:cstheme="majorHAnsi"/>
          <w:color w:val="auto"/>
        </w:rPr>
      </w:pPr>
      <w:r w:rsidRPr="00734B8E">
        <w:rPr>
          <w:color w:val="auto"/>
        </w:rPr>
        <w:t>Em caso de inadimplemento pelo Contratado, a seguradora deverá assumir a execução e concluir o objeto do contrato (</w:t>
      </w:r>
      <w:hyperlink r:id="rId43" w:anchor="art102" w:history="1">
        <w:r w:rsidRPr="00734B8E">
          <w:rPr>
            <w:rStyle w:val="Hyperlink"/>
            <w:rFonts w:asciiTheme="majorHAnsi" w:hAnsiTheme="majorHAnsi" w:cstheme="majorHAnsi"/>
            <w:color w:val="auto"/>
          </w:rPr>
          <w:t>Lei nº 14.133/2021, art. 102</w:t>
        </w:r>
      </w:hyperlink>
      <w:r w:rsidRPr="00734B8E">
        <w:rPr>
          <w:color w:val="auto"/>
        </w:rPr>
        <w:t>).</w:t>
      </w:r>
    </w:p>
    <w:p w14:paraId="50D71AC9" w14:textId="1224D786" w:rsidR="003B5D44" w:rsidRPr="00734B8E" w:rsidRDefault="003B5D44" w:rsidP="00AD3143">
      <w:pPr>
        <w:pStyle w:val="Nvel2-Red"/>
        <w:numPr>
          <w:ilvl w:val="1"/>
          <w:numId w:val="18"/>
        </w:numPr>
        <w:tabs>
          <w:tab w:val="left" w:pos="0"/>
        </w:tabs>
        <w:ind w:left="-142" w:right="142" w:firstLine="0"/>
        <w:rPr>
          <w:rFonts w:asciiTheme="majorHAnsi" w:hAnsiTheme="majorHAnsi" w:cstheme="majorHAnsi"/>
          <w:color w:val="auto"/>
        </w:rPr>
      </w:pPr>
      <w:r w:rsidRPr="00734B8E">
        <w:rPr>
          <w:color w:val="auto"/>
        </w:rPr>
        <w:t>A seguradora figura como interveniente anuente do presente contrato, e nesta qualidade também deverá figurar dos termos aditivos que vierem a ser firmados, e poderá:</w:t>
      </w:r>
    </w:p>
    <w:p w14:paraId="672B8335" w14:textId="77777777" w:rsidR="003B5D44" w:rsidRPr="00734B8E" w:rsidRDefault="003B5D44" w:rsidP="00AD3143">
      <w:pPr>
        <w:pStyle w:val="Nivel3"/>
        <w:numPr>
          <w:ilvl w:val="2"/>
          <w:numId w:val="24"/>
        </w:numPr>
        <w:tabs>
          <w:tab w:val="left" w:pos="0"/>
        </w:tabs>
        <w:ind w:left="-142" w:right="142" w:firstLine="0"/>
        <w:rPr>
          <w:rFonts w:asciiTheme="majorHAnsi" w:hAnsiTheme="majorHAnsi" w:cstheme="majorHAnsi"/>
          <w:i/>
        </w:rPr>
      </w:pPr>
      <w:r w:rsidRPr="00734B8E">
        <w:rPr>
          <w:rFonts w:asciiTheme="majorHAnsi" w:hAnsiTheme="majorHAnsi" w:cstheme="majorHAnsi"/>
          <w:i/>
        </w:rPr>
        <w:t>Ter livre acesso às instalações em que for executado o contrato principal.</w:t>
      </w:r>
    </w:p>
    <w:p w14:paraId="0B558191" w14:textId="3E960240" w:rsidR="003B5D44" w:rsidRDefault="003B5D44" w:rsidP="00AD3143">
      <w:pPr>
        <w:pStyle w:val="Nivel3"/>
        <w:numPr>
          <w:ilvl w:val="2"/>
          <w:numId w:val="24"/>
        </w:numPr>
        <w:tabs>
          <w:tab w:val="left" w:pos="0"/>
        </w:tabs>
        <w:ind w:left="-142" w:right="142" w:firstLine="0"/>
        <w:rPr>
          <w:rFonts w:asciiTheme="majorHAnsi" w:hAnsiTheme="majorHAnsi" w:cstheme="majorHAnsi"/>
          <w:i/>
        </w:rPr>
      </w:pPr>
      <w:r w:rsidRPr="00734B8E">
        <w:rPr>
          <w:rFonts w:asciiTheme="majorHAnsi" w:hAnsiTheme="majorHAnsi" w:cstheme="majorHAnsi"/>
          <w:i/>
        </w:rPr>
        <w:lastRenderedPageBreak/>
        <w:t>Acompanhar a execução do contrato principal.</w:t>
      </w:r>
    </w:p>
    <w:p w14:paraId="1BE11BCE" w14:textId="77777777" w:rsidR="005B4919" w:rsidRPr="00734B8E" w:rsidRDefault="005B4919" w:rsidP="005B4919">
      <w:pPr>
        <w:pStyle w:val="Nivel3"/>
        <w:numPr>
          <w:ilvl w:val="0"/>
          <w:numId w:val="0"/>
        </w:numPr>
        <w:tabs>
          <w:tab w:val="left" w:pos="0"/>
        </w:tabs>
        <w:ind w:left="-142" w:right="142"/>
        <w:rPr>
          <w:rFonts w:asciiTheme="majorHAnsi" w:hAnsiTheme="majorHAnsi" w:cstheme="majorHAnsi"/>
          <w:i/>
        </w:rPr>
      </w:pPr>
    </w:p>
    <w:p w14:paraId="6A584E12" w14:textId="77777777" w:rsidR="003B5D44" w:rsidRPr="00734B8E" w:rsidRDefault="003B5D44" w:rsidP="00AD3143">
      <w:pPr>
        <w:pStyle w:val="Nivel3"/>
        <w:numPr>
          <w:ilvl w:val="2"/>
          <w:numId w:val="24"/>
        </w:numPr>
        <w:tabs>
          <w:tab w:val="left" w:pos="0"/>
        </w:tabs>
        <w:ind w:left="-142" w:right="142" w:firstLine="0"/>
        <w:rPr>
          <w:rFonts w:asciiTheme="majorHAnsi" w:hAnsiTheme="majorHAnsi" w:cstheme="majorHAnsi"/>
          <w:i/>
        </w:rPr>
      </w:pPr>
      <w:r w:rsidRPr="00734B8E">
        <w:rPr>
          <w:rFonts w:asciiTheme="majorHAnsi" w:hAnsiTheme="majorHAnsi" w:cstheme="majorHAnsi"/>
          <w:i/>
        </w:rPr>
        <w:t>Ter acesso a auditoria técnica e contábil.</w:t>
      </w:r>
    </w:p>
    <w:p w14:paraId="58B803CB" w14:textId="73761671" w:rsidR="003B5D44" w:rsidRPr="00734B8E" w:rsidRDefault="003B5D44" w:rsidP="00AD3143">
      <w:pPr>
        <w:pStyle w:val="Nivel3"/>
        <w:numPr>
          <w:ilvl w:val="2"/>
          <w:numId w:val="24"/>
        </w:numPr>
        <w:tabs>
          <w:tab w:val="left" w:pos="0"/>
        </w:tabs>
        <w:ind w:left="-142" w:right="142" w:firstLine="0"/>
        <w:rPr>
          <w:rFonts w:asciiTheme="majorHAnsi" w:hAnsiTheme="majorHAnsi" w:cstheme="majorHAnsi"/>
          <w:i/>
        </w:rPr>
      </w:pPr>
      <w:r w:rsidRPr="00734B8E">
        <w:rPr>
          <w:rFonts w:asciiTheme="majorHAnsi" w:hAnsiTheme="majorHAnsi" w:cstheme="majorHAnsi"/>
          <w:i/>
        </w:rPr>
        <w:t>Requerer esclarecimentos ao responsável técnico pela obra ou pelo fornecimento.</w:t>
      </w:r>
    </w:p>
    <w:p w14:paraId="2705533A" w14:textId="77777777" w:rsidR="00734B8E" w:rsidRDefault="00734B8E" w:rsidP="00734B8E">
      <w:pPr>
        <w:pStyle w:val="Nivel3"/>
        <w:numPr>
          <w:ilvl w:val="0"/>
          <w:numId w:val="0"/>
        </w:numPr>
        <w:tabs>
          <w:tab w:val="left" w:pos="0"/>
        </w:tabs>
        <w:ind w:left="284" w:right="142"/>
        <w:rPr>
          <w:rFonts w:asciiTheme="majorHAnsi" w:hAnsiTheme="majorHAnsi" w:cstheme="majorHAnsi"/>
          <w:i/>
          <w:color w:val="FF0000"/>
        </w:rPr>
      </w:pPr>
    </w:p>
    <w:p w14:paraId="26767B3C" w14:textId="77777777" w:rsidR="003B5D44" w:rsidRPr="005B4919" w:rsidRDefault="003B5D44" w:rsidP="00D526FB">
      <w:pPr>
        <w:pStyle w:val="Nvel3-R"/>
        <w:numPr>
          <w:ilvl w:val="2"/>
          <w:numId w:val="18"/>
        </w:numPr>
        <w:ind w:left="426"/>
        <w:rPr>
          <w:color w:val="FF0000"/>
        </w:rPr>
      </w:pPr>
      <w:r w:rsidRPr="003B5D44">
        <w:t>A emissão de empenho em nome da seguradora, ou a quem ela indicar para a conclusão do contrato, será autorizada desde que demonstrada sua regularidade fiscal.</w:t>
      </w:r>
    </w:p>
    <w:p w14:paraId="2A626345" w14:textId="77777777" w:rsidR="003B5D44" w:rsidRPr="003B5D44" w:rsidRDefault="003B5D44" w:rsidP="00D526FB">
      <w:pPr>
        <w:pStyle w:val="Nvel3-R"/>
        <w:numPr>
          <w:ilvl w:val="2"/>
          <w:numId w:val="18"/>
        </w:numPr>
        <w:ind w:left="426"/>
      </w:pPr>
      <w:r w:rsidRPr="003B5D44">
        <w:t>A seguradora poderá subcontratar a conclusão do contrato, total ou parcialmente.</w:t>
      </w:r>
    </w:p>
    <w:p w14:paraId="1B8729EE" w14:textId="77777777" w:rsidR="003B5D44" w:rsidRPr="003B5D44" w:rsidRDefault="003B5D44" w:rsidP="00D526FB">
      <w:pPr>
        <w:pStyle w:val="Nvel3-R"/>
        <w:numPr>
          <w:ilvl w:val="2"/>
          <w:numId w:val="18"/>
        </w:numPr>
        <w:ind w:left="426"/>
      </w:pPr>
      <w:r w:rsidRPr="003B5D44">
        <w:t>Na hipótese de inadimplemento do contratado, serão observadas as seguintes disposições:</w:t>
      </w:r>
    </w:p>
    <w:p w14:paraId="2B605D76" w14:textId="77777777" w:rsidR="003B5D44" w:rsidRPr="00734B8E" w:rsidRDefault="003B5D44" w:rsidP="00AD3143">
      <w:pPr>
        <w:pStyle w:val="Nivel3"/>
        <w:numPr>
          <w:ilvl w:val="2"/>
          <w:numId w:val="25"/>
        </w:numPr>
        <w:tabs>
          <w:tab w:val="left" w:pos="0"/>
        </w:tabs>
        <w:ind w:left="-142" w:right="142" w:firstLine="0"/>
        <w:rPr>
          <w:rFonts w:asciiTheme="majorHAnsi" w:hAnsiTheme="majorHAnsi" w:cstheme="majorHAnsi"/>
          <w:i/>
        </w:rPr>
      </w:pPr>
      <w:r w:rsidRPr="00734B8E">
        <w:rPr>
          <w:rFonts w:asciiTheme="majorHAnsi" w:hAnsiTheme="majorHAnsi" w:cstheme="majorHAnsi"/>
          <w:i/>
        </w:rPr>
        <w:t>Caso a seguradora execute e conclua o objeto do contrato, estará isenta da obrigação de pagar a importância segurada indicada na apólice.</w:t>
      </w:r>
    </w:p>
    <w:p w14:paraId="2AEE5514" w14:textId="77777777" w:rsidR="003B5D44" w:rsidRPr="00734B8E" w:rsidRDefault="003B5D44" w:rsidP="00AD3143">
      <w:pPr>
        <w:pStyle w:val="Nivel3"/>
        <w:numPr>
          <w:ilvl w:val="2"/>
          <w:numId w:val="25"/>
        </w:numPr>
        <w:tabs>
          <w:tab w:val="left" w:pos="0"/>
        </w:tabs>
        <w:ind w:left="-142" w:right="142" w:firstLine="0"/>
        <w:rPr>
          <w:rFonts w:asciiTheme="majorHAnsi" w:hAnsiTheme="majorHAnsi" w:cstheme="majorHAnsi"/>
          <w:i/>
        </w:rPr>
      </w:pPr>
      <w:r w:rsidRPr="00734B8E">
        <w:rPr>
          <w:rFonts w:asciiTheme="majorHAnsi" w:hAnsiTheme="majorHAnsi" w:cstheme="majorHAnsi"/>
          <w:i/>
        </w:rPr>
        <w:t>Caso a seguradora não assuma a execução do contrato, pagará a integralidade da importância segurada indicada na apólice.</w:t>
      </w:r>
    </w:p>
    <w:p w14:paraId="1442B89C" w14:textId="6D92C912" w:rsidR="003B5D44" w:rsidRPr="002B6228" w:rsidRDefault="003B5D44" w:rsidP="00AD3143">
      <w:pPr>
        <w:pStyle w:val="Nivel2"/>
        <w:numPr>
          <w:ilvl w:val="1"/>
          <w:numId w:val="18"/>
        </w:numPr>
        <w:tabs>
          <w:tab w:val="left" w:pos="0"/>
        </w:tabs>
        <w:spacing w:afterLines="120" w:after="288" w:line="312" w:lineRule="auto"/>
        <w:ind w:left="0" w:right="142" w:firstLine="0"/>
        <w:rPr>
          <w:rFonts w:asciiTheme="majorHAnsi" w:hAnsiTheme="majorHAnsi" w:cstheme="majorHAnsi"/>
          <w:i/>
          <w:color w:val="auto"/>
        </w:rPr>
      </w:pPr>
      <w:r w:rsidRPr="002B6228">
        <w:rPr>
          <w:rFonts w:asciiTheme="majorHAnsi" w:hAnsiTheme="majorHAnsi" w:cstheme="majorHAnsi"/>
          <w:i/>
          <w:color w:val="auto"/>
        </w:rPr>
        <w:t xml:space="preserve">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w:t>
      </w:r>
      <w:r w:rsidR="00734B8E" w:rsidRPr="002B6228">
        <w:rPr>
          <w:rFonts w:asciiTheme="majorHAnsi" w:hAnsiTheme="majorHAnsi" w:cstheme="majorHAnsi"/>
          <w:i/>
          <w:color w:val="auto"/>
        </w:rPr>
        <w:t>5</w:t>
      </w:r>
      <w:r w:rsidRPr="002B6228">
        <w:rPr>
          <w:rFonts w:asciiTheme="majorHAnsi" w:hAnsiTheme="majorHAnsi" w:cstheme="majorHAnsi"/>
          <w:i/>
          <w:color w:val="auto"/>
        </w:rPr>
        <w:t xml:space="preserve">% </w:t>
      </w:r>
      <w:r w:rsidR="00734B8E" w:rsidRPr="002B6228">
        <w:rPr>
          <w:rFonts w:asciiTheme="majorHAnsi" w:hAnsiTheme="majorHAnsi" w:cstheme="majorHAnsi"/>
          <w:i/>
          <w:color w:val="auto"/>
        </w:rPr>
        <w:t>cinco</w:t>
      </w:r>
      <w:r w:rsidRPr="002B6228">
        <w:rPr>
          <w:rFonts w:asciiTheme="majorHAnsi" w:hAnsiTheme="majorHAnsi" w:cstheme="majorHAnsi"/>
          <w:i/>
          <w:color w:val="auto"/>
        </w:rPr>
        <w:t xml:space="preserve"> por cento) do valor inicial/total/anual do contrato.</w:t>
      </w:r>
    </w:p>
    <w:p w14:paraId="3FAE4CCA" w14:textId="77777777" w:rsidR="003B5D44" w:rsidRPr="002B6228" w:rsidRDefault="003B5D44" w:rsidP="00AD3143">
      <w:pPr>
        <w:pStyle w:val="Nvel2-Red"/>
        <w:numPr>
          <w:ilvl w:val="1"/>
          <w:numId w:val="18"/>
        </w:numPr>
        <w:tabs>
          <w:tab w:val="left" w:pos="0"/>
        </w:tabs>
        <w:ind w:left="-142" w:right="142" w:firstLine="0"/>
        <w:rPr>
          <w:rFonts w:asciiTheme="majorHAnsi" w:hAnsiTheme="majorHAnsi" w:cstheme="majorHAnsi"/>
          <w:color w:val="auto"/>
        </w:rPr>
      </w:pPr>
      <w:bookmarkStart w:id="5" w:name="_Ref122963836"/>
      <w:bookmarkStart w:id="6" w:name="_Ref118297051"/>
      <w:r w:rsidRPr="002B6228">
        <w:rPr>
          <w:rFonts w:asciiTheme="majorHAnsi" w:hAnsiTheme="majorHAnsi" w:cstheme="majorHAnsi"/>
          <w:color w:val="auto"/>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5"/>
      <w:bookmarkEnd w:id="6"/>
    </w:p>
    <w:p w14:paraId="1CC4AFFC" w14:textId="77777777" w:rsidR="003B5D44" w:rsidRPr="002B6228" w:rsidRDefault="003B5D44" w:rsidP="00AD3143">
      <w:pPr>
        <w:pStyle w:val="Nvel2-Red"/>
        <w:numPr>
          <w:ilvl w:val="1"/>
          <w:numId w:val="18"/>
        </w:numPr>
        <w:tabs>
          <w:tab w:val="left" w:pos="0"/>
        </w:tabs>
        <w:ind w:left="-142" w:right="142" w:firstLine="0"/>
        <w:rPr>
          <w:rFonts w:asciiTheme="majorHAnsi" w:hAnsiTheme="majorHAnsi" w:cstheme="majorHAnsi"/>
          <w:color w:val="auto"/>
        </w:rPr>
      </w:pPr>
      <w:bookmarkStart w:id="7" w:name="_Ref118297166"/>
      <w:r w:rsidRPr="002B6228">
        <w:rPr>
          <w:rFonts w:asciiTheme="majorHAnsi" w:hAnsiTheme="majorHAnsi" w:cstheme="majorHAnsi"/>
          <w:color w:val="auto"/>
        </w:rPr>
        <w:t>A garantia assegurará, qualquer que seja a modalidade escolhida, o pagamento de:</w:t>
      </w:r>
      <w:bookmarkEnd w:id="7"/>
      <w:r w:rsidRPr="002B6228">
        <w:rPr>
          <w:rFonts w:asciiTheme="majorHAnsi" w:hAnsiTheme="majorHAnsi" w:cstheme="majorHAnsi"/>
          <w:color w:val="auto"/>
        </w:rPr>
        <w:t xml:space="preserve"> </w:t>
      </w:r>
    </w:p>
    <w:p w14:paraId="40A01EC7" w14:textId="008B9D69" w:rsidR="003B5D44" w:rsidRDefault="003B5D44" w:rsidP="00D526FB">
      <w:pPr>
        <w:pStyle w:val="Nvel3-R"/>
        <w:numPr>
          <w:ilvl w:val="2"/>
          <w:numId w:val="18"/>
        </w:numPr>
        <w:ind w:left="284"/>
      </w:pPr>
      <w:r w:rsidRPr="003B5D44">
        <w:t xml:space="preserve">prejuízos advindos do não cumprimento do objeto do contrato e do não adimplemento das demais obrigações nele previstas; </w:t>
      </w:r>
    </w:p>
    <w:p w14:paraId="0722818A" w14:textId="77777777" w:rsidR="00776793" w:rsidRPr="003B5D44" w:rsidRDefault="00776793" w:rsidP="00776793">
      <w:pPr>
        <w:pStyle w:val="Nvel3-R"/>
        <w:numPr>
          <w:ilvl w:val="0"/>
          <w:numId w:val="0"/>
        </w:numPr>
        <w:ind w:left="284"/>
      </w:pPr>
    </w:p>
    <w:p w14:paraId="59C99607" w14:textId="77777777" w:rsidR="003B5D44" w:rsidRPr="003B5D44" w:rsidRDefault="003B5D44" w:rsidP="00D526FB">
      <w:pPr>
        <w:pStyle w:val="Nvel3-R"/>
        <w:numPr>
          <w:ilvl w:val="2"/>
          <w:numId w:val="18"/>
        </w:numPr>
        <w:ind w:left="284"/>
      </w:pPr>
      <w:r w:rsidRPr="003B5D44">
        <w:t xml:space="preserve">multas moratórias e punitivas aplicadas pela Administração à contratada; e  </w:t>
      </w:r>
    </w:p>
    <w:p w14:paraId="258D6D4D" w14:textId="77777777" w:rsidR="003B5D44" w:rsidRPr="002B6228" w:rsidRDefault="003B5D44" w:rsidP="00D526FB">
      <w:pPr>
        <w:pStyle w:val="Nvel3-R"/>
        <w:numPr>
          <w:ilvl w:val="2"/>
          <w:numId w:val="18"/>
        </w:numPr>
        <w:ind w:left="284"/>
      </w:pPr>
      <w:r w:rsidRPr="003B5D44">
        <w:t xml:space="preserve">obrigações trabalhistas e previdenciárias de qualquer natureza e para com </w:t>
      </w:r>
      <w:r w:rsidRPr="002B6228">
        <w:t>o FGTS, não adimplidas pelo contratado, quando couber.</w:t>
      </w:r>
    </w:p>
    <w:p w14:paraId="3DA6E5E2" w14:textId="2C4A69BC" w:rsidR="003B5D44" w:rsidRPr="002B6228" w:rsidRDefault="003B5D44" w:rsidP="00AD3143">
      <w:pPr>
        <w:pStyle w:val="Nvel2-Red"/>
        <w:numPr>
          <w:ilvl w:val="1"/>
          <w:numId w:val="18"/>
        </w:numPr>
        <w:tabs>
          <w:tab w:val="left" w:pos="0"/>
        </w:tabs>
        <w:ind w:left="-142" w:right="142" w:firstLine="0"/>
        <w:rPr>
          <w:rFonts w:asciiTheme="majorHAnsi" w:hAnsiTheme="majorHAnsi" w:cstheme="majorHAnsi"/>
          <w:color w:val="auto"/>
        </w:rPr>
      </w:pPr>
      <w:r w:rsidRPr="002B6228">
        <w:rPr>
          <w:rFonts w:asciiTheme="majorHAnsi" w:hAnsiTheme="majorHAnsi" w:cstheme="majorHAnsi"/>
          <w:color w:val="auto"/>
        </w:rPr>
        <w:t xml:space="preserve">A modalidade seguro-garantia somente será aceita se contemplar todos os eventos indicados no item </w:t>
      </w:r>
      <w:r w:rsidRPr="002B6228">
        <w:rPr>
          <w:rFonts w:asciiTheme="majorHAnsi" w:hAnsiTheme="majorHAnsi" w:cstheme="majorHAnsi"/>
          <w:color w:val="auto"/>
        </w:rPr>
        <w:fldChar w:fldCharType="begin"/>
      </w:r>
      <w:r w:rsidRPr="002B6228">
        <w:rPr>
          <w:rFonts w:asciiTheme="majorHAnsi" w:hAnsiTheme="majorHAnsi" w:cstheme="majorHAnsi"/>
          <w:color w:val="auto"/>
        </w:rPr>
        <w:instrText xml:space="preserve"> REF _Ref118297166 \r \h  \* MERGEFORMAT </w:instrText>
      </w:r>
      <w:r w:rsidRPr="002B6228">
        <w:rPr>
          <w:rFonts w:asciiTheme="majorHAnsi" w:hAnsiTheme="majorHAnsi" w:cstheme="majorHAnsi"/>
          <w:color w:val="auto"/>
        </w:rPr>
      </w:r>
      <w:r w:rsidRPr="002B6228">
        <w:rPr>
          <w:rFonts w:asciiTheme="majorHAnsi" w:hAnsiTheme="majorHAnsi" w:cstheme="majorHAnsi"/>
          <w:color w:val="auto"/>
        </w:rPr>
        <w:fldChar w:fldCharType="separate"/>
      </w:r>
      <w:r w:rsidR="009F32C3">
        <w:rPr>
          <w:rFonts w:asciiTheme="majorHAnsi" w:hAnsiTheme="majorHAnsi" w:cstheme="majorHAnsi"/>
          <w:color w:val="auto"/>
        </w:rPr>
        <w:t>11.6</w:t>
      </w:r>
      <w:r w:rsidRPr="002B6228">
        <w:rPr>
          <w:rFonts w:asciiTheme="majorHAnsi" w:hAnsiTheme="majorHAnsi" w:cstheme="majorHAnsi"/>
          <w:color w:val="auto"/>
        </w:rPr>
        <w:fldChar w:fldCharType="end"/>
      </w:r>
      <w:r w:rsidRPr="002B6228">
        <w:rPr>
          <w:rFonts w:asciiTheme="majorHAnsi" w:hAnsiTheme="majorHAnsi" w:cstheme="majorHAnsi"/>
          <w:color w:val="auto"/>
        </w:rPr>
        <w:t xml:space="preserve">, observada a legislação que rege a matéria. </w:t>
      </w:r>
    </w:p>
    <w:p w14:paraId="46CDF0CF" w14:textId="77777777" w:rsidR="003B5D44" w:rsidRPr="002B6228" w:rsidRDefault="003B5D44" w:rsidP="00AD3143">
      <w:pPr>
        <w:pStyle w:val="Nvel2-Red"/>
        <w:numPr>
          <w:ilvl w:val="1"/>
          <w:numId w:val="18"/>
        </w:numPr>
        <w:tabs>
          <w:tab w:val="left" w:pos="0"/>
        </w:tabs>
        <w:ind w:left="-142" w:right="142" w:firstLine="0"/>
        <w:rPr>
          <w:rFonts w:asciiTheme="majorHAnsi" w:hAnsiTheme="majorHAnsi" w:cstheme="majorHAnsi"/>
          <w:color w:val="auto"/>
        </w:rPr>
      </w:pPr>
      <w:r w:rsidRPr="002B6228">
        <w:rPr>
          <w:rFonts w:asciiTheme="majorHAnsi" w:hAnsiTheme="majorHAnsi" w:cstheme="majorHAnsi"/>
          <w:color w:val="auto"/>
        </w:rPr>
        <w:t>A garantia em dinheiro deverá ser efetuada em favor do contratante, em conta específica na Caixa Econômica Federal, com correção monetária.</w:t>
      </w:r>
    </w:p>
    <w:p w14:paraId="659C09A4" w14:textId="77777777" w:rsidR="003B5D44" w:rsidRPr="002B6228" w:rsidRDefault="003B5D44" w:rsidP="00AD3143">
      <w:pPr>
        <w:pStyle w:val="Nvel2-Red"/>
        <w:numPr>
          <w:ilvl w:val="1"/>
          <w:numId w:val="18"/>
        </w:numPr>
        <w:tabs>
          <w:tab w:val="left" w:pos="0"/>
        </w:tabs>
        <w:ind w:left="-142" w:right="142" w:firstLine="0"/>
        <w:rPr>
          <w:rFonts w:asciiTheme="majorHAnsi" w:hAnsiTheme="majorHAnsi" w:cstheme="majorHAnsi"/>
          <w:color w:val="auto"/>
        </w:rPr>
      </w:pPr>
      <w:r w:rsidRPr="002B6228">
        <w:rPr>
          <w:rFonts w:asciiTheme="majorHAnsi" w:hAnsiTheme="majorHAnsi" w:cstheme="majorHAnsi"/>
          <w:color w:val="auto"/>
        </w:rPr>
        <w:lastRenderedPageBreak/>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2E2ACD9E" w14:textId="79367D47" w:rsidR="003B5D44" w:rsidRDefault="003B5D44" w:rsidP="00AD3143">
      <w:pPr>
        <w:pStyle w:val="Nvel2-Red"/>
        <w:numPr>
          <w:ilvl w:val="1"/>
          <w:numId w:val="18"/>
        </w:numPr>
        <w:tabs>
          <w:tab w:val="left" w:pos="0"/>
        </w:tabs>
        <w:ind w:left="-142" w:right="142" w:firstLine="0"/>
        <w:rPr>
          <w:rFonts w:asciiTheme="majorHAnsi" w:hAnsiTheme="majorHAnsi" w:cstheme="majorHAnsi"/>
          <w:color w:val="auto"/>
        </w:rPr>
      </w:pPr>
      <w:r w:rsidRPr="002B6228">
        <w:rPr>
          <w:rFonts w:asciiTheme="majorHAnsi" w:hAnsiTheme="majorHAnsi" w:cstheme="majorHAnsi"/>
          <w:color w:val="auto"/>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44" w:anchor="art827" w:history="1">
        <w:r w:rsidRPr="002B6228">
          <w:rPr>
            <w:rStyle w:val="Hyperlink"/>
            <w:rFonts w:asciiTheme="majorHAnsi" w:hAnsiTheme="majorHAnsi" w:cstheme="majorHAnsi"/>
            <w:color w:val="auto"/>
          </w:rPr>
          <w:t>artigo 827 do Código Civil.</w:t>
        </w:r>
      </w:hyperlink>
    </w:p>
    <w:p w14:paraId="3B1EF599" w14:textId="77777777" w:rsidR="003B5D44" w:rsidRPr="002B6228" w:rsidRDefault="003B5D44" w:rsidP="00AD3143">
      <w:pPr>
        <w:pStyle w:val="Nvel2-Red"/>
        <w:numPr>
          <w:ilvl w:val="1"/>
          <w:numId w:val="18"/>
        </w:numPr>
        <w:tabs>
          <w:tab w:val="left" w:pos="0"/>
        </w:tabs>
        <w:ind w:left="-142" w:right="142" w:firstLine="0"/>
        <w:rPr>
          <w:rFonts w:asciiTheme="majorHAnsi" w:hAnsiTheme="majorHAnsi" w:cstheme="majorHAnsi"/>
          <w:color w:val="auto"/>
        </w:rPr>
      </w:pPr>
      <w:r w:rsidRPr="002B6228">
        <w:rPr>
          <w:rFonts w:asciiTheme="majorHAnsi" w:hAnsiTheme="majorHAnsi" w:cstheme="majorHAnsi"/>
          <w:color w:val="auto"/>
        </w:rPr>
        <w:t xml:space="preserve">No caso de alteração do valor do contrato, ou prorrogação de sua vigência, a garantia deverá ser ajustada ou renovada, seguindo os mesmos parâmetros utilizados quando da contratação. </w:t>
      </w:r>
    </w:p>
    <w:p w14:paraId="2DC0C833" w14:textId="77777777" w:rsidR="003B5D44" w:rsidRPr="002B6228" w:rsidRDefault="003B5D44" w:rsidP="00AD3143">
      <w:pPr>
        <w:pStyle w:val="Nvel2-Red"/>
        <w:numPr>
          <w:ilvl w:val="1"/>
          <w:numId w:val="18"/>
        </w:numPr>
        <w:tabs>
          <w:tab w:val="left" w:pos="0"/>
        </w:tabs>
        <w:ind w:left="-142" w:right="142" w:firstLine="0"/>
        <w:rPr>
          <w:rFonts w:asciiTheme="majorHAnsi" w:hAnsiTheme="majorHAnsi" w:cstheme="majorHAnsi"/>
          <w:color w:val="auto"/>
        </w:rPr>
      </w:pPr>
      <w:r w:rsidRPr="002B6228">
        <w:rPr>
          <w:rFonts w:asciiTheme="majorHAnsi" w:hAnsiTheme="majorHAnsi" w:cstheme="majorHAnsi"/>
          <w:color w:val="auto"/>
        </w:rPr>
        <w:t>Se o valor da garantia for utilizado total ou parcialmente em pagamento de qualquer obrigação, o Contratado obriga-se a fazer a respectiva reposição no prazo máximo de .......... (......) dias úteis, contados da data em que for notificada.</w:t>
      </w:r>
    </w:p>
    <w:p w14:paraId="57CD094B" w14:textId="77777777" w:rsidR="003B5D44" w:rsidRPr="002B6228" w:rsidRDefault="003B5D44" w:rsidP="00AD3143">
      <w:pPr>
        <w:pStyle w:val="Nvel2-Red"/>
        <w:numPr>
          <w:ilvl w:val="1"/>
          <w:numId w:val="18"/>
        </w:numPr>
        <w:tabs>
          <w:tab w:val="left" w:pos="0"/>
        </w:tabs>
        <w:ind w:left="-142" w:right="142" w:firstLine="0"/>
        <w:rPr>
          <w:rFonts w:asciiTheme="majorHAnsi" w:hAnsiTheme="majorHAnsi" w:cstheme="majorHAnsi"/>
          <w:color w:val="auto"/>
        </w:rPr>
      </w:pPr>
      <w:r w:rsidRPr="002B6228">
        <w:rPr>
          <w:rFonts w:asciiTheme="majorHAnsi" w:hAnsiTheme="majorHAnsi" w:cstheme="majorHAnsi"/>
          <w:color w:val="auto"/>
        </w:rPr>
        <w:t>O Contratante executará a garantia na forma prevista na legislação que rege a matéria.</w:t>
      </w:r>
    </w:p>
    <w:p w14:paraId="6FEA67FF" w14:textId="77777777" w:rsidR="003B5D44" w:rsidRPr="003B5D44" w:rsidRDefault="003B5D44" w:rsidP="00D526FB">
      <w:pPr>
        <w:pStyle w:val="Nvel3-R"/>
        <w:numPr>
          <w:ilvl w:val="2"/>
          <w:numId w:val="18"/>
        </w:numPr>
        <w:ind w:left="284"/>
      </w:pPr>
      <w:r w:rsidRPr="003B5D44">
        <w:t>O emitente da garantia ofertada pelo contratado deverá ser notificado pelo contratante quanto ao início de processo administrativo para apuração de descumprimento de cláusulas contratuais (</w:t>
      </w:r>
      <w:hyperlink r:id="rId45" w:anchor="art137§4" w:history="1">
        <w:r w:rsidRPr="003B5D44">
          <w:rPr>
            <w:rStyle w:val="Hyperlink"/>
          </w:rPr>
          <w:t>art. 137, § 4º, da Lei n.º 14.133, de 2021</w:t>
        </w:r>
      </w:hyperlink>
      <w:r w:rsidRPr="003B5D44">
        <w:t>).</w:t>
      </w:r>
    </w:p>
    <w:p w14:paraId="0EA4951B" w14:textId="77777777" w:rsidR="003B5D44" w:rsidRPr="003B5D44" w:rsidRDefault="003B5D44" w:rsidP="00D526FB">
      <w:pPr>
        <w:pStyle w:val="Nvel3-R"/>
        <w:numPr>
          <w:ilvl w:val="2"/>
          <w:numId w:val="18"/>
        </w:numPr>
        <w:ind w:left="284"/>
      </w:pPr>
      <w:r w:rsidRPr="003B5D44">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46" w:anchor="art20" w:history="1">
        <w:r w:rsidRPr="003B5D44">
          <w:rPr>
            <w:rStyle w:val="Hyperlink"/>
          </w:rPr>
          <w:t>art. 20 da Circular Susep n° 662, de 11 de abril de 2022</w:t>
        </w:r>
      </w:hyperlink>
      <w:r w:rsidRPr="003B5D44">
        <w:t>.</w:t>
      </w:r>
    </w:p>
    <w:p w14:paraId="5AF8DCD6" w14:textId="77777777" w:rsidR="003B5D44" w:rsidRPr="002B6228" w:rsidRDefault="003B5D44" w:rsidP="00AD3143">
      <w:pPr>
        <w:pStyle w:val="Nvel2-Red"/>
        <w:numPr>
          <w:ilvl w:val="1"/>
          <w:numId w:val="18"/>
        </w:numPr>
        <w:tabs>
          <w:tab w:val="left" w:pos="0"/>
        </w:tabs>
        <w:ind w:left="-142" w:right="142" w:firstLine="0"/>
        <w:rPr>
          <w:rFonts w:asciiTheme="majorHAnsi" w:hAnsiTheme="majorHAnsi" w:cstheme="majorHAnsi"/>
          <w:color w:val="auto"/>
        </w:rPr>
      </w:pPr>
      <w:r w:rsidRPr="002B6228">
        <w:rPr>
          <w:rFonts w:asciiTheme="majorHAnsi" w:hAnsiTheme="majorHAnsi" w:cstheme="majorHAnsi"/>
          <w:color w:val="auto"/>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183CE825" w14:textId="77777777" w:rsidR="003B5D44" w:rsidRPr="002B6228" w:rsidRDefault="003B5D44" w:rsidP="009A1FA7">
      <w:pPr>
        <w:pStyle w:val="Nvel2-Red"/>
        <w:numPr>
          <w:ilvl w:val="1"/>
          <w:numId w:val="18"/>
        </w:numPr>
        <w:tabs>
          <w:tab w:val="left" w:pos="0"/>
        </w:tabs>
        <w:spacing w:line="240" w:lineRule="auto"/>
        <w:ind w:left="-142" w:right="142" w:firstLine="0"/>
        <w:rPr>
          <w:rFonts w:asciiTheme="majorHAnsi" w:hAnsiTheme="majorHAnsi" w:cstheme="majorHAnsi"/>
          <w:color w:val="auto"/>
        </w:rPr>
      </w:pPr>
      <w:r w:rsidRPr="002B6228">
        <w:rPr>
          <w:rFonts w:asciiTheme="majorHAnsi" w:hAnsiTheme="majorHAnsi" w:cstheme="majorHAnsi"/>
          <w:color w:val="auto"/>
        </w:rPr>
        <w:t>A garantia somente será liberada ou restituída após a fiel execução do contrato ou após a sua extinção por culpa exclusiva da Administração e, quando em dinheiro, será atualizada monetariamente.</w:t>
      </w:r>
    </w:p>
    <w:p w14:paraId="73A28438" w14:textId="77777777" w:rsidR="003B5D44" w:rsidRPr="002B6228" w:rsidRDefault="003B5D44" w:rsidP="009A1FA7">
      <w:pPr>
        <w:pStyle w:val="Nvel2-Red"/>
        <w:numPr>
          <w:ilvl w:val="1"/>
          <w:numId w:val="18"/>
        </w:numPr>
        <w:tabs>
          <w:tab w:val="left" w:pos="0"/>
        </w:tabs>
        <w:spacing w:line="240" w:lineRule="auto"/>
        <w:ind w:left="-142" w:right="142" w:firstLine="0"/>
        <w:rPr>
          <w:rFonts w:asciiTheme="majorHAnsi" w:hAnsiTheme="majorHAnsi" w:cstheme="majorHAnsi"/>
          <w:color w:val="auto"/>
        </w:rPr>
      </w:pPr>
      <w:r w:rsidRPr="002B6228">
        <w:rPr>
          <w:rFonts w:asciiTheme="majorHAnsi" w:hAnsiTheme="majorHAnsi" w:cstheme="majorHAnsi"/>
          <w:color w:val="auto"/>
        </w:rPr>
        <w:t xml:space="preserve">O garantidor não é parte para figurar em processo administrativo instaurado pelo contratante com o objetivo de apurar prejuízos e/ou aplicar sanções à contratada. </w:t>
      </w:r>
    </w:p>
    <w:p w14:paraId="3CB73BB3" w14:textId="77777777" w:rsidR="003B5D44" w:rsidRPr="002B6228" w:rsidRDefault="003B5D44" w:rsidP="009A1FA7">
      <w:pPr>
        <w:pStyle w:val="Nvel2-Red"/>
        <w:numPr>
          <w:ilvl w:val="1"/>
          <w:numId w:val="18"/>
        </w:numPr>
        <w:tabs>
          <w:tab w:val="left" w:pos="0"/>
        </w:tabs>
        <w:spacing w:line="240" w:lineRule="auto"/>
        <w:ind w:left="-142" w:right="142" w:firstLine="0"/>
        <w:rPr>
          <w:rFonts w:asciiTheme="majorHAnsi" w:hAnsiTheme="majorHAnsi" w:cstheme="majorHAnsi"/>
          <w:color w:val="auto"/>
        </w:rPr>
      </w:pPr>
      <w:r w:rsidRPr="002B6228">
        <w:rPr>
          <w:rFonts w:asciiTheme="majorHAnsi" w:hAnsiTheme="majorHAnsi" w:cstheme="majorHAnsi"/>
          <w:color w:val="auto"/>
        </w:rPr>
        <w:t>O contratado autoriza o contratante a reter, a qualquer tempo, a garantia, na forma prevista no Edital e neste Contrato.</w:t>
      </w:r>
    </w:p>
    <w:p w14:paraId="5C7A1678" w14:textId="612EAAD2" w:rsidR="003B5D44" w:rsidRDefault="003B5D44" w:rsidP="009A1FA7">
      <w:pPr>
        <w:pStyle w:val="Nvel2-Red"/>
        <w:numPr>
          <w:ilvl w:val="1"/>
          <w:numId w:val="18"/>
        </w:numPr>
        <w:tabs>
          <w:tab w:val="left" w:pos="0"/>
        </w:tabs>
        <w:spacing w:line="240" w:lineRule="auto"/>
        <w:ind w:left="-142" w:right="142" w:firstLine="0"/>
        <w:rPr>
          <w:rFonts w:asciiTheme="majorHAnsi" w:hAnsiTheme="majorHAnsi" w:cstheme="majorHAnsi"/>
          <w:color w:val="auto"/>
        </w:rPr>
      </w:pPr>
      <w:r w:rsidRPr="002B6228">
        <w:rPr>
          <w:rFonts w:asciiTheme="majorHAnsi" w:hAnsiTheme="majorHAnsi" w:cstheme="majorHAnsi"/>
          <w:color w:val="auto"/>
        </w:rPr>
        <w:t>A garantia de execução é independente de eventual garantia do produto ou serviço prevista especificamente no Termo de Referência.</w:t>
      </w:r>
    </w:p>
    <w:p w14:paraId="565C18EC" w14:textId="1984A2F3" w:rsidR="00776793" w:rsidRDefault="00776793" w:rsidP="009A1FA7">
      <w:pPr>
        <w:pStyle w:val="Nvel2-Red"/>
        <w:tabs>
          <w:tab w:val="left" w:pos="0"/>
        </w:tabs>
        <w:spacing w:line="240" w:lineRule="auto"/>
        <w:ind w:left="-142" w:right="142"/>
        <w:rPr>
          <w:rFonts w:asciiTheme="majorHAnsi" w:hAnsiTheme="majorHAnsi" w:cstheme="majorHAnsi"/>
          <w:color w:val="auto"/>
        </w:rPr>
      </w:pPr>
    </w:p>
    <w:p w14:paraId="106C0060" w14:textId="77777777" w:rsidR="00B45BC0" w:rsidRPr="002B6228" w:rsidRDefault="00B45BC0" w:rsidP="009A1FA7">
      <w:pPr>
        <w:pStyle w:val="Nvel2-Red"/>
        <w:tabs>
          <w:tab w:val="left" w:pos="0"/>
        </w:tabs>
        <w:spacing w:line="240" w:lineRule="auto"/>
        <w:ind w:left="-142" w:right="142"/>
        <w:rPr>
          <w:rFonts w:asciiTheme="majorHAnsi" w:hAnsiTheme="majorHAnsi" w:cstheme="majorHAnsi"/>
          <w:color w:val="auto"/>
        </w:rPr>
      </w:pPr>
    </w:p>
    <w:p w14:paraId="52BCEEA2" w14:textId="77777777" w:rsidR="003B5D44" w:rsidRPr="003B5D44" w:rsidRDefault="003B5D44" w:rsidP="009A1FA7">
      <w:pPr>
        <w:pStyle w:val="Nivel01"/>
        <w:keepNext/>
        <w:keepLines/>
        <w:numPr>
          <w:ilvl w:val="0"/>
          <w:numId w:val="18"/>
        </w:numPr>
        <w:tabs>
          <w:tab w:val="left" w:pos="0"/>
          <w:tab w:val="left" w:pos="567"/>
        </w:tabs>
        <w:spacing w:before="240" w:after="0" w:line="240" w:lineRule="auto"/>
        <w:ind w:left="-142" w:right="142" w:firstLine="0"/>
        <w:rPr>
          <w:rFonts w:asciiTheme="majorHAnsi" w:hAnsiTheme="majorHAnsi" w:cstheme="majorHAnsi"/>
          <w:color w:val="FFFFFF" w:themeColor="background1"/>
          <w:sz w:val="22"/>
          <w:szCs w:val="22"/>
        </w:rPr>
      </w:pPr>
      <w:r w:rsidRPr="003B5D44">
        <w:rPr>
          <w:rFonts w:asciiTheme="majorHAnsi" w:hAnsiTheme="majorHAnsi" w:cstheme="majorHAnsi"/>
          <w:sz w:val="22"/>
          <w:szCs w:val="22"/>
        </w:rPr>
        <w:t>CLÁUSULA DÉCIMA SEGUNDA – INFRAÇÕES E SANÇÕES ADMINISTRATIVAS (</w:t>
      </w:r>
      <w:hyperlink r:id="rId47" w:anchor="art92" w:history="1">
        <w:r w:rsidRPr="003B5D44">
          <w:rPr>
            <w:rStyle w:val="Hyperlink"/>
            <w:rFonts w:asciiTheme="majorHAnsi" w:hAnsiTheme="majorHAnsi" w:cstheme="majorHAnsi"/>
            <w:sz w:val="22"/>
            <w:szCs w:val="22"/>
          </w:rPr>
          <w:t>art. 92, XIV</w:t>
        </w:r>
      </w:hyperlink>
      <w:r w:rsidRPr="003B5D44">
        <w:rPr>
          <w:rFonts w:asciiTheme="majorHAnsi" w:hAnsiTheme="majorHAnsi" w:cstheme="majorHAnsi"/>
          <w:sz w:val="22"/>
          <w:szCs w:val="22"/>
        </w:rPr>
        <w:t>)</w:t>
      </w:r>
    </w:p>
    <w:p w14:paraId="351B8C0D" w14:textId="77777777" w:rsidR="003B5D44" w:rsidRPr="003B5D44" w:rsidRDefault="003B5D44" w:rsidP="009A1FA7">
      <w:pPr>
        <w:pStyle w:val="Nivel2"/>
        <w:numPr>
          <w:ilvl w:val="1"/>
          <w:numId w:val="18"/>
        </w:numPr>
        <w:tabs>
          <w:tab w:val="left" w:pos="0"/>
        </w:tabs>
        <w:spacing w:line="240" w:lineRule="auto"/>
        <w:ind w:left="-142" w:right="142" w:firstLine="0"/>
        <w:rPr>
          <w:rFonts w:asciiTheme="majorHAnsi" w:hAnsiTheme="majorHAnsi" w:cstheme="majorHAnsi"/>
          <w:color w:val="000000"/>
          <w:sz w:val="22"/>
          <w:szCs w:val="22"/>
        </w:rPr>
      </w:pPr>
      <w:r w:rsidRPr="003B5D44">
        <w:rPr>
          <w:rFonts w:asciiTheme="majorHAnsi" w:hAnsiTheme="majorHAnsi" w:cstheme="majorHAnsi"/>
        </w:rPr>
        <w:t xml:space="preserve">Comete infração administrativa, nos termos da </w:t>
      </w:r>
      <w:hyperlink r:id="rId48" w:history="1">
        <w:r w:rsidRPr="003B5D44">
          <w:rPr>
            <w:rStyle w:val="Hyperlink"/>
            <w:rFonts w:asciiTheme="majorHAnsi" w:hAnsiTheme="majorHAnsi" w:cstheme="majorHAnsi"/>
          </w:rPr>
          <w:t>Lei nº 14.133, de 2021</w:t>
        </w:r>
      </w:hyperlink>
      <w:r w:rsidRPr="003B5D44">
        <w:rPr>
          <w:rFonts w:asciiTheme="majorHAnsi" w:hAnsiTheme="majorHAnsi" w:cstheme="majorHAnsi"/>
        </w:rPr>
        <w:t>, o contratado que:</w:t>
      </w:r>
    </w:p>
    <w:p w14:paraId="7CD8A855" w14:textId="77777777" w:rsidR="003B5D44" w:rsidRPr="003B5D44" w:rsidRDefault="003B5D44" w:rsidP="009A1FA7">
      <w:pPr>
        <w:numPr>
          <w:ilvl w:val="2"/>
          <w:numId w:val="26"/>
        </w:numPr>
        <w:tabs>
          <w:tab w:val="left" w:pos="0"/>
        </w:tabs>
        <w:suppressAutoHyphens/>
        <w:spacing w:before="120" w:after="120"/>
        <w:ind w:left="-142" w:right="142" w:firstLine="0"/>
        <w:jc w:val="both"/>
        <w:rPr>
          <w:rFonts w:asciiTheme="majorHAnsi" w:eastAsia="Arial" w:hAnsiTheme="majorHAnsi" w:cstheme="majorHAnsi"/>
        </w:rPr>
      </w:pPr>
      <w:r w:rsidRPr="003B5D44">
        <w:rPr>
          <w:rFonts w:asciiTheme="majorHAnsi" w:eastAsia="Arial" w:hAnsiTheme="majorHAnsi" w:cstheme="majorHAnsi"/>
        </w:rPr>
        <w:t>der causa à inexecução parcial do contrato;</w:t>
      </w:r>
    </w:p>
    <w:p w14:paraId="1EBECE60" w14:textId="77777777" w:rsidR="003B5D44" w:rsidRPr="003B5D44" w:rsidRDefault="003B5D44" w:rsidP="009A1FA7">
      <w:pPr>
        <w:numPr>
          <w:ilvl w:val="2"/>
          <w:numId w:val="26"/>
        </w:numPr>
        <w:tabs>
          <w:tab w:val="left" w:pos="0"/>
        </w:tabs>
        <w:suppressAutoHyphens/>
        <w:spacing w:before="120" w:after="120"/>
        <w:ind w:left="-142" w:right="142" w:firstLine="0"/>
        <w:jc w:val="both"/>
        <w:rPr>
          <w:rFonts w:asciiTheme="majorHAnsi" w:eastAsia="Arial" w:hAnsiTheme="majorHAnsi" w:cstheme="majorHAnsi"/>
        </w:rPr>
      </w:pPr>
      <w:r w:rsidRPr="003B5D44">
        <w:rPr>
          <w:rFonts w:asciiTheme="majorHAnsi" w:eastAsia="Arial" w:hAnsiTheme="majorHAnsi" w:cstheme="majorHAnsi"/>
        </w:rPr>
        <w:lastRenderedPageBreak/>
        <w:t>der causa à inexecução parcial do contrato que cause grave dano à Administração ou ao funcionamento dos serviços públicos ou ao interesse coletivo;</w:t>
      </w:r>
    </w:p>
    <w:p w14:paraId="18FFF858" w14:textId="77777777" w:rsidR="003B5D44" w:rsidRPr="003B5D44" w:rsidRDefault="003B5D44" w:rsidP="009A1FA7">
      <w:pPr>
        <w:numPr>
          <w:ilvl w:val="2"/>
          <w:numId w:val="26"/>
        </w:numPr>
        <w:tabs>
          <w:tab w:val="left" w:pos="0"/>
        </w:tabs>
        <w:suppressAutoHyphens/>
        <w:spacing w:before="120" w:after="120"/>
        <w:ind w:left="-142" w:right="142" w:firstLine="0"/>
        <w:jc w:val="both"/>
        <w:rPr>
          <w:rFonts w:asciiTheme="majorHAnsi" w:eastAsia="Arial" w:hAnsiTheme="majorHAnsi" w:cstheme="majorHAnsi"/>
        </w:rPr>
      </w:pPr>
      <w:r w:rsidRPr="003B5D44">
        <w:rPr>
          <w:rFonts w:asciiTheme="majorHAnsi" w:eastAsia="Arial" w:hAnsiTheme="majorHAnsi" w:cstheme="majorHAnsi"/>
        </w:rPr>
        <w:t>der causa à inexecução total do contrato;</w:t>
      </w:r>
    </w:p>
    <w:p w14:paraId="2EE6F5AD" w14:textId="77777777" w:rsidR="003B5D44" w:rsidRPr="003B5D44" w:rsidRDefault="003B5D44" w:rsidP="009A1FA7">
      <w:pPr>
        <w:numPr>
          <w:ilvl w:val="2"/>
          <w:numId w:val="26"/>
        </w:numPr>
        <w:tabs>
          <w:tab w:val="left" w:pos="0"/>
        </w:tabs>
        <w:suppressAutoHyphens/>
        <w:spacing w:before="120" w:after="120"/>
        <w:ind w:left="-142" w:right="142" w:firstLine="0"/>
        <w:jc w:val="both"/>
        <w:rPr>
          <w:rFonts w:asciiTheme="majorHAnsi" w:eastAsia="Arial" w:hAnsiTheme="majorHAnsi" w:cstheme="majorHAnsi"/>
        </w:rPr>
      </w:pPr>
      <w:r w:rsidRPr="003B5D44">
        <w:rPr>
          <w:rFonts w:asciiTheme="majorHAnsi" w:eastAsia="Arial" w:hAnsiTheme="majorHAnsi" w:cstheme="majorHAnsi"/>
        </w:rPr>
        <w:t>ensejar o retardamento da execução ou da entrega do objeto da contratação sem motivo justificado;</w:t>
      </w:r>
    </w:p>
    <w:p w14:paraId="6D6BC00B" w14:textId="77777777" w:rsidR="003B5D44" w:rsidRPr="003B5D44" w:rsidRDefault="003B5D44" w:rsidP="009A1FA7">
      <w:pPr>
        <w:numPr>
          <w:ilvl w:val="2"/>
          <w:numId w:val="26"/>
        </w:numPr>
        <w:tabs>
          <w:tab w:val="left" w:pos="0"/>
        </w:tabs>
        <w:suppressAutoHyphens/>
        <w:spacing w:before="120" w:after="120"/>
        <w:ind w:left="-142" w:right="142" w:firstLine="0"/>
        <w:jc w:val="both"/>
        <w:rPr>
          <w:rFonts w:asciiTheme="majorHAnsi" w:eastAsia="Arial" w:hAnsiTheme="majorHAnsi" w:cstheme="majorHAnsi"/>
        </w:rPr>
      </w:pPr>
      <w:r w:rsidRPr="003B5D44">
        <w:rPr>
          <w:rFonts w:asciiTheme="majorHAnsi" w:eastAsia="Arial" w:hAnsiTheme="majorHAnsi" w:cstheme="majorHAnsi"/>
        </w:rPr>
        <w:t>apresentar documentação falsa ou prestar declaração falsa durante a execução do contrato;</w:t>
      </w:r>
    </w:p>
    <w:p w14:paraId="59B349CD" w14:textId="77777777" w:rsidR="003B5D44" w:rsidRPr="003B5D44" w:rsidRDefault="003B5D44" w:rsidP="009A1FA7">
      <w:pPr>
        <w:numPr>
          <w:ilvl w:val="2"/>
          <w:numId w:val="26"/>
        </w:numPr>
        <w:tabs>
          <w:tab w:val="left" w:pos="0"/>
        </w:tabs>
        <w:suppressAutoHyphens/>
        <w:spacing w:before="120" w:after="120"/>
        <w:ind w:left="-142" w:right="142" w:firstLine="0"/>
        <w:jc w:val="both"/>
        <w:rPr>
          <w:rFonts w:asciiTheme="majorHAnsi" w:eastAsia="Arial" w:hAnsiTheme="majorHAnsi" w:cstheme="majorHAnsi"/>
        </w:rPr>
      </w:pPr>
      <w:r w:rsidRPr="003B5D44">
        <w:rPr>
          <w:rFonts w:asciiTheme="majorHAnsi" w:eastAsia="Arial" w:hAnsiTheme="majorHAnsi" w:cstheme="majorHAnsi"/>
        </w:rPr>
        <w:t>praticar ato fraudulento na execução do contrato;</w:t>
      </w:r>
    </w:p>
    <w:p w14:paraId="4E231537" w14:textId="77777777" w:rsidR="003B5D44" w:rsidRPr="003B5D44" w:rsidRDefault="003B5D44" w:rsidP="009A1FA7">
      <w:pPr>
        <w:numPr>
          <w:ilvl w:val="2"/>
          <w:numId w:val="26"/>
        </w:numPr>
        <w:tabs>
          <w:tab w:val="left" w:pos="0"/>
        </w:tabs>
        <w:suppressAutoHyphens/>
        <w:spacing w:before="120" w:after="120"/>
        <w:ind w:left="-142" w:right="142" w:firstLine="0"/>
        <w:jc w:val="both"/>
        <w:rPr>
          <w:rFonts w:asciiTheme="majorHAnsi" w:eastAsia="Arial" w:hAnsiTheme="majorHAnsi" w:cstheme="majorHAnsi"/>
        </w:rPr>
      </w:pPr>
      <w:r w:rsidRPr="003B5D44">
        <w:rPr>
          <w:rFonts w:asciiTheme="majorHAnsi" w:eastAsia="Arial" w:hAnsiTheme="majorHAnsi" w:cstheme="majorHAnsi"/>
        </w:rPr>
        <w:t>comportar-se de modo inidôneo ou cometer fraude de qualquer natureza;</w:t>
      </w:r>
    </w:p>
    <w:p w14:paraId="32F1AD5B" w14:textId="77777777" w:rsidR="003B5D44" w:rsidRPr="003B5D44" w:rsidRDefault="003B5D44" w:rsidP="009A1FA7">
      <w:pPr>
        <w:numPr>
          <w:ilvl w:val="2"/>
          <w:numId w:val="26"/>
        </w:numPr>
        <w:tabs>
          <w:tab w:val="left" w:pos="0"/>
        </w:tabs>
        <w:suppressAutoHyphens/>
        <w:spacing w:before="120" w:after="120"/>
        <w:ind w:left="-142" w:right="142" w:firstLine="0"/>
        <w:jc w:val="both"/>
        <w:rPr>
          <w:rFonts w:asciiTheme="majorHAnsi" w:eastAsia="Arial" w:hAnsiTheme="majorHAnsi" w:cstheme="majorHAnsi"/>
        </w:rPr>
      </w:pPr>
      <w:r w:rsidRPr="003B5D44">
        <w:rPr>
          <w:rFonts w:asciiTheme="majorHAnsi" w:eastAsia="Arial" w:hAnsiTheme="majorHAnsi" w:cstheme="majorHAnsi"/>
        </w:rPr>
        <w:t xml:space="preserve">praticar ato lesivo previsto no </w:t>
      </w:r>
      <w:hyperlink r:id="rId49" w:anchor="art5" w:history="1">
        <w:r w:rsidRPr="003B5D44">
          <w:rPr>
            <w:rStyle w:val="Hyperlink"/>
            <w:rFonts w:asciiTheme="majorHAnsi" w:eastAsia="Arial" w:hAnsiTheme="majorHAnsi" w:cstheme="majorHAnsi"/>
          </w:rPr>
          <w:t>art. 5º da Lei nº 12.846, de 1º de agosto de 2013</w:t>
        </w:r>
      </w:hyperlink>
      <w:r w:rsidRPr="003B5D44">
        <w:rPr>
          <w:rFonts w:asciiTheme="majorHAnsi" w:eastAsia="Arial" w:hAnsiTheme="majorHAnsi" w:cstheme="majorHAnsi"/>
        </w:rPr>
        <w:t>.</w:t>
      </w:r>
    </w:p>
    <w:p w14:paraId="7C9455BF" w14:textId="77777777" w:rsidR="003B5D44" w:rsidRPr="003B5D44" w:rsidRDefault="003B5D44" w:rsidP="009A1FA7">
      <w:pPr>
        <w:pStyle w:val="Nivel2"/>
        <w:numPr>
          <w:ilvl w:val="1"/>
          <w:numId w:val="18"/>
        </w:numPr>
        <w:tabs>
          <w:tab w:val="left" w:pos="0"/>
        </w:tabs>
        <w:spacing w:line="240" w:lineRule="auto"/>
        <w:ind w:left="-142" w:right="142" w:firstLine="0"/>
        <w:rPr>
          <w:rFonts w:asciiTheme="majorHAnsi" w:eastAsiaTheme="minorEastAsia" w:hAnsiTheme="majorHAnsi" w:cstheme="majorHAnsi"/>
        </w:rPr>
      </w:pPr>
      <w:r w:rsidRPr="003B5D44">
        <w:rPr>
          <w:rFonts w:asciiTheme="majorHAnsi" w:hAnsiTheme="majorHAnsi" w:cstheme="majorHAnsi"/>
        </w:rPr>
        <w:t>Serão aplicadas ao contratado que incorrer nas infrações acima descritas as seguintes sanções:</w:t>
      </w:r>
    </w:p>
    <w:p w14:paraId="61AA6A7C" w14:textId="77777777" w:rsidR="003B5D44" w:rsidRPr="003B5D44" w:rsidRDefault="003B5D44" w:rsidP="009A1FA7">
      <w:pPr>
        <w:numPr>
          <w:ilvl w:val="2"/>
          <w:numId w:val="27"/>
        </w:numPr>
        <w:tabs>
          <w:tab w:val="left" w:pos="0"/>
        </w:tabs>
        <w:suppressAutoHyphens/>
        <w:spacing w:after="120"/>
        <w:ind w:left="-142" w:right="142" w:firstLine="0"/>
        <w:contextualSpacing/>
        <w:jc w:val="both"/>
        <w:rPr>
          <w:rFonts w:asciiTheme="majorHAnsi" w:eastAsia="Arial" w:hAnsiTheme="majorHAnsi" w:cstheme="majorHAnsi"/>
        </w:rPr>
      </w:pPr>
      <w:r w:rsidRPr="003B5D44">
        <w:rPr>
          <w:rFonts w:asciiTheme="majorHAnsi" w:eastAsia="Arial" w:hAnsiTheme="majorHAnsi" w:cstheme="majorHAnsi"/>
          <w:b/>
          <w:bCs/>
        </w:rPr>
        <w:t>Advertência</w:t>
      </w:r>
      <w:r w:rsidRPr="003B5D44">
        <w:rPr>
          <w:rFonts w:asciiTheme="majorHAnsi" w:eastAsia="Arial" w:hAnsiTheme="majorHAnsi" w:cstheme="majorHAnsi"/>
        </w:rPr>
        <w:t>, quando o contratado der causa à inexecução parcial do contrato, sempre que não se justificar a imposição de penalidade mais grave (</w:t>
      </w:r>
      <w:hyperlink r:id="rId50" w:anchor="art156§2" w:history="1">
        <w:r w:rsidRPr="003B5D44">
          <w:rPr>
            <w:rStyle w:val="Hyperlink"/>
            <w:rFonts w:asciiTheme="majorHAnsi" w:eastAsia="Arial" w:hAnsiTheme="majorHAnsi" w:cstheme="majorHAnsi"/>
          </w:rPr>
          <w:t xml:space="preserve">art. 156, §2º, da </w:t>
        </w:r>
        <w:bookmarkStart w:id="8" w:name="_Hlk114504069"/>
        <w:r w:rsidRPr="003B5D44">
          <w:rPr>
            <w:rStyle w:val="Hyperlink"/>
            <w:rFonts w:asciiTheme="majorHAnsi" w:eastAsia="Arial" w:hAnsiTheme="majorHAnsi" w:cstheme="majorHAnsi"/>
          </w:rPr>
          <w:t>Lei nº 14.133, de 2021</w:t>
        </w:r>
        <w:bookmarkEnd w:id="8"/>
      </w:hyperlink>
      <w:r w:rsidRPr="003B5D44">
        <w:rPr>
          <w:rFonts w:asciiTheme="majorHAnsi" w:eastAsia="Arial" w:hAnsiTheme="majorHAnsi" w:cstheme="majorHAnsi"/>
        </w:rPr>
        <w:t>);</w:t>
      </w:r>
    </w:p>
    <w:p w14:paraId="61C3F8AD" w14:textId="77777777" w:rsidR="003B5D44" w:rsidRPr="003B5D44" w:rsidRDefault="003B5D44" w:rsidP="009A1FA7">
      <w:pPr>
        <w:numPr>
          <w:ilvl w:val="2"/>
          <w:numId w:val="27"/>
        </w:numPr>
        <w:tabs>
          <w:tab w:val="left" w:pos="0"/>
        </w:tabs>
        <w:suppressAutoHyphens/>
        <w:ind w:left="-142" w:right="142" w:firstLine="0"/>
        <w:contextualSpacing/>
        <w:jc w:val="both"/>
        <w:rPr>
          <w:rFonts w:asciiTheme="majorHAnsi" w:eastAsia="Arial" w:hAnsiTheme="majorHAnsi" w:cstheme="majorHAnsi"/>
        </w:rPr>
      </w:pPr>
      <w:r w:rsidRPr="003B5D44">
        <w:rPr>
          <w:rFonts w:asciiTheme="majorHAnsi" w:eastAsia="Arial" w:hAnsiTheme="majorHAnsi" w:cstheme="majorHAnsi"/>
          <w:b/>
          <w:bCs/>
        </w:rPr>
        <w:t>Impedimento de licitar e contratar</w:t>
      </w:r>
      <w:r w:rsidRPr="003B5D44">
        <w:rPr>
          <w:rFonts w:asciiTheme="majorHAnsi" w:eastAsia="Arial" w:hAnsiTheme="majorHAnsi" w:cstheme="majorHAnsi"/>
        </w:rPr>
        <w:t>, quando praticadas as condutas descritas nas alíneas “b”, “c” e “d” do subitem acima deste Contrato, sempre que não se justificar a imposição de penalidade mais grave (</w:t>
      </w:r>
      <w:hyperlink r:id="rId51" w:anchor="art156§4" w:history="1">
        <w:r w:rsidRPr="003B5D44">
          <w:rPr>
            <w:rStyle w:val="Hyperlink"/>
            <w:rFonts w:asciiTheme="majorHAnsi" w:eastAsia="Arial" w:hAnsiTheme="majorHAnsi" w:cstheme="majorHAnsi"/>
          </w:rPr>
          <w:t>art. 156, § 4º, da Lei nº 14.133, de 2021</w:t>
        </w:r>
      </w:hyperlink>
      <w:r w:rsidRPr="003B5D44">
        <w:rPr>
          <w:rFonts w:asciiTheme="majorHAnsi" w:eastAsia="Arial" w:hAnsiTheme="majorHAnsi" w:cstheme="majorHAnsi"/>
        </w:rPr>
        <w:t>);</w:t>
      </w:r>
    </w:p>
    <w:p w14:paraId="3627F8B0" w14:textId="77777777" w:rsidR="003B5D44" w:rsidRPr="003B5D44" w:rsidRDefault="003B5D44" w:rsidP="009A1FA7">
      <w:pPr>
        <w:numPr>
          <w:ilvl w:val="2"/>
          <w:numId w:val="27"/>
        </w:numPr>
        <w:tabs>
          <w:tab w:val="left" w:pos="0"/>
        </w:tabs>
        <w:suppressAutoHyphens/>
        <w:ind w:left="-142" w:right="142" w:firstLine="0"/>
        <w:contextualSpacing/>
        <w:jc w:val="both"/>
        <w:rPr>
          <w:rFonts w:asciiTheme="majorHAnsi" w:eastAsia="Arial" w:hAnsiTheme="majorHAnsi" w:cstheme="majorHAnsi"/>
        </w:rPr>
      </w:pPr>
      <w:r w:rsidRPr="003B5D44">
        <w:rPr>
          <w:rFonts w:asciiTheme="majorHAnsi" w:eastAsia="Arial" w:hAnsiTheme="majorHAnsi" w:cstheme="majorHAnsi"/>
          <w:b/>
          <w:bCs/>
        </w:rPr>
        <w:t>Declaração de inidoneidade para licitar e contratar</w:t>
      </w:r>
      <w:r w:rsidRPr="003B5D44">
        <w:rPr>
          <w:rFonts w:asciiTheme="majorHAnsi" w:eastAsia="Arial" w:hAnsiTheme="majorHAnsi" w:cstheme="majorHAnsi"/>
        </w:rPr>
        <w:t>, quando praticadas as condutas descritas nas alíneas “e”, “f”, “g” e “h” do subitem acima deste Contrato, bem como nas alíneas “b”, “c” e “d”, que justifiquem a imposição de penalidade mais grave (</w:t>
      </w:r>
      <w:hyperlink r:id="rId52" w:anchor="art156§5" w:history="1">
        <w:r w:rsidRPr="003B5D44">
          <w:rPr>
            <w:rStyle w:val="Hyperlink"/>
            <w:rFonts w:asciiTheme="majorHAnsi" w:eastAsia="Arial" w:hAnsiTheme="majorHAnsi" w:cstheme="majorHAnsi"/>
          </w:rPr>
          <w:t>art. 156, §5º, da Lei nº 14.133, de 2021</w:t>
        </w:r>
      </w:hyperlink>
      <w:r w:rsidRPr="003B5D44">
        <w:rPr>
          <w:rFonts w:asciiTheme="majorHAnsi" w:eastAsia="Arial" w:hAnsiTheme="majorHAnsi" w:cstheme="majorHAnsi"/>
        </w:rPr>
        <w:t>).</w:t>
      </w:r>
    </w:p>
    <w:p w14:paraId="367C4ABC" w14:textId="77777777" w:rsidR="003B5D44" w:rsidRPr="003B5D44" w:rsidRDefault="003B5D44" w:rsidP="009A1FA7">
      <w:pPr>
        <w:numPr>
          <w:ilvl w:val="2"/>
          <w:numId w:val="27"/>
        </w:numPr>
        <w:tabs>
          <w:tab w:val="left" w:pos="0"/>
        </w:tabs>
        <w:suppressAutoHyphens/>
        <w:ind w:left="-142" w:right="142" w:firstLine="0"/>
        <w:contextualSpacing/>
        <w:jc w:val="both"/>
        <w:rPr>
          <w:rFonts w:asciiTheme="majorHAnsi" w:eastAsia="Arial" w:hAnsiTheme="majorHAnsi" w:cstheme="majorHAnsi"/>
        </w:rPr>
      </w:pPr>
      <w:r w:rsidRPr="003B5D44">
        <w:rPr>
          <w:rFonts w:asciiTheme="majorHAnsi" w:eastAsia="Arial" w:hAnsiTheme="majorHAnsi" w:cstheme="majorHAnsi"/>
          <w:b/>
          <w:bCs/>
        </w:rPr>
        <w:t>Multa:</w:t>
      </w:r>
    </w:p>
    <w:p w14:paraId="594BDD1F" w14:textId="7B9D2D05" w:rsidR="003B5D44" w:rsidRPr="00B45BC0" w:rsidRDefault="003B5D44" w:rsidP="009A1FA7">
      <w:pPr>
        <w:numPr>
          <w:ilvl w:val="3"/>
          <w:numId w:val="27"/>
        </w:numPr>
        <w:tabs>
          <w:tab w:val="left" w:pos="0"/>
        </w:tabs>
        <w:suppressAutoHyphens/>
        <w:ind w:left="-142" w:right="142" w:firstLine="0"/>
        <w:contextualSpacing/>
        <w:jc w:val="both"/>
        <w:rPr>
          <w:rFonts w:asciiTheme="majorHAnsi" w:eastAsia="Arial" w:hAnsiTheme="majorHAnsi" w:cstheme="majorHAnsi"/>
        </w:rPr>
      </w:pPr>
      <w:r w:rsidRPr="003B5D44">
        <w:rPr>
          <w:rFonts w:asciiTheme="majorHAnsi" w:eastAsia="Arial" w:hAnsiTheme="majorHAnsi" w:cstheme="majorHAnsi"/>
        </w:rPr>
        <w:t xml:space="preserve">Moratória de </w:t>
      </w:r>
      <w:proofErr w:type="gramStart"/>
      <w:r w:rsidR="00476C6E" w:rsidRPr="003B5D44">
        <w:rPr>
          <w:rFonts w:asciiTheme="majorHAnsi" w:eastAsia="Arial" w:hAnsiTheme="majorHAnsi" w:cstheme="majorHAnsi"/>
          <w:color w:val="FF0000"/>
        </w:rPr>
        <w:t>....</w:t>
      </w:r>
      <w:r w:rsidRPr="003B5D44">
        <w:rPr>
          <w:rFonts w:asciiTheme="majorHAnsi" w:eastAsia="Arial" w:hAnsiTheme="majorHAnsi" w:cstheme="majorHAnsi"/>
        </w:rPr>
        <w:t>%</w:t>
      </w:r>
      <w:proofErr w:type="gramEnd"/>
      <w:r w:rsidRPr="003B5D44">
        <w:rPr>
          <w:rFonts w:asciiTheme="majorHAnsi" w:eastAsia="Arial" w:hAnsiTheme="majorHAnsi" w:cstheme="majorHAnsi"/>
        </w:rPr>
        <w:t xml:space="preserve"> (</w:t>
      </w:r>
      <w:r w:rsidRPr="003B5D44">
        <w:rPr>
          <w:rFonts w:asciiTheme="majorHAnsi" w:eastAsia="Arial" w:hAnsiTheme="majorHAnsi" w:cstheme="majorHAnsi"/>
          <w:color w:val="FF0000"/>
        </w:rPr>
        <w:t>.....</w:t>
      </w:r>
      <w:r w:rsidRPr="003B5D44">
        <w:rPr>
          <w:rFonts w:asciiTheme="majorHAnsi" w:eastAsia="Arial" w:hAnsiTheme="majorHAnsi" w:cstheme="majorHAnsi"/>
        </w:rPr>
        <w:t xml:space="preserve"> por cento) por dia de atraso injustificado sobre o valor da parcela inadimplida, até o </w:t>
      </w:r>
      <w:r w:rsidRPr="00B45BC0">
        <w:rPr>
          <w:rFonts w:asciiTheme="majorHAnsi" w:eastAsia="Arial" w:hAnsiTheme="majorHAnsi" w:cstheme="majorHAnsi"/>
        </w:rPr>
        <w:t xml:space="preserve">limite de </w:t>
      </w:r>
      <w:r w:rsidRPr="00B45BC0">
        <w:rPr>
          <w:rFonts w:asciiTheme="majorHAnsi" w:eastAsia="Arial" w:hAnsiTheme="majorHAnsi" w:cstheme="majorHAnsi"/>
          <w:color w:val="FF0000"/>
        </w:rPr>
        <w:t>...... (.......)</w:t>
      </w:r>
      <w:r w:rsidRPr="00B45BC0">
        <w:rPr>
          <w:rFonts w:asciiTheme="majorHAnsi" w:eastAsia="Arial" w:hAnsiTheme="majorHAnsi" w:cstheme="majorHAnsi"/>
        </w:rPr>
        <w:t xml:space="preserve"> dias;</w:t>
      </w:r>
    </w:p>
    <w:p w14:paraId="4E6ECB66" w14:textId="77777777" w:rsidR="003B5D44" w:rsidRPr="002B6228" w:rsidRDefault="003B5D44" w:rsidP="009A1FA7">
      <w:pPr>
        <w:numPr>
          <w:ilvl w:val="3"/>
          <w:numId w:val="27"/>
        </w:numPr>
        <w:tabs>
          <w:tab w:val="left" w:pos="0"/>
        </w:tabs>
        <w:suppressAutoHyphens/>
        <w:ind w:left="-142" w:right="142" w:firstLine="0"/>
        <w:contextualSpacing/>
        <w:jc w:val="both"/>
        <w:rPr>
          <w:rFonts w:asciiTheme="majorHAnsi" w:eastAsia="Arial" w:hAnsiTheme="majorHAnsi" w:cstheme="majorHAnsi"/>
          <w:i/>
          <w:iCs/>
        </w:rPr>
      </w:pPr>
      <w:r w:rsidRPr="00B45BC0">
        <w:rPr>
          <w:rFonts w:asciiTheme="majorHAnsi" w:eastAsia="Arial" w:hAnsiTheme="majorHAnsi" w:cstheme="majorHAnsi"/>
          <w:i/>
          <w:iCs/>
        </w:rPr>
        <w:t>Moratória de 0,07% (sete centésimos por cento) do valor total do contrato por dia de atraso injustificado, até o máximo de 2% (dois por cento), pela</w:t>
      </w:r>
      <w:r w:rsidRPr="002B6228">
        <w:rPr>
          <w:rFonts w:asciiTheme="majorHAnsi" w:eastAsia="Arial" w:hAnsiTheme="majorHAnsi" w:cstheme="majorHAnsi"/>
          <w:i/>
          <w:iCs/>
        </w:rPr>
        <w:t xml:space="preserve"> inobservância do prazo fixado para apresentação, suplementação ou reposição da garantia. </w:t>
      </w:r>
    </w:p>
    <w:p w14:paraId="0B7DD96E" w14:textId="77777777" w:rsidR="003B5D44" w:rsidRPr="003B5D44" w:rsidRDefault="003B5D44" w:rsidP="009A1FA7">
      <w:pPr>
        <w:numPr>
          <w:ilvl w:val="7"/>
          <w:numId w:val="27"/>
        </w:numPr>
        <w:tabs>
          <w:tab w:val="left" w:pos="0"/>
        </w:tabs>
        <w:suppressAutoHyphens/>
        <w:ind w:left="-142" w:right="142" w:firstLine="0"/>
        <w:contextualSpacing/>
        <w:jc w:val="both"/>
        <w:rPr>
          <w:rFonts w:asciiTheme="majorHAnsi" w:eastAsia="Arial" w:hAnsiTheme="majorHAnsi" w:cstheme="majorHAnsi"/>
          <w:i/>
          <w:iCs/>
          <w:color w:val="FF0000"/>
        </w:rPr>
      </w:pPr>
      <w:r w:rsidRPr="002B6228">
        <w:rPr>
          <w:rFonts w:asciiTheme="majorHAnsi" w:eastAsia="Arial" w:hAnsiTheme="majorHAnsi" w:cstheme="majorHAnsi"/>
          <w:i/>
          <w:iCs/>
        </w:rPr>
        <w:t xml:space="preserve">O atraso superior a 25 (vinte e cinco) dias autoriza a Administração a promover a extinção do contrato por descumprimento ou cumprimento irregular de suas cláusulas, conforme dispõe o </w:t>
      </w:r>
      <w:hyperlink r:id="rId53" w:anchor="art137" w:history="1">
        <w:r w:rsidRPr="003B5D44">
          <w:rPr>
            <w:rStyle w:val="Hyperlink"/>
            <w:rFonts w:asciiTheme="majorHAnsi" w:eastAsia="Arial" w:hAnsiTheme="majorHAnsi" w:cstheme="majorHAnsi"/>
            <w:i/>
            <w:iCs/>
          </w:rPr>
          <w:t>inciso I do art. 137 da Lei n. 14.133, de 2021</w:t>
        </w:r>
      </w:hyperlink>
      <w:r w:rsidRPr="003B5D44">
        <w:rPr>
          <w:rFonts w:asciiTheme="majorHAnsi" w:eastAsia="Arial" w:hAnsiTheme="majorHAnsi" w:cstheme="majorHAnsi"/>
          <w:i/>
          <w:iCs/>
          <w:color w:val="FF0000"/>
        </w:rPr>
        <w:t xml:space="preserve">. </w:t>
      </w:r>
    </w:p>
    <w:p w14:paraId="6408F9B2" w14:textId="2C032E47" w:rsidR="00B45BC0" w:rsidRPr="00476C6E" w:rsidRDefault="003B5D44" w:rsidP="00476C6E">
      <w:pPr>
        <w:numPr>
          <w:ilvl w:val="3"/>
          <w:numId w:val="27"/>
        </w:numPr>
        <w:tabs>
          <w:tab w:val="left" w:pos="0"/>
        </w:tabs>
        <w:suppressAutoHyphens/>
        <w:ind w:left="-142" w:right="142" w:firstLine="0"/>
        <w:contextualSpacing/>
        <w:jc w:val="both"/>
        <w:rPr>
          <w:rFonts w:asciiTheme="majorHAnsi" w:eastAsia="Arial" w:hAnsiTheme="majorHAnsi" w:cstheme="majorHAnsi"/>
        </w:rPr>
      </w:pPr>
      <w:r w:rsidRPr="003B5D44">
        <w:rPr>
          <w:rFonts w:asciiTheme="majorHAnsi" w:eastAsia="Arial" w:hAnsiTheme="majorHAnsi" w:cstheme="majorHAnsi"/>
        </w:rPr>
        <w:t xml:space="preserve">Compensatória, para as infrações descritas nas alíneas “e” a “h” do subitem 12.1, de </w:t>
      </w:r>
      <w:proofErr w:type="gramStart"/>
      <w:r w:rsidRPr="003B5D44">
        <w:rPr>
          <w:rFonts w:asciiTheme="majorHAnsi" w:eastAsia="Arial" w:hAnsiTheme="majorHAnsi" w:cstheme="majorHAnsi"/>
        </w:rPr>
        <w:t>....%</w:t>
      </w:r>
      <w:proofErr w:type="gramEnd"/>
      <w:r w:rsidRPr="003B5D44">
        <w:rPr>
          <w:rFonts w:asciiTheme="majorHAnsi" w:eastAsia="Arial" w:hAnsiTheme="majorHAnsi" w:cstheme="majorHAnsi"/>
        </w:rPr>
        <w:t xml:space="preserve"> a ...% do valor do Contrato.</w:t>
      </w:r>
    </w:p>
    <w:p w14:paraId="21373D08" w14:textId="77777777" w:rsidR="003B5D44" w:rsidRPr="003B5D44" w:rsidRDefault="003B5D44" w:rsidP="009A1FA7">
      <w:pPr>
        <w:numPr>
          <w:ilvl w:val="3"/>
          <w:numId w:val="27"/>
        </w:numPr>
        <w:tabs>
          <w:tab w:val="left" w:pos="0"/>
        </w:tabs>
        <w:suppressAutoHyphens/>
        <w:ind w:left="-142" w:right="142" w:firstLine="0"/>
        <w:contextualSpacing/>
        <w:jc w:val="both"/>
        <w:rPr>
          <w:rFonts w:asciiTheme="majorHAnsi" w:eastAsia="Arial" w:hAnsiTheme="majorHAnsi" w:cstheme="majorHAnsi"/>
          <w:color w:val="00000A"/>
        </w:rPr>
      </w:pPr>
      <w:r w:rsidRPr="003B5D44">
        <w:rPr>
          <w:rFonts w:asciiTheme="majorHAnsi" w:eastAsia="Arial" w:hAnsiTheme="majorHAnsi" w:cstheme="majorHAnsi"/>
        </w:rPr>
        <w:t xml:space="preserve">Compensatória, para a inexecução total do contrato prevista na alínea “c” do subitem 12.1, de </w:t>
      </w:r>
      <w:proofErr w:type="gramStart"/>
      <w:r w:rsidRPr="003B5D44">
        <w:rPr>
          <w:rFonts w:asciiTheme="majorHAnsi" w:eastAsia="Arial" w:hAnsiTheme="majorHAnsi" w:cstheme="majorHAnsi"/>
        </w:rPr>
        <w:t>....%</w:t>
      </w:r>
      <w:proofErr w:type="gramEnd"/>
      <w:r w:rsidRPr="003B5D44">
        <w:rPr>
          <w:rFonts w:asciiTheme="majorHAnsi" w:eastAsia="Arial" w:hAnsiTheme="majorHAnsi" w:cstheme="majorHAnsi"/>
        </w:rPr>
        <w:t xml:space="preserve"> a ...%  do valor do Contrato. </w:t>
      </w:r>
    </w:p>
    <w:p w14:paraId="5F2D2629" w14:textId="77777777" w:rsidR="003B5D44" w:rsidRPr="003B5D44" w:rsidRDefault="003B5D44" w:rsidP="009A1FA7">
      <w:pPr>
        <w:numPr>
          <w:ilvl w:val="3"/>
          <w:numId w:val="27"/>
        </w:numPr>
        <w:tabs>
          <w:tab w:val="left" w:pos="0"/>
        </w:tabs>
        <w:suppressAutoHyphens/>
        <w:ind w:left="-142" w:right="142" w:firstLine="0"/>
        <w:contextualSpacing/>
        <w:jc w:val="both"/>
        <w:rPr>
          <w:rFonts w:asciiTheme="majorHAnsi" w:eastAsia="Arial" w:hAnsiTheme="majorHAnsi" w:cstheme="majorHAnsi"/>
        </w:rPr>
      </w:pPr>
      <w:r w:rsidRPr="003B5D44">
        <w:rPr>
          <w:rFonts w:asciiTheme="majorHAnsi" w:eastAsia="Arial" w:hAnsiTheme="majorHAnsi" w:cstheme="majorHAnsi"/>
        </w:rPr>
        <w:t xml:space="preserve">Para infração descrita na alínea “b” do subitem 12.1, a multa será de </w:t>
      </w:r>
      <w:proofErr w:type="gramStart"/>
      <w:r w:rsidRPr="003B5D44">
        <w:rPr>
          <w:rFonts w:asciiTheme="majorHAnsi" w:eastAsia="Arial" w:hAnsiTheme="majorHAnsi" w:cstheme="majorHAnsi"/>
        </w:rPr>
        <w:t>....%</w:t>
      </w:r>
      <w:proofErr w:type="gramEnd"/>
      <w:r w:rsidRPr="003B5D44">
        <w:rPr>
          <w:rFonts w:asciiTheme="majorHAnsi" w:eastAsia="Arial" w:hAnsiTheme="majorHAnsi" w:cstheme="majorHAnsi"/>
        </w:rPr>
        <w:t xml:space="preserve"> a ...%  do valor do Contrato.</w:t>
      </w:r>
    </w:p>
    <w:p w14:paraId="621DCCF5" w14:textId="77777777" w:rsidR="003B5D44" w:rsidRPr="003B5D44" w:rsidRDefault="003B5D44" w:rsidP="009A1FA7">
      <w:pPr>
        <w:numPr>
          <w:ilvl w:val="3"/>
          <w:numId w:val="27"/>
        </w:numPr>
        <w:tabs>
          <w:tab w:val="left" w:pos="0"/>
        </w:tabs>
        <w:suppressAutoHyphens/>
        <w:ind w:left="-142" w:right="142" w:firstLine="0"/>
        <w:contextualSpacing/>
        <w:jc w:val="both"/>
        <w:rPr>
          <w:rFonts w:asciiTheme="majorHAnsi" w:eastAsia="Arial" w:hAnsiTheme="majorHAnsi" w:cstheme="majorHAnsi"/>
        </w:rPr>
      </w:pPr>
      <w:r w:rsidRPr="003B5D44">
        <w:rPr>
          <w:rFonts w:asciiTheme="majorHAnsi" w:eastAsia="Arial" w:hAnsiTheme="majorHAnsi" w:cstheme="majorHAnsi"/>
        </w:rPr>
        <w:t xml:space="preserve">Para infrações descritas na alínea “d” do subitem 12.1, a multa será de </w:t>
      </w:r>
      <w:proofErr w:type="gramStart"/>
      <w:r w:rsidRPr="003B5D44">
        <w:rPr>
          <w:rFonts w:asciiTheme="majorHAnsi" w:eastAsia="Arial" w:hAnsiTheme="majorHAnsi" w:cstheme="majorHAnsi"/>
        </w:rPr>
        <w:t>....%</w:t>
      </w:r>
      <w:proofErr w:type="gramEnd"/>
      <w:r w:rsidRPr="003B5D44">
        <w:rPr>
          <w:rFonts w:asciiTheme="majorHAnsi" w:eastAsia="Arial" w:hAnsiTheme="majorHAnsi" w:cstheme="majorHAnsi"/>
        </w:rPr>
        <w:t xml:space="preserve"> a ...%  do valor do Contrato.</w:t>
      </w:r>
    </w:p>
    <w:p w14:paraId="16785628" w14:textId="428061E0" w:rsidR="003B5D44" w:rsidRPr="003B5D44" w:rsidRDefault="003B5D44" w:rsidP="009A1FA7">
      <w:pPr>
        <w:numPr>
          <w:ilvl w:val="3"/>
          <w:numId w:val="27"/>
        </w:numPr>
        <w:tabs>
          <w:tab w:val="left" w:pos="0"/>
        </w:tabs>
        <w:suppressAutoHyphens/>
        <w:ind w:left="-142" w:right="142" w:firstLine="0"/>
        <w:contextualSpacing/>
        <w:jc w:val="both"/>
        <w:rPr>
          <w:rFonts w:asciiTheme="majorHAnsi" w:eastAsia="Arial" w:hAnsiTheme="majorHAnsi" w:cstheme="majorHAnsi"/>
          <w:i/>
          <w:color w:val="FF0000"/>
        </w:rPr>
      </w:pPr>
      <w:r w:rsidRPr="003B5D44">
        <w:rPr>
          <w:rFonts w:asciiTheme="majorHAnsi" w:eastAsia="Arial" w:hAnsiTheme="majorHAnsi" w:cstheme="majorHAnsi"/>
        </w:rPr>
        <w:lastRenderedPageBreak/>
        <w:t xml:space="preserve">Para a infração descrita na alínea “a” do subitem 12.1, a multa será de </w:t>
      </w:r>
      <w:proofErr w:type="gramStart"/>
      <w:r w:rsidRPr="003B5D44">
        <w:rPr>
          <w:rFonts w:asciiTheme="majorHAnsi" w:eastAsia="Arial" w:hAnsiTheme="majorHAnsi" w:cstheme="majorHAnsi"/>
        </w:rPr>
        <w:t>....%</w:t>
      </w:r>
      <w:proofErr w:type="gramEnd"/>
      <w:r w:rsidRPr="003B5D44">
        <w:rPr>
          <w:rFonts w:asciiTheme="majorHAnsi" w:eastAsia="Arial" w:hAnsiTheme="majorHAnsi" w:cstheme="majorHAnsi"/>
        </w:rPr>
        <w:t xml:space="preserve"> a ...% do valor do Contrato</w:t>
      </w:r>
      <w:r w:rsidR="00D526FB">
        <w:rPr>
          <w:rFonts w:asciiTheme="majorHAnsi" w:eastAsia="Arial" w:hAnsiTheme="majorHAnsi" w:cstheme="majorHAnsi"/>
        </w:rPr>
        <w:t>.</w:t>
      </w:r>
    </w:p>
    <w:p w14:paraId="218E0BE2" w14:textId="77777777" w:rsidR="003B5D44" w:rsidRPr="003B5D44" w:rsidRDefault="003B5D44" w:rsidP="009A1FA7">
      <w:pPr>
        <w:pStyle w:val="Nivel2"/>
        <w:numPr>
          <w:ilvl w:val="1"/>
          <w:numId w:val="18"/>
        </w:numPr>
        <w:tabs>
          <w:tab w:val="left" w:pos="0"/>
        </w:tabs>
        <w:spacing w:line="240" w:lineRule="auto"/>
        <w:ind w:left="-142" w:right="142" w:firstLine="0"/>
        <w:rPr>
          <w:rFonts w:asciiTheme="majorHAnsi" w:eastAsiaTheme="minorEastAsia" w:hAnsiTheme="majorHAnsi" w:cstheme="majorHAnsi"/>
          <w:color w:val="000000"/>
        </w:rPr>
      </w:pPr>
      <w:r w:rsidRPr="003B5D44">
        <w:rPr>
          <w:rFonts w:asciiTheme="majorHAnsi" w:hAnsiTheme="majorHAnsi" w:cstheme="majorHAnsi"/>
        </w:rPr>
        <w:t>A aplicação das sanções previstas neste Contrato não exclui, em hipótese alguma, a obrigação de reparação integral do dano causado ao Contratante (</w:t>
      </w:r>
      <w:hyperlink r:id="rId54" w:anchor="art156§9" w:history="1">
        <w:r w:rsidRPr="003B5D44">
          <w:rPr>
            <w:rStyle w:val="Hyperlink"/>
            <w:rFonts w:asciiTheme="majorHAnsi" w:hAnsiTheme="majorHAnsi" w:cstheme="majorHAnsi"/>
          </w:rPr>
          <w:t>art. 156, §9º, da Lei nº 14.133, de 2021</w:t>
        </w:r>
      </w:hyperlink>
      <w:r w:rsidRPr="003B5D44">
        <w:rPr>
          <w:rFonts w:asciiTheme="majorHAnsi" w:hAnsiTheme="majorHAnsi" w:cstheme="majorHAnsi"/>
        </w:rPr>
        <w:t>)</w:t>
      </w:r>
    </w:p>
    <w:p w14:paraId="616A9E4A" w14:textId="77777777" w:rsidR="003B5D44" w:rsidRPr="003B5D44" w:rsidRDefault="003B5D44" w:rsidP="009A1FA7">
      <w:pPr>
        <w:pStyle w:val="Nivel2"/>
        <w:numPr>
          <w:ilvl w:val="1"/>
          <w:numId w:val="18"/>
        </w:numPr>
        <w:tabs>
          <w:tab w:val="left" w:pos="0"/>
        </w:tabs>
        <w:spacing w:line="240" w:lineRule="auto"/>
        <w:ind w:left="-142" w:right="142" w:firstLine="0"/>
        <w:rPr>
          <w:rFonts w:asciiTheme="majorHAnsi" w:eastAsia="SimSun" w:hAnsiTheme="majorHAnsi" w:cstheme="majorHAnsi"/>
        </w:rPr>
      </w:pPr>
      <w:r w:rsidRPr="003B5D44">
        <w:rPr>
          <w:rFonts w:asciiTheme="majorHAnsi" w:hAnsiTheme="majorHAnsi" w:cstheme="majorHAnsi"/>
        </w:rPr>
        <w:t>Todas as sanções previstas neste Contrato poderão ser aplicadas cumulativamente com a multa (</w:t>
      </w:r>
      <w:hyperlink r:id="rId55" w:anchor="art156§7" w:history="1">
        <w:r w:rsidRPr="003B5D44">
          <w:rPr>
            <w:rStyle w:val="Hyperlink"/>
            <w:rFonts w:asciiTheme="majorHAnsi" w:hAnsiTheme="majorHAnsi" w:cstheme="majorHAnsi"/>
          </w:rPr>
          <w:t>art. 156, §7º, da Lei nº 14.133, de 2021</w:t>
        </w:r>
      </w:hyperlink>
      <w:r w:rsidRPr="003B5D44">
        <w:rPr>
          <w:rFonts w:asciiTheme="majorHAnsi" w:hAnsiTheme="majorHAnsi" w:cstheme="majorHAnsi"/>
        </w:rPr>
        <w:t>).</w:t>
      </w:r>
    </w:p>
    <w:p w14:paraId="524757C5" w14:textId="4F494B75" w:rsidR="003B5D44" w:rsidRDefault="003B5D44" w:rsidP="009A1FA7">
      <w:pPr>
        <w:pStyle w:val="Nivel3"/>
        <w:numPr>
          <w:ilvl w:val="2"/>
          <w:numId w:val="18"/>
        </w:numPr>
        <w:tabs>
          <w:tab w:val="left" w:pos="0"/>
        </w:tabs>
        <w:spacing w:line="240" w:lineRule="auto"/>
        <w:ind w:left="-142" w:right="142" w:firstLine="0"/>
        <w:rPr>
          <w:rFonts w:asciiTheme="majorHAnsi" w:hAnsiTheme="majorHAnsi" w:cstheme="majorHAnsi"/>
        </w:rPr>
      </w:pPr>
      <w:r w:rsidRPr="003B5D44">
        <w:rPr>
          <w:rFonts w:asciiTheme="majorHAnsi" w:hAnsiTheme="majorHAnsi" w:cstheme="majorHAnsi"/>
        </w:rPr>
        <w:t>Antes da aplicação da multa será facultada a defesa do interessado no prazo de 15 (quinze) dias úteis, contado da data de sua intimação (</w:t>
      </w:r>
      <w:hyperlink r:id="rId56" w:anchor="art157" w:history="1">
        <w:r w:rsidRPr="003B5D44">
          <w:rPr>
            <w:rStyle w:val="Hyperlink"/>
            <w:rFonts w:asciiTheme="majorHAnsi" w:hAnsiTheme="majorHAnsi" w:cstheme="majorHAnsi"/>
          </w:rPr>
          <w:t>art. 157, da Lei nº 14.133, de 2021</w:t>
        </w:r>
      </w:hyperlink>
      <w:r w:rsidRPr="003B5D44">
        <w:rPr>
          <w:rFonts w:asciiTheme="majorHAnsi" w:hAnsiTheme="majorHAnsi" w:cstheme="majorHAnsi"/>
        </w:rPr>
        <w:t>)</w:t>
      </w:r>
    </w:p>
    <w:p w14:paraId="15FF0712" w14:textId="77777777" w:rsidR="003B5D44" w:rsidRPr="003B5D44" w:rsidRDefault="003B5D44" w:rsidP="009A1FA7">
      <w:pPr>
        <w:pStyle w:val="Nivel3"/>
        <w:numPr>
          <w:ilvl w:val="2"/>
          <w:numId w:val="18"/>
        </w:numPr>
        <w:tabs>
          <w:tab w:val="left" w:pos="0"/>
        </w:tabs>
        <w:spacing w:line="240" w:lineRule="auto"/>
        <w:ind w:left="-142" w:right="142" w:firstLine="0"/>
        <w:rPr>
          <w:rFonts w:asciiTheme="majorHAnsi" w:hAnsiTheme="majorHAnsi" w:cstheme="majorHAnsi"/>
        </w:rPr>
      </w:pPr>
      <w:r w:rsidRPr="003B5D44">
        <w:rPr>
          <w:rFonts w:asciiTheme="majorHAnsi" w:hAnsiTheme="majorHAnsi" w:cstheme="majorHAnsi"/>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57" w:anchor="art156§8" w:history="1">
        <w:r w:rsidRPr="003B5D44">
          <w:rPr>
            <w:rStyle w:val="Hyperlink"/>
            <w:rFonts w:asciiTheme="majorHAnsi" w:hAnsiTheme="majorHAnsi" w:cstheme="majorHAnsi"/>
          </w:rPr>
          <w:t>art. 156, §8º, da Lei nº 14.133, de 2021</w:t>
        </w:r>
      </w:hyperlink>
      <w:r w:rsidRPr="003B5D44">
        <w:rPr>
          <w:rFonts w:asciiTheme="majorHAnsi" w:hAnsiTheme="majorHAnsi" w:cstheme="majorHAnsi"/>
        </w:rPr>
        <w:t>).</w:t>
      </w:r>
    </w:p>
    <w:p w14:paraId="73BF0398" w14:textId="77777777" w:rsidR="003B5D44" w:rsidRPr="003B5D44" w:rsidRDefault="003B5D44" w:rsidP="009A1FA7">
      <w:pPr>
        <w:pStyle w:val="Nivel3"/>
        <w:numPr>
          <w:ilvl w:val="2"/>
          <w:numId w:val="18"/>
        </w:numPr>
        <w:tabs>
          <w:tab w:val="left" w:pos="0"/>
        </w:tabs>
        <w:spacing w:line="240" w:lineRule="auto"/>
        <w:ind w:left="-142" w:right="142" w:firstLine="0"/>
        <w:rPr>
          <w:rFonts w:asciiTheme="majorHAnsi" w:hAnsiTheme="majorHAnsi" w:cstheme="majorHAnsi"/>
        </w:rPr>
      </w:pPr>
      <w:r w:rsidRPr="003B5D44">
        <w:rPr>
          <w:rFonts w:asciiTheme="majorHAnsi" w:hAnsiTheme="majorHAnsi" w:cstheme="majorHAnsi"/>
        </w:rPr>
        <w:t xml:space="preserve">Previamente ao encaminhamento à cobrança judicial, a multa poderá ser recolhida administrativamente no prazo máximo de </w:t>
      </w:r>
      <w:r w:rsidRPr="003B5D44">
        <w:rPr>
          <w:rFonts w:asciiTheme="majorHAnsi" w:hAnsiTheme="majorHAnsi" w:cstheme="majorHAnsi"/>
          <w:i/>
          <w:iCs/>
          <w:color w:val="FF0000"/>
        </w:rPr>
        <w:t xml:space="preserve">XX (XXXX) </w:t>
      </w:r>
      <w:r w:rsidRPr="003B5D44">
        <w:rPr>
          <w:rFonts w:asciiTheme="majorHAnsi" w:hAnsiTheme="majorHAnsi" w:cstheme="majorHAnsi"/>
        </w:rPr>
        <w:t>dias, a contar da data do recebimento da comunicação enviada pela autoridade competente.</w:t>
      </w:r>
      <w:bookmarkStart w:id="9" w:name="_Hlk78351618"/>
      <w:bookmarkEnd w:id="9"/>
    </w:p>
    <w:p w14:paraId="01F9D80E"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 xml:space="preserve">A aplicação das sanções realizar-se-á em processo administrativo que assegure o contraditório e a ampla defesa ao Contratado, observando-se o procedimento previsto no </w:t>
      </w:r>
      <w:r w:rsidRPr="003B5D44">
        <w:rPr>
          <w:rFonts w:asciiTheme="majorHAnsi" w:hAnsiTheme="majorHAnsi" w:cstheme="majorHAnsi"/>
          <w:b/>
          <w:bCs/>
        </w:rPr>
        <w:t xml:space="preserve">caput </w:t>
      </w:r>
      <w:r w:rsidRPr="003B5D44">
        <w:rPr>
          <w:rFonts w:asciiTheme="majorHAnsi" w:hAnsiTheme="majorHAnsi" w:cstheme="majorHAnsi"/>
        </w:rPr>
        <w:t xml:space="preserve">e parágrafos do </w:t>
      </w:r>
      <w:hyperlink r:id="rId58" w:anchor="art158" w:history="1">
        <w:r w:rsidRPr="003B5D44">
          <w:rPr>
            <w:rStyle w:val="Hyperlink"/>
            <w:rFonts w:asciiTheme="majorHAnsi" w:hAnsiTheme="majorHAnsi" w:cstheme="majorHAnsi"/>
          </w:rPr>
          <w:t>art. 158 da Lei nº 14.133, de 2021</w:t>
        </w:r>
      </w:hyperlink>
      <w:r w:rsidRPr="003B5D44">
        <w:rPr>
          <w:rFonts w:asciiTheme="majorHAnsi" w:hAnsiTheme="majorHAnsi" w:cstheme="majorHAnsi"/>
        </w:rPr>
        <w:t>, para as penalidades de impedimento de licitar e contratar e de declaração de inidoneidade para licitar ou contratar.</w:t>
      </w:r>
    </w:p>
    <w:p w14:paraId="68E2520C"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Na aplicação das sanções serão considerados (</w:t>
      </w:r>
      <w:hyperlink r:id="rId59" w:anchor="art156§1" w:history="1">
        <w:r w:rsidRPr="003B5D44">
          <w:rPr>
            <w:rStyle w:val="Hyperlink"/>
            <w:rFonts w:asciiTheme="majorHAnsi" w:hAnsiTheme="majorHAnsi" w:cstheme="majorHAnsi"/>
          </w:rPr>
          <w:t>art. 156, §1º, da Lei nº 14.133, de 2021</w:t>
        </w:r>
      </w:hyperlink>
      <w:r w:rsidRPr="003B5D44">
        <w:rPr>
          <w:rFonts w:asciiTheme="majorHAnsi" w:hAnsiTheme="majorHAnsi" w:cstheme="majorHAnsi"/>
        </w:rPr>
        <w:t>):</w:t>
      </w:r>
    </w:p>
    <w:p w14:paraId="4D7282B5" w14:textId="77777777" w:rsidR="003B5D44" w:rsidRPr="003B5D44" w:rsidRDefault="003B5D44" w:rsidP="00AD3143">
      <w:pPr>
        <w:numPr>
          <w:ilvl w:val="0"/>
          <w:numId w:val="28"/>
        </w:numPr>
        <w:tabs>
          <w:tab w:val="left" w:pos="0"/>
        </w:tabs>
        <w:suppressAutoHyphens/>
        <w:spacing w:after="120" w:line="276" w:lineRule="auto"/>
        <w:ind w:left="-142" w:right="142" w:firstLine="0"/>
        <w:contextualSpacing/>
        <w:jc w:val="both"/>
        <w:rPr>
          <w:rFonts w:asciiTheme="majorHAnsi" w:eastAsia="Arial" w:hAnsiTheme="majorHAnsi" w:cstheme="majorHAnsi"/>
        </w:rPr>
      </w:pPr>
      <w:r w:rsidRPr="003B5D44">
        <w:rPr>
          <w:rFonts w:asciiTheme="majorHAnsi" w:eastAsia="Arial" w:hAnsiTheme="majorHAnsi" w:cstheme="majorHAnsi"/>
        </w:rPr>
        <w:t>a natureza e a gravidade da infração cometida;</w:t>
      </w:r>
    </w:p>
    <w:p w14:paraId="3D0D3D42" w14:textId="77777777" w:rsidR="003B5D44" w:rsidRPr="003B5D44" w:rsidRDefault="003B5D44" w:rsidP="00AD3143">
      <w:pPr>
        <w:numPr>
          <w:ilvl w:val="0"/>
          <w:numId w:val="28"/>
        </w:numPr>
        <w:tabs>
          <w:tab w:val="left" w:pos="0"/>
        </w:tabs>
        <w:suppressAutoHyphens/>
        <w:spacing w:line="276" w:lineRule="auto"/>
        <w:ind w:left="-142" w:right="142" w:firstLine="0"/>
        <w:contextualSpacing/>
        <w:jc w:val="both"/>
        <w:rPr>
          <w:rFonts w:asciiTheme="majorHAnsi" w:eastAsia="Arial" w:hAnsiTheme="majorHAnsi" w:cstheme="majorHAnsi"/>
        </w:rPr>
      </w:pPr>
      <w:r w:rsidRPr="003B5D44">
        <w:rPr>
          <w:rFonts w:asciiTheme="majorHAnsi" w:eastAsia="Arial" w:hAnsiTheme="majorHAnsi" w:cstheme="majorHAnsi"/>
        </w:rPr>
        <w:t>as peculiaridades do caso concreto;</w:t>
      </w:r>
    </w:p>
    <w:p w14:paraId="3FF3EF35" w14:textId="77777777" w:rsidR="003B5D44" w:rsidRPr="003B5D44" w:rsidRDefault="003B5D44" w:rsidP="00AD3143">
      <w:pPr>
        <w:numPr>
          <w:ilvl w:val="0"/>
          <w:numId w:val="28"/>
        </w:numPr>
        <w:tabs>
          <w:tab w:val="left" w:pos="0"/>
        </w:tabs>
        <w:suppressAutoHyphens/>
        <w:spacing w:line="276" w:lineRule="auto"/>
        <w:ind w:left="-142" w:right="142" w:firstLine="0"/>
        <w:contextualSpacing/>
        <w:jc w:val="both"/>
        <w:rPr>
          <w:rFonts w:asciiTheme="majorHAnsi" w:eastAsia="Arial" w:hAnsiTheme="majorHAnsi" w:cstheme="majorHAnsi"/>
        </w:rPr>
      </w:pPr>
      <w:r w:rsidRPr="003B5D44">
        <w:rPr>
          <w:rFonts w:asciiTheme="majorHAnsi" w:eastAsia="Arial" w:hAnsiTheme="majorHAnsi" w:cstheme="majorHAnsi"/>
        </w:rPr>
        <w:t>as circunstâncias agravantes ou atenuantes;</w:t>
      </w:r>
    </w:p>
    <w:p w14:paraId="0C2CA31E" w14:textId="77777777" w:rsidR="003B5D44" w:rsidRPr="003B5D44" w:rsidRDefault="003B5D44" w:rsidP="00AD3143">
      <w:pPr>
        <w:numPr>
          <w:ilvl w:val="0"/>
          <w:numId w:val="28"/>
        </w:numPr>
        <w:tabs>
          <w:tab w:val="left" w:pos="0"/>
        </w:tabs>
        <w:suppressAutoHyphens/>
        <w:spacing w:line="276" w:lineRule="auto"/>
        <w:ind w:left="-142" w:right="142" w:firstLine="0"/>
        <w:contextualSpacing/>
        <w:jc w:val="both"/>
        <w:rPr>
          <w:rFonts w:asciiTheme="majorHAnsi" w:eastAsia="Arial" w:hAnsiTheme="majorHAnsi" w:cstheme="majorHAnsi"/>
        </w:rPr>
      </w:pPr>
      <w:r w:rsidRPr="003B5D44">
        <w:rPr>
          <w:rFonts w:asciiTheme="majorHAnsi" w:eastAsia="Arial" w:hAnsiTheme="majorHAnsi" w:cstheme="majorHAnsi"/>
        </w:rPr>
        <w:t>os danos que dela provierem para o Contratante;</w:t>
      </w:r>
    </w:p>
    <w:p w14:paraId="277A67BA" w14:textId="77777777" w:rsidR="003B5D44" w:rsidRPr="003B5D44" w:rsidRDefault="003B5D44" w:rsidP="00AD3143">
      <w:pPr>
        <w:numPr>
          <w:ilvl w:val="0"/>
          <w:numId w:val="28"/>
        </w:numPr>
        <w:tabs>
          <w:tab w:val="left" w:pos="0"/>
        </w:tabs>
        <w:suppressAutoHyphens/>
        <w:spacing w:before="120" w:line="276" w:lineRule="auto"/>
        <w:ind w:left="-142" w:right="142" w:firstLine="0"/>
        <w:contextualSpacing/>
        <w:jc w:val="both"/>
        <w:rPr>
          <w:rFonts w:asciiTheme="majorHAnsi" w:eastAsia="Arial" w:hAnsiTheme="majorHAnsi" w:cstheme="majorHAnsi"/>
        </w:rPr>
      </w:pPr>
      <w:r w:rsidRPr="003B5D44">
        <w:rPr>
          <w:rFonts w:asciiTheme="majorHAnsi" w:eastAsia="Arial" w:hAnsiTheme="majorHAnsi" w:cstheme="majorHAnsi"/>
        </w:rPr>
        <w:t>a implantação ou o aperfeiçoamento de programa de integridade, conforme normas e orientações dos órgãos de controle.</w:t>
      </w:r>
    </w:p>
    <w:p w14:paraId="1DEA1C65" w14:textId="77777777" w:rsidR="003B5D44" w:rsidRPr="003B5D44" w:rsidRDefault="003B5D44" w:rsidP="00AD3143">
      <w:pPr>
        <w:pStyle w:val="Nivel2"/>
        <w:numPr>
          <w:ilvl w:val="1"/>
          <w:numId w:val="18"/>
        </w:numPr>
        <w:tabs>
          <w:tab w:val="left" w:pos="0"/>
        </w:tabs>
        <w:ind w:left="-142" w:right="142" w:firstLine="0"/>
        <w:rPr>
          <w:rFonts w:asciiTheme="majorHAnsi" w:eastAsiaTheme="minorEastAsia" w:hAnsiTheme="majorHAnsi" w:cstheme="majorHAnsi"/>
        </w:rPr>
      </w:pPr>
      <w:r w:rsidRPr="003B5D44">
        <w:rPr>
          <w:rFonts w:asciiTheme="majorHAnsi" w:hAnsiTheme="majorHAnsi" w:cstheme="majorHAnsi"/>
        </w:rPr>
        <w:t xml:space="preserve">Os atos previstos como infrações administrativas na </w:t>
      </w:r>
      <w:hyperlink r:id="rId60" w:history="1">
        <w:r w:rsidRPr="003B5D44">
          <w:rPr>
            <w:rStyle w:val="Hyperlink"/>
            <w:rFonts w:asciiTheme="majorHAnsi" w:hAnsiTheme="majorHAnsi" w:cstheme="majorHAnsi"/>
          </w:rPr>
          <w:t>Lei nº 14.133, de 2021</w:t>
        </w:r>
      </w:hyperlink>
      <w:r w:rsidRPr="003B5D44">
        <w:rPr>
          <w:rFonts w:asciiTheme="majorHAnsi" w:hAnsiTheme="majorHAnsi" w:cstheme="majorHAnsi"/>
        </w:rPr>
        <w:t xml:space="preserve">, ou em outras leis de licitações e contratos da Administração Pública que também sejam tipificados como atos lesivos </w:t>
      </w:r>
      <w:hyperlink r:id="rId61" w:history="1">
        <w:r w:rsidRPr="003B5D44">
          <w:rPr>
            <w:rStyle w:val="Hyperlink"/>
            <w:rFonts w:asciiTheme="majorHAnsi" w:hAnsiTheme="majorHAnsi" w:cstheme="majorHAnsi"/>
          </w:rPr>
          <w:t>na Lei nº 12.846, de 2013</w:t>
        </w:r>
      </w:hyperlink>
      <w:r w:rsidRPr="003B5D44">
        <w:rPr>
          <w:rFonts w:asciiTheme="majorHAnsi" w:hAnsiTheme="majorHAnsi" w:cstheme="majorHAnsi"/>
        </w:rPr>
        <w:t xml:space="preserve">, serão apurados e julgados conjuntamente, nos mesmos autos, observados o rito procedimental e autoridade competente definidos na referida </w:t>
      </w:r>
      <w:hyperlink r:id="rId62" w:anchor="art159" w:history="1">
        <w:r w:rsidRPr="003B5D44">
          <w:rPr>
            <w:rStyle w:val="Hyperlink"/>
            <w:rFonts w:asciiTheme="majorHAnsi" w:hAnsiTheme="majorHAnsi" w:cstheme="majorHAnsi"/>
          </w:rPr>
          <w:t>Lei (art. 159</w:t>
        </w:r>
      </w:hyperlink>
      <w:r w:rsidRPr="003B5D44">
        <w:rPr>
          <w:rFonts w:asciiTheme="majorHAnsi" w:hAnsiTheme="majorHAnsi" w:cstheme="majorHAnsi"/>
        </w:rPr>
        <w:t>).</w:t>
      </w:r>
    </w:p>
    <w:p w14:paraId="39500FA8" w14:textId="06188016" w:rsidR="003B5D44" w:rsidRPr="00B45BC0" w:rsidRDefault="003B5D44" w:rsidP="00AD3143">
      <w:pPr>
        <w:pStyle w:val="Nivel2"/>
        <w:numPr>
          <w:ilvl w:val="1"/>
          <w:numId w:val="18"/>
        </w:numPr>
        <w:tabs>
          <w:tab w:val="left" w:pos="0"/>
        </w:tabs>
        <w:ind w:left="-142" w:right="142" w:firstLine="0"/>
        <w:rPr>
          <w:rFonts w:asciiTheme="majorHAnsi" w:eastAsia="SimSun" w:hAnsiTheme="majorHAnsi" w:cstheme="majorHAnsi"/>
          <w:i/>
          <w:iCs/>
        </w:rPr>
      </w:pPr>
      <w:r w:rsidRPr="003B5D44">
        <w:rPr>
          <w:rFonts w:asciiTheme="majorHAnsi" w:hAnsiTheme="majorHAnsi" w:cstheme="majorHAnsi"/>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3" w:anchor="art160" w:history="1">
        <w:r w:rsidRPr="003B5D44">
          <w:rPr>
            <w:rStyle w:val="Hyperlink"/>
            <w:rFonts w:asciiTheme="majorHAnsi" w:hAnsiTheme="majorHAnsi" w:cstheme="majorHAnsi"/>
          </w:rPr>
          <w:t>art. 160, da Lei nº 14.133, de 2021</w:t>
        </w:r>
      </w:hyperlink>
      <w:r w:rsidRPr="003B5D44">
        <w:rPr>
          <w:rFonts w:asciiTheme="majorHAnsi" w:hAnsiTheme="majorHAnsi" w:cstheme="majorHAnsi"/>
        </w:rPr>
        <w:t>)</w:t>
      </w:r>
    </w:p>
    <w:p w14:paraId="74F6890E" w14:textId="77777777" w:rsidR="00B45BC0" w:rsidRPr="003B5D44" w:rsidRDefault="00B45BC0" w:rsidP="00B45BC0">
      <w:pPr>
        <w:pStyle w:val="Nivel2"/>
        <w:tabs>
          <w:tab w:val="left" w:pos="0"/>
        </w:tabs>
        <w:ind w:left="-142" w:right="142" w:firstLine="0"/>
        <w:rPr>
          <w:rFonts w:asciiTheme="majorHAnsi" w:eastAsia="SimSun" w:hAnsiTheme="majorHAnsi" w:cstheme="majorHAnsi"/>
          <w:i/>
          <w:iCs/>
        </w:rPr>
      </w:pPr>
    </w:p>
    <w:p w14:paraId="4F756603"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i/>
          <w:iCs/>
        </w:rPr>
      </w:pPr>
      <w:r w:rsidRPr="003B5D44">
        <w:rPr>
          <w:rFonts w:asciiTheme="majorHAnsi" w:hAnsiTheme="majorHAnsi" w:cstheme="majorHAnsi"/>
        </w:rPr>
        <w:t xml:space="preserve"> O Contratante deverá, no prazo máximo de 15 (quinze) dias úteis, contado da data de aplicação da sanção, informar e manter atualizados os dados relativos às sanções por ela aplicadas, para fins de publicidade no </w:t>
      </w:r>
      <w:hyperlink r:id="rId64" w:history="1">
        <w:r w:rsidRPr="003B5D44">
          <w:rPr>
            <w:rStyle w:val="Hyperlink"/>
            <w:rFonts w:asciiTheme="majorHAnsi" w:hAnsiTheme="majorHAnsi" w:cstheme="majorHAnsi"/>
          </w:rPr>
          <w:t xml:space="preserve">Cadastro </w:t>
        </w:r>
        <w:r w:rsidRPr="003B5D44">
          <w:rPr>
            <w:rStyle w:val="Hyperlink"/>
            <w:rFonts w:asciiTheme="majorHAnsi" w:hAnsiTheme="majorHAnsi" w:cstheme="majorHAnsi"/>
          </w:rPr>
          <w:lastRenderedPageBreak/>
          <w:t>Nacional de Empresas Inidôneas e Suspensas (</w:t>
        </w:r>
        <w:proofErr w:type="spellStart"/>
        <w:r w:rsidRPr="003B5D44">
          <w:rPr>
            <w:rStyle w:val="Hyperlink"/>
            <w:rFonts w:asciiTheme="majorHAnsi" w:hAnsiTheme="majorHAnsi" w:cstheme="majorHAnsi"/>
          </w:rPr>
          <w:t>Ceis</w:t>
        </w:r>
        <w:proofErr w:type="spellEnd"/>
        <w:r w:rsidRPr="003B5D44">
          <w:rPr>
            <w:rStyle w:val="Hyperlink"/>
            <w:rFonts w:asciiTheme="majorHAnsi" w:hAnsiTheme="majorHAnsi" w:cstheme="majorHAnsi"/>
          </w:rPr>
          <w:t>)</w:t>
        </w:r>
      </w:hyperlink>
      <w:r w:rsidRPr="003B5D44">
        <w:rPr>
          <w:rFonts w:asciiTheme="majorHAnsi" w:hAnsiTheme="majorHAnsi" w:cstheme="majorHAnsi"/>
        </w:rPr>
        <w:t xml:space="preserve"> e no Cadastro Nacional de Empresas Punidas (</w:t>
      </w:r>
      <w:proofErr w:type="spellStart"/>
      <w:r w:rsidRPr="003B5D44">
        <w:rPr>
          <w:rFonts w:asciiTheme="majorHAnsi" w:hAnsiTheme="majorHAnsi" w:cstheme="majorHAnsi"/>
        </w:rPr>
        <w:t>Cnep</w:t>
      </w:r>
      <w:proofErr w:type="spellEnd"/>
      <w:r w:rsidRPr="003B5D44">
        <w:rPr>
          <w:rFonts w:asciiTheme="majorHAnsi" w:hAnsiTheme="majorHAnsi" w:cstheme="majorHAnsi"/>
        </w:rPr>
        <w:t>), instituídos no âmbito do Poder Executivo Federal. (</w:t>
      </w:r>
      <w:hyperlink r:id="rId65" w:anchor="art161" w:history="1">
        <w:r w:rsidRPr="003B5D44">
          <w:rPr>
            <w:rStyle w:val="Hyperlink"/>
            <w:rFonts w:asciiTheme="majorHAnsi" w:hAnsiTheme="majorHAnsi" w:cstheme="majorHAnsi"/>
          </w:rPr>
          <w:t>Art. 161, da Lei nº 14.133, de 2021</w:t>
        </w:r>
      </w:hyperlink>
      <w:r w:rsidRPr="003B5D44">
        <w:rPr>
          <w:rFonts w:asciiTheme="majorHAnsi" w:hAnsiTheme="majorHAnsi" w:cstheme="majorHAnsi"/>
        </w:rPr>
        <w:t>)</w:t>
      </w:r>
    </w:p>
    <w:p w14:paraId="65D773F4"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i/>
          <w:iCs/>
        </w:rPr>
      </w:pPr>
      <w:r w:rsidRPr="003B5D44">
        <w:rPr>
          <w:rFonts w:asciiTheme="majorHAnsi" w:hAnsiTheme="majorHAnsi" w:cstheme="majorHAnsi"/>
        </w:rPr>
        <w:t xml:space="preserve">As sanções de impedimento de licitar e contratar e declaração de inidoneidade para licitar ou contratar são passíveis de reabilitação na forma do </w:t>
      </w:r>
      <w:hyperlink r:id="rId66" w:anchor="art163" w:history="1">
        <w:r w:rsidRPr="003B5D44">
          <w:rPr>
            <w:rStyle w:val="Hyperlink"/>
            <w:rFonts w:asciiTheme="majorHAnsi" w:hAnsiTheme="majorHAnsi" w:cstheme="majorHAnsi"/>
          </w:rPr>
          <w:t>art. 163 da Lei nº 14.133/21.</w:t>
        </w:r>
      </w:hyperlink>
    </w:p>
    <w:p w14:paraId="158842F1" w14:textId="77777777" w:rsidR="003B5D44" w:rsidRPr="003B5D44" w:rsidRDefault="003B5D44" w:rsidP="00AD3143">
      <w:pPr>
        <w:pStyle w:val="Nivel2"/>
        <w:numPr>
          <w:ilvl w:val="1"/>
          <w:numId w:val="18"/>
        </w:numPr>
        <w:tabs>
          <w:tab w:val="left" w:pos="0"/>
        </w:tabs>
        <w:ind w:left="-142" w:right="142" w:firstLine="0"/>
        <w:rPr>
          <w:rFonts w:asciiTheme="majorHAnsi" w:hAnsiTheme="majorHAnsi" w:cstheme="majorHAnsi"/>
        </w:rPr>
      </w:pPr>
      <w:r w:rsidRPr="003B5D44">
        <w:rPr>
          <w:rFonts w:asciiTheme="majorHAnsi" w:hAnsiTheme="majorHAnsi" w:cstheme="majorHAnsi"/>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67" w:history="1">
        <w:r w:rsidRPr="003B5D44">
          <w:rPr>
            <w:rStyle w:val="Hyperlink"/>
            <w:rFonts w:asciiTheme="majorHAnsi" w:hAnsiTheme="majorHAnsi" w:cstheme="majorHAnsi"/>
          </w:rPr>
          <w:t>Instrução Normativa SEGES/ME nº 26, de 13 de abril de 2022</w:t>
        </w:r>
      </w:hyperlink>
      <w:r w:rsidRPr="003B5D44">
        <w:rPr>
          <w:rFonts w:asciiTheme="majorHAnsi" w:hAnsiTheme="majorHAnsi" w:cstheme="majorHAnsi"/>
        </w:rPr>
        <w:t xml:space="preserve">. </w:t>
      </w:r>
    </w:p>
    <w:p w14:paraId="277CCF39" w14:textId="6FE8FA93" w:rsidR="003B5D44" w:rsidRPr="003B5D44" w:rsidRDefault="003B5D44" w:rsidP="00AD3143">
      <w:pPr>
        <w:pStyle w:val="Nivel01"/>
        <w:keepNext/>
        <w:keepLines/>
        <w:numPr>
          <w:ilvl w:val="0"/>
          <w:numId w:val="18"/>
        </w:numPr>
        <w:tabs>
          <w:tab w:val="left" w:pos="0"/>
          <w:tab w:val="left" w:pos="567"/>
        </w:tabs>
        <w:spacing w:before="240" w:after="0" w:line="240" w:lineRule="auto"/>
        <w:ind w:left="-142" w:right="142" w:firstLine="0"/>
        <w:rPr>
          <w:rFonts w:asciiTheme="majorHAnsi" w:hAnsiTheme="majorHAnsi" w:cstheme="majorHAnsi"/>
          <w:color w:val="FFFFFF" w:themeColor="background1"/>
          <w:sz w:val="22"/>
          <w:szCs w:val="22"/>
        </w:rPr>
      </w:pPr>
      <w:r w:rsidRPr="003B5D44">
        <w:rPr>
          <w:rFonts w:asciiTheme="majorHAnsi" w:hAnsiTheme="majorHAnsi" w:cstheme="majorHAnsi"/>
          <w:sz w:val="22"/>
          <w:szCs w:val="22"/>
        </w:rPr>
        <w:t>CLÁUSULA DÉCIMA TERCEIRA – DA EXTINÇÃO CONTRATUAL (</w:t>
      </w:r>
      <w:hyperlink r:id="rId68" w:anchor="art92" w:history="1">
        <w:r w:rsidRPr="003B5D44">
          <w:rPr>
            <w:rStyle w:val="Hyperlink"/>
            <w:rFonts w:asciiTheme="majorHAnsi" w:hAnsiTheme="majorHAnsi" w:cstheme="majorHAnsi"/>
            <w:sz w:val="22"/>
            <w:szCs w:val="22"/>
          </w:rPr>
          <w:t>art. 92, XIX</w:t>
        </w:r>
      </w:hyperlink>
      <w:r w:rsidRPr="003B5D44">
        <w:rPr>
          <w:rFonts w:asciiTheme="majorHAnsi" w:hAnsiTheme="majorHAnsi" w:cstheme="majorHAnsi"/>
          <w:sz w:val="22"/>
          <w:szCs w:val="22"/>
        </w:rPr>
        <w:t>)</w:t>
      </w:r>
    </w:p>
    <w:p w14:paraId="7A2695F8" w14:textId="77777777" w:rsidR="003B5D44" w:rsidRPr="002B6228" w:rsidRDefault="003B5D44" w:rsidP="00AD3143">
      <w:pPr>
        <w:pStyle w:val="Nvel2-Red"/>
        <w:numPr>
          <w:ilvl w:val="1"/>
          <w:numId w:val="18"/>
        </w:numPr>
        <w:tabs>
          <w:tab w:val="left" w:pos="0"/>
        </w:tabs>
        <w:ind w:left="-142" w:right="142" w:firstLine="0"/>
        <w:rPr>
          <w:rFonts w:asciiTheme="majorHAnsi" w:hAnsiTheme="majorHAnsi" w:cstheme="majorHAnsi"/>
          <w:color w:val="auto"/>
          <w:sz w:val="22"/>
          <w:szCs w:val="22"/>
        </w:rPr>
      </w:pPr>
      <w:r w:rsidRPr="002B6228">
        <w:rPr>
          <w:rFonts w:asciiTheme="majorHAnsi" w:hAnsiTheme="majorHAnsi" w:cstheme="majorHAnsi"/>
          <w:color w:val="auto"/>
        </w:rPr>
        <w:t>O contrato será extinto quando cumpridas as obrigações de ambas as partes, ainda que isso ocorra antes do prazo estipulado para tanto.</w:t>
      </w:r>
    </w:p>
    <w:p w14:paraId="35544A3F" w14:textId="77777777" w:rsidR="003B5D44" w:rsidRPr="002B6228" w:rsidRDefault="003B5D44" w:rsidP="009A1FA7">
      <w:pPr>
        <w:pStyle w:val="Nvel2-Red"/>
        <w:numPr>
          <w:ilvl w:val="1"/>
          <w:numId w:val="18"/>
        </w:numPr>
        <w:tabs>
          <w:tab w:val="left" w:pos="0"/>
        </w:tabs>
        <w:spacing w:line="240" w:lineRule="auto"/>
        <w:ind w:left="-142" w:right="142" w:firstLine="0"/>
        <w:rPr>
          <w:rFonts w:asciiTheme="majorHAnsi" w:hAnsiTheme="majorHAnsi" w:cstheme="majorHAnsi"/>
          <w:color w:val="auto"/>
        </w:rPr>
      </w:pPr>
      <w:r w:rsidRPr="002B6228">
        <w:rPr>
          <w:rFonts w:asciiTheme="majorHAnsi" w:hAnsiTheme="majorHAnsi" w:cstheme="majorHAnsi"/>
          <w:color w:val="auto"/>
        </w:rPr>
        <w:t>Se as obrigações não forem cumpridas no prazo estipulado, a vigência ficará prorrogada até a conclusão do objeto, caso em que deverá a Administração providenciar a readequação do cronograma fixado para o contrato.</w:t>
      </w:r>
    </w:p>
    <w:p w14:paraId="7DB1362A" w14:textId="77777777" w:rsidR="003B5D44" w:rsidRPr="00D526FB" w:rsidRDefault="003B5D44" w:rsidP="009A1FA7">
      <w:pPr>
        <w:pStyle w:val="Nvel2-Red"/>
        <w:numPr>
          <w:ilvl w:val="1"/>
          <w:numId w:val="18"/>
        </w:numPr>
        <w:tabs>
          <w:tab w:val="left" w:pos="0"/>
        </w:tabs>
        <w:spacing w:line="240" w:lineRule="auto"/>
        <w:ind w:left="-142" w:right="142" w:firstLine="0"/>
        <w:rPr>
          <w:rFonts w:asciiTheme="majorHAnsi" w:hAnsiTheme="majorHAnsi" w:cstheme="majorHAnsi"/>
          <w:color w:val="auto"/>
        </w:rPr>
      </w:pPr>
      <w:r w:rsidRPr="00D526FB">
        <w:rPr>
          <w:rFonts w:asciiTheme="majorHAnsi" w:hAnsiTheme="majorHAnsi" w:cstheme="majorHAnsi"/>
          <w:color w:val="auto"/>
        </w:rPr>
        <w:t>Quando a não conclusão do contrato referida no item anterior decorrer de culpa do contratado:</w:t>
      </w:r>
    </w:p>
    <w:p w14:paraId="1277DCF3" w14:textId="77777777" w:rsidR="003B5D44" w:rsidRPr="00D526FB" w:rsidRDefault="003B5D44" w:rsidP="009A1FA7">
      <w:pPr>
        <w:pStyle w:val="PargrafodaLista"/>
        <w:numPr>
          <w:ilvl w:val="0"/>
          <w:numId w:val="29"/>
        </w:numPr>
        <w:tabs>
          <w:tab w:val="left" w:pos="0"/>
        </w:tabs>
        <w:suppressAutoHyphens/>
        <w:spacing w:before="120" w:after="120"/>
        <w:ind w:left="-142" w:right="142" w:firstLine="0"/>
        <w:jc w:val="both"/>
        <w:rPr>
          <w:rFonts w:asciiTheme="majorHAnsi" w:eastAsia="Arial" w:hAnsiTheme="majorHAnsi" w:cstheme="majorHAnsi"/>
          <w:i/>
          <w:iCs/>
          <w:sz w:val="20"/>
          <w:szCs w:val="20"/>
        </w:rPr>
      </w:pPr>
      <w:r w:rsidRPr="00D526FB">
        <w:rPr>
          <w:rFonts w:asciiTheme="majorHAnsi" w:eastAsia="Arial" w:hAnsiTheme="majorHAnsi" w:cstheme="majorHAnsi"/>
          <w:i/>
          <w:iCs/>
          <w:sz w:val="20"/>
          <w:szCs w:val="20"/>
        </w:rPr>
        <w:t>ficará ele constituído em mora, sendo-lhe aplicáveis as respectivas sanções administrativas; e</w:t>
      </w:r>
    </w:p>
    <w:p w14:paraId="1B641B24" w14:textId="77777777" w:rsidR="003B5D44" w:rsidRPr="00D526FB" w:rsidRDefault="003B5D44" w:rsidP="009A1FA7">
      <w:pPr>
        <w:pStyle w:val="PargrafodaLista"/>
        <w:numPr>
          <w:ilvl w:val="0"/>
          <w:numId w:val="29"/>
        </w:numPr>
        <w:tabs>
          <w:tab w:val="left" w:pos="0"/>
        </w:tabs>
        <w:suppressAutoHyphens/>
        <w:spacing w:before="120" w:after="120"/>
        <w:ind w:left="-142" w:right="142" w:firstLine="0"/>
        <w:jc w:val="both"/>
        <w:rPr>
          <w:rFonts w:asciiTheme="majorHAnsi" w:eastAsia="Arial" w:hAnsiTheme="majorHAnsi" w:cstheme="majorHAnsi"/>
          <w:i/>
          <w:iCs/>
          <w:sz w:val="20"/>
          <w:szCs w:val="20"/>
        </w:rPr>
      </w:pPr>
      <w:r w:rsidRPr="00D526FB">
        <w:rPr>
          <w:rFonts w:asciiTheme="majorHAnsi" w:eastAsia="Arial" w:hAnsiTheme="majorHAnsi" w:cstheme="majorHAnsi"/>
          <w:i/>
          <w:iCs/>
          <w:sz w:val="20"/>
          <w:szCs w:val="20"/>
        </w:rPr>
        <w:t>poderá a Administração optar pela extinção do contrato e, nesse caso, adotará as medidas admitidas em lei para a continuidade da execução contratual.</w:t>
      </w:r>
    </w:p>
    <w:p w14:paraId="0897F015" w14:textId="77777777" w:rsidR="003B5D44" w:rsidRPr="003B5D44" w:rsidRDefault="003B5D44" w:rsidP="009A1FA7">
      <w:pPr>
        <w:pStyle w:val="Nivel2"/>
        <w:numPr>
          <w:ilvl w:val="1"/>
          <w:numId w:val="18"/>
        </w:numPr>
        <w:tabs>
          <w:tab w:val="left" w:pos="0"/>
        </w:tabs>
        <w:spacing w:line="240" w:lineRule="auto"/>
        <w:ind w:left="-142" w:right="142" w:firstLine="0"/>
        <w:rPr>
          <w:rFonts w:asciiTheme="majorHAnsi" w:hAnsiTheme="majorHAnsi" w:cstheme="majorHAnsi"/>
        </w:rPr>
      </w:pPr>
      <w:r w:rsidRPr="003B5D44">
        <w:rPr>
          <w:rFonts w:asciiTheme="majorHAnsi" w:hAnsiTheme="majorHAnsi" w:cstheme="majorHAnsi"/>
        </w:rPr>
        <w:t xml:space="preserve">O </w:t>
      </w:r>
      <w:r w:rsidRPr="002B6228">
        <w:rPr>
          <w:rFonts w:asciiTheme="majorHAnsi" w:hAnsiTheme="majorHAnsi" w:cstheme="majorHAnsi"/>
        </w:rPr>
        <w:t>contrato poderá ser extinto</w:t>
      </w:r>
      <w:r w:rsidRPr="003B5D44">
        <w:rPr>
          <w:rFonts w:asciiTheme="majorHAnsi" w:hAnsiTheme="majorHAnsi" w:cstheme="majorHAnsi"/>
        </w:rPr>
        <w:t xml:space="preserve"> antes de cumpridas as obrigações nele estipuladas, ou antes do prazo nele fixado, por algum dos motivos previstos no </w:t>
      </w:r>
      <w:hyperlink r:id="rId69" w:anchor="art137" w:history="1">
        <w:r w:rsidRPr="003B5D44">
          <w:rPr>
            <w:rStyle w:val="Hyperlink"/>
            <w:rFonts w:asciiTheme="majorHAnsi" w:hAnsiTheme="majorHAnsi" w:cstheme="majorHAnsi"/>
          </w:rPr>
          <w:t>artigo 137 da Lei nº 14.133/21</w:t>
        </w:r>
      </w:hyperlink>
      <w:r w:rsidRPr="003B5D44">
        <w:rPr>
          <w:rFonts w:asciiTheme="majorHAnsi" w:hAnsiTheme="majorHAnsi" w:cstheme="majorHAnsi"/>
        </w:rPr>
        <w:t>, bem como amigavelmente, assegurados o contraditório e a ampla defesa.</w:t>
      </w:r>
    </w:p>
    <w:p w14:paraId="47E1FF37" w14:textId="77777777" w:rsidR="003B5D44" w:rsidRPr="003B5D44" w:rsidRDefault="003B5D44" w:rsidP="009A1FA7">
      <w:pPr>
        <w:pStyle w:val="Nivel3"/>
        <w:numPr>
          <w:ilvl w:val="2"/>
          <w:numId w:val="18"/>
        </w:numPr>
        <w:tabs>
          <w:tab w:val="left" w:pos="0"/>
        </w:tabs>
        <w:spacing w:line="240" w:lineRule="auto"/>
        <w:ind w:left="-142" w:right="142" w:firstLine="0"/>
        <w:rPr>
          <w:rFonts w:asciiTheme="majorHAnsi" w:hAnsiTheme="majorHAnsi" w:cstheme="majorHAnsi"/>
        </w:rPr>
      </w:pPr>
      <w:r w:rsidRPr="003B5D44">
        <w:rPr>
          <w:rFonts w:asciiTheme="majorHAnsi" w:hAnsiTheme="majorHAnsi" w:cstheme="majorHAnsi"/>
        </w:rPr>
        <w:t xml:space="preserve">Nesta hipótese, aplicam-se também os </w:t>
      </w:r>
      <w:hyperlink r:id="rId70" w:anchor="art138" w:history="1">
        <w:r w:rsidRPr="003B5D44">
          <w:rPr>
            <w:rStyle w:val="Hyperlink"/>
            <w:rFonts w:asciiTheme="majorHAnsi" w:hAnsiTheme="majorHAnsi" w:cstheme="majorHAnsi"/>
          </w:rPr>
          <w:t>artigos 138 e 139</w:t>
        </w:r>
      </w:hyperlink>
      <w:r w:rsidRPr="003B5D44">
        <w:rPr>
          <w:rFonts w:asciiTheme="majorHAnsi" w:hAnsiTheme="majorHAnsi" w:cstheme="majorHAnsi"/>
        </w:rPr>
        <w:t xml:space="preserve"> da mesma Lei.</w:t>
      </w:r>
    </w:p>
    <w:p w14:paraId="4408B38D" w14:textId="77777777" w:rsidR="003B5D44" w:rsidRPr="003B5D44" w:rsidRDefault="003B5D44" w:rsidP="009A1FA7">
      <w:pPr>
        <w:pStyle w:val="Nivel3"/>
        <w:numPr>
          <w:ilvl w:val="2"/>
          <w:numId w:val="18"/>
        </w:numPr>
        <w:tabs>
          <w:tab w:val="left" w:pos="0"/>
        </w:tabs>
        <w:spacing w:line="240" w:lineRule="auto"/>
        <w:ind w:left="-142" w:right="142" w:firstLine="0"/>
        <w:rPr>
          <w:rFonts w:asciiTheme="majorHAnsi" w:hAnsiTheme="majorHAnsi" w:cstheme="majorHAnsi"/>
        </w:rPr>
      </w:pPr>
      <w:r w:rsidRPr="003B5D44">
        <w:rPr>
          <w:rFonts w:asciiTheme="majorHAnsi" w:hAnsiTheme="majorHAnsi" w:cstheme="majorHAnsi"/>
        </w:rPr>
        <w:t>A alteração social ou a modificação da finalidade ou da estrutura da empresa não e</w:t>
      </w:r>
      <w:r w:rsidRPr="002B6228">
        <w:rPr>
          <w:rFonts w:asciiTheme="majorHAnsi" w:hAnsiTheme="majorHAnsi" w:cstheme="majorHAnsi"/>
        </w:rPr>
        <w:t>nsejará a extinção se não</w:t>
      </w:r>
      <w:r w:rsidRPr="003B5D44">
        <w:rPr>
          <w:rFonts w:asciiTheme="majorHAnsi" w:hAnsiTheme="majorHAnsi" w:cstheme="majorHAnsi"/>
        </w:rPr>
        <w:t xml:space="preserve"> restringir sua capacidade de concluir o contrato.</w:t>
      </w:r>
    </w:p>
    <w:p w14:paraId="1CDD0882" w14:textId="77777777" w:rsidR="003B5D44" w:rsidRPr="003B5D44" w:rsidRDefault="003B5D44" w:rsidP="009A1FA7">
      <w:pPr>
        <w:pStyle w:val="Nivel4"/>
        <w:numPr>
          <w:ilvl w:val="3"/>
          <w:numId w:val="18"/>
        </w:numPr>
        <w:tabs>
          <w:tab w:val="left" w:pos="0"/>
        </w:tabs>
        <w:spacing w:line="240" w:lineRule="auto"/>
        <w:ind w:left="-142" w:right="142" w:firstLine="0"/>
        <w:rPr>
          <w:rFonts w:asciiTheme="majorHAnsi" w:hAnsiTheme="majorHAnsi" w:cstheme="majorHAnsi"/>
        </w:rPr>
      </w:pPr>
      <w:r w:rsidRPr="003B5D44">
        <w:rPr>
          <w:rFonts w:asciiTheme="majorHAnsi" w:hAnsiTheme="majorHAnsi" w:cstheme="majorHAnsi"/>
          <w:color w:val="000000" w:themeColor="text1"/>
        </w:rPr>
        <w:t xml:space="preserve">Se a operação </w:t>
      </w:r>
      <w:r w:rsidRPr="003B5D44">
        <w:rPr>
          <w:rFonts w:asciiTheme="majorHAnsi" w:hAnsiTheme="majorHAnsi" w:cstheme="majorHAnsi"/>
        </w:rPr>
        <w:t>implicar mudança da pessoa jurídica contratada, deverá ser formalizado termo aditivo para alteração subjetiva.</w:t>
      </w:r>
    </w:p>
    <w:p w14:paraId="669C265C" w14:textId="77777777" w:rsidR="003B5D44" w:rsidRPr="003B5D44" w:rsidRDefault="003B5D44" w:rsidP="009A1FA7">
      <w:pPr>
        <w:pStyle w:val="Nivel2"/>
        <w:numPr>
          <w:ilvl w:val="1"/>
          <w:numId w:val="18"/>
        </w:numPr>
        <w:tabs>
          <w:tab w:val="left" w:pos="0"/>
        </w:tabs>
        <w:spacing w:line="240" w:lineRule="auto"/>
        <w:ind w:left="-142" w:right="142" w:firstLine="0"/>
        <w:rPr>
          <w:rFonts w:asciiTheme="majorHAnsi" w:hAnsiTheme="majorHAnsi" w:cstheme="majorHAnsi"/>
        </w:rPr>
      </w:pPr>
      <w:r w:rsidRPr="003B5D44">
        <w:rPr>
          <w:rFonts w:asciiTheme="majorHAnsi" w:hAnsiTheme="majorHAnsi" w:cstheme="majorHAnsi"/>
        </w:rPr>
        <w:t xml:space="preserve">O </w:t>
      </w:r>
      <w:r w:rsidRPr="002B6228">
        <w:rPr>
          <w:rFonts w:asciiTheme="majorHAnsi" w:hAnsiTheme="majorHAnsi" w:cstheme="majorHAnsi"/>
        </w:rPr>
        <w:t>termo de extinção, sempre</w:t>
      </w:r>
      <w:r w:rsidRPr="003B5D44">
        <w:rPr>
          <w:rFonts w:asciiTheme="majorHAnsi" w:hAnsiTheme="majorHAnsi" w:cstheme="majorHAnsi"/>
        </w:rPr>
        <w:t xml:space="preserve"> que possível, será precedido:</w:t>
      </w:r>
    </w:p>
    <w:p w14:paraId="0F788E09" w14:textId="77777777" w:rsidR="003B5D44" w:rsidRPr="003B5D44" w:rsidRDefault="003B5D44" w:rsidP="009A1FA7">
      <w:pPr>
        <w:pStyle w:val="Nivel3"/>
        <w:numPr>
          <w:ilvl w:val="2"/>
          <w:numId w:val="18"/>
        </w:numPr>
        <w:tabs>
          <w:tab w:val="left" w:pos="0"/>
        </w:tabs>
        <w:spacing w:line="240" w:lineRule="auto"/>
        <w:ind w:left="-142" w:right="142" w:firstLine="0"/>
        <w:rPr>
          <w:rFonts w:asciiTheme="majorHAnsi" w:hAnsiTheme="majorHAnsi" w:cstheme="majorHAnsi"/>
        </w:rPr>
      </w:pPr>
      <w:r w:rsidRPr="003B5D44">
        <w:rPr>
          <w:rFonts w:asciiTheme="majorHAnsi" w:hAnsiTheme="majorHAnsi" w:cstheme="majorHAnsi"/>
        </w:rPr>
        <w:t>Balanço dos eventos contratuais já cumpridos ou parcialmente cumpridos;</w:t>
      </w:r>
    </w:p>
    <w:p w14:paraId="1EEDB75A" w14:textId="77777777" w:rsidR="003B5D44" w:rsidRPr="003B5D44" w:rsidRDefault="003B5D44" w:rsidP="009A1FA7">
      <w:pPr>
        <w:pStyle w:val="Nivel3"/>
        <w:numPr>
          <w:ilvl w:val="2"/>
          <w:numId w:val="18"/>
        </w:numPr>
        <w:tabs>
          <w:tab w:val="left" w:pos="0"/>
        </w:tabs>
        <w:spacing w:line="240" w:lineRule="auto"/>
        <w:ind w:left="-142" w:right="142" w:firstLine="0"/>
        <w:rPr>
          <w:rFonts w:asciiTheme="majorHAnsi" w:hAnsiTheme="majorHAnsi" w:cstheme="majorHAnsi"/>
        </w:rPr>
      </w:pPr>
      <w:r w:rsidRPr="003B5D44">
        <w:rPr>
          <w:rFonts w:asciiTheme="majorHAnsi" w:hAnsiTheme="majorHAnsi" w:cstheme="majorHAnsi"/>
        </w:rPr>
        <w:t>Relação dos pagamentos já efetuados e ainda devidos;</w:t>
      </w:r>
    </w:p>
    <w:p w14:paraId="209FC77F" w14:textId="77777777" w:rsidR="003B5D44" w:rsidRPr="003B5D44" w:rsidRDefault="003B5D44" w:rsidP="009A1FA7">
      <w:pPr>
        <w:pStyle w:val="Nivel3"/>
        <w:numPr>
          <w:ilvl w:val="2"/>
          <w:numId w:val="18"/>
        </w:numPr>
        <w:tabs>
          <w:tab w:val="left" w:pos="0"/>
        </w:tabs>
        <w:spacing w:line="240" w:lineRule="auto"/>
        <w:ind w:left="-142" w:right="142" w:firstLine="0"/>
        <w:rPr>
          <w:rFonts w:asciiTheme="majorHAnsi" w:hAnsiTheme="majorHAnsi" w:cstheme="majorHAnsi"/>
        </w:rPr>
      </w:pPr>
      <w:r w:rsidRPr="003B5D44">
        <w:rPr>
          <w:rFonts w:asciiTheme="majorHAnsi" w:hAnsiTheme="majorHAnsi" w:cstheme="majorHAnsi"/>
        </w:rPr>
        <w:t>Indenizações e multas.</w:t>
      </w:r>
    </w:p>
    <w:p w14:paraId="2CB517C6" w14:textId="77777777" w:rsidR="003B5D44" w:rsidRPr="003B5D44" w:rsidRDefault="003B5D44" w:rsidP="009A1FA7">
      <w:pPr>
        <w:pStyle w:val="Nivel2"/>
        <w:numPr>
          <w:ilvl w:val="1"/>
          <w:numId w:val="18"/>
        </w:numPr>
        <w:tabs>
          <w:tab w:val="left" w:pos="0"/>
        </w:tabs>
        <w:spacing w:line="240" w:lineRule="auto"/>
        <w:ind w:left="-142" w:right="142" w:firstLine="0"/>
        <w:rPr>
          <w:rFonts w:asciiTheme="majorHAnsi" w:hAnsiTheme="majorHAnsi" w:cstheme="majorHAnsi"/>
        </w:rPr>
      </w:pPr>
      <w:r w:rsidRPr="003B5D44">
        <w:rPr>
          <w:rFonts w:asciiTheme="majorHAnsi" w:hAnsiTheme="majorHAnsi" w:cstheme="majorHAnsi"/>
        </w:rPr>
        <w:t>A extinção do contrato não configura óbice para o reconhecimento do desequilíbrio econômico-financeiro, hipótese em que será concedida indenização por meio de termo indenizatório (</w:t>
      </w:r>
      <w:hyperlink r:id="rId71" w:anchor="art131" w:history="1">
        <w:r w:rsidRPr="003B5D44">
          <w:rPr>
            <w:rStyle w:val="Hyperlink"/>
            <w:rFonts w:asciiTheme="majorHAnsi" w:hAnsiTheme="majorHAnsi" w:cstheme="majorHAnsi"/>
          </w:rPr>
          <w:t xml:space="preserve">art. 131, </w:t>
        </w:r>
        <w:r w:rsidRPr="003B5D44">
          <w:rPr>
            <w:rStyle w:val="Hyperlink"/>
            <w:rFonts w:asciiTheme="majorHAnsi" w:hAnsiTheme="majorHAnsi" w:cstheme="majorHAnsi"/>
            <w:i/>
            <w:iCs/>
          </w:rPr>
          <w:t xml:space="preserve">caput, </w:t>
        </w:r>
        <w:r w:rsidRPr="003B5D44">
          <w:rPr>
            <w:rStyle w:val="Hyperlink"/>
            <w:rFonts w:asciiTheme="majorHAnsi" w:hAnsiTheme="majorHAnsi" w:cstheme="majorHAnsi"/>
          </w:rPr>
          <w:t>da Lei n.º 14.133, de 2021).</w:t>
        </w:r>
      </w:hyperlink>
      <w:r w:rsidRPr="003B5D44">
        <w:rPr>
          <w:rFonts w:asciiTheme="majorHAnsi" w:hAnsiTheme="majorHAnsi" w:cstheme="majorHAnsi"/>
        </w:rPr>
        <w:t xml:space="preserve"> </w:t>
      </w:r>
    </w:p>
    <w:p w14:paraId="029E0105" w14:textId="77777777" w:rsidR="00B45BC0" w:rsidRDefault="003B5D44" w:rsidP="009A1FA7">
      <w:pPr>
        <w:pStyle w:val="Nivel2"/>
        <w:numPr>
          <w:ilvl w:val="1"/>
          <w:numId w:val="18"/>
        </w:numPr>
        <w:tabs>
          <w:tab w:val="left" w:pos="0"/>
        </w:tabs>
        <w:spacing w:line="240" w:lineRule="auto"/>
        <w:ind w:left="-142" w:right="142" w:firstLine="0"/>
        <w:rPr>
          <w:rFonts w:asciiTheme="majorHAnsi" w:hAnsiTheme="majorHAnsi" w:cstheme="majorHAnsi"/>
        </w:rPr>
      </w:pPr>
      <w:r w:rsidRPr="002B6228">
        <w:rPr>
          <w:rFonts w:asciiTheme="majorHAnsi" w:hAnsiTheme="majorHAnsi" w:cstheme="majorHAnsi"/>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w:t>
      </w:r>
    </w:p>
    <w:p w14:paraId="6103E87D" w14:textId="77777777" w:rsidR="00B45BC0" w:rsidRDefault="00B45BC0" w:rsidP="009A1FA7">
      <w:pPr>
        <w:pStyle w:val="Nivel2"/>
        <w:tabs>
          <w:tab w:val="left" w:pos="0"/>
        </w:tabs>
        <w:spacing w:line="240" w:lineRule="auto"/>
        <w:ind w:left="-142" w:right="142" w:firstLine="0"/>
        <w:rPr>
          <w:rFonts w:asciiTheme="majorHAnsi" w:hAnsiTheme="majorHAnsi" w:cstheme="majorHAnsi"/>
        </w:rPr>
      </w:pPr>
    </w:p>
    <w:p w14:paraId="3A5DC918" w14:textId="0299CAC0" w:rsidR="003B5D44" w:rsidRPr="002B6228" w:rsidRDefault="003B5D44" w:rsidP="009A1FA7">
      <w:pPr>
        <w:pStyle w:val="Nivel2"/>
        <w:tabs>
          <w:tab w:val="left" w:pos="0"/>
        </w:tabs>
        <w:spacing w:line="240" w:lineRule="auto"/>
        <w:ind w:left="-142" w:right="142" w:firstLine="0"/>
        <w:rPr>
          <w:rFonts w:asciiTheme="majorHAnsi" w:hAnsiTheme="majorHAnsi" w:cstheme="majorHAnsi"/>
        </w:rPr>
      </w:pPr>
      <w:r w:rsidRPr="002B6228">
        <w:rPr>
          <w:rFonts w:asciiTheme="majorHAnsi" w:hAnsiTheme="majorHAnsi" w:cstheme="majorHAnsi"/>
        </w:rPr>
        <w:lastRenderedPageBreak/>
        <w:t>cônjuge, companheiro ou parente em linha reta, colateral ou por afinidade, até o terceiro grau (art. 14, inciso IV, da Lei n.º 14.133, de 2021).</w:t>
      </w:r>
    </w:p>
    <w:p w14:paraId="3AF8601B" w14:textId="77777777" w:rsidR="003B5D44" w:rsidRPr="003B5D44" w:rsidRDefault="003B5D44" w:rsidP="009A1FA7">
      <w:pPr>
        <w:pStyle w:val="Nivel01"/>
        <w:keepNext/>
        <w:keepLines/>
        <w:numPr>
          <w:ilvl w:val="0"/>
          <w:numId w:val="18"/>
        </w:numPr>
        <w:tabs>
          <w:tab w:val="left" w:pos="0"/>
          <w:tab w:val="left" w:pos="567"/>
        </w:tabs>
        <w:spacing w:before="240" w:after="0" w:line="240" w:lineRule="auto"/>
        <w:ind w:left="-142" w:right="142" w:firstLine="0"/>
        <w:rPr>
          <w:rFonts w:asciiTheme="majorHAnsi" w:hAnsiTheme="majorHAnsi" w:cstheme="majorHAnsi"/>
          <w:color w:val="FFFFFF" w:themeColor="background1"/>
          <w:sz w:val="22"/>
          <w:szCs w:val="22"/>
        </w:rPr>
      </w:pPr>
      <w:r w:rsidRPr="003B5D44">
        <w:rPr>
          <w:rFonts w:asciiTheme="majorHAnsi" w:hAnsiTheme="majorHAnsi" w:cstheme="majorHAnsi"/>
          <w:sz w:val="22"/>
          <w:szCs w:val="22"/>
        </w:rPr>
        <w:t>CLÁUSULA DÉCIMA QUARTA – DOTAÇÃO ORÇAMENTÁRIA (</w:t>
      </w:r>
      <w:hyperlink r:id="rId72" w:anchor="art92" w:history="1">
        <w:r w:rsidRPr="003B5D44">
          <w:rPr>
            <w:rStyle w:val="Hyperlink"/>
            <w:rFonts w:asciiTheme="majorHAnsi" w:hAnsiTheme="majorHAnsi" w:cstheme="majorHAnsi"/>
            <w:sz w:val="22"/>
            <w:szCs w:val="22"/>
          </w:rPr>
          <w:t>art. 92, VIII</w:t>
        </w:r>
      </w:hyperlink>
      <w:r w:rsidRPr="003B5D44">
        <w:rPr>
          <w:rFonts w:asciiTheme="majorHAnsi" w:hAnsiTheme="majorHAnsi" w:cstheme="majorHAnsi"/>
          <w:sz w:val="22"/>
          <w:szCs w:val="22"/>
        </w:rPr>
        <w:t>)</w:t>
      </w:r>
    </w:p>
    <w:p w14:paraId="658BC319" w14:textId="77777777" w:rsidR="003B5D44" w:rsidRPr="003B5D44" w:rsidRDefault="003B5D44" w:rsidP="009A1FA7">
      <w:pPr>
        <w:pStyle w:val="Nivel2"/>
        <w:numPr>
          <w:ilvl w:val="1"/>
          <w:numId w:val="18"/>
        </w:numPr>
        <w:tabs>
          <w:tab w:val="left" w:pos="0"/>
        </w:tabs>
        <w:spacing w:line="240" w:lineRule="auto"/>
        <w:ind w:left="-142" w:right="142" w:firstLine="0"/>
        <w:rPr>
          <w:rFonts w:asciiTheme="majorHAnsi" w:hAnsiTheme="majorHAnsi" w:cstheme="majorHAnsi"/>
          <w:color w:val="000000"/>
          <w:sz w:val="22"/>
          <w:szCs w:val="22"/>
        </w:rPr>
      </w:pPr>
      <w:r w:rsidRPr="003B5D44">
        <w:rPr>
          <w:rFonts w:asciiTheme="majorHAnsi" w:hAnsiTheme="majorHAnsi" w:cstheme="majorHAnsi"/>
        </w:rPr>
        <w:t>As despesas decorrentes da presente contratação correrão à conta de recursos específicos consignados no Orçamento Geral da União deste exercício, na dotação abaixo discriminada:</w:t>
      </w:r>
    </w:p>
    <w:p w14:paraId="3DC88760" w14:textId="77777777" w:rsidR="003B5D44" w:rsidRPr="003B5D44" w:rsidRDefault="003B5D44" w:rsidP="009A1FA7">
      <w:pPr>
        <w:numPr>
          <w:ilvl w:val="1"/>
          <w:numId w:val="30"/>
        </w:numPr>
        <w:tabs>
          <w:tab w:val="left" w:pos="0"/>
        </w:tabs>
        <w:suppressAutoHyphens/>
        <w:spacing w:before="120" w:after="120"/>
        <w:ind w:left="-142" w:right="142" w:firstLine="0"/>
        <w:jc w:val="both"/>
        <w:rPr>
          <w:rFonts w:asciiTheme="majorHAnsi" w:eastAsia="Arial" w:hAnsiTheme="majorHAnsi" w:cstheme="majorHAnsi"/>
        </w:rPr>
      </w:pPr>
      <w:r w:rsidRPr="003B5D44">
        <w:rPr>
          <w:rFonts w:asciiTheme="majorHAnsi" w:eastAsia="Arial" w:hAnsiTheme="majorHAnsi" w:cstheme="majorHAnsi"/>
        </w:rPr>
        <w:t xml:space="preserve">Gestão/Unidade: </w:t>
      </w:r>
    </w:p>
    <w:p w14:paraId="50FE39ED" w14:textId="1B47DD03" w:rsidR="003B5D44" w:rsidRDefault="003B5D44" w:rsidP="00AD3143">
      <w:pPr>
        <w:numPr>
          <w:ilvl w:val="1"/>
          <w:numId w:val="30"/>
        </w:numPr>
        <w:tabs>
          <w:tab w:val="left" w:pos="0"/>
        </w:tabs>
        <w:suppressAutoHyphens/>
        <w:spacing w:before="120" w:after="120" w:line="276" w:lineRule="auto"/>
        <w:ind w:left="-142" w:right="142" w:firstLine="0"/>
        <w:jc w:val="both"/>
        <w:rPr>
          <w:rFonts w:asciiTheme="majorHAnsi" w:eastAsia="Arial" w:hAnsiTheme="majorHAnsi" w:cstheme="majorHAnsi"/>
        </w:rPr>
      </w:pPr>
      <w:r w:rsidRPr="003B5D44">
        <w:rPr>
          <w:rFonts w:asciiTheme="majorHAnsi" w:eastAsia="Arial" w:hAnsiTheme="majorHAnsi" w:cstheme="majorHAnsi"/>
        </w:rPr>
        <w:t xml:space="preserve">Fonte de Recursos:  </w:t>
      </w:r>
    </w:p>
    <w:p w14:paraId="440120F3" w14:textId="77777777" w:rsidR="003B5D44" w:rsidRPr="003B5D44" w:rsidRDefault="003B5D44" w:rsidP="009A1FA7">
      <w:pPr>
        <w:numPr>
          <w:ilvl w:val="1"/>
          <w:numId w:val="30"/>
        </w:numPr>
        <w:tabs>
          <w:tab w:val="left" w:pos="0"/>
        </w:tabs>
        <w:suppressAutoHyphens/>
        <w:spacing w:before="120" w:after="120"/>
        <w:ind w:left="-142" w:right="142" w:firstLine="0"/>
        <w:jc w:val="both"/>
        <w:rPr>
          <w:rFonts w:asciiTheme="majorHAnsi" w:eastAsia="Arial" w:hAnsiTheme="majorHAnsi" w:cstheme="majorHAnsi"/>
        </w:rPr>
      </w:pPr>
      <w:r w:rsidRPr="003B5D44">
        <w:rPr>
          <w:rFonts w:asciiTheme="majorHAnsi" w:eastAsia="Arial" w:hAnsiTheme="majorHAnsi" w:cstheme="majorHAnsi"/>
        </w:rPr>
        <w:t xml:space="preserve">Programa de Trabalho: </w:t>
      </w:r>
    </w:p>
    <w:p w14:paraId="7A59DAAC" w14:textId="20B6D9AB" w:rsidR="003B5D44" w:rsidRDefault="003B5D44" w:rsidP="009A1FA7">
      <w:pPr>
        <w:numPr>
          <w:ilvl w:val="1"/>
          <w:numId w:val="30"/>
        </w:numPr>
        <w:tabs>
          <w:tab w:val="left" w:pos="0"/>
        </w:tabs>
        <w:suppressAutoHyphens/>
        <w:spacing w:before="120" w:after="120"/>
        <w:ind w:left="-142" w:right="142" w:firstLine="0"/>
        <w:jc w:val="both"/>
        <w:rPr>
          <w:rFonts w:asciiTheme="majorHAnsi" w:eastAsia="Arial" w:hAnsiTheme="majorHAnsi" w:cstheme="majorHAnsi"/>
        </w:rPr>
      </w:pPr>
      <w:r w:rsidRPr="003B5D44">
        <w:rPr>
          <w:rFonts w:asciiTheme="majorHAnsi" w:eastAsia="Arial" w:hAnsiTheme="majorHAnsi" w:cstheme="majorHAnsi"/>
        </w:rPr>
        <w:t xml:space="preserve">Elemento de Despesa: </w:t>
      </w:r>
    </w:p>
    <w:p w14:paraId="6426F4DD" w14:textId="77777777" w:rsidR="003B5D44" w:rsidRPr="003B5D44" w:rsidRDefault="003B5D44" w:rsidP="009A1FA7">
      <w:pPr>
        <w:numPr>
          <w:ilvl w:val="1"/>
          <w:numId w:val="30"/>
        </w:numPr>
        <w:tabs>
          <w:tab w:val="left" w:pos="0"/>
        </w:tabs>
        <w:suppressAutoHyphens/>
        <w:spacing w:before="120" w:after="120"/>
        <w:ind w:left="-142" w:right="142" w:firstLine="0"/>
        <w:jc w:val="both"/>
        <w:rPr>
          <w:rFonts w:asciiTheme="majorHAnsi" w:eastAsia="Arial" w:hAnsiTheme="majorHAnsi" w:cstheme="majorHAnsi"/>
        </w:rPr>
      </w:pPr>
      <w:r w:rsidRPr="003B5D44">
        <w:rPr>
          <w:rFonts w:asciiTheme="majorHAnsi" w:eastAsia="Arial" w:hAnsiTheme="majorHAnsi" w:cstheme="majorHAnsi"/>
        </w:rPr>
        <w:t xml:space="preserve">Plano Interno: </w:t>
      </w:r>
    </w:p>
    <w:p w14:paraId="458CB034" w14:textId="77777777" w:rsidR="003B5D44" w:rsidRPr="003B5D44" w:rsidRDefault="003B5D44" w:rsidP="009A1FA7">
      <w:pPr>
        <w:numPr>
          <w:ilvl w:val="1"/>
          <w:numId w:val="30"/>
        </w:numPr>
        <w:tabs>
          <w:tab w:val="left" w:pos="0"/>
        </w:tabs>
        <w:suppressAutoHyphens/>
        <w:spacing w:before="120" w:after="120"/>
        <w:ind w:left="-142" w:right="142" w:firstLine="0"/>
        <w:jc w:val="both"/>
        <w:rPr>
          <w:rFonts w:asciiTheme="majorHAnsi" w:eastAsia="Arial" w:hAnsiTheme="majorHAnsi" w:cstheme="majorHAnsi"/>
        </w:rPr>
      </w:pPr>
      <w:r w:rsidRPr="003B5D44">
        <w:rPr>
          <w:rFonts w:asciiTheme="majorHAnsi" w:eastAsia="Arial" w:hAnsiTheme="majorHAnsi" w:cstheme="majorHAnsi"/>
        </w:rPr>
        <w:t>Nota de Empenho:</w:t>
      </w:r>
    </w:p>
    <w:p w14:paraId="4150A6A3" w14:textId="77777777" w:rsidR="003B5D44" w:rsidRPr="003B5D44" w:rsidRDefault="003B5D44" w:rsidP="009A1FA7">
      <w:pPr>
        <w:pStyle w:val="Nivel2"/>
        <w:numPr>
          <w:ilvl w:val="1"/>
          <w:numId w:val="18"/>
        </w:numPr>
        <w:tabs>
          <w:tab w:val="left" w:pos="0"/>
        </w:tabs>
        <w:spacing w:line="240" w:lineRule="auto"/>
        <w:ind w:left="-142" w:right="142" w:firstLine="0"/>
        <w:rPr>
          <w:rFonts w:asciiTheme="majorHAnsi" w:eastAsiaTheme="minorEastAsia" w:hAnsiTheme="majorHAnsi" w:cstheme="majorHAnsi"/>
        </w:rPr>
      </w:pPr>
      <w:r w:rsidRPr="003B5D44">
        <w:rPr>
          <w:rFonts w:asciiTheme="majorHAnsi" w:hAnsiTheme="majorHAnsi" w:cstheme="majorHAnsi"/>
        </w:rPr>
        <w:t>A dotação relativa aos exercícios financeiros subsequentes será indicada após aprovação da Lei Orçamentária respectiva e liberação dos créditos correspondentes, mediante apostilamento.</w:t>
      </w:r>
    </w:p>
    <w:p w14:paraId="4E159CB2" w14:textId="77777777" w:rsidR="003B5D44" w:rsidRPr="003B5D44" w:rsidRDefault="003B5D44" w:rsidP="009A1FA7">
      <w:pPr>
        <w:pStyle w:val="Nivel01"/>
        <w:keepNext/>
        <w:keepLines/>
        <w:numPr>
          <w:ilvl w:val="0"/>
          <w:numId w:val="0"/>
        </w:numPr>
        <w:tabs>
          <w:tab w:val="left" w:pos="0"/>
          <w:tab w:val="left" w:pos="567"/>
        </w:tabs>
        <w:spacing w:afterLines="120" w:after="288" w:line="240" w:lineRule="auto"/>
        <w:ind w:right="142"/>
        <w:rPr>
          <w:rFonts w:asciiTheme="majorHAnsi" w:eastAsiaTheme="majorEastAsia" w:hAnsiTheme="majorHAnsi" w:cstheme="majorHAnsi"/>
          <w:color w:val="FFFFFF" w:themeColor="background1"/>
          <w:sz w:val="22"/>
          <w:szCs w:val="22"/>
        </w:rPr>
      </w:pPr>
      <w:r w:rsidRPr="003B5D44">
        <w:rPr>
          <w:rFonts w:asciiTheme="majorHAnsi" w:hAnsiTheme="majorHAnsi" w:cstheme="majorHAnsi"/>
          <w:sz w:val="22"/>
          <w:szCs w:val="22"/>
        </w:rPr>
        <w:t>CLÁUSULA DÉCIMA QUINTA – DOS CASOS OMISSOS (</w:t>
      </w:r>
      <w:hyperlink r:id="rId73" w:anchor="art92" w:history="1">
        <w:r w:rsidRPr="003B5D44">
          <w:rPr>
            <w:rStyle w:val="Hyperlink"/>
            <w:rFonts w:asciiTheme="majorHAnsi" w:hAnsiTheme="majorHAnsi" w:cstheme="majorHAnsi"/>
            <w:sz w:val="22"/>
            <w:szCs w:val="22"/>
          </w:rPr>
          <w:t>art. 92, III</w:t>
        </w:r>
      </w:hyperlink>
      <w:r w:rsidRPr="003B5D44">
        <w:rPr>
          <w:rFonts w:asciiTheme="majorHAnsi" w:hAnsiTheme="majorHAnsi" w:cstheme="majorHAnsi"/>
          <w:sz w:val="22"/>
          <w:szCs w:val="22"/>
        </w:rPr>
        <w:t>)</w:t>
      </w:r>
    </w:p>
    <w:p w14:paraId="2E293E91" w14:textId="77777777" w:rsidR="003B5D44" w:rsidRPr="003B5D44" w:rsidRDefault="003B5D44" w:rsidP="009A1FA7">
      <w:pPr>
        <w:pStyle w:val="Nivel2"/>
        <w:numPr>
          <w:ilvl w:val="1"/>
          <w:numId w:val="18"/>
        </w:numPr>
        <w:tabs>
          <w:tab w:val="left" w:pos="0"/>
        </w:tabs>
        <w:spacing w:line="240" w:lineRule="auto"/>
        <w:ind w:left="-142" w:right="142" w:firstLine="0"/>
        <w:rPr>
          <w:rFonts w:asciiTheme="majorHAnsi" w:hAnsiTheme="majorHAnsi" w:cstheme="majorHAnsi"/>
          <w:color w:val="000000"/>
          <w:sz w:val="22"/>
          <w:szCs w:val="22"/>
        </w:rPr>
      </w:pPr>
      <w:r w:rsidRPr="003B5D44">
        <w:rPr>
          <w:rFonts w:asciiTheme="majorHAnsi" w:hAnsiTheme="majorHAnsi" w:cstheme="majorHAnsi"/>
        </w:rPr>
        <w:t xml:space="preserve">Os casos omissos serão decididos pelo contratante, segundo as disposições contidas na </w:t>
      </w:r>
      <w:hyperlink r:id="rId74" w:history="1">
        <w:r w:rsidRPr="003B5D44">
          <w:rPr>
            <w:rStyle w:val="Hyperlink"/>
            <w:rFonts w:asciiTheme="majorHAnsi" w:hAnsiTheme="majorHAnsi" w:cstheme="majorHAnsi"/>
          </w:rPr>
          <w:t>Lei nº 14.133, de 2021</w:t>
        </w:r>
      </w:hyperlink>
      <w:r w:rsidRPr="003B5D44">
        <w:rPr>
          <w:rFonts w:asciiTheme="majorHAnsi" w:hAnsiTheme="majorHAnsi" w:cstheme="majorHAnsi"/>
        </w:rPr>
        <w:t xml:space="preserve">, e demais normas federais aplicáveis e, subsidiariamente, segundo as disposições contidas na </w:t>
      </w:r>
      <w:hyperlink r:id="rId75" w:history="1">
        <w:r w:rsidRPr="003B5D44">
          <w:rPr>
            <w:rStyle w:val="Hyperlink"/>
            <w:rFonts w:asciiTheme="majorHAnsi" w:hAnsiTheme="majorHAnsi" w:cstheme="majorHAnsi"/>
          </w:rPr>
          <w:t>Lei nº 8.078, de 1990 – Código de Defesa do Consumidor</w:t>
        </w:r>
      </w:hyperlink>
      <w:r w:rsidRPr="003B5D44">
        <w:rPr>
          <w:rFonts w:asciiTheme="majorHAnsi" w:hAnsiTheme="majorHAnsi" w:cstheme="majorHAnsi"/>
        </w:rPr>
        <w:t xml:space="preserve"> – e normas e princípios gerais dos contratos.</w:t>
      </w:r>
    </w:p>
    <w:p w14:paraId="7F521BB6" w14:textId="77777777" w:rsidR="003B5D44" w:rsidRPr="003B5D44" w:rsidRDefault="003B5D44" w:rsidP="009A1FA7">
      <w:pPr>
        <w:pStyle w:val="Nivel01"/>
        <w:keepNext/>
        <w:keepLines/>
        <w:numPr>
          <w:ilvl w:val="0"/>
          <w:numId w:val="18"/>
        </w:numPr>
        <w:tabs>
          <w:tab w:val="left" w:pos="0"/>
          <w:tab w:val="left" w:pos="567"/>
        </w:tabs>
        <w:spacing w:before="240" w:after="0" w:line="240" w:lineRule="auto"/>
        <w:ind w:left="-142" w:right="142" w:firstLine="0"/>
        <w:rPr>
          <w:rFonts w:asciiTheme="majorHAnsi" w:hAnsiTheme="majorHAnsi" w:cstheme="majorHAnsi"/>
          <w:color w:val="FFFFFF" w:themeColor="background1"/>
          <w:sz w:val="22"/>
          <w:szCs w:val="22"/>
        </w:rPr>
      </w:pPr>
      <w:r w:rsidRPr="003B5D44">
        <w:rPr>
          <w:rFonts w:asciiTheme="majorHAnsi" w:hAnsiTheme="majorHAnsi" w:cstheme="majorHAnsi"/>
          <w:sz w:val="22"/>
          <w:szCs w:val="22"/>
        </w:rPr>
        <w:t>CLÁUSULA DÉCIMA SEXTA – ALTERAÇÕES</w:t>
      </w:r>
    </w:p>
    <w:p w14:paraId="0BFE098F" w14:textId="77777777" w:rsidR="003B5D44" w:rsidRPr="003B5D44" w:rsidRDefault="003B5D44" w:rsidP="009A1FA7">
      <w:pPr>
        <w:pStyle w:val="Nivel2"/>
        <w:numPr>
          <w:ilvl w:val="1"/>
          <w:numId w:val="18"/>
        </w:numPr>
        <w:tabs>
          <w:tab w:val="left" w:pos="0"/>
        </w:tabs>
        <w:spacing w:line="240" w:lineRule="auto"/>
        <w:ind w:left="-142" w:right="142" w:firstLine="0"/>
        <w:rPr>
          <w:rFonts w:asciiTheme="majorHAnsi" w:hAnsiTheme="majorHAnsi" w:cstheme="majorHAnsi"/>
          <w:color w:val="000000"/>
          <w:sz w:val="22"/>
          <w:szCs w:val="22"/>
        </w:rPr>
      </w:pPr>
      <w:r w:rsidRPr="003B5D44">
        <w:rPr>
          <w:rFonts w:asciiTheme="majorHAnsi" w:hAnsiTheme="majorHAnsi" w:cstheme="majorHAnsi"/>
        </w:rPr>
        <w:t xml:space="preserve">Eventuais alterações contratuais reger-se-ão pela disciplina dos </w:t>
      </w:r>
      <w:hyperlink r:id="rId76" w:anchor="art124" w:history="1">
        <w:proofErr w:type="spellStart"/>
        <w:r w:rsidRPr="003B5D44">
          <w:rPr>
            <w:rStyle w:val="Hyperlink"/>
            <w:rFonts w:asciiTheme="majorHAnsi" w:hAnsiTheme="majorHAnsi" w:cstheme="majorHAnsi"/>
          </w:rPr>
          <w:t>arts</w:t>
        </w:r>
        <w:proofErr w:type="spellEnd"/>
        <w:r w:rsidRPr="003B5D44">
          <w:rPr>
            <w:rStyle w:val="Hyperlink"/>
            <w:rFonts w:asciiTheme="majorHAnsi" w:hAnsiTheme="majorHAnsi" w:cstheme="majorHAnsi"/>
          </w:rPr>
          <w:t>. 124 e seguintes da Lei nº 14.133, de 2021</w:t>
        </w:r>
      </w:hyperlink>
      <w:r w:rsidRPr="003B5D44">
        <w:rPr>
          <w:rFonts w:asciiTheme="majorHAnsi" w:hAnsiTheme="majorHAnsi" w:cstheme="majorHAnsi"/>
        </w:rPr>
        <w:t>.</w:t>
      </w:r>
    </w:p>
    <w:p w14:paraId="2BC170EB" w14:textId="77777777" w:rsidR="003B5D44" w:rsidRPr="003B5D44" w:rsidRDefault="003B5D44" w:rsidP="009A1FA7">
      <w:pPr>
        <w:pStyle w:val="Nivel2"/>
        <w:numPr>
          <w:ilvl w:val="1"/>
          <w:numId w:val="18"/>
        </w:numPr>
        <w:tabs>
          <w:tab w:val="left" w:pos="0"/>
        </w:tabs>
        <w:spacing w:line="240" w:lineRule="auto"/>
        <w:ind w:left="-142" w:right="142" w:firstLine="0"/>
        <w:rPr>
          <w:rFonts w:asciiTheme="majorHAnsi" w:hAnsiTheme="majorHAnsi" w:cstheme="majorHAnsi"/>
        </w:rPr>
      </w:pPr>
      <w:r w:rsidRPr="003B5D44">
        <w:rPr>
          <w:rFonts w:asciiTheme="majorHAnsi" w:hAnsiTheme="majorHAnsi" w:cstheme="majorHAnsi"/>
        </w:rPr>
        <w:t>O contratado é obrigado a aceitar, nas mesmas condições contratuais, os acréscimos ou supressões que se fizerem necessários, até o limite de 25% (vinte e cinco por cento) do valor inicial atualizado do contrato.</w:t>
      </w:r>
    </w:p>
    <w:p w14:paraId="3715A32A" w14:textId="77777777" w:rsidR="003B5D44" w:rsidRPr="002B6228" w:rsidRDefault="003B5D44" w:rsidP="009A1FA7">
      <w:pPr>
        <w:pStyle w:val="Nivel2"/>
        <w:numPr>
          <w:ilvl w:val="1"/>
          <w:numId w:val="18"/>
        </w:numPr>
        <w:tabs>
          <w:tab w:val="left" w:pos="0"/>
        </w:tabs>
        <w:spacing w:line="240" w:lineRule="auto"/>
        <w:ind w:left="-142" w:right="142" w:firstLine="0"/>
        <w:rPr>
          <w:rFonts w:asciiTheme="majorHAnsi" w:hAnsiTheme="majorHAnsi" w:cstheme="majorHAnsi"/>
        </w:rPr>
      </w:pPr>
      <w:r w:rsidRPr="002B6228">
        <w:rPr>
          <w:rFonts w:asciiTheme="majorHAnsi" w:hAnsiTheme="majorHAnsi" w:cstheme="majorHAnsi"/>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4215A26" w14:textId="77777777" w:rsidR="003B5D44" w:rsidRPr="003B5D44" w:rsidRDefault="003B5D44" w:rsidP="009A1FA7">
      <w:pPr>
        <w:pStyle w:val="Nivel2"/>
        <w:numPr>
          <w:ilvl w:val="1"/>
          <w:numId w:val="18"/>
        </w:numPr>
        <w:tabs>
          <w:tab w:val="left" w:pos="0"/>
        </w:tabs>
        <w:spacing w:line="240" w:lineRule="auto"/>
        <w:ind w:left="-142" w:right="142" w:firstLine="0"/>
        <w:rPr>
          <w:rFonts w:asciiTheme="majorHAnsi" w:hAnsiTheme="majorHAnsi" w:cstheme="majorHAnsi"/>
        </w:rPr>
      </w:pPr>
      <w:r w:rsidRPr="003B5D44">
        <w:rPr>
          <w:rFonts w:asciiTheme="majorHAnsi" w:hAnsiTheme="majorHAnsi" w:cstheme="majorHAnsi"/>
        </w:rPr>
        <w:t xml:space="preserve">Registros que não caracterizam alteração do contrato podem ser realizados por simples apostila, dispensada a celebração de termo aditivo, na forma do </w:t>
      </w:r>
      <w:hyperlink r:id="rId77" w:anchor="art136" w:history="1">
        <w:r w:rsidRPr="003B5D44">
          <w:rPr>
            <w:rStyle w:val="Hyperlink"/>
            <w:rFonts w:asciiTheme="majorHAnsi" w:hAnsiTheme="majorHAnsi" w:cstheme="majorHAnsi"/>
          </w:rPr>
          <w:t>art. 136 da Lei nº 14.133, de 2021</w:t>
        </w:r>
      </w:hyperlink>
      <w:r w:rsidRPr="003B5D44">
        <w:rPr>
          <w:rFonts w:asciiTheme="majorHAnsi" w:hAnsiTheme="majorHAnsi" w:cstheme="majorHAnsi"/>
        </w:rPr>
        <w:t>.</w:t>
      </w:r>
    </w:p>
    <w:p w14:paraId="1E8C401E" w14:textId="77777777" w:rsidR="003B5D44" w:rsidRPr="003B5D44" w:rsidRDefault="003B5D44" w:rsidP="009A1FA7">
      <w:pPr>
        <w:pStyle w:val="Nivel01"/>
        <w:keepNext/>
        <w:keepLines/>
        <w:numPr>
          <w:ilvl w:val="0"/>
          <w:numId w:val="18"/>
        </w:numPr>
        <w:tabs>
          <w:tab w:val="left" w:pos="0"/>
          <w:tab w:val="left" w:pos="567"/>
        </w:tabs>
        <w:spacing w:before="240" w:after="0" w:line="240" w:lineRule="auto"/>
        <w:ind w:left="-142" w:right="142" w:firstLine="0"/>
        <w:rPr>
          <w:rFonts w:asciiTheme="majorHAnsi" w:hAnsiTheme="majorHAnsi" w:cstheme="majorHAnsi"/>
          <w:color w:val="FFFFFF" w:themeColor="background1"/>
          <w:sz w:val="22"/>
          <w:szCs w:val="22"/>
        </w:rPr>
      </w:pPr>
      <w:r w:rsidRPr="003B5D44">
        <w:rPr>
          <w:rFonts w:asciiTheme="majorHAnsi" w:hAnsiTheme="majorHAnsi" w:cstheme="majorHAnsi"/>
          <w:sz w:val="22"/>
          <w:szCs w:val="22"/>
        </w:rPr>
        <w:t>CLÁUSULA DÉCIMA SÉTIMA – PUBLICAÇÃO</w:t>
      </w:r>
    </w:p>
    <w:p w14:paraId="05849059" w14:textId="4E411FC2" w:rsidR="003B5D44" w:rsidRPr="00B45BC0" w:rsidRDefault="003B5D44" w:rsidP="009A1FA7">
      <w:pPr>
        <w:pStyle w:val="Nivel2"/>
        <w:numPr>
          <w:ilvl w:val="1"/>
          <w:numId w:val="18"/>
        </w:numPr>
        <w:tabs>
          <w:tab w:val="left" w:pos="0"/>
        </w:tabs>
        <w:spacing w:line="240" w:lineRule="auto"/>
        <w:ind w:left="-142" w:right="142" w:firstLine="0"/>
        <w:rPr>
          <w:rFonts w:asciiTheme="majorHAnsi" w:hAnsiTheme="majorHAnsi" w:cstheme="majorHAnsi"/>
          <w:color w:val="000000"/>
          <w:sz w:val="22"/>
          <w:szCs w:val="22"/>
        </w:rPr>
      </w:pPr>
      <w:r w:rsidRPr="003B5D44">
        <w:rPr>
          <w:rFonts w:asciiTheme="majorHAnsi" w:hAnsiTheme="majorHAnsi" w:cstheme="majorHAnsi"/>
        </w:rPr>
        <w:t xml:space="preserve">Incumbirá ao contratante divulgar o presente instrumento no Portal Nacional de Contratações Públicas (PNCP), </w:t>
      </w:r>
      <w:r w:rsidRPr="002B6228">
        <w:rPr>
          <w:rFonts w:asciiTheme="majorHAnsi" w:hAnsiTheme="majorHAnsi" w:cstheme="majorHAnsi"/>
        </w:rPr>
        <w:t xml:space="preserve">na forma prevista no </w:t>
      </w:r>
      <w:hyperlink r:id="rId78" w:anchor="art94" w:history="1">
        <w:r w:rsidRPr="002B6228">
          <w:rPr>
            <w:rStyle w:val="Hyperlink"/>
            <w:rFonts w:asciiTheme="majorHAnsi" w:hAnsiTheme="majorHAnsi" w:cstheme="majorHAnsi"/>
          </w:rPr>
          <w:t>art. 94 da Lei 14.133, de 2021</w:t>
        </w:r>
      </w:hyperlink>
      <w:r w:rsidRPr="002B6228">
        <w:rPr>
          <w:rFonts w:asciiTheme="majorHAnsi" w:hAnsiTheme="majorHAnsi" w:cstheme="majorHAnsi"/>
        </w:rPr>
        <w:t xml:space="preserve">, bem como no respectivo sítio oficial na Internet, em atenção ao art. 91, </w:t>
      </w:r>
      <w:r w:rsidRPr="002B6228">
        <w:rPr>
          <w:rFonts w:asciiTheme="majorHAnsi" w:hAnsiTheme="majorHAnsi" w:cstheme="majorHAnsi"/>
          <w:i/>
          <w:iCs/>
        </w:rPr>
        <w:t>caput,</w:t>
      </w:r>
      <w:r w:rsidRPr="002B6228">
        <w:rPr>
          <w:rFonts w:asciiTheme="majorHAnsi" w:hAnsiTheme="majorHAnsi" w:cstheme="majorHAnsi"/>
        </w:rPr>
        <w:t xml:space="preserve"> da Lei n.º 14.133, de 2021, e</w:t>
      </w:r>
      <w:r w:rsidRPr="003B5D44">
        <w:rPr>
          <w:rFonts w:asciiTheme="majorHAnsi" w:hAnsiTheme="majorHAnsi" w:cstheme="majorHAnsi"/>
        </w:rPr>
        <w:t xml:space="preserve"> ao  </w:t>
      </w:r>
      <w:hyperlink r:id="rId79" w:anchor="art8§2" w:history="1">
        <w:r w:rsidRPr="003B5D44">
          <w:rPr>
            <w:rStyle w:val="Hyperlink"/>
            <w:rFonts w:asciiTheme="majorHAnsi" w:hAnsiTheme="majorHAnsi" w:cstheme="majorHAnsi"/>
          </w:rPr>
          <w:t>art. 8º, §2º, da Lei n. 12.527, de 2011</w:t>
        </w:r>
      </w:hyperlink>
      <w:r w:rsidRPr="003B5D44">
        <w:rPr>
          <w:rFonts w:asciiTheme="majorHAnsi" w:hAnsiTheme="majorHAnsi" w:cstheme="majorHAnsi"/>
        </w:rPr>
        <w:t xml:space="preserve">, c/c </w:t>
      </w:r>
      <w:hyperlink r:id="rId80" w:anchor="art7§3" w:history="1">
        <w:r w:rsidRPr="003B5D44">
          <w:rPr>
            <w:rStyle w:val="Hyperlink"/>
            <w:rFonts w:asciiTheme="majorHAnsi" w:hAnsiTheme="majorHAnsi" w:cstheme="majorHAnsi"/>
          </w:rPr>
          <w:t>art. 7º, §3º, inciso V, do Decreto n. 7.724, de 2012.</w:t>
        </w:r>
      </w:hyperlink>
      <w:r w:rsidRPr="003B5D44">
        <w:rPr>
          <w:rFonts w:asciiTheme="majorHAnsi" w:hAnsiTheme="majorHAnsi" w:cstheme="majorHAnsi"/>
        </w:rPr>
        <w:t xml:space="preserve"> </w:t>
      </w:r>
    </w:p>
    <w:p w14:paraId="49A26AD1" w14:textId="77777777" w:rsidR="003B5D44" w:rsidRPr="003B5D44" w:rsidRDefault="003B5D44" w:rsidP="009A1FA7">
      <w:pPr>
        <w:pStyle w:val="Nivel01"/>
        <w:keepNext/>
        <w:keepLines/>
        <w:numPr>
          <w:ilvl w:val="0"/>
          <w:numId w:val="18"/>
        </w:numPr>
        <w:tabs>
          <w:tab w:val="left" w:pos="0"/>
          <w:tab w:val="left" w:pos="567"/>
        </w:tabs>
        <w:spacing w:before="240" w:after="0" w:line="240" w:lineRule="auto"/>
        <w:ind w:left="-142" w:right="142" w:firstLine="0"/>
        <w:rPr>
          <w:rFonts w:asciiTheme="majorHAnsi" w:hAnsiTheme="majorHAnsi" w:cstheme="majorHAnsi"/>
          <w:color w:val="FFFFFF" w:themeColor="background1"/>
          <w:sz w:val="22"/>
          <w:szCs w:val="22"/>
        </w:rPr>
      </w:pPr>
      <w:r w:rsidRPr="003B5D44">
        <w:rPr>
          <w:rFonts w:asciiTheme="majorHAnsi" w:hAnsiTheme="majorHAnsi" w:cstheme="majorHAnsi"/>
          <w:sz w:val="22"/>
          <w:szCs w:val="22"/>
        </w:rPr>
        <w:lastRenderedPageBreak/>
        <w:t>CLÁUSULA DÉCIMA OITAVA– FORO (</w:t>
      </w:r>
      <w:hyperlink r:id="rId81" w:anchor="art92§1" w:history="1">
        <w:r w:rsidRPr="003B5D44">
          <w:rPr>
            <w:rStyle w:val="Hyperlink"/>
            <w:rFonts w:asciiTheme="majorHAnsi" w:hAnsiTheme="majorHAnsi" w:cstheme="majorHAnsi"/>
            <w:sz w:val="22"/>
            <w:szCs w:val="22"/>
          </w:rPr>
          <w:t>art. 92, §1º</w:t>
        </w:r>
      </w:hyperlink>
      <w:r w:rsidRPr="003B5D44">
        <w:rPr>
          <w:rFonts w:asciiTheme="majorHAnsi" w:hAnsiTheme="majorHAnsi" w:cstheme="majorHAnsi"/>
          <w:sz w:val="22"/>
          <w:szCs w:val="22"/>
        </w:rPr>
        <w:t>)</w:t>
      </w:r>
    </w:p>
    <w:p w14:paraId="76E8AE83" w14:textId="77777777" w:rsidR="003B5D44" w:rsidRPr="003B5D44" w:rsidRDefault="003B5D44" w:rsidP="009A1FA7">
      <w:pPr>
        <w:pStyle w:val="Nivel2"/>
        <w:numPr>
          <w:ilvl w:val="1"/>
          <w:numId w:val="18"/>
        </w:numPr>
        <w:tabs>
          <w:tab w:val="left" w:pos="0"/>
        </w:tabs>
        <w:spacing w:line="240" w:lineRule="auto"/>
        <w:ind w:left="-142" w:right="142" w:firstLine="0"/>
        <w:rPr>
          <w:rFonts w:asciiTheme="majorHAnsi" w:hAnsiTheme="majorHAnsi" w:cstheme="majorHAnsi"/>
          <w:color w:val="000000"/>
          <w:sz w:val="22"/>
          <w:szCs w:val="22"/>
        </w:rPr>
      </w:pPr>
      <w:r w:rsidRPr="003B5D44">
        <w:rPr>
          <w:rFonts w:asciiTheme="majorHAnsi" w:hAnsiTheme="majorHAnsi" w:cstheme="majorHAnsi"/>
        </w:rPr>
        <w:t xml:space="preserve">Fica eleito o Foro do município de Saquarema/RJ para dirimir os litígios que decorrerem da execução deste Termo de Contrato que não puderem ser compostos pela conciliação, conforme </w:t>
      </w:r>
      <w:hyperlink r:id="rId82" w:anchor="art92§1" w:history="1">
        <w:r w:rsidRPr="003B5D44">
          <w:rPr>
            <w:rStyle w:val="Hyperlink"/>
            <w:rFonts w:asciiTheme="majorHAnsi" w:hAnsiTheme="majorHAnsi" w:cstheme="majorHAnsi"/>
          </w:rPr>
          <w:t>art. 92, §1º, da Lei nº 14.133/21.</w:t>
        </w:r>
      </w:hyperlink>
    </w:p>
    <w:p w14:paraId="42CAD2AC" w14:textId="77777777" w:rsidR="003B5D44" w:rsidRPr="003B5D44" w:rsidRDefault="003B5D44" w:rsidP="009A1FA7">
      <w:pPr>
        <w:pStyle w:val="Nivel2"/>
        <w:tabs>
          <w:tab w:val="left" w:pos="0"/>
        </w:tabs>
        <w:spacing w:afterLines="120" w:after="288" w:line="240" w:lineRule="auto"/>
        <w:ind w:left="0" w:right="142" w:firstLine="709"/>
        <w:rPr>
          <w:rFonts w:asciiTheme="majorHAnsi" w:hAnsiTheme="majorHAnsi" w:cstheme="majorHAnsi"/>
          <w:i/>
          <w:iCs/>
          <w:color w:val="auto"/>
        </w:rPr>
      </w:pPr>
      <w:r w:rsidRPr="003B5D44">
        <w:rPr>
          <w:rFonts w:asciiTheme="majorHAnsi" w:hAnsiTheme="majorHAnsi" w:cstheme="majorHAnsi"/>
          <w:i/>
          <w:iCs/>
          <w:color w:val="FF0000"/>
        </w:rPr>
        <w:t>[Local]</w:t>
      </w:r>
      <w:r w:rsidRPr="003B5D44">
        <w:rPr>
          <w:rFonts w:asciiTheme="majorHAnsi" w:hAnsiTheme="majorHAnsi" w:cstheme="majorHAnsi"/>
          <w:i/>
          <w:iCs/>
          <w:color w:val="auto"/>
        </w:rPr>
        <w:t>,</w:t>
      </w:r>
      <w:r w:rsidRPr="003B5D44">
        <w:rPr>
          <w:rFonts w:asciiTheme="majorHAnsi" w:hAnsiTheme="majorHAnsi" w:cstheme="majorHAnsi"/>
          <w:i/>
          <w:iCs/>
          <w:color w:val="FF0000"/>
        </w:rPr>
        <w:t xml:space="preserve"> [dia] </w:t>
      </w:r>
      <w:r w:rsidRPr="003B5D44">
        <w:rPr>
          <w:rFonts w:asciiTheme="majorHAnsi" w:hAnsiTheme="majorHAnsi" w:cstheme="majorHAnsi"/>
          <w:i/>
          <w:iCs/>
          <w:color w:val="auto"/>
        </w:rPr>
        <w:t>de</w:t>
      </w:r>
      <w:r w:rsidRPr="003B5D44">
        <w:rPr>
          <w:rFonts w:asciiTheme="majorHAnsi" w:hAnsiTheme="majorHAnsi" w:cstheme="majorHAnsi"/>
          <w:i/>
          <w:iCs/>
          <w:color w:val="FF0000"/>
        </w:rPr>
        <w:t xml:space="preserve"> [mês] </w:t>
      </w:r>
      <w:r w:rsidRPr="003B5D44">
        <w:rPr>
          <w:rFonts w:asciiTheme="majorHAnsi" w:hAnsiTheme="majorHAnsi" w:cstheme="majorHAnsi"/>
          <w:i/>
          <w:iCs/>
          <w:color w:val="auto"/>
        </w:rPr>
        <w:t>de</w:t>
      </w:r>
      <w:r w:rsidRPr="003B5D44">
        <w:rPr>
          <w:rFonts w:asciiTheme="majorHAnsi" w:hAnsiTheme="majorHAnsi" w:cstheme="majorHAnsi"/>
          <w:i/>
          <w:iCs/>
          <w:color w:val="FF0000"/>
        </w:rPr>
        <w:t xml:space="preserve"> [ano].</w:t>
      </w:r>
    </w:p>
    <w:p w14:paraId="7A00E274" w14:textId="77777777" w:rsidR="003B5D44" w:rsidRPr="003B5D44" w:rsidRDefault="003B5D44" w:rsidP="003B5D44">
      <w:pPr>
        <w:tabs>
          <w:tab w:val="left" w:pos="0"/>
        </w:tabs>
        <w:spacing w:before="120" w:afterLines="120" w:after="288" w:line="312" w:lineRule="auto"/>
        <w:ind w:right="142" w:firstLine="709"/>
        <w:jc w:val="center"/>
        <w:rPr>
          <w:rFonts w:asciiTheme="majorHAnsi" w:hAnsiTheme="majorHAnsi" w:cstheme="majorHAnsi"/>
          <w:bCs/>
        </w:rPr>
      </w:pPr>
      <w:r w:rsidRPr="003B5D44">
        <w:rPr>
          <w:rFonts w:asciiTheme="majorHAnsi" w:hAnsiTheme="majorHAnsi" w:cstheme="majorHAnsi"/>
          <w:bCs/>
        </w:rPr>
        <w:t>_________________________</w:t>
      </w:r>
    </w:p>
    <w:p w14:paraId="0EFC7168" w14:textId="77777777" w:rsidR="003B5D44" w:rsidRPr="003B5D44" w:rsidRDefault="003B5D44" w:rsidP="003B5D44">
      <w:pPr>
        <w:tabs>
          <w:tab w:val="left" w:pos="0"/>
        </w:tabs>
        <w:spacing w:before="120" w:afterLines="120" w:after="288" w:line="312" w:lineRule="auto"/>
        <w:ind w:right="142" w:firstLine="709"/>
        <w:jc w:val="center"/>
        <w:rPr>
          <w:rFonts w:asciiTheme="majorHAnsi" w:hAnsiTheme="majorHAnsi" w:cstheme="majorHAnsi"/>
          <w:bCs/>
          <w:color w:val="00000A"/>
        </w:rPr>
      </w:pPr>
      <w:r w:rsidRPr="003B5D44">
        <w:rPr>
          <w:rFonts w:asciiTheme="majorHAnsi" w:hAnsiTheme="majorHAnsi" w:cstheme="majorHAnsi"/>
          <w:bCs/>
        </w:rPr>
        <w:t>Representante legal do CONTRATANTE</w:t>
      </w:r>
    </w:p>
    <w:p w14:paraId="0597609A" w14:textId="77777777" w:rsidR="003B5D44" w:rsidRPr="003B5D44" w:rsidRDefault="003B5D44" w:rsidP="003B5D44">
      <w:pPr>
        <w:tabs>
          <w:tab w:val="left" w:pos="0"/>
        </w:tabs>
        <w:spacing w:before="120" w:afterLines="120" w:after="288" w:line="312" w:lineRule="auto"/>
        <w:ind w:right="142" w:firstLine="709"/>
        <w:jc w:val="center"/>
        <w:rPr>
          <w:rFonts w:asciiTheme="majorHAnsi" w:hAnsiTheme="majorHAnsi" w:cstheme="majorHAnsi"/>
        </w:rPr>
      </w:pPr>
      <w:r w:rsidRPr="003B5D44">
        <w:rPr>
          <w:rFonts w:asciiTheme="majorHAnsi" w:hAnsiTheme="majorHAnsi" w:cstheme="majorHAnsi"/>
        </w:rPr>
        <w:t>_________________________</w:t>
      </w:r>
    </w:p>
    <w:p w14:paraId="1B61A1CE" w14:textId="77777777" w:rsidR="003B5D44" w:rsidRPr="003B5D44" w:rsidRDefault="003B5D44" w:rsidP="003B5D44">
      <w:pPr>
        <w:tabs>
          <w:tab w:val="left" w:pos="0"/>
        </w:tabs>
        <w:spacing w:before="120" w:afterLines="120" w:after="288" w:line="312" w:lineRule="auto"/>
        <w:ind w:right="142" w:firstLine="709"/>
        <w:jc w:val="center"/>
        <w:rPr>
          <w:rFonts w:asciiTheme="majorHAnsi" w:hAnsiTheme="majorHAnsi" w:cstheme="majorHAnsi"/>
        </w:rPr>
      </w:pPr>
      <w:r w:rsidRPr="003B5D44">
        <w:rPr>
          <w:rFonts w:asciiTheme="majorHAnsi" w:hAnsiTheme="majorHAnsi" w:cstheme="majorHAnsi"/>
          <w:bCs/>
        </w:rPr>
        <w:t>Representante</w:t>
      </w:r>
      <w:r w:rsidRPr="003B5D44">
        <w:rPr>
          <w:rFonts w:asciiTheme="majorHAnsi" w:hAnsiTheme="majorHAnsi" w:cstheme="majorHAnsi"/>
        </w:rPr>
        <w:t xml:space="preserve"> legal do CONTRATADO</w:t>
      </w:r>
    </w:p>
    <w:p w14:paraId="0B89159C" w14:textId="77777777" w:rsidR="003B5D44" w:rsidRPr="00437FD1" w:rsidRDefault="003B5D44" w:rsidP="003B5D44">
      <w:pPr>
        <w:tabs>
          <w:tab w:val="left" w:pos="0"/>
        </w:tabs>
        <w:spacing w:before="120" w:afterLines="120" w:after="288" w:line="312" w:lineRule="auto"/>
        <w:ind w:right="142" w:firstLine="709"/>
        <w:jc w:val="both"/>
        <w:rPr>
          <w:rFonts w:asciiTheme="majorHAnsi" w:hAnsiTheme="majorHAnsi" w:cstheme="majorHAnsi"/>
          <w:i/>
          <w:iCs/>
        </w:rPr>
      </w:pPr>
      <w:r w:rsidRPr="00437FD1">
        <w:rPr>
          <w:rFonts w:asciiTheme="majorHAnsi" w:hAnsiTheme="majorHAnsi" w:cstheme="majorHAnsi"/>
          <w:i/>
          <w:iCs/>
        </w:rPr>
        <w:t>TESTEMUNHAS:</w:t>
      </w:r>
    </w:p>
    <w:p w14:paraId="489CC96A" w14:textId="1DE9F343" w:rsidR="002B6228" w:rsidRDefault="003B5D44" w:rsidP="00F23E7A">
      <w:pPr>
        <w:tabs>
          <w:tab w:val="left" w:pos="0"/>
        </w:tabs>
        <w:spacing w:before="120" w:afterLines="120" w:after="288" w:line="312" w:lineRule="auto"/>
        <w:ind w:right="142" w:firstLine="709"/>
        <w:rPr>
          <w:rFonts w:asciiTheme="majorHAnsi" w:hAnsiTheme="majorHAnsi" w:cstheme="majorHAnsi"/>
          <w:b/>
          <w:sz w:val="20"/>
          <w:szCs w:val="20"/>
        </w:rPr>
      </w:pPr>
      <w:r w:rsidRPr="00437FD1">
        <w:rPr>
          <w:rFonts w:asciiTheme="majorHAnsi" w:hAnsiTheme="majorHAnsi" w:cstheme="majorHAnsi"/>
          <w:i/>
          <w:iCs/>
        </w:rPr>
        <w:t>1-</w:t>
      </w:r>
      <w:r w:rsidR="00F23E7A">
        <w:rPr>
          <w:rFonts w:asciiTheme="majorHAnsi" w:hAnsiTheme="majorHAnsi" w:cstheme="majorHAnsi"/>
          <w:i/>
          <w:iCs/>
        </w:rPr>
        <w:t xml:space="preserve">                                                        </w:t>
      </w:r>
      <w:r w:rsidRPr="00437FD1">
        <w:rPr>
          <w:rFonts w:asciiTheme="majorHAnsi" w:hAnsiTheme="majorHAnsi" w:cstheme="majorHAnsi"/>
          <w:i/>
          <w:iCs/>
        </w:rPr>
        <w:t xml:space="preserve">2- </w:t>
      </w:r>
    </w:p>
    <w:sectPr w:rsidR="002B6228" w:rsidSect="00D10F14">
      <w:headerReference w:type="default" r:id="rId83"/>
      <w:footerReference w:type="default" r:id="rId84"/>
      <w:pgSz w:w="11906" w:h="16838" w:code="9"/>
      <w:pgMar w:top="737" w:right="1077" w:bottom="1440" w:left="1077" w:header="1814" w:footer="1020" w:gutter="0"/>
      <w:pgNumType w:start="88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44BAC" w14:textId="77777777" w:rsidR="00FE1A05" w:rsidRDefault="00FE1A05">
      <w:r>
        <w:separator/>
      </w:r>
    </w:p>
  </w:endnote>
  <w:endnote w:type="continuationSeparator" w:id="0">
    <w:p w14:paraId="032EFA1C" w14:textId="77777777" w:rsidR="00FE1A05" w:rsidRDefault="00FE1A05">
      <w:r>
        <w:continuationSeparator/>
      </w:r>
    </w:p>
  </w:endnote>
  <w:endnote w:type="continuationNotice" w:id="1">
    <w:p w14:paraId="28255CB0" w14:textId="77777777" w:rsidR="00FE1A05" w:rsidRDefault="00FE1A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045C7" w14:textId="588ABCA3" w:rsidR="000C4E83" w:rsidRDefault="000C4E83">
    <w:pPr>
      <w:pStyle w:val="Rodap"/>
    </w:pPr>
    <w:r>
      <w:rPr>
        <w:noProof/>
      </w:rPr>
      <w:drawing>
        <wp:anchor distT="0" distB="0" distL="114300" distR="114300" simplePos="0" relativeHeight="251663360" behindDoc="0" locked="0" layoutInCell="1" allowOverlap="1" wp14:anchorId="36089F74" wp14:editId="2EC7DE8D">
          <wp:simplePos x="0" y="0"/>
          <wp:positionH relativeFrom="margin">
            <wp:posOffset>-398144</wp:posOffset>
          </wp:positionH>
          <wp:positionV relativeFrom="paragraph">
            <wp:posOffset>-38100</wp:posOffset>
          </wp:positionV>
          <wp:extent cx="7010400" cy="780415"/>
          <wp:effectExtent l="0" t="0" r="0" b="635"/>
          <wp:wrapNone/>
          <wp:docPr id="12243633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655" cy="788236"/>
                  </a:xfrm>
                  <a:prstGeom prst="rect">
                    <a:avLst/>
                  </a:prstGeom>
                  <a:noFill/>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54DE6" w14:textId="77777777" w:rsidR="00FE1A05" w:rsidRDefault="00FE1A05">
      <w:r>
        <w:separator/>
      </w:r>
    </w:p>
  </w:footnote>
  <w:footnote w:type="continuationSeparator" w:id="0">
    <w:p w14:paraId="44E1BA81" w14:textId="77777777" w:rsidR="00FE1A05" w:rsidRDefault="00FE1A05">
      <w:r>
        <w:continuationSeparator/>
      </w:r>
    </w:p>
  </w:footnote>
  <w:footnote w:type="continuationNotice" w:id="1">
    <w:p w14:paraId="3E08AD43" w14:textId="77777777" w:rsidR="00FE1A05" w:rsidRDefault="00FE1A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EA655" w14:textId="57B7AF0F" w:rsidR="00D10F14" w:rsidRDefault="00D10F14">
    <w:pPr>
      <w:pStyle w:val="Cabealho"/>
    </w:pPr>
    <w:r>
      <w:rPr>
        <w:noProof/>
      </w:rPr>
      <mc:AlternateContent>
        <mc:Choice Requires="wps">
          <w:drawing>
            <wp:anchor distT="45720" distB="45720" distL="114300" distR="114300" simplePos="0" relativeHeight="251662336" behindDoc="0" locked="0" layoutInCell="1" allowOverlap="1" wp14:anchorId="3E0666A4" wp14:editId="55171A6D">
              <wp:simplePos x="0" y="0"/>
              <wp:positionH relativeFrom="margin">
                <wp:posOffset>-198120</wp:posOffset>
              </wp:positionH>
              <wp:positionV relativeFrom="paragraph">
                <wp:posOffset>-685165</wp:posOffset>
              </wp:positionV>
              <wp:extent cx="3343275" cy="876300"/>
              <wp:effectExtent l="0" t="0" r="9525" b="0"/>
              <wp:wrapSquare wrapText="bothSides"/>
              <wp:docPr id="1074892464"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3275" cy="876300"/>
                      </a:xfrm>
                      <a:prstGeom prst="rect">
                        <a:avLst/>
                      </a:prstGeom>
                      <a:solidFill>
                        <a:srgbClr val="FFFFFF"/>
                      </a:solidFill>
                      <a:ln w="9525">
                        <a:noFill/>
                        <a:miter lim="800000"/>
                        <a:headEnd/>
                        <a:tailEnd/>
                      </a:ln>
                    </wps:spPr>
                    <wps:txbx>
                      <w:txbxContent>
                        <w:p w14:paraId="010F056B" w14:textId="77777777" w:rsidR="000C4E83" w:rsidRPr="00C93133" w:rsidRDefault="000C4E83" w:rsidP="000C4E83">
                          <w:pPr>
                            <w:rPr>
                              <w:rFonts w:ascii="Arial" w:hAnsi="Arial" w:cs="Arial"/>
                              <w:b/>
                              <w:bCs/>
                              <w:color w:val="31849B" w:themeColor="accent5" w:themeShade="BF"/>
                            </w:rPr>
                          </w:pPr>
                          <w:r w:rsidRPr="00C93133">
                            <w:rPr>
                              <w:rFonts w:ascii="Arial" w:hAnsi="Arial" w:cs="Arial"/>
                              <w:b/>
                              <w:bCs/>
                              <w:color w:val="31849B" w:themeColor="accent5" w:themeShade="BF"/>
                            </w:rPr>
                            <w:t>Estado do Rio de Janeiro</w:t>
                          </w:r>
                        </w:p>
                        <w:p w14:paraId="384F9930" w14:textId="77777777" w:rsidR="000C4E83" w:rsidRPr="00C93133" w:rsidRDefault="000C4E83" w:rsidP="000C4E83">
                          <w:pPr>
                            <w:rPr>
                              <w:rFonts w:ascii="Arial" w:hAnsi="Arial" w:cs="Arial"/>
                              <w:b/>
                              <w:bCs/>
                              <w:color w:val="31849B" w:themeColor="accent5" w:themeShade="BF"/>
                            </w:rPr>
                          </w:pPr>
                          <w:r w:rsidRPr="00C93133">
                            <w:rPr>
                              <w:rFonts w:ascii="Arial" w:hAnsi="Arial" w:cs="Arial"/>
                              <w:b/>
                              <w:bCs/>
                              <w:color w:val="31849B" w:themeColor="accent5" w:themeShade="BF"/>
                            </w:rPr>
                            <w:t>Prefeitura Municipal de Saquarema</w:t>
                          </w:r>
                        </w:p>
                        <w:p w14:paraId="60B48C92" w14:textId="77777777" w:rsidR="000C4E83" w:rsidRDefault="000C4E83" w:rsidP="000C4E83">
                          <w:pPr>
                            <w:rPr>
                              <w:rFonts w:ascii="Arial" w:hAnsi="Arial" w:cs="Arial"/>
                              <w:b/>
                              <w:bCs/>
                              <w:color w:val="31849B" w:themeColor="accent5" w:themeShade="BF"/>
                            </w:rPr>
                          </w:pPr>
                          <w:r w:rsidRPr="00706589">
                            <w:rPr>
                              <w:rFonts w:ascii="Arial" w:hAnsi="Arial" w:cs="Arial"/>
                              <w:b/>
                              <w:bCs/>
                              <w:color w:val="31849B" w:themeColor="accent5" w:themeShade="BF"/>
                            </w:rPr>
                            <w:t>Secretaria Municipal de Educação, Cultura,</w:t>
                          </w:r>
                        </w:p>
                        <w:p w14:paraId="0981A2F2" w14:textId="77777777" w:rsidR="000C4E83" w:rsidRPr="00706589" w:rsidRDefault="000C4E83" w:rsidP="000C4E83">
                          <w:pPr>
                            <w:rPr>
                              <w:rFonts w:ascii="Arial" w:hAnsi="Arial" w:cs="Arial"/>
                              <w:b/>
                              <w:bCs/>
                              <w:color w:val="31849B" w:themeColor="accent5" w:themeShade="BF"/>
                            </w:rPr>
                          </w:pPr>
                          <w:r w:rsidRPr="00706589">
                            <w:rPr>
                              <w:rFonts w:ascii="Arial" w:hAnsi="Arial" w:cs="Arial"/>
                              <w:b/>
                              <w:bCs/>
                              <w:color w:val="31849B" w:themeColor="accent5" w:themeShade="BF"/>
                            </w:rPr>
                            <w:t>Inclusão, Ciência e Tecnologia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0666A4" id="_x0000_t202" coordsize="21600,21600" o:spt="202" path="m,l,21600r21600,l21600,xe">
              <v:stroke joinstyle="miter"/>
              <v:path gradientshapeok="t" o:connecttype="rect"/>
            </v:shapetype>
            <v:shape id="Caixa de Texto 3" o:spid="_x0000_s1026" type="#_x0000_t202" style="position:absolute;margin-left:-15.6pt;margin-top:-53.95pt;width:263.25pt;height:69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" stroked="f">
              <v:textbox>
                <w:txbxContent>
                  <w:p w14:paraId="010F056B" w14:textId="77777777" w:rsidR="000C4E83" w:rsidRPr="00C93133" w:rsidRDefault="000C4E83" w:rsidP="000C4E83">
                    <w:pPr>
                      <w:rPr>
                        <w:rFonts w:ascii="Arial" w:hAnsi="Arial" w:cs="Arial"/>
                        <w:b/>
                        <w:bCs/>
                        <w:color w:val="31849B" w:themeColor="accent5" w:themeShade="BF"/>
                      </w:rPr>
                    </w:pPr>
                    <w:r w:rsidRPr="00C93133">
                      <w:rPr>
                        <w:rFonts w:ascii="Arial" w:hAnsi="Arial" w:cs="Arial"/>
                        <w:b/>
                        <w:bCs/>
                        <w:color w:val="31849B" w:themeColor="accent5" w:themeShade="BF"/>
                      </w:rPr>
                      <w:t>Estado do Rio de Janeiro</w:t>
                    </w:r>
                  </w:p>
                  <w:p w14:paraId="384F9930" w14:textId="77777777" w:rsidR="000C4E83" w:rsidRPr="00C93133" w:rsidRDefault="000C4E83" w:rsidP="000C4E83">
                    <w:pPr>
                      <w:rPr>
                        <w:rFonts w:ascii="Arial" w:hAnsi="Arial" w:cs="Arial"/>
                        <w:b/>
                        <w:bCs/>
                        <w:color w:val="31849B" w:themeColor="accent5" w:themeShade="BF"/>
                      </w:rPr>
                    </w:pPr>
                    <w:r w:rsidRPr="00C93133">
                      <w:rPr>
                        <w:rFonts w:ascii="Arial" w:hAnsi="Arial" w:cs="Arial"/>
                        <w:b/>
                        <w:bCs/>
                        <w:color w:val="31849B" w:themeColor="accent5" w:themeShade="BF"/>
                      </w:rPr>
                      <w:t>Prefeitura Municipal de Saquarema</w:t>
                    </w:r>
                  </w:p>
                  <w:p w14:paraId="60B48C92" w14:textId="77777777" w:rsidR="000C4E83" w:rsidRDefault="000C4E83" w:rsidP="000C4E83">
                    <w:pPr>
                      <w:rPr>
                        <w:rFonts w:ascii="Arial" w:hAnsi="Arial" w:cs="Arial"/>
                        <w:b/>
                        <w:bCs/>
                        <w:color w:val="31849B" w:themeColor="accent5" w:themeShade="BF"/>
                      </w:rPr>
                    </w:pPr>
                    <w:r w:rsidRPr="00706589">
                      <w:rPr>
                        <w:rFonts w:ascii="Arial" w:hAnsi="Arial" w:cs="Arial"/>
                        <w:b/>
                        <w:bCs/>
                        <w:color w:val="31849B" w:themeColor="accent5" w:themeShade="BF"/>
                      </w:rPr>
                      <w:t>Secretaria Municipal de Educação, Cultura,</w:t>
                    </w:r>
                  </w:p>
                  <w:p w14:paraId="0981A2F2" w14:textId="77777777" w:rsidR="000C4E83" w:rsidRPr="00706589" w:rsidRDefault="000C4E83" w:rsidP="000C4E83">
                    <w:pPr>
                      <w:rPr>
                        <w:rFonts w:ascii="Arial" w:hAnsi="Arial" w:cs="Arial"/>
                        <w:b/>
                        <w:bCs/>
                        <w:color w:val="31849B" w:themeColor="accent5" w:themeShade="BF"/>
                      </w:rPr>
                    </w:pPr>
                    <w:r w:rsidRPr="00706589">
                      <w:rPr>
                        <w:rFonts w:ascii="Arial" w:hAnsi="Arial" w:cs="Arial"/>
                        <w:b/>
                        <w:bCs/>
                        <w:color w:val="31849B" w:themeColor="accent5" w:themeShade="BF"/>
                      </w:rPr>
                      <w:t>Inclusão, Ciência e Tecnologia</w:t>
                    </w:r>
                  </w:p>
                </w:txbxContent>
              </v:textbox>
              <w10:wrap type="square" anchorx="margin"/>
            </v:shape>
          </w:pict>
        </mc:Fallback>
      </mc:AlternateContent>
    </w:r>
    <w:r>
      <w:rPr>
        <w:noProof/>
      </w:rPr>
      <w:drawing>
        <wp:anchor distT="0" distB="0" distL="114300" distR="114300" simplePos="0" relativeHeight="251660288" behindDoc="0" locked="0" layoutInCell="1" allowOverlap="1" wp14:anchorId="383CA0BC" wp14:editId="323CD615">
          <wp:simplePos x="0" y="0"/>
          <wp:positionH relativeFrom="margin">
            <wp:posOffset>-394335</wp:posOffset>
          </wp:positionH>
          <wp:positionV relativeFrom="paragraph">
            <wp:posOffset>-1113790</wp:posOffset>
          </wp:positionV>
          <wp:extent cx="7038809" cy="1017270"/>
          <wp:effectExtent l="0" t="0" r="0" b="0"/>
          <wp:wrapNone/>
          <wp:docPr id="1501313207" name="Imagem 2" descr="Site, Linha do tem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63345" name="Imagem 2" descr="Site, Linha do tem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038809" cy="1017270"/>
                  </a:xfrm>
                  <a:prstGeom prst="rect">
                    <a:avLst/>
                  </a:prstGeom>
                </pic:spPr>
              </pic:pic>
            </a:graphicData>
          </a:graphic>
          <wp14:sizeRelH relativeFrom="margin">
            <wp14:pctWidth>0</wp14:pctWidth>
          </wp14:sizeRelH>
          <wp14:sizeRelV relativeFrom="margin">
            <wp14:pctHeight>0</wp14:pctHeight>
          </wp14:sizeRelV>
        </wp:anchor>
      </w:drawing>
    </w:r>
  </w:p>
  <w:tbl>
    <w:tblPr>
      <w:tblStyle w:val="1"/>
      <w:tblW w:w="3343" w:type="dxa"/>
      <w:tblInd w:w="6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43"/>
    </w:tblGrid>
    <w:tr w:rsidR="00D10F14" w:rsidRPr="00D10F14" w14:paraId="43A2D947" w14:textId="77777777" w:rsidTr="009A1FA7">
      <w:trPr>
        <w:trHeight w:val="1408"/>
      </w:trPr>
      <w:tc>
        <w:tcPr>
          <w:tcW w:w="3343" w:type="dxa"/>
        </w:tcPr>
        <w:p w14:paraId="56F599EF" w14:textId="01E85C68" w:rsidR="00D10F14" w:rsidRPr="00D10F14" w:rsidRDefault="00D10F14" w:rsidP="009A1FA7">
          <w:pPr>
            <w:pBdr>
              <w:top w:val="nil"/>
              <w:left w:val="nil"/>
              <w:bottom w:val="nil"/>
              <w:right w:val="nil"/>
              <w:between w:val="nil"/>
            </w:pBdr>
            <w:tabs>
              <w:tab w:val="center" w:pos="4252"/>
              <w:tab w:val="right" w:pos="8504"/>
            </w:tabs>
            <w:spacing w:before="120" w:after="0" w:line="276" w:lineRule="auto"/>
            <w:jc w:val="both"/>
            <w:rPr>
              <w:rFonts w:ascii="Times New Roman" w:hAnsi="Times New Roman" w:cs="Times New Roman"/>
              <w:b/>
              <w:bCs/>
              <w:lang w:eastAsia="en-US"/>
            </w:rPr>
          </w:pPr>
          <w:r w:rsidRPr="00D10F14">
            <w:rPr>
              <w:rFonts w:ascii="Times New Roman" w:hAnsi="Times New Roman" w:cs="Times New Roman"/>
              <w:b/>
              <w:bCs/>
              <w:lang w:eastAsia="en-US"/>
            </w:rPr>
            <w:t xml:space="preserve">                                                                                 </w:t>
          </w:r>
          <w:r w:rsidRPr="00D10F14">
            <w:rPr>
              <w:rFonts w:ascii="Calibri" w:hAnsi="Calibri" w:cs="Times New Roman"/>
              <w:sz w:val="22"/>
              <w:szCs w:val="22"/>
              <w:lang w:eastAsia="en-US"/>
            </w:rPr>
            <w:t>PROCESSO Nº 14.337/2025</w:t>
          </w:r>
        </w:p>
        <w:p w14:paraId="7680BB6A" w14:textId="232F5E8B" w:rsidR="00D10F14" w:rsidRPr="00D10F14" w:rsidRDefault="00D10F14" w:rsidP="00D10F14">
          <w:pPr>
            <w:tabs>
              <w:tab w:val="center" w:pos="4252"/>
              <w:tab w:val="right" w:pos="8504"/>
            </w:tabs>
            <w:spacing w:before="120" w:after="0"/>
            <w:ind w:left="-57"/>
            <w:jc w:val="both"/>
            <w:rPr>
              <w:rFonts w:ascii="Calibri" w:hAnsi="Calibri" w:cs="Times New Roman"/>
              <w:sz w:val="22"/>
              <w:szCs w:val="22"/>
              <w:lang w:eastAsia="en-US"/>
            </w:rPr>
          </w:pPr>
          <w:r w:rsidRPr="00D10F14">
            <w:rPr>
              <w:rFonts w:ascii="Calibri" w:hAnsi="Calibri" w:cs="Times New Roman"/>
              <w:sz w:val="22"/>
              <w:szCs w:val="22"/>
              <w:lang w:eastAsia="en-US"/>
            </w:rPr>
            <w:t xml:space="preserve">FLS.  </w:t>
          </w:r>
          <w:sdt>
            <w:sdtPr>
              <w:rPr>
                <w:rFonts w:ascii="Calibri" w:hAnsi="Calibri" w:cs="Times New Roman"/>
                <w:sz w:val="22"/>
                <w:szCs w:val="22"/>
                <w:lang w:eastAsia="en-US"/>
              </w:rPr>
              <w:id w:val="451212885"/>
              <w:docPartObj>
                <w:docPartGallery w:val="Page Numbers (Top of Page)"/>
              </w:docPartObj>
            </w:sdtPr>
            <w:sdtEndPr/>
            <w:sdtContent>
              <w:r w:rsidRPr="00D10F14">
                <w:rPr>
                  <w:rFonts w:ascii="Calibri" w:hAnsi="Calibri" w:cs="Times New Roman"/>
                  <w:sz w:val="22"/>
                  <w:szCs w:val="22"/>
                  <w:lang w:eastAsia="en-US"/>
                </w:rPr>
                <w:fldChar w:fldCharType="begin"/>
              </w:r>
              <w:r w:rsidRPr="00D10F14">
                <w:rPr>
                  <w:rFonts w:ascii="Calibri" w:hAnsi="Calibri" w:cs="Times New Roman"/>
                  <w:sz w:val="22"/>
                  <w:szCs w:val="22"/>
                  <w:lang w:eastAsia="en-US"/>
                </w:rPr>
                <w:instrText>PAGE   \* MERGEFORMAT</w:instrText>
              </w:r>
              <w:r w:rsidRPr="00D10F14">
                <w:rPr>
                  <w:rFonts w:ascii="Calibri" w:hAnsi="Calibri" w:cs="Times New Roman"/>
                  <w:sz w:val="22"/>
                  <w:szCs w:val="22"/>
                  <w:lang w:eastAsia="en-US"/>
                </w:rPr>
                <w:fldChar w:fldCharType="separate"/>
              </w:r>
              <w:r w:rsidRPr="00D10F14">
                <w:rPr>
                  <w:rFonts w:ascii="Calibri" w:hAnsi="Calibri" w:cs="Times New Roman"/>
                  <w:sz w:val="22"/>
                  <w:szCs w:val="22"/>
                  <w:lang w:eastAsia="en-US"/>
                </w:rPr>
                <w:t>2</w:t>
              </w:r>
              <w:r w:rsidRPr="00D10F14">
                <w:rPr>
                  <w:rFonts w:ascii="Calibri" w:hAnsi="Calibri" w:cs="Times New Roman"/>
                  <w:sz w:val="22"/>
                  <w:szCs w:val="22"/>
                  <w:lang w:eastAsia="en-US"/>
                </w:rPr>
                <w:fldChar w:fldCharType="end"/>
              </w:r>
            </w:sdtContent>
          </w:sdt>
          <w:r w:rsidRPr="00D10F14">
            <w:rPr>
              <w:rFonts w:ascii="Calibri" w:hAnsi="Calibri" w:cs="Times New Roman"/>
              <w:sz w:val="22"/>
              <w:szCs w:val="22"/>
              <w:lang w:eastAsia="en-US"/>
            </w:rPr>
            <w:t xml:space="preserve">         RUBRICA ________</w:t>
          </w:r>
        </w:p>
      </w:tc>
    </w:tr>
  </w:tbl>
  <w:p w14:paraId="32C32893" w14:textId="52098921" w:rsidR="000C4E83" w:rsidRDefault="000C4E8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4"/>
    <w:multiLevelType w:val="multilevel"/>
    <w:tmpl w:val="C7581AF4"/>
    <w:name w:val="WW8Num4"/>
    <w:lvl w:ilvl="0">
      <w:start w:val="1"/>
      <w:numFmt w:val="decimal"/>
      <w:lvlText w:val="%1."/>
      <w:lvlJc w:val="left"/>
      <w:pPr>
        <w:tabs>
          <w:tab w:val="num" w:pos="0"/>
        </w:tabs>
        <w:ind w:left="720" w:hanging="360"/>
      </w:pPr>
      <w:rPr>
        <w:sz w:val="20"/>
        <w:szCs w:val="20"/>
      </w:rPr>
    </w:lvl>
    <w:lvl w:ilvl="1">
      <w:start w:val="1"/>
      <w:numFmt w:val="decimal"/>
      <w:lvlText w:val="%1.%2."/>
      <w:lvlJc w:val="left"/>
      <w:pPr>
        <w:tabs>
          <w:tab w:val="num" w:pos="0"/>
        </w:tabs>
        <w:ind w:left="1080" w:hanging="720"/>
      </w:pPr>
      <w:rPr>
        <w:b w:val="0"/>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440" w:hanging="1080"/>
      </w:pPr>
      <w:rPr>
        <w:color w:val="auto"/>
      </w:rPr>
    </w:lvl>
    <w:lvl w:ilvl="4">
      <w:start w:val="1"/>
      <w:numFmt w:val="decimal"/>
      <w:lvlText w:val="%1.%2.%3.%4.%5."/>
      <w:lvlJc w:val="left"/>
      <w:pPr>
        <w:tabs>
          <w:tab w:val="num" w:pos="0"/>
        </w:tabs>
        <w:ind w:left="1800" w:hanging="1440"/>
      </w:pPr>
      <w:rPr>
        <w:color w:val="auto"/>
      </w:rPr>
    </w:lvl>
    <w:lvl w:ilvl="5">
      <w:start w:val="1"/>
      <w:numFmt w:val="decimal"/>
      <w:lvlText w:val="%1.%2.%3.%4.%5.%6."/>
      <w:lvlJc w:val="left"/>
      <w:pPr>
        <w:tabs>
          <w:tab w:val="num" w:pos="0"/>
        </w:tabs>
        <w:ind w:left="1800" w:hanging="1440"/>
      </w:pPr>
      <w:rPr>
        <w:color w:val="auto"/>
      </w:rPr>
    </w:lvl>
    <w:lvl w:ilvl="6">
      <w:start w:val="1"/>
      <w:numFmt w:val="decimal"/>
      <w:lvlText w:val="%1.%2.%3.%4.%5.%6.%7."/>
      <w:lvlJc w:val="left"/>
      <w:pPr>
        <w:tabs>
          <w:tab w:val="num" w:pos="0"/>
        </w:tabs>
        <w:ind w:left="2160" w:hanging="1800"/>
      </w:pPr>
      <w:rPr>
        <w:color w:val="auto"/>
      </w:rPr>
    </w:lvl>
    <w:lvl w:ilvl="7">
      <w:start w:val="1"/>
      <w:numFmt w:val="decimal"/>
      <w:lvlText w:val="%1.%2.%3.%4.%5.%6.%7.%8."/>
      <w:lvlJc w:val="left"/>
      <w:pPr>
        <w:tabs>
          <w:tab w:val="num" w:pos="0"/>
        </w:tabs>
        <w:ind w:left="2520" w:hanging="2160"/>
      </w:pPr>
      <w:rPr>
        <w:color w:val="auto"/>
      </w:rPr>
    </w:lvl>
    <w:lvl w:ilvl="8">
      <w:start w:val="1"/>
      <w:numFmt w:val="decimal"/>
      <w:lvlText w:val="%1.%2.%3.%4.%5.%6.%7.%8.%9."/>
      <w:lvlJc w:val="left"/>
      <w:pPr>
        <w:tabs>
          <w:tab w:val="num" w:pos="0"/>
        </w:tabs>
        <w:ind w:left="2520" w:hanging="2160"/>
      </w:pPr>
      <w:rPr>
        <w:color w:val="auto"/>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59F468F"/>
    <w:multiLevelType w:val="multilevel"/>
    <w:tmpl w:val="4E269696"/>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
      <w:numFmt w:val="decimal"/>
      <w:lvlText w:val="%1.%2"/>
      <w:lvlJc w:val="left"/>
      <w:pPr>
        <w:ind w:left="5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4"/>
      <w:numFmt w:val="decimal"/>
      <w:lvlText w:val="%1.%2.%3"/>
      <w:lvlJc w:val="left"/>
      <w:pPr>
        <w:ind w:left="7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Restart w:val="0"/>
      <w:lvlText w:val="%1.%2.%3.%4."/>
      <w:lvlJc w:val="left"/>
      <w:pPr>
        <w:ind w:left="5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6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3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8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5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73655C7"/>
    <w:multiLevelType w:val="multilevel"/>
    <w:tmpl w:val="EA62660C"/>
    <w:lvl w:ilvl="0">
      <w:start w:val="7"/>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5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80F4AB9"/>
    <w:multiLevelType w:val="multilevel"/>
    <w:tmpl w:val="C862D440"/>
    <w:lvl w:ilvl="0">
      <w:start w:val="1"/>
      <w:numFmt w:val="decimal"/>
      <w:pStyle w:val="Nivel01"/>
      <w:lvlText w:val="%1."/>
      <w:lvlJc w:val="left"/>
      <w:pPr>
        <w:ind w:left="360" w:hanging="360"/>
      </w:pPr>
      <w:rPr>
        <w:rFonts w:hint="default"/>
        <w:b/>
      </w:rPr>
    </w:lvl>
    <w:lvl w:ilvl="1">
      <w:start w:val="1"/>
      <w:numFmt w:val="decimal"/>
      <w:pStyle w:val="Nivel2-Opcional"/>
      <w:lvlText w:val="%1.%2."/>
      <w:lvlJc w:val="left"/>
      <w:pPr>
        <w:ind w:left="716" w:hanging="432"/>
      </w:pPr>
      <w:rPr>
        <w:rFonts w:hint="default"/>
        <w:b w:val="0"/>
        <w:i w:val="0"/>
        <w:strike w:val="0"/>
        <w:color w:val="auto"/>
        <w:sz w:val="20"/>
        <w:szCs w:val="20"/>
        <w:u w:val="none"/>
      </w:rPr>
    </w:lvl>
    <w:lvl w:ilvl="2">
      <w:start w:val="1"/>
      <w:numFmt w:val="decimal"/>
      <w:pStyle w:val="Nivel3"/>
      <w:lvlText w:val="%1.%2.%3"/>
      <w:lvlJc w:val="left"/>
      <w:pPr>
        <w:ind w:left="1072" w:hanging="504"/>
      </w:pPr>
      <w:rPr>
        <w:rFonts w:hint="default"/>
        <w:b w:val="0"/>
        <w:i w:val="0"/>
        <w:strike w:val="0"/>
        <w:color w:val="000000" w:themeColor="text1"/>
        <w:sz w:val="20"/>
        <w:szCs w:val="20"/>
      </w:rPr>
    </w:lvl>
    <w:lvl w:ilvl="3">
      <w:start w:val="1"/>
      <w:numFmt w:val="decimal"/>
      <w:pStyle w:val="Nvel4-R"/>
      <w:lvlText w:val="%1.%2.%3.%4."/>
      <w:lvlJc w:val="left"/>
      <w:pPr>
        <w:ind w:left="2491" w:hanging="648"/>
      </w:p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B57350D"/>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8"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14703743"/>
    <w:multiLevelType w:val="multilevel"/>
    <w:tmpl w:val="362CC026"/>
    <w:lvl w:ilvl="0">
      <w:start w:val="1"/>
      <w:numFmt w:val="decimal"/>
      <w:lvlText w:val="%1."/>
      <w:lvlJc w:val="left"/>
      <w:pPr>
        <w:ind w:left="360" w:hanging="360"/>
      </w:pPr>
      <w:rPr>
        <w:b/>
      </w:rPr>
    </w:lvl>
    <w:lvl w:ilvl="1">
      <w:start w:val="1"/>
      <w:numFmt w:val="decimal"/>
      <w:pStyle w:val="Ttulo2"/>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AFC67C5"/>
    <w:multiLevelType w:val="hybridMultilevel"/>
    <w:tmpl w:val="89DC1D9A"/>
    <w:lvl w:ilvl="0" w:tplc="27903B62">
      <w:start w:val="1"/>
      <w:numFmt w:val="lowerLetter"/>
      <w:lvlText w:val="%1)"/>
      <w:lvlJc w:val="left"/>
      <w:pPr>
        <w:ind w:left="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268CB7C">
      <w:start w:val="1"/>
      <w:numFmt w:val="lowerLetter"/>
      <w:lvlText w:val="%2"/>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B4CE226">
      <w:start w:val="1"/>
      <w:numFmt w:val="lowerRoman"/>
      <w:lvlText w:val="%3"/>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A7E1834">
      <w:start w:val="1"/>
      <w:numFmt w:val="decimal"/>
      <w:lvlText w:val="%4"/>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284D65C">
      <w:start w:val="1"/>
      <w:numFmt w:val="lowerLetter"/>
      <w:lvlText w:val="%5"/>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77EBAE2">
      <w:start w:val="1"/>
      <w:numFmt w:val="lowerRoman"/>
      <w:lvlText w:val="%6"/>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ABE6E6C">
      <w:start w:val="1"/>
      <w:numFmt w:val="decimal"/>
      <w:lvlText w:val="%7"/>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AC4CF48">
      <w:start w:val="1"/>
      <w:numFmt w:val="lowerLetter"/>
      <w:lvlText w:val="%8"/>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0F2351C">
      <w:start w:val="1"/>
      <w:numFmt w:val="lowerRoman"/>
      <w:lvlText w:val="%9"/>
      <w:lvlJc w:val="left"/>
      <w:pPr>
        <w:ind w:left="64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1B4E272D"/>
    <w:multiLevelType w:val="multilevel"/>
    <w:tmpl w:val="2F542972"/>
    <w:lvl w:ilvl="0">
      <w:start w:val="7"/>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1"/>
      <w:numFmt w:val="decimal"/>
      <w:lvlRestart w:val="0"/>
      <w:lvlText w:val="%1.%2."/>
      <w:lvlJc w:val="left"/>
      <w:pPr>
        <w:ind w:left="1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1C3258E2"/>
    <w:multiLevelType w:val="multilevel"/>
    <w:tmpl w:val="3FFC327E"/>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7"/>
      <w:numFmt w:val="decimal"/>
      <w:lvlText w:val="%1.%2"/>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2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1CFC265D"/>
    <w:multiLevelType w:val="hybridMultilevel"/>
    <w:tmpl w:val="0F4C505E"/>
    <w:lvl w:ilvl="0" w:tplc="04160017">
      <w:start w:val="1"/>
      <w:numFmt w:val="lowerLetter"/>
      <w:lvlText w:val="%1)"/>
      <w:lvlJc w:val="left"/>
      <w:pPr>
        <w:ind w:left="1287" w:hanging="360"/>
      </w:pPr>
    </w:lvl>
    <w:lvl w:ilvl="1" w:tplc="04160019">
      <w:start w:val="1"/>
      <w:numFmt w:val="lowerLetter"/>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start w:val="1"/>
      <w:numFmt w:val="lowerLetter"/>
      <w:lvlText w:val="%5."/>
      <w:lvlJc w:val="left"/>
      <w:pPr>
        <w:ind w:left="4167" w:hanging="360"/>
      </w:p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start w:val="1"/>
      <w:numFmt w:val="lowerLetter"/>
      <w:lvlText w:val="%8."/>
      <w:lvlJc w:val="left"/>
      <w:pPr>
        <w:ind w:left="6327" w:hanging="360"/>
      </w:pPr>
    </w:lvl>
    <w:lvl w:ilvl="8" w:tplc="0416001B">
      <w:start w:val="1"/>
      <w:numFmt w:val="lowerRoman"/>
      <w:lvlText w:val="%9."/>
      <w:lvlJc w:val="right"/>
      <w:pPr>
        <w:ind w:left="7047" w:hanging="180"/>
      </w:pPr>
    </w:lvl>
  </w:abstractNum>
  <w:abstractNum w:abstractNumId="14" w15:restartNumberingAfterBreak="0">
    <w:nsid w:val="1D5C100D"/>
    <w:multiLevelType w:val="multilevel"/>
    <w:tmpl w:val="BD120F12"/>
    <w:lvl w:ilvl="0">
      <w:start w:val="1"/>
      <w:numFmt w:val="decimal"/>
      <w:lvlText w:val="%1."/>
      <w:lvlJc w:val="left"/>
      <w:pPr>
        <w:ind w:left="360" w:hanging="360"/>
      </w:pPr>
      <w:rPr>
        <w:b/>
      </w:rPr>
    </w:lvl>
    <w:lvl w:ilvl="1">
      <w:start w:val="1"/>
      <w:numFmt w:val="decimal"/>
      <w:lvlText w:val="%1.%2."/>
      <w:lvlJc w:val="left"/>
      <w:pPr>
        <w:ind w:left="1283" w:hanging="432"/>
      </w:pPr>
      <w:rPr>
        <w:b w:val="0"/>
        <w:i w:val="0"/>
        <w:strike w:val="0"/>
        <w:dstrike w:val="0"/>
        <w:color w:val="auto"/>
        <w:sz w:val="20"/>
        <w:szCs w:val="20"/>
        <w:u w:val="none"/>
        <w:effect w:val="none"/>
      </w:rPr>
    </w:lvl>
    <w:lvl w:ilvl="2">
      <w:start w:val="1"/>
      <w:numFmt w:val="decimal"/>
      <w:pStyle w:val="Nvel3-R"/>
      <w:lvlText w:val="%1.%2.%3."/>
      <w:lvlJc w:val="left"/>
      <w:pPr>
        <w:ind w:left="3198" w:hanging="504"/>
      </w:pPr>
      <w:rPr>
        <w:rFonts w:asciiTheme="majorHAnsi" w:hAnsiTheme="majorHAnsi" w:cstheme="majorHAnsi"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2F2A07"/>
    <w:multiLevelType w:val="hybridMultilevel"/>
    <w:tmpl w:val="07989FE2"/>
    <w:lvl w:ilvl="0" w:tplc="18E211E6">
      <w:start w:val="1"/>
      <w:numFmt w:val="decimal"/>
      <w:lvlText w:val="%1."/>
      <w:lvlJc w:val="left"/>
      <w:pPr>
        <w:ind w:left="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E28214BE">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201638FC">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9DF68466">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E66C64CE">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C6F07C8C">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9CCCCDAC">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EDB28E8E">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7BEC760C">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23733A7D"/>
    <w:multiLevelType w:val="multilevel"/>
    <w:tmpl w:val="37B43D62"/>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dstrike w:val="0"/>
        <w:color w:val="auto"/>
        <w:sz w:val="20"/>
        <w:szCs w:val="20"/>
        <w:u w:val="none"/>
        <w:effect w:val="none"/>
      </w:rPr>
    </w:lvl>
    <w:lvl w:ilvl="2">
      <w:start w:val="1"/>
      <w:numFmt w:val="lowerLetter"/>
      <w:lvlText w:val="%3)"/>
      <w:lvlJc w:val="left"/>
      <w:pPr>
        <w:ind w:left="1214" w:hanging="504"/>
      </w:pPr>
      <w:rPr>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5DB0B44"/>
    <w:multiLevelType w:val="hybridMultilevel"/>
    <w:tmpl w:val="F864C5A8"/>
    <w:lvl w:ilvl="0" w:tplc="46CA102A">
      <w:start w:val="4"/>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8" w15:restartNumberingAfterBreak="0">
    <w:nsid w:val="2F0219CA"/>
    <w:multiLevelType w:val="multilevel"/>
    <w:tmpl w:val="392E0D22"/>
    <w:lvl w:ilvl="0">
      <w:start w:val="7"/>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4"/>
      <w:numFmt w:val="decimal"/>
      <w:lvlRestart w:val="0"/>
      <w:lvlText w:val="%1.%2."/>
      <w:lvlJc w:val="left"/>
      <w:pPr>
        <w:ind w:left="2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31A4118A"/>
    <w:multiLevelType w:val="multilevel"/>
    <w:tmpl w:val="1D0837D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
      <w:numFmt w:val="decimal"/>
      <w:lvlText w:val="%1.%2"/>
      <w:lvlJc w:val="left"/>
      <w:pPr>
        <w:ind w:left="5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2" w15:restartNumberingAfterBreak="0">
    <w:nsid w:val="353F0045"/>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23" w15:restartNumberingAfterBreak="0">
    <w:nsid w:val="384C04FE"/>
    <w:multiLevelType w:val="multilevel"/>
    <w:tmpl w:val="B9BE6450"/>
    <w:lvl w:ilvl="0">
      <w:start w:val="1"/>
      <w:numFmt w:val="decimal"/>
      <w:pStyle w:val="Ttulo1"/>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85266C3"/>
    <w:multiLevelType w:val="multilevel"/>
    <w:tmpl w:val="27A8D9A4"/>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9"/>
      <w:numFmt w:val="decimal"/>
      <w:lvlRestart w:val="0"/>
      <w:lvlText w:val="%1.%2."/>
      <w:lvlJc w:val="left"/>
      <w:pPr>
        <w:ind w:left="2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3A8821D1"/>
    <w:multiLevelType w:val="multilevel"/>
    <w:tmpl w:val="2B56E77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3"/>
      <w:numFmt w:val="decimal"/>
      <w:lvlRestart w:val="0"/>
      <w:lvlText w:val="%1.%2."/>
      <w:lvlJc w:val="left"/>
      <w:pPr>
        <w:ind w:left="2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2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9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6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4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1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8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5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35711D9"/>
    <w:multiLevelType w:val="multilevel"/>
    <w:tmpl w:val="A52AE3AA"/>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8"/>
      <w:numFmt w:val="decimal"/>
      <w:lvlText w:val="%1.%2"/>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4691757A"/>
    <w:multiLevelType w:val="hybridMultilevel"/>
    <w:tmpl w:val="D6A4043C"/>
    <w:lvl w:ilvl="0" w:tplc="B89A9A64">
      <w:start w:val="1"/>
      <w:numFmt w:val="upperRoman"/>
      <w:pStyle w:val="Nivel3-erro"/>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9DB48FE8">
      <w:start w:val="1"/>
      <w:numFmt w:val="decimal"/>
      <w:lvlText w:val="%4."/>
      <w:lvlJc w:val="left"/>
      <w:pPr>
        <w:ind w:left="5355" w:hanging="360"/>
      </w:pPr>
    </w:lvl>
    <w:lvl w:ilvl="4" w:tplc="04160019">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29" w15:restartNumberingAfterBreak="0">
    <w:nsid w:val="48837F27"/>
    <w:multiLevelType w:val="hybridMultilevel"/>
    <w:tmpl w:val="7C2E55E6"/>
    <w:lvl w:ilvl="0" w:tplc="04160017">
      <w:start w:val="1"/>
      <w:numFmt w:val="lowerLetter"/>
      <w:lvlText w:val="%1)"/>
      <w:lvlJc w:val="left"/>
      <w:pPr>
        <w:ind w:left="1287" w:hanging="360"/>
      </w:pPr>
    </w:lvl>
    <w:lvl w:ilvl="1" w:tplc="04160019">
      <w:start w:val="1"/>
      <w:numFmt w:val="lowerLetter"/>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start w:val="1"/>
      <w:numFmt w:val="lowerLetter"/>
      <w:lvlText w:val="%5."/>
      <w:lvlJc w:val="left"/>
      <w:pPr>
        <w:ind w:left="4167" w:hanging="360"/>
      </w:p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start w:val="1"/>
      <w:numFmt w:val="lowerLetter"/>
      <w:lvlText w:val="%8."/>
      <w:lvlJc w:val="left"/>
      <w:pPr>
        <w:ind w:left="6327" w:hanging="360"/>
      </w:pPr>
    </w:lvl>
    <w:lvl w:ilvl="8" w:tplc="0416001B">
      <w:start w:val="1"/>
      <w:numFmt w:val="lowerRoman"/>
      <w:lvlText w:val="%9."/>
      <w:lvlJc w:val="right"/>
      <w:pPr>
        <w:ind w:left="7047" w:hanging="180"/>
      </w:pPr>
    </w:lvl>
  </w:abstractNum>
  <w:abstractNum w:abstractNumId="3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2" w15:restartNumberingAfterBreak="0">
    <w:nsid w:val="5E232489"/>
    <w:multiLevelType w:val="hybridMultilevel"/>
    <w:tmpl w:val="8E46AFEE"/>
    <w:lvl w:ilvl="0" w:tplc="04160017">
      <w:start w:val="1"/>
      <w:numFmt w:val="lowerLetter"/>
      <w:lvlText w:val="%1)"/>
      <w:lvlJc w:val="left"/>
      <w:pPr>
        <w:ind w:left="1599" w:hanging="360"/>
      </w:pPr>
    </w:lvl>
    <w:lvl w:ilvl="1" w:tplc="04160019">
      <w:start w:val="1"/>
      <w:numFmt w:val="lowerLetter"/>
      <w:lvlText w:val="%2."/>
      <w:lvlJc w:val="left"/>
      <w:pPr>
        <w:ind w:left="2319" w:hanging="360"/>
      </w:pPr>
    </w:lvl>
    <w:lvl w:ilvl="2" w:tplc="0416001B">
      <w:start w:val="1"/>
      <w:numFmt w:val="lowerRoman"/>
      <w:lvlText w:val="%3."/>
      <w:lvlJc w:val="right"/>
      <w:pPr>
        <w:ind w:left="3039" w:hanging="180"/>
      </w:pPr>
    </w:lvl>
    <w:lvl w:ilvl="3" w:tplc="0416000F">
      <w:start w:val="1"/>
      <w:numFmt w:val="decimal"/>
      <w:lvlText w:val="%4."/>
      <w:lvlJc w:val="left"/>
      <w:pPr>
        <w:ind w:left="3759" w:hanging="360"/>
      </w:pPr>
    </w:lvl>
    <w:lvl w:ilvl="4" w:tplc="04160019">
      <w:start w:val="1"/>
      <w:numFmt w:val="lowerLetter"/>
      <w:lvlText w:val="%5."/>
      <w:lvlJc w:val="left"/>
      <w:pPr>
        <w:ind w:left="4479" w:hanging="360"/>
      </w:pPr>
    </w:lvl>
    <w:lvl w:ilvl="5" w:tplc="0416001B">
      <w:start w:val="1"/>
      <w:numFmt w:val="lowerRoman"/>
      <w:lvlText w:val="%6."/>
      <w:lvlJc w:val="right"/>
      <w:pPr>
        <w:ind w:left="5199" w:hanging="180"/>
      </w:pPr>
    </w:lvl>
    <w:lvl w:ilvl="6" w:tplc="0416000F">
      <w:start w:val="1"/>
      <w:numFmt w:val="decimal"/>
      <w:lvlText w:val="%7."/>
      <w:lvlJc w:val="left"/>
      <w:pPr>
        <w:ind w:left="5919" w:hanging="360"/>
      </w:pPr>
    </w:lvl>
    <w:lvl w:ilvl="7" w:tplc="04160019">
      <w:start w:val="1"/>
      <w:numFmt w:val="lowerLetter"/>
      <w:lvlText w:val="%8."/>
      <w:lvlJc w:val="left"/>
      <w:pPr>
        <w:ind w:left="6639" w:hanging="360"/>
      </w:pPr>
    </w:lvl>
    <w:lvl w:ilvl="8" w:tplc="0416001B">
      <w:start w:val="1"/>
      <w:numFmt w:val="lowerRoman"/>
      <w:lvlText w:val="%9."/>
      <w:lvlJc w:val="right"/>
      <w:pPr>
        <w:ind w:left="7359" w:hanging="180"/>
      </w:pPr>
    </w:lvl>
  </w:abstractNum>
  <w:abstractNum w:abstractNumId="33" w15:restartNumberingAfterBreak="0">
    <w:nsid w:val="6458485E"/>
    <w:multiLevelType w:val="hybridMultilevel"/>
    <w:tmpl w:val="F4D088B8"/>
    <w:lvl w:ilvl="0" w:tplc="726CFAF6">
      <w:start w:val="1"/>
      <w:numFmt w:val="upperRoman"/>
      <w:lvlText w:val="%1)"/>
      <w:lvlJc w:val="left"/>
      <w:pPr>
        <w:ind w:left="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D808070">
      <w:start w:val="1"/>
      <w:numFmt w:val="lowerLetter"/>
      <w:lvlText w:val="%2"/>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CBE5A50">
      <w:start w:val="1"/>
      <w:numFmt w:val="lowerRoman"/>
      <w:lvlText w:val="%3"/>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B26D366">
      <w:start w:val="1"/>
      <w:numFmt w:val="decimal"/>
      <w:lvlText w:val="%4"/>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6DE2880">
      <w:start w:val="1"/>
      <w:numFmt w:val="lowerLetter"/>
      <w:lvlText w:val="%5"/>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15E9FCA">
      <w:start w:val="1"/>
      <w:numFmt w:val="lowerRoman"/>
      <w:lvlText w:val="%6"/>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EB088D0">
      <w:start w:val="1"/>
      <w:numFmt w:val="decimal"/>
      <w:lvlText w:val="%7"/>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34A6E86">
      <w:start w:val="1"/>
      <w:numFmt w:val="lowerLetter"/>
      <w:lvlText w:val="%8"/>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BB09DB0">
      <w:start w:val="1"/>
      <w:numFmt w:val="lowerRoman"/>
      <w:lvlText w:val="%9"/>
      <w:lvlJc w:val="left"/>
      <w:pPr>
        <w:ind w:left="64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36" w15:restartNumberingAfterBreak="0">
    <w:nsid w:val="6BEA4718"/>
    <w:multiLevelType w:val="hybridMultilevel"/>
    <w:tmpl w:val="4E8E1DFE"/>
    <w:lvl w:ilvl="0" w:tplc="121C08EA">
      <w:start w:val="3"/>
      <w:numFmt w:val="upperRoman"/>
      <w:lvlText w:val="%1)"/>
      <w:lvlJc w:val="left"/>
      <w:pPr>
        <w:ind w:left="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444D756">
      <w:start w:val="1"/>
      <w:numFmt w:val="lowerLetter"/>
      <w:lvlText w:val="%2"/>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E42CD2E">
      <w:start w:val="1"/>
      <w:numFmt w:val="lowerRoman"/>
      <w:lvlText w:val="%3"/>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850D1BC">
      <w:start w:val="1"/>
      <w:numFmt w:val="decimal"/>
      <w:lvlText w:val="%4"/>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FD04ECC">
      <w:start w:val="1"/>
      <w:numFmt w:val="lowerLetter"/>
      <w:lvlText w:val="%5"/>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A7AA814">
      <w:start w:val="1"/>
      <w:numFmt w:val="lowerRoman"/>
      <w:lvlText w:val="%6"/>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7C68434">
      <w:start w:val="1"/>
      <w:numFmt w:val="decimal"/>
      <w:lvlText w:val="%7"/>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E9A2264">
      <w:start w:val="1"/>
      <w:numFmt w:val="lowerLetter"/>
      <w:lvlText w:val="%8"/>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0DE567C">
      <w:start w:val="1"/>
      <w:numFmt w:val="lowerRoman"/>
      <w:lvlText w:val="%9"/>
      <w:lvlJc w:val="left"/>
      <w:pPr>
        <w:ind w:left="64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71A640EF"/>
    <w:multiLevelType w:val="multilevel"/>
    <w:tmpl w:val="EAEE6388"/>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dstrike w:val="0"/>
        <w:color w:val="auto"/>
        <w:sz w:val="20"/>
        <w:szCs w:val="20"/>
        <w:u w:val="none"/>
        <w:effect w:val="none"/>
      </w:rPr>
    </w:lvl>
    <w:lvl w:ilvl="2">
      <w:start w:val="1"/>
      <w:numFmt w:val="lowerLetter"/>
      <w:lvlText w:val="%3)"/>
      <w:lvlJc w:val="left"/>
      <w:pPr>
        <w:ind w:left="1214" w:hanging="504"/>
      </w:pPr>
      <w:rPr>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2031F72"/>
    <w:multiLevelType w:val="multilevel"/>
    <w:tmpl w:val="2578B716"/>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dstrike w:val="0"/>
        <w:color w:val="auto"/>
        <w:sz w:val="20"/>
        <w:szCs w:val="20"/>
        <w:u w:val="none"/>
        <w:effect w:val="none"/>
      </w:rPr>
    </w:lvl>
    <w:lvl w:ilvl="2">
      <w:start w:val="1"/>
      <w:numFmt w:val="decimal"/>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0" w15:restartNumberingAfterBreak="0">
    <w:nsid w:val="7A3E7413"/>
    <w:multiLevelType w:val="multilevel"/>
    <w:tmpl w:val="91B08BC4"/>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3" w15:restartNumberingAfterBreak="0">
    <w:nsid w:val="7F400F7D"/>
    <w:multiLevelType w:val="hybridMultilevel"/>
    <w:tmpl w:val="DEA294C6"/>
    <w:lvl w:ilvl="0" w:tplc="ED821F14">
      <w:start w:val="4"/>
      <w:numFmt w:val="lowerLetter"/>
      <w:lvlText w:val="%1)"/>
      <w:lvlJc w:val="left"/>
      <w:pPr>
        <w:ind w:left="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47EDDA0">
      <w:start w:val="1"/>
      <w:numFmt w:val="lowerLetter"/>
      <w:lvlText w:val="%2"/>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1D2CC22">
      <w:start w:val="1"/>
      <w:numFmt w:val="lowerRoman"/>
      <w:lvlText w:val="%3"/>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22A3E78">
      <w:start w:val="1"/>
      <w:numFmt w:val="decimal"/>
      <w:lvlText w:val="%4"/>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60268C2">
      <w:start w:val="1"/>
      <w:numFmt w:val="lowerLetter"/>
      <w:lvlText w:val="%5"/>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846D596">
      <w:start w:val="1"/>
      <w:numFmt w:val="lowerRoman"/>
      <w:lvlText w:val="%6"/>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49A4832">
      <w:start w:val="1"/>
      <w:numFmt w:val="decimal"/>
      <w:lvlText w:val="%7"/>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650ECBC">
      <w:start w:val="1"/>
      <w:numFmt w:val="lowerLetter"/>
      <w:lvlText w:val="%8"/>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E5CF1D6">
      <w:start w:val="1"/>
      <w:numFmt w:val="lowerRoman"/>
      <w:lvlText w:val="%9"/>
      <w:lvlJc w:val="left"/>
      <w:pPr>
        <w:ind w:left="64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0"/>
  </w:num>
  <w:num w:numId="2">
    <w:abstractNumId w:val="39"/>
  </w:num>
  <w:num w:numId="3">
    <w:abstractNumId w:val="41"/>
  </w:num>
  <w:num w:numId="4">
    <w:abstractNumId w:val="26"/>
  </w:num>
  <w:num w:numId="5">
    <w:abstractNumId w:val="20"/>
  </w:num>
  <w:num w:numId="6">
    <w:abstractNumId w:val="30"/>
  </w:num>
  <w:num w:numId="7">
    <w:abstractNumId w:val="34"/>
  </w:num>
  <w:num w:numId="8">
    <w:abstractNumId w:val="28"/>
  </w:num>
  <w:num w:numId="9">
    <w:abstractNumId w:val="5"/>
  </w:num>
  <w:num w:numId="10">
    <w:abstractNumId w:val="5"/>
  </w:num>
  <w:num w:numId="11">
    <w:abstractNumId w:val="35"/>
  </w:num>
  <w:num w:numId="12">
    <w:abstractNumId w:val="22"/>
  </w:num>
  <w:num w:numId="13">
    <w:abstractNumId w:val="7"/>
  </w:num>
  <w:num w:numId="14">
    <w:abstractNumId w:val="23"/>
  </w:num>
  <w:num w:numId="15">
    <w:abstractNumId w:val="9"/>
  </w:num>
  <w:num w:numId="16">
    <w:abstractNumId w:val="17"/>
  </w:num>
  <w:num w:numId="17">
    <w:abstractNumId w:val="1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2"/>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5"/>
  </w:num>
  <w:num w:numId="33">
    <w:abstractNumId w:val="33"/>
  </w:num>
  <w:num w:numId="34">
    <w:abstractNumId w:val="4"/>
  </w:num>
  <w:num w:numId="35">
    <w:abstractNumId w:val="11"/>
  </w:num>
  <w:num w:numId="36">
    <w:abstractNumId w:val="18"/>
  </w:num>
  <w:num w:numId="37">
    <w:abstractNumId w:val="10"/>
  </w:num>
  <w:num w:numId="38">
    <w:abstractNumId w:val="43"/>
  </w:num>
  <w:num w:numId="39">
    <w:abstractNumId w:val="12"/>
  </w:num>
  <w:num w:numId="40">
    <w:abstractNumId w:val="27"/>
  </w:num>
  <w:num w:numId="41">
    <w:abstractNumId w:val="24"/>
  </w:num>
  <w:num w:numId="42">
    <w:abstractNumId w:val="3"/>
  </w:num>
  <w:num w:numId="43">
    <w:abstractNumId w:val="25"/>
  </w:num>
  <w:num w:numId="44">
    <w:abstractNumId w:val="19"/>
  </w:num>
  <w:num w:numId="45">
    <w:abstractNumId w:val="36"/>
  </w:num>
  <w:num w:numId="46">
    <w:abstractNumId w:val="15"/>
  </w:num>
  <w:num w:numId="47">
    <w:abstractNumId w:val="4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0" w:nlCheck="1" w:checkStyle="0"/>
  <w:activeWritingStyle w:appName="MSWord" w:lang="pt-BR" w:vendorID="64" w:dllVersion="4096" w:nlCheck="1" w:checkStyle="0"/>
  <w:activeWritingStyle w:appName="MSWord" w:lang="pt-PT" w:vendorID="64" w:dllVersion="4096" w:nlCheck="1" w:checkStyle="0"/>
  <w:activeWritingStyle w:appName="MSWord" w:lang="en-US"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56A"/>
    <w:rsid w:val="0000071E"/>
    <w:rsid w:val="00000E05"/>
    <w:rsid w:val="00001089"/>
    <w:rsid w:val="000019C6"/>
    <w:rsid w:val="00001ADE"/>
    <w:rsid w:val="0000236D"/>
    <w:rsid w:val="00002AB7"/>
    <w:rsid w:val="00003033"/>
    <w:rsid w:val="00003200"/>
    <w:rsid w:val="00003298"/>
    <w:rsid w:val="00003648"/>
    <w:rsid w:val="00003B6A"/>
    <w:rsid w:val="00003F8B"/>
    <w:rsid w:val="00004D4F"/>
    <w:rsid w:val="00005224"/>
    <w:rsid w:val="00005901"/>
    <w:rsid w:val="00005A68"/>
    <w:rsid w:val="00005C75"/>
    <w:rsid w:val="00006179"/>
    <w:rsid w:val="00006180"/>
    <w:rsid w:val="000066C8"/>
    <w:rsid w:val="000069B4"/>
    <w:rsid w:val="000070AF"/>
    <w:rsid w:val="000073F3"/>
    <w:rsid w:val="0000756E"/>
    <w:rsid w:val="00007952"/>
    <w:rsid w:val="00007D91"/>
    <w:rsid w:val="00007E0D"/>
    <w:rsid w:val="0001065A"/>
    <w:rsid w:val="00010C6A"/>
    <w:rsid w:val="00010C88"/>
    <w:rsid w:val="00011390"/>
    <w:rsid w:val="00011FF3"/>
    <w:rsid w:val="000122A4"/>
    <w:rsid w:val="000122C1"/>
    <w:rsid w:val="000124BA"/>
    <w:rsid w:val="00012A11"/>
    <w:rsid w:val="00013040"/>
    <w:rsid w:val="00013695"/>
    <w:rsid w:val="000141D8"/>
    <w:rsid w:val="00014236"/>
    <w:rsid w:val="0001427F"/>
    <w:rsid w:val="00014356"/>
    <w:rsid w:val="0001451E"/>
    <w:rsid w:val="00014B1F"/>
    <w:rsid w:val="00014E7A"/>
    <w:rsid w:val="00014FC0"/>
    <w:rsid w:val="00015076"/>
    <w:rsid w:val="0001535D"/>
    <w:rsid w:val="0001559C"/>
    <w:rsid w:val="00015651"/>
    <w:rsid w:val="000156E9"/>
    <w:rsid w:val="00015783"/>
    <w:rsid w:val="00015A6E"/>
    <w:rsid w:val="00015D4B"/>
    <w:rsid w:val="0001637A"/>
    <w:rsid w:val="00016678"/>
    <w:rsid w:val="00016EDE"/>
    <w:rsid w:val="00017D3B"/>
    <w:rsid w:val="000209C3"/>
    <w:rsid w:val="00020C33"/>
    <w:rsid w:val="0002118D"/>
    <w:rsid w:val="000212C9"/>
    <w:rsid w:val="000224C1"/>
    <w:rsid w:val="0002260C"/>
    <w:rsid w:val="0002289A"/>
    <w:rsid w:val="000229B1"/>
    <w:rsid w:val="00022BA7"/>
    <w:rsid w:val="00022BBB"/>
    <w:rsid w:val="0002306D"/>
    <w:rsid w:val="00023CDD"/>
    <w:rsid w:val="000242C8"/>
    <w:rsid w:val="000246D9"/>
    <w:rsid w:val="00025418"/>
    <w:rsid w:val="0002548B"/>
    <w:rsid w:val="00025B38"/>
    <w:rsid w:val="00025E06"/>
    <w:rsid w:val="00026A9C"/>
    <w:rsid w:val="00027155"/>
    <w:rsid w:val="00027340"/>
    <w:rsid w:val="000277DE"/>
    <w:rsid w:val="00027855"/>
    <w:rsid w:val="00027933"/>
    <w:rsid w:val="00027A5D"/>
    <w:rsid w:val="000303FD"/>
    <w:rsid w:val="00030B2A"/>
    <w:rsid w:val="00030E5B"/>
    <w:rsid w:val="000318BA"/>
    <w:rsid w:val="00031DBE"/>
    <w:rsid w:val="00031E06"/>
    <w:rsid w:val="000321F5"/>
    <w:rsid w:val="000322A8"/>
    <w:rsid w:val="00032612"/>
    <w:rsid w:val="00032EA8"/>
    <w:rsid w:val="00032F97"/>
    <w:rsid w:val="00033262"/>
    <w:rsid w:val="000335F5"/>
    <w:rsid w:val="00033DA9"/>
    <w:rsid w:val="00033E86"/>
    <w:rsid w:val="000340B8"/>
    <w:rsid w:val="00034839"/>
    <w:rsid w:val="00034A29"/>
    <w:rsid w:val="00034FD6"/>
    <w:rsid w:val="000350C0"/>
    <w:rsid w:val="000350D7"/>
    <w:rsid w:val="000352DC"/>
    <w:rsid w:val="00035D80"/>
    <w:rsid w:val="00036536"/>
    <w:rsid w:val="00036982"/>
    <w:rsid w:val="00036D9C"/>
    <w:rsid w:val="00036DF4"/>
    <w:rsid w:val="000373BF"/>
    <w:rsid w:val="0003743B"/>
    <w:rsid w:val="00037B74"/>
    <w:rsid w:val="00037C97"/>
    <w:rsid w:val="00037CFD"/>
    <w:rsid w:val="00040217"/>
    <w:rsid w:val="0004076C"/>
    <w:rsid w:val="000408A0"/>
    <w:rsid w:val="000408A5"/>
    <w:rsid w:val="000408AE"/>
    <w:rsid w:val="00040957"/>
    <w:rsid w:val="00040CE3"/>
    <w:rsid w:val="00040D0F"/>
    <w:rsid w:val="00041176"/>
    <w:rsid w:val="0004122B"/>
    <w:rsid w:val="00041517"/>
    <w:rsid w:val="00041B5D"/>
    <w:rsid w:val="0004226B"/>
    <w:rsid w:val="00042328"/>
    <w:rsid w:val="00042708"/>
    <w:rsid w:val="00042714"/>
    <w:rsid w:val="00042DB9"/>
    <w:rsid w:val="000438B3"/>
    <w:rsid w:val="00043913"/>
    <w:rsid w:val="00044685"/>
    <w:rsid w:val="0004478F"/>
    <w:rsid w:val="00044C8C"/>
    <w:rsid w:val="00044CF4"/>
    <w:rsid w:val="000452C7"/>
    <w:rsid w:val="0004586D"/>
    <w:rsid w:val="0004587A"/>
    <w:rsid w:val="00045EE0"/>
    <w:rsid w:val="00045EFB"/>
    <w:rsid w:val="00047734"/>
    <w:rsid w:val="00047ADC"/>
    <w:rsid w:val="00047D73"/>
    <w:rsid w:val="00050015"/>
    <w:rsid w:val="000501A4"/>
    <w:rsid w:val="000502FB"/>
    <w:rsid w:val="00050712"/>
    <w:rsid w:val="00050CA9"/>
    <w:rsid w:val="00050EA0"/>
    <w:rsid w:val="00051312"/>
    <w:rsid w:val="00051762"/>
    <w:rsid w:val="0005176B"/>
    <w:rsid w:val="00051782"/>
    <w:rsid w:val="000518EF"/>
    <w:rsid w:val="00051E1B"/>
    <w:rsid w:val="00051F02"/>
    <w:rsid w:val="00052048"/>
    <w:rsid w:val="000526DD"/>
    <w:rsid w:val="00052B4F"/>
    <w:rsid w:val="00052F23"/>
    <w:rsid w:val="00053303"/>
    <w:rsid w:val="000537BB"/>
    <w:rsid w:val="00053BAE"/>
    <w:rsid w:val="00053E65"/>
    <w:rsid w:val="00054D92"/>
    <w:rsid w:val="00054DB9"/>
    <w:rsid w:val="00054FBE"/>
    <w:rsid w:val="00055034"/>
    <w:rsid w:val="00055889"/>
    <w:rsid w:val="00055C19"/>
    <w:rsid w:val="00055F99"/>
    <w:rsid w:val="00056433"/>
    <w:rsid w:val="000564D1"/>
    <w:rsid w:val="00057363"/>
    <w:rsid w:val="00057D37"/>
    <w:rsid w:val="00060256"/>
    <w:rsid w:val="00060414"/>
    <w:rsid w:val="00060A78"/>
    <w:rsid w:val="00060B91"/>
    <w:rsid w:val="00060E15"/>
    <w:rsid w:val="00060E1B"/>
    <w:rsid w:val="00061553"/>
    <w:rsid w:val="0006191E"/>
    <w:rsid w:val="00061DA5"/>
    <w:rsid w:val="0006239C"/>
    <w:rsid w:val="00062853"/>
    <w:rsid w:val="00062D4A"/>
    <w:rsid w:val="00062E0E"/>
    <w:rsid w:val="0006303F"/>
    <w:rsid w:val="000633EF"/>
    <w:rsid w:val="00063660"/>
    <w:rsid w:val="0006419C"/>
    <w:rsid w:val="00064413"/>
    <w:rsid w:val="00064442"/>
    <w:rsid w:val="00064A73"/>
    <w:rsid w:val="0006504E"/>
    <w:rsid w:val="000652F6"/>
    <w:rsid w:val="000652FB"/>
    <w:rsid w:val="0006537A"/>
    <w:rsid w:val="00065883"/>
    <w:rsid w:val="000662C1"/>
    <w:rsid w:val="00066368"/>
    <w:rsid w:val="0006638C"/>
    <w:rsid w:val="00066564"/>
    <w:rsid w:val="00066BE8"/>
    <w:rsid w:val="000670EC"/>
    <w:rsid w:val="000677A2"/>
    <w:rsid w:val="00067B0A"/>
    <w:rsid w:val="00070055"/>
    <w:rsid w:val="0007019A"/>
    <w:rsid w:val="00070375"/>
    <w:rsid w:val="0007075C"/>
    <w:rsid w:val="000709FF"/>
    <w:rsid w:val="00070A35"/>
    <w:rsid w:val="00070BC9"/>
    <w:rsid w:val="00070EA5"/>
    <w:rsid w:val="00070FD8"/>
    <w:rsid w:val="0007148E"/>
    <w:rsid w:val="000725AE"/>
    <w:rsid w:val="00073004"/>
    <w:rsid w:val="00073596"/>
    <w:rsid w:val="00073852"/>
    <w:rsid w:val="00073E63"/>
    <w:rsid w:val="0007455C"/>
    <w:rsid w:val="000748E5"/>
    <w:rsid w:val="0007495A"/>
    <w:rsid w:val="00074C4B"/>
    <w:rsid w:val="00075836"/>
    <w:rsid w:val="0007625C"/>
    <w:rsid w:val="00076CBC"/>
    <w:rsid w:val="0007709E"/>
    <w:rsid w:val="00077127"/>
    <w:rsid w:val="000771B9"/>
    <w:rsid w:val="000779C7"/>
    <w:rsid w:val="00077C75"/>
    <w:rsid w:val="00077F21"/>
    <w:rsid w:val="00080710"/>
    <w:rsid w:val="00080B53"/>
    <w:rsid w:val="00080DD9"/>
    <w:rsid w:val="00081098"/>
    <w:rsid w:val="000811FC"/>
    <w:rsid w:val="00081282"/>
    <w:rsid w:val="000817C7"/>
    <w:rsid w:val="00081A0F"/>
    <w:rsid w:val="00081A14"/>
    <w:rsid w:val="0008205E"/>
    <w:rsid w:val="00082162"/>
    <w:rsid w:val="000823C4"/>
    <w:rsid w:val="000826B8"/>
    <w:rsid w:val="0008276E"/>
    <w:rsid w:val="00082AFB"/>
    <w:rsid w:val="00082DC7"/>
    <w:rsid w:val="0008309B"/>
    <w:rsid w:val="000831C8"/>
    <w:rsid w:val="00083799"/>
    <w:rsid w:val="000838F5"/>
    <w:rsid w:val="00083BD5"/>
    <w:rsid w:val="00083D23"/>
    <w:rsid w:val="00084490"/>
    <w:rsid w:val="00084518"/>
    <w:rsid w:val="00084EFD"/>
    <w:rsid w:val="00085006"/>
    <w:rsid w:val="000850DC"/>
    <w:rsid w:val="0008577A"/>
    <w:rsid w:val="0008597F"/>
    <w:rsid w:val="00086708"/>
    <w:rsid w:val="00086953"/>
    <w:rsid w:val="00086D55"/>
    <w:rsid w:val="000872C8"/>
    <w:rsid w:val="000879FB"/>
    <w:rsid w:val="00087EF2"/>
    <w:rsid w:val="0009015D"/>
    <w:rsid w:val="000902AA"/>
    <w:rsid w:val="00090425"/>
    <w:rsid w:val="00090534"/>
    <w:rsid w:val="00090BA7"/>
    <w:rsid w:val="00090BF6"/>
    <w:rsid w:val="00090D08"/>
    <w:rsid w:val="00090F5D"/>
    <w:rsid w:val="0009133F"/>
    <w:rsid w:val="000915D4"/>
    <w:rsid w:val="00091828"/>
    <w:rsid w:val="00091897"/>
    <w:rsid w:val="000921E1"/>
    <w:rsid w:val="000923CA"/>
    <w:rsid w:val="00092759"/>
    <w:rsid w:val="00092CA5"/>
    <w:rsid w:val="000935AA"/>
    <w:rsid w:val="00093B86"/>
    <w:rsid w:val="00094191"/>
    <w:rsid w:val="00094321"/>
    <w:rsid w:val="00094790"/>
    <w:rsid w:val="00094A8E"/>
    <w:rsid w:val="00094D55"/>
    <w:rsid w:val="000958D5"/>
    <w:rsid w:val="000967EB"/>
    <w:rsid w:val="00096B41"/>
    <w:rsid w:val="000978DD"/>
    <w:rsid w:val="000A0129"/>
    <w:rsid w:val="000A0585"/>
    <w:rsid w:val="000A05E3"/>
    <w:rsid w:val="000A0BAC"/>
    <w:rsid w:val="000A102A"/>
    <w:rsid w:val="000A179E"/>
    <w:rsid w:val="000A1A7B"/>
    <w:rsid w:val="000A1B88"/>
    <w:rsid w:val="000A1BEE"/>
    <w:rsid w:val="000A1EAC"/>
    <w:rsid w:val="000A2077"/>
    <w:rsid w:val="000A23DA"/>
    <w:rsid w:val="000A2E7B"/>
    <w:rsid w:val="000A37C9"/>
    <w:rsid w:val="000A3852"/>
    <w:rsid w:val="000A3D93"/>
    <w:rsid w:val="000A4173"/>
    <w:rsid w:val="000A4787"/>
    <w:rsid w:val="000A494B"/>
    <w:rsid w:val="000A498A"/>
    <w:rsid w:val="000A502C"/>
    <w:rsid w:val="000A50B2"/>
    <w:rsid w:val="000A5AF5"/>
    <w:rsid w:val="000A5D6C"/>
    <w:rsid w:val="000A5E21"/>
    <w:rsid w:val="000A674F"/>
    <w:rsid w:val="000A6DC0"/>
    <w:rsid w:val="000A6EF7"/>
    <w:rsid w:val="000A7471"/>
    <w:rsid w:val="000A79C0"/>
    <w:rsid w:val="000A7A72"/>
    <w:rsid w:val="000A7A9F"/>
    <w:rsid w:val="000A9928"/>
    <w:rsid w:val="000B01DF"/>
    <w:rsid w:val="000B02A1"/>
    <w:rsid w:val="000B0F42"/>
    <w:rsid w:val="000B1534"/>
    <w:rsid w:val="000B1626"/>
    <w:rsid w:val="000B1C01"/>
    <w:rsid w:val="000B226F"/>
    <w:rsid w:val="000B2378"/>
    <w:rsid w:val="000B2618"/>
    <w:rsid w:val="000B283A"/>
    <w:rsid w:val="000B3B09"/>
    <w:rsid w:val="000B3C19"/>
    <w:rsid w:val="000B3F6A"/>
    <w:rsid w:val="000B460C"/>
    <w:rsid w:val="000B4889"/>
    <w:rsid w:val="000B48E6"/>
    <w:rsid w:val="000B497C"/>
    <w:rsid w:val="000B49DC"/>
    <w:rsid w:val="000B56AB"/>
    <w:rsid w:val="000B663C"/>
    <w:rsid w:val="000B69EE"/>
    <w:rsid w:val="000B7B55"/>
    <w:rsid w:val="000C052F"/>
    <w:rsid w:val="000C05F5"/>
    <w:rsid w:val="000C08E9"/>
    <w:rsid w:val="000C0A7A"/>
    <w:rsid w:val="000C1127"/>
    <w:rsid w:val="000C123B"/>
    <w:rsid w:val="000C19BD"/>
    <w:rsid w:val="000C1A8D"/>
    <w:rsid w:val="000C2047"/>
    <w:rsid w:val="000C20BD"/>
    <w:rsid w:val="000C21AD"/>
    <w:rsid w:val="000C2C16"/>
    <w:rsid w:val="000C2E00"/>
    <w:rsid w:val="000C32BF"/>
    <w:rsid w:val="000C380A"/>
    <w:rsid w:val="000C3E5F"/>
    <w:rsid w:val="000C40ED"/>
    <w:rsid w:val="000C4324"/>
    <w:rsid w:val="000C4E83"/>
    <w:rsid w:val="000C4FE6"/>
    <w:rsid w:val="000C5D14"/>
    <w:rsid w:val="000C5E4E"/>
    <w:rsid w:val="000C6446"/>
    <w:rsid w:val="000C670A"/>
    <w:rsid w:val="000C7B49"/>
    <w:rsid w:val="000C7FA6"/>
    <w:rsid w:val="000C7FFC"/>
    <w:rsid w:val="000D017E"/>
    <w:rsid w:val="000D196D"/>
    <w:rsid w:val="000D239E"/>
    <w:rsid w:val="000D2467"/>
    <w:rsid w:val="000D273A"/>
    <w:rsid w:val="000D294B"/>
    <w:rsid w:val="000D2A6B"/>
    <w:rsid w:val="000D2AC3"/>
    <w:rsid w:val="000D3590"/>
    <w:rsid w:val="000D3A56"/>
    <w:rsid w:val="000D4159"/>
    <w:rsid w:val="000D4BAA"/>
    <w:rsid w:val="000D4D3E"/>
    <w:rsid w:val="000D5100"/>
    <w:rsid w:val="000D5774"/>
    <w:rsid w:val="000D5AF9"/>
    <w:rsid w:val="000D5CAD"/>
    <w:rsid w:val="000D5EBE"/>
    <w:rsid w:val="000D6597"/>
    <w:rsid w:val="000D76B8"/>
    <w:rsid w:val="000E0276"/>
    <w:rsid w:val="000E06AB"/>
    <w:rsid w:val="000E071F"/>
    <w:rsid w:val="000E0923"/>
    <w:rsid w:val="000E15DC"/>
    <w:rsid w:val="000E1C20"/>
    <w:rsid w:val="000E1E7F"/>
    <w:rsid w:val="000E20A6"/>
    <w:rsid w:val="000E238A"/>
    <w:rsid w:val="000E3092"/>
    <w:rsid w:val="000E31D5"/>
    <w:rsid w:val="000E320E"/>
    <w:rsid w:val="000E395C"/>
    <w:rsid w:val="000E3CC6"/>
    <w:rsid w:val="000E3D71"/>
    <w:rsid w:val="000E42DE"/>
    <w:rsid w:val="000E4C1B"/>
    <w:rsid w:val="000E4D98"/>
    <w:rsid w:val="000E4F8C"/>
    <w:rsid w:val="000E553F"/>
    <w:rsid w:val="000E5C58"/>
    <w:rsid w:val="000E5ED5"/>
    <w:rsid w:val="000E610F"/>
    <w:rsid w:val="000E611D"/>
    <w:rsid w:val="000E6B74"/>
    <w:rsid w:val="000E709A"/>
    <w:rsid w:val="000E739A"/>
    <w:rsid w:val="000E7761"/>
    <w:rsid w:val="000E7810"/>
    <w:rsid w:val="000E7EB8"/>
    <w:rsid w:val="000E7F73"/>
    <w:rsid w:val="000F03F6"/>
    <w:rsid w:val="000F0A2E"/>
    <w:rsid w:val="000F104D"/>
    <w:rsid w:val="000F113C"/>
    <w:rsid w:val="000F1290"/>
    <w:rsid w:val="000F1C1C"/>
    <w:rsid w:val="000F1CCF"/>
    <w:rsid w:val="000F2B66"/>
    <w:rsid w:val="000F2D6D"/>
    <w:rsid w:val="000F3C28"/>
    <w:rsid w:val="000F4088"/>
    <w:rsid w:val="000F45D1"/>
    <w:rsid w:val="000F4B7B"/>
    <w:rsid w:val="000F4F96"/>
    <w:rsid w:val="000F5326"/>
    <w:rsid w:val="000F5A07"/>
    <w:rsid w:val="000F68B7"/>
    <w:rsid w:val="000F71DA"/>
    <w:rsid w:val="000F7C08"/>
    <w:rsid w:val="001003FA"/>
    <w:rsid w:val="0010044D"/>
    <w:rsid w:val="0010051D"/>
    <w:rsid w:val="00100606"/>
    <w:rsid w:val="00100990"/>
    <w:rsid w:val="0010099D"/>
    <w:rsid w:val="00100BD1"/>
    <w:rsid w:val="00100D91"/>
    <w:rsid w:val="001011D5"/>
    <w:rsid w:val="00101369"/>
    <w:rsid w:val="00102976"/>
    <w:rsid w:val="00102CF6"/>
    <w:rsid w:val="00102F0D"/>
    <w:rsid w:val="00102F2B"/>
    <w:rsid w:val="0010312E"/>
    <w:rsid w:val="00103391"/>
    <w:rsid w:val="00103440"/>
    <w:rsid w:val="00103461"/>
    <w:rsid w:val="00103668"/>
    <w:rsid w:val="001040A6"/>
    <w:rsid w:val="00104204"/>
    <w:rsid w:val="0010488C"/>
    <w:rsid w:val="00104C11"/>
    <w:rsid w:val="00105071"/>
    <w:rsid w:val="00105707"/>
    <w:rsid w:val="00105BB9"/>
    <w:rsid w:val="00105C7B"/>
    <w:rsid w:val="00106358"/>
    <w:rsid w:val="00106B39"/>
    <w:rsid w:val="00110305"/>
    <w:rsid w:val="001103FF"/>
    <w:rsid w:val="00110909"/>
    <w:rsid w:val="001115CC"/>
    <w:rsid w:val="001116F8"/>
    <w:rsid w:val="00111AC3"/>
    <w:rsid w:val="00111C8B"/>
    <w:rsid w:val="0011201A"/>
    <w:rsid w:val="0011261C"/>
    <w:rsid w:val="00112A6A"/>
    <w:rsid w:val="00112ABD"/>
    <w:rsid w:val="0011358D"/>
    <w:rsid w:val="00113EEB"/>
    <w:rsid w:val="00114C63"/>
    <w:rsid w:val="00115429"/>
    <w:rsid w:val="0011575E"/>
    <w:rsid w:val="00115A13"/>
    <w:rsid w:val="00115C30"/>
    <w:rsid w:val="00116179"/>
    <w:rsid w:val="00116D83"/>
    <w:rsid w:val="001208D4"/>
    <w:rsid w:val="00120B79"/>
    <w:rsid w:val="00120BFF"/>
    <w:rsid w:val="00120DAD"/>
    <w:rsid w:val="0012102E"/>
    <w:rsid w:val="001219B0"/>
    <w:rsid w:val="00121B4A"/>
    <w:rsid w:val="00121BF7"/>
    <w:rsid w:val="00121D1B"/>
    <w:rsid w:val="00121E12"/>
    <w:rsid w:val="001225D3"/>
    <w:rsid w:val="00122C50"/>
    <w:rsid w:val="00122CF4"/>
    <w:rsid w:val="00123540"/>
    <w:rsid w:val="00123693"/>
    <w:rsid w:val="001243BC"/>
    <w:rsid w:val="00124736"/>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109"/>
    <w:rsid w:val="00131366"/>
    <w:rsid w:val="001315F2"/>
    <w:rsid w:val="00132214"/>
    <w:rsid w:val="00132231"/>
    <w:rsid w:val="00132A28"/>
    <w:rsid w:val="00132C65"/>
    <w:rsid w:val="00133148"/>
    <w:rsid w:val="001333CE"/>
    <w:rsid w:val="00133A1F"/>
    <w:rsid w:val="0013405D"/>
    <w:rsid w:val="001342C0"/>
    <w:rsid w:val="00134694"/>
    <w:rsid w:val="001346A7"/>
    <w:rsid w:val="00134741"/>
    <w:rsid w:val="001349B8"/>
    <w:rsid w:val="00134FE4"/>
    <w:rsid w:val="0013520A"/>
    <w:rsid w:val="001352C3"/>
    <w:rsid w:val="00135710"/>
    <w:rsid w:val="001357D7"/>
    <w:rsid w:val="00135CCD"/>
    <w:rsid w:val="00136017"/>
    <w:rsid w:val="00136255"/>
    <w:rsid w:val="00136D43"/>
    <w:rsid w:val="0013709F"/>
    <w:rsid w:val="00137BE7"/>
    <w:rsid w:val="00137F60"/>
    <w:rsid w:val="00140037"/>
    <w:rsid w:val="0014004B"/>
    <w:rsid w:val="001400AB"/>
    <w:rsid w:val="00140584"/>
    <w:rsid w:val="00140A41"/>
    <w:rsid w:val="00141189"/>
    <w:rsid w:val="001414AC"/>
    <w:rsid w:val="0014159A"/>
    <w:rsid w:val="001418DA"/>
    <w:rsid w:val="001419CD"/>
    <w:rsid w:val="001419EE"/>
    <w:rsid w:val="00142B67"/>
    <w:rsid w:val="00142FE1"/>
    <w:rsid w:val="0014325E"/>
    <w:rsid w:val="00143845"/>
    <w:rsid w:val="00143DB3"/>
    <w:rsid w:val="00143E29"/>
    <w:rsid w:val="001441A4"/>
    <w:rsid w:val="001443B4"/>
    <w:rsid w:val="00144AB1"/>
    <w:rsid w:val="00144DAD"/>
    <w:rsid w:val="00144E73"/>
    <w:rsid w:val="0014509B"/>
    <w:rsid w:val="00145F90"/>
    <w:rsid w:val="0014670B"/>
    <w:rsid w:val="001468D3"/>
    <w:rsid w:val="00146BDF"/>
    <w:rsid w:val="00147D18"/>
    <w:rsid w:val="00150295"/>
    <w:rsid w:val="0015040D"/>
    <w:rsid w:val="001516EA"/>
    <w:rsid w:val="0015172D"/>
    <w:rsid w:val="00152D4F"/>
    <w:rsid w:val="001532EF"/>
    <w:rsid w:val="0015330F"/>
    <w:rsid w:val="0015394F"/>
    <w:rsid w:val="00153ABA"/>
    <w:rsid w:val="00153E25"/>
    <w:rsid w:val="00154505"/>
    <w:rsid w:val="001547A5"/>
    <w:rsid w:val="00154B86"/>
    <w:rsid w:val="00154BF4"/>
    <w:rsid w:val="00155CC9"/>
    <w:rsid w:val="00155D25"/>
    <w:rsid w:val="001562A8"/>
    <w:rsid w:val="00156349"/>
    <w:rsid w:val="001567C1"/>
    <w:rsid w:val="0015684D"/>
    <w:rsid w:val="00156C74"/>
    <w:rsid w:val="00156D09"/>
    <w:rsid w:val="00156E90"/>
    <w:rsid w:val="00157474"/>
    <w:rsid w:val="00157D8E"/>
    <w:rsid w:val="00160112"/>
    <w:rsid w:val="00160549"/>
    <w:rsid w:val="00160602"/>
    <w:rsid w:val="001608E4"/>
    <w:rsid w:val="00160BBD"/>
    <w:rsid w:val="00160BCA"/>
    <w:rsid w:val="00160D9F"/>
    <w:rsid w:val="00160DA4"/>
    <w:rsid w:val="00161325"/>
    <w:rsid w:val="00161423"/>
    <w:rsid w:val="00162645"/>
    <w:rsid w:val="00163925"/>
    <w:rsid w:val="00163F90"/>
    <w:rsid w:val="0016418C"/>
    <w:rsid w:val="00164870"/>
    <w:rsid w:val="001648FB"/>
    <w:rsid w:val="00164CC3"/>
    <w:rsid w:val="00164D3A"/>
    <w:rsid w:val="00164EBC"/>
    <w:rsid w:val="0016553F"/>
    <w:rsid w:val="00165573"/>
    <w:rsid w:val="00165577"/>
    <w:rsid w:val="001656AE"/>
    <w:rsid w:val="0016584A"/>
    <w:rsid w:val="0016603C"/>
    <w:rsid w:val="00166516"/>
    <w:rsid w:val="00166820"/>
    <w:rsid w:val="00166BDB"/>
    <w:rsid w:val="00170173"/>
    <w:rsid w:val="00170558"/>
    <w:rsid w:val="001705DE"/>
    <w:rsid w:val="001706E2"/>
    <w:rsid w:val="00170CE1"/>
    <w:rsid w:val="00170D49"/>
    <w:rsid w:val="00171A33"/>
    <w:rsid w:val="00171A80"/>
    <w:rsid w:val="001723DF"/>
    <w:rsid w:val="0017284B"/>
    <w:rsid w:val="00172A0F"/>
    <w:rsid w:val="00172C20"/>
    <w:rsid w:val="00172C2E"/>
    <w:rsid w:val="0017326E"/>
    <w:rsid w:val="00174843"/>
    <w:rsid w:val="00174CAA"/>
    <w:rsid w:val="00174D48"/>
    <w:rsid w:val="00174F1B"/>
    <w:rsid w:val="00175089"/>
    <w:rsid w:val="001754EA"/>
    <w:rsid w:val="00175687"/>
    <w:rsid w:val="00175B9C"/>
    <w:rsid w:val="00176D13"/>
    <w:rsid w:val="001772A8"/>
    <w:rsid w:val="001777C6"/>
    <w:rsid w:val="00177958"/>
    <w:rsid w:val="00177CD5"/>
    <w:rsid w:val="00177D19"/>
    <w:rsid w:val="00180641"/>
    <w:rsid w:val="001807D5"/>
    <w:rsid w:val="00180B4C"/>
    <w:rsid w:val="0018179A"/>
    <w:rsid w:val="001817D2"/>
    <w:rsid w:val="00181E1F"/>
    <w:rsid w:val="00181F1C"/>
    <w:rsid w:val="0018218A"/>
    <w:rsid w:val="00182912"/>
    <w:rsid w:val="001835F9"/>
    <w:rsid w:val="00184086"/>
    <w:rsid w:val="001842A6"/>
    <w:rsid w:val="00184618"/>
    <w:rsid w:val="00184919"/>
    <w:rsid w:val="001849FC"/>
    <w:rsid w:val="00184E7C"/>
    <w:rsid w:val="00185B1E"/>
    <w:rsid w:val="00185E30"/>
    <w:rsid w:val="00185F3B"/>
    <w:rsid w:val="0018613B"/>
    <w:rsid w:val="001863B4"/>
    <w:rsid w:val="001864DD"/>
    <w:rsid w:val="00186666"/>
    <w:rsid w:val="00186D2D"/>
    <w:rsid w:val="001874F4"/>
    <w:rsid w:val="001904A8"/>
    <w:rsid w:val="001908B9"/>
    <w:rsid w:val="00191140"/>
    <w:rsid w:val="001916AA"/>
    <w:rsid w:val="001935E5"/>
    <w:rsid w:val="001937C4"/>
    <w:rsid w:val="00194118"/>
    <w:rsid w:val="00194866"/>
    <w:rsid w:val="00194F7C"/>
    <w:rsid w:val="001959DA"/>
    <w:rsid w:val="0019663B"/>
    <w:rsid w:val="00196F55"/>
    <w:rsid w:val="00197070"/>
    <w:rsid w:val="00197292"/>
    <w:rsid w:val="0019742D"/>
    <w:rsid w:val="001979BA"/>
    <w:rsid w:val="001A009A"/>
    <w:rsid w:val="001A0186"/>
    <w:rsid w:val="001A0A05"/>
    <w:rsid w:val="001A112C"/>
    <w:rsid w:val="001A1138"/>
    <w:rsid w:val="001A1397"/>
    <w:rsid w:val="001A13FA"/>
    <w:rsid w:val="001A1732"/>
    <w:rsid w:val="001A2051"/>
    <w:rsid w:val="001A20E8"/>
    <w:rsid w:val="001A2185"/>
    <w:rsid w:val="001A2CE9"/>
    <w:rsid w:val="001A30E3"/>
    <w:rsid w:val="001A3153"/>
    <w:rsid w:val="001A3722"/>
    <w:rsid w:val="001A3A05"/>
    <w:rsid w:val="001A3ADF"/>
    <w:rsid w:val="001A3E18"/>
    <w:rsid w:val="001A40A3"/>
    <w:rsid w:val="001A428A"/>
    <w:rsid w:val="001A43DE"/>
    <w:rsid w:val="001A459B"/>
    <w:rsid w:val="001A4748"/>
    <w:rsid w:val="001A570F"/>
    <w:rsid w:val="001A6F4B"/>
    <w:rsid w:val="001A7D0A"/>
    <w:rsid w:val="001A7EEF"/>
    <w:rsid w:val="001A7F1F"/>
    <w:rsid w:val="001B005B"/>
    <w:rsid w:val="001B1079"/>
    <w:rsid w:val="001B1129"/>
    <w:rsid w:val="001B1976"/>
    <w:rsid w:val="001B2538"/>
    <w:rsid w:val="001B2A3F"/>
    <w:rsid w:val="001B2FAE"/>
    <w:rsid w:val="001B3448"/>
    <w:rsid w:val="001B3617"/>
    <w:rsid w:val="001B3DA3"/>
    <w:rsid w:val="001B44DA"/>
    <w:rsid w:val="001B4796"/>
    <w:rsid w:val="001B4A0C"/>
    <w:rsid w:val="001B4B92"/>
    <w:rsid w:val="001B4D1E"/>
    <w:rsid w:val="001B4D40"/>
    <w:rsid w:val="001B53DE"/>
    <w:rsid w:val="001B5A50"/>
    <w:rsid w:val="001B62B8"/>
    <w:rsid w:val="001B6423"/>
    <w:rsid w:val="001B7184"/>
    <w:rsid w:val="001B76A0"/>
    <w:rsid w:val="001B7B17"/>
    <w:rsid w:val="001B7FE6"/>
    <w:rsid w:val="001C0622"/>
    <w:rsid w:val="001C0F34"/>
    <w:rsid w:val="001C11C5"/>
    <w:rsid w:val="001C1FB9"/>
    <w:rsid w:val="001C203C"/>
    <w:rsid w:val="001C2C97"/>
    <w:rsid w:val="001C2E71"/>
    <w:rsid w:val="001C2FA4"/>
    <w:rsid w:val="001C352B"/>
    <w:rsid w:val="001C3F32"/>
    <w:rsid w:val="001C41C8"/>
    <w:rsid w:val="001C48B6"/>
    <w:rsid w:val="001C4C04"/>
    <w:rsid w:val="001C4DF7"/>
    <w:rsid w:val="001C4FB2"/>
    <w:rsid w:val="001C501A"/>
    <w:rsid w:val="001C57FF"/>
    <w:rsid w:val="001C59C0"/>
    <w:rsid w:val="001C5FEE"/>
    <w:rsid w:val="001C694F"/>
    <w:rsid w:val="001C6C9C"/>
    <w:rsid w:val="001C7098"/>
    <w:rsid w:val="001C70DB"/>
    <w:rsid w:val="001C721E"/>
    <w:rsid w:val="001C72CA"/>
    <w:rsid w:val="001D00FF"/>
    <w:rsid w:val="001D1172"/>
    <w:rsid w:val="001D1A00"/>
    <w:rsid w:val="001D21DD"/>
    <w:rsid w:val="001D288E"/>
    <w:rsid w:val="001D28CC"/>
    <w:rsid w:val="001D28D8"/>
    <w:rsid w:val="001D2907"/>
    <w:rsid w:val="001D2967"/>
    <w:rsid w:val="001D2C58"/>
    <w:rsid w:val="001D31AA"/>
    <w:rsid w:val="001D3305"/>
    <w:rsid w:val="001D3368"/>
    <w:rsid w:val="001D3524"/>
    <w:rsid w:val="001D3833"/>
    <w:rsid w:val="001D3951"/>
    <w:rsid w:val="001D3A6D"/>
    <w:rsid w:val="001D3BA3"/>
    <w:rsid w:val="001D3ED8"/>
    <w:rsid w:val="001D4665"/>
    <w:rsid w:val="001D4741"/>
    <w:rsid w:val="001D4C33"/>
    <w:rsid w:val="001D4EF3"/>
    <w:rsid w:val="001D557C"/>
    <w:rsid w:val="001D59E9"/>
    <w:rsid w:val="001D6554"/>
    <w:rsid w:val="001D6852"/>
    <w:rsid w:val="001D69DD"/>
    <w:rsid w:val="001D6EE5"/>
    <w:rsid w:val="001D7B52"/>
    <w:rsid w:val="001D7DBD"/>
    <w:rsid w:val="001E053E"/>
    <w:rsid w:val="001E093F"/>
    <w:rsid w:val="001E1335"/>
    <w:rsid w:val="001E137B"/>
    <w:rsid w:val="001E1D6B"/>
    <w:rsid w:val="001E204B"/>
    <w:rsid w:val="001E2495"/>
    <w:rsid w:val="001E2579"/>
    <w:rsid w:val="001E2E97"/>
    <w:rsid w:val="001E3AAF"/>
    <w:rsid w:val="001E3B46"/>
    <w:rsid w:val="001E40D3"/>
    <w:rsid w:val="001E52DF"/>
    <w:rsid w:val="001E5690"/>
    <w:rsid w:val="001E5767"/>
    <w:rsid w:val="001E5979"/>
    <w:rsid w:val="001E60BA"/>
    <w:rsid w:val="001E702D"/>
    <w:rsid w:val="001E722B"/>
    <w:rsid w:val="001E7281"/>
    <w:rsid w:val="001E7948"/>
    <w:rsid w:val="001E7CE4"/>
    <w:rsid w:val="001F0A6E"/>
    <w:rsid w:val="001F0D23"/>
    <w:rsid w:val="001F0E4E"/>
    <w:rsid w:val="001F176F"/>
    <w:rsid w:val="001F28BE"/>
    <w:rsid w:val="001F39FA"/>
    <w:rsid w:val="001F3BD0"/>
    <w:rsid w:val="001F4655"/>
    <w:rsid w:val="001F4C3C"/>
    <w:rsid w:val="001F50BB"/>
    <w:rsid w:val="001F5154"/>
    <w:rsid w:val="001F54F2"/>
    <w:rsid w:val="001F660F"/>
    <w:rsid w:val="001F66DD"/>
    <w:rsid w:val="001F6A1C"/>
    <w:rsid w:val="001F6AED"/>
    <w:rsid w:val="001F6C44"/>
    <w:rsid w:val="00200097"/>
    <w:rsid w:val="0020019F"/>
    <w:rsid w:val="00200A4B"/>
    <w:rsid w:val="002018CC"/>
    <w:rsid w:val="00201BC1"/>
    <w:rsid w:val="00201C4C"/>
    <w:rsid w:val="00201F24"/>
    <w:rsid w:val="00202234"/>
    <w:rsid w:val="00202A04"/>
    <w:rsid w:val="00202BFE"/>
    <w:rsid w:val="00202DBE"/>
    <w:rsid w:val="00203003"/>
    <w:rsid w:val="00203585"/>
    <w:rsid w:val="00203BD2"/>
    <w:rsid w:val="002042BD"/>
    <w:rsid w:val="00205034"/>
    <w:rsid w:val="00205197"/>
    <w:rsid w:val="002053A4"/>
    <w:rsid w:val="0020593D"/>
    <w:rsid w:val="002059A3"/>
    <w:rsid w:val="002059AC"/>
    <w:rsid w:val="00205ADE"/>
    <w:rsid w:val="00205B37"/>
    <w:rsid w:val="00205D29"/>
    <w:rsid w:val="00205F6E"/>
    <w:rsid w:val="00206083"/>
    <w:rsid w:val="00206118"/>
    <w:rsid w:val="00206480"/>
    <w:rsid w:val="002068E9"/>
    <w:rsid w:val="00206959"/>
    <w:rsid w:val="0020735B"/>
    <w:rsid w:val="00207B07"/>
    <w:rsid w:val="00207B98"/>
    <w:rsid w:val="00210001"/>
    <w:rsid w:val="00210338"/>
    <w:rsid w:val="00210599"/>
    <w:rsid w:val="002105DC"/>
    <w:rsid w:val="00210B04"/>
    <w:rsid w:val="0021106D"/>
    <w:rsid w:val="0021162B"/>
    <w:rsid w:val="00211C19"/>
    <w:rsid w:val="00211F6A"/>
    <w:rsid w:val="00212535"/>
    <w:rsid w:val="00213E2F"/>
    <w:rsid w:val="00213E32"/>
    <w:rsid w:val="00214276"/>
    <w:rsid w:val="00214832"/>
    <w:rsid w:val="00214A26"/>
    <w:rsid w:val="00214B64"/>
    <w:rsid w:val="00215ECC"/>
    <w:rsid w:val="0021606B"/>
    <w:rsid w:val="002163DF"/>
    <w:rsid w:val="00216492"/>
    <w:rsid w:val="002165CA"/>
    <w:rsid w:val="0021698A"/>
    <w:rsid w:val="00216AA5"/>
    <w:rsid w:val="00220307"/>
    <w:rsid w:val="00220365"/>
    <w:rsid w:val="00220D79"/>
    <w:rsid w:val="00220FFE"/>
    <w:rsid w:val="002217D6"/>
    <w:rsid w:val="00221BA5"/>
    <w:rsid w:val="00221CB8"/>
    <w:rsid w:val="002226F5"/>
    <w:rsid w:val="00222980"/>
    <w:rsid w:val="00222D56"/>
    <w:rsid w:val="00223000"/>
    <w:rsid w:val="0022333F"/>
    <w:rsid w:val="00223621"/>
    <w:rsid w:val="002241A2"/>
    <w:rsid w:val="002249FB"/>
    <w:rsid w:val="00225CBB"/>
    <w:rsid w:val="00225EC5"/>
    <w:rsid w:val="00225F8A"/>
    <w:rsid w:val="00226061"/>
    <w:rsid w:val="0022617E"/>
    <w:rsid w:val="00226320"/>
    <w:rsid w:val="002267BC"/>
    <w:rsid w:val="0022681A"/>
    <w:rsid w:val="002273DE"/>
    <w:rsid w:val="00227861"/>
    <w:rsid w:val="00227F96"/>
    <w:rsid w:val="00230C82"/>
    <w:rsid w:val="00231E0D"/>
    <w:rsid w:val="00231E9C"/>
    <w:rsid w:val="00232146"/>
    <w:rsid w:val="002322DE"/>
    <w:rsid w:val="0023260A"/>
    <w:rsid w:val="00232E32"/>
    <w:rsid w:val="002330F4"/>
    <w:rsid w:val="002332E9"/>
    <w:rsid w:val="002333D7"/>
    <w:rsid w:val="002345B4"/>
    <w:rsid w:val="00235187"/>
    <w:rsid w:val="00235A4F"/>
    <w:rsid w:val="00235B76"/>
    <w:rsid w:val="00236150"/>
    <w:rsid w:val="00236166"/>
    <w:rsid w:val="00236A67"/>
    <w:rsid w:val="00236EF6"/>
    <w:rsid w:val="00237B90"/>
    <w:rsid w:val="00240B17"/>
    <w:rsid w:val="00240E5B"/>
    <w:rsid w:val="00241680"/>
    <w:rsid w:val="00241D78"/>
    <w:rsid w:val="002420D4"/>
    <w:rsid w:val="002430F2"/>
    <w:rsid w:val="00243210"/>
    <w:rsid w:val="00243342"/>
    <w:rsid w:val="0024516A"/>
    <w:rsid w:val="00245337"/>
    <w:rsid w:val="002457A5"/>
    <w:rsid w:val="00245B00"/>
    <w:rsid w:val="00245C2C"/>
    <w:rsid w:val="002463C0"/>
    <w:rsid w:val="002463E2"/>
    <w:rsid w:val="002463FA"/>
    <w:rsid w:val="0024663B"/>
    <w:rsid w:val="00246B60"/>
    <w:rsid w:val="00246DAE"/>
    <w:rsid w:val="00247A28"/>
    <w:rsid w:val="00250C01"/>
    <w:rsid w:val="002521DC"/>
    <w:rsid w:val="00252859"/>
    <w:rsid w:val="00252866"/>
    <w:rsid w:val="00252934"/>
    <w:rsid w:val="00253319"/>
    <w:rsid w:val="002538B4"/>
    <w:rsid w:val="002538E3"/>
    <w:rsid w:val="00253A92"/>
    <w:rsid w:val="00253C18"/>
    <w:rsid w:val="00253EDB"/>
    <w:rsid w:val="00254D52"/>
    <w:rsid w:val="00255593"/>
    <w:rsid w:val="00255907"/>
    <w:rsid w:val="0025592E"/>
    <w:rsid w:val="00255B96"/>
    <w:rsid w:val="00255C24"/>
    <w:rsid w:val="00256D88"/>
    <w:rsid w:val="002570DE"/>
    <w:rsid w:val="00257354"/>
    <w:rsid w:val="002573FE"/>
    <w:rsid w:val="00257452"/>
    <w:rsid w:val="002574DA"/>
    <w:rsid w:val="00257699"/>
    <w:rsid w:val="00257939"/>
    <w:rsid w:val="00257DB8"/>
    <w:rsid w:val="00257FA9"/>
    <w:rsid w:val="0026009E"/>
    <w:rsid w:val="00260350"/>
    <w:rsid w:val="002603BB"/>
    <w:rsid w:val="0026065F"/>
    <w:rsid w:val="00260802"/>
    <w:rsid w:val="00261723"/>
    <w:rsid w:val="002617C8"/>
    <w:rsid w:val="002617F3"/>
    <w:rsid w:val="00261925"/>
    <w:rsid w:val="00261A38"/>
    <w:rsid w:val="0026234A"/>
    <w:rsid w:val="002632D7"/>
    <w:rsid w:val="0026386A"/>
    <w:rsid w:val="00263A2E"/>
    <w:rsid w:val="0026417F"/>
    <w:rsid w:val="002642A5"/>
    <w:rsid w:val="00264B59"/>
    <w:rsid w:val="00264C00"/>
    <w:rsid w:val="00265059"/>
    <w:rsid w:val="0026552C"/>
    <w:rsid w:val="002656A2"/>
    <w:rsid w:val="00265AD0"/>
    <w:rsid w:val="00265AD1"/>
    <w:rsid w:val="00265B35"/>
    <w:rsid w:val="00265F07"/>
    <w:rsid w:val="00265F79"/>
    <w:rsid w:val="00265FB6"/>
    <w:rsid w:val="002668C6"/>
    <w:rsid w:val="00266C61"/>
    <w:rsid w:val="00267125"/>
    <w:rsid w:val="00267178"/>
    <w:rsid w:val="0026767C"/>
    <w:rsid w:val="00267993"/>
    <w:rsid w:val="00267B22"/>
    <w:rsid w:val="00267D00"/>
    <w:rsid w:val="0027097C"/>
    <w:rsid w:val="002710E6"/>
    <w:rsid w:val="002711B5"/>
    <w:rsid w:val="00271CB6"/>
    <w:rsid w:val="00271E5A"/>
    <w:rsid w:val="002722EA"/>
    <w:rsid w:val="0027248A"/>
    <w:rsid w:val="00272763"/>
    <w:rsid w:val="00272867"/>
    <w:rsid w:val="00272E2D"/>
    <w:rsid w:val="0027301A"/>
    <w:rsid w:val="002735FF"/>
    <w:rsid w:val="00273748"/>
    <w:rsid w:val="00273809"/>
    <w:rsid w:val="0027381F"/>
    <w:rsid w:val="00273B0A"/>
    <w:rsid w:val="002743CC"/>
    <w:rsid w:val="002744AA"/>
    <w:rsid w:val="002748FE"/>
    <w:rsid w:val="0027494D"/>
    <w:rsid w:val="00274FAF"/>
    <w:rsid w:val="0027533B"/>
    <w:rsid w:val="00276ECC"/>
    <w:rsid w:val="00277FA1"/>
    <w:rsid w:val="00280846"/>
    <w:rsid w:val="00281E5E"/>
    <w:rsid w:val="002821A0"/>
    <w:rsid w:val="0028237D"/>
    <w:rsid w:val="00282AC5"/>
    <w:rsid w:val="00282DB1"/>
    <w:rsid w:val="00283A3E"/>
    <w:rsid w:val="00283BFE"/>
    <w:rsid w:val="00283D51"/>
    <w:rsid w:val="002840F4"/>
    <w:rsid w:val="00284B5E"/>
    <w:rsid w:val="00284E0E"/>
    <w:rsid w:val="0028552D"/>
    <w:rsid w:val="00285733"/>
    <w:rsid w:val="0028577B"/>
    <w:rsid w:val="0028593C"/>
    <w:rsid w:val="00285983"/>
    <w:rsid w:val="00285FE8"/>
    <w:rsid w:val="00286AD9"/>
    <w:rsid w:val="00286AF4"/>
    <w:rsid w:val="00286BF6"/>
    <w:rsid w:val="00286E42"/>
    <w:rsid w:val="00287599"/>
    <w:rsid w:val="0028765E"/>
    <w:rsid w:val="0028769B"/>
    <w:rsid w:val="00287BB2"/>
    <w:rsid w:val="00287D22"/>
    <w:rsid w:val="00290164"/>
    <w:rsid w:val="0029037D"/>
    <w:rsid w:val="002906AC"/>
    <w:rsid w:val="00290798"/>
    <w:rsid w:val="00290D32"/>
    <w:rsid w:val="002911C7"/>
    <w:rsid w:val="002914D7"/>
    <w:rsid w:val="00291936"/>
    <w:rsid w:val="002919EB"/>
    <w:rsid w:val="00291A77"/>
    <w:rsid w:val="00291ABA"/>
    <w:rsid w:val="00291AC3"/>
    <w:rsid w:val="002923A3"/>
    <w:rsid w:val="0029266A"/>
    <w:rsid w:val="002926AC"/>
    <w:rsid w:val="002927E7"/>
    <w:rsid w:val="00292A58"/>
    <w:rsid w:val="002931C6"/>
    <w:rsid w:val="0029332D"/>
    <w:rsid w:val="0029345B"/>
    <w:rsid w:val="00293786"/>
    <w:rsid w:val="002937D4"/>
    <w:rsid w:val="00293AE8"/>
    <w:rsid w:val="00293B0E"/>
    <w:rsid w:val="00293D30"/>
    <w:rsid w:val="00293FFC"/>
    <w:rsid w:val="00294348"/>
    <w:rsid w:val="00294B3A"/>
    <w:rsid w:val="00294C1A"/>
    <w:rsid w:val="00294F3F"/>
    <w:rsid w:val="002950EF"/>
    <w:rsid w:val="00295A94"/>
    <w:rsid w:val="00295EB3"/>
    <w:rsid w:val="002961D6"/>
    <w:rsid w:val="00296524"/>
    <w:rsid w:val="002967D4"/>
    <w:rsid w:val="00296F0D"/>
    <w:rsid w:val="002973C9"/>
    <w:rsid w:val="00297B64"/>
    <w:rsid w:val="00297E77"/>
    <w:rsid w:val="002A008E"/>
    <w:rsid w:val="002A046D"/>
    <w:rsid w:val="002A0D02"/>
    <w:rsid w:val="002A1164"/>
    <w:rsid w:val="002A127F"/>
    <w:rsid w:val="002A17C6"/>
    <w:rsid w:val="002A18C1"/>
    <w:rsid w:val="002A19C7"/>
    <w:rsid w:val="002A1D8D"/>
    <w:rsid w:val="002A2822"/>
    <w:rsid w:val="002A31ED"/>
    <w:rsid w:val="002A33D3"/>
    <w:rsid w:val="002A3A9F"/>
    <w:rsid w:val="002A3D1E"/>
    <w:rsid w:val="002A3E68"/>
    <w:rsid w:val="002A4265"/>
    <w:rsid w:val="002A50DF"/>
    <w:rsid w:val="002A51E3"/>
    <w:rsid w:val="002A53E3"/>
    <w:rsid w:val="002A566E"/>
    <w:rsid w:val="002A5B83"/>
    <w:rsid w:val="002A611E"/>
    <w:rsid w:val="002A6586"/>
    <w:rsid w:val="002A7034"/>
    <w:rsid w:val="002A7724"/>
    <w:rsid w:val="002A7E55"/>
    <w:rsid w:val="002B023E"/>
    <w:rsid w:val="002B02A6"/>
    <w:rsid w:val="002B0A65"/>
    <w:rsid w:val="002B0CB2"/>
    <w:rsid w:val="002B0CF8"/>
    <w:rsid w:val="002B0CFA"/>
    <w:rsid w:val="002B0D55"/>
    <w:rsid w:val="002B138E"/>
    <w:rsid w:val="002B14D1"/>
    <w:rsid w:val="002B1A68"/>
    <w:rsid w:val="002B210B"/>
    <w:rsid w:val="002B2690"/>
    <w:rsid w:val="002B2A87"/>
    <w:rsid w:val="002B2E88"/>
    <w:rsid w:val="002B2EE9"/>
    <w:rsid w:val="002B34DB"/>
    <w:rsid w:val="002B39B4"/>
    <w:rsid w:val="002B3ACD"/>
    <w:rsid w:val="002B3E15"/>
    <w:rsid w:val="002B3F95"/>
    <w:rsid w:val="002B50AB"/>
    <w:rsid w:val="002B5E72"/>
    <w:rsid w:val="002B60CC"/>
    <w:rsid w:val="002B6228"/>
    <w:rsid w:val="002B6280"/>
    <w:rsid w:val="002B74A9"/>
    <w:rsid w:val="002B74F7"/>
    <w:rsid w:val="002B7727"/>
    <w:rsid w:val="002B7AD9"/>
    <w:rsid w:val="002B7DAC"/>
    <w:rsid w:val="002B7EB0"/>
    <w:rsid w:val="002C006A"/>
    <w:rsid w:val="002C1258"/>
    <w:rsid w:val="002C17A8"/>
    <w:rsid w:val="002C1B28"/>
    <w:rsid w:val="002C206D"/>
    <w:rsid w:val="002C2411"/>
    <w:rsid w:val="002C2B04"/>
    <w:rsid w:val="002C2C44"/>
    <w:rsid w:val="002C42F6"/>
    <w:rsid w:val="002C4E86"/>
    <w:rsid w:val="002C4F64"/>
    <w:rsid w:val="002C54C1"/>
    <w:rsid w:val="002C5AE4"/>
    <w:rsid w:val="002C5E97"/>
    <w:rsid w:val="002C6278"/>
    <w:rsid w:val="002C661C"/>
    <w:rsid w:val="002C6793"/>
    <w:rsid w:val="002C6799"/>
    <w:rsid w:val="002C72B3"/>
    <w:rsid w:val="002C7627"/>
    <w:rsid w:val="002C78B4"/>
    <w:rsid w:val="002C7B23"/>
    <w:rsid w:val="002D04FB"/>
    <w:rsid w:val="002D07BF"/>
    <w:rsid w:val="002D094F"/>
    <w:rsid w:val="002D1138"/>
    <w:rsid w:val="002D14AB"/>
    <w:rsid w:val="002D1B50"/>
    <w:rsid w:val="002D2037"/>
    <w:rsid w:val="002D21D8"/>
    <w:rsid w:val="002D3243"/>
    <w:rsid w:val="002D5122"/>
    <w:rsid w:val="002D5700"/>
    <w:rsid w:val="002D5AAD"/>
    <w:rsid w:val="002D5CA9"/>
    <w:rsid w:val="002D6984"/>
    <w:rsid w:val="002D69C4"/>
    <w:rsid w:val="002D6BF6"/>
    <w:rsid w:val="002D6CFB"/>
    <w:rsid w:val="002D6DBE"/>
    <w:rsid w:val="002D78B4"/>
    <w:rsid w:val="002D7B0D"/>
    <w:rsid w:val="002D7C8E"/>
    <w:rsid w:val="002E1455"/>
    <w:rsid w:val="002E15A7"/>
    <w:rsid w:val="002E160F"/>
    <w:rsid w:val="002E1EE8"/>
    <w:rsid w:val="002E2016"/>
    <w:rsid w:val="002E2074"/>
    <w:rsid w:val="002E20F8"/>
    <w:rsid w:val="002E276E"/>
    <w:rsid w:val="002E2AF2"/>
    <w:rsid w:val="002E2B74"/>
    <w:rsid w:val="002E2FFE"/>
    <w:rsid w:val="002E3A34"/>
    <w:rsid w:val="002E3B9D"/>
    <w:rsid w:val="002E3EEA"/>
    <w:rsid w:val="002E3F91"/>
    <w:rsid w:val="002E40C5"/>
    <w:rsid w:val="002E42FF"/>
    <w:rsid w:val="002E4709"/>
    <w:rsid w:val="002E480D"/>
    <w:rsid w:val="002E4FD4"/>
    <w:rsid w:val="002E5386"/>
    <w:rsid w:val="002E544D"/>
    <w:rsid w:val="002E5A61"/>
    <w:rsid w:val="002E5F6B"/>
    <w:rsid w:val="002E60B3"/>
    <w:rsid w:val="002E6499"/>
    <w:rsid w:val="002E649F"/>
    <w:rsid w:val="002E6DA0"/>
    <w:rsid w:val="002E7459"/>
    <w:rsid w:val="002E7544"/>
    <w:rsid w:val="002E7C0B"/>
    <w:rsid w:val="002E7F19"/>
    <w:rsid w:val="002F084D"/>
    <w:rsid w:val="002F0A9A"/>
    <w:rsid w:val="002F0D0C"/>
    <w:rsid w:val="002F17FE"/>
    <w:rsid w:val="002F1C28"/>
    <w:rsid w:val="002F1CE6"/>
    <w:rsid w:val="002F1DAD"/>
    <w:rsid w:val="002F2989"/>
    <w:rsid w:val="002F2A81"/>
    <w:rsid w:val="002F308B"/>
    <w:rsid w:val="002F3699"/>
    <w:rsid w:val="002F3A33"/>
    <w:rsid w:val="002F3B04"/>
    <w:rsid w:val="002F4811"/>
    <w:rsid w:val="002F48A7"/>
    <w:rsid w:val="002F4B18"/>
    <w:rsid w:val="002F4CB3"/>
    <w:rsid w:val="002F6672"/>
    <w:rsid w:val="002F6A58"/>
    <w:rsid w:val="002F70BE"/>
    <w:rsid w:val="002F717F"/>
    <w:rsid w:val="002F7EB1"/>
    <w:rsid w:val="0030088F"/>
    <w:rsid w:val="00301CAE"/>
    <w:rsid w:val="00302138"/>
    <w:rsid w:val="0030248D"/>
    <w:rsid w:val="00302A21"/>
    <w:rsid w:val="00302A6E"/>
    <w:rsid w:val="003030F1"/>
    <w:rsid w:val="00303784"/>
    <w:rsid w:val="00303864"/>
    <w:rsid w:val="00303DF2"/>
    <w:rsid w:val="003047A9"/>
    <w:rsid w:val="003049ED"/>
    <w:rsid w:val="00304AEA"/>
    <w:rsid w:val="00304B56"/>
    <w:rsid w:val="003051D8"/>
    <w:rsid w:val="00305652"/>
    <w:rsid w:val="0030582C"/>
    <w:rsid w:val="00305F81"/>
    <w:rsid w:val="003060E3"/>
    <w:rsid w:val="00307DBE"/>
    <w:rsid w:val="003105D9"/>
    <w:rsid w:val="003109E1"/>
    <w:rsid w:val="00310B4A"/>
    <w:rsid w:val="00311D0A"/>
    <w:rsid w:val="003126AB"/>
    <w:rsid w:val="00313147"/>
    <w:rsid w:val="00313399"/>
    <w:rsid w:val="0031358C"/>
    <w:rsid w:val="00313B45"/>
    <w:rsid w:val="00313D78"/>
    <w:rsid w:val="00313E32"/>
    <w:rsid w:val="00313E34"/>
    <w:rsid w:val="003141E8"/>
    <w:rsid w:val="00314264"/>
    <w:rsid w:val="00314319"/>
    <w:rsid w:val="00314B45"/>
    <w:rsid w:val="00314CA9"/>
    <w:rsid w:val="003156BC"/>
    <w:rsid w:val="003159F8"/>
    <w:rsid w:val="00315A92"/>
    <w:rsid w:val="00315CA8"/>
    <w:rsid w:val="003161AA"/>
    <w:rsid w:val="00316458"/>
    <w:rsid w:val="00316D00"/>
    <w:rsid w:val="0031715D"/>
    <w:rsid w:val="003176CC"/>
    <w:rsid w:val="00320345"/>
    <w:rsid w:val="00320A68"/>
    <w:rsid w:val="0032192E"/>
    <w:rsid w:val="00321A1D"/>
    <w:rsid w:val="00321BD5"/>
    <w:rsid w:val="00322A3E"/>
    <w:rsid w:val="00323026"/>
    <w:rsid w:val="003238C3"/>
    <w:rsid w:val="0032398B"/>
    <w:rsid w:val="00323E6D"/>
    <w:rsid w:val="00323F7F"/>
    <w:rsid w:val="00324781"/>
    <w:rsid w:val="00324BCD"/>
    <w:rsid w:val="00324F30"/>
    <w:rsid w:val="00325023"/>
    <w:rsid w:val="0032533F"/>
    <w:rsid w:val="00325ABB"/>
    <w:rsid w:val="00325B98"/>
    <w:rsid w:val="00325BFF"/>
    <w:rsid w:val="00325FD8"/>
    <w:rsid w:val="003265B9"/>
    <w:rsid w:val="003265FC"/>
    <w:rsid w:val="00326A56"/>
    <w:rsid w:val="00326C2A"/>
    <w:rsid w:val="00326F5C"/>
    <w:rsid w:val="00327232"/>
    <w:rsid w:val="00327DD2"/>
    <w:rsid w:val="00330864"/>
    <w:rsid w:val="0033103B"/>
    <w:rsid w:val="003310F0"/>
    <w:rsid w:val="00331182"/>
    <w:rsid w:val="003317C5"/>
    <w:rsid w:val="00332AB2"/>
    <w:rsid w:val="00332C60"/>
    <w:rsid w:val="00333B87"/>
    <w:rsid w:val="00333D81"/>
    <w:rsid w:val="003342E1"/>
    <w:rsid w:val="003343F8"/>
    <w:rsid w:val="00335189"/>
    <w:rsid w:val="0033550F"/>
    <w:rsid w:val="003364F2"/>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B71"/>
    <w:rsid w:val="00342037"/>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7B8"/>
    <w:rsid w:val="00344A12"/>
    <w:rsid w:val="00344BEF"/>
    <w:rsid w:val="00344C69"/>
    <w:rsid w:val="00344F82"/>
    <w:rsid w:val="0034596F"/>
    <w:rsid w:val="00345AA4"/>
    <w:rsid w:val="0034665F"/>
    <w:rsid w:val="003466A3"/>
    <w:rsid w:val="00346C68"/>
    <w:rsid w:val="00346E75"/>
    <w:rsid w:val="0034712C"/>
    <w:rsid w:val="0034750F"/>
    <w:rsid w:val="00347598"/>
    <w:rsid w:val="0034783E"/>
    <w:rsid w:val="00347AB9"/>
    <w:rsid w:val="00350615"/>
    <w:rsid w:val="00350BED"/>
    <w:rsid w:val="00350E1F"/>
    <w:rsid w:val="00352438"/>
    <w:rsid w:val="00352541"/>
    <w:rsid w:val="003527C1"/>
    <w:rsid w:val="0035366F"/>
    <w:rsid w:val="00353C42"/>
    <w:rsid w:val="00353FFB"/>
    <w:rsid w:val="0035400A"/>
    <w:rsid w:val="00354B78"/>
    <w:rsid w:val="00354BBC"/>
    <w:rsid w:val="00354D3A"/>
    <w:rsid w:val="00355EDF"/>
    <w:rsid w:val="0035658A"/>
    <w:rsid w:val="00357234"/>
    <w:rsid w:val="00357854"/>
    <w:rsid w:val="00357ADD"/>
    <w:rsid w:val="00357DC7"/>
    <w:rsid w:val="00360444"/>
    <w:rsid w:val="00360501"/>
    <w:rsid w:val="0036051A"/>
    <w:rsid w:val="003605F6"/>
    <w:rsid w:val="00361551"/>
    <w:rsid w:val="00362361"/>
    <w:rsid w:val="00362847"/>
    <w:rsid w:val="003629E4"/>
    <w:rsid w:val="003639AA"/>
    <w:rsid w:val="00363E13"/>
    <w:rsid w:val="00364141"/>
    <w:rsid w:val="00364286"/>
    <w:rsid w:val="0036453C"/>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2C00"/>
    <w:rsid w:val="003731FA"/>
    <w:rsid w:val="00373F2A"/>
    <w:rsid w:val="00374A75"/>
    <w:rsid w:val="00374B6B"/>
    <w:rsid w:val="00374D92"/>
    <w:rsid w:val="003751AD"/>
    <w:rsid w:val="00376236"/>
    <w:rsid w:val="00376A5A"/>
    <w:rsid w:val="00376A71"/>
    <w:rsid w:val="003770C5"/>
    <w:rsid w:val="00377222"/>
    <w:rsid w:val="003772FA"/>
    <w:rsid w:val="00377529"/>
    <w:rsid w:val="003778BE"/>
    <w:rsid w:val="003779A2"/>
    <w:rsid w:val="003800AF"/>
    <w:rsid w:val="003810ED"/>
    <w:rsid w:val="0038139C"/>
    <w:rsid w:val="00381BE5"/>
    <w:rsid w:val="00381E84"/>
    <w:rsid w:val="003823E1"/>
    <w:rsid w:val="0038245E"/>
    <w:rsid w:val="00382798"/>
    <w:rsid w:val="00383436"/>
    <w:rsid w:val="00383CAA"/>
    <w:rsid w:val="003842E9"/>
    <w:rsid w:val="00384376"/>
    <w:rsid w:val="003844E9"/>
    <w:rsid w:val="00384CB4"/>
    <w:rsid w:val="00384DBB"/>
    <w:rsid w:val="003859E2"/>
    <w:rsid w:val="00385B97"/>
    <w:rsid w:val="00386157"/>
    <w:rsid w:val="003863B8"/>
    <w:rsid w:val="00386912"/>
    <w:rsid w:val="00386AAC"/>
    <w:rsid w:val="00386ADE"/>
    <w:rsid w:val="00386C8D"/>
    <w:rsid w:val="00386D22"/>
    <w:rsid w:val="00386F0C"/>
    <w:rsid w:val="003878C9"/>
    <w:rsid w:val="00390D0A"/>
    <w:rsid w:val="00390F03"/>
    <w:rsid w:val="00390F97"/>
    <w:rsid w:val="003911FA"/>
    <w:rsid w:val="00391AB2"/>
    <w:rsid w:val="00391E14"/>
    <w:rsid w:val="003936AA"/>
    <w:rsid w:val="00393B69"/>
    <w:rsid w:val="00393C0E"/>
    <w:rsid w:val="00393EB6"/>
    <w:rsid w:val="003941B7"/>
    <w:rsid w:val="003945AA"/>
    <w:rsid w:val="00395140"/>
    <w:rsid w:val="0039545C"/>
    <w:rsid w:val="003959F6"/>
    <w:rsid w:val="00395C8F"/>
    <w:rsid w:val="00395CAA"/>
    <w:rsid w:val="003963D1"/>
    <w:rsid w:val="00396DE4"/>
    <w:rsid w:val="00396E8A"/>
    <w:rsid w:val="00397544"/>
    <w:rsid w:val="003979FF"/>
    <w:rsid w:val="003A05B0"/>
    <w:rsid w:val="003A0AD2"/>
    <w:rsid w:val="003A0B63"/>
    <w:rsid w:val="003A0BAB"/>
    <w:rsid w:val="003A0D0D"/>
    <w:rsid w:val="003A1ED1"/>
    <w:rsid w:val="003A23E4"/>
    <w:rsid w:val="003A2584"/>
    <w:rsid w:val="003A2654"/>
    <w:rsid w:val="003A29A9"/>
    <w:rsid w:val="003A2B8F"/>
    <w:rsid w:val="003A2D48"/>
    <w:rsid w:val="003A2FDC"/>
    <w:rsid w:val="003A3116"/>
    <w:rsid w:val="003A3294"/>
    <w:rsid w:val="003A337E"/>
    <w:rsid w:val="003A3FB0"/>
    <w:rsid w:val="003A44C6"/>
    <w:rsid w:val="003A4E15"/>
    <w:rsid w:val="003A4E63"/>
    <w:rsid w:val="003A5367"/>
    <w:rsid w:val="003A54A7"/>
    <w:rsid w:val="003A58C2"/>
    <w:rsid w:val="003A6656"/>
    <w:rsid w:val="003A6859"/>
    <w:rsid w:val="003A71A0"/>
    <w:rsid w:val="003A728F"/>
    <w:rsid w:val="003A73C1"/>
    <w:rsid w:val="003A7599"/>
    <w:rsid w:val="003A79B2"/>
    <w:rsid w:val="003A7B29"/>
    <w:rsid w:val="003B01FD"/>
    <w:rsid w:val="003B09A5"/>
    <w:rsid w:val="003B0A07"/>
    <w:rsid w:val="003B0CEB"/>
    <w:rsid w:val="003B0D27"/>
    <w:rsid w:val="003B2071"/>
    <w:rsid w:val="003B2188"/>
    <w:rsid w:val="003B219A"/>
    <w:rsid w:val="003B219B"/>
    <w:rsid w:val="003B2B65"/>
    <w:rsid w:val="003B31DC"/>
    <w:rsid w:val="003B32C1"/>
    <w:rsid w:val="003B3A4B"/>
    <w:rsid w:val="003B3D14"/>
    <w:rsid w:val="003B3F08"/>
    <w:rsid w:val="003B4784"/>
    <w:rsid w:val="003B479C"/>
    <w:rsid w:val="003B47AE"/>
    <w:rsid w:val="003B48C0"/>
    <w:rsid w:val="003B5096"/>
    <w:rsid w:val="003B55DE"/>
    <w:rsid w:val="003B587E"/>
    <w:rsid w:val="003B5C47"/>
    <w:rsid w:val="003B5C81"/>
    <w:rsid w:val="003B5D44"/>
    <w:rsid w:val="003B5DF2"/>
    <w:rsid w:val="003B67C5"/>
    <w:rsid w:val="003B6D97"/>
    <w:rsid w:val="003B7226"/>
    <w:rsid w:val="003B74E1"/>
    <w:rsid w:val="003B77F8"/>
    <w:rsid w:val="003B791E"/>
    <w:rsid w:val="003B7EA4"/>
    <w:rsid w:val="003C0AA6"/>
    <w:rsid w:val="003C0BB8"/>
    <w:rsid w:val="003C1379"/>
    <w:rsid w:val="003C181E"/>
    <w:rsid w:val="003C2524"/>
    <w:rsid w:val="003C2A40"/>
    <w:rsid w:val="003C493E"/>
    <w:rsid w:val="003C4C35"/>
    <w:rsid w:val="003C502C"/>
    <w:rsid w:val="003C529E"/>
    <w:rsid w:val="003C5CFB"/>
    <w:rsid w:val="003C5E41"/>
    <w:rsid w:val="003C5E76"/>
    <w:rsid w:val="003C5FD7"/>
    <w:rsid w:val="003C609E"/>
    <w:rsid w:val="003C6275"/>
    <w:rsid w:val="003C6298"/>
    <w:rsid w:val="003C62F2"/>
    <w:rsid w:val="003C6559"/>
    <w:rsid w:val="003C65E9"/>
    <w:rsid w:val="003C6615"/>
    <w:rsid w:val="003C674E"/>
    <w:rsid w:val="003C6AD6"/>
    <w:rsid w:val="003C6CE4"/>
    <w:rsid w:val="003C6DB1"/>
    <w:rsid w:val="003C709C"/>
    <w:rsid w:val="003C7829"/>
    <w:rsid w:val="003D0099"/>
    <w:rsid w:val="003D0233"/>
    <w:rsid w:val="003D023E"/>
    <w:rsid w:val="003D084B"/>
    <w:rsid w:val="003D08FD"/>
    <w:rsid w:val="003D1078"/>
    <w:rsid w:val="003D129F"/>
    <w:rsid w:val="003D1688"/>
    <w:rsid w:val="003D17B8"/>
    <w:rsid w:val="003D2C66"/>
    <w:rsid w:val="003D2F54"/>
    <w:rsid w:val="003D309E"/>
    <w:rsid w:val="003D37F3"/>
    <w:rsid w:val="003D4037"/>
    <w:rsid w:val="003D4284"/>
    <w:rsid w:val="003D4382"/>
    <w:rsid w:val="003D43E5"/>
    <w:rsid w:val="003D47AF"/>
    <w:rsid w:val="003D4C30"/>
    <w:rsid w:val="003D4ECF"/>
    <w:rsid w:val="003D4F98"/>
    <w:rsid w:val="003D4FDF"/>
    <w:rsid w:val="003D5314"/>
    <w:rsid w:val="003D57A2"/>
    <w:rsid w:val="003D584E"/>
    <w:rsid w:val="003D5AC6"/>
    <w:rsid w:val="003D6109"/>
    <w:rsid w:val="003D6C15"/>
    <w:rsid w:val="003D6D9F"/>
    <w:rsid w:val="003D717C"/>
    <w:rsid w:val="003D729D"/>
    <w:rsid w:val="003D738C"/>
    <w:rsid w:val="003D7493"/>
    <w:rsid w:val="003D7A67"/>
    <w:rsid w:val="003D7B4B"/>
    <w:rsid w:val="003D7BC9"/>
    <w:rsid w:val="003E036D"/>
    <w:rsid w:val="003E0F62"/>
    <w:rsid w:val="003E1085"/>
    <w:rsid w:val="003E12A6"/>
    <w:rsid w:val="003E1F90"/>
    <w:rsid w:val="003E26F1"/>
    <w:rsid w:val="003E3374"/>
    <w:rsid w:val="003E4012"/>
    <w:rsid w:val="003E4181"/>
    <w:rsid w:val="003E4719"/>
    <w:rsid w:val="003E4889"/>
    <w:rsid w:val="003E4927"/>
    <w:rsid w:val="003E4D59"/>
    <w:rsid w:val="003E4D76"/>
    <w:rsid w:val="003E5379"/>
    <w:rsid w:val="003E55B1"/>
    <w:rsid w:val="003E5730"/>
    <w:rsid w:val="003E598B"/>
    <w:rsid w:val="003E5BD7"/>
    <w:rsid w:val="003E6D56"/>
    <w:rsid w:val="003E6E03"/>
    <w:rsid w:val="003E74B0"/>
    <w:rsid w:val="003E7DE1"/>
    <w:rsid w:val="003F004A"/>
    <w:rsid w:val="003F048E"/>
    <w:rsid w:val="003F05B2"/>
    <w:rsid w:val="003F092F"/>
    <w:rsid w:val="003F0A00"/>
    <w:rsid w:val="003F0AE3"/>
    <w:rsid w:val="003F1437"/>
    <w:rsid w:val="003F185C"/>
    <w:rsid w:val="003F1DD8"/>
    <w:rsid w:val="003F2275"/>
    <w:rsid w:val="003F2446"/>
    <w:rsid w:val="003F2479"/>
    <w:rsid w:val="003F2B0F"/>
    <w:rsid w:val="003F2C40"/>
    <w:rsid w:val="003F2D4E"/>
    <w:rsid w:val="003F2DA4"/>
    <w:rsid w:val="003F305B"/>
    <w:rsid w:val="003F3197"/>
    <w:rsid w:val="003F367F"/>
    <w:rsid w:val="003F36A3"/>
    <w:rsid w:val="003F3A4A"/>
    <w:rsid w:val="003F4EB7"/>
    <w:rsid w:val="003F5240"/>
    <w:rsid w:val="003F5940"/>
    <w:rsid w:val="003F5CD4"/>
    <w:rsid w:val="003F66B5"/>
    <w:rsid w:val="003F675F"/>
    <w:rsid w:val="003F6883"/>
    <w:rsid w:val="003F6965"/>
    <w:rsid w:val="003F6C4D"/>
    <w:rsid w:val="003F6E6A"/>
    <w:rsid w:val="003F6F05"/>
    <w:rsid w:val="003F7C89"/>
    <w:rsid w:val="00400200"/>
    <w:rsid w:val="004011D9"/>
    <w:rsid w:val="00401A9B"/>
    <w:rsid w:val="004021C4"/>
    <w:rsid w:val="004021DF"/>
    <w:rsid w:val="004036E0"/>
    <w:rsid w:val="004037DD"/>
    <w:rsid w:val="00403EA8"/>
    <w:rsid w:val="00403EDC"/>
    <w:rsid w:val="00404065"/>
    <w:rsid w:val="0040443F"/>
    <w:rsid w:val="004044B8"/>
    <w:rsid w:val="004046ED"/>
    <w:rsid w:val="004053E1"/>
    <w:rsid w:val="004055C9"/>
    <w:rsid w:val="00405763"/>
    <w:rsid w:val="0040604D"/>
    <w:rsid w:val="00406952"/>
    <w:rsid w:val="00407603"/>
    <w:rsid w:val="004076F7"/>
    <w:rsid w:val="00407F1C"/>
    <w:rsid w:val="004112F6"/>
    <w:rsid w:val="004119BA"/>
    <w:rsid w:val="004122ED"/>
    <w:rsid w:val="00412C7A"/>
    <w:rsid w:val="00413089"/>
    <w:rsid w:val="004130BD"/>
    <w:rsid w:val="00413DFC"/>
    <w:rsid w:val="0041402E"/>
    <w:rsid w:val="0041458F"/>
    <w:rsid w:val="00414DDA"/>
    <w:rsid w:val="00414DF1"/>
    <w:rsid w:val="00414E9B"/>
    <w:rsid w:val="0041506F"/>
    <w:rsid w:val="00415A73"/>
    <w:rsid w:val="00415D0B"/>
    <w:rsid w:val="00415F27"/>
    <w:rsid w:val="00416336"/>
    <w:rsid w:val="00416421"/>
    <w:rsid w:val="00416A59"/>
    <w:rsid w:val="00416D8E"/>
    <w:rsid w:val="00416EE0"/>
    <w:rsid w:val="004170DD"/>
    <w:rsid w:val="0041775A"/>
    <w:rsid w:val="00417CA8"/>
    <w:rsid w:val="00420140"/>
    <w:rsid w:val="0042021B"/>
    <w:rsid w:val="004202BA"/>
    <w:rsid w:val="0042080B"/>
    <w:rsid w:val="00421408"/>
    <w:rsid w:val="004214DB"/>
    <w:rsid w:val="0042190C"/>
    <w:rsid w:val="00421E20"/>
    <w:rsid w:val="00422491"/>
    <w:rsid w:val="00422721"/>
    <w:rsid w:val="00422A84"/>
    <w:rsid w:val="004230DE"/>
    <w:rsid w:val="00423B4A"/>
    <w:rsid w:val="00423F44"/>
    <w:rsid w:val="00424158"/>
    <w:rsid w:val="004245A8"/>
    <w:rsid w:val="004246E7"/>
    <w:rsid w:val="00424E47"/>
    <w:rsid w:val="00424EA3"/>
    <w:rsid w:val="00425359"/>
    <w:rsid w:val="004253D6"/>
    <w:rsid w:val="004254D8"/>
    <w:rsid w:val="00425856"/>
    <w:rsid w:val="00425BC3"/>
    <w:rsid w:val="00426862"/>
    <w:rsid w:val="00426BA6"/>
    <w:rsid w:val="00427410"/>
    <w:rsid w:val="00427990"/>
    <w:rsid w:val="00427A6C"/>
    <w:rsid w:val="004307A2"/>
    <w:rsid w:val="00430FD9"/>
    <w:rsid w:val="00430FDB"/>
    <w:rsid w:val="00431129"/>
    <w:rsid w:val="004313FF"/>
    <w:rsid w:val="00431584"/>
    <w:rsid w:val="00431629"/>
    <w:rsid w:val="004316D7"/>
    <w:rsid w:val="00431740"/>
    <w:rsid w:val="00431B71"/>
    <w:rsid w:val="00431C55"/>
    <w:rsid w:val="00431EDA"/>
    <w:rsid w:val="00431F33"/>
    <w:rsid w:val="0043231C"/>
    <w:rsid w:val="00432470"/>
    <w:rsid w:val="00432654"/>
    <w:rsid w:val="00432837"/>
    <w:rsid w:val="004329FA"/>
    <w:rsid w:val="00432C72"/>
    <w:rsid w:val="00432E82"/>
    <w:rsid w:val="004330AF"/>
    <w:rsid w:val="00433207"/>
    <w:rsid w:val="0043396E"/>
    <w:rsid w:val="00433A09"/>
    <w:rsid w:val="00434500"/>
    <w:rsid w:val="004350B5"/>
    <w:rsid w:val="00435447"/>
    <w:rsid w:val="0043558B"/>
    <w:rsid w:val="00435997"/>
    <w:rsid w:val="00435D45"/>
    <w:rsid w:val="00435EA4"/>
    <w:rsid w:val="00435EDE"/>
    <w:rsid w:val="00436C42"/>
    <w:rsid w:val="004370AA"/>
    <w:rsid w:val="00437126"/>
    <w:rsid w:val="00437282"/>
    <w:rsid w:val="00437FD1"/>
    <w:rsid w:val="00440D8A"/>
    <w:rsid w:val="0044126A"/>
    <w:rsid w:val="00441A6B"/>
    <w:rsid w:val="00441EA1"/>
    <w:rsid w:val="0044294C"/>
    <w:rsid w:val="00443836"/>
    <w:rsid w:val="00443B3B"/>
    <w:rsid w:val="00443D53"/>
    <w:rsid w:val="00443E2F"/>
    <w:rsid w:val="00444956"/>
    <w:rsid w:val="00445418"/>
    <w:rsid w:val="0044564C"/>
    <w:rsid w:val="00445798"/>
    <w:rsid w:val="00445B47"/>
    <w:rsid w:val="0044628C"/>
    <w:rsid w:val="00446448"/>
    <w:rsid w:val="00446E40"/>
    <w:rsid w:val="0044725C"/>
    <w:rsid w:val="00447465"/>
    <w:rsid w:val="00447575"/>
    <w:rsid w:val="004475CE"/>
    <w:rsid w:val="004479B1"/>
    <w:rsid w:val="004505C1"/>
    <w:rsid w:val="004507B8"/>
    <w:rsid w:val="004507D4"/>
    <w:rsid w:val="00450A85"/>
    <w:rsid w:val="00450CD0"/>
    <w:rsid w:val="00450D8A"/>
    <w:rsid w:val="00451065"/>
    <w:rsid w:val="0045133B"/>
    <w:rsid w:val="00452011"/>
    <w:rsid w:val="0045252F"/>
    <w:rsid w:val="00452D4A"/>
    <w:rsid w:val="00453647"/>
    <w:rsid w:val="0045384E"/>
    <w:rsid w:val="0045392B"/>
    <w:rsid w:val="00453C82"/>
    <w:rsid w:val="00453EC6"/>
    <w:rsid w:val="004546BE"/>
    <w:rsid w:val="004549EA"/>
    <w:rsid w:val="00454CC0"/>
    <w:rsid w:val="00454FF2"/>
    <w:rsid w:val="0045512F"/>
    <w:rsid w:val="0045540E"/>
    <w:rsid w:val="00455494"/>
    <w:rsid w:val="00455AB5"/>
    <w:rsid w:val="00455CBE"/>
    <w:rsid w:val="00455EB7"/>
    <w:rsid w:val="00455FD5"/>
    <w:rsid w:val="00457B6F"/>
    <w:rsid w:val="00457CC6"/>
    <w:rsid w:val="00457E42"/>
    <w:rsid w:val="004602E1"/>
    <w:rsid w:val="0046036D"/>
    <w:rsid w:val="004609C2"/>
    <w:rsid w:val="00460E8A"/>
    <w:rsid w:val="004617D7"/>
    <w:rsid w:val="0046184B"/>
    <w:rsid w:val="00462126"/>
    <w:rsid w:val="0046230A"/>
    <w:rsid w:val="00462707"/>
    <w:rsid w:val="004627FF"/>
    <w:rsid w:val="004629B8"/>
    <w:rsid w:val="00462C95"/>
    <w:rsid w:val="00462E4C"/>
    <w:rsid w:val="004630AC"/>
    <w:rsid w:val="004632F4"/>
    <w:rsid w:val="004634B2"/>
    <w:rsid w:val="00463888"/>
    <w:rsid w:val="00463B0A"/>
    <w:rsid w:val="0046486A"/>
    <w:rsid w:val="004649EB"/>
    <w:rsid w:val="00464AAF"/>
    <w:rsid w:val="00464B78"/>
    <w:rsid w:val="00464D4C"/>
    <w:rsid w:val="00464E7E"/>
    <w:rsid w:val="00464FEC"/>
    <w:rsid w:val="004653C5"/>
    <w:rsid w:val="00465909"/>
    <w:rsid w:val="00465AED"/>
    <w:rsid w:val="00465B92"/>
    <w:rsid w:val="00466435"/>
    <w:rsid w:val="0046697C"/>
    <w:rsid w:val="00466F3B"/>
    <w:rsid w:val="00467025"/>
    <w:rsid w:val="0046744C"/>
    <w:rsid w:val="00467518"/>
    <w:rsid w:val="0046751C"/>
    <w:rsid w:val="0047089C"/>
    <w:rsid w:val="00471425"/>
    <w:rsid w:val="00471443"/>
    <w:rsid w:val="0047195C"/>
    <w:rsid w:val="00471D4F"/>
    <w:rsid w:val="00472103"/>
    <w:rsid w:val="004721CC"/>
    <w:rsid w:val="004728ED"/>
    <w:rsid w:val="0047324D"/>
    <w:rsid w:val="00473340"/>
    <w:rsid w:val="004737D0"/>
    <w:rsid w:val="00474483"/>
    <w:rsid w:val="00474F4B"/>
    <w:rsid w:val="00475009"/>
    <w:rsid w:val="004750E0"/>
    <w:rsid w:val="004756DD"/>
    <w:rsid w:val="004757FF"/>
    <w:rsid w:val="00475ACE"/>
    <w:rsid w:val="00475BB9"/>
    <w:rsid w:val="00475C7D"/>
    <w:rsid w:val="00476C51"/>
    <w:rsid w:val="00476C6E"/>
    <w:rsid w:val="00476CBE"/>
    <w:rsid w:val="004773FC"/>
    <w:rsid w:val="00477623"/>
    <w:rsid w:val="00480328"/>
    <w:rsid w:val="004804EA"/>
    <w:rsid w:val="0048110E"/>
    <w:rsid w:val="004816F3"/>
    <w:rsid w:val="00481BA3"/>
    <w:rsid w:val="00482163"/>
    <w:rsid w:val="00482605"/>
    <w:rsid w:val="00482AA9"/>
    <w:rsid w:val="004830F4"/>
    <w:rsid w:val="0048344E"/>
    <w:rsid w:val="004834FC"/>
    <w:rsid w:val="00483754"/>
    <w:rsid w:val="0048396A"/>
    <w:rsid w:val="00483B15"/>
    <w:rsid w:val="00483FB9"/>
    <w:rsid w:val="004845C8"/>
    <w:rsid w:val="00484732"/>
    <w:rsid w:val="004849BE"/>
    <w:rsid w:val="00484CF0"/>
    <w:rsid w:val="004866B0"/>
    <w:rsid w:val="00486C44"/>
    <w:rsid w:val="0048736A"/>
    <w:rsid w:val="004873D6"/>
    <w:rsid w:val="004875F1"/>
    <w:rsid w:val="00487AD4"/>
    <w:rsid w:val="00487C6B"/>
    <w:rsid w:val="00487F0F"/>
    <w:rsid w:val="004903FB"/>
    <w:rsid w:val="004905E4"/>
    <w:rsid w:val="00491176"/>
    <w:rsid w:val="0049119A"/>
    <w:rsid w:val="004913E1"/>
    <w:rsid w:val="004919E4"/>
    <w:rsid w:val="00491F05"/>
    <w:rsid w:val="00491F90"/>
    <w:rsid w:val="004920E0"/>
    <w:rsid w:val="00492153"/>
    <w:rsid w:val="0049237B"/>
    <w:rsid w:val="00492A5A"/>
    <w:rsid w:val="00492C93"/>
    <w:rsid w:val="00492E29"/>
    <w:rsid w:val="00493315"/>
    <w:rsid w:val="00493C95"/>
    <w:rsid w:val="00493D94"/>
    <w:rsid w:val="004946AE"/>
    <w:rsid w:val="004946CD"/>
    <w:rsid w:val="00494AE7"/>
    <w:rsid w:val="00494E37"/>
    <w:rsid w:val="00495FC7"/>
    <w:rsid w:val="00496609"/>
    <w:rsid w:val="0049669A"/>
    <w:rsid w:val="00496877"/>
    <w:rsid w:val="00496B3C"/>
    <w:rsid w:val="00496CF0"/>
    <w:rsid w:val="0049744B"/>
    <w:rsid w:val="004974D8"/>
    <w:rsid w:val="004977C7"/>
    <w:rsid w:val="0049796F"/>
    <w:rsid w:val="00497A4B"/>
    <w:rsid w:val="00497EB9"/>
    <w:rsid w:val="004A03F8"/>
    <w:rsid w:val="004A13C4"/>
    <w:rsid w:val="004A1514"/>
    <w:rsid w:val="004A1940"/>
    <w:rsid w:val="004A1BC0"/>
    <w:rsid w:val="004A1F98"/>
    <w:rsid w:val="004A316B"/>
    <w:rsid w:val="004A32CC"/>
    <w:rsid w:val="004A3794"/>
    <w:rsid w:val="004A42F2"/>
    <w:rsid w:val="004A42FF"/>
    <w:rsid w:val="004A4B9C"/>
    <w:rsid w:val="004A4C06"/>
    <w:rsid w:val="004A4CDA"/>
    <w:rsid w:val="004A5319"/>
    <w:rsid w:val="004A5451"/>
    <w:rsid w:val="004A57D7"/>
    <w:rsid w:val="004A57DB"/>
    <w:rsid w:val="004A57F5"/>
    <w:rsid w:val="004A5864"/>
    <w:rsid w:val="004A5A99"/>
    <w:rsid w:val="004A5D92"/>
    <w:rsid w:val="004A68E6"/>
    <w:rsid w:val="004A6AA4"/>
    <w:rsid w:val="004A6DA6"/>
    <w:rsid w:val="004A7264"/>
    <w:rsid w:val="004A781C"/>
    <w:rsid w:val="004A7926"/>
    <w:rsid w:val="004A7BBC"/>
    <w:rsid w:val="004A7BE8"/>
    <w:rsid w:val="004A7DEB"/>
    <w:rsid w:val="004B0381"/>
    <w:rsid w:val="004B05B0"/>
    <w:rsid w:val="004B0CAC"/>
    <w:rsid w:val="004B1122"/>
    <w:rsid w:val="004B1164"/>
    <w:rsid w:val="004B19B5"/>
    <w:rsid w:val="004B1A34"/>
    <w:rsid w:val="004B1D7D"/>
    <w:rsid w:val="004B2677"/>
    <w:rsid w:val="004B3088"/>
    <w:rsid w:val="004B32A8"/>
    <w:rsid w:val="004B32F7"/>
    <w:rsid w:val="004B37BA"/>
    <w:rsid w:val="004B3A83"/>
    <w:rsid w:val="004B460A"/>
    <w:rsid w:val="004B478E"/>
    <w:rsid w:val="004B4F03"/>
    <w:rsid w:val="004B68C4"/>
    <w:rsid w:val="004B6B1E"/>
    <w:rsid w:val="004B7068"/>
    <w:rsid w:val="004B7A96"/>
    <w:rsid w:val="004C0212"/>
    <w:rsid w:val="004C05F9"/>
    <w:rsid w:val="004C0B32"/>
    <w:rsid w:val="004C0C17"/>
    <w:rsid w:val="004C1122"/>
    <w:rsid w:val="004C1573"/>
    <w:rsid w:val="004C15CB"/>
    <w:rsid w:val="004C18FD"/>
    <w:rsid w:val="004C22F9"/>
    <w:rsid w:val="004C2751"/>
    <w:rsid w:val="004C2864"/>
    <w:rsid w:val="004C2BFF"/>
    <w:rsid w:val="004C2FBB"/>
    <w:rsid w:val="004C30A7"/>
    <w:rsid w:val="004C34FE"/>
    <w:rsid w:val="004C3A14"/>
    <w:rsid w:val="004C3A4B"/>
    <w:rsid w:val="004C3E7C"/>
    <w:rsid w:val="004C41A0"/>
    <w:rsid w:val="004C4681"/>
    <w:rsid w:val="004C49F0"/>
    <w:rsid w:val="004C4F8F"/>
    <w:rsid w:val="004C52CE"/>
    <w:rsid w:val="004C5380"/>
    <w:rsid w:val="004C641C"/>
    <w:rsid w:val="004C6779"/>
    <w:rsid w:val="004C75D4"/>
    <w:rsid w:val="004C7799"/>
    <w:rsid w:val="004C77A7"/>
    <w:rsid w:val="004C7E36"/>
    <w:rsid w:val="004D04C9"/>
    <w:rsid w:val="004D067A"/>
    <w:rsid w:val="004D099B"/>
    <w:rsid w:val="004D0D16"/>
    <w:rsid w:val="004D1305"/>
    <w:rsid w:val="004D133F"/>
    <w:rsid w:val="004D144F"/>
    <w:rsid w:val="004D1A1A"/>
    <w:rsid w:val="004D1B88"/>
    <w:rsid w:val="004D2BC8"/>
    <w:rsid w:val="004D31CA"/>
    <w:rsid w:val="004D3268"/>
    <w:rsid w:val="004D35EB"/>
    <w:rsid w:val="004D374E"/>
    <w:rsid w:val="004D38D3"/>
    <w:rsid w:val="004D39AE"/>
    <w:rsid w:val="004D473E"/>
    <w:rsid w:val="004D4D32"/>
    <w:rsid w:val="004D5677"/>
    <w:rsid w:val="004D5D42"/>
    <w:rsid w:val="004D6968"/>
    <w:rsid w:val="004D6C85"/>
    <w:rsid w:val="004D6DCA"/>
    <w:rsid w:val="004D715C"/>
    <w:rsid w:val="004D7205"/>
    <w:rsid w:val="004D7340"/>
    <w:rsid w:val="004D79E0"/>
    <w:rsid w:val="004E0194"/>
    <w:rsid w:val="004E0E99"/>
    <w:rsid w:val="004E1325"/>
    <w:rsid w:val="004E13D4"/>
    <w:rsid w:val="004E1905"/>
    <w:rsid w:val="004E1D0C"/>
    <w:rsid w:val="004E1E6B"/>
    <w:rsid w:val="004E212E"/>
    <w:rsid w:val="004E2308"/>
    <w:rsid w:val="004E23A7"/>
    <w:rsid w:val="004E2404"/>
    <w:rsid w:val="004E24C7"/>
    <w:rsid w:val="004E2628"/>
    <w:rsid w:val="004E2A2E"/>
    <w:rsid w:val="004E2F37"/>
    <w:rsid w:val="004E3BF3"/>
    <w:rsid w:val="004E3C46"/>
    <w:rsid w:val="004E4437"/>
    <w:rsid w:val="004E4A16"/>
    <w:rsid w:val="004E52AA"/>
    <w:rsid w:val="004E54DA"/>
    <w:rsid w:val="004E5560"/>
    <w:rsid w:val="004E576D"/>
    <w:rsid w:val="004E5811"/>
    <w:rsid w:val="004E6CBC"/>
    <w:rsid w:val="004E6F0F"/>
    <w:rsid w:val="004E6FA6"/>
    <w:rsid w:val="004EE66A"/>
    <w:rsid w:val="004F04AB"/>
    <w:rsid w:val="004F0884"/>
    <w:rsid w:val="004F0A3B"/>
    <w:rsid w:val="004F0BDB"/>
    <w:rsid w:val="004F0C21"/>
    <w:rsid w:val="004F0D53"/>
    <w:rsid w:val="004F0F71"/>
    <w:rsid w:val="004F1177"/>
    <w:rsid w:val="004F1294"/>
    <w:rsid w:val="004F16B4"/>
    <w:rsid w:val="004F1A89"/>
    <w:rsid w:val="004F1E97"/>
    <w:rsid w:val="004F20C3"/>
    <w:rsid w:val="004F2445"/>
    <w:rsid w:val="004F24A0"/>
    <w:rsid w:val="004F2773"/>
    <w:rsid w:val="004F299C"/>
    <w:rsid w:val="004F2E9D"/>
    <w:rsid w:val="004F346E"/>
    <w:rsid w:val="004F39CA"/>
    <w:rsid w:val="004F45F2"/>
    <w:rsid w:val="004F51F0"/>
    <w:rsid w:val="004F563A"/>
    <w:rsid w:val="004F56C3"/>
    <w:rsid w:val="004F5DF9"/>
    <w:rsid w:val="004F6042"/>
    <w:rsid w:val="004F65CC"/>
    <w:rsid w:val="004F66B4"/>
    <w:rsid w:val="004F6C38"/>
    <w:rsid w:val="004F6DC3"/>
    <w:rsid w:val="004F737D"/>
    <w:rsid w:val="004F78C6"/>
    <w:rsid w:val="0050032A"/>
    <w:rsid w:val="005004FE"/>
    <w:rsid w:val="00500584"/>
    <w:rsid w:val="005009C7"/>
    <w:rsid w:val="0050139A"/>
    <w:rsid w:val="005014F9"/>
    <w:rsid w:val="00501781"/>
    <w:rsid w:val="00501790"/>
    <w:rsid w:val="00501CB5"/>
    <w:rsid w:val="00501DE0"/>
    <w:rsid w:val="0050224C"/>
    <w:rsid w:val="00502433"/>
    <w:rsid w:val="00502493"/>
    <w:rsid w:val="005024BD"/>
    <w:rsid w:val="0050256B"/>
    <w:rsid w:val="005026DD"/>
    <w:rsid w:val="00502761"/>
    <w:rsid w:val="00502B71"/>
    <w:rsid w:val="005033A2"/>
    <w:rsid w:val="0050340D"/>
    <w:rsid w:val="005037A6"/>
    <w:rsid w:val="00503938"/>
    <w:rsid w:val="0050562B"/>
    <w:rsid w:val="00505A4C"/>
    <w:rsid w:val="0050644A"/>
    <w:rsid w:val="00506818"/>
    <w:rsid w:val="00506ED6"/>
    <w:rsid w:val="005072FA"/>
    <w:rsid w:val="00507671"/>
    <w:rsid w:val="005076BB"/>
    <w:rsid w:val="005077D1"/>
    <w:rsid w:val="005079D6"/>
    <w:rsid w:val="0050AC89"/>
    <w:rsid w:val="005101AD"/>
    <w:rsid w:val="005104ED"/>
    <w:rsid w:val="00510960"/>
    <w:rsid w:val="00510A57"/>
    <w:rsid w:val="00511A69"/>
    <w:rsid w:val="0051260B"/>
    <w:rsid w:val="005128F7"/>
    <w:rsid w:val="00512D53"/>
    <w:rsid w:val="005132A8"/>
    <w:rsid w:val="005136C6"/>
    <w:rsid w:val="00513768"/>
    <w:rsid w:val="00513C6E"/>
    <w:rsid w:val="0051477F"/>
    <w:rsid w:val="00514883"/>
    <w:rsid w:val="005154BE"/>
    <w:rsid w:val="0051571F"/>
    <w:rsid w:val="00515B84"/>
    <w:rsid w:val="00515BBC"/>
    <w:rsid w:val="005164CD"/>
    <w:rsid w:val="00516728"/>
    <w:rsid w:val="0051674B"/>
    <w:rsid w:val="00516B66"/>
    <w:rsid w:val="00516B96"/>
    <w:rsid w:val="00516EEE"/>
    <w:rsid w:val="00516F69"/>
    <w:rsid w:val="00516FFE"/>
    <w:rsid w:val="005175CE"/>
    <w:rsid w:val="00517A4F"/>
    <w:rsid w:val="00517D94"/>
    <w:rsid w:val="005201AC"/>
    <w:rsid w:val="00520D64"/>
    <w:rsid w:val="00521DA7"/>
    <w:rsid w:val="00521DFE"/>
    <w:rsid w:val="00522038"/>
    <w:rsid w:val="00523E99"/>
    <w:rsid w:val="0052410E"/>
    <w:rsid w:val="005242A8"/>
    <w:rsid w:val="005244D3"/>
    <w:rsid w:val="00524710"/>
    <w:rsid w:val="00524C4C"/>
    <w:rsid w:val="00524C7C"/>
    <w:rsid w:val="00525211"/>
    <w:rsid w:val="00525306"/>
    <w:rsid w:val="0052530F"/>
    <w:rsid w:val="00525315"/>
    <w:rsid w:val="005259D4"/>
    <w:rsid w:val="00525A84"/>
    <w:rsid w:val="00525BE2"/>
    <w:rsid w:val="0052617C"/>
    <w:rsid w:val="005268EB"/>
    <w:rsid w:val="00526B87"/>
    <w:rsid w:val="00526C3D"/>
    <w:rsid w:val="00526FA9"/>
    <w:rsid w:val="00527233"/>
    <w:rsid w:val="005273E0"/>
    <w:rsid w:val="005276CE"/>
    <w:rsid w:val="00527D57"/>
    <w:rsid w:val="00530AE8"/>
    <w:rsid w:val="00530CA0"/>
    <w:rsid w:val="00530DA8"/>
    <w:rsid w:val="0053119E"/>
    <w:rsid w:val="0053132E"/>
    <w:rsid w:val="00531425"/>
    <w:rsid w:val="00532126"/>
    <w:rsid w:val="00532993"/>
    <w:rsid w:val="00532A04"/>
    <w:rsid w:val="005334F1"/>
    <w:rsid w:val="00533750"/>
    <w:rsid w:val="005338DF"/>
    <w:rsid w:val="005338E2"/>
    <w:rsid w:val="0053391D"/>
    <w:rsid w:val="00533E7B"/>
    <w:rsid w:val="00533EA9"/>
    <w:rsid w:val="00534331"/>
    <w:rsid w:val="005347A3"/>
    <w:rsid w:val="0053498D"/>
    <w:rsid w:val="00534B33"/>
    <w:rsid w:val="00534D20"/>
    <w:rsid w:val="005356C1"/>
    <w:rsid w:val="0053570E"/>
    <w:rsid w:val="00535A68"/>
    <w:rsid w:val="00536923"/>
    <w:rsid w:val="005377DF"/>
    <w:rsid w:val="00537A7D"/>
    <w:rsid w:val="00537BE7"/>
    <w:rsid w:val="0054016D"/>
    <w:rsid w:val="005402E7"/>
    <w:rsid w:val="0054077F"/>
    <w:rsid w:val="00540A4E"/>
    <w:rsid w:val="0054161F"/>
    <w:rsid w:val="00541DB9"/>
    <w:rsid w:val="00541F11"/>
    <w:rsid w:val="005425C9"/>
    <w:rsid w:val="00542891"/>
    <w:rsid w:val="00542A36"/>
    <w:rsid w:val="00542CFA"/>
    <w:rsid w:val="005434D7"/>
    <w:rsid w:val="0054384E"/>
    <w:rsid w:val="00543F8A"/>
    <w:rsid w:val="00544C09"/>
    <w:rsid w:val="00545B8E"/>
    <w:rsid w:val="0054646D"/>
    <w:rsid w:val="00547069"/>
    <w:rsid w:val="00547CDD"/>
    <w:rsid w:val="0055057F"/>
    <w:rsid w:val="00550ADA"/>
    <w:rsid w:val="00551646"/>
    <w:rsid w:val="0055174B"/>
    <w:rsid w:val="00551CE8"/>
    <w:rsid w:val="00551F75"/>
    <w:rsid w:val="005520B4"/>
    <w:rsid w:val="00552208"/>
    <w:rsid w:val="005522B9"/>
    <w:rsid w:val="00552430"/>
    <w:rsid w:val="00552879"/>
    <w:rsid w:val="00552E3F"/>
    <w:rsid w:val="00552F78"/>
    <w:rsid w:val="00553389"/>
    <w:rsid w:val="00553622"/>
    <w:rsid w:val="005539FC"/>
    <w:rsid w:val="00553D9A"/>
    <w:rsid w:val="00554950"/>
    <w:rsid w:val="00554AA2"/>
    <w:rsid w:val="00554F4E"/>
    <w:rsid w:val="00555496"/>
    <w:rsid w:val="005555D6"/>
    <w:rsid w:val="00555F15"/>
    <w:rsid w:val="005569C3"/>
    <w:rsid w:val="00556D01"/>
    <w:rsid w:val="00557403"/>
    <w:rsid w:val="00557405"/>
    <w:rsid w:val="00557B3A"/>
    <w:rsid w:val="00560149"/>
    <w:rsid w:val="0056038A"/>
    <w:rsid w:val="0056091A"/>
    <w:rsid w:val="00560E24"/>
    <w:rsid w:val="00560FC4"/>
    <w:rsid w:val="00561103"/>
    <w:rsid w:val="0056153B"/>
    <w:rsid w:val="00561B3E"/>
    <w:rsid w:val="00561C04"/>
    <w:rsid w:val="00561C8A"/>
    <w:rsid w:val="0056213B"/>
    <w:rsid w:val="00562213"/>
    <w:rsid w:val="00562331"/>
    <w:rsid w:val="00562B21"/>
    <w:rsid w:val="00562E08"/>
    <w:rsid w:val="00562F82"/>
    <w:rsid w:val="00563591"/>
    <w:rsid w:val="0056373B"/>
    <w:rsid w:val="0056383C"/>
    <w:rsid w:val="00564913"/>
    <w:rsid w:val="00564978"/>
    <w:rsid w:val="005652D1"/>
    <w:rsid w:val="00565AD2"/>
    <w:rsid w:val="005663FC"/>
    <w:rsid w:val="00566D73"/>
    <w:rsid w:val="00566FE8"/>
    <w:rsid w:val="00567475"/>
    <w:rsid w:val="00567C15"/>
    <w:rsid w:val="005702EB"/>
    <w:rsid w:val="00570B5A"/>
    <w:rsid w:val="00570DD6"/>
    <w:rsid w:val="0057249A"/>
    <w:rsid w:val="00572580"/>
    <w:rsid w:val="00572663"/>
    <w:rsid w:val="00572EE5"/>
    <w:rsid w:val="00573B09"/>
    <w:rsid w:val="00573B28"/>
    <w:rsid w:val="00573BD8"/>
    <w:rsid w:val="005751B7"/>
    <w:rsid w:val="00575326"/>
    <w:rsid w:val="0057584D"/>
    <w:rsid w:val="0057585B"/>
    <w:rsid w:val="0057592D"/>
    <w:rsid w:val="00575BF5"/>
    <w:rsid w:val="00575FA2"/>
    <w:rsid w:val="005761A3"/>
    <w:rsid w:val="00576256"/>
    <w:rsid w:val="005762B2"/>
    <w:rsid w:val="005765CE"/>
    <w:rsid w:val="005777BD"/>
    <w:rsid w:val="00577B8D"/>
    <w:rsid w:val="005800D8"/>
    <w:rsid w:val="00580C15"/>
    <w:rsid w:val="00581347"/>
    <w:rsid w:val="00581492"/>
    <w:rsid w:val="00581688"/>
    <w:rsid w:val="005817F5"/>
    <w:rsid w:val="00581981"/>
    <w:rsid w:val="005819EE"/>
    <w:rsid w:val="00581EA5"/>
    <w:rsid w:val="00582396"/>
    <w:rsid w:val="0058251E"/>
    <w:rsid w:val="00584482"/>
    <w:rsid w:val="005846C9"/>
    <w:rsid w:val="00584B49"/>
    <w:rsid w:val="00584FA3"/>
    <w:rsid w:val="00585EEB"/>
    <w:rsid w:val="00586705"/>
    <w:rsid w:val="00586906"/>
    <w:rsid w:val="005872CC"/>
    <w:rsid w:val="00587367"/>
    <w:rsid w:val="005873FC"/>
    <w:rsid w:val="00590646"/>
    <w:rsid w:val="00590EAF"/>
    <w:rsid w:val="00590F5F"/>
    <w:rsid w:val="00591708"/>
    <w:rsid w:val="00591709"/>
    <w:rsid w:val="00591ADF"/>
    <w:rsid w:val="00591FFE"/>
    <w:rsid w:val="00592626"/>
    <w:rsid w:val="005926A6"/>
    <w:rsid w:val="00592C40"/>
    <w:rsid w:val="00592FEA"/>
    <w:rsid w:val="0059395A"/>
    <w:rsid w:val="00593A7A"/>
    <w:rsid w:val="005941CA"/>
    <w:rsid w:val="00594783"/>
    <w:rsid w:val="0059549E"/>
    <w:rsid w:val="005954DF"/>
    <w:rsid w:val="005957DD"/>
    <w:rsid w:val="00595B36"/>
    <w:rsid w:val="00595DA6"/>
    <w:rsid w:val="005960B8"/>
    <w:rsid w:val="0059642A"/>
    <w:rsid w:val="00596883"/>
    <w:rsid w:val="00596AF1"/>
    <w:rsid w:val="00596C72"/>
    <w:rsid w:val="00597898"/>
    <w:rsid w:val="00597AC2"/>
    <w:rsid w:val="00597CA8"/>
    <w:rsid w:val="005A0202"/>
    <w:rsid w:val="005A0528"/>
    <w:rsid w:val="005A0C51"/>
    <w:rsid w:val="005A1428"/>
    <w:rsid w:val="005A152F"/>
    <w:rsid w:val="005A1A61"/>
    <w:rsid w:val="005A1DF1"/>
    <w:rsid w:val="005A29BF"/>
    <w:rsid w:val="005A29E3"/>
    <w:rsid w:val="005A3236"/>
    <w:rsid w:val="005A3B20"/>
    <w:rsid w:val="005A3B88"/>
    <w:rsid w:val="005A3F8A"/>
    <w:rsid w:val="005A445B"/>
    <w:rsid w:val="005A4BE8"/>
    <w:rsid w:val="005A507E"/>
    <w:rsid w:val="005A510C"/>
    <w:rsid w:val="005A511F"/>
    <w:rsid w:val="005A5A4F"/>
    <w:rsid w:val="005A5B33"/>
    <w:rsid w:val="005A5C12"/>
    <w:rsid w:val="005A5F43"/>
    <w:rsid w:val="005A60C6"/>
    <w:rsid w:val="005A640F"/>
    <w:rsid w:val="005A6547"/>
    <w:rsid w:val="005A65CD"/>
    <w:rsid w:val="005A65D1"/>
    <w:rsid w:val="005A6A91"/>
    <w:rsid w:val="005A6D37"/>
    <w:rsid w:val="005A750C"/>
    <w:rsid w:val="005B0066"/>
    <w:rsid w:val="005B018E"/>
    <w:rsid w:val="005B0202"/>
    <w:rsid w:val="005B046F"/>
    <w:rsid w:val="005B07CB"/>
    <w:rsid w:val="005B09C8"/>
    <w:rsid w:val="005B1254"/>
    <w:rsid w:val="005B12EE"/>
    <w:rsid w:val="005B1BA4"/>
    <w:rsid w:val="005B1C59"/>
    <w:rsid w:val="005B20BB"/>
    <w:rsid w:val="005B3094"/>
    <w:rsid w:val="005B359A"/>
    <w:rsid w:val="005B35C2"/>
    <w:rsid w:val="005B41F1"/>
    <w:rsid w:val="005B48F0"/>
    <w:rsid w:val="005B4919"/>
    <w:rsid w:val="005B4A13"/>
    <w:rsid w:val="005B4D36"/>
    <w:rsid w:val="005B511B"/>
    <w:rsid w:val="005B5788"/>
    <w:rsid w:val="005B58F0"/>
    <w:rsid w:val="005B5D6A"/>
    <w:rsid w:val="005B6507"/>
    <w:rsid w:val="005B654A"/>
    <w:rsid w:val="005B69A7"/>
    <w:rsid w:val="005B6D5A"/>
    <w:rsid w:val="005B785F"/>
    <w:rsid w:val="005B7C12"/>
    <w:rsid w:val="005C0A2B"/>
    <w:rsid w:val="005C1511"/>
    <w:rsid w:val="005C1659"/>
    <w:rsid w:val="005C17CB"/>
    <w:rsid w:val="005C25B5"/>
    <w:rsid w:val="005C3069"/>
    <w:rsid w:val="005C3522"/>
    <w:rsid w:val="005C36F8"/>
    <w:rsid w:val="005C3930"/>
    <w:rsid w:val="005C3A49"/>
    <w:rsid w:val="005C3E02"/>
    <w:rsid w:val="005C434E"/>
    <w:rsid w:val="005C4633"/>
    <w:rsid w:val="005C4913"/>
    <w:rsid w:val="005C49EC"/>
    <w:rsid w:val="005C4BB0"/>
    <w:rsid w:val="005C4DA7"/>
    <w:rsid w:val="005C50B6"/>
    <w:rsid w:val="005C528C"/>
    <w:rsid w:val="005C52BD"/>
    <w:rsid w:val="005C52D4"/>
    <w:rsid w:val="005C5BB0"/>
    <w:rsid w:val="005C66FD"/>
    <w:rsid w:val="005C6AB8"/>
    <w:rsid w:val="005C6B12"/>
    <w:rsid w:val="005C6D5D"/>
    <w:rsid w:val="005C7669"/>
    <w:rsid w:val="005C76D8"/>
    <w:rsid w:val="005C7C13"/>
    <w:rsid w:val="005C7D37"/>
    <w:rsid w:val="005C7DCE"/>
    <w:rsid w:val="005C7FA9"/>
    <w:rsid w:val="005D0DD1"/>
    <w:rsid w:val="005D0FB4"/>
    <w:rsid w:val="005D14BE"/>
    <w:rsid w:val="005D1FC2"/>
    <w:rsid w:val="005D2ACC"/>
    <w:rsid w:val="005D2B55"/>
    <w:rsid w:val="005D3030"/>
    <w:rsid w:val="005D33A2"/>
    <w:rsid w:val="005D4928"/>
    <w:rsid w:val="005D5254"/>
    <w:rsid w:val="005D5B63"/>
    <w:rsid w:val="005D6078"/>
    <w:rsid w:val="005D6447"/>
    <w:rsid w:val="005D65A0"/>
    <w:rsid w:val="005D71B0"/>
    <w:rsid w:val="005D74DA"/>
    <w:rsid w:val="005D79D8"/>
    <w:rsid w:val="005D7C59"/>
    <w:rsid w:val="005E08E2"/>
    <w:rsid w:val="005E1321"/>
    <w:rsid w:val="005E15FA"/>
    <w:rsid w:val="005E162E"/>
    <w:rsid w:val="005E1666"/>
    <w:rsid w:val="005E1B67"/>
    <w:rsid w:val="005E1C1D"/>
    <w:rsid w:val="005E21A3"/>
    <w:rsid w:val="005E233F"/>
    <w:rsid w:val="005E2DD4"/>
    <w:rsid w:val="005E37A0"/>
    <w:rsid w:val="005E383F"/>
    <w:rsid w:val="005E4625"/>
    <w:rsid w:val="005E47F7"/>
    <w:rsid w:val="005E538B"/>
    <w:rsid w:val="005E5528"/>
    <w:rsid w:val="005E587B"/>
    <w:rsid w:val="005E60E9"/>
    <w:rsid w:val="005E6642"/>
    <w:rsid w:val="005E6C5D"/>
    <w:rsid w:val="005E6D43"/>
    <w:rsid w:val="005E7043"/>
    <w:rsid w:val="005E753C"/>
    <w:rsid w:val="005E75AD"/>
    <w:rsid w:val="005E7ECB"/>
    <w:rsid w:val="005F0676"/>
    <w:rsid w:val="005F08AB"/>
    <w:rsid w:val="005F0C69"/>
    <w:rsid w:val="005F104A"/>
    <w:rsid w:val="005F1E76"/>
    <w:rsid w:val="005F2122"/>
    <w:rsid w:val="005F255F"/>
    <w:rsid w:val="005F333B"/>
    <w:rsid w:val="005F34E6"/>
    <w:rsid w:val="005F39C1"/>
    <w:rsid w:val="005F4215"/>
    <w:rsid w:val="005F44C6"/>
    <w:rsid w:val="005F4983"/>
    <w:rsid w:val="005F50D6"/>
    <w:rsid w:val="005F51A4"/>
    <w:rsid w:val="005F51D4"/>
    <w:rsid w:val="005F51F9"/>
    <w:rsid w:val="005F5249"/>
    <w:rsid w:val="005F5E21"/>
    <w:rsid w:val="005F65EF"/>
    <w:rsid w:val="005F686E"/>
    <w:rsid w:val="005F6AE0"/>
    <w:rsid w:val="005F6C70"/>
    <w:rsid w:val="005F6E82"/>
    <w:rsid w:val="005F6F64"/>
    <w:rsid w:val="005F729C"/>
    <w:rsid w:val="005F7566"/>
    <w:rsid w:val="005F7663"/>
    <w:rsid w:val="005F76A6"/>
    <w:rsid w:val="005F76E7"/>
    <w:rsid w:val="005F7AE3"/>
    <w:rsid w:val="005F7B0A"/>
    <w:rsid w:val="005F7B7B"/>
    <w:rsid w:val="005F7EAE"/>
    <w:rsid w:val="0060025A"/>
    <w:rsid w:val="0060085B"/>
    <w:rsid w:val="00600BC4"/>
    <w:rsid w:val="00600BD2"/>
    <w:rsid w:val="00600C49"/>
    <w:rsid w:val="006010E1"/>
    <w:rsid w:val="006013CF"/>
    <w:rsid w:val="006016C0"/>
    <w:rsid w:val="006026D1"/>
    <w:rsid w:val="00602B5F"/>
    <w:rsid w:val="00603459"/>
    <w:rsid w:val="00603F5F"/>
    <w:rsid w:val="00604277"/>
    <w:rsid w:val="00604447"/>
    <w:rsid w:val="00604CC7"/>
    <w:rsid w:val="00604DC9"/>
    <w:rsid w:val="00604FCD"/>
    <w:rsid w:val="00604FCF"/>
    <w:rsid w:val="006050D2"/>
    <w:rsid w:val="00605362"/>
    <w:rsid w:val="0060537D"/>
    <w:rsid w:val="00605B49"/>
    <w:rsid w:val="00605C11"/>
    <w:rsid w:val="00605D96"/>
    <w:rsid w:val="00606440"/>
    <w:rsid w:val="00606E77"/>
    <w:rsid w:val="006076B8"/>
    <w:rsid w:val="006078C2"/>
    <w:rsid w:val="00607A05"/>
    <w:rsid w:val="00607EFD"/>
    <w:rsid w:val="006105A2"/>
    <w:rsid w:val="006105FD"/>
    <w:rsid w:val="0061085F"/>
    <w:rsid w:val="00610CC5"/>
    <w:rsid w:val="00610CEA"/>
    <w:rsid w:val="006113BA"/>
    <w:rsid w:val="00611810"/>
    <w:rsid w:val="0061183E"/>
    <w:rsid w:val="00611899"/>
    <w:rsid w:val="0061210A"/>
    <w:rsid w:val="006126A1"/>
    <w:rsid w:val="00612AF7"/>
    <w:rsid w:val="00612ECF"/>
    <w:rsid w:val="0061313C"/>
    <w:rsid w:val="006134E3"/>
    <w:rsid w:val="00613538"/>
    <w:rsid w:val="006135AD"/>
    <w:rsid w:val="0061387E"/>
    <w:rsid w:val="00613896"/>
    <w:rsid w:val="00613B56"/>
    <w:rsid w:val="00613F59"/>
    <w:rsid w:val="00614AA6"/>
    <w:rsid w:val="00614B9F"/>
    <w:rsid w:val="00615222"/>
    <w:rsid w:val="006152C9"/>
    <w:rsid w:val="006156AE"/>
    <w:rsid w:val="00615A36"/>
    <w:rsid w:val="00615A74"/>
    <w:rsid w:val="00616134"/>
    <w:rsid w:val="006161D6"/>
    <w:rsid w:val="0061673F"/>
    <w:rsid w:val="00616815"/>
    <w:rsid w:val="00616835"/>
    <w:rsid w:val="0061712C"/>
    <w:rsid w:val="006171A9"/>
    <w:rsid w:val="00617518"/>
    <w:rsid w:val="00617F5C"/>
    <w:rsid w:val="0062051A"/>
    <w:rsid w:val="0062055A"/>
    <w:rsid w:val="00620648"/>
    <w:rsid w:val="006207E8"/>
    <w:rsid w:val="00620C94"/>
    <w:rsid w:val="006210D6"/>
    <w:rsid w:val="00621397"/>
    <w:rsid w:val="006217A6"/>
    <w:rsid w:val="006219D6"/>
    <w:rsid w:val="00621B3B"/>
    <w:rsid w:val="0062260F"/>
    <w:rsid w:val="006229DC"/>
    <w:rsid w:val="00622B52"/>
    <w:rsid w:val="00622D7C"/>
    <w:rsid w:val="00623436"/>
    <w:rsid w:val="00623498"/>
    <w:rsid w:val="006236D8"/>
    <w:rsid w:val="0062403D"/>
    <w:rsid w:val="00624084"/>
    <w:rsid w:val="006243BF"/>
    <w:rsid w:val="00624525"/>
    <w:rsid w:val="006248E6"/>
    <w:rsid w:val="00624F55"/>
    <w:rsid w:val="00624F70"/>
    <w:rsid w:val="00625595"/>
    <w:rsid w:val="0062563B"/>
    <w:rsid w:val="006259A3"/>
    <w:rsid w:val="00625AFC"/>
    <w:rsid w:val="00625D3B"/>
    <w:rsid w:val="006260A4"/>
    <w:rsid w:val="006261DB"/>
    <w:rsid w:val="00626502"/>
    <w:rsid w:val="00626903"/>
    <w:rsid w:val="00627030"/>
    <w:rsid w:val="006272FB"/>
    <w:rsid w:val="0062767A"/>
    <w:rsid w:val="00627C2F"/>
    <w:rsid w:val="00627F57"/>
    <w:rsid w:val="0063029C"/>
    <w:rsid w:val="00630464"/>
    <w:rsid w:val="00630CF2"/>
    <w:rsid w:val="00630EB2"/>
    <w:rsid w:val="00630FB9"/>
    <w:rsid w:val="00631549"/>
    <w:rsid w:val="00632048"/>
    <w:rsid w:val="0063246D"/>
    <w:rsid w:val="0063257C"/>
    <w:rsid w:val="00632D2B"/>
    <w:rsid w:val="00632D6B"/>
    <w:rsid w:val="00632FF2"/>
    <w:rsid w:val="006330AE"/>
    <w:rsid w:val="00633765"/>
    <w:rsid w:val="00633AA2"/>
    <w:rsid w:val="0063444C"/>
    <w:rsid w:val="0063484D"/>
    <w:rsid w:val="00634E98"/>
    <w:rsid w:val="00635279"/>
    <w:rsid w:val="006352B4"/>
    <w:rsid w:val="00635B69"/>
    <w:rsid w:val="00636593"/>
    <w:rsid w:val="00637342"/>
    <w:rsid w:val="00637AA1"/>
    <w:rsid w:val="00637D73"/>
    <w:rsid w:val="00640298"/>
    <w:rsid w:val="0064078D"/>
    <w:rsid w:val="00640A36"/>
    <w:rsid w:val="00640D81"/>
    <w:rsid w:val="00640F39"/>
    <w:rsid w:val="00640F57"/>
    <w:rsid w:val="006414FF"/>
    <w:rsid w:val="00641BFD"/>
    <w:rsid w:val="00642053"/>
    <w:rsid w:val="00642224"/>
    <w:rsid w:val="0064233A"/>
    <w:rsid w:val="006427A2"/>
    <w:rsid w:val="00642EE7"/>
    <w:rsid w:val="00643052"/>
    <w:rsid w:val="006431A0"/>
    <w:rsid w:val="006436E7"/>
    <w:rsid w:val="006439E4"/>
    <w:rsid w:val="00643CE7"/>
    <w:rsid w:val="00643CF9"/>
    <w:rsid w:val="006443EF"/>
    <w:rsid w:val="00644475"/>
    <w:rsid w:val="006445F8"/>
    <w:rsid w:val="006448F2"/>
    <w:rsid w:val="00644ACB"/>
    <w:rsid w:val="00644FDA"/>
    <w:rsid w:val="0064519F"/>
    <w:rsid w:val="00645C8E"/>
    <w:rsid w:val="0064607E"/>
    <w:rsid w:val="00646360"/>
    <w:rsid w:val="00646E4B"/>
    <w:rsid w:val="0064710C"/>
    <w:rsid w:val="006477A7"/>
    <w:rsid w:val="00647B47"/>
    <w:rsid w:val="00647C0B"/>
    <w:rsid w:val="00647CA5"/>
    <w:rsid w:val="0065019F"/>
    <w:rsid w:val="006501D0"/>
    <w:rsid w:val="00650242"/>
    <w:rsid w:val="006509A7"/>
    <w:rsid w:val="00651A2B"/>
    <w:rsid w:val="006520F3"/>
    <w:rsid w:val="006522C2"/>
    <w:rsid w:val="00652486"/>
    <w:rsid w:val="006525BA"/>
    <w:rsid w:val="00652C9E"/>
    <w:rsid w:val="006536A3"/>
    <w:rsid w:val="00653C85"/>
    <w:rsid w:val="00654397"/>
    <w:rsid w:val="006549BF"/>
    <w:rsid w:val="00654A62"/>
    <w:rsid w:val="006553A6"/>
    <w:rsid w:val="006553B5"/>
    <w:rsid w:val="00655AAF"/>
    <w:rsid w:val="00655DFF"/>
    <w:rsid w:val="0065614D"/>
    <w:rsid w:val="0065622A"/>
    <w:rsid w:val="00656847"/>
    <w:rsid w:val="00656A30"/>
    <w:rsid w:val="006572C6"/>
    <w:rsid w:val="00657E82"/>
    <w:rsid w:val="006606F2"/>
    <w:rsid w:val="00660F84"/>
    <w:rsid w:val="00660F89"/>
    <w:rsid w:val="0066135B"/>
    <w:rsid w:val="006618DC"/>
    <w:rsid w:val="00661946"/>
    <w:rsid w:val="00661AF3"/>
    <w:rsid w:val="00662A82"/>
    <w:rsid w:val="00662BCE"/>
    <w:rsid w:val="00662F0E"/>
    <w:rsid w:val="00662F78"/>
    <w:rsid w:val="00663029"/>
    <w:rsid w:val="00663046"/>
    <w:rsid w:val="006637FF"/>
    <w:rsid w:val="006639D3"/>
    <w:rsid w:val="00663F00"/>
    <w:rsid w:val="00664013"/>
    <w:rsid w:val="00664458"/>
    <w:rsid w:val="00664475"/>
    <w:rsid w:val="00664ECD"/>
    <w:rsid w:val="00665022"/>
    <w:rsid w:val="00666099"/>
    <w:rsid w:val="00666139"/>
    <w:rsid w:val="00666E77"/>
    <w:rsid w:val="00667103"/>
    <w:rsid w:val="006673E7"/>
    <w:rsid w:val="006674C2"/>
    <w:rsid w:val="00667559"/>
    <w:rsid w:val="00667C40"/>
    <w:rsid w:val="00667C76"/>
    <w:rsid w:val="00667D44"/>
    <w:rsid w:val="00670427"/>
    <w:rsid w:val="00670BB3"/>
    <w:rsid w:val="00671250"/>
    <w:rsid w:val="00671932"/>
    <w:rsid w:val="00671E95"/>
    <w:rsid w:val="00672017"/>
    <w:rsid w:val="00672293"/>
    <w:rsid w:val="0067339F"/>
    <w:rsid w:val="006735EB"/>
    <w:rsid w:val="00673847"/>
    <w:rsid w:val="00674488"/>
    <w:rsid w:val="00674840"/>
    <w:rsid w:val="00674964"/>
    <w:rsid w:val="00674C6E"/>
    <w:rsid w:val="00675ACF"/>
    <w:rsid w:val="00675B35"/>
    <w:rsid w:val="00675CA9"/>
    <w:rsid w:val="00675EF4"/>
    <w:rsid w:val="006769EF"/>
    <w:rsid w:val="00676C73"/>
    <w:rsid w:val="00676CAD"/>
    <w:rsid w:val="00677831"/>
    <w:rsid w:val="006779CB"/>
    <w:rsid w:val="00677A77"/>
    <w:rsid w:val="006803C4"/>
    <w:rsid w:val="00680467"/>
    <w:rsid w:val="0068087C"/>
    <w:rsid w:val="00680B7E"/>
    <w:rsid w:val="00681927"/>
    <w:rsid w:val="00681E2E"/>
    <w:rsid w:val="00681E86"/>
    <w:rsid w:val="00681F9B"/>
    <w:rsid w:val="00682215"/>
    <w:rsid w:val="00683408"/>
    <w:rsid w:val="00683B94"/>
    <w:rsid w:val="00683CFC"/>
    <w:rsid w:val="00683F27"/>
    <w:rsid w:val="0068482D"/>
    <w:rsid w:val="00684CA4"/>
    <w:rsid w:val="00684E72"/>
    <w:rsid w:val="00685909"/>
    <w:rsid w:val="0068599B"/>
    <w:rsid w:val="00686692"/>
    <w:rsid w:val="006869EC"/>
    <w:rsid w:val="006876DE"/>
    <w:rsid w:val="00687E10"/>
    <w:rsid w:val="00690011"/>
    <w:rsid w:val="006901E4"/>
    <w:rsid w:val="00690316"/>
    <w:rsid w:val="0069077E"/>
    <w:rsid w:val="00690839"/>
    <w:rsid w:val="00690CAC"/>
    <w:rsid w:val="00692178"/>
    <w:rsid w:val="00692D34"/>
    <w:rsid w:val="00692DBF"/>
    <w:rsid w:val="00693033"/>
    <w:rsid w:val="00693321"/>
    <w:rsid w:val="006934B6"/>
    <w:rsid w:val="006939A3"/>
    <w:rsid w:val="00693A8E"/>
    <w:rsid w:val="00694893"/>
    <w:rsid w:val="00694DD9"/>
    <w:rsid w:val="00695090"/>
    <w:rsid w:val="00695097"/>
    <w:rsid w:val="00695BE6"/>
    <w:rsid w:val="00695DF1"/>
    <w:rsid w:val="006963BC"/>
    <w:rsid w:val="00696498"/>
    <w:rsid w:val="00696FCD"/>
    <w:rsid w:val="00697671"/>
    <w:rsid w:val="006A0069"/>
    <w:rsid w:val="006A02A7"/>
    <w:rsid w:val="006A075A"/>
    <w:rsid w:val="006A09BE"/>
    <w:rsid w:val="006A0DCA"/>
    <w:rsid w:val="006A12B1"/>
    <w:rsid w:val="006A15C1"/>
    <w:rsid w:val="006A1E80"/>
    <w:rsid w:val="006A2935"/>
    <w:rsid w:val="006A31CA"/>
    <w:rsid w:val="006A379F"/>
    <w:rsid w:val="006A3CAE"/>
    <w:rsid w:val="006A4A37"/>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1AE7"/>
    <w:rsid w:val="006B1E98"/>
    <w:rsid w:val="006B26E3"/>
    <w:rsid w:val="006B3257"/>
    <w:rsid w:val="006B3834"/>
    <w:rsid w:val="006B3A27"/>
    <w:rsid w:val="006B4CA3"/>
    <w:rsid w:val="006B51B2"/>
    <w:rsid w:val="006B5B2C"/>
    <w:rsid w:val="006B62A5"/>
    <w:rsid w:val="006B67DE"/>
    <w:rsid w:val="006B74D9"/>
    <w:rsid w:val="006B7B15"/>
    <w:rsid w:val="006B7FB0"/>
    <w:rsid w:val="006C0913"/>
    <w:rsid w:val="006C0AD3"/>
    <w:rsid w:val="006C0D78"/>
    <w:rsid w:val="006C17A0"/>
    <w:rsid w:val="006C17D4"/>
    <w:rsid w:val="006C18B2"/>
    <w:rsid w:val="006C223A"/>
    <w:rsid w:val="006C2C16"/>
    <w:rsid w:val="006C2CC5"/>
    <w:rsid w:val="006C3C4A"/>
    <w:rsid w:val="006C3C4F"/>
    <w:rsid w:val="006C4132"/>
    <w:rsid w:val="006C4637"/>
    <w:rsid w:val="006C468E"/>
    <w:rsid w:val="006C496B"/>
    <w:rsid w:val="006C49BC"/>
    <w:rsid w:val="006C5AAA"/>
    <w:rsid w:val="006C66B6"/>
    <w:rsid w:val="006C6780"/>
    <w:rsid w:val="006C67DA"/>
    <w:rsid w:val="006C69E6"/>
    <w:rsid w:val="006C7300"/>
    <w:rsid w:val="006C7CCE"/>
    <w:rsid w:val="006C7DE7"/>
    <w:rsid w:val="006D000D"/>
    <w:rsid w:val="006D04BE"/>
    <w:rsid w:val="006D0921"/>
    <w:rsid w:val="006D0C35"/>
    <w:rsid w:val="006D0D9A"/>
    <w:rsid w:val="006D1103"/>
    <w:rsid w:val="006D1198"/>
    <w:rsid w:val="006D14D0"/>
    <w:rsid w:val="006D18F6"/>
    <w:rsid w:val="006D1B6C"/>
    <w:rsid w:val="006D27E3"/>
    <w:rsid w:val="006D28E7"/>
    <w:rsid w:val="006D2AA1"/>
    <w:rsid w:val="006D2BFA"/>
    <w:rsid w:val="006D2C83"/>
    <w:rsid w:val="006D2F95"/>
    <w:rsid w:val="006D3A60"/>
    <w:rsid w:val="006D3BA5"/>
    <w:rsid w:val="006D3D52"/>
    <w:rsid w:val="006D3DD5"/>
    <w:rsid w:val="006D4135"/>
    <w:rsid w:val="006D4236"/>
    <w:rsid w:val="006D425F"/>
    <w:rsid w:val="006D472D"/>
    <w:rsid w:val="006D4818"/>
    <w:rsid w:val="006D55BB"/>
    <w:rsid w:val="006D5926"/>
    <w:rsid w:val="006D5FA5"/>
    <w:rsid w:val="006D6610"/>
    <w:rsid w:val="006D70F2"/>
    <w:rsid w:val="006D780E"/>
    <w:rsid w:val="006D7854"/>
    <w:rsid w:val="006D7860"/>
    <w:rsid w:val="006E0823"/>
    <w:rsid w:val="006E09F2"/>
    <w:rsid w:val="006E1476"/>
    <w:rsid w:val="006E1B4C"/>
    <w:rsid w:val="006E1D7B"/>
    <w:rsid w:val="006E1DB8"/>
    <w:rsid w:val="006E1E3F"/>
    <w:rsid w:val="006E25F7"/>
    <w:rsid w:val="006E29ED"/>
    <w:rsid w:val="006E2D9C"/>
    <w:rsid w:val="006E353D"/>
    <w:rsid w:val="006E4467"/>
    <w:rsid w:val="006E4C6B"/>
    <w:rsid w:val="006E4F55"/>
    <w:rsid w:val="006E53E9"/>
    <w:rsid w:val="006E54A6"/>
    <w:rsid w:val="006E55FE"/>
    <w:rsid w:val="006E5777"/>
    <w:rsid w:val="006E5902"/>
    <w:rsid w:val="006E6236"/>
    <w:rsid w:val="006E649F"/>
    <w:rsid w:val="006E721C"/>
    <w:rsid w:val="006E74D3"/>
    <w:rsid w:val="006E7556"/>
    <w:rsid w:val="006E786D"/>
    <w:rsid w:val="006F003B"/>
    <w:rsid w:val="006F066D"/>
    <w:rsid w:val="006F07A6"/>
    <w:rsid w:val="006F12DD"/>
    <w:rsid w:val="006F13EA"/>
    <w:rsid w:val="006F1DEB"/>
    <w:rsid w:val="006F20F5"/>
    <w:rsid w:val="006F2149"/>
    <w:rsid w:val="006F2599"/>
    <w:rsid w:val="006F26AF"/>
    <w:rsid w:val="006F28CE"/>
    <w:rsid w:val="006F2A6C"/>
    <w:rsid w:val="006F2F5F"/>
    <w:rsid w:val="006F38DB"/>
    <w:rsid w:val="006F3C6F"/>
    <w:rsid w:val="006F3EE2"/>
    <w:rsid w:val="006F412D"/>
    <w:rsid w:val="006F42FA"/>
    <w:rsid w:val="006F43B0"/>
    <w:rsid w:val="006F461B"/>
    <w:rsid w:val="006F4798"/>
    <w:rsid w:val="006F480C"/>
    <w:rsid w:val="006F4C61"/>
    <w:rsid w:val="006F50AA"/>
    <w:rsid w:val="006F55FD"/>
    <w:rsid w:val="006F5EB6"/>
    <w:rsid w:val="006F62DB"/>
    <w:rsid w:val="006F6C7F"/>
    <w:rsid w:val="006F70AB"/>
    <w:rsid w:val="006F777E"/>
    <w:rsid w:val="006F78F5"/>
    <w:rsid w:val="007004F9"/>
    <w:rsid w:val="0070051E"/>
    <w:rsid w:val="00700CBD"/>
    <w:rsid w:val="00700E41"/>
    <w:rsid w:val="007010B9"/>
    <w:rsid w:val="00701698"/>
    <w:rsid w:val="0070180C"/>
    <w:rsid w:val="00701B88"/>
    <w:rsid w:val="00702125"/>
    <w:rsid w:val="00702214"/>
    <w:rsid w:val="00702245"/>
    <w:rsid w:val="007025B5"/>
    <w:rsid w:val="007028C7"/>
    <w:rsid w:val="007029D6"/>
    <w:rsid w:val="00702B9B"/>
    <w:rsid w:val="00702F74"/>
    <w:rsid w:val="007031FF"/>
    <w:rsid w:val="00703295"/>
    <w:rsid w:val="00703554"/>
    <w:rsid w:val="0070372D"/>
    <w:rsid w:val="0070381E"/>
    <w:rsid w:val="00704462"/>
    <w:rsid w:val="007049A5"/>
    <w:rsid w:val="007055DF"/>
    <w:rsid w:val="00705D39"/>
    <w:rsid w:val="00705D43"/>
    <w:rsid w:val="0070653A"/>
    <w:rsid w:val="00706C56"/>
    <w:rsid w:val="00707396"/>
    <w:rsid w:val="0070762A"/>
    <w:rsid w:val="00707F9F"/>
    <w:rsid w:val="007101D0"/>
    <w:rsid w:val="0071066D"/>
    <w:rsid w:val="007108C2"/>
    <w:rsid w:val="00710C7E"/>
    <w:rsid w:val="00710D8A"/>
    <w:rsid w:val="00710EB3"/>
    <w:rsid w:val="00710F3D"/>
    <w:rsid w:val="00710FFF"/>
    <w:rsid w:val="007111E7"/>
    <w:rsid w:val="00711273"/>
    <w:rsid w:val="00712144"/>
    <w:rsid w:val="0071215E"/>
    <w:rsid w:val="007136D9"/>
    <w:rsid w:val="007139D6"/>
    <w:rsid w:val="00713A16"/>
    <w:rsid w:val="00713C5D"/>
    <w:rsid w:val="00714034"/>
    <w:rsid w:val="007145B4"/>
    <w:rsid w:val="007148AA"/>
    <w:rsid w:val="00714A09"/>
    <w:rsid w:val="00715114"/>
    <w:rsid w:val="00715139"/>
    <w:rsid w:val="0071542D"/>
    <w:rsid w:val="007159EC"/>
    <w:rsid w:val="007164C4"/>
    <w:rsid w:val="0071659B"/>
    <w:rsid w:val="007166B3"/>
    <w:rsid w:val="00716ABD"/>
    <w:rsid w:val="00717876"/>
    <w:rsid w:val="00717EF0"/>
    <w:rsid w:val="00720270"/>
    <w:rsid w:val="00720342"/>
    <w:rsid w:val="00720EA6"/>
    <w:rsid w:val="007214E3"/>
    <w:rsid w:val="00721B32"/>
    <w:rsid w:val="00722D13"/>
    <w:rsid w:val="00722E4C"/>
    <w:rsid w:val="00722EB6"/>
    <w:rsid w:val="007236E3"/>
    <w:rsid w:val="00723B4F"/>
    <w:rsid w:val="00724070"/>
    <w:rsid w:val="00724218"/>
    <w:rsid w:val="007242A3"/>
    <w:rsid w:val="007251CD"/>
    <w:rsid w:val="00726814"/>
    <w:rsid w:val="00726924"/>
    <w:rsid w:val="0072717B"/>
    <w:rsid w:val="0072781B"/>
    <w:rsid w:val="00727D06"/>
    <w:rsid w:val="00727F52"/>
    <w:rsid w:val="0073009A"/>
    <w:rsid w:val="00730973"/>
    <w:rsid w:val="00730D94"/>
    <w:rsid w:val="00730DDB"/>
    <w:rsid w:val="007310DE"/>
    <w:rsid w:val="0073153F"/>
    <w:rsid w:val="00731741"/>
    <w:rsid w:val="007317FD"/>
    <w:rsid w:val="007321C2"/>
    <w:rsid w:val="0073225B"/>
    <w:rsid w:val="00732BBA"/>
    <w:rsid w:val="00733245"/>
    <w:rsid w:val="0073366B"/>
    <w:rsid w:val="00733709"/>
    <w:rsid w:val="00733DE0"/>
    <w:rsid w:val="00734628"/>
    <w:rsid w:val="00734B8E"/>
    <w:rsid w:val="00734BA3"/>
    <w:rsid w:val="007350B8"/>
    <w:rsid w:val="00735226"/>
    <w:rsid w:val="007357C5"/>
    <w:rsid w:val="0073590A"/>
    <w:rsid w:val="00735A52"/>
    <w:rsid w:val="00735ABA"/>
    <w:rsid w:val="00735EE1"/>
    <w:rsid w:val="00735F4E"/>
    <w:rsid w:val="007366D4"/>
    <w:rsid w:val="00736B4D"/>
    <w:rsid w:val="00737779"/>
    <w:rsid w:val="00737AA8"/>
    <w:rsid w:val="007402A6"/>
    <w:rsid w:val="0074032D"/>
    <w:rsid w:val="0074032E"/>
    <w:rsid w:val="007405A7"/>
    <w:rsid w:val="007406E4"/>
    <w:rsid w:val="0074075A"/>
    <w:rsid w:val="00740787"/>
    <w:rsid w:val="00740892"/>
    <w:rsid w:val="00740D25"/>
    <w:rsid w:val="00740EDD"/>
    <w:rsid w:val="00741214"/>
    <w:rsid w:val="00741298"/>
    <w:rsid w:val="00741328"/>
    <w:rsid w:val="0074179A"/>
    <w:rsid w:val="007417B1"/>
    <w:rsid w:val="0074191C"/>
    <w:rsid w:val="00741A53"/>
    <w:rsid w:val="00742962"/>
    <w:rsid w:val="007435AB"/>
    <w:rsid w:val="00744F18"/>
    <w:rsid w:val="00745B3F"/>
    <w:rsid w:val="00746073"/>
    <w:rsid w:val="00746126"/>
    <w:rsid w:val="00746949"/>
    <w:rsid w:val="0074706C"/>
    <w:rsid w:val="00747316"/>
    <w:rsid w:val="00747367"/>
    <w:rsid w:val="00747434"/>
    <w:rsid w:val="0074783D"/>
    <w:rsid w:val="00747898"/>
    <w:rsid w:val="00747CCD"/>
    <w:rsid w:val="00747D2C"/>
    <w:rsid w:val="00750255"/>
    <w:rsid w:val="007508B8"/>
    <w:rsid w:val="00750A6C"/>
    <w:rsid w:val="00750C35"/>
    <w:rsid w:val="00750E67"/>
    <w:rsid w:val="00751280"/>
    <w:rsid w:val="00751576"/>
    <w:rsid w:val="007515F8"/>
    <w:rsid w:val="007518AA"/>
    <w:rsid w:val="00751BF5"/>
    <w:rsid w:val="00751D83"/>
    <w:rsid w:val="007531D3"/>
    <w:rsid w:val="00754359"/>
    <w:rsid w:val="0075472E"/>
    <w:rsid w:val="0075654A"/>
    <w:rsid w:val="007569EA"/>
    <w:rsid w:val="00756E78"/>
    <w:rsid w:val="00756F76"/>
    <w:rsid w:val="00757201"/>
    <w:rsid w:val="0075748A"/>
    <w:rsid w:val="007577B7"/>
    <w:rsid w:val="007579D9"/>
    <w:rsid w:val="00757B14"/>
    <w:rsid w:val="00760C85"/>
    <w:rsid w:val="0076160D"/>
    <w:rsid w:val="00761AF2"/>
    <w:rsid w:val="00761E49"/>
    <w:rsid w:val="00762A14"/>
    <w:rsid w:val="00762BEA"/>
    <w:rsid w:val="0076316C"/>
    <w:rsid w:val="00763C01"/>
    <w:rsid w:val="00763D68"/>
    <w:rsid w:val="00763FAD"/>
    <w:rsid w:val="007643AB"/>
    <w:rsid w:val="00764B79"/>
    <w:rsid w:val="00764F36"/>
    <w:rsid w:val="007656AF"/>
    <w:rsid w:val="00766275"/>
    <w:rsid w:val="0076696B"/>
    <w:rsid w:val="00766CD6"/>
    <w:rsid w:val="007672C9"/>
    <w:rsid w:val="007679B9"/>
    <w:rsid w:val="00767A83"/>
    <w:rsid w:val="00767DDE"/>
    <w:rsid w:val="007708AF"/>
    <w:rsid w:val="007714BD"/>
    <w:rsid w:val="007714E5"/>
    <w:rsid w:val="00771D84"/>
    <w:rsid w:val="007725B4"/>
    <w:rsid w:val="00772D94"/>
    <w:rsid w:val="00772F50"/>
    <w:rsid w:val="00773106"/>
    <w:rsid w:val="007734D0"/>
    <w:rsid w:val="007734D1"/>
    <w:rsid w:val="00773785"/>
    <w:rsid w:val="0077505F"/>
    <w:rsid w:val="00775259"/>
    <w:rsid w:val="00775F9A"/>
    <w:rsid w:val="00776167"/>
    <w:rsid w:val="00776216"/>
    <w:rsid w:val="007763D6"/>
    <w:rsid w:val="00776572"/>
    <w:rsid w:val="00776793"/>
    <w:rsid w:val="0077738D"/>
    <w:rsid w:val="007774C2"/>
    <w:rsid w:val="007774CA"/>
    <w:rsid w:val="00777ADF"/>
    <w:rsid w:val="00780D13"/>
    <w:rsid w:val="007813F2"/>
    <w:rsid w:val="00781953"/>
    <w:rsid w:val="00781AD8"/>
    <w:rsid w:val="00782E24"/>
    <w:rsid w:val="007835ED"/>
    <w:rsid w:val="00783A7E"/>
    <w:rsid w:val="00783F1F"/>
    <w:rsid w:val="00784B38"/>
    <w:rsid w:val="00784CC4"/>
    <w:rsid w:val="0078595E"/>
    <w:rsid w:val="00786098"/>
    <w:rsid w:val="00786EB8"/>
    <w:rsid w:val="00787582"/>
    <w:rsid w:val="00787D28"/>
    <w:rsid w:val="0079000C"/>
    <w:rsid w:val="00790B29"/>
    <w:rsid w:val="00790B3E"/>
    <w:rsid w:val="00790CDC"/>
    <w:rsid w:val="00790D7B"/>
    <w:rsid w:val="00790D93"/>
    <w:rsid w:val="00790FBD"/>
    <w:rsid w:val="00791CD7"/>
    <w:rsid w:val="00791F2C"/>
    <w:rsid w:val="007923B8"/>
    <w:rsid w:val="00792D22"/>
    <w:rsid w:val="00792E3D"/>
    <w:rsid w:val="00793206"/>
    <w:rsid w:val="00793676"/>
    <w:rsid w:val="007938EF"/>
    <w:rsid w:val="0079430D"/>
    <w:rsid w:val="007947FD"/>
    <w:rsid w:val="00794A5E"/>
    <w:rsid w:val="00794B4C"/>
    <w:rsid w:val="007953B9"/>
    <w:rsid w:val="00795A49"/>
    <w:rsid w:val="00795D61"/>
    <w:rsid w:val="00796620"/>
    <w:rsid w:val="0079697B"/>
    <w:rsid w:val="00796B6B"/>
    <w:rsid w:val="00797415"/>
    <w:rsid w:val="0079754C"/>
    <w:rsid w:val="00797FEF"/>
    <w:rsid w:val="007A0657"/>
    <w:rsid w:val="007A0679"/>
    <w:rsid w:val="007A0E8A"/>
    <w:rsid w:val="007A1395"/>
    <w:rsid w:val="007A17DA"/>
    <w:rsid w:val="007A22E9"/>
    <w:rsid w:val="007A24A2"/>
    <w:rsid w:val="007A24EB"/>
    <w:rsid w:val="007A25CC"/>
    <w:rsid w:val="007A282D"/>
    <w:rsid w:val="007A331E"/>
    <w:rsid w:val="007A3B34"/>
    <w:rsid w:val="007A3BD0"/>
    <w:rsid w:val="007A4313"/>
    <w:rsid w:val="007A455D"/>
    <w:rsid w:val="007A4860"/>
    <w:rsid w:val="007A49DD"/>
    <w:rsid w:val="007A4A52"/>
    <w:rsid w:val="007A4C6D"/>
    <w:rsid w:val="007A4D59"/>
    <w:rsid w:val="007A4ED1"/>
    <w:rsid w:val="007A4EF3"/>
    <w:rsid w:val="007A4F2F"/>
    <w:rsid w:val="007A5976"/>
    <w:rsid w:val="007A5CE9"/>
    <w:rsid w:val="007A5F2F"/>
    <w:rsid w:val="007A644F"/>
    <w:rsid w:val="007A66AA"/>
    <w:rsid w:val="007A6928"/>
    <w:rsid w:val="007A6B97"/>
    <w:rsid w:val="007A6FEB"/>
    <w:rsid w:val="007A7CE5"/>
    <w:rsid w:val="007A7DE1"/>
    <w:rsid w:val="007B04E7"/>
    <w:rsid w:val="007B07CA"/>
    <w:rsid w:val="007B080B"/>
    <w:rsid w:val="007B0C6A"/>
    <w:rsid w:val="007B1812"/>
    <w:rsid w:val="007B19CE"/>
    <w:rsid w:val="007B1E12"/>
    <w:rsid w:val="007B1E53"/>
    <w:rsid w:val="007B2616"/>
    <w:rsid w:val="007B26C0"/>
    <w:rsid w:val="007B276C"/>
    <w:rsid w:val="007B305E"/>
    <w:rsid w:val="007B3291"/>
    <w:rsid w:val="007B3771"/>
    <w:rsid w:val="007B3789"/>
    <w:rsid w:val="007B392D"/>
    <w:rsid w:val="007B3E1D"/>
    <w:rsid w:val="007B520E"/>
    <w:rsid w:val="007B5363"/>
    <w:rsid w:val="007B5385"/>
    <w:rsid w:val="007B547C"/>
    <w:rsid w:val="007B5569"/>
    <w:rsid w:val="007B63C3"/>
    <w:rsid w:val="007B63FB"/>
    <w:rsid w:val="007B65E3"/>
    <w:rsid w:val="007B668E"/>
    <w:rsid w:val="007B69CB"/>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0D"/>
    <w:rsid w:val="007C2346"/>
    <w:rsid w:val="007C2707"/>
    <w:rsid w:val="007C2DD4"/>
    <w:rsid w:val="007C33CF"/>
    <w:rsid w:val="007C3543"/>
    <w:rsid w:val="007C36CB"/>
    <w:rsid w:val="007C4769"/>
    <w:rsid w:val="007C486D"/>
    <w:rsid w:val="007C608B"/>
    <w:rsid w:val="007C62E7"/>
    <w:rsid w:val="007C6623"/>
    <w:rsid w:val="007C671E"/>
    <w:rsid w:val="007C6AA3"/>
    <w:rsid w:val="007C6AF1"/>
    <w:rsid w:val="007C7457"/>
    <w:rsid w:val="007C7D9A"/>
    <w:rsid w:val="007D0D04"/>
    <w:rsid w:val="007D0ECD"/>
    <w:rsid w:val="007D1258"/>
    <w:rsid w:val="007D13F2"/>
    <w:rsid w:val="007D1573"/>
    <w:rsid w:val="007D1A12"/>
    <w:rsid w:val="007D1CB4"/>
    <w:rsid w:val="007D1F1A"/>
    <w:rsid w:val="007D2A7C"/>
    <w:rsid w:val="007D3011"/>
    <w:rsid w:val="007D3195"/>
    <w:rsid w:val="007D3572"/>
    <w:rsid w:val="007D3FCB"/>
    <w:rsid w:val="007D4064"/>
    <w:rsid w:val="007D44E1"/>
    <w:rsid w:val="007D4EFC"/>
    <w:rsid w:val="007D501A"/>
    <w:rsid w:val="007D5105"/>
    <w:rsid w:val="007D53CD"/>
    <w:rsid w:val="007D548B"/>
    <w:rsid w:val="007D54B0"/>
    <w:rsid w:val="007D5548"/>
    <w:rsid w:val="007D5D56"/>
    <w:rsid w:val="007D6377"/>
    <w:rsid w:val="007D6528"/>
    <w:rsid w:val="007D699F"/>
    <w:rsid w:val="007D6AF4"/>
    <w:rsid w:val="007D6BA5"/>
    <w:rsid w:val="007D6D86"/>
    <w:rsid w:val="007D7136"/>
    <w:rsid w:val="007D7644"/>
    <w:rsid w:val="007D7EFC"/>
    <w:rsid w:val="007E02CE"/>
    <w:rsid w:val="007E06B3"/>
    <w:rsid w:val="007E0CD3"/>
    <w:rsid w:val="007E103C"/>
    <w:rsid w:val="007E11BD"/>
    <w:rsid w:val="007E1221"/>
    <w:rsid w:val="007E1684"/>
    <w:rsid w:val="007E24B8"/>
    <w:rsid w:val="007E253C"/>
    <w:rsid w:val="007E2A27"/>
    <w:rsid w:val="007E300C"/>
    <w:rsid w:val="007E3133"/>
    <w:rsid w:val="007E3995"/>
    <w:rsid w:val="007E39F0"/>
    <w:rsid w:val="007E3F27"/>
    <w:rsid w:val="007E3F65"/>
    <w:rsid w:val="007E40DB"/>
    <w:rsid w:val="007E4AD7"/>
    <w:rsid w:val="007E50D9"/>
    <w:rsid w:val="007E5253"/>
    <w:rsid w:val="007E5591"/>
    <w:rsid w:val="007E5648"/>
    <w:rsid w:val="007E57A5"/>
    <w:rsid w:val="007E5A17"/>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0A2"/>
    <w:rsid w:val="007F049C"/>
    <w:rsid w:val="007F0511"/>
    <w:rsid w:val="007F087C"/>
    <w:rsid w:val="007F12C1"/>
    <w:rsid w:val="007F1FC9"/>
    <w:rsid w:val="007F2093"/>
    <w:rsid w:val="007F2731"/>
    <w:rsid w:val="007F2AE5"/>
    <w:rsid w:val="007F2B8F"/>
    <w:rsid w:val="007F31E1"/>
    <w:rsid w:val="007F3400"/>
    <w:rsid w:val="007F370B"/>
    <w:rsid w:val="007F485E"/>
    <w:rsid w:val="007F49A4"/>
    <w:rsid w:val="007F4AB0"/>
    <w:rsid w:val="007F4DCC"/>
    <w:rsid w:val="007F4E05"/>
    <w:rsid w:val="007F52E1"/>
    <w:rsid w:val="007F53A1"/>
    <w:rsid w:val="007F53B4"/>
    <w:rsid w:val="007F56C3"/>
    <w:rsid w:val="007F5EA8"/>
    <w:rsid w:val="007F5FEB"/>
    <w:rsid w:val="007F6AB0"/>
    <w:rsid w:val="007F77AD"/>
    <w:rsid w:val="00800347"/>
    <w:rsid w:val="00800A85"/>
    <w:rsid w:val="00800C84"/>
    <w:rsid w:val="00801449"/>
    <w:rsid w:val="0080257D"/>
    <w:rsid w:val="008025AE"/>
    <w:rsid w:val="00802670"/>
    <w:rsid w:val="008032DD"/>
    <w:rsid w:val="00803615"/>
    <w:rsid w:val="0080375F"/>
    <w:rsid w:val="00803805"/>
    <w:rsid w:val="00803812"/>
    <w:rsid w:val="00803E0A"/>
    <w:rsid w:val="00803EA8"/>
    <w:rsid w:val="00803EA9"/>
    <w:rsid w:val="00803F6B"/>
    <w:rsid w:val="008040EC"/>
    <w:rsid w:val="00804C68"/>
    <w:rsid w:val="008052B1"/>
    <w:rsid w:val="00805337"/>
    <w:rsid w:val="0080582D"/>
    <w:rsid w:val="008059CD"/>
    <w:rsid w:val="00805AB1"/>
    <w:rsid w:val="00805D11"/>
    <w:rsid w:val="00805F72"/>
    <w:rsid w:val="0080753B"/>
    <w:rsid w:val="0080756C"/>
    <w:rsid w:val="00807FAE"/>
    <w:rsid w:val="00810200"/>
    <w:rsid w:val="00810322"/>
    <w:rsid w:val="00810325"/>
    <w:rsid w:val="00811243"/>
    <w:rsid w:val="00811AF4"/>
    <w:rsid w:val="00811E3F"/>
    <w:rsid w:val="0081220D"/>
    <w:rsid w:val="00812758"/>
    <w:rsid w:val="008131BE"/>
    <w:rsid w:val="008134EA"/>
    <w:rsid w:val="00813520"/>
    <w:rsid w:val="00813F88"/>
    <w:rsid w:val="008143D6"/>
    <w:rsid w:val="00814B36"/>
    <w:rsid w:val="0081517D"/>
    <w:rsid w:val="008152DB"/>
    <w:rsid w:val="00815792"/>
    <w:rsid w:val="00815C9B"/>
    <w:rsid w:val="00815F59"/>
    <w:rsid w:val="008168D8"/>
    <w:rsid w:val="00816D28"/>
    <w:rsid w:val="00816D49"/>
    <w:rsid w:val="00816E45"/>
    <w:rsid w:val="00817D3A"/>
    <w:rsid w:val="008203A8"/>
    <w:rsid w:val="0082040F"/>
    <w:rsid w:val="00820FBA"/>
    <w:rsid w:val="008217C2"/>
    <w:rsid w:val="00821833"/>
    <w:rsid w:val="00822C89"/>
    <w:rsid w:val="008232BB"/>
    <w:rsid w:val="00823696"/>
    <w:rsid w:val="008241C6"/>
    <w:rsid w:val="008243C9"/>
    <w:rsid w:val="00824831"/>
    <w:rsid w:val="00824FC4"/>
    <w:rsid w:val="008251AB"/>
    <w:rsid w:val="008255A4"/>
    <w:rsid w:val="008257ED"/>
    <w:rsid w:val="00825882"/>
    <w:rsid w:val="00825ABA"/>
    <w:rsid w:val="008265D2"/>
    <w:rsid w:val="008275D0"/>
    <w:rsid w:val="00827761"/>
    <w:rsid w:val="008278E9"/>
    <w:rsid w:val="00830FF6"/>
    <w:rsid w:val="008311F1"/>
    <w:rsid w:val="00831204"/>
    <w:rsid w:val="00831208"/>
    <w:rsid w:val="00831253"/>
    <w:rsid w:val="008312A8"/>
    <w:rsid w:val="008313BC"/>
    <w:rsid w:val="008315A8"/>
    <w:rsid w:val="00831CD0"/>
    <w:rsid w:val="0083224B"/>
    <w:rsid w:val="008322C9"/>
    <w:rsid w:val="0083279B"/>
    <w:rsid w:val="00832B4A"/>
    <w:rsid w:val="00832B94"/>
    <w:rsid w:val="00832FB1"/>
    <w:rsid w:val="008332D5"/>
    <w:rsid w:val="0083385A"/>
    <w:rsid w:val="00833B44"/>
    <w:rsid w:val="00833D61"/>
    <w:rsid w:val="00833D71"/>
    <w:rsid w:val="00833DE3"/>
    <w:rsid w:val="00835378"/>
    <w:rsid w:val="00835A02"/>
    <w:rsid w:val="00835F15"/>
    <w:rsid w:val="00836387"/>
    <w:rsid w:val="00836E21"/>
    <w:rsid w:val="0083705E"/>
    <w:rsid w:val="008372F5"/>
    <w:rsid w:val="00837428"/>
    <w:rsid w:val="00837461"/>
    <w:rsid w:val="0083782E"/>
    <w:rsid w:val="00837961"/>
    <w:rsid w:val="0083796E"/>
    <w:rsid w:val="00840481"/>
    <w:rsid w:val="00840B18"/>
    <w:rsid w:val="00840BF1"/>
    <w:rsid w:val="008414B4"/>
    <w:rsid w:val="00841661"/>
    <w:rsid w:val="00841859"/>
    <w:rsid w:val="00842420"/>
    <w:rsid w:val="008429CF"/>
    <w:rsid w:val="00843638"/>
    <w:rsid w:val="00843F98"/>
    <w:rsid w:val="0084405B"/>
    <w:rsid w:val="008443C4"/>
    <w:rsid w:val="008446E2"/>
    <w:rsid w:val="0084493A"/>
    <w:rsid w:val="00844CEC"/>
    <w:rsid w:val="00844E0E"/>
    <w:rsid w:val="00844F32"/>
    <w:rsid w:val="00845630"/>
    <w:rsid w:val="00845896"/>
    <w:rsid w:val="00845B40"/>
    <w:rsid w:val="008461D0"/>
    <w:rsid w:val="008466CC"/>
    <w:rsid w:val="0084708B"/>
    <w:rsid w:val="008476B9"/>
    <w:rsid w:val="0084777A"/>
    <w:rsid w:val="00847E19"/>
    <w:rsid w:val="00850CD3"/>
    <w:rsid w:val="008510F4"/>
    <w:rsid w:val="0085112C"/>
    <w:rsid w:val="00851263"/>
    <w:rsid w:val="0085183E"/>
    <w:rsid w:val="00852FCF"/>
    <w:rsid w:val="008530B6"/>
    <w:rsid w:val="008533FA"/>
    <w:rsid w:val="0085349F"/>
    <w:rsid w:val="008534CC"/>
    <w:rsid w:val="008536D6"/>
    <w:rsid w:val="00853766"/>
    <w:rsid w:val="00853C6F"/>
    <w:rsid w:val="00854E60"/>
    <w:rsid w:val="00854F1F"/>
    <w:rsid w:val="008555F3"/>
    <w:rsid w:val="008557D3"/>
    <w:rsid w:val="00855F5F"/>
    <w:rsid w:val="0085627C"/>
    <w:rsid w:val="0085639E"/>
    <w:rsid w:val="00856B1B"/>
    <w:rsid w:val="0085724C"/>
    <w:rsid w:val="008574D7"/>
    <w:rsid w:val="00857852"/>
    <w:rsid w:val="00857D38"/>
    <w:rsid w:val="00857D58"/>
    <w:rsid w:val="00857D75"/>
    <w:rsid w:val="00857FC4"/>
    <w:rsid w:val="008601A9"/>
    <w:rsid w:val="00860C62"/>
    <w:rsid w:val="00860E1A"/>
    <w:rsid w:val="00861043"/>
    <w:rsid w:val="0086157D"/>
    <w:rsid w:val="00861895"/>
    <w:rsid w:val="00861CF5"/>
    <w:rsid w:val="00861FEA"/>
    <w:rsid w:val="008622AA"/>
    <w:rsid w:val="008622CD"/>
    <w:rsid w:val="00862ACD"/>
    <w:rsid w:val="00862BA0"/>
    <w:rsid w:val="00863708"/>
    <w:rsid w:val="008638A1"/>
    <w:rsid w:val="00863971"/>
    <w:rsid w:val="00863DEB"/>
    <w:rsid w:val="008647FE"/>
    <w:rsid w:val="0086494C"/>
    <w:rsid w:val="00864D34"/>
    <w:rsid w:val="00864D69"/>
    <w:rsid w:val="0086517F"/>
    <w:rsid w:val="008651F9"/>
    <w:rsid w:val="00865B0D"/>
    <w:rsid w:val="0086645B"/>
    <w:rsid w:val="0086664D"/>
    <w:rsid w:val="00866B97"/>
    <w:rsid w:val="0086710E"/>
    <w:rsid w:val="00867351"/>
    <w:rsid w:val="00867652"/>
    <w:rsid w:val="00867756"/>
    <w:rsid w:val="00867D30"/>
    <w:rsid w:val="00871349"/>
    <w:rsid w:val="0087179D"/>
    <w:rsid w:val="00871B33"/>
    <w:rsid w:val="00871D88"/>
    <w:rsid w:val="00871DC0"/>
    <w:rsid w:val="00872512"/>
    <w:rsid w:val="00872546"/>
    <w:rsid w:val="00872949"/>
    <w:rsid w:val="00872BBF"/>
    <w:rsid w:val="00872BE4"/>
    <w:rsid w:val="00872DA0"/>
    <w:rsid w:val="00872F40"/>
    <w:rsid w:val="008730BB"/>
    <w:rsid w:val="00873E83"/>
    <w:rsid w:val="00873EE6"/>
    <w:rsid w:val="00874266"/>
    <w:rsid w:val="0087428A"/>
    <w:rsid w:val="008748BC"/>
    <w:rsid w:val="008748E2"/>
    <w:rsid w:val="00874D66"/>
    <w:rsid w:val="008753F7"/>
    <w:rsid w:val="00875484"/>
    <w:rsid w:val="008756B5"/>
    <w:rsid w:val="008758AF"/>
    <w:rsid w:val="00875D39"/>
    <w:rsid w:val="00876E49"/>
    <w:rsid w:val="00877167"/>
    <w:rsid w:val="00877391"/>
    <w:rsid w:val="0087781F"/>
    <w:rsid w:val="00877B4E"/>
    <w:rsid w:val="00877E55"/>
    <w:rsid w:val="00880749"/>
    <w:rsid w:val="00880B88"/>
    <w:rsid w:val="00881678"/>
    <w:rsid w:val="00881D8A"/>
    <w:rsid w:val="00881EC5"/>
    <w:rsid w:val="00882F19"/>
    <w:rsid w:val="00882FC6"/>
    <w:rsid w:val="008833F1"/>
    <w:rsid w:val="00883A50"/>
    <w:rsid w:val="00883C32"/>
    <w:rsid w:val="00883CD5"/>
    <w:rsid w:val="00883E9B"/>
    <w:rsid w:val="00884360"/>
    <w:rsid w:val="00884ADD"/>
    <w:rsid w:val="0088593B"/>
    <w:rsid w:val="00885CDD"/>
    <w:rsid w:val="008862EF"/>
    <w:rsid w:val="0088718E"/>
    <w:rsid w:val="008874C6"/>
    <w:rsid w:val="00887874"/>
    <w:rsid w:val="00887E41"/>
    <w:rsid w:val="0089054E"/>
    <w:rsid w:val="008907FD"/>
    <w:rsid w:val="00890F02"/>
    <w:rsid w:val="008920B9"/>
    <w:rsid w:val="00892578"/>
    <w:rsid w:val="00892887"/>
    <w:rsid w:val="008928FA"/>
    <w:rsid w:val="00892D75"/>
    <w:rsid w:val="00892F7E"/>
    <w:rsid w:val="00893BB7"/>
    <w:rsid w:val="008941DB"/>
    <w:rsid w:val="008944F8"/>
    <w:rsid w:val="00894546"/>
    <w:rsid w:val="008953F6"/>
    <w:rsid w:val="008954D8"/>
    <w:rsid w:val="00895940"/>
    <w:rsid w:val="00895C7B"/>
    <w:rsid w:val="00895E31"/>
    <w:rsid w:val="00895E8F"/>
    <w:rsid w:val="0089695D"/>
    <w:rsid w:val="0089712D"/>
    <w:rsid w:val="0089733D"/>
    <w:rsid w:val="008979DB"/>
    <w:rsid w:val="008A0621"/>
    <w:rsid w:val="008A07A8"/>
    <w:rsid w:val="008A0E9B"/>
    <w:rsid w:val="008A0F8E"/>
    <w:rsid w:val="008A1224"/>
    <w:rsid w:val="008A16EA"/>
    <w:rsid w:val="008A19CD"/>
    <w:rsid w:val="008A1C81"/>
    <w:rsid w:val="008A2501"/>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25F"/>
    <w:rsid w:val="008A729A"/>
    <w:rsid w:val="008A7474"/>
    <w:rsid w:val="008A7FB7"/>
    <w:rsid w:val="008B060F"/>
    <w:rsid w:val="008B08A8"/>
    <w:rsid w:val="008B0B42"/>
    <w:rsid w:val="008B0D56"/>
    <w:rsid w:val="008B0D89"/>
    <w:rsid w:val="008B131B"/>
    <w:rsid w:val="008B1A4F"/>
    <w:rsid w:val="008B1A8B"/>
    <w:rsid w:val="008B24E6"/>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42A"/>
    <w:rsid w:val="008B658F"/>
    <w:rsid w:val="008B65D2"/>
    <w:rsid w:val="008B706F"/>
    <w:rsid w:val="008B7732"/>
    <w:rsid w:val="008B792E"/>
    <w:rsid w:val="008B7A7E"/>
    <w:rsid w:val="008C04DF"/>
    <w:rsid w:val="008C082D"/>
    <w:rsid w:val="008C1041"/>
    <w:rsid w:val="008C1880"/>
    <w:rsid w:val="008C1897"/>
    <w:rsid w:val="008C1971"/>
    <w:rsid w:val="008C2027"/>
    <w:rsid w:val="008C25D7"/>
    <w:rsid w:val="008C283E"/>
    <w:rsid w:val="008C2AD0"/>
    <w:rsid w:val="008C2FA8"/>
    <w:rsid w:val="008C31AE"/>
    <w:rsid w:val="008C35E1"/>
    <w:rsid w:val="008C3BC3"/>
    <w:rsid w:val="008C3E99"/>
    <w:rsid w:val="008C452F"/>
    <w:rsid w:val="008C4AF5"/>
    <w:rsid w:val="008C4B80"/>
    <w:rsid w:val="008C5036"/>
    <w:rsid w:val="008C5399"/>
    <w:rsid w:val="008C56A6"/>
    <w:rsid w:val="008C62E2"/>
    <w:rsid w:val="008C644C"/>
    <w:rsid w:val="008C6750"/>
    <w:rsid w:val="008C6827"/>
    <w:rsid w:val="008C6874"/>
    <w:rsid w:val="008C6AC2"/>
    <w:rsid w:val="008C6D35"/>
    <w:rsid w:val="008C7098"/>
    <w:rsid w:val="008C74B6"/>
    <w:rsid w:val="008C798F"/>
    <w:rsid w:val="008C7A3E"/>
    <w:rsid w:val="008D00FE"/>
    <w:rsid w:val="008D0199"/>
    <w:rsid w:val="008D0971"/>
    <w:rsid w:val="008D0E0C"/>
    <w:rsid w:val="008D2147"/>
    <w:rsid w:val="008D252D"/>
    <w:rsid w:val="008D26B2"/>
    <w:rsid w:val="008D2AC6"/>
    <w:rsid w:val="008D2CAF"/>
    <w:rsid w:val="008D303A"/>
    <w:rsid w:val="008D3ACE"/>
    <w:rsid w:val="008D3C0D"/>
    <w:rsid w:val="008D3C88"/>
    <w:rsid w:val="008D4244"/>
    <w:rsid w:val="008D45C5"/>
    <w:rsid w:val="008D4E7E"/>
    <w:rsid w:val="008D51CC"/>
    <w:rsid w:val="008D648F"/>
    <w:rsid w:val="008D694B"/>
    <w:rsid w:val="008D6B57"/>
    <w:rsid w:val="008D6C14"/>
    <w:rsid w:val="008D7365"/>
    <w:rsid w:val="008D76C3"/>
    <w:rsid w:val="008D7A55"/>
    <w:rsid w:val="008E06D7"/>
    <w:rsid w:val="008E0BE2"/>
    <w:rsid w:val="008E0CD1"/>
    <w:rsid w:val="008E0DE1"/>
    <w:rsid w:val="008E139F"/>
    <w:rsid w:val="008E154E"/>
    <w:rsid w:val="008E1CB2"/>
    <w:rsid w:val="008E275B"/>
    <w:rsid w:val="008E2773"/>
    <w:rsid w:val="008E2B6C"/>
    <w:rsid w:val="008E2C37"/>
    <w:rsid w:val="008E31A9"/>
    <w:rsid w:val="008E3E07"/>
    <w:rsid w:val="008E404F"/>
    <w:rsid w:val="008E4412"/>
    <w:rsid w:val="008E4F95"/>
    <w:rsid w:val="008E530B"/>
    <w:rsid w:val="008E5366"/>
    <w:rsid w:val="008E5533"/>
    <w:rsid w:val="008E5A66"/>
    <w:rsid w:val="008E5ACF"/>
    <w:rsid w:val="008E5E72"/>
    <w:rsid w:val="008E63C9"/>
    <w:rsid w:val="008E775F"/>
    <w:rsid w:val="008E7B20"/>
    <w:rsid w:val="008E7DEF"/>
    <w:rsid w:val="008F12C8"/>
    <w:rsid w:val="008F1A30"/>
    <w:rsid w:val="008F1C6E"/>
    <w:rsid w:val="008F1FC1"/>
    <w:rsid w:val="008F2238"/>
    <w:rsid w:val="008F2325"/>
    <w:rsid w:val="008F2691"/>
    <w:rsid w:val="008F2A35"/>
    <w:rsid w:val="008F2DF6"/>
    <w:rsid w:val="008F2E3D"/>
    <w:rsid w:val="008F2ED2"/>
    <w:rsid w:val="008F35DC"/>
    <w:rsid w:val="008F478E"/>
    <w:rsid w:val="008F4D52"/>
    <w:rsid w:val="008F4E41"/>
    <w:rsid w:val="008F5161"/>
    <w:rsid w:val="008F5276"/>
    <w:rsid w:val="008F56BE"/>
    <w:rsid w:val="008F57F7"/>
    <w:rsid w:val="008F5A11"/>
    <w:rsid w:val="008F6222"/>
    <w:rsid w:val="008F665E"/>
    <w:rsid w:val="008F670B"/>
    <w:rsid w:val="008F7A00"/>
    <w:rsid w:val="008F7D3A"/>
    <w:rsid w:val="00900138"/>
    <w:rsid w:val="00900C1C"/>
    <w:rsid w:val="00900F65"/>
    <w:rsid w:val="009015BF"/>
    <w:rsid w:val="009022C4"/>
    <w:rsid w:val="00902519"/>
    <w:rsid w:val="009029B0"/>
    <w:rsid w:val="00902C58"/>
    <w:rsid w:val="009039B0"/>
    <w:rsid w:val="0090408D"/>
    <w:rsid w:val="00904118"/>
    <w:rsid w:val="00904168"/>
    <w:rsid w:val="0090430B"/>
    <w:rsid w:val="00904580"/>
    <w:rsid w:val="00904757"/>
    <w:rsid w:val="00904B36"/>
    <w:rsid w:val="00904C80"/>
    <w:rsid w:val="00904E6B"/>
    <w:rsid w:val="00904FCB"/>
    <w:rsid w:val="009055BA"/>
    <w:rsid w:val="009056EC"/>
    <w:rsid w:val="00905E74"/>
    <w:rsid w:val="009060BD"/>
    <w:rsid w:val="00906408"/>
    <w:rsid w:val="00906439"/>
    <w:rsid w:val="009064B9"/>
    <w:rsid w:val="00906EEC"/>
    <w:rsid w:val="0090701B"/>
    <w:rsid w:val="00907862"/>
    <w:rsid w:val="00910173"/>
    <w:rsid w:val="00910297"/>
    <w:rsid w:val="0091038F"/>
    <w:rsid w:val="00910AE9"/>
    <w:rsid w:val="00910C69"/>
    <w:rsid w:val="00910C9A"/>
    <w:rsid w:val="009113C8"/>
    <w:rsid w:val="009129EF"/>
    <w:rsid w:val="00912A6F"/>
    <w:rsid w:val="00912BFC"/>
    <w:rsid w:val="0091310B"/>
    <w:rsid w:val="00913531"/>
    <w:rsid w:val="0091384B"/>
    <w:rsid w:val="00913DCA"/>
    <w:rsid w:val="00913F33"/>
    <w:rsid w:val="00914204"/>
    <w:rsid w:val="00914306"/>
    <w:rsid w:val="00914392"/>
    <w:rsid w:val="009143B2"/>
    <w:rsid w:val="0091486E"/>
    <w:rsid w:val="009149F6"/>
    <w:rsid w:val="00914D08"/>
    <w:rsid w:val="00914D69"/>
    <w:rsid w:val="00915C7E"/>
    <w:rsid w:val="009166AF"/>
    <w:rsid w:val="009168B3"/>
    <w:rsid w:val="00917344"/>
    <w:rsid w:val="00917862"/>
    <w:rsid w:val="009206C0"/>
    <w:rsid w:val="00922180"/>
    <w:rsid w:val="00922606"/>
    <w:rsid w:val="00922791"/>
    <w:rsid w:val="00922D31"/>
    <w:rsid w:val="00922DC8"/>
    <w:rsid w:val="00923251"/>
    <w:rsid w:val="009239F9"/>
    <w:rsid w:val="00923F34"/>
    <w:rsid w:val="00925445"/>
    <w:rsid w:val="0092559F"/>
    <w:rsid w:val="00925B3E"/>
    <w:rsid w:val="00925C6F"/>
    <w:rsid w:val="00925F00"/>
    <w:rsid w:val="0092607C"/>
    <w:rsid w:val="00926081"/>
    <w:rsid w:val="00926160"/>
    <w:rsid w:val="0092675A"/>
    <w:rsid w:val="009269F7"/>
    <w:rsid w:val="0092751D"/>
    <w:rsid w:val="00930389"/>
    <w:rsid w:val="009309F9"/>
    <w:rsid w:val="00930B95"/>
    <w:rsid w:val="00930CCD"/>
    <w:rsid w:val="00930F94"/>
    <w:rsid w:val="009310DB"/>
    <w:rsid w:val="00931141"/>
    <w:rsid w:val="009316EE"/>
    <w:rsid w:val="00931C86"/>
    <w:rsid w:val="00932289"/>
    <w:rsid w:val="009324A5"/>
    <w:rsid w:val="00932771"/>
    <w:rsid w:val="00932A03"/>
    <w:rsid w:val="00933781"/>
    <w:rsid w:val="00934D3B"/>
    <w:rsid w:val="00934E1C"/>
    <w:rsid w:val="00935224"/>
    <w:rsid w:val="0093561C"/>
    <w:rsid w:val="00935665"/>
    <w:rsid w:val="00935B30"/>
    <w:rsid w:val="00936608"/>
    <w:rsid w:val="00936A4E"/>
    <w:rsid w:val="00936E77"/>
    <w:rsid w:val="009370ED"/>
    <w:rsid w:val="00937609"/>
    <w:rsid w:val="00937965"/>
    <w:rsid w:val="00937A50"/>
    <w:rsid w:val="0094038F"/>
    <w:rsid w:val="0094067C"/>
    <w:rsid w:val="00940AE9"/>
    <w:rsid w:val="00940C55"/>
    <w:rsid w:val="0094115F"/>
    <w:rsid w:val="00941580"/>
    <w:rsid w:val="00941A00"/>
    <w:rsid w:val="00941B78"/>
    <w:rsid w:val="00941F1C"/>
    <w:rsid w:val="0094209B"/>
    <w:rsid w:val="00942346"/>
    <w:rsid w:val="00942962"/>
    <w:rsid w:val="00942DFB"/>
    <w:rsid w:val="00943006"/>
    <w:rsid w:val="00943376"/>
    <w:rsid w:val="00944A06"/>
    <w:rsid w:val="00944E0C"/>
    <w:rsid w:val="009454C4"/>
    <w:rsid w:val="009457FF"/>
    <w:rsid w:val="00945998"/>
    <w:rsid w:val="00945CE8"/>
    <w:rsid w:val="00946C48"/>
    <w:rsid w:val="00946D8B"/>
    <w:rsid w:val="00946DD8"/>
    <w:rsid w:val="00946EFF"/>
    <w:rsid w:val="00946F6E"/>
    <w:rsid w:val="009474C2"/>
    <w:rsid w:val="00947545"/>
    <w:rsid w:val="0094777A"/>
    <w:rsid w:val="00947A0A"/>
    <w:rsid w:val="00947A98"/>
    <w:rsid w:val="009503CC"/>
    <w:rsid w:val="0095083A"/>
    <w:rsid w:val="00950D81"/>
    <w:rsid w:val="009518A1"/>
    <w:rsid w:val="00951BD9"/>
    <w:rsid w:val="00952081"/>
    <w:rsid w:val="009524A3"/>
    <w:rsid w:val="00952A05"/>
    <w:rsid w:val="00953831"/>
    <w:rsid w:val="00953F58"/>
    <w:rsid w:val="009543EB"/>
    <w:rsid w:val="009544DB"/>
    <w:rsid w:val="00954978"/>
    <w:rsid w:val="00954B1B"/>
    <w:rsid w:val="00956832"/>
    <w:rsid w:val="00957098"/>
    <w:rsid w:val="009577F8"/>
    <w:rsid w:val="00957B9C"/>
    <w:rsid w:val="00957C86"/>
    <w:rsid w:val="0096018D"/>
    <w:rsid w:val="0096019A"/>
    <w:rsid w:val="00960F15"/>
    <w:rsid w:val="00961A98"/>
    <w:rsid w:val="00961C86"/>
    <w:rsid w:val="00961C96"/>
    <w:rsid w:val="009620E6"/>
    <w:rsid w:val="009621B1"/>
    <w:rsid w:val="009621F6"/>
    <w:rsid w:val="009623AB"/>
    <w:rsid w:val="00962859"/>
    <w:rsid w:val="009628F8"/>
    <w:rsid w:val="009629A7"/>
    <w:rsid w:val="00962AFE"/>
    <w:rsid w:val="009631BA"/>
    <w:rsid w:val="009631C3"/>
    <w:rsid w:val="00963456"/>
    <w:rsid w:val="0096378F"/>
    <w:rsid w:val="00963E0B"/>
    <w:rsid w:val="00964131"/>
    <w:rsid w:val="0096413F"/>
    <w:rsid w:val="00964206"/>
    <w:rsid w:val="00965380"/>
    <w:rsid w:val="009656EE"/>
    <w:rsid w:val="00965871"/>
    <w:rsid w:val="00965E26"/>
    <w:rsid w:val="009663A0"/>
    <w:rsid w:val="009663C6"/>
    <w:rsid w:val="0096643C"/>
    <w:rsid w:val="00966F17"/>
    <w:rsid w:val="009670AB"/>
    <w:rsid w:val="00967D1F"/>
    <w:rsid w:val="00967ED7"/>
    <w:rsid w:val="00970139"/>
    <w:rsid w:val="009709D5"/>
    <w:rsid w:val="00970A6B"/>
    <w:rsid w:val="00971154"/>
    <w:rsid w:val="00971171"/>
    <w:rsid w:val="00971251"/>
    <w:rsid w:val="009713C6"/>
    <w:rsid w:val="00971D9B"/>
    <w:rsid w:val="00971FC9"/>
    <w:rsid w:val="00972EC5"/>
    <w:rsid w:val="009731EC"/>
    <w:rsid w:val="009732E9"/>
    <w:rsid w:val="00973586"/>
    <w:rsid w:val="009737D9"/>
    <w:rsid w:val="00973C29"/>
    <w:rsid w:val="00973F7E"/>
    <w:rsid w:val="009758E3"/>
    <w:rsid w:val="009763C4"/>
    <w:rsid w:val="00976688"/>
    <w:rsid w:val="00976A6E"/>
    <w:rsid w:val="00976C4F"/>
    <w:rsid w:val="009772F1"/>
    <w:rsid w:val="00977A6B"/>
    <w:rsid w:val="00980169"/>
    <w:rsid w:val="009803F1"/>
    <w:rsid w:val="009807B4"/>
    <w:rsid w:val="00980B24"/>
    <w:rsid w:val="00980D50"/>
    <w:rsid w:val="0098182A"/>
    <w:rsid w:val="009828C6"/>
    <w:rsid w:val="00982964"/>
    <w:rsid w:val="00983A84"/>
    <w:rsid w:val="00983B4C"/>
    <w:rsid w:val="00983DFB"/>
    <w:rsid w:val="009844F7"/>
    <w:rsid w:val="00984753"/>
    <w:rsid w:val="00984AA1"/>
    <w:rsid w:val="00984AAC"/>
    <w:rsid w:val="00985462"/>
    <w:rsid w:val="00985463"/>
    <w:rsid w:val="0098582B"/>
    <w:rsid w:val="00985947"/>
    <w:rsid w:val="00985FE7"/>
    <w:rsid w:val="00986029"/>
    <w:rsid w:val="009861AC"/>
    <w:rsid w:val="009868BC"/>
    <w:rsid w:val="009901AE"/>
    <w:rsid w:val="0099079E"/>
    <w:rsid w:val="0099188F"/>
    <w:rsid w:val="0099189A"/>
    <w:rsid w:val="00991F5D"/>
    <w:rsid w:val="00992806"/>
    <w:rsid w:val="0099281E"/>
    <w:rsid w:val="00992870"/>
    <w:rsid w:val="0099288D"/>
    <w:rsid w:val="009930B9"/>
    <w:rsid w:val="009934E2"/>
    <w:rsid w:val="00993AB6"/>
    <w:rsid w:val="00993DDC"/>
    <w:rsid w:val="00994079"/>
    <w:rsid w:val="0099465B"/>
    <w:rsid w:val="00994F59"/>
    <w:rsid w:val="009956AF"/>
    <w:rsid w:val="00995933"/>
    <w:rsid w:val="00995FFD"/>
    <w:rsid w:val="00996A15"/>
    <w:rsid w:val="00997F4B"/>
    <w:rsid w:val="009A0878"/>
    <w:rsid w:val="009A0B5D"/>
    <w:rsid w:val="009A0F5A"/>
    <w:rsid w:val="009A12E5"/>
    <w:rsid w:val="009A130A"/>
    <w:rsid w:val="009A1C53"/>
    <w:rsid w:val="009A1D07"/>
    <w:rsid w:val="009A1FA7"/>
    <w:rsid w:val="009A244C"/>
    <w:rsid w:val="009A25B6"/>
    <w:rsid w:val="009A2BBB"/>
    <w:rsid w:val="009A2C08"/>
    <w:rsid w:val="009A2CD1"/>
    <w:rsid w:val="009A35A6"/>
    <w:rsid w:val="009A3612"/>
    <w:rsid w:val="009A4059"/>
    <w:rsid w:val="009A44C8"/>
    <w:rsid w:val="009A4579"/>
    <w:rsid w:val="009A45B0"/>
    <w:rsid w:val="009A45EA"/>
    <w:rsid w:val="009A469B"/>
    <w:rsid w:val="009A4755"/>
    <w:rsid w:val="009A4BBD"/>
    <w:rsid w:val="009A4EAB"/>
    <w:rsid w:val="009A5BCC"/>
    <w:rsid w:val="009A5F58"/>
    <w:rsid w:val="009A6A6F"/>
    <w:rsid w:val="009A6CF8"/>
    <w:rsid w:val="009A6F6D"/>
    <w:rsid w:val="009A735F"/>
    <w:rsid w:val="009A798A"/>
    <w:rsid w:val="009A7D52"/>
    <w:rsid w:val="009B07DC"/>
    <w:rsid w:val="009B0B2A"/>
    <w:rsid w:val="009B1226"/>
    <w:rsid w:val="009B13B9"/>
    <w:rsid w:val="009B1AD4"/>
    <w:rsid w:val="009B1B69"/>
    <w:rsid w:val="009B1D67"/>
    <w:rsid w:val="009B2112"/>
    <w:rsid w:val="009B233B"/>
    <w:rsid w:val="009B2F45"/>
    <w:rsid w:val="009B3317"/>
    <w:rsid w:val="009B3881"/>
    <w:rsid w:val="009B46B5"/>
    <w:rsid w:val="009B47EE"/>
    <w:rsid w:val="009B533B"/>
    <w:rsid w:val="009B56A6"/>
    <w:rsid w:val="009B5A67"/>
    <w:rsid w:val="009B6EC2"/>
    <w:rsid w:val="009B7570"/>
    <w:rsid w:val="009C0336"/>
    <w:rsid w:val="009C0DCE"/>
    <w:rsid w:val="009C1051"/>
    <w:rsid w:val="009C137B"/>
    <w:rsid w:val="009C1397"/>
    <w:rsid w:val="009C141A"/>
    <w:rsid w:val="009C14FD"/>
    <w:rsid w:val="009C16FB"/>
    <w:rsid w:val="009C171C"/>
    <w:rsid w:val="009C1772"/>
    <w:rsid w:val="009C17DA"/>
    <w:rsid w:val="009C18CC"/>
    <w:rsid w:val="009C1A55"/>
    <w:rsid w:val="009C1C22"/>
    <w:rsid w:val="009C1F5C"/>
    <w:rsid w:val="009C1F80"/>
    <w:rsid w:val="009C2C62"/>
    <w:rsid w:val="009C2D2A"/>
    <w:rsid w:val="009C2FC1"/>
    <w:rsid w:val="009C37B1"/>
    <w:rsid w:val="009C3AFB"/>
    <w:rsid w:val="009C3B95"/>
    <w:rsid w:val="009C3C80"/>
    <w:rsid w:val="009C470D"/>
    <w:rsid w:val="009C4CD0"/>
    <w:rsid w:val="009C5A44"/>
    <w:rsid w:val="009C5CA0"/>
    <w:rsid w:val="009C638B"/>
    <w:rsid w:val="009C65E6"/>
    <w:rsid w:val="009C7103"/>
    <w:rsid w:val="009C7998"/>
    <w:rsid w:val="009C79D9"/>
    <w:rsid w:val="009C7AEF"/>
    <w:rsid w:val="009C7D9C"/>
    <w:rsid w:val="009D05E0"/>
    <w:rsid w:val="009D1338"/>
    <w:rsid w:val="009D199C"/>
    <w:rsid w:val="009D1F22"/>
    <w:rsid w:val="009D217F"/>
    <w:rsid w:val="009D2594"/>
    <w:rsid w:val="009D29E9"/>
    <w:rsid w:val="009D2F50"/>
    <w:rsid w:val="009D3626"/>
    <w:rsid w:val="009D3B66"/>
    <w:rsid w:val="009D443F"/>
    <w:rsid w:val="009D537E"/>
    <w:rsid w:val="009D55F9"/>
    <w:rsid w:val="009D62FD"/>
    <w:rsid w:val="009D655A"/>
    <w:rsid w:val="009D68FB"/>
    <w:rsid w:val="009D6EE3"/>
    <w:rsid w:val="009D72FC"/>
    <w:rsid w:val="009D76FA"/>
    <w:rsid w:val="009D771F"/>
    <w:rsid w:val="009D777F"/>
    <w:rsid w:val="009D7BA9"/>
    <w:rsid w:val="009D7CD5"/>
    <w:rsid w:val="009E005B"/>
    <w:rsid w:val="009E04B3"/>
    <w:rsid w:val="009E0780"/>
    <w:rsid w:val="009E0DFC"/>
    <w:rsid w:val="009E12EA"/>
    <w:rsid w:val="009E1880"/>
    <w:rsid w:val="009E1A06"/>
    <w:rsid w:val="009E1A85"/>
    <w:rsid w:val="009E247B"/>
    <w:rsid w:val="009E36A5"/>
    <w:rsid w:val="009E41A0"/>
    <w:rsid w:val="009E442B"/>
    <w:rsid w:val="009E46AE"/>
    <w:rsid w:val="009E5252"/>
    <w:rsid w:val="009E5B74"/>
    <w:rsid w:val="009E5FF1"/>
    <w:rsid w:val="009E644A"/>
    <w:rsid w:val="009E6683"/>
    <w:rsid w:val="009E66F3"/>
    <w:rsid w:val="009E6E9A"/>
    <w:rsid w:val="009E7C14"/>
    <w:rsid w:val="009F0100"/>
    <w:rsid w:val="009F0803"/>
    <w:rsid w:val="009F094B"/>
    <w:rsid w:val="009F0A01"/>
    <w:rsid w:val="009F13C1"/>
    <w:rsid w:val="009F14F9"/>
    <w:rsid w:val="009F1B50"/>
    <w:rsid w:val="009F1EFE"/>
    <w:rsid w:val="009F1F1A"/>
    <w:rsid w:val="009F2CB9"/>
    <w:rsid w:val="009F2D3D"/>
    <w:rsid w:val="009F32C3"/>
    <w:rsid w:val="009F390C"/>
    <w:rsid w:val="009F3951"/>
    <w:rsid w:val="009F3B2B"/>
    <w:rsid w:val="009F3CA2"/>
    <w:rsid w:val="009F3D3B"/>
    <w:rsid w:val="009F3EA2"/>
    <w:rsid w:val="009F419C"/>
    <w:rsid w:val="009F43E0"/>
    <w:rsid w:val="009F49B2"/>
    <w:rsid w:val="009F4C2B"/>
    <w:rsid w:val="009F52C1"/>
    <w:rsid w:val="009F52CE"/>
    <w:rsid w:val="009F5715"/>
    <w:rsid w:val="009F5EB6"/>
    <w:rsid w:val="009F5ED1"/>
    <w:rsid w:val="009F62D9"/>
    <w:rsid w:val="009F6624"/>
    <w:rsid w:val="009F6688"/>
    <w:rsid w:val="009F750C"/>
    <w:rsid w:val="00A00C12"/>
    <w:rsid w:val="00A016F4"/>
    <w:rsid w:val="00A01D7B"/>
    <w:rsid w:val="00A0211B"/>
    <w:rsid w:val="00A021BC"/>
    <w:rsid w:val="00A02820"/>
    <w:rsid w:val="00A02A72"/>
    <w:rsid w:val="00A03AB2"/>
    <w:rsid w:val="00A03AC2"/>
    <w:rsid w:val="00A03C7D"/>
    <w:rsid w:val="00A04583"/>
    <w:rsid w:val="00A04639"/>
    <w:rsid w:val="00A04B94"/>
    <w:rsid w:val="00A04CCE"/>
    <w:rsid w:val="00A04D6C"/>
    <w:rsid w:val="00A04ED7"/>
    <w:rsid w:val="00A053A2"/>
    <w:rsid w:val="00A055A5"/>
    <w:rsid w:val="00A059F8"/>
    <w:rsid w:val="00A05DD6"/>
    <w:rsid w:val="00A06074"/>
    <w:rsid w:val="00A0626C"/>
    <w:rsid w:val="00A064A6"/>
    <w:rsid w:val="00A06502"/>
    <w:rsid w:val="00A0730A"/>
    <w:rsid w:val="00A074D3"/>
    <w:rsid w:val="00A07A85"/>
    <w:rsid w:val="00A07E04"/>
    <w:rsid w:val="00A07FAF"/>
    <w:rsid w:val="00A1067D"/>
    <w:rsid w:val="00A10938"/>
    <w:rsid w:val="00A113C1"/>
    <w:rsid w:val="00A116EB"/>
    <w:rsid w:val="00A11831"/>
    <w:rsid w:val="00A11ACD"/>
    <w:rsid w:val="00A11EA4"/>
    <w:rsid w:val="00A11EA9"/>
    <w:rsid w:val="00A12068"/>
    <w:rsid w:val="00A120B9"/>
    <w:rsid w:val="00A1260A"/>
    <w:rsid w:val="00A1264F"/>
    <w:rsid w:val="00A128FD"/>
    <w:rsid w:val="00A12A7C"/>
    <w:rsid w:val="00A13035"/>
    <w:rsid w:val="00A131DA"/>
    <w:rsid w:val="00A1330E"/>
    <w:rsid w:val="00A138DE"/>
    <w:rsid w:val="00A13C2E"/>
    <w:rsid w:val="00A140F7"/>
    <w:rsid w:val="00A1448C"/>
    <w:rsid w:val="00A144F9"/>
    <w:rsid w:val="00A14C15"/>
    <w:rsid w:val="00A14F1F"/>
    <w:rsid w:val="00A15328"/>
    <w:rsid w:val="00A15419"/>
    <w:rsid w:val="00A15460"/>
    <w:rsid w:val="00A156C6"/>
    <w:rsid w:val="00A15D7C"/>
    <w:rsid w:val="00A16238"/>
    <w:rsid w:val="00A16688"/>
    <w:rsid w:val="00A1791D"/>
    <w:rsid w:val="00A17CF5"/>
    <w:rsid w:val="00A19409"/>
    <w:rsid w:val="00A203CB"/>
    <w:rsid w:val="00A204BC"/>
    <w:rsid w:val="00A20B22"/>
    <w:rsid w:val="00A210D2"/>
    <w:rsid w:val="00A215A8"/>
    <w:rsid w:val="00A21BC9"/>
    <w:rsid w:val="00A225CD"/>
    <w:rsid w:val="00A22790"/>
    <w:rsid w:val="00A22822"/>
    <w:rsid w:val="00A22CC2"/>
    <w:rsid w:val="00A2334F"/>
    <w:rsid w:val="00A23455"/>
    <w:rsid w:val="00A2351C"/>
    <w:rsid w:val="00A23838"/>
    <w:rsid w:val="00A23944"/>
    <w:rsid w:val="00A2400F"/>
    <w:rsid w:val="00A25337"/>
    <w:rsid w:val="00A25E59"/>
    <w:rsid w:val="00A25FA0"/>
    <w:rsid w:val="00A2678B"/>
    <w:rsid w:val="00A26FDE"/>
    <w:rsid w:val="00A303A9"/>
    <w:rsid w:val="00A30B98"/>
    <w:rsid w:val="00A30C7D"/>
    <w:rsid w:val="00A30F4A"/>
    <w:rsid w:val="00A31884"/>
    <w:rsid w:val="00A31A3C"/>
    <w:rsid w:val="00A31A62"/>
    <w:rsid w:val="00A320C1"/>
    <w:rsid w:val="00A32157"/>
    <w:rsid w:val="00A321B6"/>
    <w:rsid w:val="00A32E8A"/>
    <w:rsid w:val="00A32F17"/>
    <w:rsid w:val="00A3378C"/>
    <w:rsid w:val="00A33D55"/>
    <w:rsid w:val="00A33F37"/>
    <w:rsid w:val="00A342AB"/>
    <w:rsid w:val="00A34481"/>
    <w:rsid w:val="00A34A91"/>
    <w:rsid w:val="00A34AE0"/>
    <w:rsid w:val="00A34DE6"/>
    <w:rsid w:val="00A34F8A"/>
    <w:rsid w:val="00A35115"/>
    <w:rsid w:val="00A35150"/>
    <w:rsid w:val="00A356F4"/>
    <w:rsid w:val="00A359EF"/>
    <w:rsid w:val="00A35A96"/>
    <w:rsid w:val="00A35C5C"/>
    <w:rsid w:val="00A35E95"/>
    <w:rsid w:val="00A361CA"/>
    <w:rsid w:val="00A36AB7"/>
    <w:rsid w:val="00A374EB"/>
    <w:rsid w:val="00A3768F"/>
    <w:rsid w:val="00A37C30"/>
    <w:rsid w:val="00A40131"/>
    <w:rsid w:val="00A402A1"/>
    <w:rsid w:val="00A4111B"/>
    <w:rsid w:val="00A41335"/>
    <w:rsid w:val="00A419D0"/>
    <w:rsid w:val="00A41D8A"/>
    <w:rsid w:val="00A42056"/>
    <w:rsid w:val="00A4259F"/>
    <w:rsid w:val="00A4274E"/>
    <w:rsid w:val="00A42B0B"/>
    <w:rsid w:val="00A43772"/>
    <w:rsid w:val="00A44175"/>
    <w:rsid w:val="00A44260"/>
    <w:rsid w:val="00A44D8F"/>
    <w:rsid w:val="00A45234"/>
    <w:rsid w:val="00A45A85"/>
    <w:rsid w:val="00A46260"/>
    <w:rsid w:val="00A464DE"/>
    <w:rsid w:val="00A46777"/>
    <w:rsid w:val="00A46B45"/>
    <w:rsid w:val="00A46CF2"/>
    <w:rsid w:val="00A46E8E"/>
    <w:rsid w:val="00A46F3F"/>
    <w:rsid w:val="00A46F7D"/>
    <w:rsid w:val="00A475B0"/>
    <w:rsid w:val="00A47C1A"/>
    <w:rsid w:val="00A501D5"/>
    <w:rsid w:val="00A502C3"/>
    <w:rsid w:val="00A50455"/>
    <w:rsid w:val="00A50D22"/>
    <w:rsid w:val="00A50E14"/>
    <w:rsid w:val="00A51233"/>
    <w:rsid w:val="00A512C3"/>
    <w:rsid w:val="00A515E2"/>
    <w:rsid w:val="00A51CDD"/>
    <w:rsid w:val="00A5223C"/>
    <w:rsid w:val="00A522C3"/>
    <w:rsid w:val="00A528B0"/>
    <w:rsid w:val="00A52DCE"/>
    <w:rsid w:val="00A53477"/>
    <w:rsid w:val="00A54390"/>
    <w:rsid w:val="00A54A7B"/>
    <w:rsid w:val="00A54E22"/>
    <w:rsid w:val="00A55140"/>
    <w:rsid w:val="00A5607D"/>
    <w:rsid w:val="00A562CA"/>
    <w:rsid w:val="00A56401"/>
    <w:rsid w:val="00A56787"/>
    <w:rsid w:val="00A5694E"/>
    <w:rsid w:val="00A571AE"/>
    <w:rsid w:val="00A571FE"/>
    <w:rsid w:val="00A5759A"/>
    <w:rsid w:val="00A575B4"/>
    <w:rsid w:val="00A5796A"/>
    <w:rsid w:val="00A57DDC"/>
    <w:rsid w:val="00A60300"/>
    <w:rsid w:val="00A6030E"/>
    <w:rsid w:val="00A60395"/>
    <w:rsid w:val="00A603D6"/>
    <w:rsid w:val="00A60929"/>
    <w:rsid w:val="00A61063"/>
    <w:rsid w:val="00A61492"/>
    <w:rsid w:val="00A61836"/>
    <w:rsid w:val="00A61B26"/>
    <w:rsid w:val="00A61D1D"/>
    <w:rsid w:val="00A61D8E"/>
    <w:rsid w:val="00A61EE9"/>
    <w:rsid w:val="00A622F0"/>
    <w:rsid w:val="00A6287E"/>
    <w:rsid w:val="00A62CF5"/>
    <w:rsid w:val="00A62FA6"/>
    <w:rsid w:val="00A63507"/>
    <w:rsid w:val="00A64A3F"/>
    <w:rsid w:val="00A64B9B"/>
    <w:rsid w:val="00A64DC9"/>
    <w:rsid w:val="00A65280"/>
    <w:rsid w:val="00A65624"/>
    <w:rsid w:val="00A658A4"/>
    <w:rsid w:val="00A65E3C"/>
    <w:rsid w:val="00A6710A"/>
    <w:rsid w:val="00A67354"/>
    <w:rsid w:val="00A675BB"/>
    <w:rsid w:val="00A7065E"/>
    <w:rsid w:val="00A70718"/>
    <w:rsid w:val="00A70DF7"/>
    <w:rsid w:val="00A711F0"/>
    <w:rsid w:val="00A71593"/>
    <w:rsid w:val="00A71EFB"/>
    <w:rsid w:val="00A72644"/>
    <w:rsid w:val="00A7287F"/>
    <w:rsid w:val="00A72B79"/>
    <w:rsid w:val="00A73268"/>
    <w:rsid w:val="00A73671"/>
    <w:rsid w:val="00A73746"/>
    <w:rsid w:val="00A737FD"/>
    <w:rsid w:val="00A73BD7"/>
    <w:rsid w:val="00A742C7"/>
    <w:rsid w:val="00A743AB"/>
    <w:rsid w:val="00A743CE"/>
    <w:rsid w:val="00A7453E"/>
    <w:rsid w:val="00A753C0"/>
    <w:rsid w:val="00A75510"/>
    <w:rsid w:val="00A75A34"/>
    <w:rsid w:val="00A75F9E"/>
    <w:rsid w:val="00A761E5"/>
    <w:rsid w:val="00A77212"/>
    <w:rsid w:val="00A77C2C"/>
    <w:rsid w:val="00A80062"/>
    <w:rsid w:val="00A80110"/>
    <w:rsid w:val="00A8025D"/>
    <w:rsid w:val="00A80384"/>
    <w:rsid w:val="00A8095B"/>
    <w:rsid w:val="00A80F27"/>
    <w:rsid w:val="00A8182F"/>
    <w:rsid w:val="00A81C19"/>
    <w:rsid w:val="00A82146"/>
    <w:rsid w:val="00A82545"/>
    <w:rsid w:val="00A82683"/>
    <w:rsid w:val="00A82B55"/>
    <w:rsid w:val="00A82C68"/>
    <w:rsid w:val="00A831D9"/>
    <w:rsid w:val="00A83208"/>
    <w:rsid w:val="00A83508"/>
    <w:rsid w:val="00A84938"/>
    <w:rsid w:val="00A856EB"/>
    <w:rsid w:val="00A85EE5"/>
    <w:rsid w:val="00A86236"/>
    <w:rsid w:val="00A869E0"/>
    <w:rsid w:val="00A875C6"/>
    <w:rsid w:val="00A875E3"/>
    <w:rsid w:val="00A87694"/>
    <w:rsid w:val="00A9022E"/>
    <w:rsid w:val="00A90292"/>
    <w:rsid w:val="00A902D4"/>
    <w:rsid w:val="00A9079C"/>
    <w:rsid w:val="00A90AE2"/>
    <w:rsid w:val="00A90C0D"/>
    <w:rsid w:val="00A90DD7"/>
    <w:rsid w:val="00A90FFB"/>
    <w:rsid w:val="00A91257"/>
    <w:rsid w:val="00A91E4C"/>
    <w:rsid w:val="00A91F12"/>
    <w:rsid w:val="00A9209F"/>
    <w:rsid w:val="00A921C8"/>
    <w:rsid w:val="00A9235A"/>
    <w:rsid w:val="00A92C0D"/>
    <w:rsid w:val="00A92EB1"/>
    <w:rsid w:val="00A93011"/>
    <w:rsid w:val="00A93BE0"/>
    <w:rsid w:val="00A93C25"/>
    <w:rsid w:val="00A93E1B"/>
    <w:rsid w:val="00A9408B"/>
    <w:rsid w:val="00A94268"/>
    <w:rsid w:val="00A942E6"/>
    <w:rsid w:val="00A943A7"/>
    <w:rsid w:val="00A94633"/>
    <w:rsid w:val="00A9464D"/>
    <w:rsid w:val="00A94974"/>
    <w:rsid w:val="00A94DD9"/>
    <w:rsid w:val="00A9539C"/>
    <w:rsid w:val="00A95683"/>
    <w:rsid w:val="00A9581A"/>
    <w:rsid w:val="00A95955"/>
    <w:rsid w:val="00A9632E"/>
    <w:rsid w:val="00A9641B"/>
    <w:rsid w:val="00A9643B"/>
    <w:rsid w:val="00A967CF"/>
    <w:rsid w:val="00A96E21"/>
    <w:rsid w:val="00A96E34"/>
    <w:rsid w:val="00A979B1"/>
    <w:rsid w:val="00A97EE0"/>
    <w:rsid w:val="00AA0472"/>
    <w:rsid w:val="00AA0AD4"/>
    <w:rsid w:val="00AA1165"/>
    <w:rsid w:val="00AA1480"/>
    <w:rsid w:val="00AA1E32"/>
    <w:rsid w:val="00AA1F07"/>
    <w:rsid w:val="00AA2161"/>
    <w:rsid w:val="00AA2601"/>
    <w:rsid w:val="00AA295F"/>
    <w:rsid w:val="00AA2A10"/>
    <w:rsid w:val="00AA2CB2"/>
    <w:rsid w:val="00AA3320"/>
    <w:rsid w:val="00AA3467"/>
    <w:rsid w:val="00AA360B"/>
    <w:rsid w:val="00AA3682"/>
    <w:rsid w:val="00AA397F"/>
    <w:rsid w:val="00AA3F31"/>
    <w:rsid w:val="00AA437A"/>
    <w:rsid w:val="00AA43D6"/>
    <w:rsid w:val="00AA4625"/>
    <w:rsid w:val="00AA5483"/>
    <w:rsid w:val="00AA5517"/>
    <w:rsid w:val="00AA6312"/>
    <w:rsid w:val="00AA6A40"/>
    <w:rsid w:val="00AA6BB6"/>
    <w:rsid w:val="00AA6C30"/>
    <w:rsid w:val="00AA7899"/>
    <w:rsid w:val="00AA7BCE"/>
    <w:rsid w:val="00AA7D57"/>
    <w:rsid w:val="00AB0036"/>
    <w:rsid w:val="00AB02E9"/>
    <w:rsid w:val="00AB0C62"/>
    <w:rsid w:val="00AB10EA"/>
    <w:rsid w:val="00AB16B3"/>
    <w:rsid w:val="00AB1EFA"/>
    <w:rsid w:val="00AB1F1A"/>
    <w:rsid w:val="00AB2EE7"/>
    <w:rsid w:val="00AB31D7"/>
    <w:rsid w:val="00AB33AA"/>
    <w:rsid w:val="00AB3F0D"/>
    <w:rsid w:val="00AB3FB3"/>
    <w:rsid w:val="00AB4639"/>
    <w:rsid w:val="00AB53E4"/>
    <w:rsid w:val="00AB5467"/>
    <w:rsid w:val="00AB5488"/>
    <w:rsid w:val="00AB57B2"/>
    <w:rsid w:val="00AB6007"/>
    <w:rsid w:val="00AB6588"/>
    <w:rsid w:val="00AB6C7B"/>
    <w:rsid w:val="00AB6EAC"/>
    <w:rsid w:val="00AB7DAD"/>
    <w:rsid w:val="00AC00D2"/>
    <w:rsid w:val="00AC0699"/>
    <w:rsid w:val="00AC0918"/>
    <w:rsid w:val="00AC191A"/>
    <w:rsid w:val="00AC2406"/>
    <w:rsid w:val="00AC252B"/>
    <w:rsid w:val="00AC2BEF"/>
    <w:rsid w:val="00AC2F08"/>
    <w:rsid w:val="00AC35B2"/>
    <w:rsid w:val="00AC361A"/>
    <w:rsid w:val="00AC3942"/>
    <w:rsid w:val="00AC3CBD"/>
    <w:rsid w:val="00AC4B39"/>
    <w:rsid w:val="00AC4F34"/>
    <w:rsid w:val="00AC50BC"/>
    <w:rsid w:val="00AC52AC"/>
    <w:rsid w:val="00AC5517"/>
    <w:rsid w:val="00AC5AF1"/>
    <w:rsid w:val="00AC6104"/>
    <w:rsid w:val="00AC63AC"/>
    <w:rsid w:val="00AC692C"/>
    <w:rsid w:val="00AC6EC2"/>
    <w:rsid w:val="00AC6FBC"/>
    <w:rsid w:val="00AC6FC6"/>
    <w:rsid w:val="00AD0265"/>
    <w:rsid w:val="00AD047A"/>
    <w:rsid w:val="00AD05CE"/>
    <w:rsid w:val="00AD06EB"/>
    <w:rsid w:val="00AD0DE9"/>
    <w:rsid w:val="00AD13C0"/>
    <w:rsid w:val="00AD1F3E"/>
    <w:rsid w:val="00AD2036"/>
    <w:rsid w:val="00AD22E3"/>
    <w:rsid w:val="00AD2971"/>
    <w:rsid w:val="00AD2DCD"/>
    <w:rsid w:val="00AD2F97"/>
    <w:rsid w:val="00AD3143"/>
    <w:rsid w:val="00AD4439"/>
    <w:rsid w:val="00AD5FE2"/>
    <w:rsid w:val="00AD63E5"/>
    <w:rsid w:val="00AD69A7"/>
    <w:rsid w:val="00AD76F2"/>
    <w:rsid w:val="00AD7D03"/>
    <w:rsid w:val="00AE1224"/>
    <w:rsid w:val="00AE12C5"/>
    <w:rsid w:val="00AE1656"/>
    <w:rsid w:val="00AE18A3"/>
    <w:rsid w:val="00AE1DBB"/>
    <w:rsid w:val="00AE291B"/>
    <w:rsid w:val="00AE2B8A"/>
    <w:rsid w:val="00AE3505"/>
    <w:rsid w:val="00AE3756"/>
    <w:rsid w:val="00AE3A4B"/>
    <w:rsid w:val="00AE3A63"/>
    <w:rsid w:val="00AE3B16"/>
    <w:rsid w:val="00AE4572"/>
    <w:rsid w:val="00AE4755"/>
    <w:rsid w:val="00AE53FF"/>
    <w:rsid w:val="00AE5416"/>
    <w:rsid w:val="00AE5435"/>
    <w:rsid w:val="00AE546F"/>
    <w:rsid w:val="00AE568F"/>
    <w:rsid w:val="00AE5C7D"/>
    <w:rsid w:val="00AE6260"/>
    <w:rsid w:val="00AE645C"/>
    <w:rsid w:val="00AE749F"/>
    <w:rsid w:val="00AE7DED"/>
    <w:rsid w:val="00AE7E18"/>
    <w:rsid w:val="00AE7E75"/>
    <w:rsid w:val="00AE7F35"/>
    <w:rsid w:val="00AF10FA"/>
    <w:rsid w:val="00AF11D6"/>
    <w:rsid w:val="00AF16D1"/>
    <w:rsid w:val="00AF18FF"/>
    <w:rsid w:val="00AF2255"/>
    <w:rsid w:val="00AF2918"/>
    <w:rsid w:val="00AF3308"/>
    <w:rsid w:val="00AF3ABE"/>
    <w:rsid w:val="00AF4840"/>
    <w:rsid w:val="00AF49C5"/>
    <w:rsid w:val="00AF52E0"/>
    <w:rsid w:val="00AF5615"/>
    <w:rsid w:val="00AF57C6"/>
    <w:rsid w:val="00AF5DE1"/>
    <w:rsid w:val="00AF6079"/>
    <w:rsid w:val="00AF6286"/>
    <w:rsid w:val="00AF6959"/>
    <w:rsid w:val="00AF7408"/>
    <w:rsid w:val="00AF7AC8"/>
    <w:rsid w:val="00AF7B24"/>
    <w:rsid w:val="00AF7F9A"/>
    <w:rsid w:val="00B0015A"/>
    <w:rsid w:val="00B00520"/>
    <w:rsid w:val="00B00B25"/>
    <w:rsid w:val="00B00F8E"/>
    <w:rsid w:val="00B014D0"/>
    <w:rsid w:val="00B01880"/>
    <w:rsid w:val="00B0199F"/>
    <w:rsid w:val="00B020E0"/>
    <w:rsid w:val="00B0226D"/>
    <w:rsid w:val="00B024BB"/>
    <w:rsid w:val="00B02CD1"/>
    <w:rsid w:val="00B02D9F"/>
    <w:rsid w:val="00B033A0"/>
    <w:rsid w:val="00B03B39"/>
    <w:rsid w:val="00B03B6B"/>
    <w:rsid w:val="00B03BBA"/>
    <w:rsid w:val="00B03CB0"/>
    <w:rsid w:val="00B041A9"/>
    <w:rsid w:val="00B04350"/>
    <w:rsid w:val="00B0465E"/>
    <w:rsid w:val="00B04F0C"/>
    <w:rsid w:val="00B0515F"/>
    <w:rsid w:val="00B05CBC"/>
    <w:rsid w:val="00B06363"/>
    <w:rsid w:val="00B067E8"/>
    <w:rsid w:val="00B06A70"/>
    <w:rsid w:val="00B06B41"/>
    <w:rsid w:val="00B06BA8"/>
    <w:rsid w:val="00B06D0F"/>
    <w:rsid w:val="00B076BD"/>
    <w:rsid w:val="00B07A6A"/>
    <w:rsid w:val="00B07B44"/>
    <w:rsid w:val="00B07BE6"/>
    <w:rsid w:val="00B07CC6"/>
    <w:rsid w:val="00B10A7B"/>
    <w:rsid w:val="00B10BBD"/>
    <w:rsid w:val="00B10C9A"/>
    <w:rsid w:val="00B10F14"/>
    <w:rsid w:val="00B1122A"/>
    <w:rsid w:val="00B11638"/>
    <w:rsid w:val="00B1199E"/>
    <w:rsid w:val="00B1218F"/>
    <w:rsid w:val="00B122CE"/>
    <w:rsid w:val="00B12341"/>
    <w:rsid w:val="00B12829"/>
    <w:rsid w:val="00B129B3"/>
    <w:rsid w:val="00B13262"/>
    <w:rsid w:val="00B132CB"/>
    <w:rsid w:val="00B1340D"/>
    <w:rsid w:val="00B135A4"/>
    <w:rsid w:val="00B13E3E"/>
    <w:rsid w:val="00B14140"/>
    <w:rsid w:val="00B145CD"/>
    <w:rsid w:val="00B14791"/>
    <w:rsid w:val="00B14AC6"/>
    <w:rsid w:val="00B14C20"/>
    <w:rsid w:val="00B14E56"/>
    <w:rsid w:val="00B15015"/>
    <w:rsid w:val="00B15933"/>
    <w:rsid w:val="00B16238"/>
    <w:rsid w:val="00B168B5"/>
    <w:rsid w:val="00B16F42"/>
    <w:rsid w:val="00B173B2"/>
    <w:rsid w:val="00B1782E"/>
    <w:rsid w:val="00B20164"/>
    <w:rsid w:val="00B202C7"/>
    <w:rsid w:val="00B203F3"/>
    <w:rsid w:val="00B2101D"/>
    <w:rsid w:val="00B210D6"/>
    <w:rsid w:val="00B21628"/>
    <w:rsid w:val="00B22334"/>
    <w:rsid w:val="00B23939"/>
    <w:rsid w:val="00B23F81"/>
    <w:rsid w:val="00B23F8B"/>
    <w:rsid w:val="00B24204"/>
    <w:rsid w:val="00B2431D"/>
    <w:rsid w:val="00B24EB1"/>
    <w:rsid w:val="00B259B3"/>
    <w:rsid w:val="00B25B73"/>
    <w:rsid w:val="00B2680C"/>
    <w:rsid w:val="00B26930"/>
    <w:rsid w:val="00B275A8"/>
    <w:rsid w:val="00B276A4"/>
    <w:rsid w:val="00B27724"/>
    <w:rsid w:val="00B27905"/>
    <w:rsid w:val="00B3027F"/>
    <w:rsid w:val="00B306F3"/>
    <w:rsid w:val="00B30BC2"/>
    <w:rsid w:val="00B30C63"/>
    <w:rsid w:val="00B30F3D"/>
    <w:rsid w:val="00B315B3"/>
    <w:rsid w:val="00B31645"/>
    <w:rsid w:val="00B322F2"/>
    <w:rsid w:val="00B3277F"/>
    <w:rsid w:val="00B32AAE"/>
    <w:rsid w:val="00B32D80"/>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32"/>
    <w:rsid w:val="00B37D7D"/>
    <w:rsid w:val="00B37F7E"/>
    <w:rsid w:val="00B40375"/>
    <w:rsid w:val="00B40ABD"/>
    <w:rsid w:val="00B412BD"/>
    <w:rsid w:val="00B419E4"/>
    <w:rsid w:val="00B41C6A"/>
    <w:rsid w:val="00B41E0E"/>
    <w:rsid w:val="00B41F9C"/>
    <w:rsid w:val="00B42043"/>
    <w:rsid w:val="00B42BF4"/>
    <w:rsid w:val="00B431D7"/>
    <w:rsid w:val="00B432A0"/>
    <w:rsid w:val="00B44753"/>
    <w:rsid w:val="00B45016"/>
    <w:rsid w:val="00B45088"/>
    <w:rsid w:val="00B45473"/>
    <w:rsid w:val="00B4579D"/>
    <w:rsid w:val="00B457B8"/>
    <w:rsid w:val="00B45BC0"/>
    <w:rsid w:val="00B45F25"/>
    <w:rsid w:val="00B46005"/>
    <w:rsid w:val="00B462A7"/>
    <w:rsid w:val="00B463C7"/>
    <w:rsid w:val="00B4738B"/>
    <w:rsid w:val="00B476AF"/>
    <w:rsid w:val="00B4772D"/>
    <w:rsid w:val="00B47CC4"/>
    <w:rsid w:val="00B508BD"/>
    <w:rsid w:val="00B5124B"/>
    <w:rsid w:val="00B517F7"/>
    <w:rsid w:val="00B518E5"/>
    <w:rsid w:val="00B51950"/>
    <w:rsid w:val="00B51AE9"/>
    <w:rsid w:val="00B51EBF"/>
    <w:rsid w:val="00B52AFC"/>
    <w:rsid w:val="00B52B41"/>
    <w:rsid w:val="00B52C97"/>
    <w:rsid w:val="00B52EFE"/>
    <w:rsid w:val="00B535A3"/>
    <w:rsid w:val="00B5400A"/>
    <w:rsid w:val="00B54E35"/>
    <w:rsid w:val="00B551E4"/>
    <w:rsid w:val="00B55FC7"/>
    <w:rsid w:val="00B56016"/>
    <w:rsid w:val="00B562D1"/>
    <w:rsid w:val="00B562D8"/>
    <w:rsid w:val="00B568B8"/>
    <w:rsid w:val="00B56CDC"/>
    <w:rsid w:val="00B56E01"/>
    <w:rsid w:val="00B570B9"/>
    <w:rsid w:val="00B5715D"/>
    <w:rsid w:val="00B57479"/>
    <w:rsid w:val="00B57E4F"/>
    <w:rsid w:val="00B60331"/>
    <w:rsid w:val="00B607A0"/>
    <w:rsid w:val="00B608AE"/>
    <w:rsid w:val="00B60A8A"/>
    <w:rsid w:val="00B60DCA"/>
    <w:rsid w:val="00B60FEC"/>
    <w:rsid w:val="00B61824"/>
    <w:rsid w:val="00B627AD"/>
    <w:rsid w:val="00B62BAE"/>
    <w:rsid w:val="00B62C84"/>
    <w:rsid w:val="00B6305A"/>
    <w:rsid w:val="00B63483"/>
    <w:rsid w:val="00B6369D"/>
    <w:rsid w:val="00B63C73"/>
    <w:rsid w:val="00B63EB0"/>
    <w:rsid w:val="00B642C5"/>
    <w:rsid w:val="00B65878"/>
    <w:rsid w:val="00B65B99"/>
    <w:rsid w:val="00B65E42"/>
    <w:rsid w:val="00B660B9"/>
    <w:rsid w:val="00B66329"/>
    <w:rsid w:val="00B66F3E"/>
    <w:rsid w:val="00B66FC2"/>
    <w:rsid w:val="00B672B3"/>
    <w:rsid w:val="00B677C8"/>
    <w:rsid w:val="00B678CC"/>
    <w:rsid w:val="00B678DB"/>
    <w:rsid w:val="00B67C5C"/>
    <w:rsid w:val="00B70404"/>
    <w:rsid w:val="00B712AA"/>
    <w:rsid w:val="00B712C3"/>
    <w:rsid w:val="00B713FD"/>
    <w:rsid w:val="00B72A25"/>
    <w:rsid w:val="00B72F55"/>
    <w:rsid w:val="00B730E0"/>
    <w:rsid w:val="00B7367C"/>
    <w:rsid w:val="00B75204"/>
    <w:rsid w:val="00B75812"/>
    <w:rsid w:val="00B75AAA"/>
    <w:rsid w:val="00B7615E"/>
    <w:rsid w:val="00B7645C"/>
    <w:rsid w:val="00B764B6"/>
    <w:rsid w:val="00B766D3"/>
    <w:rsid w:val="00B76B5C"/>
    <w:rsid w:val="00B76DB6"/>
    <w:rsid w:val="00B76EA0"/>
    <w:rsid w:val="00B775B0"/>
    <w:rsid w:val="00B77761"/>
    <w:rsid w:val="00B77D22"/>
    <w:rsid w:val="00B77DBF"/>
    <w:rsid w:val="00B801A6"/>
    <w:rsid w:val="00B80269"/>
    <w:rsid w:val="00B8044D"/>
    <w:rsid w:val="00B80F1B"/>
    <w:rsid w:val="00B810DF"/>
    <w:rsid w:val="00B81198"/>
    <w:rsid w:val="00B81983"/>
    <w:rsid w:val="00B81FBB"/>
    <w:rsid w:val="00B823AE"/>
    <w:rsid w:val="00B82492"/>
    <w:rsid w:val="00B827FD"/>
    <w:rsid w:val="00B82807"/>
    <w:rsid w:val="00B828CE"/>
    <w:rsid w:val="00B837C2"/>
    <w:rsid w:val="00B83F1D"/>
    <w:rsid w:val="00B84851"/>
    <w:rsid w:val="00B8533F"/>
    <w:rsid w:val="00B85414"/>
    <w:rsid w:val="00B85991"/>
    <w:rsid w:val="00B863A8"/>
    <w:rsid w:val="00B8706B"/>
    <w:rsid w:val="00B8772A"/>
    <w:rsid w:val="00B877BD"/>
    <w:rsid w:val="00B879FA"/>
    <w:rsid w:val="00B902B9"/>
    <w:rsid w:val="00B9049B"/>
    <w:rsid w:val="00B90708"/>
    <w:rsid w:val="00B90A68"/>
    <w:rsid w:val="00B910E0"/>
    <w:rsid w:val="00B91319"/>
    <w:rsid w:val="00B91E6E"/>
    <w:rsid w:val="00B925A9"/>
    <w:rsid w:val="00B929CF"/>
    <w:rsid w:val="00B92C59"/>
    <w:rsid w:val="00B92D3D"/>
    <w:rsid w:val="00B93112"/>
    <w:rsid w:val="00B931AD"/>
    <w:rsid w:val="00B939A3"/>
    <w:rsid w:val="00B93B22"/>
    <w:rsid w:val="00B93BA2"/>
    <w:rsid w:val="00B93D60"/>
    <w:rsid w:val="00B943EA"/>
    <w:rsid w:val="00B946B5"/>
    <w:rsid w:val="00B950B1"/>
    <w:rsid w:val="00B950F0"/>
    <w:rsid w:val="00B95B21"/>
    <w:rsid w:val="00B95BFE"/>
    <w:rsid w:val="00B961CB"/>
    <w:rsid w:val="00B96C22"/>
    <w:rsid w:val="00B96E32"/>
    <w:rsid w:val="00B96E62"/>
    <w:rsid w:val="00B972D3"/>
    <w:rsid w:val="00B9781E"/>
    <w:rsid w:val="00B97C29"/>
    <w:rsid w:val="00BA0098"/>
    <w:rsid w:val="00BA036D"/>
    <w:rsid w:val="00BA0965"/>
    <w:rsid w:val="00BA1705"/>
    <w:rsid w:val="00BA2132"/>
    <w:rsid w:val="00BA22D3"/>
    <w:rsid w:val="00BA2524"/>
    <w:rsid w:val="00BA28BB"/>
    <w:rsid w:val="00BA3049"/>
    <w:rsid w:val="00BA3224"/>
    <w:rsid w:val="00BA3A76"/>
    <w:rsid w:val="00BA3C37"/>
    <w:rsid w:val="00BA414E"/>
    <w:rsid w:val="00BA4201"/>
    <w:rsid w:val="00BA4295"/>
    <w:rsid w:val="00BA456F"/>
    <w:rsid w:val="00BA493D"/>
    <w:rsid w:val="00BA5352"/>
    <w:rsid w:val="00BA5B58"/>
    <w:rsid w:val="00BA659C"/>
    <w:rsid w:val="00BA6BC2"/>
    <w:rsid w:val="00BA728C"/>
    <w:rsid w:val="00BA73D4"/>
    <w:rsid w:val="00BA74F1"/>
    <w:rsid w:val="00BA78DC"/>
    <w:rsid w:val="00BA7C4B"/>
    <w:rsid w:val="00BA7CE4"/>
    <w:rsid w:val="00BB0200"/>
    <w:rsid w:val="00BB0275"/>
    <w:rsid w:val="00BB0338"/>
    <w:rsid w:val="00BB0479"/>
    <w:rsid w:val="00BB0AB1"/>
    <w:rsid w:val="00BB0AD4"/>
    <w:rsid w:val="00BB1260"/>
    <w:rsid w:val="00BB168A"/>
    <w:rsid w:val="00BB186A"/>
    <w:rsid w:val="00BB19E4"/>
    <w:rsid w:val="00BB230F"/>
    <w:rsid w:val="00BB2496"/>
    <w:rsid w:val="00BB2765"/>
    <w:rsid w:val="00BB30B4"/>
    <w:rsid w:val="00BB3136"/>
    <w:rsid w:val="00BB3242"/>
    <w:rsid w:val="00BB3497"/>
    <w:rsid w:val="00BB3940"/>
    <w:rsid w:val="00BB4389"/>
    <w:rsid w:val="00BB5587"/>
    <w:rsid w:val="00BB55B4"/>
    <w:rsid w:val="00BB55E0"/>
    <w:rsid w:val="00BB5F6F"/>
    <w:rsid w:val="00BB60BF"/>
    <w:rsid w:val="00BB611F"/>
    <w:rsid w:val="00BB61BE"/>
    <w:rsid w:val="00BB64A9"/>
    <w:rsid w:val="00BB6830"/>
    <w:rsid w:val="00BB6B61"/>
    <w:rsid w:val="00BB6DCD"/>
    <w:rsid w:val="00BB7191"/>
    <w:rsid w:val="00BB7659"/>
    <w:rsid w:val="00BB76D3"/>
    <w:rsid w:val="00BB7E3C"/>
    <w:rsid w:val="00BB7FBE"/>
    <w:rsid w:val="00BC034A"/>
    <w:rsid w:val="00BC0922"/>
    <w:rsid w:val="00BC0A7B"/>
    <w:rsid w:val="00BC134B"/>
    <w:rsid w:val="00BC1712"/>
    <w:rsid w:val="00BC1745"/>
    <w:rsid w:val="00BC19AD"/>
    <w:rsid w:val="00BC1B26"/>
    <w:rsid w:val="00BC1F08"/>
    <w:rsid w:val="00BC2060"/>
    <w:rsid w:val="00BC22AB"/>
    <w:rsid w:val="00BC278B"/>
    <w:rsid w:val="00BC2797"/>
    <w:rsid w:val="00BC2DF0"/>
    <w:rsid w:val="00BC2F58"/>
    <w:rsid w:val="00BC3E9C"/>
    <w:rsid w:val="00BC4189"/>
    <w:rsid w:val="00BC4227"/>
    <w:rsid w:val="00BC4340"/>
    <w:rsid w:val="00BC467C"/>
    <w:rsid w:val="00BC4952"/>
    <w:rsid w:val="00BC4EF6"/>
    <w:rsid w:val="00BC5324"/>
    <w:rsid w:val="00BC54CD"/>
    <w:rsid w:val="00BC56F5"/>
    <w:rsid w:val="00BC615D"/>
    <w:rsid w:val="00BC6829"/>
    <w:rsid w:val="00BC6BE0"/>
    <w:rsid w:val="00BC6CD8"/>
    <w:rsid w:val="00BC6EAE"/>
    <w:rsid w:val="00BC73E9"/>
    <w:rsid w:val="00BC7421"/>
    <w:rsid w:val="00BC76B1"/>
    <w:rsid w:val="00BC7968"/>
    <w:rsid w:val="00BC7F6A"/>
    <w:rsid w:val="00BD0F73"/>
    <w:rsid w:val="00BD1366"/>
    <w:rsid w:val="00BD1656"/>
    <w:rsid w:val="00BD16AD"/>
    <w:rsid w:val="00BD1827"/>
    <w:rsid w:val="00BD18CC"/>
    <w:rsid w:val="00BD1AC1"/>
    <w:rsid w:val="00BD1D46"/>
    <w:rsid w:val="00BD2969"/>
    <w:rsid w:val="00BD29F5"/>
    <w:rsid w:val="00BD3242"/>
    <w:rsid w:val="00BD3419"/>
    <w:rsid w:val="00BD39EC"/>
    <w:rsid w:val="00BD3F17"/>
    <w:rsid w:val="00BD42CA"/>
    <w:rsid w:val="00BD4326"/>
    <w:rsid w:val="00BD43E5"/>
    <w:rsid w:val="00BD4933"/>
    <w:rsid w:val="00BD4B70"/>
    <w:rsid w:val="00BD50DB"/>
    <w:rsid w:val="00BD512A"/>
    <w:rsid w:val="00BD51A7"/>
    <w:rsid w:val="00BD5479"/>
    <w:rsid w:val="00BD57EF"/>
    <w:rsid w:val="00BD59CF"/>
    <w:rsid w:val="00BD59E3"/>
    <w:rsid w:val="00BD6338"/>
    <w:rsid w:val="00BD648A"/>
    <w:rsid w:val="00BD672B"/>
    <w:rsid w:val="00BD771F"/>
    <w:rsid w:val="00BD7BF0"/>
    <w:rsid w:val="00BD7C76"/>
    <w:rsid w:val="00BD7FD7"/>
    <w:rsid w:val="00BE0026"/>
    <w:rsid w:val="00BE0315"/>
    <w:rsid w:val="00BE05F0"/>
    <w:rsid w:val="00BE08D5"/>
    <w:rsid w:val="00BE091A"/>
    <w:rsid w:val="00BE09C0"/>
    <w:rsid w:val="00BE0A08"/>
    <w:rsid w:val="00BE0D73"/>
    <w:rsid w:val="00BE0FDB"/>
    <w:rsid w:val="00BE137E"/>
    <w:rsid w:val="00BE15A2"/>
    <w:rsid w:val="00BE1772"/>
    <w:rsid w:val="00BE1DEB"/>
    <w:rsid w:val="00BE2039"/>
    <w:rsid w:val="00BE23F0"/>
    <w:rsid w:val="00BE2903"/>
    <w:rsid w:val="00BE2E8B"/>
    <w:rsid w:val="00BE30FA"/>
    <w:rsid w:val="00BE318A"/>
    <w:rsid w:val="00BE35DA"/>
    <w:rsid w:val="00BE3D47"/>
    <w:rsid w:val="00BE44F2"/>
    <w:rsid w:val="00BE455E"/>
    <w:rsid w:val="00BE67C4"/>
    <w:rsid w:val="00BF0A46"/>
    <w:rsid w:val="00BF0E8E"/>
    <w:rsid w:val="00BF17C6"/>
    <w:rsid w:val="00BF1A7F"/>
    <w:rsid w:val="00BF2085"/>
    <w:rsid w:val="00BF21E0"/>
    <w:rsid w:val="00BF2E36"/>
    <w:rsid w:val="00BF2E9A"/>
    <w:rsid w:val="00BF3997"/>
    <w:rsid w:val="00BF3E91"/>
    <w:rsid w:val="00BF4F25"/>
    <w:rsid w:val="00BF5324"/>
    <w:rsid w:val="00BF561D"/>
    <w:rsid w:val="00BF5652"/>
    <w:rsid w:val="00BF577F"/>
    <w:rsid w:val="00BF5A3F"/>
    <w:rsid w:val="00BF5B28"/>
    <w:rsid w:val="00BF6675"/>
    <w:rsid w:val="00BF70EF"/>
    <w:rsid w:val="00BF7266"/>
    <w:rsid w:val="00BF7734"/>
    <w:rsid w:val="00BF7F1E"/>
    <w:rsid w:val="00C00474"/>
    <w:rsid w:val="00C0072C"/>
    <w:rsid w:val="00C00F37"/>
    <w:rsid w:val="00C011F3"/>
    <w:rsid w:val="00C018AD"/>
    <w:rsid w:val="00C020EE"/>
    <w:rsid w:val="00C0247E"/>
    <w:rsid w:val="00C028D0"/>
    <w:rsid w:val="00C02A99"/>
    <w:rsid w:val="00C02ED8"/>
    <w:rsid w:val="00C03132"/>
    <w:rsid w:val="00C03F48"/>
    <w:rsid w:val="00C03F51"/>
    <w:rsid w:val="00C0422A"/>
    <w:rsid w:val="00C05C5B"/>
    <w:rsid w:val="00C05CA7"/>
    <w:rsid w:val="00C05DDE"/>
    <w:rsid w:val="00C0647F"/>
    <w:rsid w:val="00C0648F"/>
    <w:rsid w:val="00C06812"/>
    <w:rsid w:val="00C07B51"/>
    <w:rsid w:val="00C108DF"/>
    <w:rsid w:val="00C10CC7"/>
    <w:rsid w:val="00C1112B"/>
    <w:rsid w:val="00C111ED"/>
    <w:rsid w:val="00C1124E"/>
    <w:rsid w:val="00C11CD0"/>
    <w:rsid w:val="00C11DF8"/>
    <w:rsid w:val="00C11F38"/>
    <w:rsid w:val="00C12DC3"/>
    <w:rsid w:val="00C131FB"/>
    <w:rsid w:val="00C13225"/>
    <w:rsid w:val="00C133BE"/>
    <w:rsid w:val="00C136A2"/>
    <w:rsid w:val="00C139BD"/>
    <w:rsid w:val="00C14701"/>
    <w:rsid w:val="00C149DC"/>
    <w:rsid w:val="00C14C86"/>
    <w:rsid w:val="00C150EB"/>
    <w:rsid w:val="00C15313"/>
    <w:rsid w:val="00C15A5F"/>
    <w:rsid w:val="00C15AFB"/>
    <w:rsid w:val="00C15E5C"/>
    <w:rsid w:val="00C15F63"/>
    <w:rsid w:val="00C16772"/>
    <w:rsid w:val="00C17715"/>
    <w:rsid w:val="00C17B48"/>
    <w:rsid w:val="00C17CE2"/>
    <w:rsid w:val="00C17E55"/>
    <w:rsid w:val="00C20227"/>
    <w:rsid w:val="00C2039E"/>
    <w:rsid w:val="00C20514"/>
    <w:rsid w:val="00C20C10"/>
    <w:rsid w:val="00C213FD"/>
    <w:rsid w:val="00C21875"/>
    <w:rsid w:val="00C21B5C"/>
    <w:rsid w:val="00C21C95"/>
    <w:rsid w:val="00C21CFB"/>
    <w:rsid w:val="00C21F45"/>
    <w:rsid w:val="00C2265F"/>
    <w:rsid w:val="00C2278F"/>
    <w:rsid w:val="00C22916"/>
    <w:rsid w:val="00C229F8"/>
    <w:rsid w:val="00C22C42"/>
    <w:rsid w:val="00C22DD5"/>
    <w:rsid w:val="00C232DB"/>
    <w:rsid w:val="00C2356F"/>
    <w:rsid w:val="00C2369A"/>
    <w:rsid w:val="00C2451F"/>
    <w:rsid w:val="00C24586"/>
    <w:rsid w:val="00C25365"/>
    <w:rsid w:val="00C2551B"/>
    <w:rsid w:val="00C25B02"/>
    <w:rsid w:val="00C25BA5"/>
    <w:rsid w:val="00C25F3C"/>
    <w:rsid w:val="00C270A4"/>
    <w:rsid w:val="00C27116"/>
    <w:rsid w:val="00C27214"/>
    <w:rsid w:val="00C2760F"/>
    <w:rsid w:val="00C27BB6"/>
    <w:rsid w:val="00C30796"/>
    <w:rsid w:val="00C312AB"/>
    <w:rsid w:val="00C31790"/>
    <w:rsid w:val="00C31E48"/>
    <w:rsid w:val="00C322F1"/>
    <w:rsid w:val="00C327B7"/>
    <w:rsid w:val="00C32C79"/>
    <w:rsid w:val="00C32CFA"/>
    <w:rsid w:val="00C32F17"/>
    <w:rsid w:val="00C33284"/>
    <w:rsid w:val="00C334C4"/>
    <w:rsid w:val="00C33F76"/>
    <w:rsid w:val="00C34320"/>
    <w:rsid w:val="00C34398"/>
    <w:rsid w:val="00C343E5"/>
    <w:rsid w:val="00C346E8"/>
    <w:rsid w:val="00C34E20"/>
    <w:rsid w:val="00C34FE4"/>
    <w:rsid w:val="00C350F9"/>
    <w:rsid w:val="00C351A6"/>
    <w:rsid w:val="00C35A4C"/>
    <w:rsid w:val="00C35E0D"/>
    <w:rsid w:val="00C36FEF"/>
    <w:rsid w:val="00C37066"/>
    <w:rsid w:val="00C371C8"/>
    <w:rsid w:val="00C371EF"/>
    <w:rsid w:val="00C371FA"/>
    <w:rsid w:val="00C377A2"/>
    <w:rsid w:val="00C40492"/>
    <w:rsid w:val="00C40FFC"/>
    <w:rsid w:val="00C41480"/>
    <w:rsid w:val="00C41622"/>
    <w:rsid w:val="00C423A5"/>
    <w:rsid w:val="00C42930"/>
    <w:rsid w:val="00C431D6"/>
    <w:rsid w:val="00C434C7"/>
    <w:rsid w:val="00C439B8"/>
    <w:rsid w:val="00C439BE"/>
    <w:rsid w:val="00C44567"/>
    <w:rsid w:val="00C445C2"/>
    <w:rsid w:val="00C446A2"/>
    <w:rsid w:val="00C446B0"/>
    <w:rsid w:val="00C449FE"/>
    <w:rsid w:val="00C44B17"/>
    <w:rsid w:val="00C45B88"/>
    <w:rsid w:val="00C461F2"/>
    <w:rsid w:val="00C46492"/>
    <w:rsid w:val="00C46908"/>
    <w:rsid w:val="00C46F61"/>
    <w:rsid w:val="00C47598"/>
    <w:rsid w:val="00C47BB2"/>
    <w:rsid w:val="00C47CC5"/>
    <w:rsid w:val="00C47F49"/>
    <w:rsid w:val="00C5014C"/>
    <w:rsid w:val="00C50A0D"/>
    <w:rsid w:val="00C50AA1"/>
    <w:rsid w:val="00C50BF4"/>
    <w:rsid w:val="00C50F0D"/>
    <w:rsid w:val="00C51A32"/>
    <w:rsid w:val="00C51C28"/>
    <w:rsid w:val="00C51E34"/>
    <w:rsid w:val="00C521C6"/>
    <w:rsid w:val="00C528C5"/>
    <w:rsid w:val="00C52DB8"/>
    <w:rsid w:val="00C53379"/>
    <w:rsid w:val="00C53456"/>
    <w:rsid w:val="00C5397B"/>
    <w:rsid w:val="00C53E6D"/>
    <w:rsid w:val="00C53E95"/>
    <w:rsid w:val="00C54A67"/>
    <w:rsid w:val="00C54CD6"/>
    <w:rsid w:val="00C55CCA"/>
    <w:rsid w:val="00C55E36"/>
    <w:rsid w:val="00C55EA7"/>
    <w:rsid w:val="00C56E59"/>
    <w:rsid w:val="00C5779A"/>
    <w:rsid w:val="00C60425"/>
    <w:rsid w:val="00C60C2D"/>
    <w:rsid w:val="00C6162E"/>
    <w:rsid w:val="00C61E0E"/>
    <w:rsid w:val="00C62E53"/>
    <w:rsid w:val="00C62E87"/>
    <w:rsid w:val="00C62FB0"/>
    <w:rsid w:val="00C63E23"/>
    <w:rsid w:val="00C63ED2"/>
    <w:rsid w:val="00C65399"/>
    <w:rsid w:val="00C65917"/>
    <w:rsid w:val="00C670C4"/>
    <w:rsid w:val="00C671D2"/>
    <w:rsid w:val="00C67F26"/>
    <w:rsid w:val="00C70043"/>
    <w:rsid w:val="00C71330"/>
    <w:rsid w:val="00C713F2"/>
    <w:rsid w:val="00C71B29"/>
    <w:rsid w:val="00C71B5B"/>
    <w:rsid w:val="00C71EE7"/>
    <w:rsid w:val="00C7208D"/>
    <w:rsid w:val="00C721DE"/>
    <w:rsid w:val="00C72507"/>
    <w:rsid w:val="00C72ABC"/>
    <w:rsid w:val="00C72B5A"/>
    <w:rsid w:val="00C72B85"/>
    <w:rsid w:val="00C73861"/>
    <w:rsid w:val="00C741AB"/>
    <w:rsid w:val="00C7432C"/>
    <w:rsid w:val="00C75173"/>
    <w:rsid w:val="00C7541C"/>
    <w:rsid w:val="00C754E8"/>
    <w:rsid w:val="00C75791"/>
    <w:rsid w:val="00C75B78"/>
    <w:rsid w:val="00C75F30"/>
    <w:rsid w:val="00C760D5"/>
    <w:rsid w:val="00C76304"/>
    <w:rsid w:val="00C76427"/>
    <w:rsid w:val="00C769B0"/>
    <w:rsid w:val="00C771CD"/>
    <w:rsid w:val="00C7762E"/>
    <w:rsid w:val="00C77990"/>
    <w:rsid w:val="00C77AEC"/>
    <w:rsid w:val="00C77F90"/>
    <w:rsid w:val="00C80554"/>
    <w:rsid w:val="00C807A2"/>
    <w:rsid w:val="00C808AC"/>
    <w:rsid w:val="00C8197A"/>
    <w:rsid w:val="00C826E0"/>
    <w:rsid w:val="00C83CE3"/>
    <w:rsid w:val="00C84084"/>
    <w:rsid w:val="00C8462C"/>
    <w:rsid w:val="00C8471E"/>
    <w:rsid w:val="00C84955"/>
    <w:rsid w:val="00C84A39"/>
    <w:rsid w:val="00C84C92"/>
    <w:rsid w:val="00C851AD"/>
    <w:rsid w:val="00C85433"/>
    <w:rsid w:val="00C85FED"/>
    <w:rsid w:val="00C86467"/>
    <w:rsid w:val="00C86840"/>
    <w:rsid w:val="00C87199"/>
    <w:rsid w:val="00C9035B"/>
    <w:rsid w:val="00C90A32"/>
    <w:rsid w:val="00C912FD"/>
    <w:rsid w:val="00C91A3F"/>
    <w:rsid w:val="00C92316"/>
    <w:rsid w:val="00C92547"/>
    <w:rsid w:val="00C926FD"/>
    <w:rsid w:val="00C92EAA"/>
    <w:rsid w:val="00C9393E"/>
    <w:rsid w:val="00C941A8"/>
    <w:rsid w:val="00C94366"/>
    <w:rsid w:val="00C94588"/>
    <w:rsid w:val="00C95364"/>
    <w:rsid w:val="00C95C72"/>
    <w:rsid w:val="00C95FE9"/>
    <w:rsid w:val="00C96100"/>
    <w:rsid w:val="00C962B5"/>
    <w:rsid w:val="00C96B86"/>
    <w:rsid w:val="00C971F9"/>
    <w:rsid w:val="00C97254"/>
    <w:rsid w:val="00C9782B"/>
    <w:rsid w:val="00C97978"/>
    <w:rsid w:val="00C97A78"/>
    <w:rsid w:val="00C97DF7"/>
    <w:rsid w:val="00C97F1C"/>
    <w:rsid w:val="00CA0AEE"/>
    <w:rsid w:val="00CA0DA6"/>
    <w:rsid w:val="00CA0F32"/>
    <w:rsid w:val="00CA14C9"/>
    <w:rsid w:val="00CA1718"/>
    <w:rsid w:val="00CA1A6A"/>
    <w:rsid w:val="00CA20A3"/>
    <w:rsid w:val="00CA236E"/>
    <w:rsid w:val="00CA23F4"/>
    <w:rsid w:val="00CA24FB"/>
    <w:rsid w:val="00CA27D6"/>
    <w:rsid w:val="00CA2D5B"/>
    <w:rsid w:val="00CA3B64"/>
    <w:rsid w:val="00CA3BEA"/>
    <w:rsid w:val="00CA4AA2"/>
    <w:rsid w:val="00CA4CCE"/>
    <w:rsid w:val="00CA5CD6"/>
    <w:rsid w:val="00CA6108"/>
    <w:rsid w:val="00CA64D5"/>
    <w:rsid w:val="00CA66DA"/>
    <w:rsid w:val="00CA6AAF"/>
    <w:rsid w:val="00CA6C6E"/>
    <w:rsid w:val="00CA7A20"/>
    <w:rsid w:val="00CB0B66"/>
    <w:rsid w:val="00CB0EBA"/>
    <w:rsid w:val="00CB0FDF"/>
    <w:rsid w:val="00CB1877"/>
    <w:rsid w:val="00CB1AAC"/>
    <w:rsid w:val="00CB21E2"/>
    <w:rsid w:val="00CB2EBB"/>
    <w:rsid w:val="00CB3071"/>
    <w:rsid w:val="00CB3192"/>
    <w:rsid w:val="00CB3201"/>
    <w:rsid w:val="00CB3415"/>
    <w:rsid w:val="00CB3540"/>
    <w:rsid w:val="00CB3785"/>
    <w:rsid w:val="00CB3A41"/>
    <w:rsid w:val="00CB4329"/>
    <w:rsid w:val="00CB4677"/>
    <w:rsid w:val="00CB4AAF"/>
    <w:rsid w:val="00CB4D38"/>
    <w:rsid w:val="00CB4E57"/>
    <w:rsid w:val="00CB5BB6"/>
    <w:rsid w:val="00CB6290"/>
    <w:rsid w:val="00CB66C6"/>
    <w:rsid w:val="00CB6785"/>
    <w:rsid w:val="00CB6E40"/>
    <w:rsid w:val="00CB6EAE"/>
    <w:rsid w:val="00CB7127"/>
    <w:rsid w:val="00CB766B"/>
    <w:rsid w:val="00CB7C04"/>
    <w:rsid w:val="00CB7E10"/>
    <w:rsid w:val="00CC02C5"/>
    <w:rsid w:val="00CC0CCB"/>
    <w:rsid w:val="00CC0DEB"/>
    <w:rsid w:val="00CC10B9"/>
    <w:rsid w:val="00CC1720"/>
    <w:rsid w:val="00CC191C"/>
    <w:rsid w:val="00CC1E0A"/>
    <w:rsid w:val="00CC1F0F"/>
    <w:rsid w:val="00CC247A"/>
    <w:rsid w:val="00CC2759"/>
    <w:rsid w:val="00CC2F44"/>
    <w:rsid w:val="00CC305A"/>
    <w:rsid w:val="00CC356D"/>
    <w:rsid w:val="00CC3CDA"/>
    <w:rsid w:val="00CC3FEB"/>
    <w:rsid w:val="00CC469A"/>
    <w:rsid w:val="00CC52D2"/>
    <w:rsid w:val="00CC5719"/>
    <w:rsid w:val="00CC5E75"/>
    <w:rsid w:val="00CC6A77"/>
    <w:rsid w:val="00CC6B6A"/>
    <w:rsid w:val="00CC6F87"/>
    <w:rsid w:val="00CC7262"/>
    <w:rsid w:val="00CC7A24"/>
    <w:rsid w:val="00CC7C09"/>
    <w:rsid w:val="00CC7D21"/>
    <w:rsid w:val="00CC7DFE"/>
    <w:rsid w:val="00CC7E4E"/>
    <w:rsid w:val="00CC7FCA"/>
    <w:rsid w:val="00CD0040"/>
    <w:rsid w:val="00CD0EF3"/>
    <w:rsid w:val="00CD109D"/>
    <w:rsid w:val="00CD19A8"/>
    <w:rsid w:val="00CD1E9D"/>
    <w:rsid w:val="00CD243C"/>
    <w:rsid w:val="00CD2A30"/>
    <w:rsid w:val="00CD2D54"/>
    <w:rsid w:val="00CD2E30"/>
    <w:rsid w:val="00CD2E5D"/>
    <w:rsid w:val="00CD304D"/>
    <w:rsid w:val="00CD3E01"/>
    <w:rsid w:val="00CD4041"/>
    <w:rsid w:val="00CD420F"/>
    <w:rsid w:val="00CD4565"/>
    <w:rsid w:val="00CD461B"/>
    <w:rsid w:val="00CD4B0C"/>
    <w:rsid w:val="00CD5288"/>
    <w:rsid w:val="00CD57BE"/>
    <w:rsid w:val="00CD6672"/>
    <w:rsid w:val="00CD66E6"/>
    <w:rsid w:val="00CD67E3"/>
    <w:rsid w:val="00CD6ABB"/>
    <w:rsid w:val="00CD6B72"/>
    <w:rsid w:val="00CD72FB"/>
    <w:rsid w:val="00CD77CD"/>
    <w:rsid w:val="00CD79E5"/>
    <w:rsid w:val="00CE0C33"/>
    <w:rsid w:val="00CE1015"/>
    <w:rsid w:val="00CE105F"/>
    <w:rsid w:val="00CE13EA"/>
    <w:rsid w:val="00CE158F"/>
    <w:rsid w:val="00CE1872"/>
    <w:rsid w:val="00CE1983"/>
    <w:rsid w:val="00CE2661"/>
    <w:rsid w:val="00CE2909"/>
    <w:rsid w:val="00CE2C01"/>
    <w:rsid w:val="00CE2C36"/>
    <w:rsid w:val="00CE2CDC"/>
    <w:rsid w:val="00CE350A"/>
    <w:rsid w:val="00CE3762"/>
    <w:rsid w:val="00CE3E59"/>
    <w:rsid w:val="00CE417B"/>
    <w:rsid w:val="00CE4B01"/>
    <w:rsid w:val="00CE5352"/>
    <w:rsid w:val="00CE53E5"/>
    <w:rsid w:val="00CE5813"/>
    <w:rsid w:val="00CE5A1B"/>
    <w:rsid w:val="00CE5CF2"/>
    <w:rsid w:val="00CE5D94"/>
    <w:rsid w:val="00CE6713"/>
    <w:rsid w:val="00CE71E9"/>
    <w:rsid w:val="00CE7B1F"/>
    <w:rsid w:val="00CE7F9D"/>
    <w:rsid w:val="00CF01A0"/>
    <w:rsid w:val="00CF0DEC"/>
    <w:rsid w:val="00CF126F"/>
    <w:rsid w:val="00CF2572"/>
    <w:rsid w:val="00CF25A1"/>
    <w:rsid w:val="00CF2BA1"/>
    <w:rsid w:val="00CF2EA9"/>
    <w:rsid w:val="00CF2FFE"/>
    <w:rsid w:val="00CF3124"/>
    <w:rsid w:val="00CF32CE"/>
    <w:rsid w:val="00CF35E8"/>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9D4"/>
    <w:rsid w:val="00CF7CAF"/>
    <w:rsid w:val="00CF7FDD"/>
    <w:rsid w:val="00D000EB"/>
    <w:rsid w:val="00D00490"/>
    <w:rsid w:val="00D00862"/>
    <w:rsid w:val="00D00A5D"/>
    <w:rsid w:val="00D00A87"/>
    <w:rsid w:val="00D00C06"/>
    <w:rsid w:val="00D01045"/>
    <w:rsid w:val="00D01354"/>
    <w:rsid w:val="00D01910"/>
    <w:rsid w:val="00D01ED2"/>
    <w:rsid w:val="00D02ACA"/>
    <w:rsid w:val="00D02E06"/>
    <w:rsid w:val="00D02F2F"/>
    <w:rsid w:val="00D031E5"/>
    <w:rsid w:val="00D03237"/>
    <w:rsid w:val="00D03329"/>
    <w:rsid w:val="00D03BC2"/>
    <w:rsid w:val="00D03CB9"/>
    <w:rsid w:val="00D04533"/>
    <w:rsid w:val="00D04573"/>
    <w:rsid w:val="00D04940"/>
    <w:rsid w:val="00D05411"/>
    <w:rsid w:val="00D054F2"/>
    <w:rsid w:val="00D055D2"/>
    <w:rsid w:val="00D055F6"/>
    <w:rsid w:val="00D05BD0"/>
    <w:rsid w:val="00D05E5A"/>
    <w:rsid w:val="00D05F07"/>
    <w:rsid w:val="00D06476"/>
    <w:rsid w:val="00D06535"/>
    <w:rsid w:val="00D065C2"/>
    <w:rsid w:val="00D06995"/>
    <w:rsid w:val="00D070BF"/>
    <w:rsid w:val="00D07B0D"/>
    <w:rsid w:val="00D10E20"/>
    <w:rsid w:val="00D10F14"/>
    <w:rsid w:val="00D1160E"/>
    <w:rsid w:val="00D12097"/>
    <w:rsid w:val="00D12C10"/>
    <w:rsid w:val="00D1305C"/>
    <w:rsid w:val="00D13087"/>
    <w:rsid w:val="00D13856"/>
    <w:rsid w:val="00D139B8"/>
    <w:rsid w:val="00D13A97"/>
    <w:rsid w:val="00D14643"/>
    <w:rsid w:val="00D1597E"/>
    <w:rsid w:val="00D16569"/>
    <w:rsid w:val="00D16FA0"/>
    <w:rsid w:val="00D17378"/>
    <w:rsid w:val="00D2017F"/>
    <w:rsid w:val="00D20211"/>
    <w:rsid w:val="00D206F5"/>
    <w:rsid w:val="00D212D2"/>
    <w:rsid w:val="00D21449"/>
    <w:rsid w:val="00D216B2"/>
    <w:rsid w:val="00D21825"/>
    <w:rsid w:val="00D21B49"/>
    <w:rsid w:val="00D21FFD"/>
    <w:rsid w:val="00D222F1"/>
    <w:rsid w:val="00D22940"/>
    <w:rsid w:val="00D22A0D"/>
    <w:rsid w:val="00D23974"/>
    <w:rsid w:val="00D23AF4"/>
    <w:rsid w:val="00D24E2E"/>
    <w:rsid w:val="00D2519A"/>
    <w:rsid w:val="00D25462"/>
    <w:rsid w:val="00D25507"/>
    <w:rsid w:val="00D258B5"/>
    <w:rsid w:val="00D2632E"/>
    <w:rsid w:val="00D26479"/>
    <w:rsid w:val="00D26DCE"/>
    <w:rsid w:val="00D27035"/>
    <w:rsid w:val="00D2717D"/>
    <w:rsid w:val="00D27661"/>
    <w:rsid w:val="00D27859"/>
    <w:rsid w:val="00D2794D"/>
    <w:rsid w:val="00D27A0C"/>
    <w:rsid w:val="00D27CE3"/>
    <w:rsid w:val="00D27D7D"/>
    <w:rsid w:val="00D27DF5"/>
    <w:rsid w:val="00D30430"/>
    <w:rsid w:val="00D306D5"/>
    <w:rsid w:val="00D30A43"/>
    <w:rsid w:val="00D30F44"/>
    <w:rsid w:val="00D311E0"/>
    <w:rsid w:val="00D314C9"/>
    <w:rsid w:val="00D3163F"/>
    <w:rsid w:val="00D319AD"/>
    <w:rsid w:val="00D3275F"/>
    <w:rsid w:val="00D32D5F"/>
    <w:rsid w:val="00D3316C"/>
    <w:rsid w:val="00D3368E"/>
    <w:rsid w:val="00D337CC"/>
    <w:rsid w:val="00D33B88"/>
    <w:rsid w:val="00D34138"/>
    <w:rsid w:val="00D341F3"/>
    <w:rsid w:val="00D3449A"/>
    <w:rsid w:val="00D34548"/>
    <w:rsid w:val="00D34914"/>
    <w:rsid w:val="00D35E10"/>
    <w:rsid w:val="00D36606"/>
    <w:rsid w:val="00D36816"/>
    <w:rsid w:val="00D36CD7"/>
    <w:rsid w:val="00D36ED9"/>
    <w:rsid w:val="00D37A37"/>
    <w:rsid w:val="00D40D69"/>
    <w:rsid w:val="00D4101D"/>
    <w:rsid w:val="00D4128C"/>
    <w:rsid w:val="00D41907"/>
    <w:rsid w:val="00D42AFB"/>
    <w:rsid w:val="00D42C5A"/>
    <w:rsid w:val="00D42F07"/>
    <w:rsid w:val="00D43511"/>
    <w:rsid w:val="00D43F96"/>
    <w:rsid w:val="00D4404B"/>
    <w:rsid w:val="00D4411B"/>
    <w:rsid w:val="00D44ABA"/>
    <w:rsid w:val="00D44EC6"/>
    <w:rsid w:val="00D45567"/>
    <w:rsid w:val="00D45EB6"/>
    <w:rsid w:val="00D4638E"/>
    <w:rsid w:val="00D46D18"/>
    <w:rsid w:val="00D4724C"/>
    <w:rsid w:val="00D477D6"/>
    <w:rsid w:val="00D47E56"/>
    <w:rsid w:val="00D50161"/>
    <w:rsid w:val="00D501D3"/>
    <w:rsid w:val="00D50378"/>
    <w:rsid w:val="00D50474"/>
    <w:rsid w:val="00D507DF"/>
    <w:rsid w:val="00D5130A"/>
    <w:rsid w:val="00D51533"/>
    <w:rsid w:val="00D51769"/>
    <w:rsid w:val="00D51E8C"/>
    <w:rsid w:val="00D51F85"/>
    <w:rsid w:val="00D52123"/>
    <w:rsid w:val="00D522D8"/>
    <w:rsid w:val="00D526FB"/>
    <w:rsid w:val="00D53573"/>
    <w:rsid w:val="00D53A98"/>
    <w:rsid w:val="00D53F6E"/>
    <w:rsid w:val="00D54055"/>
    <w:rsid w:val="00D54174"/>
    <w:rsid w:val="00D548CF"/>
    <w:rsid w:val="00D5491C"/>
    <w:rsid w:val="00D54CCF"/>
    <w:rsid w:val="00D554E8"/>
    <w:rsid w:val="00D55CF0"/>
    <w:rsid w:val="00D55E12"/>
    <w:rsid w:val="00D5657D"/>
    <w:rsid w:val="00D56B98"/>
    <w:rsid w:val="00D5704D"/>
    <w:rsid w:val="00D5748E"/>
    <w:rsid w:val="00D577BB"/>
    <w:rsid w:val="00D57C79"/>
    <w:rsid w:val="00D60B39"/>
    <w:rsid w:val="00D610C4"/>
    <w:rsid w:val="00D612A9"/>
    <w:rsid w:val="00D61309"/>
    <w:rsid w:val="00D61ABF"/>
    <w:rsid w:val="00D61CE2"/>
    <w:rsid w:val="00D61E63"/>
    <w:rsid w:val="00D6201F"/>
    <w:rsid w:val="00D63253"/>
    <w:rsid w:val="00D636BE"/>
    <w:rsid w:val="00D6411E"/>
    <w:rsid w:val="00D64148"/>
    <w:rsid w:val="00D64482"/>
    <w:rsid w:val="00D6454C"/>
    <w:rsid w:val="00D64979"/>
    <w:rsid w:val="00D64A0C"/>
    <w:rsid w:val="00D65364"/>
    <w:rsid w:val="00D65C71"/>
    <w:rsid w:val="00D65DCC"/>
    <w:rsid w:val="00D6637F"/>
    <w:rsid w:val="00D664B7"/>
    <w:rsid w:val="00D66935"/>
    <w:rsid w:val="00D67313"/>
    <w:rsid w:val="00D702CA"/>
    <w:rsid w:val="00D704D1"/>
    <w:rsid w:val="00D70636"/>
    <w:rsid w:val="00D710BD"/>
    <w:rsid w:val="00D71230"/>
    <w:rsid w:val="00D712FA"/>
    <w:rsid w:val="00D71421"/>
    <w:rsid w:val="00D71EEB"/>
    <w:rsid w:val="00D72125"/>
    <w:rsid w:val="00D735D0"/>
    <w:rsid w:val="00D738D2"/>
    <w:rsid w:val="00D74118"/>
    <w:rsid w:val="00D744DB"/>
    <w:rsid w:val="00D74693"/>
    <w:rsid w:val="00D74696"/>
    <w:rsid w:val="00D75688"/>
    <w:rsid w:val="00D7589B"/>
    <w:rsid w:val="00D760A2"/>
    <w:rsid w:val="00D76178"/>
    <w:rsid w:val="00D77315"/>
    <w:rsid w:val="00D77465"/>
    <w:rsid w:val="00D777B0"/>
    <w:rsid w:val="00D80021"/>
    <w:rsid w:val="00D807E5"/>
    <w:rsid w:val="00D80803"/>
    <w:rsid w:val="00D81310"/>
    <w:rsid w:val="00D829F6"/>
    <w:rsid w:val="00D82DF4"/>
    <w:rsid w:val="00D833BE"/>
    <w:rsid w:val="00D83974"/>
    <w:rsid w:val="00D843FC"/>
    <w:rsid w:val="00D84AD1"/>
    <w:rsid w:val="00D84C22"/>
    <w:rsid w:val="00D84DC8"/>
    <w:rsid w:val="00D8562F"/>
    <w:rsid w:val="00D858D9"/>
    <w:rsid w:val="00D85B15"/>
    <w:rsid w:val="00D85E3C"/>
    <w:rsid w:val="00D8724C"/>
    <w:rsid w:val="00D8796D"/>
    <w:rsid w:val="00D87E37"/>
    <w:rsid w:val="00D9001D"/>
    <w:rsid w:val="00D90280"/>
    <w:rsid w:val="00D90A85"/>
    <w:rsid w:val="00D91C66"/>
    <w:rsid w:val="00D92936"/>
    <w:rsid w:val="00D929A3"/>
    <w:rsid w:val="00D93004"/>
    <w:rsid w:val="00D930C0"/>
    <w:rsid w:val="00D93711"/>
    <w:rsid w:val="00D938C1"/>
    <w:rsid w:val="00D942C4"/>
    <w:rsid w:val="00D94901"/>
    <w:rsid w:val="00D95059"/>
    <w:rsid w:val="00D95413"/>
    <w:rsid w:val="00D95F2F"/>
    <w:rsid w:val="00D963A9"/>
    <w:rsid w:val="00D96479"/>
    <w:rsid w:val="00D964FA"/>
    <w:rsid w:val="00D965E6"/>
    <w:rsid w:val="00D9671D"/>
    <w:rsid w:val="00D96D2A"/>
    <w:rsid w:val="00D96F2A"/>
    <w:rsid w:val="00D9731F"/>
    <w:rsid w:val="00D97571"/>
    <w:rsid w:val="00D97A50"/>
    <w:rsid w:val="00D97C1A"/>
    <w:rsid w:val="00DA05BF"/>
    <w:rsid w:val="00DA0934"/>
    <w:rsid w:val="00DA0C2C"/>
    <w:rsid w:val="00DA132D"/>
    <w:rsid w:val="00DA193F"/>
    <w:rsid w:val="00DA1B0B"/>
    <w:rsid w:val="00DA2124"/>
    <w:rsid w:val="00DA2589"/>
    <w:rsid w:val="00DA29C7"/>
    <w:rsid w:val="00DA2AF8"/>
    <w:rsid w:val="00DA2C76"/>
    <w:rsid w:val="00DA386A"/>
    <w:rsid w:val="00DA3A43"/>
    <w:rsid w:val="00DA4584"/>
    <w:rsid w:val="00DA466E"/>
    <w:rsid w:val="00DA47A8"/>
    <w:rsid w:val="00DA51E8"/>
    <w:rsid w:val="00DA524D"/>
    <w:rsid w:val="00DA52EA"/>
    <w:rsid w:val="00DA56DB"/>
    <w:rsid w:val="00DA5B81"/>
    <w:rsid w:val="00DA7A5D"/>
    <w:rsid w:val="00DA7D61"/>
    <w:rsid w:val="00DB0BB5"/>
    <w:rsid w:val="00DB14DD"/>
    <w:rsid w:val="00DB1890"/>
    <w:rsid w:val="00DB1D21"/>
    <w:rsid w:val="00DB1F2C"/>
    <w:rsid w:val="00DB203C"/>
    <w:rsid w:val="00DB26EB"/>
    <w:rsid w:val="00DB2897"/>
    <w:rsid w:val="00DB2E73"/>
    <w:rsid w:val="00DB3592"/>
    <w:rsid w:val="00DB46B8"/>
    <w:rsid w:val="00DB47E5"/>
    <w:rsid w:val="00DB485B"/>
    <w:rsid w:val="00DB489F"/>
    <w:rsid w:val="00DB4B47"/>
    <w:rsid w:val="00DB4C93"/>
    <w:rsid w:val="00DB5421"/>
    <w:rsid w:val="00DB5DED"/>
    <w:rsid w:val="00DB5F2D"/>
    <w:rsid w:val="00DB64F4"/>
    <w:rsid w:val="00DB785D"/>
    <w:rsid w:val="00DB7C3F"/>
    <w:rsid w:val="00DC0172"/>
    <w:rsid w:val="00DC01C9"/>
    <w:rsid w:val="00DC0367"/>
    <w:rsid w:val="00DC039D"/>
    <w:rsid w:val="00DC04BF"/>
    <w:rsid w:val="00DC0DC8"/>
    <w:rsid w:val="00DC1496"/>
    <w:rsid w:val="00DC198B"/>
    <w:rsid w:val="00DC1993"/>
    <w:rsid w:val="00DC1BB7"/>
    <w:rsid w:val="00DC20CE"/>
    <w:rsid w:val="00DC23C9"/>
    <w:rsid w:val="00DC2894"/>
    <w:rsid w:val="00DC3052"/>
    <w:rsid w:val="00DC327D"/>
    <w:rsid w:val="00DC392E"/>
    <w:rsid w:val="00DC3F8A"/>
    <w:rsid w:val="00DC4144"/>
    <w:rsid w:val="00DC41DD"/>
    <w:rsid w:val="00DC44D6"/>
    <w:rsid w:val="00DC45A9"/>
    <w:rsid w:val="00DC5B1A"/>
    <w:rsid w:val="00DC6AB8"/>
    <w:rsid w:val="00DC6DB4"/>
    <w:rsid w:val="00DC724B"/>
    <w:rsid w:val="00DC738E"/>
    <w:rsid w:val="00DC744C"/>
    <w:rsid w:val="00DC78C8"/>
    <w:rsid w:val="00DC795E"/>
    <w:rsid w:val="00DD0154"/>
    <w:rsid w:val="00DD0482"/>
    <w:rsid w:val="00DD0533"/>
    <w:rsid w:val="00DD082D"/>
    <w:rsid w:val="00DD1537"/>
    <w:rsid w:val="00DD2A23"/>
    <w:rsid w:val="00DD3062"/>
    <w:rsid w:val="00DD32B5"/>
    <w:rsid w:val="00DD3426"/>
    <w:rsid w:val="00DD369A"/>
    <w:rsid w:val="00DD3A14"/>
    <w:rsid w:val="00DD3FD3"/>
    <w:rsid w:val="00DD409E"/>
    <w:rsid w:val="00DD46E9"/>
    <w:rsid w:val="00DD4C6D"/>
    <w:rsid w:val="00DD4EF1"/>
    <w:rsid w:val="00DD52BE"/>
    <w:rsid w:val="00DD740A"/>
    <w:rsid w:val="00DD765C"/>
    <w:rsid w:val="00DD77DD"/>
    <w:rsid w:val="00DD7F26"/>
    <w:rsid w:val="00DE0175"/>
    <w:rsid w:val="00DE0476"/>
    <w:rsid w:val="00DE0818"/>
    <w:rsid w:val="00DE08E8"/>
    <w:rsid w:val="00DE0D00"/>
    <w:rsid w:val="00DE0D18"/>
    <w:rsid w:val="00DE1208"/>
    <w:rsid w:val="00DE16CD"/>
    <w:rsid w:val="00DE220D"/>
    <w:rsid w:val="00DE22C5"/>
    <w:rsid w:val="00DE25E6"/>
    <w:rsid w:val="00DE2803"/>
    <w:rsid w:val="00DE3110"/>
    <w:rsid w:val="00DE311A"/>
    <w:rsid w:val="00DE31DB"/>
    <w:rsid w:val="00DE3F0E"/>
    <w:rsid w:val="00DE41CB"/>
    <w:rsid w:val="00DE5AFD"/>
    <w:rsid w:val="00DE6492"/>
    <w:rsid w:val="00DE652F"/>
    <w:rsid w:val="00DE65AF"/>
    <w:rsid w:val="00DE6F52"/>
    <w:rsid w:val="00DE7902"/>
    <w:rsid w:val="00DF02EE"/>
    <w:rsid w:val="00DF03D9"/>
    <w:rsid w:val="00DF0517"/>
    <w:rsid w:val="00DF0830"/>
    <w:rsid w:val="00DF0961"/>
    <w:rsid w:val="00DF0B7F"/>
    <w:rsid w:val="00DF1358"/>
    <w:rsid w:val="00DF1CDA"/>
    <w:rsid w:val="00DF2420"/>
    <w:rsid w:val="00DF264A"/>
    <w:rsid w:val="00DF280B"/>
    <w:rsid w:val="00DF28B7"/>
    <w:rsid w:val="00DF2EAD"/>
    <w:rsid w:val="00DF3079"/>
    <w:rsid w:val="00DF3345"/>
    <w:rsid w:val="00DF383D"/>
    <w:rsid w:val="00DF43E8"/>
    <w:rsid w:val="00DF463E"/>
    <w:rsid w:val="00DF4B3E"/>
    <w:rsid w:val="00DF5745"/>
    <w:rsid w:val="00DF58E2"/>
    <w:rsid w:val="00DF5F6C"/>
    <w:rsid w:val="00DF621E"/>
    <w:rsid w:val="00DF64E3"/>
    <w:rsid w:val="00DF68C0"/>
    <w:rsid w:val="00DF6936"/>
    <w:rsid w:val="00DF6E04"/>
    <w:rsid w:val="00DF73BB"/>
    <w:rsid w:val="00DF7441"/>
    <w:rsid w:val="00DF74FC"/>
    <w:rsid w:val="00DF7546"/>
    <w:rsid w:val="00DF7650"/>
    <w:rsid w:val="00DF791C"/>
    <w:rsid w:val="00DF7F5A"/>
    <w:rsid w:val="00E00303"/>
    <w:rsid w:val="00E00332"/>
    <w:rsid w:val="00E0073A"/>
    <w:rsid w:val="00E008BA"/>
    <w:rsid w:val="00E00EBC"/>
    <w:rsid w:val="00E00FFD"/>
    <w:rsid w:val="00E018B7"/>
    <w:rsid w:val="00E018CE"/>
    <w:rsid w:val="00E01B12"/>
    <w:rsid w:val="00E01FE3"/>
    <w:rsid w:val="00E023F9"/>
    <w:rsid w:val="00E026FD"/>
    <w:rsid w:val="00E02A02"/>
    <w:rsid w:val="00E02AE7"/>
    <w:rsid w:val="00E02F7E"/>
    <w:rsid w:val="00E03288"/>
    <w:rsid w:val="00E037E3"/>
    <w:rsid w:val="00E04204"/>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1CC0"/>
    <w:rsid w:val="00E12258"/>
    <w:rsid w:val="00E12316"/>
    <w:rsid w:val="00E1277F"/>
    <w:rsid w:val="00E12E73"/>
    <w:rsid w:val="00E13491"/>
    <w:rsid w:val="00E13923"/>
    <w:rsid w:val="00E139D5"/>
    <w:rsid w:val="00E14042"/>
    <w:rsid w:val="00E14B42"/>
    <w:rsid w:val="00E14CA5"/>
    <w:rsid w:val="00E14E90"/>
    <w:rsid w:val="00E15202"/>
    <w:rsid w:val="00E1524C"/>
    <w:rsid w:val="00E152DF"/>
    <w:rsid w:val="00E1539E"/>
    <w:rsid w:val="00E15417"/>
    <w:rsid w:val="00E15505"/>
    <w:rsid w:val="00E15611"/>
    <w:rsid w:val="00E162B5"/>
    <w:rsid w:val="00E169A6"/>
    <w:rsid w:val="00E16A67"/>
    <w:rsid w:val="00E16E23"/>
    <w:rsid w:val="00E17141"/>
    <w:rsid w:val="00E17D3D"/>
    <w:rsid w:val="00E2024B"/>
    <w:rsid w:val="00E21896"/>
    <w:rsid w:val="00E219A1"/>
    <w:rsid w:val="00E21D35"/>
    <w:rsid w:val="00E2202A"/>
    <w:rsid w:val="00E22D1B"/>
    <w:rsid w:val="00E2324A"/>
    <w:rsid w:val="00E235DB"/>
    <w:rsid w:val="00E235F5"/>
    <w:rsid w:val="00E2374A"/>
    <w:rsid w:val="00E23783"/>
    <w:rsid w:val="00E23A53"/>
    <w:rsid w:val="00E2401E"/>
    <w:rsid w:val="00E256E5"/>
    <w:rsid w:val="00E257AC"/>
    <w:rsid w:val="00E26411"/>
    <w:rsid w:val="00E264BC"/>
    <w:rsid w:val="00E26AC1"/>
    <w:rsid w:val="00E2720A"/>
    <w:rsid w:val="00E273E9"/>
    <w:rsid w:val="00E27AE8"/>
    <w:rsid w:val="00E3008F"/>
    <w:rsid w:val="00E301BE"/>
    <w:rsid w:val="00E307B6"/>
    <w:rsid w:val="00E315DF"/>
    <w:rsid w:val="00E316F5"/>
    <w:rsid w:val="00E31895"/>
    <w:rsid w:val="00E32E9C"/>
    <w:rsid w:val="00E336FD"/>
    <w:rsid w:val="00E339F2"/>
    <w:rsid w:val="00E33C48"/>
    <w:rsid w:val="00E34EA8"/>
    <w:rsid w:val="00E34EBE"/>
    <w:rsid w:val="00E34F85"/>
    <w:rsid w:val="00E356F3"/>
    <w:rsid w:val="00E36093"/>
    <w:rsid w:val="00E36414"/>
    <w:rsid w:val="00E368AE"/>
    <w:rsid w:val="00E37AE3"/>
    <w:rsid w:val="00E40BF8"/>
    <w:rsid w:val="00E410C7"/>
    <w:rsid w:val="00E41522"/>
    <w:rsid w:val="00E4154D"/>
    <w:rsid w:val="00E4196F"/>
    <w:rsid w:val="00E41A87"/>
    <w:rsid w:val="00E41AD6"/>
    <w:rsid w:val="00E41B01"/>
    <w:rsid w:val="00E42017"/>
    <w:rsid w:val="00E423E2"/>
    <w:rsid w:val="00E424C7"/>
    <w:rsid w:val="00E426E5"/>
    <w:rsid w:val="00E42730"/>
    <w:rsid w:val="00E43060"/>
    <w:rsid w:val="00E4363A"/>
    <w:rsid w:val="00E440D0"/>
    <w:rsid w:val="00E447F9"/>
    <w:rsid w:val="00E45750"/>
    <w:rsid w:val="00E45AB1"/>
    <w:rsid w:val="00E45B52"/>
    <w:rsid w:val="00E45C81"/>
    <w:rsid w:val="00E46268"/>
    <w:rsid w:val="00E462F2"/>
    <w:rsid w:val="00E46527"/>
    <w:rsid w:val="00E46532"/>
    <w:rsid w:val="00E468E6"/>
    <w:rsid w:val="00E46AFE"/>
    <w:rsid w:val="00E46C51"/>
    <w:rsid w:val="00E46CC9"/>
    <w:rsid w:val="00E46D8C"/>
    <w:rsid w:val="00E47078"/>
    <w:rsid w:val="00E50255"/>
    <w:rsid w:val="00E50772"/>
    <w:rsid w:val="00E50D89"/>
    <w:rsid w:val="00E528F9"/>
    <w:rsid w:val="00E53522"/>
    <w:rsid w:val="00E545FA"/>
    <w:rsid w:val="00E546E8"/>
    <w:rsid w:val="00E5496E"/>
    <w:rsid w:val="00E557FC"/>
    <w:rsid w:val="00E55854"/>
    <w:rsid w:val="00E55BA5"/>
    <w:rsid w:val="00E55C15"/>
    <w:rsid w:val="00E55D48"/>
    <w:rsid w:val="00E564A1"/>
    <w:rsid w:val="00E56707"/>
    <w:rsid w:val="00E56ACD"/>
    <w:rsid w:val="00E57279"/>
    <w:rsid w:val="00E5765E"/>
    <w:rsid w:val="00E57739"/>
    <w:rsid w:val="00E579C2"/>
    <w:rsid w:val="00E57D09"/>
    <w:rsid w:val="00E60289"/>
    <w:rsid w:val="00E6045F"/>
    <w:rsid w:val="00E60CA2"/>
    <w:rsid w:val="00E62196"/>
    <w:rsid w:val="00E628AD"/>
    <w:rsid w:val="00E628B2"/>
    <w:rsid w:val="00E62908"/>
    <w:rsid w:val="00E634B0"/>
    <w:rsid w:val="00E64339"/>
    <w:rsid w:val="00E64DAA"/>
    <w:rsid w:val="00E656C5"/>
    <w:rsid w:val="00E65D5F"/>
    <w:rsid w:val="00E66031"/>
    <w:rsid w:val="00E66B64"/>
    <w:rsid w:val="00E66B66"/>
    <w:rsid w:val="00E66B76"/>
    <w:rsid w:val="00E67584"/>
    <w:rsid w:val="00E67669"/>
    <w:rsid w:val="00E677BD"/>
    <w:rsid w:val="00E67AE7"/>
    <w:rsid w:val="00E7011C"/>
    <w:rsid w:val="00E708BC"/>
    <w:rsid w:val="00E70C34"/>
    <w:rsid w:val="00E70C44"/>
    <w:rsid w:val="00E7138D"/>
    <w:rsid w:val="00E7205A"/>
    <w:rsid w:val="00E7220D"/>
    <w:rsid w:val="00E7273B"/>
    <w:rsid w:val="00E72B6E"/>
    <w:rsid w:val="00E72BD9"/>
    <w:rsid w:val="00E7322D"/>
    <w:rsid w:val="00E736C6"/>
    <w:rsid w:val="00E73AF9"/>
    <w:rsid w:val="00E742F4"/>
    <w:rsid w:val="00E745A4"/>
    <w:rsid w:val="00E74B6D"/>
    <w:rsid w:val="00E74BE2"/>
    <w:rsid w:val="00E75976"/>
    <w:rsid w:val="00E75E5C"/>
    <w:rsid w:val="00E760FF"/>
    <w:rsid w:val="00E76384"/>
    <w:rsid w:val="00E773E0"/>
    <w:rsid w:val="00E775E3"/>
    <w:rsid w:val="00E77A45"/>
    <w:rsid w:val="00E80392"/>
    <w:rsid w:val="00E80693"/>
    <w:rsid w:val="00E8082B"/>
    <w:rsid w:val="00E80E6D"/>
    <w:rsid w:val="00E812F5"/>
    <w:rsid w:val="00E8154B"/>
    <w:rsid w:val="00E815D4"/>
    <w:rsid w:val="00E82619"/>
    <w:rsid w:val="00E82968"/>
    <w:rsid w:val="00E8357D"/>
    <w:rsid w:val="00E836B7"/>
    <w:rsid w:val="00E8373C"/>
    <w:rsid w:val="00E83967"/>
    <w:rsid w:val="00E839AD"/>
    <w:rsid w:val="00E83C7E"/>
    <w:rsid w:val="00E83F3C"/>
    <w:rsid w:val="00E83FCE"/>
    <w:rsid w:val="00E84570"/>
    <w:rsid w:val="00E846CA"/>
    <w:rsid w:val="00E8487A"/>
    <w:rsid w:val="00E856E5"/>
    <w:rsid w:val="00E85726"/>
    <w:rsid w:val="00E858C5"/>
    <w:rsid w:val="00E85E2B"/>
    <w:rsid w:val="00E8634C"/>
    <w:rsid w:val="00E872A7"/>
    <w:rsid w:val="00E873B9"/>
    <w:rsid w:val="00E878CC"/>
    <w:rsid w:val="00E87A7D"/>
    <w:rsid w:val="00E87EAD"/>
    <w:rsid w:val="00E901AB"/>
    <w:rsid w:val="00E90AF8"/>
    <w:rsid w:val="00E923FD"/>
    <w:rsid w:val="00E924F7"/>
    <w:rsid w:val="00E9292A"/>
    <w:rsid w:val="00E92EE0"/>
    <w:rsid w:val="00E932DA"/>
    <w:rsid w:val="00E9353E"/>
    <w:rsid w:val="00E94687"/>
    <w:rsid w:val="00E947B9"/>
    <w:rsid w:val="00E951ED"/>
    <w:rsid w:val="00E9585A"/>
    <w:rsid w:val="00E95A46"/>
    <w:rsid w:val="00E95DD9"/>
    <w:rsid w:val="00E96341"/>
    <w:rsid w:val="00E9647F"/>
    <w:rsid w:val="00E967D3"/>
    <w:rsid w:val="00E967EA"/>
    <w:rsid w:val="00E96CB9"/>
    <w:rsid w:val="00E9721B"/>
    <w:rsid w:val="00E97299"/>
    <w:rsid w:val="00E97C21"/>
    <w:rsid w:val="00EA05D9"/>
    <w:rsid w:val="00EA1521"/>
    <w:rsid w:val="00EA16C4"/>
    <w:rsid w:val="00EA19E9"/>
    <w:rsid w:val="00EA214F"/>
    <w:rsid w:val="00EA2418"/>
    <w:rsid w:val="00EA2443"/>
    <w:rsid w:val="00EA24A3"/>
    <w:rsid w:val="00EA3333"/>
    <w:rsid w:val="00EA369D"/>
    <w:rsid w:val="00EA3B6D"/>
    <w:rsid w:val="00EA3C45"/>
    <w:rsid w:val="00EA3EF5"/>
    <w:rsid w:val="00EA411E"/>
    <w:rsid w:val="00EA4665"/>
    <w:rsid w:val="00EA4C4D"/>
    <w:rsid w:val="00EA539E"/>
    <w:rsid w:val="00EA641F"/>
    <w:rsid w:val="00EA647B"/>
    <w:rsid w:val="00EA64F1"/>
    <w:rsid w:val="00EA670C"/>
    <w:rsid w:val="00EA6880"/>
    <w:rsid w:val="00EA6A5A"/>
    <w:rsid w:val="00EA6A95"/>
    <w:rsid w:val="00EA714D"/>
    <w:rsid w:val="00EA7386"/>
    <w:rsid w:val="00EA790B"/>
    <w:rsid w:val="00EB01C3"/>
    <w:rsid w:val="00EB0886"/>
    <w:rsid w:val="00EB1206"/>
    <w:rsid w:val="00EB19E0"/>
    <w:rsid w:val="00EB1C21"/>
    <w:rsid w:val="00EB249C"/>
    <w:rsid w:val="00EB33B0"/>
    <w:rsid w:val="00EB3B36"/>
    <w:rsid w:val="00EB3B5F"/>
    <w:rsid w:val="00EB42A7"/>
    <w:rsid w:val="00EB5411"/>
    <w:rsid w:val="00EB54B9"/>
    <w:rsid w:val="00EB5649"/>
    <w:rsid w:val="00EB5754"/>
    <w:rsid w:val="00EB5A80"/>
    <w:rsid w:val="00EB5CAA"/>
    <w:rsid w:val="00EB6151"/>
    <w:rsid w:val="00EB644D"/>
    <w:rsid w:val="00EB675E"/>
    <w:rsid w:val="00EB6BB7"/>
    <w:rsid w:val="00EB6DDA"/>
    <w:rsid w:val="00EB780D"/>
    <w:rsid w:val="00EB7BA7"/>
    <w:rsid w:val="00EB7BF0"/>
    <w:rsid w:val="00EB7FBE"/>
    <w:rsid w:val="00EC07DD"/>
    <w:rsid w:val="00EC093F"/>
    <w:rsid w:val="00EC0D7C"/>
    <w:rsid w:val="00EC1115"/>
    <w:rsid w:val="00EC11A8"/>
    <w:rsid w:val="00EC19D7"/>
    <w:rsid w:val="00EC2131"/>
    <w:rsid w:val="00EC2591"/>
    <w:rsid w:val="00EC2BF5"/>
    <w:rsid w:val="00EC2E5A"/>
    <w:rsid w:val="00EC2F2F"/>
    <w:rsid w:val="00EC34CF"/>
    <w:rsid w:val="00EC3652"/>
    <w:rsid w:val="00EC3D03"/>
    <w:rsid w:val="00EC4915"/>
    <w:rsid w:val="00EC5199"/>
    <w:rsid w:val="00EC6262"/>
    <w:rsid w:val="00EC6827"/>
    <w:rsid w:val="00EC6D38"/>
    <w:rsid w:val="00EC7F14"/>
    <w:rsid w:val="00EC7FC4"/>
    <w:rsid w:val="00ED00A3"/>
    <w:rsid w:val="00ED0190"/>
    <w:rsid w:val="00ED031A"/>
    <w:rsid w:val="00ED0EC3"/>
    <w:rsid w:val="00ED2B2B"/>
    <w:rsid w:val="00ED2EBD"/>
    <w:rsid w:val="00ED3078"/>
    <w:rsid w:val="00ED3187"/>
    <w:rsid w:val="00ED3222"/>
    <w:rsid w:val="00ED35A7"/>
    <w:rsid w:val="00ED379E"/>
    <w:rsid w:val="00ED3B24"/>
    <w:rsid w:val="00ED3BB6"/>
    <w:rsid w:val="00ED415E"/>
    <w:rsid w:val="00ED4305"/>
    <w:rsid w:val="00ED450E"/>
    <w:rsid w:val="00ED473B"/>
    <w:rsid w:val="00ED4969"/>
    <w:rsid w:val="00ED56D3"/>
    <w:rsid w:val="00ED6506"/>
    <w:rsid w:val="00ED6852"/>
    <w:rsid w:val="00ED7770"/>
    <w:rsid w:val="00ED78E4"/>
    <w:rsid w:val="00EDB18C"/>
    <w:rsid w:val="00EE0259"/>
    <w:rsid w:val="00EE0409"/>
    <w:rsid w:val="00EE0529"/>
    <w:rsid w:val="00EE1043"/>
    <w:rsid w:val="00EE1A88"/>
    <w:rsid w:val="00EE1CA1"/>
    <w:rsid w:val="00EE220A"/>
    <w:rsid w:val="00EE2448"/>
    <w:rsid w:val="00EE249B"/>
    <w:rsid w:val="00EE2853"/>
    <w:rsid w:val="00EE3012"/>
    <w:rsid w:val="00EE34EE"/>
    <w:rsid w:val="00EE352A"/>
    <w:rsid w:val="00EE39E3"/>
    <w:rsid w:val="00EE4A0C"/>
    <w:rsid w:val="00EE4CE9"/>
    <w:rsid w:val="00EE526A"/>
    <w:rsid w:val="00EE5824"/>
    <w:rsid w:val="00EE5F9E"/>
    <w:rsid w:val="00EE616C"/>
    <w:rsid w:val="00EE627B"/>
    <w:rsid w:val="00EE7A5E"/>
    <w:rsid w:val="00EF0685"/>
    <w:rsid w:val="00EF0797"/>
    <w:rsid w:val="00EF0DE4"/>
    <w:rsid w:val="00EF16CA"/>
    <w:rsid w:val="00EF1C9B"/>
    <w:rsid w:val="00EF1CE4"/>
    <w:rsid w:val="00EF26BD"/>
    <w:rsid w:val="00EF2B66"/>
    <w:rsid w:val="00EF3ECD"/>
    <w:rsid w:val="00EF4033"/>
    <w:rsid w:val="00EF4A41"/>
    <w:rsid w:val="00EF5D36"/>
    <w:rsid w:val="00EF5F34"/>
    <w:rsid w:val="00EF66CB"/>
    <w:rsid w:val="00EF66FC"/>
    <w:rsid w:val="00EF6B68"/>
    <w:rsid w:val="00EF6B9A"/>
    <w:rsid w:val="00EF72D1"/>
    <w:rsid w:val="00EF778D"/>
    <w:rsid w:val="00EF7936"/>
    <w:rsid w:val="00F00220"/>
    <w:rsid w:val="00F007D0"/>
    <w:rsid w:val="00F00C01"/>
    <w:rsid w:val="00F01025"/>
    <w:rsid w:val="00F01043"/>
    <w:rsid w:val="00F01258"/>
    <w:rsid w:val="00F0135B"/>
    <w:rsid w:val="00F01FD1"/>
    <w:rsid w:val="00F0247E"/>
    <w:rsid w:val="00F02E5C"/>
    <w:rsid w:val="00F02E73"/>
    <w:rsid w:val="00F03088"/>
    <w:rsid w:val="00F03091"/>
    <w:rsid w:val="00F03789"/>
    <w:rsid w:val="00F05459"/>
    <w:rsid w:val="00F05514"/>
    <w:rsid w:val="00F056F1"/>
    <w:rsid w:val="00F05B24"/>
    <w:rsid w:val="00F063A1"/>
    <w:rsid w:val="00F06CF5"/>
    <w:rsid w:val="00F07B66"/>
    <w:rsid w:val="00F10028"/>
    <w:rsid w:val="00F10140"/>
    <w:rsid w:val="00F103D4"/>
    <w:rsid w:val="00F107E3"/>
    <w:rsid w:val="00F109C7"/>
    <w:rsid w:val="00F11525"/>
    <w:rsid w:val="00F11BAF"/>
    <w:rsid w:val="00F11CE3"/>
    <w:rsid w:val="00F12825"/>
    <w:rsid w:val="00F12D68"/>
    <w:rsid w:val="00F132DC"/>
    <w:rsid w:val="00F135DA"/>
    <w:rsid w:val="00F13644"/>
    <w:rsid w:val="00F13A9A"/>
    <w:rsid w:val="00F13B27"/>
    <w:rsid w:val="00F13FE2"/>
    <w:rsid w:val="00F14AB5"/>
    <w:rsid w:val="00F14D13"/>
    <w:rsid w:val="00F15AF3"/>
    <w:rsid w:val="00F15C07"/>
    <w:rsid w:val="00F15CE6"/>
    <w:rsid w:val="00F16213"/>
    <w:rsid w:val="00F16559"/>
    <w:rsid w:val="00F16672"/>
    <w:rsid w:val="00F16E77"/>
    <w:rsid w:val="00F16E9B"/>
    <w:rsid w:val="00F16FDF"/>
    <w:rsid w:val="00F17672"/>
    <w:rsid w:val="00F179D0"/>
    <w:rsid w:val="00F17D37"/>
    <w:rsid w:val="00F17DA4"/>
    <w:rsid w:val="00F17DCE"/>
    <w:rsid w:val="00F214F3"/>
    <w:rsid w:val="00F21BE9"/>
    <w:rsid w:val="00F22492"/>
    <w:rsid w:val="00F226F7"/>
    <w:rsid w:val="00F22750"/>
    <w:rsid w:val="00F22B0A"/>
    <w:rsid w:val="00F22B99"/>
    <w:rsid w:val="00F23455"/>
    <w:rsid w:val="00F23A49"/>
    <w:rsid w:val="00F23CA1"/>
    <w:rsid w:val="00F23E7A"/>
    <w:rsid w:val="00F2401A"/>
    <w:rsid w:val="00F247C5"/>
    <w:rsid w:val="00F24A60"/>
    <w:rsid w:val="00F24B19"/>
    <w:rsid w:val="00F257BB"/>
    <w:rsid w:val="00F26211"/>
    <w:rsid w:val="00F2646F"/>
    <w:rsid w:val="00F264A0"/>
    <w:rsid w:val="00F264E5"/>
    <w:rsid w:val="00F2696E"/>
    <w:rsid w:val="00F26E33"/>
    <w:rsid w:val="00F26ECD"/>
    <w:rsid w:val="00F2730C"/>
    <w:rsid w:val="00F27425"/>
    <w:rsid w:val="00F27541"/>
    <w:rsid w:val="00F27684"/>
    <w:rsid w:val="00F27E65"/>
    <w:rsid w:val="00F30B27"/>
    <w:rsid w:val="00F30EE7"/>
    <w:rsid w:val="00F31821"/>
    <w:rsid w:val="00F318BA"/>
    <w:rsid w:val="00F318CC"/>
    <w:rsid w:val="00F31AC1"/>
    <w:rsid w:val="00F31DEA"/>
    <w:rsid w:val="00F32577"/>
    <w:rsid w:val="00F32C6F"/>
    <w:rsid w:val="00F32E3C"/>
    <w:rsid w:val="00F338D8"/>
    <w:rsid w:val="00F33B08"/>
    <w:rsid w:val="00F33CB6"/>
    <w:rsid w:val="00F33E87"/>
    <w:rsid w:val="00F34096"/>
    <w:rsid w:val="00F34116"/>
    <w:rsid w:val="00F34129"/>
    <w:rsid w:val="00F349D4"/>
    <w:rsid w:val="00F34C4A"/>
    <w:rsid w:val="00F3526A"/>
    <w:rsid w:val="00F356D2"/>
    <w:rsid w:val="00F35A6A"/>
    <w:rsid w:val="00F35C3B"/>
    <w:rsid w:val="00F365A8"/>
    <w:rsid w:val="00F3697D"/>
    <w:rsid w:val="00F36A95"/>
    <w:rsid w:val="00F36F01"/>
    <w:rsid w:val="00F37248"/>
    <w:rsid w:val="00F37264"/>
    <w:rsid w:val="00F37349"/>
    <w:rsid w:val="00F37D99"/>
    <w:rsid w:val="00F404A7"/>
    <w:rsid w:val="00F405C9"/>
    <w:rsid w:val="00F40A19"/>
    <w:rsid w:val="00F40C29"/>
    <w:rsid w:val="00F40F12"/>
    <w:rsid w:val="00F41072"/>
    <w:rsid w:val="00F414AB"/>
    <w:rsid w:val="00F414CD"/>
    <w:rsid w:val="00F414F8"/>
    <w:rsid w:val="00F4169C"/>
    <w:rsid w:val="00F416E4"/>
    <w:rsid w:val="00F41AC3"/>
    <w:rsid w:val="00F424DB"/>
    <w:rsid w:val="00F42E4F"/>
    <w:rsid w:val="00F43603"/>
    <w:rsid w:val="00F43664"/>
    <w:rsid w:val="00F43AA9"/>
    <w:rsid w:val="00F43B56"/>
    <w:rsid w:val="00F43CA2"/>
    <w:rsid w:val="00F44320"/>
    <w:rsid w:val="00F44435"/>
    <w:rsid w:val="00F44FA1"/>
    <w:rsid w:val="00F45418"/>
    <w:rsid w:val="00F45BCE"/>
    <w:rsid w:val="00F45EF7"/>
    <w:rsid w:val="00F4645D"/>
    <w:rsid w:val="00F46558"/>
    <w:rsid w:val="00F46639"/>
    <w:rsid w:val="00F46676"/>
    <w:rsid w:val="00F47377"/>
    <w:rsid w:val="00F4749C"/>
    <w:rsid w:val="00F47626"/>
    <w:rsid w:val="00F476A9"/>
    <w:rsid w:val="00F47CAB"/>
    <w:rsid w:val="00F50275"/>
    <w:rsid w:val="00F5057E"/>
    <w:rsid w:val="00F505C7"/>
    <w:rsid w:val="00F505F4"/>
    <w:rsid w:val="00F508B3"/>
    <w:rsid w:val="00F50CEB"/>
    <w:rsid w:val="00F50E6D"/>
    <w:rsid w:val="00F51285"/>
    <w:rsid w:val="00F51366"/>
    <w:rsid w:val="00F518EF"/>
    <w:rsid w:val="00F53109"/>
    <w:rsid w:val="00F53117"/>
    <w:rsid w:val="00F534AD"/>
    <w:rsid w:val="00F539DD"/>
    <w:rsid w:val="00F53C9E"/>
    <w:rsid w:val="00F53FA9"/>
    <w:rsid w:val="00F54824"/>
    <w:rsid w:val="00F54B2F"/>
    <w:rsid w:val="00F54D09"/>
    <w:rsid w:val="00F55486"/>
    <w:rsid w:val="00F55B14"/>
    <w:rsid w:val="00F55D7D"/>
    <w:rsid w:val="00F56627"/>
    <w:rsid w:val="00F566F6"/>
    <w:rsid w:val="00F56C91"/>
    <w:rsid w:val="00F56CE1"/>
    <w:rsid w:val="00F57031"/>
    <w:rsid w:val="00F57532"/>
    <w:rsid w:val="00F57B0C"/>
    <w:rsid w:val="00F6003E"/>
    <w:rsid w:val="00F6038F"/>
    <w:rsid w:val="00F60839"/>
    <w:rsid w:val="00F6090A"/>
    <w:rsid w:val="00F60D18"/>
    <w:rsid w:val="00F6177A"/>
    <w:rsid w:val="00F6186F"/>
    <w:rsid w:val="00F61C98"/>
    <w:rsid w:val="00F61DD5"/>
    <w:rsid w:val="00F62745"/>
    <w:rsid w:val="00F62833"/>
    <w:rsid w:val="00F62AE5"/>
    <w:rsid w:val="00F62B07"/>
    <w:rsid w:val="00F62D01"/>
    <w:rsid w:val="00F62EE5"/>
    <w:rsid w:val="00F63965"/>
    <w:rsid w:val="00F63BB0"/>
    <w:rsid w:val="00F64656"/>
    <w:rsid w:val="00F64C7D"/>
    <w:rsid w:val="00F66746"/>
    <w:rsid w:val="00F669C5"/>
    <w:rsid w:val="00F66AA4"/>
    <w:rsid w:val="00F6713C"/>
    <w:rsid w:val="00F672FF"/>
    <w:rsid w:val="00F67312"/>
    <w:rsid w:val="00F679A8"/>
    <w:rsid w:val="00F67C1B"/>
    <w:rsid w:val="00F67F40"/>
    <w:rsid w:val="00F67F4D"/>
    <w:rsid w:val="00F70195"/>
    <w:rsid w:val="00F70FC0"/>
    <w:rsid w:val="00F7140A"/>
    <w:rsid w:val="00F715E7"/>
    <w:rsid w:val="00F716B0"/>
    <w:rsid w:val="00F721E2"/>
    <w:rsid w:val="00F72602"/>
    <w:rsid w:val="00F72DEA"/>
    <w:rsid w:val="00F7301D"/>
    <w:rsid w:val="00F74ABA"/>
    <w:rsid w:val="00F75340"/>
    <w:rsid w:val="00F75710"/>
    <w:rsid w:val="00F75739"/>
    <w:rsid w:val="00F75AC9"/>
    <w:rsid w:val="00F75C20"/>
    <w:rsid w:val="00F75D26"/>
    <w:rsid w:val="00F75ED1"/>
    <w:rsid w:val="00F76413"/>
    <w:rsid w:val="00F76F00"/>
    <w:rsid w:val="00F7731B"/>
    <w:rsid w:val="00F77814"/>
    <w:rsid w:val="00F7791B"/>
    <w:rsid w:val="00F77D65"/>
    <w:rsid w:val="00F803B0"/>
    <w:rsid w:val="00F80409"/>
    <w:rsid w:val="00F8065B"/>
    <w:rsid w:val="00F8086E"/>
    <w:rsid w:val="00F80C31"/>
    <w:rsid w:val="00F80E14"/>
    <w:rsid w:val="00F80E25"/>
    <w:rsid w:val="00F81524"/>
    <w:rsid w:val="00F81DB3"/>
    <w:rsid w:val="00F822FE"/>
    <w:rsid w:val="00F82562"/>
    <w:rsid w:val="00F83142"/>
    <w:rsid w:val="00F83362"/>
    <w:rsid w:val="00F84101"/>
    <w:rsid w:val="00F84583"/>
    <w:rsid w:val="00F8520A"/>
    <w:rsid w:val="00F8600C"/>
    <w:rsid w:val="00F863C1"/>
    <w:rsid w:val="00F86631"/>
    <w:rsid w:val="00F869B7"/>
    <w:rsid w:val="00F86E68"/>
    <w:rsid w:val="00F86EF5"/>
    <w:rsid w:val="00F875C4"/>
    <w:rsid w:val="00F876E5"/>
    <w:rsid w:val="00F9005C"/>
    <w:rsid w:val="00F903B1"/>
    <w:rsid w:val="00F904AE"/>
    <w:rsid w:val="00F90826"/>
    <w:rsid w:val="00F91B2C"/>
    <w:rsid w:val="00F91CBA"/>
    <w:rsid w:val="00F91DF2"/>
    <w:rsid w:val="00F92513"/>
    <w:rsid w:val="00F925C6"/>
    <w:rsid w:val="00F9294C"/>
    <w:rsid w:val="00F92E06"/>
    <w:rsid w:val="00F92F98"/>
    <w:rsid w:val="00F93AEB"/>
    <w:rsid w:val="00F94CD4"/>
    <w:rsid w:val="00F9506A"/>
    <w:rsid w:val="00F955CD"/>
    <w:rsid w:val="00F958B6"/>
    <w:rsid w:val="00F95B03"/>
    <w:rsid w:val="00F96026"/>
    <w:rsid w:val="00F96230"/>
    <w:rsid w:val="00F96B57"/>
    <w:rsid w:val="00F978A7"/>
    <w:rsid w:val="00F97B16"/>
    <w:rsid w:val="00F97CE1"/>
    <w:rsid w:val="00F97D6C"/>
    <w:rsid w:val="00FA0966"/>
    <w:rsid w:val="00FA0EA9"/>
    <w:rsid w:val="00FA1419"/>
    <w:rsid w:val="00FA1755"/>
    <w:rsid w:val="00FA18F2"/>
    <w:rsid w:val="00FA208B"/>
    <w:rsid w:val="00FA267A"/>
    <w:rsid w:val="00FA280A"/>
    <w:rsid w:val="00FA2E36"/>
    <w:rsid w:val="00FA368A"/>
    <w:rsid w:val="00FA36F0"/>
    <w:rsid w:val="00FA3832"/>
    <w:rsid w:val="00FA3C90"/>
    <w:rsid w:val="00FA3EBF"/>
    <w:rsid w:val="00FA3FA4"/>
    <w:rsid w:val="00FA4C90"/>
    <w:rsid w:val="00FA4EEC"/>
    <w:rsid w:val="00FA5127"/>
    <w:rsid w:val="00FA68AF"/>
    <w:rsid w:val="00FA6905"/>
    <w:rsid w:val="00FA6B87"/>
    <w:rsid w:val="00FA6EDB"/>
    <w:rsid w:val="00FA7400"/>
    <w:rsid w:val="00FA7A01"/>
    <w:rsid w:val="00FB03E9"/>
    <w:rsid w:val="00FB08DC"/>
    <w:rsid w:val="00FB1107"/>
    <w:rsid w:val="00FB1250"/>
    <w:rsid w:val="00FB231E"/>
    <w:rsid w:val="00FB2788"/>
    <w:rsid w:val="00FB28CB"/>
    <w:rsid w:val="00FB2F2E"/>
    <w:rsid w:val="00FB37C3"/>
    <w:rsid w:val="00FB4456"/>
    <w:rsid w:val="00FB48BA"/>
    <w:rsid w:val="00FB4A52"/>
    <w:rsid w:val="00FB4D43"/>
    <w:rsid w:val="00FB5485"/>
    <w:rsid w:val="00FB5C81"/>
    <w:rsid w:val="00FB5D74"/>
    <w:rsid w:val="00FB5F5C"/>
    <w:rsid w:val="00FB6220"/>
    <w:rsid w:val="00FB6981"/>
    <w:rsid w:val="00FB6D84"/>
    <w:rsid w:val="00FB7076"/>
    <w:rsid w:val="00FB7543"/>
    <w:rsid w:val="00FB75E0"/>
    <w:rsid w:val="00FB75FC"/>
    <w:rsid w:val="00FB7A09"/>
    <w:rsid w:val="00FB7D7A"/>
    <w:rsid w:val="00FC0304"/>
    <w:rsid w:val="00FC0316"/>
    <w:rsid w:val="00FC07AC"/>
    <w:rsid w:val="00FC0936"/>
    <w:rsid w:val="00FC0B7F"/>
    <w:rsid w:val="00FC1093"/>
    <w:rsid w:val="00FC1673"/>
    <w:rsid w:val="00FC1BE4"/>
    <w:rsid w:val="00FC21CD"/>
    <w:rsid w:val="00FC25E0"/>
    <w:rsid w:val="00FC3406"/>
    <w:rsid w:val="00FC3598"/>
    <w:rsid w:val="00FC3A0E"/>
    <w:rsid w:val="00FC3B9D"/>
    <w:rsid w:val="00FC42E1"/>
    <w:rsid w:val="00FC4607"/>
    <w:rsid w:val="00FC5D45"/>
    <w:rsid w:val="00FC5E78"/>
    <w:rsid w:val="00FC65A3"/>
    <w:rsid w:val="00FC691C"/>
    <w:rsid w:val="00FC69B4"/>
    <w:rsid w:val="00FC6CBD"/>
    <w:rsid w:val="00FD046D"/>
    <w:rsid w:val="00FD0545"/>
    <w:rsid w:val="00FD0A3A"/>
    <w:rsid w:val="00FD14BA"/>
    <w:rsid w:val="00FD16AF"/>
    <w:rsid w:val="00FD18F7"/>
    <w:rsid w:val="00FD19BC"/>
    <w:rsid w:val="00FD1D43"/>
    <w:rsid w:val="00FD1F4D"/>
    <w:rsid w:val="00FD2218"/>
    <w:rsid w:val="00FD28C6"/>
    <w:rsid w:val="00FD2A3E"/>
    <w:rsid w:val="00FD2CBB"/>
    <w:rsid w:val="00FD3177"/>
    <w:rsid w:val="00FD3517"/>
    <w:rsid w:val="00FD3766"/>
    <w:rsid w:val="00FD3BCE"/>
    <w:rsid w:val="00FD496E"/>
    <w:rsid w:val="00FD49D2"/>
    <w:rsid w:val="00FD4EA9"/>
    <w:rsid w:val="00FD5091"/>
    <w:rsid w:val="00FD546E"/>
    <w:rsid w:val="00FD5869"/>
    <w:rsid w:val="00FD665B"/>
    <w:rsid w:val="00FD6D94"/>
    <w:rsid w:val="00FD6FFE"/>
    <w:rsid w:val="00FD7077"/>
    <w:rsid w:val="00FD7766"/>
    <w:rsid w:val="00FD7DC4"/>
    <w:rsid w:val="00FE0174"/>
    <w:rsid w:val="00FE029F"/>
    <w:rsid w:val="00FE0F1F"/>
    <w:rsid w:val="00FE1050"/>
    <w:rsid w:val="00FE116B"/>
    <w:rsid w:val="00FE153D"/>
    <w:rsid w:val="00FE1A05"/>
    <w:rsid w:val="00FE1DD3"/>
    <w:rsid w:val="00FE1F34"/>
    <w:rsid w:val="00FE21F3"/>
    <w:rsid w:val="00FE2700"/>
    <w:rsid w:val="00FE27F4"/>
    <w:rsid w:val="00FE2CCF"/>
    <w:rsid w:val="00FE3184"/>
    <w:rsid w:val="00FE374D"/>
    <w:rsid w:val="00FE3887"/>
    <w:rsid w:val="00FE3BFD"/>
    <w:rsid w:val="00FE3D22"/>
    <w:rsid w:val="00FE41B2"/>
    <w:rsid w:val="00FE42BA"/>
    <w:rsid w:val="00FE5BBC"/>
    <w:rsid w:val="00FE5C9E"/>
    <w:rsid w:val="00FE5DEC"/>
    <w:rsid w:val="00FE6509"/>
    <w:rsid w:val="00FE6638"/>
    <w:rsid w:val="00FE69B0"/>
    <w:rsid w:val="00FE77ED"/>
    <w:rsid w:val="00FE78BE"/>
    <w:rsid w:val="00FE7938"/>
    <w:rsid w:val="00FE796F"/>
    <w:rsid w:val="00FE7D6B"/>
    <w:rsid w:val="00FF05EF"/>
    <w:rsid w:val="00FF0E46"/>
    <w:rsid w:val="00FF1B0B"/>
    <w:rsid w:val="00FF1D05"/>
    <w:rsid w:val="00FF1FBA"/>
    <w:rsid w:val="00FF2773"/>
    <w:rsid w:val="00FF2B42"/>
    <w:rsid w:val="00FF322C"/>
    <w:rsid w:val="00FF3928"/>
    <w:rsid w:val="00FF3C26"/>
    <w:rsid w:val="00FF3EF8"/>
    <w:rsid w:val="00FF3F39"/>
    <w:rsid w:val="00FF40B8"/>
    <w:rsid w:val="00FF454E"/>
    <w:rsid w:val="00FF507F"/>
    <w:rsid w:val="00FF5A18"/>
    <w:rsid w:val="00FF5D4D"/>
    <w:rsid w:val="00FF634E"/>
    <w:rsid w:val="00FF649E"/>
    <w:rsid w:val="00FF690E"/>
    <w:rsid w:val="00FF6FE3"/>
    <w:rsid w:val="0101112B"/>
    <w:rsid w:val="01162753"/>
    <w:rsid w:val="012E3E96"/>
    <w:rsid w:val="015B74C1"/>
    <w:rsid w:val="017450A4"/>
    <w:rsid w:val="01DE0E81"/>
    <w:rsid w:val="0203078A"/>
    <w:rsid w:val="022CBA3B"/>
    <w:rsid w:val="022CC022"/>
    <w:rsid w:val="02569491"/>
    <w:rsid w:val="02A5B310"/>
    <w:rsid w:val="02C2C279"/>
    <w:rsid w:val="02D09BD8"/>
    <w:rsid w:val="02FAF2F6"/>
    <w:rsid w:val="032C184D"/>
    <w:rsid w:val="0339DE31"/>
    <w:rsid w:val="036F9FAF"/>
    <w:rsid w:val="0378323A"/>
    <w:rsid w:val="039ED7EB"/>
    <w:rsid w:val="0418A78F"/>
    <w:rsid w:val="042106F4"/>
    <w:rsid w:val="043A2F51"/>
    <w:rsid w:val="044D871C"/>
    <w:rsid w:val="0456F58C"/>
    <w:rsid w:val="04676973"/>
    <w:rsid w:val="048ABA0F"/>
    <w:rsid w:val="049F5E8D"/>
    <w:rsid w:val="04C0FB9A"/>
    <w:rsid w:val="04D52EF2"/>
    <w:rsid w:val="04DADAB2"/>
    <w:rsid w:val="04E58D73"/>
    <w:rsid w:val="0513B515"/>
    <w:rsid w:val="052E0D1A"/>
    <w:rsid w:val="0544F92F"/>
    <w:rsid w:val="05562397"/>
    <w:rsid w:val="055AB46E"/>
    <w:rsid w:val="057131D8"/>
    <w:rsid w:val="0586454F"/>
    <w:rsid w:val="058EBA54"/>
    <w:rsid w:val="05937A51"/>
    <w:rsid w:val="0595E2B6"/>
    <w:rsid w:val="05B482E3"/>
    <w:rsid w:val="05CAF192"/>
    <w:rsid w:val="05E708B5"/>
    <w:rsid w:val="0604F24B"/>
    <w:rsid w:val="0608CFDC"/>
    <w:rsid w:val="060EA3DB"/>
    <w:rsid w:val="0619C7B1"/>
    <w:rsid w:val="063653B2"/>
    <w:rsid w:val="0645A4E2"/>
    <w:rsid w:val="066A63EC"/>
    <w:rsid w:val="069ACB97"/>
    <w:rsid w:val="06ADB43B"/>
    <w:rsid w:val="06DE6633"/>
    <w:rsid w:val="06E0C990"/>
    <w:rsid w:val="06E2A91B"/>
    <w:rsid w:val="06E78EDD"/>
    <w:rsid w:val="06F1BC7F"/>
    <w:rsid w:val="06F9DE0A"/>
    <w:rsid w:val="0707C445"/>
    <w:rsid w:val="071B4117"/>
    <w:rsid w:val="0741C071"/>
    <w:rsid w:val="0771D013"/>
    <w:rsid w:val="0782A87C"/>
    <w:rsid w:val="07875FFE"/>
    <w:rsid w:val="07894714"/>
    <w:rsid w:val="07908837"/>
    <w:rsid w:val="07A82C12"/>
    <w:rsid w:val="07AA743C"/>
    <w:rsid w:val="07E3698E"/>
    <w:rsid w:val="07F04484"/>
    <w:rsid w:val="07F991A7"/>
    <w:rsid w:val="081D2E35"/>
    <w:rsid w:val="0825C528"/>
    <w:rsid w:val="082A029E"/>
    <w:rsid w:val="0839BFE5"/>
    <w:rsid w:val="08716C08"/>
    <w:rsid w:val="087743B0"/>
    <w:rsid w:val="0879CA28"/>
    <w:rsid w:val="087C99F1"/>
    <w:rsid w:val="0884A281"/>
    <w:rsid w:val="089C7A93"/>
    <w:rsid w:val="08AFECD3"/>
    <w:rsid w:val="08F0E743"/>
    <w:rsid w:val="0908861B"/>
    <w:rsid w:val="0909A4EE"/>
    <w:rsid w:val="092126DD"/>
    <w:rsid w:val="0923313A"/>
    <w:rsid w:val="092B7721"/>
    <w:rsid w:val="09956208"/>
    <w:rsid w:val="09A78EBF"/>
    <w:rsid w:val="09DE6672"/>
    <w:rsid w:val="0A04E121"/>
    <w:rsid w:val="0A186A52"/>
    <w:rsid w:val="0A30B5BE"/>
    <w:rsid w:val="0A5ACE3A"/>
    <w:rsid w:val="0A820A6A"/>
    <w:rsid w:val="0AABD920"/>
    <w:rsid w:val="0AB4EB49"/>
    <w:rsid w:val="0ADC40FF"/>
    <w:rsid w:val="0AE1E968"/>
    <w:rsid w:val="0B0C6A6E"/>
    <w:rsid w:val="0B0D4B4C"/>
    <w:rsid w:val="0B2D7045"/>
    <w:rsid w:val="0B3727F1"/>
    <w:rsid w:val="0B41665C"/>
    <w:rsid w:val="0B441A42"/>
    <w:rsid w:val="0B4B9684"/>
    <w:rsid w:val="0B58E8B8"/>
    <w:rsid w:val="0B5BB4B4"/>
    <w:rsid w:val="0B8CA503"/>
    <w:rsid w:val="0B9A19BB"/>
    <w:rsid w:val="0BA6F191"/>
    <w:rsid w:val="0BFDB1C7"/>
    <w:rsid w:val="0C05596F"/>
    <w:rsid w:val="0C114935"/>
    <w:rsid w:val="0C3A3316"/>
    <w:rsid w:val="0C72485D"/>
    <w:rsid w:val="0C781160"/>
    <w:rsid w:val="0C9E538D"/>
    <w:rsid w:val="0CA83ACF"/>
    <w:rsid w:val="0CA91BAD"/>
    <w:rsid w:val="0CB08841"/>
    <w:rsid w:val="0CBC2AF4"/>
    <w:rsid w:val="0CC2AA74"/>
    <w:rsid w:val="0CC70C35"/>
    <w:rsid w:val="0CD8499C"/>
    <w:rsid w:val="0CD882F9"/>
    <w:rsid w:val="0D34DC13"/>
    <w:rsid w:val="0D498CCD"/>
    <w:rsid w:val="0D711E76"/>
    <w:rsid w:val="0D785FAC"/>
    <w:rsid w:val="0D930302"/>
    <w:rsid w:val="0DA1B3F3"/>
    <w:rsid w:val="0DAADEEC"/>
    <w:rsid w:val="0DABBC0E"/>
    <w:rsid w:val="0DB0AC54"/>
    <w:rsid w:val="0DC1F1C6"/>
    <w:rsid w:val="0DFB6B5E"/>
    <w:rsid w:val="0E0DD3B6"/>
    <w:rsid w:val="0E4362F6"/>
    <w:rsid w:val="0E43A1CA"/>
    <w:rsid w:val="0E44EC0E"/>
    <w:rsid w:val="0E68D32B"/>
    <w:rsid w:val="0E8F75A7"/>
    <w:rsid w:val="0E9ADCDA"/>
    <w:rsid w:val="0EDC04E0"/>
    <w:rsid w:val="0EE9D81C"/>
    <w:rsid w:val="0EF7F1DA"/>
    <w:rsid w:val="0EFDADC4"/>
    <w:rsid w:val="0F0963BF"/>
    <w:rsid w:val="0F0DA9BD"/>
    <w:rsid w:val="0F132575"/>
    <w:rsid w:val="0F19F6AE"/>
    <w:rsid w:val="0F351799"/>
    <w:rsid w:val="0F363B60"/>
    <w:rsid w:val="0F51990C"/>
    <w:rsid w:val="0F54B144"/>
    <w:rsid w:val="0F5B6218"/>
    <w:rsid w:val="0F70D97B"/>
    <w:rsid w:val="0F7954E8"/>
    <w:rsid w:val="0F79B9D7"/>
    <w:rsid w:val="0FB691DB"/>
    <w:rsid w:val="0FBA47F8"/>
    <w:rsid w:val="0FDF722B"/>
    <w:rsid w:val="0FDFDB91"/>
    <w:rsid w:val="0FF0041E"/>
    <w:rsid w:val="0FF0C08C"/>
    <w:rsid w:val="1008B9F9"/>
    <w:rsid w:val="102E38B3"/>
    <w:rsid w:val="1040E51E"/>
    <w:rsid w:val="107D5AF3"/>
    <w:rsid w:val="10A54AA0"/>
    <w:rsid w:val="10D7663B"/>
    <w:rsid w:val="10E0D201"/>
    <w:rsid w:val="10E27FAE"/>
    <w:rsid w:val="10F14BEE"/>
    <w:rsid w:val="11041DAD"/>
    <w:rsid w:val="111B43A8"/>
    <w:rsid w:val="112FFD41"/>
    <w:rsid w:val="1141A905"/>
    <w:rsid w:val="114309DA"/>
    <w:rsid w:val="114D992C"/>
    <w:rsid w:val="11A7DAA5"/>
    <w:rsid w:val="11B49962"/>
    <w:rsid w:val="11C6491C"/>
    <w:rsid w:val="1204FD99"/>
    <w:rsid w:val="12192B54"/>
    <w:rsid w:val="122D7EBD"/>
    <w:rsid w:val="1243567E"/>
    <w:rsid w:val="12454A7F"/>
    <w:rsid w:val="125B4F6E"/>
    <w:rsid w:val="1274C099"/>
    <w:rsid w:val="128B6E55"/>
    <w:rsid w:val="12A10B08"/>
    <w:rsid w:val="12B21E89"/>
    <w:rsid w:val="12D12349"/>
    <w:rsid w:val="12D8F411"/>
    <w:rsid w:val="12F08607"/>
    <w:rsid w:val="12F1E8BA"/>
    <w:rsid w:val="1317204B"/>
    <w:rsid w:val="133D9AD3"/>
    <w:rsid w:val="13563D98"/>
    <w:rsid w:val="137448A9"/>
    <w:rsid w:val="137B41DA"/>
    <w:rsid w:val="13810967"/>
    <w:rsid w:val="13907865"/>
    <w:rsid w:val="13923E72"/>
    <w:rsid w:val="139788A0"/>
    <w:rsid w:val="139A82C8"/>
    <w:rsid w:val="13A26B1B"/>
    <w:rsid w:val="13B4FBB5"/>
    <w:rsid w:val="13BE6FA7"/>
    <w:rsid w:val="13CC9E89"/>
    <w:rsid w:val="13D44D19"/>
    <w:rsid w:val="13E11670"/>
    <w:rsid w:val="14217B4E"/>
    <w:rsid w:val="142E5747"/>
    <w:rsid w:val="144DB946"/>
    <w:rsid w:val="146FF827"/>
    <w:rsid w:val="1477B2DC"/>
    <w:rsid w:val="148DB91B"/>
    <w:rsid w:val="14A45381"/>
    <w:rsid w:val="14AD17F3"/>
    <w:rsid w:val="14CFFA2B"/>
    <w:rsid w:val="14E9299F"/>
    <w:rsid w:val="14EF4CBD"/>
    <w:rsid w:val="154CDCA6"/>
    <w:rsid w:val="154E61A4"/>
    <w:rsid w:val="154EA3D1"/>
    <w:rsid w:val="15CAA39C"/>
    <w:rsid w:val="15FB6522"/>
    <w:rsid w:val="1607AE0F"/>
    <w:rsid w:val="160B5BEA"/>
    <w:rsid w:val="162103E6"/>
    <w:rsid w:val="1624A584"/>
    <w:rsid w:val="16380F1E"/>
    <w:rsid w:val="1643EFDD"/>
    <w:rsid w:val="164F1D15"/>
    <w:rsid w:val="165189C0"/>
    <w:rsid w:val="165C66F7"/>
    <w:rsid w:val="16649FEF"/>
    <w:rsid w:val="167BC2B9"/>
    <w:rsid w:val="16C3C2EE"/>
    <w:rsid w:val="16E8E937"/>
    <w:rsid w:val="1712AC71"/>
    <w:rsid w:val="174D4BA0"/>
    <w:rsid w:val="178B6C0F"/>
    <w:rsid w:val="17C631CF"/>
    <w:rsid w:val="17DCC4FB"/>
    <w:rsid w:val="17DFC03E"/>
    <w:rsid w:val="181E032F"/>
    <w:rsid w:val="18335FF8"/>
    <w:rsid w:val="184B5AC0"/>
    <w:rsid w:val="1858A36E"/>
    <w:rsid w:val="187314D3"/>
    <w:rsid w:val="18886CD8"/>
    <w:rsid w:val="18A7BE3C"/>
    <w:rsid w:val="18AF6665"/>
    <w:rsid w:val="18D9E4BD"/>
    <w:rsid w:val="18E33576"/>
    <w:rsid w:val="18E91C01"/>
    <w:rsid w:val="18F6EA77"/>
    <w:rsid w:val="19087486"/>
    <w:rsid w:val="1927AF8E"/>
    <w:rsid w:val="193305E4"/>
    <w:rsid w:val="19335471"/>
    <w:rsid w:val="194D328B"/>
    <w:rsid w:val="19620DC3"/>
    <w:rsid w:val="19B57334"/>
    <w:rsid w:val="1A0C6CFE"/>
    <w:rsid w:val="1A0CC7BE"/>
    <w:rsid w:val="1A2C2ABF"/>
    <w:rsid w:val="1A325B7F"/>
    <w:rsid w:val="1A381533"/>
    <w:rsid w:val="1A6A6491"/>
    <w:rsid w:val="1A70B7AC"/>
    <w:rsid w:val="1A9B03F8"/>
    <w:rsid w:val="1A9DA419"/>
    <w:rsid w:val="1AB5ADE8"/>
    <w:rsid w:val="1ACF24D2"/>
    <w:rsid w:val="1AECDB15"/>
    <w:rsid w:val="1AFDDE24"/>
    <w:rsid w:val="1B3A66AF"/>
    <w:rsid w:val="1B72E047"/>
    <w:rsid w:val="1B8180E1"/>
    <w:rsid w:val="1B86524E"/>
    <w:rsid w:val="1B9A2F35"/>
    <w:rsid w:val="1BBA2659"/>
    <w:rsid w:val="1BC00D9A"/>
    <w:rsid w:val="1BDD6A1C"/>
    <w:rsid w:val="1BEA21A1"/>
    <w:rsid w:val="1C0440EA"/>
    <w:rsid w:val="1C2DDF65"/>
    <w:rsid w:val="1C3EC466"/>
    <w:rsid w:val="1C724471"/>
    <w:rsid w:val="1C784C3E"/>
    <w:rsid w:val="1C7F4CA0"/>
    <w:rsid w:val="1C8CA1DF"/>
    <w:rsid w:val="1C9622B0"/>
    <w:rsid w:val="1CA09732"/>
    <w:rsid w:val="1CAFE61A"/>
    <w:rsid w:val="1CC36B90"/>
    <w:rsid w:val="1CD27DD7"/>
    <w:rsid w:val="1CD4D4D6"/>
    <w:rsid w:val="1CD795C1"/>
    <w:rsid w:val="1CFC8055"/>
    <w:rsid w:val="1D17C7CF"/>
    <w:rsid w:val="1D243BB7"/>
    <w:rsid w:val="1D285B2C"/>
    <w:rsid w:val="1D38DAFD"/>
    <w:rsid w:val="1D64F22F"/>
    <w:rsid w:val="1D8A568B"/>
    <w:rsid w:val="1DA365C2"/>
    <w:rsid w:val="1DA72C8B"/>
    <w:rsid w:val="1DCFB96A"/>
    <w:rsid w:val="1DFA8615"/>
    <w:rsid w:val="1E06C594"/>
    <w:rsid w:val="1E166B2E"/>
    <w:rsid w:val="1E20D927"/>
    <w:rsid w:val="1E31AFFE"/>
    <w:rsid w:val="1E412BEF"/>
    <w:rsid w:val="1E7503AA"/>
    <w:rsid w:val="1E85BA8A"/>
    <w:rsid w:val="1E8628A7"/>
    <w:rsid w:val="1EAAF08B"/>
    <w:rsid w:val="1EAC6428"/>
    <w:rsid w:val="1EC63DE9"/>
    <w:rsid w:val="1EC9FC32"/>
    <w:rsid w:val="1EF31BF7"/>
    <w:rsid w:val="1F3E87D5"/>
    <w:rsid w:val="1F585D85"/>
    <w:rsid w:val="1F591471"/>
    <w:rsid w:val="1F784B53"/>
    <w:rsid w:val="1F9641C9"/>
    <w:rsid w:val="1FA295F5"/>
    <w:rsid w:val="1FB0BD84"/>
    <w:rsid w:val="1FD248F2"/>
    <w:rsid w:val="20241205"/>
    <w:rsid w:val="2040500E"/>
    <w:rsid w:val="20629238"/>
    <w:rsid w:val="20791F4C"/>
    <w:rsid w:val="20908319"/>
    <w:rsid w:val="209CADF7"/>
    <w:rsid w:val="20C731FC"/>
    <w:rsid w:val="210E8A49"/>
    <w:rsid w:val="211F72DD"/>
    <w:rsid w:val="213E6656"/>
    <w:rsid w:val="214B76B2"/>
    <w:rsid w:val="2159FAAF"/>
    <w:rsid w:val="218849D4"/>
    <w:rsid w:val="21A37F00"/>
    <w:rsid w:val="21B2B1E9"/>
    <w:rsid w:val="21B62DFA"/>
    <w:rsid w:val="21D19061"/>
    <w:rsid w:val="21DB8DAB"/>
    <w:rsid w:val="21E662A0"/>
    <w:rsid w:val="21EF2E02"/>
    <w:rsid w:val="21F49AB3"/>
    <w:rsid w:val="21F653B9"/>
    <w:rsid w:val="220AE074"/>
    <w:rsid w:val="225CA34E"/>
    <w:rsid w:val="226F20CD"/>
    <w:rsid w:val="22D1608B"/>
    <w:rsid w:val="22DA4D89"/>
    <w:rsid w:val="22DFB1C3"/>
    <w:rsid w:val="22E0E2F6"/>
    <w:rsid w:val="230FFA0A"/>
    <w:rsid w:val="23272055"/>
    <w:rsid w:val="232CA4CE"/>
    <w:rsid w:val="23381DEA"/>
    <w:rsid w:val="236A51BC"/>
    <w:rsid w:val="23833717"/>
    <w:rsid w:val="239DA083"/>
    <w:rsid w:val="23BEDF4A"/>
    <w:rsid w:val="23D02F54"/>
    <w:rsid w:val="23D0EF7B"/>
    <w:rsid w:val="23D433B3"/>
    <w:rsid w:val="23F3AA10"/>
    <w:rsid w:val="23FCA769"/>
    <w:rsid w:val="2400928A"/>
    <w:rsid w:val="2406B021"/>
    <w:rsid w:val="2429C1E3"/>
    <w:rsid w:val="242F06C7"/>
    <w:rsid w:val="244FED63"/>
    <w:rsid w:val="24924F12"/>
    <w:rsid w:val="24A77F44"/>
    <w:rsid w:val="24ACF5D1"/>
    <w:rsid w:val="24AD8AC8"/>
    <w:rsid w:val="24AF65F2"/>
    <w:rsid w:val="24D79085"/>
    <w:rsid w:val="24DF3391"/>
    <w:rsid w:val="24F9471C"/>
    <w:rsid w:val="2509DD61"/>
    <w:rsid w:val="252F15F3"/>
    <w:rsid w:val="2535D45D"/>
    <w:rsid w:val="255AAFAB"/>
    <w:rsid w:val="2583C6C3"/>
    <w:rsid w:val="25990BC5"/>
    <w:rsid w:val="25A7CB81"/>
    <w:rsid w:val="25CFEBE2"/>
    <w:rsid w:val="25D7E412"/>
    <w:rsid w:val="26095376"/>
    <w:rsid w:val="26241761"/>
    <w:rsid w:val="26395A8D"/>
    <w:rsid w:val="26497975"/>
    <w:rsid w:val="26530D79"/>
    <w:rsid w:val="2657B107"/>
    <w:rsid w:val="2657C157"/>
    <w:rsid w:val="26789B7A"/>
    <w:rsid w:val="268BF438"/>
    <w:rsid w:val="268BFA46"/>
    <w:rsid w:val="269128C3"/>
    <w:rsid w:val="26B07B60"/>
    <w:rsid w:val="26CA7F86"/>
    <w:rsid w:val="26D8DF7C"/>
    <w:rsid w:val="27484A6C"/>
    <w:rsid w:val="27583F40"/>
    <w:rsid w:val="2767D34A"/>
    <w:rsid w:val="27729A19"/>
    <w:rsid w:val="2777A1C8"/>
    <w:rsid w:val="277C23D8"/>
    <w:rsid w:val="27835519"/>
    <w:rsid w:val="2788DA70"/>
    <w:rsid w:val="27B7F7BA"/>
    <w:rsid w:val="27D707DD"/>
    <w:rsid w:val="27D7BE62"/>
    <w:rsid w:val="2807C8B3"/>
    <w:rsid w:val="282F7F4E"/>
    <w:rsid w:val="2834E53F"/>
    <w:rsid w:val="2859926C"/>
    <w:rsid w:val="28A0F740"/>
    <w:rsid w:val="29072D51"/>
    <w:rsid w:val="2914E5C9"/>
    <w:rsid w:val="292F94C9"/>
    <w:rsid w:val="293FF819"/>
    <w:rsid w:val="29582E51"/>
    <w:rsid w:val="2967F061"/>
    <w:rsid w:val="2975157E"/>
    <w:rsid w:val="29915316"/>
    <w:rsid w:val="29922ADB"/>
    <w:rsid w:val="29C4E27C"/>
    <w:rsid w:val="29C99722"/>
    <w:rsid w:val="29CCB83F"/>
    <w:rsid w:val="29D2E287"/>
    <w:rsid w:val="29F468E2"/>
    <w:rsid w:val="29F4F54D"/>
    <w:rsid w:val="2A115A7D"/>
    <w:rsid w:val="2A2B5DD8"/>
    <w:rsid w:val="2A424E89"/>
    <w:rsid w:val="2A43C9A9"/>
    <w:rsid w:val="2A5357B1"/>
    <w:rsid w:val="2A555302"/>
    <w:rsid w:val="2A594296"/>
    <w:rsid w:val="2A619FED"/>
    <w:rsid w:val="2A77AAC8"/>
    <w:rsid w:val="2A7E5162"/>
    <w:rsid w:val="2AAECE22"/>
    <w:rsid w:val="2AB1CD83"/>
    <w:rsid w:val="2AD2322D"/>
    <w:rsid w:val="2ADBC5D9"/>
    <w:rsid w:val="2AEC41A3"/>
    <w:rsid w:val="2AED3622"/>
    <w:rsid w:val="2B129443"/>
    <w:rsid w:val="2B18389F"/>
    <w:rsid w:val="2B32CEA1"/>
    <w:rsid w:val="2B3440A3"/>
    <w:rsid w:val="2B3CAC3D"/>
    <w:rsid w:val="2B4D64D2"/>
    <w:rsid w:val="2B782389"/>
    <w:rsid w:val="2B7872A7"/>
    <w:rsid w:val="2BC79DE7"/>
    <w:rsid w:val="2BD1AE1A"/>
    <w:rsid w:val="2BDDB4AA"/>
    <w:rsid w:val="2BE4C5A1"/>
    <w:rsid w:val="2BE7895B"/>
    <w:rsid w:val="2BF115B8"/>
    <w:rsid w:val="2BFFD087"/>
    <w:rsid w:val="2C3AA0F5"/>
    <w:rsid w:val="2C4157BC"/>
    <w:rsid w:val="2C4D32C6"/>
    <w:rsid w:val="2C76C830"/>
    <w:rsid w:val="2C791EB7"/>
    <w:rsid w:val="2C84B957"/>
    <w:rsid w:val="2CBD5F15"/>
    <w:rsid w:val="2CBEA51E"/>
    <w:rsid w:val="2CD01104"/>
    <w:rsid w:val="2CD4B075"/>
    <w:rsid w:val="2D32FB03"/>
    <w:rsid w:val="2D7CEA20"/>
    <w:rsid w:val="2D8CEB2D"/>
    <w:rsid w:val="2D9B738B"/>
    <w:rsid w:val="2D9F5DA2"/>
    <w:rsid w:val="2DA2E69B"/>
    <w:rsid w:val="2DB12E19"/>
    <w:rsid w:val="2DDBD27A"/>
    <w:rsid w:val="2DDEF397"/>
    <w:rsid w:val="2DF9BA23"/>
    <w:rsid w:val="2DFF6F08"/>
    <w:rsid w:val="2E1A3B76"/>
    <w:rsid w:val="2E20B41D"/>
    <w:rsid w:val="2E232D22"/>
    <w:rsid w:val="2E29257B"/>
    <w:rsid w:val="2E5F9329"/>
    <w:rsid w:val="2E613253"/>
    <w:rsid w:val="2E715A7F"/>
    <w:rsid w:val="2EAFC44B"/>
    <w:rsid w:val="2ECEA70D"/>
    <w:rsid w:val="2ECECB64"/>
    <w:rsid w:val="2EE11DCC"/>
    <w:rsid w:val="2EEB5C78"/>
    <w:rsid w:val="2F33A853"/>
    <w:rsid w:val="2F36283D"/>
    <w:rsid w:val="2F4894A8"/>
    <w:rsid w:val="2F6EE8B3"/>
    <w:rsid w:val="2F7045F8"/>
    <w:rsid w:val="2F7AC3F8"/>
    <w:rsid w:val="2F85D9B7"/>
    <w:rsid w:val="2F93BC41"/>
    <w:rsid w:val="2F9B3F69"/>
    <w:rsid w:val="2FB3EC90"/>
    <w:rsid w:val="2FC0E561"/>
    <w:rsid w:val="2FC78415"/>
    <w:rsid w:val="2FDAB76E"/>
    <w:rsid w:val="3003D639"/>
    <w:rsid w:val="30041294"/>
    <w:rsid w:val="301C0C01"/>
    <w:rsid w:val="3022A7F5"/>
    <w:rsid w:val="3029C760"/>
    <w:rsid w:val="30559E44"/>
    <w:rsid w:val="30CF78B4"/>
    <w:rsid w:val="30D5DB4A"/>
    <w:rsid w:val="30DA7F45"/>
    <w:rsid w:val="3103C581"/>
    <w:rsid w:val="31370FCA"/>
    <w:rsid w:val="31662A0F"/>
    <w:rsid w:val="31888D58"/>
    <w:rsid w:val="31B91F81"/>
    <w:rsid w:val="31F34AB0"/>
    <w:rsid w:val="322203FF"/>
    <w:rsid w:val="322F0FA5"/>
    <w:rsid w:val="326ABC94"/>
    <w:rsid w:val="328671F0"/>
    <w:rsid w:val="32AE0F97"/>
    <w:rsid w:val="32C41BB5"/>
    <w:rsid w:val="32D014CB"/>
    <w:rsid w:val="330288C8"/>
    <w:rsid w:val="330C9F74"/>
    <w:rsid w:val="330E1E5C"/>
    <w:rsid w:val="3342D693"/>
    <w:rsid w:val="336CDA5F"/>
    <w:rsid w:val="33986DA9"/>
    <w:rsid w:val="33DFF2F9"/>
    <w:rsid w:val="33E22D15"/>
    <w:rsid w:val="33F5E7FA"/>
    <w:rsid w:val="33FEC1AC"/>
    <w:rsid w:val="341E5E7D"/>
    <w:rsid w:val="344B13FE"/>
    <w:rsid w:val="34688644"/>
    <w:rsid w:val="34871044"/>
    <w:rsid w:val="34A1E81C"/>
    <w:rsid w:val="34CED4AD"/>
    <w:rsid w:val="35016F2A"/>
    <w:rsid w:val="350338CE"/>
    <w:rsid w:val="35489128"/>
    <w:rsid w:val="355A09D5"/>
    <w:rsid w:val="355E23BD"/>
    <w:rsid w:val="356B2093"/>
    <w:rsid w:val="357931D6"/>
    <w:rsid w:val="357B6FF3"/>
    <w:rsid w:val="3581D78C"/>
    <w:rsid w:val="358987E0"/>
    <w:rsid w:val="35BA2EDE"/>
    <w:rsid w:val="35BE2162"/>
    <w:rsid w:val="35D14EAB"/>
    <w:rsid w:val="35EA057C"/>
    <w:rsid w:val="3602FC96"/>
    <w:rsid w:val="360D69BC"/>
    <w:rsid w:val="3657AE40"/>
    <w:rsid w:val="365B309F"/>
    <w:rsid w:val="36B328CD"/>
    <w:rsid w:val="36D413C0"/>
    <w:rsid w:val="36EC78EE"/>
    <w:rsid w:val="36F4710C"/>
    <w:rsid w:val="3704E89B"/>
    <w:rsid w:val="370E3235"/>
    <w:rsid w:val="375DECC5"/>
    <w:rsid w:val="3764771F"/>
    <w:rsid w:val="37978CD8"/>
    <w:rsid w:val="37A04FF2"/>
    <w:rsid w:val="37A6514E"/>
    <w:rsid w:val="37AD3CEA"/>
    <w:rsid w:val="37CDA03C"/>
    <w:rsid w:val="37E06D73"/>
    <w:rsid w:val="37F37EA1"/>
    <w:rsid w:val="3806756F"/>
    <w:rsid w:val="383B1E6E"/>
    <w:rsid w:val="38401430"/>
    <w:rsid w:val="386472D3"/>
    <w:rsid w:val="38C5904B"/>
    <w:rsid w:val="3908EF6D"/>
    <w:rsid w:val="390C2635"/>
    <w:rsid w:val="3914D3EA"/>
    <w:rsid w:val="3920A23A"/>
    <w:rsid w:val="3964738E"/>
    <w:rsid w:val="397CF706"/>
    <w:rsid w:val="397E142B"/>
    <w:rsid w:val="39EF9003"/>
    <w:rsid w:val="3A004334"/>
    <w:rsid w:val="3A035EE8"/>
    <w:rsid w:val="3A0C3FD3"/>
    <w:rsid w:val="3A1BBE1C"/>
    <w:rsid w:val="3A203198"/>
    <w:rsid w:val="3A550D78"/>
    <w:rsid w:val="3A63A8A5"/>
    <w:rsid w:val="3ABA5582"/>
    <w:rsid w:val="3ADDF210"/>
    <w:rsid w:val="3AE9E302"/>
    <w:rsid w:val="3B249794"/>
    <w:rsid w:val="3B35E353"/>
    <w:rsid w:val="3B718F11"/>
    <w:rsid w:val="3B9683F7"/>
    <w:rsid w:val="3B9882C1"/>
    <w:rsid w:val="3BBFD8DD"/>
    <w:rsid w:val="3BC141BC"/>
    <w:rsid w:val="3BCB3C2E"/>
    <w:rsid w:val="3BCC4A55"/>
    <w:rsid w:val="3BCC86DA"/>
    <w:rsid w:val="3BD9D829"/>
    <w:rsid w:val="3BE31758"/>
    <w:rsid w:val="3BE88ECF"/>
    <w:rsid w:val="3BEB04DE"/>
    <w:rsid w:val="3BFF2B0F"/>
    <w:rsid w:val="3C1EA939"/>
    <w:rsid w:val="3C24ECAD"/>
    <w:rsid w:val="3C315DE8"/>
    <w:rsid w:val="3C373C1B"/>
    <w:rsid w:val="3C3CFD86"/>
    <w:rsid w:val="3CAB666A"/>
    <w:rsid w:val="3CB0F58F"/>
    <w:rsid w:val="3CB60DC6"/>
    <w:rsid w:val="3CCEDD4A"/>
    <w:rsid w:val="3D0A1C5D"/>
    <w:rsid w:val="3D0E6EB5"/>
    <w:rsid w:val="3D7577B7"/>
    <w:rsid w:val="3D7EE7B9"/>
    <w:rsid w:val="3D86D53F"/>
    <w:rsid w:val="3D8CFC2E"/>
    <w:rsid w:val="3DF1F644"/>
    <w:rsid w:val="3E2E7950"/>
    <w:rsid w:val="3E3C1F76"/>
    <w:rsid w:val="3E684655"/>
    <w:rsid w:val="3E6CB6A4"/>
    <w:rsid w:val="3E6D248A"/>
    <w:rsid w:val="3E6DA880"/>
    <w:rsid w:val="3E7A8B0D"/>
    <w:rsid w:val="3E7BB6D3"/>
    <w:rsid w:val="3E7DA479"/>
    <w:rsid w:val="3EB277F1"/>
    <w:rsid w:val="3ECB5CD4"/>
    <w:rsid w:val="3EDCA68A"/>
    <w:rsid w:val="3EF5A34C"/>
    <w:rsid w:val="3F68FEAA"/>
    <w:rsid w:val="3F801E77"/>
    <w:rsid w:val="3F90050E"/>
    <w:rsid w:val="3FC2F2EA"/>
    <w:rsid w:val="3FC4A8B7"/>
    <w:rsid w:val="3FD9E0B3"/>
    <w:rsid w:val="3FDB68A8"/>
    <w:rsid w:val="3FDF2077"/>
    <w:rsid w:val="3FEF7860"/>
    <w:rsid w:val="3FFB3D8A"/>
    <w:rsid w:val="3FFD1D85"/>
    <w:rsid w:val="4027F3B7"/>
    <w:rsid w:val="40373D85"/>
    <w:rsid w:val="40552F5C"/>
    <w:rsid w:val="4078B30D"/>
    <w:rsid w:val="40993BDC"/>
    <w:rsid w:val="409FF55C"/>
    <w:rsid w:val="40C2371A"/>
    <w:rsid w:val="411272C2"/>
    <w:rsid w:val="411BEED8"/>
    <w:rsid w:val="411F8CDE"/>
    <w:rsid w:val="414F6C35"/>
    <w:rsid w:val="41911396"/>
    <w:rsid w:val="41B5453B"/>
    <w:rsid w:val="41BC3C6B"/>
    <w:rsid w:val="41CA1B8A"/>
    <w:rsid w:val="41CB205E"/>
    <w:rsid w:val="421853F0"/>
    <w:rsid w:val="42411E05"/>
    <w:rsid w:val="4284D176"/>
    <w:rsid w:val="42CB13FE"/>
    <w:rsid w:val="42E0FEE6"/>
    <w:rsid w:val="42E87743"/>
    <w:rsid w:val="43088F46"/>
    <w:rsid w:val="4322FB7B"/>
    <w:rsid w:val="432EA360"/>
    <w:rsid w:val="43A96225"/>
    <w:rsid w:val="43BB337E"/>
    <w:rsid w:val="43D798BF"/>
    <w:rsid w:val="4403339B"/>
    <w:rsid w:val="4406D3CE"/>
    <w:rsid w:val="443721C3"/>
    <w:rsid w:val="44538F9A"/>
    <w:rsid w:val="446458E5"/>
    <w:rsid w:val="446868FA"/>
    <w:rsid w:val="44796227"/>
    <w:rsid w:val="4488A64E"/>
    <w:rsid w:val="449EE389"/>
    <w:rsid w:val="44A8FB23"/>
    <w:rsid w:val="44BDA129"/>
    <w:rsid w:val="44F2712C"/>
    <w:rsid w:val="44F94093"/>
    <w:rsid w:val="450F1CDD"/>
    <w:rsid w:val="4525EB8D"/>
    <w:rsid w:val="4549E179"/>
    <w:rsid w:val="4557EBC4"/>
    <w:rsid w:val="4567613F"/>
    <w:rsid w:val="45736920"/>
    <w:rsid w:val="4584E48A"/>
    <w:rsid w:val="45D8402E"/>
    <w:rsid w:val="46002946"/>
    <w:rsid w:val="460DD07E"/>
    <w:rsid w:val="4638CD78"/>
    <w:rsid w:val="464B3428"/>
    <w:rsid w:val="46D86A21"/>
    <w:rsid w:val="46EE951F"/>
    <w:rsid w:val="46F7EE99"/>
    <w:rsid w:val="470563FB"/>
    <w:rsid w:val="471E9E97"/>
    <w:rsid w:val="472E2C4C"/>
    <w:rsid w:val="473E7073"/>
    <w:rsid w:val="47415D2C"/>
    <w:rsid w:val="4741DDB6"/>
    <w:rsid w:val="475A32C2"/>
    <w:rsid w:val="47698283"/>
    <w:rsid w:val="479B6D17"/>
    <w:rsid w:val="47AB78B2"/>
    <w:rsid w:val="47D30338"/>
    <w:rsid w:val="47ECDB10"/>
    <w:rsid w:val="47F2B6F3"/>
    <w:rsid w:val="48118FF1"/>
    <w:rsid w:val="48423FE9"/>
    <w:rsid w:val="484339E3"/>
    <w:rsid w:val="485D8C4F"/>
    <w:rsid w:val="485EA663"/>
    <w:rsid w:val="48703D10"/>
    <w:rsid w:val="487F51AD"/>
    <w:rsid w:val="489A2D50"/>
    <w:rsid w:val="48C08A7A"/>
    <w:rsid w:val="48E1F8C5"/>
    <w:rsid w:val="48E403E4"/>
    <w:rsid w:val="48EB2549"/>
    <w:rsid w:val="49431FDE"/>
    <w:rsid w:val="494764F1"/>
    <w:rsid w:val="497C6F81"/>
    <w:rsid w:val="498AEB97"/>
    <w:rsid w:val="49DE0A3F"/>
    <w:rsid w:val="4A0A8262"/>
    <w:rsid w:val="4A0E0F7B"/>
    <w:rsid w:val="4A126B78"/>
    <w:rsid w:val="4A1CBB7A"/>
    <w:rsid w:val="4A2C7BD3"/>
    <w:rsid w:val="4A2DA74E"/>
    <w:rsid w:val="4A5AB97B"/>
    <w:rsid w:val="4A666F7A"/>
    <w:rsid w:val="4A68493A"/>
    <w:rsid w:val="4A6CF55B"/>
    <w:rsid w:val="4A7E1BE5"/>
    <w:rsid w:val="4A9250C5"/>
    <w:rsid w:val="4AADD0F0"/>
    <w:rsid w:val="4AB41A13"/>
    <w:rsid w:val="4AB96915"/>
    <w:rsid w:val="4AB9ED56"/>
    <w:rsid w:val="4AC52978"/>
    <w:rsid w:val="4AD3BACB"/>
    <w:rsid w:val="4AE0E616"/>
    <w:rsid w:val="4AE33552"/>
    <w:rsid w:val="4AF2C1AB"/>
    <w:rsid w:val="4B0808B4"/>
    <w:rsid w:val="4B135628"/>
    <w:rsid w:val="4B2D8414"/>
    <w:rsid w:val="4B428375"/>
    <w:rsid w:val="4B77B8AD"/>
    <w:rsid w:val="4B7E03B8"/>
    <w:rsid w:val="4B89F548"/>
    <w:rsid w:val="4B8F2946"/>
    <w:rsid w:val="4B9BCD85"/>
    <w:rsid w:val="4BB8C369"/>
    <w:rsid w:val="4C2F4DAE"/>
    <w:rsid w:val="4C775850"/>
    <w:rsid w:val="4C9CF3A8"/>
    <w:rsid w:val="4CA4DFF8"/>
    <w:rsid w:val="4CB976D9"/>
    <w:rsid w:val="4CD163EA"/>
    <w:rsid w:val="4CF39C1E"/>
    <w:rsid w:val="4CF53489"/>
    <w:rsid w:val="4CF5EDDF"/>
    <w:rsid w:val="4CFFD870"/>
    <w:rsid w:val="4D1F25A9"/>
    <w:rsid w:val="4D32E9E2"/>
    <w:rsid w:val="4D338AB3"/>
    <w:rsid w:val="4D8FD929"/>
    <w:rsid w:val="4D905EBC"/>
    <w:rsid w:val="4DA4401A"/>
    <w:rsid w:val="4DB6FAD4"/>
    <w:rsid w:val="4DB92719"/>
    <w:rsid w:val="4DD20730"/>
    <w:rsid w:val="4DDF8EE3"/>
    <w:rsid w:val="4DEB6CD4"/>
    <w:rsid w:val="4DF0468D"/>
    <w:rsid w:val="4DF1521B"/>
    <w:rsid w:val="4E1AD614"/>
    <w:rsid w:val="4E6FA619"/>
    <w:rsid w:val="4E973839"/>
    <w:rsid w:val="4E9BA8D1"/>
    <w:rsid w:val="4EABFF70"/>
    <w:rsid w:val="4F39E09D"/>
    <w:rsid w:val="4F7456BC"/>
    <w:rsid w:val="4FA5A2FC"/>
    <w:rsid w:val="4FB2A584"/>
    <w:rsid w:val="4FB9FC15"/>
    <w:rsid w:val="4FC0ADE8"/>
    <w:rsid w:val="4FC22EF5"/>
    <w:rsid w:val="4FEBB551"/>
    <w:rsid w:val="4FEC8A66"/>
    <w:rsid w:val="50021A2C"/>
    <w:rsid w:val="5025B60A"/>
    <w:rsid w:val="5030F775"/>
    <w:rsid w:val="503AF017"/>
    <w:rsid w:val="5073C92D"/>
    <w:rsid w:val="50BA19F4"/>
    <w:rsid w:val="50D5B0FE"/>
    <w:rsid w:val="50F73C6C"/>
    <w:rsid w:val="5105AC05"/>
    <w:rsid w:val="512C7C40"/>
    <w:rsid w:val="512C9FBD"/>
    <w:rsid w:val="51394E79"/>
    <w:rsid w:val="513C0CEE"/>
    <w:rsid w:val="514785B3"/>
    <w:rsid w:val="5154D957"/>
    <w:rsid w:val="515A2CB9"/>
    <w:rsid w:val="515AB37A"/>
    <w:rsid w:val="5189942C"/>
    <w:rsid w:val="518E6F07"/>
    <w:rsid w:val="51B39DEB"/>
    <w:rsid w:val="51BD9417"/>
    <w:rsid w:val="51DA3E9E"/>
    <w:rsid w:val="51DC650E"/>
    <w:rsid w:val="51F61976"/>
    <w:rsid w:val="520B28D8"/>
    <w:rsid w:val="520C8A30"/>
    <w:rsid w:val="521D1EA8"/>
    <w:rsid w:val="5231D1B9"/>
    <w:rsid w:val="523DF1F4"/>
    <w:rsid w:val="524CB0F8"/>
    <w:rsid w:val="524FDC6C"/>
    <w:rsid w:val="52808E44"/>
    <w:rsid w:val="528D8C33"/>
    <w:rsid w:val="52EA9735"/>
    <w:rsid w:val="52F683DB"/>
    <w:rsid w:val="531D6AF4"/>
    <w:rsid w:val="532B3C12"/>
    <w:rsid w:val="5356289B"/>
    <w:rsid w:val="53571CC3"/>
    <w:rsid w:val="536E50A5"/>
    <w:rsid w:val="53F49B46"/>
    <w:rsid w:val="542C57D5"/>
    <w:rsid w:val="5440D6D7"/>
    <w:rsid w:val="5444A6E9"/>
    <w:rsid w:val="54866796"/>
    <w:rsid w:val="548BC155"/>
    <w:rsid w:val="548C1E31"/>
    <w:rsid w:val="54C6A784"/>
    <w:rsid w:val="551D7A46"/>
    <w:rsid w:val="553ACD2D"/>
    <w:rsid w:val="555BC45D"/>
    <w:rsid w:val="55877113"/>
    <w:rsid w:val="55917A70"/>
    <w:rsid w:val="55FA4715"/>
    <w:rsid w:val="5626BF3D"/>
    <w:rsid w:val="56515096"/>
    <w:rsid w:val="5653A29F"/>
    <w:rsid w:val="5658C53A"/>
    <w:rsid w:val="565A9133"/>
    <w:rsid w:val="5694EC9A"/>
    <w:rsid w:val="569C1CFF"/>
    <w:rsid w:val="56B5501E"/>
    <w:rsid w:val="56BBE704"/>
    <w:rsid w:val="56CDF2A9"/>
    <w:rsid w:val="571337A3"/>
    <w:rsid w:val="57139BB8"/>
    <w:rsid w:val="576064AA"/>
    <w:rsid w:val="57710E57"/>
    <w:rsid w:val="5784F404"/>
    <w:rsid w:val="578B1761"/>
    <w:rsid w:val="57A9AA31"/>
    <w:rsid w:val="57C577CC"/>
    <w:rsid w:val="57FBC25C"/>
    <w:rsid w:val="5816885F"/>
    <w:rsid w:val="582211DA"/>
    <w:rsid w:val="5833344A"/>
    <w:rsid w:val="583A46DD"/>
    <w:rsid w:val="583BAD14"/>
    <w:rsid w:val="58808469"/>
    <w:rsid w:val="58D78EE4"/>
    <w:rsid w:val="58ED34F0"/>
    <w:rsid w:val="58EFFF58"/>
    <w:rsid w:val="59257C0D"/>
    <w:rsid w:val="596B54FD"/>
    <w:rsid w:val="597E1866"/>
    <w:rsid w:val="597F34EC"/>
    <w:rsid w:val="59A11DE9"/>
    <w:rsid w:val="59B36FF3"/>
    <w:rsid w:val="59CE6C77"/>
    <w:rsid w:val="59E06C22"/>
    <w:rsid w:val="59FBE8BE"/>
    <w:rsid w:val="5A042829"/>
    <w:rsid w:val="5A50D90D"/>
    <w:rsid w:val="5ADCE256"/>
    <w:rsid w:val="5B19E8C7"/>
    <w:rsid w:val="5B1BD801"/>
    <w:rsid w:val="5B58F1E4"/>
    <w:rsid w:val="5B8AA15E"/>
    <w:rsid w:val="5BE520E3"/>
    <w:rsid w:val="5BF4B413"/>
    <w:rsid w:val="5C00BBF4"/>
    <w:rsid w:val="5C06599F"/>
    <w:rsid w:val="5C28B43C"/>
    <w:rsid w:val="5C490BE7"/>
    <w:rsid w:val="5C5DD38E"/>
    <w:rsid w:val="5C7453BD"/>
    <w:rsid w:val="5C9CFE4B"/>
    <w:rsid w:val="5CA21DFC"/>
    <w:rsid w:val="5CB82296"/>
    <w:rsid w:val="5CD15AEC"/>
    <w:rsid w:val="5CD33402"/>
    <w:rsid w:val="5CD8BEAB"/>
    <w:rsid w:val="5D13F57F"/>
    <w:rsid w:val="5D9C8C55"/>
    <w:rsid w:val="5DA070A6"/>
    <w:rsid w:val="5DA3933E"/>
    <w:rsid w:val="5E1CC49F"/>
    <w:rsid w:val="5E1DBC8B"/>
    <w:rsid w:val="5E1E1829"/>
    <w:rsid w:val="5E518989"/>
    <w:rsid w:val="5E52D424"/>
    <w:rsid w:val="5E736A45"/>
    <w:rsid w:val="5E9BD2AF"/>
    <w:rsid w:val="5EA1DD9A"/>
    <w:rsid w:val="5EB679E1"/>
    <w:rsid w:val="5EBA7EB0"/>
    <w:rsid w:val="5EE1B42A"/>
    <w:rsid w:val="5EF6E386"/>
    <w:rsid w:val="5F03E711"/>
    <w:rsid w:val="5F1FC911"/>
    <w:rsid w:val="5F219722"/>
    <w:rsid w:val="5F433AEC"/>
    <w:rsid w:val="5F560022"/>
    <w:rsid w:val="5F6054FE"/>
    <w:rsid w:val="5F77912E"/>
    <w:rsid w:val="5F798CD6"/>
    <w:rsid w:val="5FA8D362"/>
    <w:rsid w:val="5FD01E78"/>
    <w:rsid w:val="600B9B65"/>
    <w:rsid w:val="604B252D"/>
    <w:rsid w:val="607D848B"/>
    <w:rsid w:val="6091E2CA"/>
    <w:rsid w:val="60A1C908"/>
    <w:rsid w:val="60C26BC8"/>
    <w:rsid w:val="60E3D31A"/>
    <w:rsid w:val="6107EB5E"/>
    <w:rsid w:val="614A7B6A"/>
    <w:rsid w:val="616828D4"/>
    <w:rsid w:val="618C4E4C"/>
    <w:rsid w:val="61981D74"/>
    <w:rsid w:val="61D332E7"/>
    <w:rsid w:val="61D6BAE2"/>
    <w:rsid w:val="61E9C485"/>
    <w:rsid w:val="61FF5250"/>
    <w:rsid w:val="6201B182"/>
    <w:rsid w:val="62236EA0"/>
    <w:rsid w:val="6263F597"/>
    <w:rsid w:val="62729525"/>
    <w:rsid w:val="6275ADC8"/>
    <w:rsid w:val="62AE1920"/>
    <w:rsid w:val="62CAA4D2"/>
    <w:rsid w:val="632E5117"/>
    <w:rsid w:val="633AA146"/>
    <w:rsid w:val="63541830"/>
    <w:rsid w:val="63807F3F"/>
    <w:rsid w:val="63909313"/>
    <w:rsid w:val="6393B24A"/>
    <w:rsid w:val="63972CB3"/>
    <w:rsid w:val="63B76F42"/>
    <w:rsid w:val="63F4F803"/>
    <w:rsid w:val="63F7E64D"/>
    <w:rsid w:val="6433C621"/>
    <w:rsid w:val="647053DB"/>
    <w:rsid w:val="6475FD70"/>
    <w:rsid w:val="6486AF45"/>
    <w:rsid w:val="6493FD46"/>
    <w:rsid w:val="64D671A7"/>
    <w:rsid w:val="64D9A43D"/>
    <w:rsid w:val="64E32CEE"/>
    <w:rsid w:val="64E72B73"/>
    <w:rsid w:val="64FCF8ED"/>
    <w:rsid w:val="64FE1020"/>
    <w:rsid w:val="650E5BA4"/>
    <w:rsid w:val="651C18F8"/>
    <w:rsid w:val="6528FBA5"/>
    <w:rsid w:val="653ADF60"/>
    <w:rsid w:val="657331BA"/>
    <w:rsid w:val="65CF9682"/>
    <w:rsid w:val="65F8D431"/>
    <w:rsid w:val="65FD5706"/>
    <w:rsid w:val="661DEC8D"/>
    <w:rsid w:val="6634766F"/>
    <w:rsid w:val="66490E34"/>
    <w:rsid w:val="666BE920"/>
    <w:rsid w:val="66AB926E"/>
    <w:rsid w:val="66ACA2DA"/>
    <w:rsid w:val="66C65090"/>
    <w:rsid w:val="66D16BE1"/>
    <w:rsid w:val="67203962"/>
    <w:rsid w:val="674EACD8"/>
    <w:rsid w:val="676E9CC0"/>
    <w:rsid w:val="67702C56"/>
    <w:rsid w:val="67849CD0"/>
    <w:rsid w:val="679E0C0F"/>
    <w:rsid w:val="67A37DCB"/>
    <w:rsid w:val="67AF2EE2"/>
    <w:rsid w:val="67AF5CA0"/>
    <w:rsid w:val="67B9BCEE"/>
    <w:rsid w:val="6816E07B"/>
    <w:rsid w:val="681B7152"/>
    <w:rsid w:val="6867AF8C"/>
    <w:rsid w:val="6883CC52"/>
    <w:rsid w:val="688E7FDD"/>
    <w:rsid w:val="68921286"/>
    <w:rsid w:val="68D292A2"/>
    <w:rsid w:val="69110FE0"/>
    <w:rsid w:val="69285CA2"/>
    <w:rsid w:val="693357CA"/>
    <w:rsid w:val="69566E2D"/>
    <w:rsid w:val="6962E381"/>
    <w:rsid w:val="696EB5AC"/>
    <w:rsid w:val="699D7D2F"/>
    <w:rsid w:val="69B741B3"/>
    <w:rsid w:val="69D57B7A"/>
    <w:rsid w:val="6A219616"/>
    <w:rsid w:val="6A2DE2E7"/>
    <w:rsid w:val="6A4A9719"/>
    <w:rsid w:val="6A4AF8B2"/>
    <w:rsid w:val="6A671529"/>
    <w:rsid w:val="6A6784AB"/>
    <w:rsid w:val="6A68D626"/>
    <w:rsid w:val="6A8B51FE"/>
    <w:rsid w:val="6A97D61E"/>
    <w:rsid w:val="6AAAD551"/>
    <w:rsid w:val="6AACE041"/>
    <w:rsid w:val="6AB33315"/>
    <w:rsid w:val="6B115B38"/>
    <w:rsid w:val="6B1625AB"/>
    <w:rsid w:val="6B2F4E08"/>
    <w:rsid w:val="6B4F87D4"/>
    <w:rsid w:val="6B531214"/>
    <w:rsid w:val="6B55A9F3"/>
    <w:rsid w:val="6B65E14E"/>
    <w:rsid w:val="6B77F3E3"/>
    <w:rsid w:val="6B8C3089"/>
    <w:rsid w:val="6B9687BB"/>
    <w:rsid w:val="6B96CA98"/>
    <w:rsid w:val="6BC6209F"/>
    <w:rsid w:val="6BCC25DB"/>
    <w:rsid w:val="6BEB5DE5"/>
    <w:rsid w:val="6C0C4F91"/>
    <w:rsid w:val="6C124520"/>
    <w:rsid w:val="6C1F4E73"/>
    <w:rsid w:val="6C35250C"/>
    <w:rsid w:val="6C40F0DA"/>
    <w:rsid w:val="6C4EB90D"/>
    <w:rsid w:val="6C4EC842"/>
    <w:rsid w:val="6CB288AC"/>
    <w:rsid w:val="6CB29864"/>
    <w:rsid w:val="6CDEAB8A"/>
    <w:rsid w:val="6CF7E688"/>
    <w:rsid w:val="6D302046"/>
    <w:rsid w:val="6D3DA441"/>
    <w:rsid w:val="6D56CC9E"/>
    <w:rsid w:val="6D67C8B4"/>
    <w:rsid w:val="6D6C9802"/>
    <w:rsid w:val="6D709097"/>
    <w:rsid w:val="6D7E3A7A"/>
    <w:rsid w:val="6D8B5C9C"/>
    <w:rsid w:val="6DAB702B"/>
    <w:rsid w:val="6DAEBEA1"/>
    <w:rsid w:val="6DF5A3CE"/>
    <w:rsid w:val="6E03AE26"/>
    <w:rsid w:val="6E2BCFC4"/>
    <w:rsid w:val="6E456F2A"/>
    <w:rsid w:val="6E5C2259"/>
    <w:rsid w:val="6E5C4D64"/>
    <w:rsid w:val="6E788168"/>
    <w:rsid w:val="6E9858D8"/>
    <w:rsid w:val="6EA8BB6A"/>
    <w:rsid w:val="6EB3989E"/>
    <w:rsid w:val="6EBD3176"/>
    <w:rsid w:val="6EC4167E"/>
    <w:rsid w:val="6ED456F8"/>
    <w:rsid w:val="6ED786FC"/>
    <w:rsid w:val="6EF2821B"/>
    <w:rsid w:val="6EFA4BB6"/>
    <w:rsid w:val="6F153DB4"/>
    <w:rsid w:val="6F16824D"/>
    <w:rsid w:val="6F575BE9"/>
    <w:rsid w:val="6F595761"/>
    <w:rsid w:val="6F7678C8"/>
    <w:rsid w:val="6F81C430"/>
    <w:rsid w:val="6F9619D1"/>
    <w:rsid w:val="6FA8B64C"/>
    <w:rsid w:val="6FAD41C2"/>
    <w:rsid w:val="6FC0609E"/>
    <w:rsid w:val="6FCDA24D"/>
    <w:rsid w:val="6FE13B15"/>
    <w:rsid w:val="6FFF04A2"/>
    <w:rsid w:val="7039DFE0"/>
    <w:rsid w:val="7044A058"/>
    <w:rsid w:val="708A520B"/>
    <w:rsid w:val="708E527C"/>
    <w:rsid w:val="71104140"/>
    <w:rsid w:val="71259CD4"/>
    <w:rsid w:val="712A1139"/>
    <w:rsid w:val="712E6C5B"/>
    <w:rsid w:val="712F5AB8"/>
    <w:rsid w:val="718C20AF"/>
    <w:rsid w:val="71A5CE65"/>
    <w:rsid w:val="71A9A6A7"/>
    <w:rsid w:val="71EB068F"/>
    <w:rsid w:val="720BF7BA"/>
    <w:rsid w:val="720F27BE"/>
    <w:rsid w:val="72111564"/>
    <w:rsid w:val="72149F2B"/>
    <w:rsid w:val="72410074"/>
    <w:rsid w:val="724B2FE2"/>
    <w:rsid w:val="72D65EBB"/>
    <w:rsid w:val="730B7505"/>
    <w:rsid w:val="731444FC"/>
    <w:rsid w:val="7336FE43"/>
    <w:rsid w:val="7358EB86"/>
    <w:rsid w:val="735E7CEC"/>
    <w:rsid w:val="73F8D086"/>
    <w:rsid w:val="7417AE94"/>
    <w:rsid w:val="742822F7"/>
    <w:rsid w:val="7449E9EB"/>
    <w:rsid w:val="74722F1C"/>
    <w:rsid w:val="7491AC2D"/>
    <w:rsid w:val="749958C6"/>
    <w:rsid w:val="74A0070F"/>
    <w:rsid w:val="74A38F5F"/>
    <w:rsid w:val="74B2F097"/>
    <w:rsid w:val="74B727CA"/>
    <w:rsid w:val="74BFE033"/>
    <w:rsid w:val="74EEA48D"/>
    <w:rsid w:val="74F4463D"/>
    <w:rsid w:val="74F482F7"/>
    <w:rsid w:val="7501CD0A"/>
    <w:rsid w:val="750E37FD"/>
    <w:rsid w:val="7526FE89"/>
    <w:rsid w:val="753312CF"/>
    <w:rsid w:val="75455F51"/>
    <w:rsid w:val="75550462"/>
    <w:rsid w:val="758311D3"/>
    <w:rsid w:val="75834EE1"/>
    <w:rsid w:val="75899ED8"/>
    <w:rsid w:val="7594E370"/>
    <w:rsid w:val="759EF8DD"/>
    <w:rsid w:val="75A4D46F"/>
    <w:rsid w:val="75AED98F"/>
    <w:rsid w:val="75E0F496"/>
    <w:rsid w:val="75F422BA"/>
    <w:rsid w:val="75FCB035"/>
    <w:rsid w:val="760DFF7D"/>
    <w:rsid w:val="762BA8B7"/>
    <w:rsid w:val="762E99AC"/>
    <w:rsid w:val="76466975"/>
    <w:rsid w:val="765932AF"/>
    <w:rsid w:val="765E539C"/>
    <w:rsid w:val="76983228"/>
    <w:rsid w:val="76C053F0"/>
    <w:rsid w:val="76CA217B"/>
    <w:rsid w:val="76D65476"/>
    <w:rsid w:val="7710535D"/>
    <w:rsid w:val="772C5857"/>
    <w:rsid w:val="77392A14"/>
    <w:rsid w:val="773F992B"/>
    <w:rsid w:val="77467F07"/>
    <w:rsid w:val="7748E373"/>
    <w:rsid w:val="7753BEC2"/>
    <w:rsid w:val="77756C5A"/>
    <w:rsid w:val="777C2128"/>
    <w:rsid w:val="77A9CFDE"/>
    <w:rsid w:val="77ABA8D5"/>
    <w:rsid w:val="77E0AB9D"/>
    <w:rsid w:val="77EB0E3A"/>
    <w:rsid w:val="77F09BE4"/>
    <w:rsid w:val="78116E51"/>
    <w:rsid w:val="781B049E"/>
    <w:rsid w:val="7828251A"/>
    <w:rsid w:val="7835CEF3"/>
    <w:rsid w:val="783982A2"/>
    <w:rsid w:val="78505480"/>
    <w:rsid w:val="78567835"/>
    <w:rsid w:val="788D7F63"/>
    <w:rsid w:val="788E7458"/>
    <w:rsid w:val="78E49582"/>
    <w:rsid w:val="78E92A2F"/>
    <w:rsid w:val="78F9E42E"/>
    <w:rsid w:val="791324F9"/>
    <w:rsid w:val="79426ED4"/>
    <w:rsid w:val="79446794"/>
    <w:rsid w:val="79546C12"/>
    <w:rsid w:val="796BB119"/>
    <w:rsid w:val="797E0A37"/>
    <w:rsid w:val="79A38197"/>
    <w:rsid w:val="79AC69D1"/>
    <w:rsid w:val="79C3F57B"/>
    <w:rsid w:val="79E1A920"/>
    <w:rsid w:val="79E35216"/>
    <w:rsid w:val="79E56D30"/>
    <w:rsid w:val="79E702A1"/>
    <w:rsid w:val="79E8E139"/>
    <w:rsid w:val="7A70CAD6"/>
    <w:rsid w:val="7A871B27"/>
    <w:rsid w:val="7AB5151D"/>
    <w:rsid w:val="7AC12870"/>
    <w:rsid w:val="7AEB4093"/>
    <w:rsid w:val="7B22321B"/>
    <w:rsid w:val="7B521EA4"/>
    <w:rsid w:val="7B5BF49B"/>
    <w:rsid w:val="7B63C47B"/>
    <w:rsid w:val="7BE21C10"/>
    <w:rsid w:val="7BF05DCB"/>
    <w:rsid w:val="7C19F02A"/>
    <w:rsid w:val="7C2A1EEC"/>
    <w:rsid w:val="7C4FC712"/>
    <w:rsid w:val="7C539C83"/>
    <w:rsid w:val="7C6B7E37"/>
    <w:rsid w:val="7C779214"/>
    <w:rsid w:val="7C7B0BCA"/>
    <w:rsid w:val="7C85C07B"/>
    <w:rsid w:val="7CFB963D"/>
    <w:rsid w:val="7D0285A2"/>
    <w:rsid w:val="7D262455"/>
    <w:rsid w:val="7D377ED9"/>
    <w:rsid w:val="7D3FD0BE"/>
    <w:rsid w:val="7DD32212"/>
    <w:rsid w:val="7DF0CC31"/>
    <w:rsid w:val="7E1C1C34"/>
    <w:rsid w:val="7E426D54"/>
    <w:rsid w:val="7E5168F8"/>
    <w:rsid w:val="7E53DB69"/>
    <w:rsid w:val="7E564209"/>
    <w:rsid w:val="7E6DCB66"/>
    <w:rsid w:val="7E89A3A5"/>
    <w:rsid w:val="7EB1452F"/>
    <w:rsid w:val="7F111F26"/>
    <w:rsid w:val="7FB8A75A"/>
    <w:rsid w:val="7FBF426F"/>
    <w:rsid w:val="7FD18AB1"/>
    <w:rsid w:val="7FEC6ECC"/>
    <w:rsid w:val="7FF42BE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6F2C403B-EDA1-494A-97AE-FD9DA550B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3" w:semiHidden="1" w:uiPriority="9" w:unhideWhenUsed="1" w:qFormat="1"/>
    <w:lsdException w:name="heading 4" w:semiHidden="1" w:unhideWhenUsed="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1A2185"/>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501CB5"/>
    <w:pPr>
      <w:keepNext/>
      <w:keepLines/>
      <w:numPr>
        <w:numId w:val="14"/>
      </w:numPr>
      <w:spacing w:before="480"/>
      <w:outlineLvl w:val="0"/>
    </w:pPr>
    <w:rPr>
      <w:rFonts w:ascii="Arial" w:eastAsiaTheme="majorEastAsia" w:hAnsi="Arial" w:cstheme="majorBidi"/>
      <w:b/>
      <w:bCs/>
      <w:sz w:val="20"/>
      <w:szCs w:val="28"/>
    </w:rPr>
  </w:style>
  <w:style w:type="paragraph" w:styleId="Ttulo2">
    <w:name w:val="heading 2"/>
    <w:basedOn w:val="Normal"/>
    <w:next w:val="Normal"/>
    <w:link w:val="Ttulo2Char"/>
    <w:rsid w:val="00E14B42"/>
    <w:pPr>
      <w:keepNext/>
      <w:numPr>
        <w:ilvl w:val="1"/>
        <w:numId w:val="15"/>
      </w:numPr>
      <w:spacing w:before="120" w:after="120" w:line="276" w:lineRule="auto"/>
      <w:ind w:left="0" w:firstLine="0"/>
      <w:jc w:val="both"/>
      <w:outlineLvl w:val="1"/>
    </w:pPr>
    <w:rPr>
      <w:rFonts w:ascii="Arial" w:hAnsi="Arial" w:cs="Times New Roman"/>
      <w:sz w:val="2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E14B42"/>
    <w:rPr>
      <w:rFonts w:ascii="Arial" w:hAnsi="Arial"/>
      <w:lang w:eastAsia="pt-BR"/>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1"/>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uiPriority w:val="99"/>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Nvel02"/>
    <w:next w:val="Normal"/>
    <w:link w:val="Nivel01Char"/>
    <w:autoRedefine/>
    <w:qFormat/>
    <w:rsid w:val="00475BB9"/>
    <w:pPr>
      <w:numPr>
        <w:ilvl w:val="0"/>
      </w:numPr>
      <w:ind w:left="357" w:hanging="357"/>
      <w:outlineLvl w:val="0"/>
    </w:pPr>
    <w:rPr>
      <w:b/>
    </w:rPr>
  </w:style>
  <w:style w:type="paragraph" w:customStyle="1" w:styleId="Nivel01Titulo">
    <w:name w:val="Nivel_01_Titulo"/>
    <w:basedOn w:val="Nivel01"/>
    <w:link w:val="Nivel01TituloChar"/>
    <w:rsid w:val="00E967EA"/>
    <w:pPr>
      <w:jc w:val="left"/>
    </w:pPr>
    <w:rPr>
      <w:rFonts w:cstheme="majorBidi"/>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uiPriority w:val="99"/>
    <w:rsid w:val="00475BB9"/>
    <w:rPr>
      <w:rFonts w:ascii="Arial" w:eastAsia="Arial" w:hAnsi="Arial" w:cs="Arial"/>
      <w:b/>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501CB5"/>
    <w:rPr>
      <w:rFonts w:ascii="Arial" w:eastAsiaTheme="majorEastAsia" w:hAnsi="Arial" w:cstheme="majorBidi"/>
      <w:b/>
      <w:bCs/>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iCs/>
      <w:color w:val="17365D" w:themeColor="text2" w:themeShade="BF"/>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Opcional">
    <w:name w:val="Nivel 2-Opcional"/>
    <w:basedOn w:val="Normal"/>
    <w:link w:val="Nivel2-OpcionalChar"/>
    <w:autoRedefine/>
    <w:rsid w:val="00EE5824"/>
    <w:pPr>
      <w:numPr>
        <w:ilvl w:val="1"/>
        <w:numId w:val="9"/>
      </w:numPr>
      <w:shd w:val="clear" w:color="auto" w:fill="76923C" w:themeFill="accent3" w:themeFillShade="BF"/>
      <w:spacing w:before="120" w:after="120" w:line="276" w:lineRule="auto"/>
      <w:ind w:left="0" w:firstLine="0"/>
      <w:jc w:val="both"/>
    </w:pPr>
    <w:rPr>
      <w:rFonts w:ascii="Arial" w:eastAsia="Arial" w:hAnsi="Arial" w:cs="Arial"/>
      <w:i/>
      <w:color w:val="FF0000"/>
      <w:sz w:val="20"/>
      <w:szCs w:val="20"/>
    </w:rPr>
  </w:style>
  <w:style w:type="paragraph" w:customStyle="1" w:styleId="Nivel10">
    <w:name w:val="Nivel 1"/>
    <w:basedOn w:val="Nivel2-Opcional"/>
    <w:next w:val="Nivel2-Opcional"/>
    <w:rsid w:val="003629E4"/>
    <w:pPr>
      <w:numPr>
        <w:ilvl w:val="0"/>
        <w:numId w:val="0"/>
      </w:numPr>
      <w:ind w:left="360" w:hanging="360"/>
    </w:pPr>
    <w:rPr>
      <w:b/>
    </w:rPr>
  </w:style>
  <w:style w:type="paragraph" w:customStyle="1" w:styleId="Nivel3-erro">
    <w:name w:val="Nivel 3-erro"/>
    <w:basedOn w:val="Nivel3"/>
    <w:link w:val="Nivel3-erroChar"/>
    <w:autoRedefine/>
    <w:rsid w:val="00667C40"/>
    <w:pPr>
      <w:numPr>
        <w:ilvl w:val="0"/>
        <w:numId w:val="8"/>
      </w:numPr>
      <w:ind w:left="993" w:firstLine="0"/>
    </w:pPr>
  </w:style>
  <w:style w:type="paragraph" w:customStyle="1" w:styleId="Nivel4">
    <w:name w:val="Nivel 4"/>
    <w:basedOn w:val="Nvel4-R"/>
    <w:link w:val="Nivel4Char"/>
    <w:autoRedefine/>
    <w:uiPriority w:val="99"/>
    <w:qFormat/>
    <w:rsid w:val="00711273"/>
    <w:rPr>
      <w:i w:val="0"/>
      <w:color w:val="auto"/>
    </w:rPr>
  </w:style>
  <w:style w:type="paragraph" w:customStyle="1" w:styleId="Nivel5">
    <w:name w:val="Nivel 5"/>
    <w:basedOn w:val="Nvel4-R"/>
    <w:autoRedefine/>
    <w:qFormat/>
    <w:rsid w:val="007F2731"/>
    <w:pPr>
      <w:numPr>
        <w:ilvl w:val="4"/>
      </w:numPr>
      <w:ind w:left="851" w:firstLine="0"/>
    </w:pPr>
  </w:style>
  <w:style w:type="character" w:customStyle="1" w:styleId="Nivel4Char">
    <w:name w:val="Nivel 4 Char"/>
    <w:basedOn w:val="Fontepargpadro"/>
    <w:link w:val="Nivel4"/>
    <w:uiPriority w:val="99"/>
    <w:rsid w:val="00711273"/>
    <w:rPr>
      <w:rFonts w:ascii="Arial" w:hAnsi="Arial" w:cs="Arial"/>
      <w:bCs/>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OpcionalChar">
    <w:name w:val="Nivel 2-Opcional Char"/>
    <w:basedOn w:val="Fontepargpadro"/>
    <w:link w:val="Nivel2-Opcional"/>
    <w:locked/>
    <w:rsid w:val="00EE5824"/>
    <w:rPr>
      <w:rFonts w:ascii="Arial" w:eastAsia="Arial" w:hAnsi="Arial" w:cs="Arial"/>
      <w:i/>
      <w:color w:val="FF0000"/>
      <w:shd w:val="clear" w:color="auto" w:fill="76923C" w:themeFill="accent3" w:themeFillShade="BF"/>
      <w:lang w:eastAsia="pt-BR"/>
    </w:rPr>
  </w:style>
  <w:style w:type="paragraph" w:customStyle="1" w:styleId="Nvel2Opcional">
    <w:name w:val="Nível 2 Opcional"/>
    <w:basedOn w:val="Nivel2-Opcional"/>
    <w:link w:val="Nvel2OpcionalChar"/>
    <w:rsid w:val="00A831D9"/>
    <w:pPr>
      <w:numPr>
        <w:ilvl w:val="0"/>
        <w:numId w:val="0"/>
      </w:numPr>
      <w:ind w:left="432" w:hanging="432"/>
    </w:pPr>
    <w:rPr>
      <w:rFonts w:eastAsia="Times New Roman"/>
      <w:i w:val="0"/>
      <w:noProof/>
    </w:rPr>
  </w:style>
  <w:style w:type="paragraph" w:customStyle="1" w:styleId="Nvel3Opcional">
    <w:name w:val="Nível 3 Opcional"/>
    <w:basedOn w:val="Nivel3-erro"/>
    <w:link w:val="Nvel3OpcionalChar"/>
    <w:rsid w:val="00A831D9"/>
    <w:pPr>
      <w:numPr>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autoRedefine/>
    <w:qFormat/>
    <w:rsid w:val="001D1A00"/>
    <w:pPr>
      <w:spacing w:before="60" w:after="60" w:line="259" w:lineRule="auto"/>
      <w:ind w:left="0"/>
      <w:contextualSpacing w:val="0"/>
      <w:jc w:val="center"/>
    </w:pPr>
    <w:rPr>
      <w:rFonts w:ascii="Arial" w:eastAsiaTheme="minorHAnsi" w:hAnsi="Arial" w:cs="Arial"/>
      <w:b/>
      <w:bCs/>
      <w:i/>
      <w:iCs/>
      <w:color w:val="FF0000"/>
      <w:sz w:val="20"/>
    </w:rPr>
  </w:style>
  <w:style w:type="character" w:customStyle="1" w:styleId="ouChar">
    <w:name w:val="ou Char"/>
    <w:basedOn w:val="PargrafodaListaChar"/>
    <w:link w:val="ou"/>
    <w:rsid w:val="001D1A00"/>
    <w:rPr>
      <w:rFonts w:ascii="Arial" w:eastAsiaTheme="minorHAnsi" w:hAnsi="Arial" w:cs="Arial"/>
      <w:b/>
      <w:bCs/>
      <w:i/>
      <w:iCs/>
      <w:color w:val="FF0000"/>
      <w:sz w:val="24"/>
      <w:szCs w:val="24"/>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02">
    <w:name w:val="Nível 02"/>
    <w:basedOn w:val="Nivel2-Opcional"/>
    <w:link w:val="Nvel02Char"/>
    <w:autoRedefine/>
    <w:qFormat/>
    <w:rsid w:val="009A45EA"/>
    <w:pPr>
      <w:shd w:val="clear" w:color="auto" w:fill="auto"/>
      <w:ind w:left="284"/>
    </w:pPr>
    <w:rPr>
      <w:i w:val="0"/>
      <w:iCs/>
      <w:color w:val="auto"/>
      <w:lang w:eastAsia="en-US"/>
    </w:rPr>
  </w:style>
  <w:style w:type="paragraph" w:customStyle="1" w:styleId="Nvel3-R">
    <w:name w:val="Nível 3-R"/>
    <w:basedOn w:val="Nivel3-erro"/>
    <w:link w:val="Nvel3-RChar"/>
    <w:autoRedefine/>
    <w:uiPriority w:val="99"/>
    <w:qFormat/>
    <w:rsid w:val="005B4919"/>
    <w:pPr>
      <w:numPr>
        <w:ilvl w:val="2"/>
        <w:numId w:val="17"/>
      </w:numPr>
      <w:tabs>
        <w:tab w:val="left" w:pos="0"/>
      </w:tabs>
      <w:ind w:left="142" w:right="142"/>
    </w:pPr>
    <w:rPr>
      <w:rFonts w:asciiTheme="majorHAnsi" w:hAnsiTheme="majorHAnsi" w:cstheme="majorHAnsi"/>
      <w:i/>
      <w:iCs/>
    </w:rPr>
  </w:style>
  <w:style w:type="character" w:customStyle="1" w:styleId="Nvel02Char">
    <w:name w:val="Nível 02 Char"/>
    <w:basedOn w:val="Nivel2-OpcionalChar"/>
    <w:link w:val="Nvel02"/>
    <w:rsid w:val="009A45EA"/>
    <w:rPr>
      <w:rFonts w:ascii="Arial" w:eastAsia="Arial" w:hAnsi="Arial" w:cs="Arial"/>
      <w:i w:val="0"/>
      <w:iCs/>
      <w:color w:val="FF0000"/>
      <w:shd w:val="clear" w:color="auto" w:fill="76923C" w:themeFill="accent3" w:themeFillShade="BF"/>
      <w:lang w:eastAsia="pt-BR"/>
    </w:rPr>
  </w:style>
  <w:style w:type="paragraph" w:customStyle="1" w:styleId="Nvel4-R">
    <w:name w:val="Nível 4-R"/>
    <w:basedOn w:val="Nvel3-Opcional"/>
    <w:link w:val="Nvel4-RChar"/>
    <w:autoRedefine/>
    <w:qFormat/>
    <w:rsid w:val="00286E42"/>
    <w:pPr>
      <w:numPr>
        <w:ilvl w:val="3"/>
      </w:numPr>
      <w:ind w:left="567" w:firstLine="0"/>
    </w:pPr>
    <w:rPr>
      <w:rFonts w:cs="Arial"/>
      <w:bCs/>
      <w:color w:val="000000" w:themeColor="text1"/>
      <w:szCs w:val="20"/>
    </w:rPr>
  </w:style>
  <w:style w:type="character" w:customStyle="1" w:styleId="Nivel3-erroChar">
    <w:name w:val="Nivel 3-erro Char"/>
    <w:basedOn w:val="Fontepargpadro"/>
    <w:link w:val="Nivel3-erro"/>
    <w:rsid w:val="00667C40"/>
    <w:rPr>
      <w:rFonts w:ascii="Arial" w:hAnsi="Arial" w:cs="Tahoma"/>
      <w:szCs w:val="24"/>
      <w:lang w:eastAsia="pt-BR"/>
    </w:rPr>
  </w:style>
  <w:style w:type="character" w:customStyle="1" w:styleId="Nvel3-RChar">
    <w:name w:val="Nível 3-R Char"/>
    <w:basedOn w:val="Nivel3-erroChar"/>
    <w:link w:val="Nvel3-R"/>
    <w:uiPriority w:val="99"/>
    <w:rsid w:val="005B4919"/>
    <w:rPr>
      <w:rFonts w:asciiTheme="majorHAnsi" w:hAnsiTheme="majorHAnsi" w:cstheme="majorHAnsi"/>
      <w:i/>
      <w:iCs/>
      <w:szCs w:val="24"/>
      <w:lang w:eastAsia="pt-BR"/>
    </w:rPr>
  </w:style>
  <w:style w:type="paragraph" w:customStyle="1" w:styleId="Nvel1-SemNum">
    <w:name w:val="Nível 1-Sem Num"/>
    <w:basedOn w:val="Nivel01"/>
    <w:link w:val="Nvel1-SemNumChar"/>
    <w:autoRedefine/>
    <w:qFormat/>
    <w:rsid w:val="00225CBB"/>
    <w:pPr>
      <w:numPr>
        <w:numId w:val="0"/>
      </w:numPr>
      <w:outlineLvl w:val="1"/>
    </w:pPr>
  </w:style>
  <w:style w:type="character" w:customStyle="1" w:styleId="Nvel4-RChar">
    <w:name w:val="Nível 4-R Char"/>
    <w:basedOn w:val="Nivel4Char"/>
    <w:link w:val="Nvel4-R"/>
    <w:uiPriority w:val="99"/>
    <w:rsid w:val="00286E42"/>
    <w:rPr>
      <w:rFonts w:ascii="Arial" w:hAnsi="Arial" w:cs="Arial"/>
      <w:bCs/>
      <w:i/>
      <w:color w:val="000000" w:themeColor="text1"/>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25CBB"/>
    <w:rPr>
      <w:rFonts w:ascii="Arial" w:eastAsia="Arial" w:hAnsi="Arial" w:cs="Arial"/>
      <w:b/>
      <w:i w:val="0"/>
      <w:iCs/>
      <w:color w:val="17365D" w:themeColor="text2" w:themeShade="BF"/>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paragraph" w:customStyle="1" w:styleId="Nvel1-SemNumerao">
    <w:name w:val="Nível 1-Sem Numeração"/>
    <w:basedOn w:val="Nvel1-SemNum"/>
    <w:link w:val="Nvel1-SemNumeraoChar"/>
    <w:autoRedefine/>
    <w:qFormat/>
    <w:rsid w:val="00225CBB"/>
    <w:rPr>
      <w:iCs w:val="0"/>
    </w:rPr>
  </w:style>
  <w:style w:type="character" w:customStyle="1" w:styleId="Nvel1-SemNumeraoChar">
    <w:name w:val="Nível 1-Sem Numeração Char"/>
    <w:basedOn w:val="Nvel1-SemNumChar"/>
    <w:link w:val="Nvel1-SemNumerao"/>
    <w:rsid w:val="00225CBB"/>
    <w:rPr>
      <w:rFonts w:ascii="Arial" w:eastAsia="Arial" w:hAnsi="Arial" w:cs="Arial"/>
      <w:b/>
      <w:i w:val="0"/>
      <w:iCs w:val="0"/>
      <w:color w:val="17365D" w:themeColor="text2" w:themeShade="BF"/>
      <w:spacing w:val="5"/>
      <w:kern w:val="28"/>
      <w:sz w:val="52"/>
      <w:szCs w:val="52"/>
      <w:lang w:eastAsia="pt-BR"/>
    </w:rPr>
  </w:style>
  <w:style w:type="character" w:customStyle="1" w:styleId="MenoPendente6">
    <w:name w:val="Menção Pendente6"/>
    <w:basedOn w:val="Fontepargpadro"/>
    <w:uiPriority w:val="99"/>
    <w:semiHidden/>
    <w:unhideWhenUsed/>
    <w:rsid w:val="004B478E"/>
    <w:rPr>
      <w:color w:val="605E5C"/>
      <w:shd w:val="clear" w:color="auto" w:fill="E1DFDD"/>
    </w:rPr>
  </w:style>
  <w:style w:type="paragraph" w:customStyle="1" w:styleId="Nivel3">
    <w:name w:val="Nivel 3"/>
    <w:basedOn w:val="Normal"/>
    <w:link w:val="Nivel3Char"/>
    <w:qFormat/>
    <w:rsid w:val="00591FFE"/>
    <w:pPr>
      <w:numPr>
        <w:ilvl w:val="2"/>
        <w:numId w:val="10"/>
      </w:numPr>
      <w:spacing w:before="120" w:after="120" w:line="276" w:lineRule="auto"/>
      <w:jc w:val="both"/>
    </w:pPr>
    <w:rPr>
      <w:rFonts w:ascii="Arial" w:hAnsi="Arial"/>
      <w:sz w:val="20"/>
    </w:rPr>
  </w:style>
  <w:style w:type="paragraph" w:customStyle="1" w:styleId="Alteraes">
    <w:name w:val="Alterações"/>
    <w:basedOn w:val="Nvel02"/>
    <w:link w:val="AlteraesChar"/>
    <w:rsid w:val="00AF5DE1"/>
    <w:rPr>
      <w:color w:val="0000FF"/>
    </w:rPr>
  </w:style>
  <w:style w:type="character" w:customStyle="1" w:styleId="AlteraesChar">
    <w:name w:val="Alterações Char"/>
    <w:basedOn w:val="Nvel02Char"/>
    <w:link w:val="Alteraes"/>
    <w:rsid w:val="00AF5DE1"/>
    <w:rPr>
      <w:rFonts w:ascii="Arial" w:eastAsia="Arial" w:hAnsi="Arial" w:cs="Arial"/>
      <w:i w:val="0"/>
      <w:iCs/>
      <w:color w:val="0000FF"/>
      <w:shd w:val="clear" w:color="auto" w:fill="76923C" w:themeFill="accent3" w:themeFillShade="BF"/>
      <w:lang w:eastAsia="pt-BR"/>
    </w:rPr>
  </w:style>
  <w:style w:type="character" w:customStyle="1" w:styleId="Nivel3Char">
    <w:name w:val="Nivel 3 Char"/>
    <w:basedOn w:val="Fontepargpadro"/>
    <w:link w:val="Nivel3"/>
    <w:uiPriority w:val="99"/>
    <w:rsid w:val="00591FFE"/>
    <w:rPr>
      <w:rFonts w:ascii="Arial" w:hAnsi="Arial" w:cs="Tahoma"/>
      <w:szCs w:val="24"/>
      <w:lang w:eastAsia="pt-BR"/>
    </w:rPr>
  </w:style>
  <w:style w:type="paragraph" w:customStyle="1" w:styleId="TableContents">
    <w:name w:val="Table Contents"/>
    <w:basedOn w:val="Normal"/>
    <w:rsid w:val="005F7663"/>
    <w:pPr>
      <w:widowControl w:val="0"/>
      <w:suppressLineNumbers/>
      <w:suppressAutoHyphens/>
      <w:autoSpaceDN w:val="0"/>
      <w:textAlignment w:val="baseline"/>
    </w:pPr>
    <w:rPr>
      <w:rFonts w:ascii="Times New Roman" w:eastAsia="SimSun" w:hAnsi="Times New Roman"/>
      <w:kern w:val="3"/>
      <w:lang w:eastAsia="zh-CN" w:bidi="hi-IN"/>
    </w:rPr>
  </w:style>
  <w:style w:type="character" w:styleId="MenoPendente">
    <w:name w:val="Unresolved Mention"/>
    <w:basedOn w:val="Fontepargpadro"/>
    <w:uiPriority w:val="99"/>
    <w:semiHidden/>
    <w:unhideWhenUsed/>
    <w:rsid w:val="00793206"/>
    <w:rPr>
      <w:color w:val="605E5C"/>
      <w:shd w:val="clear" w:color="auto" w:fill="E1DFDD"/>
    </w:rPr>
  </w:style>
  <w:style w:type="paragraph" w:customStyle="1" w:styleId="Nivel21">
    <w:name w:val="Nivel 21"/>
    <w:basedOn w:val="Normal"/>
    <w:next w:val="Nivel2-Opcional"/>
    <w:autoRedefine/>
    <w:rsid w:val="00591FFE"/>
    <w:pPr>
      <w:shd w:val="clear" w:color="auto" w:fill="948A54" w:themeFill="background2" w:themeFillShade="80"/>
      <w:spacing w:before="120" w:after="120" w:line="276" w:lineRule="auto"/>
      <w:ind w:left="999" w:hanging="432"/>
      <w:jc w:val="both"/>
    </w:pPr>
    <w:rPr>
      <w:rFonts w:ascii="Arial" w:eastAsia="Arial" w:hAnsi="Arial" w:cs="Arial"/>
      <w:color w:val="000000" w:themeColor="text1"/>
      <w:sz w:val="20"/>
      <w:szCs w:val="20"/>
    </w:rPr>
  </w:style>
  <w:style w:type="paragraph" w:customStyle="1" w:styleId="Nvel2-Opcional">
    <w:name w:val="Nível 2-Opcional"/>
    <w:basedOn w:val="Nvel02"/>
    <w:link w:val="Nvel2-OpcionalChar"/>
    <w:qFormat/>
    <w:rsid w:val="00EE5824"/>
    <w:pPr>
      <w:ind w:left="716" w:hanging="432"/>
    </w:pPr>
    <w:rPr>
      <w:i/>
    </w:rPr>
  </w:style>
  <w:style w:type="character" w:customStyle="1" w:styleId="Nvel2-OpcionalChar">
    <w:name w:val="Nível 2-Opcional Char"/>
    <w:basedOn w:val="Nvel02Char"/>
    <w:link w:val="Nvel2-Opcional"/>
    <w:rsid w:val="00EE5824"/>
    <w:rPr>
      <w:rFonts w:ascii="Arial" w:eastAsia="Arial" w:hAnsi="Arial" w:cs="Arial"/>
      <w:i/>
      <w:iCs/>
      <w:color w:val="FF0000"/>
      <w:shd w:val="clear" w:color="auto" w:fill="76923C" w:themeFill="accent3" w:themeFillShade="BF"/>
      <w:lang w:eastAsia="pt-BR"/>
    </w:rPr>
  </w:style>
  <w:style w:type="paragraph" w:customStyle="1" w:styleId="Nvel3-Opcional">
    <w:name w:val="Nível 3-Opcional"/>
    <w:basedOn w:val="Nivel3"/>
    <w:link w:val="Nvel3-OpcionalChar"/>
    <w:qFormat/>
    <w:rsid w:val="00EE5824"/>
    <w:rPr>
      <w:i/>
      <w:color w:val="FF0000"/>
    </w:rPr>
  </w:style>
  <w:style w:type="character" w:customStyle="1" w:styleId="Nvel3-OpcionalChar">
    <w:name w:val="Nível 3-Opcional Char"/>
    <w:basedOn w:val="Nivel3Char"/>
    <w:link w:val="Nvel3-Opcional"/>
    <w:rsid w:val="00EE5824"/>
    <w:rPr>
      <w:rFonts w:ascii="Arial" w:hAnsi="Arial" w:cs="Tahoma"/>
      <w:i/>
      <w:color w:val="FF0000"/>
      <w:szCs w:val="24"/>
      <w:lang w:eastAsia="pt-BR"/>
    </w:rPr>
  </w:style>
  <w:style w:type="paragraph" w:customStyle="1" w:styleId="Nvel1-SemBlack">
    <w:name w:val="Nível 1-Sem Black"/>
    <w:basedOn w:val="Normal"/>
    <w:link w:val="Nvel1-SemBlackChar"/>
    <w:rsid w:val="00243342"/>
    <w:pPr>
      <w:keepNext/>
      <w:keepLines/>
      <w:tabs>
        <w:tab w:val="left" w:pos="567"/>
      </w:tabs>
      <w:spacing w:before="240" w:after="120" w:line="276" w:lineRule="auto"/>
      <w:jc w:val="both"/>
      <w:outlineLvl w:val="1"/>
    </w:pPr>
    <w:rPr>
      <w:rFonts w:ascii="Arial" w:eastAsiaTheme="majorEastAsia" w:hAnsi="Arial" w:cs="Arial"/>
      <w:b/>
      <w:bCs/>
      <w:sz w:val="20"/>
      <w:szCs w:val="20"/>
    </w:rPr>
  </w:style>
  <w:style w:type="character" w:customStyle="1" w:styleId="Nvel1-SemBlackChar">
    <w:name w:val="Nível 1-Sem Black Char"/>
    <w:basedOn w:val="Fontepargpadro"/>
    <w:link w:val="Nvel1-SemBlack"/>
    <w:rsid w:val="00243342"/>
    <w:rPr>
      <w:rFonts w:ascii="Arial" w:eastAsiaTheme="majorEastAsia" w:hAnsi="Arial" w:cs="Arial"/>
      <w:b/>
      <w:bCs/>
      <w:lang w:eastAsia="pt-BR"/>
    </w:rPr>
  </w:style>
  <w:style w:type="paragraph" w:customStyle="1" w:styleId="Nivel2">
    <w:name w:val="Nivel 2"/>
    <w:basedOn w:val="Normal"/>
    <w:link w:val="Nivel2Char"/>
    <w:autoRedefine/>
    <w:uiPriority w:val="99"/>
    <w:qFormat/>
    <w:rsid w:val="00560FC4"/>
    <w:pPr>
      <w:spacing w:before="120" w:after="120" w:line="276" w:lineRule="auto"/>
      <w:ind w:left="999" w:hanging="432"/>
      <w:jc w:val="both"/>
    </w:pPr>
    <w:rPr>
      <w:rFonts w:ascii="Arial" w:eastAsia="Arial" w:hAnsi="Arial" w:cs="Arial"/>
      <w:color w:val="000000" w:themeColor="text1"/>
      <w:sz w:val="20"/>
      <w:szCs w:val="20"/>
    </w:rPr>
  </w:style>
  <w:style w:type="character" w:customStyle="1" w:styleId="Nivel2Char">
    <w:name w:val="Nivel 2 Char"/>
    <w:basedOn w:val="Fontepargpadro"/>
    <w:link w:val="Nivel2"/>
    <w:uiPriority w:val="99"/>
    <w:locked/>
    <w:rsid w:val="00560FC4"/>
    <w:rPr>
      <w:rFonts w:ascii="Arial" w:eastAsia="Arial" w:hAnsi="Arial" w:cs="Arial"/>
      <w:color w:val="000000" w:themeColor="text1"/>
      <w:lang w:eastAsia="pt-BR"/>
    </w:rPr>
  </w:style>
  <w:style w:type="paragraph" w:customStyle="1" w:styleId="Estilo7">
    <w:name w:val="Estilo7"/>
    <w:basedOn w:val="Nvel02"/>
    <w:qFormat/>
    <w:rsid w:val="00E564A1"/>
  </w:style>
  <w:style w:type="table" w:customStyle="1" w:styleId="TableNormal">
    <w:name w:val="Table Normal"/>
    <w:uiPriority w:val="2"/>
    <w:semiHidden/>
    <w:unhideWhenUsed/>
    <w:qFormat/>
    <w:rsid w:val="009524A3"/>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524A3"/>
    <w:pPr>
      <w:widowControl w:val="0"/>
      <w:autoSpaceDE w:val="0"/>
      <w:autoSpaceDN w:val="0"/>
    </w:pPr>
    <w:rPr>
      <w:rFonts w:ascii="Cambria" w:eastAsia="Cambria" w:hAnsi="Cambria" w:cs="Cambria"/>
      <w:sz w:val="22"/>
      <w:szCs w:val="22"/>
      <w:lang w:val="pt-PT" w:eastAsia="en-US"/>
    </w:rPr>
  </w:style>
  <w:style w:type="table" w:customStyle="1" w:styleId="TableNormal2">
    <w:name w:val="Table Normal2"/>
    <w:uiPriority w:val="2"/>
    <w:semiHidden/>
    <w:qFormat/>
    <w:rsid w:val="005D33A2"/>
    <w:pPr>
      <w:widowControl w:val="0"/>
      <w:autoSpaceDE w:val="0"/>
      <w:autoSpaceDN w:val="0"/>
    </w:pPr>
    <w:rPr>
      <w:rFonts w:asciiTheme="minorHAnsi" w:eastAsiaTheme="minorHAnsi" w:hAnsiTheme="minorHAnsi" w:cstheme="minorBidi"/>
      <w:sz w:val="22"/>
      <w:szCs w:val="22"/>
      <w:lang w:val="en-US"/>
    </w:rPr>
    <w:tblPr>
      <w:tblCellMar>
        <w:top w:w="0" w:type="dxa"/>
        <w:left w:w="0" w:type="dxa"/>
        <w:bottom w:w="0" w:type="dxa"/>
        <w:right w:w="0" w:type="dxa"/>
      </w:tblCellMar>
    </w:tblPr>
  </w:style>
  <w:style w:type="paragraph" w:customStyle="1" w:styleId="msonormal0">
    <w:name w:val="msonormal"/>
    <w:basedOn w:val="Normal"/>
    <w:rsid w:val="003B5D44"/>
    <w:pPr>
      <w:spacing w:before="100" w:beforeAutospacing="1" w:after="100" w:afterAutospacing="1"/>
    </w:pPr>
    <w:rPr>
      <w:rFonts w:ascii="Times New Roman" w:eastAsia="Times New Roman" w:hAnsi="Times New Roman" w:cs="Times New Roman"/>
    </w:rPr>
  </w:style>
  <w:style w:type="paragraph" w:styleId="SemEspaamento">
    <w:name w:val="No Spacing"/>
    <w:uiPriority w:val="1"/>
    <w:qFormat/>
    <w:rsid w:val="003B5D44"/>
    <w:pPr>
      <w:suppressAutoHyphens/>
    </w:pPr>
    <w:rPr>
      <w:rFonts w:ascii="Calibri" w:eastAsia="Calibri" w:hAnsi="Calibri"/>
      <w:color w:val="00000A"/>
      <w:sz w:val="22"/>
      <w:szCs w:val="22"/>
    </w:rPr>
  </w:style>
  <w:style w:type="paragraph" w:customStyle="1" w:styleId="Contedodoquadro">
    <w:name w:val="Conteúdo do quadro"/>
    <w:basedOn w:val="Normal"/>
    <w:rsid w:val="003B5D44"/>
    <w:pPr>
      <w:suppressAutoHyphens/>
      <w:spacing w:after="200" w:line="276" w:lineRule="auto"/>
    </w:pPr>
    <w:rPr>
      <w:rFonts w:ascii="Calibri" w:eastAsia="Calibri" w:hAnsi="Calibri" w:cs="Times New Roman"/>
      <w:color w:val="00000A"/>
      <w:sz w:val="22"/>
      <w:szCs w:val="22"/>
      <w:lang w:eastAsia="en-US"/>
    </w:rPr>
  </w:style>
  <w:style w:type="character" w:customStyle="1" w:styleId="Nvel2-RedChar">
    <w:name w:val="Nível 2 -Red Char"/>
    <w:basedOn w:val="Nivel2Char"/>
    <w:link w:val="Nvel2-Red"/>
    <w:uiPriority w:val="99"/>
    <w:locked/>
    <w:rsid w:val="003B5D44"/>
    <w:rPr>
      <w:rFonts w:ascii="Arial" w:eastAsia="Arial" w:hAnsi="Arial" w:cs="Arial"/>
      <w:i/>
      <w:iCs/>
      <w:color w:val="FF0000"/>
      <w:lang w:eastAsia="pt-BR"/>
    </w:rPr>
  </w:style>
  <w:style w:type="paragraph" w:customStyle="1" w:styleId="Nvel2-Red">
    <w:name w:val="Nível 2 -Red"/>
    <w:basedOn w:val="Nivel2"/>
    <w:link w:val="Nvel2-RedChar"/>
    <w:uiPriority w:val="99"/>
    <w:qFormat/>
    <w:rsid w:val="003B5D44"/>
    <w:pPr>
      <w:ind w:left="0" w:firstLine="0"/>
    </w:pPr>
    <w:rPr>
      <w:rFonts w:eastAsiaTheme="minorEastAsia"/>
      <w:i/>
      <w:iCs/>
      <w:color w:val="FF0000"/>
    </w:rPr>
  </w:style>
  <w:style w:type="character" w:customStyle="1" w:styleId="CabealhoChar1">
    <w:name w:val="Cabeçalho Char1"/>
    <w:basedOn w:val="Fontepargpadro"/>
    <w:uiPriority w:val="99"/>
    <w:semiHidden/>
    <w:rsid w:val="003B5D44"/>
    <w:rPr>
      <w:rFonts w:ascii="Calibri" w:eastAsia="Calibri" w:hAnsi="Calibri" w:cs="Times New Roman" w:hint="default"/>
      <w:color w:val="00000A"/>
    </w:rPr>
  </w:style>
  <w:style w:type="table" w:customStyle="1" w:styleId="Tabelacomgrade1">
    <w:name w:val="Tabela com grade1"/>
    <w:basedOn w:val="Tabelanormal"/>
    <w:next w:val="Tabelacomgrade"/>
    <w:uiPriority w:val="39"/>
    <w:rsid w:val="00E31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31895"/>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table" w:customStyle="1" w:styleId="1">
    <w:name w:val="1"/>
    <w:basedOn w:val="Tabelanormal"/>
    <w:rsid w:val="00D10F14"/>
    <w:pPr>
      <w:spacing w:after="200"/>
    </w:pPr>
    <w:rPr>
      <w:rFonts w:ascii="Calibri" w:eastAsia="Calibri" w:hAnsi="Calibri" w:cs="Calibri"/>
      <w:color w:val="00000A"/>
      <w:sz w:val="22"/>
      <w:szCs w:val="22"/>
      <w:lang w:eastAsia="pt-BR"/>
    </w:rPr>
    <w:tblPr>
      <w:tblStyleRowBandSize w:val="1"/>
      <w:tblStyleColBandSize w:val="1"/>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1242416">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47136449">
      <w:bodyDiv w:val="1"/>
      <w:marLeft w:val="0"/>
      <w:marRight w:val="0"/>
      <w:marTop w:val="0"/>
      <w:marBottom w:val="0"/>
      <w:divBdr>
        <w:top w:val="none" w:sz="0" w:space="0" w:color="auto"/>
        <w:left w:val="none" w:sz="0" w:space="0" w:color="auto"/>
        <w:bottom w:val="none" w:sz="0" w:space="0" w:color="auto"/>
        <w:right w:val="none" w:sz="0" w:space="0" w:color="auto"/>
      </w:divBdr>
    </w:div>
    <w:div w:id="197787983">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7180391">
      <w:bodyDiv w:val="1"/>
      <w:marLeft w:val="0"/>
      <w:marRight w:val="0"/>
      <w:marTop w:val="0"/>
      <w:marBottom w:val="0"/>
      <w:divBdr>
        <w:top w:val="none" w:sz="0" w:space="0" w:color="auto"/>
        <w:left w:val="none" w:sz="0" w:space="0" w:color="auto"/>
        <w:bottom w:val="none" w:sz="0" w:space="0" w:color="auto"/>
        <w:right w:val="none" w:sz="0" w:space="0" w:color="auto"/>
      </w:divBdr>
    </w:div>
    <w:div w:id="21582082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58883570">
      <w:bodyDiv w:val="1"/>
      <w:marLeft w:val="0"/>
      <w:marRight w:val="0"/>
      <w:marTop w:val="0"/>
      <w:marBottom w:val="0"/>
      <w:divBdr>
        <w:top w:val="none" w:sz="0" w:space="0" w:color="auto"/>
        <w:left w:val="none" w:sz="0" w:space="0" w:color="auto"/>
        <w:bottom w:val="none" w:sz="0" w:space="0" w:color="auto"/>
        <w:right w:val="none" w:sz="0" w:space="0" w:color="auto"/>
      </w:divBdr>
    </w:div>
    <w:div w:id="479541749">
      <w:bodyDiv w:val="1"/>
      <w:marLeft w:val="0"/>
      <w:marRight w:val="0"/>
      <w:marTop w:val="0"/>
      <w:marBottom w:val="0"/>
      <w:divBdr>
        <w:top w:val="none" w:sz="0" w:space="0" w:color="auto"/>
        <w:left w:val="none" w:sz="0" w:space="0" w:color="auto"/>
        <w:bottom w:val="none" w:sz="0" w:space="0" w:color="auto"/>
        <w:right w:val="none" w:sz="0" w:space="0" w:color="auto"/>
      </w:divBdr>
      <w:divsChild>
        <w:div w:id="24328789">
          <w:marLeft w:val="0"/>
          <w:marRight w:val="0"/>
          <w:marTop w:val="0"/>
          <w:marBottom w:val="0"/>
          <w:divBdr>
            <w:top w:val="none" w:sz="0" w:space="0" w:color="auto"/>
            <w:left w:val="none" w:sz="0" w:space="0" w:color="auto"/>
            <w:bottom w:val="none" w:sz="0" w:space="0" w:color="auto"/>
            <w:right w:val="none" w:sz="0" w:space="0" w:color="auto"/>
          </w:divBdr>
        </w:div>
        <w:div w:id="51738728">
          <w:marLeft w:val="0"/>
          <w:marRight w:val="0"/>
          <w:marTop w:val="0"/>
          <w:marBottom w:val="0"/>
          <w:divBdr>
            <w:top w:val="none" w:sz="0" w:space="0" w:color="auto"/>
            <w:left w:val="none" w:sz="0" w:space="0" w:color="auto"/>
            <w:bottom w:val="none" w:sz="0" w:space="0" w:color="auto"/>
            <w:right w:val="none" w:sz="0" w:space="0" w:color="auto"/>
          </w:divBdr>
        </w:div>
        <w:div w:id="73550122">
          <w:marLeft w:val="0"/>
          <w:marRight w:val="0"/>
          <w:marTop w:val="0"/>
          <w:marBottom w:val="0"/>
          <w:divBdr>
            <w:top w:val="none" w:sz="0" w:space="0" w:color="auto"/>
            <w:left w:val="none" w:sz="0" w:space="0" w:color="auto"/>
            <w:bottom w:val="none" w:sz="0" w:space="0" w:color="auto"/>
            <w:right w:val="none" w:sz="0" w:space="0" w:color="auto"/>
          </w:divBdr>
        </w:div>
        <w:div w:id="121964661">
          <w:marLeft w:val="0"/>
          <w:marRight w:val="0"/>
          <w:marTop w:val="0"/>
          <w:marBottom w:val="0"/>
          <w:divBdr>
            <w:top w:val="none" w:sz="0" w:space="0" w:color="auto"/>
            <w:left w:val="none" w:sz="0" w:space="0" w:color="auto"/>
            <w:bottom w:val="none" w:sz="0" w:space="0" w:color="auto"/>
            <w:right w:val="none" w:sz="0" w:space="0" w:color="auto"/>
          </w:divBdr>
        </w:div>
        <w:div w:id="169954538">
          <w:marLeft w:val="0"/>
          <w:marRight w:val="0"/>
          <w:marTop w:val="0"/>
          <w:marBottom w:val="0"/>
          <w:divBdr>
            <w:top w:val="none" w:sz="0" w:space="0" w:color="auto"/>
            <w:left w:val="none" w:sz="0" w:space="0" w:color="auto"/>
            <w:bottom w:val="none" w:sz="0" w:space="0" w:color="auto"/>
            <w:right w:val="none" w:sz="0" w:space="0" w:color="auto"/>
          </w:divBdr>
        </w:div>
        <w:div w:id="348459313">
          <w:marLeft w:val="0"/>
          <w:marRight w:val="0"/>
          <w:marTop w:val="0"/>
          <w:marBottom w:val="0"/>
          <w:divBdr>
            <w:top w:val="none" w:sz="0" w:space="0" w:color="auto"/>
            <w:left w:val="none" w:sz="0" w:space="0" w:color="auto"/>
            <w:bottom w:val="none" w:sz="0" w:space="0" w:color="auto"/>
            <w:right w:val="none" w:sz="0" w:space="0" w:color="auto"/>
          </w:divBdr>
        </w:div>
        <w:div w:id="374307387">
          <w:marLeft w:val="0"/>
          <w:marRight w:val="0"/>
          <w:marTop w:val="0"/>
          <w:marBottom w:val="0"/>
          <w:divBdr>
            <w:top w:val="none" w:sz="0" w:space="0" w:color="auto"/>
            <w:left w:val="none" w:sz="0" w:space="0" w:color="auto"/>
            <w:bottom w:val="none" w:sz="0" w:space="0" w:color="auto"/>
            <w:right w:val="none" w:sz="0" w:space="0" w:color="auto"/>
          </w:divBdr>
        </w:div>
        <w:div w:id="417093938">
          <w:marLeft w:val="0"/>
          <w:marRight w:val="0"/>
          <w:marTop w:val="0"/>
          <w:marBottom w:val="0"/>
          <w:divBdr>
            <w:top w:val="none" w:sz="0" w:space="0" w:color="auto"/>
            <w:left w:val="none" w:sz="0" w:space="0" w:color="auto"/>
            <w:bottom w:val="none" w:sz="0" w:space="0" w:color="auto"/>
            <w:right w:val="none" w:sz="0" w:space="0" w:color="auto"/>
          </w:divBdr>
        </w:div>
        <w:div w:id="437725017">
          <w:marLeft w:val="0"/>
          <w:marRight w:val="0"/>
          <w:marTop w:val="0"/>
          <w:marBottom w:val="0"/>
          <w:divBdr>
            <w:top w:val="none" w:sz="0" w:space="0" w:color="auto"/>
            <w:left w:val="none" w:sz="0" w:space="0" w:color="auto"/>
            <w:bottom w:val="none" w:sz="0" w:space="0" w:color="auto"/>
            <w:right w:val="none" w:sz="0" w:space="0" w:color="auto"/>
          </w:divBdr>
        </w:div>
        <w:div w:id="484126775">
          <w:marLeft w:val="0"/>
          <w:marRight w:val="0"/>
          <w:marTop w:val="0"/>
          <w:marBottom w:val="0"/>
          <w:divBdr>
            <w:top w:val="none" w:sz="0" w:space="0" w:color="auto"/>
            <w:left w:val="none" w:sz="0" w:space="0" w:color="auto"/>
            <w:bottom w:val="none" w:sz="0" w:space="0" w:color="auto"/>
            <w:right w:val="none" w:sz="0" w:space="0" w:color="auto"/>
          </w:divBdr>
        </w:div>
        <w:div w:id="491605773">
          <w:marLeft w:val="0"/>
          <w:marRight w:val="0"/>
          <w:marTop w:val="0"/>
          <w:marBottom w:val="0"/>
          <w:divBdr>
            <w:top w:val="none" w:sz="0" w:space="0" w:color="auto"/>
            <w:left w:val="none" w:sz="0" w:space="0" w:color="auto"/>
            <w:bottom w:val="none" w:sz="0" w:space="0" w:color="auto"/>
            <w:right w:val="none" w:sz="0" w:space="0" w:color="auto"/>
          </w:divBdr>
        </w:div>
        <w:div w:id="516776432">
          <w:marLeft w:val="0"/>
          <w:marRight w:val="0"/>
          <w:marTop w:val="0"/>
          <w:marBottom w:val="0"/>
          <w:divBdr>
            <w:top w:val="none" w:sz="0" w:space="0" w:color="auto"/>
            <w:left w:val="none" w:sz="0" w:space="0" w:color="auto"/>
            <w:bottom w:val="none" w:sz="0" w:space="0" w:color="auto"/>
            <w:right w:val="none" w:sz="0" w:space="0" w:color="auto"/>
          </w:divBdr>
        </w:div>
        <w:div w:id="666788215">
          <w:marLeft w:val="0"/>
          <w:marRight w:val="0"/>
          <w:marTop w:val="0"/>
          <w:marBottom w:val="0"/>
          <w:divBdr>
            <w:top w:val="none" w:sz="0" w:space="0" w:color="auto"/>
            <w:left w:val="none" w:sz="0" w:space="0" w:color="auto"/>
            <w:bottom w:val="none" w:sz="0" w:space="0" w:color="auto"/>
            <w:right w:val="none" w:sz="0" w:space="0" w:color="auto"/>
          </w:divBdr>
        </w:div>
        <w:div w:id="732118577">
          <w:marLeft w:val="0"/>
          <w:marRight w:val="0"/>
          <w:marTop w:val="0"/>
          <w:marBottom w:val="0"/>
          <w:divBdr>
            <w:top w:val="none" w:sz="0" w:space="0" w:color="auto"/>
            <w:left w:val="none" w:sz="0" w:space="0" w:color="auto"/>
            <w:bottom w:val="none" w:sz="0" w:space="0" w:color="auto"/>
            <w:right w:val="none" w:sz="0" w:space="0" w:color="auto"/>
          </w:divBdr>
        </w:div>
        <w:div w:id="759909779">
          <w:marLeft w:val="0"/>
          <w:marRight w:val="0"/>
          <w:marTop w:val="0"/>
          <w:marBottom w:val="0"/>
          <w:divBdr>
            <w:top w:val="none" w:sz="0" w:space="0" w:color="auto"/>
            <w:left w:val="none" w:sz="0" w:space="0" w:color="auto"/>
            <w:bottom w:val="none" w:sz="0" w:space="0" w:color="auto"/>
            <w:right w:val="none" w:sz="0" w:space="0" w:color="auto"/>
          </w:divBdr>
        </w:div>
        <w:div w:id="932279319">
          <w:marLeft w:val="0"/>
          <w:marRight w:val="0"/>
          <w:marTop w:val="0"/>
          <w:marBottom w:val="0"/>
          <w:divBdr>
            <w:top w:val="none" w:sz="0" w:space="0" w:color="auto"/>
            <w:left w:val="none" w:sz="0" w:space="0" w:color="auto"/>
            <w:bottom w:val="none" w:sz="0" w:space="0" w:color="auto"/>
            <w:right w:val="none" w:sz="0" w:space="0" w:color="auto"/>
          </w:divBdr>
        </w:div>
        <w:div w:id="1011571731">
          <w:marLeft w:val="0"/>
          <w:marRight w:val="0"/>
          <w:marTop w:val="0"/>
          <w:marBottom w:val="0"/>
          <w:divBdr>
            <w:top w:val="none" w:sz="0" w:space="0" w:color="auto"/>
            <w:left w:val="none" w:sz="0" w:space="0" w:color="auto"/>
            <w:bottom w:val="none" w:sz="0" w:space="0" w:color="auto"/>
            <w:right w:val="none" w:sz="0" w:space="0" w:color="auto"/>
          </w:divBdr>
        </w:div>
        <w:div w:id="1041781249">
          <w:marLeft w:val="0"/>
          <w:marRight w:val="0"/>
          <w:marTop w:val="0"/>
          <w:marBottom w:val="0"/>
          <w:divBdr>
            <w:top w:val="none" w:sz="0" w:space="0" w:color="auto"/>
            <w:left w:val="none" w:sz="0" w:space="0" w:color="auto"/>
            <w:bottom w:val="none" w:sz="0" w:space="0" w:color="auto"/>
            <w:right w:val="none" w:sz="0" w:space="0" w:color="auto"/>
          </w:divBdr>
        </w:div>
        <w:div w:id="1057052078">
          <w:marLeft w:val="0"/>
          <w:marRight w:val="0"/>
          <w:marTop w:val="0"/>
          <w:marBottom w:val="0"/>
          <w:divBdr>
            <w:top w:val="none" w:sz="0" w:space="0" w:color="auto"/>
            <w:left w:val="none" w:sz="0" w:space="0" w:color="auto"/>
            <w:bottom w:val="none" w:sz="0" w:space="0" w:color="auto"/>
            <w:right w:val="none" w:sz="0" w:space="0" w:color="auto"/>
          </w:divBdr>
        </w:div>
        <w:div w:id="1106920725">
          <w:marLeft w:val="0"/>
          <w:marRight w:val="0"/>
          <w:marTop w:val="0"/>
          <w:marBottom w:val="0"/>
          <w:divBdr>
            <w:top w:val="none" w:sz="0" w:space="0" w:color="auto"/>
            <w:left w:val="none" w:sz="0" w:space="0" w:color="auto"/>
            <w:bottom w:val="none" w:sz="0" w:space="0" w:color="auto"/>
            <w:right w:val="none" w:sz="0" w:space="0" w:color="auto"/>
          </w:divBdr>
        </w:div>
        <w:div w:id="1215659505">
          <w:marLeft w:val="0"/>
          <w:marRight w:val="0"/>
          <w:marTop w:val="0"/>
          <w:marBottom w:val="0"/>
          <w:divBdr>
            <w:top w:val="none" w:sz="0" w:space="0" w:color="auto"/>
            <w:left w:val="none" w:sz="0" w:space="0" w:color="auto"/>
            <w:bottom w:val="none" w:sz="0" w:space="0" w:color="auto"/>
            <w:right w:val="none" w:sz="0" w:space="0" w:color="auto"/>
          </w:divBdr>
        </w:div>
        <w:div w:id="1254973793">
          <w:marLeft w:val="0"/>
          <w:marRight w:val="0"/>
          <w:marTop w:val="0"/>
          <w:marBottom w:val="0"/>
          <w:divBdr>
            <w:top w:val="none" w:sz="0" w:space="0" w:color="auto"/>
            <w:left w:val="none" w:sz="0" w:space="0" w:color="auto"/>
            <w:bottom w:val="none" w:sz="0" w:space="0" w:color="auto"/>
            <w:right w:val="none" w:sz="0" w:space="0" w:color="auto"/>
          </w:divBdr>
        </w:div>
        <w:div w:id="1386103443">
          <w:marLeft w:val="0"/>
          <w:marRight w:val="0"/>
          <w:marTop w:val="0"/>
          <w:marBottom w:val="0"/>
          <w:divBdr>
            <w:top w:val="none" w:sz="0" w:space="0" w:color="auto"/>
            <w:left w:val="none" w:sz="0" w:space="0" w:color="auto"/>
            <w:bottom w:val="none" w:sz="0" w:space="0" w:color="auto"/>
            <w:right w:val="none" w:sz="0" w:space="0" w:color="auto"/>
          </w:divBdr>
        </w:div>
        <w:div w:id="1479104629">
          <w:marLeft w:val="0"/>
          <w:marRight w:val="0"/>
          <w:marTop w:val="0"/>
          <w:marBottom w:val="0"/>
          <w:divBdr>
            <w:top w:val="none" w:sz="0" w:space="0" w:color="auto"/>
            <w:left w:val="none" w:sz="0" w:space="0" w:color="auto"/>
            <w:bottom w:val="none" w:sz="0" w:space="0" w:color="auto"/>
            <w:right w:val="none" w:sz="0" w:space="0" w:color="auto"/>
          </w:divBdr>
        </w:div>
        <w:div w:id="1495104940">
          <w:marLeft w:val="0"/>
          <w:marRight w:val="0"/>
          <w:marTop w:val="0"/>
          <w:marBottom w:val="0"/>
          <w:divBdr>
            <w:top w:val="none" w:sz="0" w:space="0" w:color="auto"/>
            <w:left w:val="none" w:sz="0" w:space="0" w:color="auto"/>
            <w:bottom w:val="none" w:sz="0" w:space="0" w:color="auto"/>
            <w:right w:val="none" w:sz="0" w:space="0" w:color="auto"/>
          </w:divBdr>
        </w:div>
        <w:div w:id="1600602134">
          <w:marLeft w:val="0"/>
          <w:marRight w:val="0"/>
          <w:marTop w:val="0"/>
          <w:marBottom w:val="0"/>
          <w:divBdr>
            <w:top w:val="none" w:sz="0" w:space="0" w:color="auto"/>
            <w:left w:val="none" w:sz="0" w:space="0" w:color="auto"/>
            <w:bottom w:val="none" w:sz="0" w:space="0" w:color="auto"/>
            <w:right w:val="none" w:sz="0" w:space="0" w:color="auto"/>
          </w:divBdr>
        </w:div>
        <w:div w:id="1610965074">
          <w:marLeft w:val="0"/>
          <w:marRight w:val="0"/>
          <w:marTop w:val="0"/>
          <w:marBottom w:val="0"/>
          <w:divBdr>
            <w:top w:val="none" w:sz="0" w:space="0" w:color="auto"/>
            <w:left w:val="none" w:sz="0" w:space="0" w:color="auto"/>
            <w:bottom w:val="none" w:sz="0" w:space="0" w:color="auto"/>
            <w:right w:val="none" w:sz="0" w:space="0" w:color="auto"/>
          </w:divBdr>
        </w:div>
        <w:div w:id="1618104859">
          <w:marLeft w:val="0"/>
          <w:marRight w:val="0"/>
          <w:marTop w:val="0"/>
          <w:marBottom w:val="0"/>
          <w:divBdr>
            <w:top w:val="none" w:sz="0" w:space="0" w:color="auto"/>
            <w:left w:val="none" w:sz="0" w:space="0" w:color="auto"/>
            <w:bottom w:val="none" w:sz="0" w:space="0" w:color="auto"/>
            <w:right w:val="none" w:sz="0" w:space="0" w:color="auto"/>
          </w:divBdr>
        </w:div>
        <w:div w:id="1780904569">
          <w:marLeft w:val="0"/>
          <w:marRight w:val="0"/>
          <w:marTop w:val="0"/>
          <w:marBottom w:val="0"/>
          <w:divBdr>
            <w:top w:val="none" w:sz="0" w:space="0" w:color="auto"/>
            <w:left w:val="none" w:sz="0" w:space="0" w:color="auto"/>
            <w:bottom w:val="none" w:sz="0" w:space="0" w:color="auto"/>
            <w:right w:val="none" w:sz="0" w:space="0" w:color="auto"/>
          </w:divBdr>
        </w:div>
        <w:div w:id="1866291430">
          <w:marLeft w:val="0"/>
          <w:marRight w:val="0"/>
          <w:marTop w:val="0"/>
          <w:marBottom w:val="0"/>
          <w:divBdr>
            <w:top w:val="none" w:sz="0" w:space="0" w:color="auto"/>
            <w:left w:val="none" w:sz="0" w:space="0" w:color="auto"/>
            <w:bottom w:val="none" w:sz="0" w:space="0" w:color="auto"/>
            <w:right w:val="none" w:sz="0" w:space="0" w:color="auto"/>
          </w:divBdr>
        </w:div>
        <w:div w:id="2088917373">
          <w:marLeft w:val="0"/>
          <w:marRight w:val="0"/>
          <w:marTop w:val="0"/>
          <w:marBottom w:val="0"/>
          <w:divBdr>
            <w:top w:val="none" w:sz="0" w:space="0" w:color="auto"/>
            <w:left w:val="none" w:sz="0" w:space="0" w:color="auto"/>
            <w:bottom w:val="none" w:sz="0" w:space="0" w:color="auto"/>
            <w:right w:val="none" w:sz="0" w:space="0" w:color="auto"/>
          </w:divBdr>
        </w:div>
        <w:div w:id="2104375351">
          <w:marLeft w:val="0"/>
          <w:marRight w:val="0"/>
          <w:marTop w:val="0"/>
          <w:marBottom w:val="0"/>
          <w:divBdr>
            <w:top w:val="none" w:sz="0" w:space="0" w:color="auto"/>
            <w:left w:val="none" w:sz="0" w:space="0" w:color="auto"/>
            <w:bottom w:val="none" w:sz="0" w:space="0" w:color="auto"/>
            <w:right w:val="none" w:sz="0" w:space="0" w:color="auto"/>
          </w:divBdr>
        </w:div>
        <w:div w:id="2116320416">
          <w:marLeft w:val="0"/>
          <w:marRight w:val="0"/>
          <w:marTop w:val="0"/>
          <w:marBottom w:val="0"/>
          <w:divBdr>
            <w:top w:val="none" w:sz="0" w:space="0" w:color="auto"/>
            <w:left w:val="none" w:sz="0" w:space="0" w:color="auto"/>
            <w:bottom w:val="none" w:sz="0" w:space="0" w:color="auto"/>
            <w:right w:val="none" w:sz="0" w:space="0" w:color="auto"/>
          </w:divBdr>
        </w:div>
      </w:divsChild>
    </w:div>
    <w:div w:id="491680305">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7885578">
      <w:bodyDiv w:val="1"/>
      <w:marLeft w:val="0"/>
      <w:marRight w:val="0"/>
      <w:marTop w:val="0"/>
      <w:marBottom w:val="0"/>
      <w:divBdr>
        <w:top w:val="none" w:sz="0" w:space="0" w:color="auto"/>
        <w:left w:val="none" w:sz="0" w:space="0" w:color="auto"/>
        <w:bottom w:val="none" w:sz="0" w:space="0" w:color="auto"/>
        <w:right w:val="none" w:sz="0" w:space="0" w:color="auto"/>
      </w:divBdr>
    </w:div>
    <w:div w:id="548421773">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5159849">
      <w:bodyDiv w:val="1"/>
      <w:marLeft w:val="0"/>
      <w:marRight w:val="0"/>
      <w:marTop w:val="0"/>
      <w:marBottom w:val="0"/>
      <w:divBdr>
        <w:top w:val="none" w:sz="0" w:space="0" w:color="auto"/>
        <w:left w:val="none" w:sz="0" w:space="0" w:color="auto"/>
        <w:bottom w:val="none" w:sz="0" w:space="0" w:color="auto"/>
        <w:right w:val="none" w:sz="0" w:space="0" w:color="auto"/>
      </w:divBdr>
    </w:div>
    <w:div w:id="605161775">
      <w:bodyDiv w:val="1"/>
      <w:marLeft w:val="0"/>
      <w:marRight w:val="0"/>
      <w:marTop w:val="0"/>
      <w:marBottom w:val="0"/>
      <w:divBdr>
        <w:top w:val="none" w:sz="0" w:space="0" w:color="auto"/>
        <w:left w:val="none" w:sz="0" w:space="0" w:color="auto"/>
        <w:bottom w:val="none" w:sz="0" w:space="0" w:color="auto"/>
        <w:right w:val="none" w:sz="0" w:space="0" w:color="auto"/>
      </w:divBdr>
    </w:div>
    <w:div w:id="61375108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457589">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699743979">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1246461">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57080">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1143068">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5082793">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0927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5915058">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2416009">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86491759">
      <w:bodyDiv w:val="1"/>
      <w:marLeft w:val="0"/>
      <w:marRight w:val="0"/>
      <w:marTop w:val="0"/>
      <w:marBottom w:val="0"/>
      <w:divBdr>
        <w:top w:val="none" w:sz="0" w:space="0" w:color="auto"/>
        <w:left w:val="none" w:sz="0" w:space="0" w:color="auto"/>
        <w:bottom w:val="none" w:sz="0" w:space="0" w:color="auto"/>
        <w:right w:val="none" w:sz="0" w:space="0" w:color="auto"/>
      </w:divBdr>
    </w:div>
    <w:div w:id="1389383182">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49817898">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4350986">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4218388">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26307561">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554358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28466484">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52268952">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1288064">
      <w:bodyDiv w:val="1"/>
      <w:marLeft w:val="0"/>
      <w:marRight w:val="0"/>
      <w:marTop w:val="0"/>
      <w:marBottom w:val="0"/>
      <w:divBdr>
        <w:top w:val="none" w:sz="0" w:space="0" w:color="auto"/>
        <w:left w:val="none" w:sz="0" w:space="0" w:color="auto"/>
        <w:bottom w:val="none" w:sz="0" w:space="0" w:color="auto"/>
        <w:right w:val="none" w:sz="0" w:space="0" w:color="auto"/>
      </w:divBdr>
      <w:divsChild>
        <w:div w:id="14117137">
          <w:marLeft w:val="0"/>
          <w:marRight w:val="0"/>
          <w:marTop w:val="0"/>
          <w:marBottom w:val="0"/>
          <w:divBdr>
            <w:top w:val="none" w:sz="0" w:space="0" w:color="auto"/>
            <w:left w:val="none" w:sz="0" w:space="0" w:color="auto"/>
            <w:bottom w:val="none" w:sz="0" w:space="0" w:color="auto"/>
            <w:right w:val="none" w:sz="0" w:space="0" w:color="auto"/>
          </w:divBdr>
        </w:div>
        <w:div w:id="59715168">
          <w:marLeft w:val="0"/>
          <w:marRight w:val="0"/>
          <w:marTop w:val="0"/>
          <w:marBottom w:val="0"/>
          <w:divBdr>
            <w:top w:val="none" w:sz="0" w:space="0" w:color="auto"/>
            <w:left w:val="none" w:sz="0" w:space="0" w:color="auto"/>
            <w:bottom w:val="none" w:sz="0" w:space="0" w:color="auto"/>
            <w:right w:val="none" w:sz="0" w:space="0" w:color="auto"/>
          </w:divBdr>
        </w:div>
        <w:div w:id="221989078">
          <w:marLeft w:val="0"/>
          <w:marRight w:val="0"/>
          <w:marTop w:val="0"/>
          <w:marBottom w:val="0"/>
          <w:divBdr>
            <w:top w:val="none" w:sz="0" w:space="0" w:color="auto"/>
            <w:left w:val="none" w:sz="0" w:space="0" w:color="auto"/>
            <w:bottom w:val="none" w:sz="0" w:space="0" w:color="auto"/>
            <w:right w:val="none" w:sz="0" w:space="0" w:color="auto"/>
          </w:divBdr>
        </w:div>
        <w:div w:id="262499690">
          <w:marLeft w:val="0"/>
          <w:marRight w:val="0"/>
          <w:marTop w:val="0"/>
          <w:marBottom w:val="0"/>
          <w:divBdr>
            <w:top w:val="none" w:sz="0" w:space="0" w:color="auto"/>
            <w:left w:val="none" w:sz="0" w:space="0" w:color="auto"/>
            <w:bottom w:val="none" w:sz="0" w:space="0" w:color="auto"/>
            <w:right w:val="none" w:sz="0" w:space="0" w:color="auto"/>
          </w:divBdr>
        </w:div>
        <w:div w:id="272173381">
          <w:marLeft w:val="0"/>
          <w:marRight w:val="0"/>
          <w:marTop w:val="0"/>
          <w:marBottom w:val="0"/>
          <w:divBdr>
            <w:top w:val="none" w:sz="0" w:space="0" w:color="auto"/>
            <w:left w:val="none" w:sz="0" w:space="0" w:color="auto"/>
            <w:bottom w:val="none" w:sz="0" w:space="0" w:color="auto"/>
            <w:right w:val="none" w:sz="0" w:space="0" w:color="auto"/>
          </w:divBdr>
        </w:div>
        <w:div w:id="298845580">
          <w:marLeft w:val="0"/>
          <w:marRight w:val="0"/>
          <w:marTop w:val="0"/>
          <w:marBottom w:val="0"/>
          <w:divBdr>
            <w:top w:val="none" w:sz="0" w:space="0" w:color="auto"/>
            <w:left w:val="none" w:sz="0" w:space="0" w:color="auto"/>
            <w:bottom w:val="none" w:sz="0" w:space="0" w:color="auto"/>
            <w:right w:val="none" w:sz="0" w:space="0" w:color="auto"/>
          </w:divBdr>
        </w:div>
        <w:div w:id="306209577">
          <w:marLeft w:val="0"/>
          <w:marRight w:val="0"/>
          <w:marTop w:val="0"/>
          <w:marBottom w:val="0"/>
          <w:divBdr>
            <w:top w:val="none" w:sz="0" w:space="0" w:color="auto"/>
            <w:left w:val="none" w:sz="0" w:space="0" w:color="auto"/>
            <w:bottom w:val="none" w:sz="0" w:space="0" w:color="auto"/>
            <w:right w:val="none" w:sz="0" w:space="0" w:color="auto"/>
          </w:divBdr>
        </w:div>
        <w:div w:id="324551311">
          <w:marLeft w:val="0"/>
          <w:marRight w:val="0"/>
          <w:marTop w:val="0"/>
          <w:marBottom w:val="0"/>
          <w:divBdr>
            <w:top w:val="none" w:sz="0" w:space="0" w:color="auto"/>
            <w:left w:val="none" w:sz="0" w:space="0" w:color="auto"/>
            <w:bottom w:val="none" w:sz="0" w:space="0" w:color="auto"/>
            <w:right w:val="none" w:sz="0" w:space="0" w:color="auto"/>
          </w:divBdr>
        </w:div>
        <w:div w:id="387076218">
          <w:marLeft w:val="0"/>
          <w:marRight w:val="0"/>
          <w:marTop w:val="0"/>
          <w:marBottom w:val="0"/>
          <w:divBdr>
            <w:top w:val="none" w:sz="0" w:space="0" w:color="auto"/>
            <w:left w:val="none" w:sz="0" w:space="0" w:color="auto"/>
            <w:bottom w:val="none" w:sz="0" w:space="0" w:color="auto"/>
            <w:right w:val="none" w:sz="0" w:space="0" w:color="auto"/>
          </w:divBdr>
        </w:div>
        <w:div w:id="422914546">
          <w:marLeft w:val="0"/>
          <w:marRight w:val="0"/>
          <w:marTop w:val="0"/>
          <w:marBottom w:val="0"/>
          <w:divBdr>
            <w:top w:val="none" w:sz="0" w:space="0" w:color="auto"/>
            <w:left w:val="none" w:sz="0" w:space="0" w:color="auto"/>
            <w:bottom w:val="none" w:sz="0" w:space="0" w:color="auto"/>
            <w:right w:val="none" w:sz="0" w:space="0" w:color="auto"/>
          </w:divBdr>
        </w:div>
        <w:div w:id="475686311">
          <w:marLeft w:val="0"/>
          <w:marRight w:val="0"/>
          <w:marTop w:val="0"/>
          <w:marBottom w:val="0"/>
          <w:divBdr>
            <w:top w:val="none" w:sz="0" w:space="0" w:color="auto"/>
            <w:left w:val="none" w:sz="0" w:space="0" w:color="auto"/>
            <w:bottom w:val="none" w:sz="0" w:space="0" w:color="auto"/>
            <w:right w:val="none" w:sz="0" w:space="0" w:color="auto"/>
          </w:divBdr>
        </w:div>
        <w:div w:id="588806527">
          <w:marLeft w:val="0"/>
          <w:marRight w:val="0"/>
          <w:marTop w:val="0"/>
          <w:marBottom w:val="0"/>
          <w:divBdr>
            <w:top w:val="none" w:sz="0" w:space="0" w:color="auto"/>
            <w:left w:val="none" w:sz="0" w:space="0" w:color="auto"/>
            <w:bottom w:val="none" w:sz="0" w:space="0" w:color="auto"/>
            <w:right w:val="none" w:sz="0" w:space="0" w:color="auto"/>
          </w:divBdr>
        </w:div>
        <w:div w:id="599069305">
          <w:marLeft w:val="0"/>
          <w:marRight w:val="0"/>
          <w:marTop w:val="0"/>
          <w:marBottom w:val="0"/>
          <w:divBdr>
            <w:top w:val="none" w:sz="0" w:space="0" w:color="auto"/>
            <w:left w:val="none" w:sz="0" w:space="0" w:color="auto"/>
            <w:bottom w:val="none" w:sz="0" w:space="0" w:color="auto"/>
            <w:right w:val="none" w:sz="0" w:space="0" w:color="auto"/>
          </w:divBdr>
        </w:div>
        <w:div w:id="684672883">
          <w:marLeft w:val="0"/>
          <w:marRight w:val="0"/>
          <w:marTop w:val="0"/>
          <w:marBottom w:val="0"/>
          <w:divBdr>
            <w:top w:val="none" w:sz="0" w:space="0" w:color="auto"/>
            <w:left w:val="none" w:sz="0" w:space="0" w:color="auto"/>
            <w:bottom w:val="none" w:sz="0" w:space="0" w:color="auto"/>
            <w:right w:val="none" w:sz="0" w:space="0" w:color="auto"/>
          </w:divBdr>
        </w:div>
        <w:div w:id="771976132">
          <w:marLeft w:val="0"/>
          <w:marRight w:val="0"/>
          <w:marTop w:val="0"/>
          <w:marBottom w:val="0"/>
          <w:divBdr>
            <w:top w:val="none" w:sz="0" w:space="0" w:color="auto"/>
            <w:left w:val="none" w:sz="0" w:space="0" w:color="auto"/>
            <w:bottom w:val="none" w:sz="0" w:space="0" w:color="auto"/>
            <w:right w:val="none" w:sz="0" w:space="0" w:color="auto"/>
          </w:divBdr>
        </w:div>
        <w:div w:id="786774025">
          <w:marLeft w:val="0"/>
          <w:marRight w:val="0"/>
          <w:marTop w:val="0"/>
          <w:marBottom w:val="0"/>
          <w:divBdr>
            <w:top w:val="none" w:sz="0" w:space="0" w:color="auto"/>
            <w:left w:val="none" w:sz="0" w:space="0" w:color="auto"/>
            <w:bottom w:val="none" w:sz="0" w:space="0" w:color="auto"/>
            <w:right w:val="none" w:sz="0" w:space="0" w:color="auto"/>
          </w:divBdr>
        </w:div>
        <w:div w:id="813640711">
          <w:marLeft w:val="0"/>
          <w:marRight w:val="0"/>
          <w:marTop w:val="0"/>
          <w:marBottom w:val="0"/>
          <w:divBdr>
            <w:top w:val="none" w:sz="0" w:space="0" w:color="auto"/>
            <w:left w:val="none" w:sz="0" w:space="0" w:color="auto"/>
            <w:bottom w:val="none" w:sz="0" w:space="0" w:color="auto"/>
            <w:right w:val="none" w:sz="0" w:space="0" w:color="auto"/>
          </w:divBdr>
        </w:div>
        <w:div w:id="875235196">
          <w:marLeft w:val="0"/>
          <w:marRight w:val="0"/>
          <w:marTop w:val="0"/>
          <w:marBottom w:val="0"/>
          <w:divBdr>
            <w:top w:val="none" w:sz="0" w:space="0" w:color="auto"/>
            <w:left w:val="none" w:sz="0" w:space="0" w:color="auto"/>
            <w:bottom w:val="none" w:sz="0" w:space="0" w:color="auto"/>
            <w:right w:val="none" w:sz="0" w:space="0" w:color="auto"/>
          </w:divBdr>
        </w:div>
        <w:div w:id="947809096">
          <w:marLeft w:val="0"/>
          <w:marRight w:val="0"/>
          <w:marTop w:val="0"/>
          <w:marBottom w:val="0"/>
          <w:divBdr>
            <w:top w:val="none" w:sz="0" w:space="0" w:color="auto"/>
            <w:left w:val="none" w:sz="0" w:space="0" w:color="auto"/>
            <w:bottom w:val="none" w:sz="0" w:space="0" w:color="auto"/>
            <w:right w:val="none" w:sz="0" w:space="0" w:color="auto"/>
          </w:divBdr>
        </w:div>
        <w:div w:id="1075586569">
          <w:marLeft w:val="0"/>
          <w:marRight w:val="0"/>
          <w:marTop w:val="0"/>
          <w:marBottom w:val="0"/>
          <w:divBdr>
            <w:top w:val="none" w:sz="0" w:space="0" w:color="auto"/>
            <w:left w:val="none" w:sz="0" w:space="0" w:color="auto"/>
            <w:bottom w:val="none" w:sz="0" w:space="0" w:color="auto"/>
            <w:right w:val="none" w:sz="0" w:space="0" w:color="auto"/>
          </w:divBdr>
        </w:div>
        <w:div w:id="1120804351">
          <w:marLeft w:val="0"/>
          <w:marRight w:val="0"/>
          <w:marTop w:val="0"/>
          <w:marBottom w:val="0"/>
          <w:divBdr>
            <w:top w:val="none" w:sz="0" w:space="0" w:color="auto"/>
            <w:left w:val="none" w:sz="0" w:space="0" w:color="auto"/>
            <w:bottom w:val="none" w:sz="0" w:space="0" w:color="auto"/>
            <w:right w:val="none" w:sz="0" w:space="0" w:color="auto"/>
          </w:divBdr>
        </w:div>
        <w:div w:id="1187871937">
          <w:marLeft w:val="0"/>
          <w:marRight w:val="0"/>
          <w:marTop w:val="0"/>
          <w:marBottom w:val="0"/>
          <w:divBdr>
            <w:top w:val="none" w:sz="0" w:space="0" w:color="auto"/>
            <w:left w:val="none" w:sz="0" w:space="0" w:color="auto"/>
            <w:bottom w:val="none" w:sz="0" w:space="0" w:color="auto"/>
            <w:right w:val="none" w:sz="0" w:space="0" w:color="auto"/>
          </w:divBdr>
        </w:div>
        <w:div w:id="1282224257">
          <w:marLeft w:val="0"/>
          <w:marRight w:val="0"/>
          <w:marTop w:val="0"/>
          <w:marBottom w:val="0"/>
          <w:divBdr>
            <w:top w:val="none" w:sz="0" w:space="0" w:color="auto"/>
            <w:left w:val="none" w:sz="0" w:space="0" w:color="auto"/>
            <w:bottom w:val="none" w:sz="0" w:space="0" w:color="auto"/>
            <w:right w:val="none" w:sz="0" w:space="0" w:color="auto"/>
          </w:divBdr>
        </w:div>
        <w:div w:id="1289168752">
          <w:marLeft w:val="0"/>
          <w:marRight w:val="0"/>
          <w:marTop w:val="0"/>
          <w:marBottom w:val="0"/>
          <w:divBdr>
            <w:top w:val="none" w:sz="0" w:space="0" w:color="auto"/>
            <w:left w:val="none" w:sz="0" w:space="0" w:color="auto"/>
            <w:bottom w:val="none" w:sz="0" w:space="0" w:color="auto"/>
            <w:right w:val="none" w:sz="0" w:space="0" w:color="auto"/>
          </w:divBdr>
        </w:div>
        <w:div w:id="1299845596">
          <w:marLeft w:val="0"/>
          <w:marRight w:val="0"/>
          <w:marTop w:val="0"/>
          <w:marBottom w:val="0"/>
          <w:divBdr>
            <w:top w:val="none" w:sz="0" w:space="0" w:color="auto"/>
            <w:left w:val="none" w:sz="0" w:space="0" w:color="auto"/>
            <w:bottom w:val="none" w:sz="0" w:space="0" w:color="auto"/>
            <w:right w:val="none" w:sz="0" w:space="0" w:color="auto"/>
          </w:divBdr>
        </w:div>
        <w:div w:id="1300263525">
          <w:marLeft w:val="0"/>
          <w:marRight w:val="0"/>
          <w:marTop w:val="0"/>
          <w:marBottom w:val="0"/>
          <w:divBdr>
            <w:top w:val="none" w:sz="0" w:space="0" w:color="auto"/>
            <w:left w:val="none" w:sz="0" w:space="0" w:color="auto"/>
            <w:bottom w:val="none" w:sz="0" w:space="0" w:color="auto"/>
            <w:right w:val="none" w:sz="0" w:space="0" w:color="auto"/>
          </w:divBdr>
        </w:div>
        <w:div w:id="1341352827">
          <w:marLeft w:val="0"/>
          <w:marRight w:val="0"/>
          <w:marTop w:val="0"/>
          <w:marBottom w:val="0"/>
          <w:divBdr>
            <w:top w:val="none" w:sz="0" w:space="0" w:color="auto"/>
            <w:left w:val="none" w:sz="0" w:space="0" w:color="auto"/>
            <w:bottom w:val="none" w:sz="0" w:space="0" w:color="auto"/>
            <w:right w:val="none" w:sz="0" w:space="0" w:color="auto"/>
          </w:divBdr>
        </w:div>
        <w:div w:id="1370642048">
          <w:marLeft w:val="0"/>
          <w:marRight w:val="0"/>
          <w:marTop w:val="0"/>
          <w:marBottom w:val="0"/>
          <w:divBdr>
            <w:top w:val="none" w:sz="0" w:space="0" w:color="auto"/>
            <w:left w:val="none" w:sz="0" w:space="0" w:color="auto"/>
            <w:bottom w:val="none" w:sz="0" w:space="0" w:color="auto"/>
            <w:right w:val="none" w:sz="0" w:space="0" w:color="auto"/>
          </w:divBdr>
        </w:div>
        <w:div w:id="1488086508">
          <w:marLeft w:val="0"/>
          <w:marRight w:val="0"/>
          <w:marTop w:val="0"/>
          <w:marBottom w:val="0"/>
          <w:divBdr>
            <w:top w:val="none" w:sz="0" w:space="0" w:color="auto"/>
            <w:left w:val="none" w:sz="0" w:space="0" w:color="auto"/>
            <w:bottom w:val="none" w:sz="0" w:space="0" w:color="auto"/>
            <w:right w:val="none" w:sz="0" w:space="0" w:color="auto"/>
          </w:divBdr>
        </w:div>
        <w:div w:id="1490248098">
          <w:marLeft w:val="0"/>
          <w:marRight w:val="0"/>
          <w:marTop w:val="0"/>
          <w:marBottom w:val="0"/>
          <w:divBdr>
            <w:top w:val="none" w:sz="0" w:space="0" w:color="auto"/>
            <w:left w:val="none" w:sz="0" w:space="0" w:color="auto"/>
            <w:bottom w:val="none" w:sz="0" w:space="0" w:color="auto"/>
            <w:right w:val="none" w:sz="0" w:space="0" w:color="auto"/>
          </w:divBdr>
        </w:div>
        <w:div w:id="1683435331">
          <w:marLeft w:val="0"/>
          <w:marRight w:val="0"/>
          <w:marTop w:val="0"/>
          <w:marBottom w:val="0"/>
          <w:divBdr>
            <w:top w:val="none" w:sz="0" w:space="0" w:color="auto"/>
            <w:left w:val="none" w:sz="0" w:space="0" w:color="auto"/>
            <w:bottom w:val="none" w:sz="0" w:space="0" w:color="auto"/>
            <w:right w:val="none" w:sz="0" w:space="0" w:color="auto"/>
          </w:divBdr>
        </w:div>
        <w:div w:id="1685086900">
          <w:marLeft w:val="0"/>
          <w:marRight w:val="0"/>
          <w:marTop w:val="0"/>
          <w:marBottom w:val="0"/>
          <w:divBdr>
            <w:top w:val="none" w:sz="0" w:space="0" w:color="auto"/>
            <w:left w:val="none" w:sz="0" w:space="0" w:color="auto"/>
            <w:bottom w:val="none" w:sz="0" w:space="0" w:color="auto"/>
            <w:right w:val="none" w:sz="0" w:space="0" w:color="auto"/>
          </w:divBdr>
        </w:div>
        <w:div w:id="1705472879">
          <w:marLeft w:val="0"/>
          <w:marRight w:val="0"/>
          <w:marTop w:val="0"/>
          <w:marBottom w:val="0"/>
          <w:divBdr>
            <w:top w:val="none" w:sz="0" w:space="0" w:color="auto"/>
            <w:left w:val="none" w:sz="0" w:space="0" w:color="auto"/>
            <w:bottom w:val="none" w:sz="0" w:space="0" w:color="auto"/>
            <w:right w:val="none" w:sz="0" w:space="0" w:color="auto"/>
          </w:divBdr>
        </w:div>
        <w:div w:id="1718160547">
          <w:marLeft w:val="0"/>
          <w:marRight w:val="0"/>
          <w:marTop w:val="0"/>
          <w:marBottom w:val="0"/>
          <w:divBdr>
            <w:top w:val="none" w:sz="0" w:space="0" w:color="auto"/>
            <w:left w:val="none" w:sz="0" w:space="0" w:color="auto"/>
            <w:bottom w:val="none" w:sz="0" w:space="0" w:color="auto"/>
            <w:right w:val="none" w:sz="0" w:space="0" w:color="auto"/>
          </w:divBdr>
        </w:div>
        <w:div w:id="1770466568">
          <w:marLeft w:val="0"/>
          <w:marRight w:val="0"/>
          <w:marTop w:val="0"/>
          <w:marBottom w:val="0"/>
          <w:divBdr>
            <w:top w:val="none" w:sz="0" w:space="0" w:color="auto"/>
            <w:left w:val="none" w:sz="0" w:space="0" w:color="auto"/>
            <w:bottom w:val="none" w:sz="0" w:space="0" w:color="auto"/>
            <w:right w:val="none" w:sz="0" w:space="0" w:color="auto"/>
          </w:divBdr>
        </w:div>
        <w:div w:id="1911840873">
          <w:marLeft w:val="0"/>
          <w:marRight w:val="0"/>
          <w:marTop w:val="0"/>
          <w:marBottom w:val="0"/>
          <w:divBdr>
            <w:top w:val="none" w:sz="0" w:space="0" w:color="auto"/>
            <w:left w:val="none" w:sz="0" w:space="0" w:color="auto"/>
            <w:bottom w:val="none" w:sz="0" w:space="0" w:color="auto"/>
            <w:right w:val="none" w:sz="0" w:space="0" w:color="auto"/>
          </w:divBdr>
        </w:div>
        <w:div w:id="1941253349">
          <w:marLeft w:val="0"/>
          <w:marRight w:val="0"/>
          <w:marTop w:val="0"/>
          <w:marBottom w:val="0"/>
          <w:divBdr>
            <w:top w:val="none" w:sz="0" w:space="0" w:color="auto"/>
            <w:left w:val="none" w:sz="0" w:space="0" w:color="auto"/>
            <w:bottom w:val="none" w:sz="0" w:space="0" w:color="auto"/>
            <w:right w:val="none" w:sz="0" w:space="0" w:color="auto"/>
          </w:divBdr>
        </w:div>
        <w:div w:id="1946813701">
          <w:marLeft w:val="0"/>
          <w:marRight w:val="0"/>
          <w:marTop w:val="0"/>
          <w:marBottom w:val="0"/>
          <w:divBdr>
            <w:top w:val="none" w:sz="0" w:space="0" w:color="auto"/>
            <w:left w:val="none" w:sz="0" w:space="0" w:color="auto"/>
            <w:bottom w:val="none" w:sz="0" w:space="0" w:color="auto"/>
            <w:right w:val="none" w:sz="0" w:space="0" w:color="auto"/>
          </w:divBdr>
        </w:div>
        <w:div w:id="1994872951">
          <w:marLeft w:val="0"/>
          <w:marRight w:val="0"/>
          <w:marTop w:val="0"/>
          <w:marBottom w:val="0"/>
          <w:divBdr>
            <w:top w:val="none" w:sz="0" w:space="0" w:color="auto"/>
            <w:left w:val="none" w:sz="0" w:space="0" w:color="auto"/>
            <w:bottom w:val="none" w:sz="0" w:space="0" w:color="auto"/>
            <w:right w:val="none" w:sz="0" w:space="0" w:color="auto"/>
          </w:divBdr>
        </w:div>
        <w:div w:id="2006080814">
          <w:marLeft w:val="0"/>
          <w:marRight w:val="0"/>
          <w:marTop w:val="0"/>
          <w:marBottom w:val="0"/>
          <w:divBdr>
            <w:top w:val="none" w:sz="0" w:space="0" w:color="auto"/>
            <w:left w:val="none" w:sz="0" w:space="0" w:color="auto"/>
            <w:bottom w:val="none" w:sz="0" w:space="0" w:color="auto"/>
            <w:right w:val="none" w:sz="0" w:space="0" w:color="auto"/>
          </w:divBdr>
        </w:div>
        <w:div w:id="2066099565">
          <w:marLeft w:val="0"/>
          <w:marRight w:val="0"/>
          <w:marTop w:val="0"/>
          <w:marBottom w:val="0"/>
          <w:divBdr>
            <w:top w:val="none" w:sz="0" w:space="0" w:color="auto"/>
            <w:left w:val="none" w:sz="0" w:space="0" w:color="auto"/>
            <w:bottom w:val="none" w:sz="0" w:space="0" w:color="auto"/>
            <w:right w:val="none" w:sz="0" w:space="0" w:color="auto"/>
          </w:divBdr>
        </w:div>
        <w:div w:id="2070228116">
          <w:marLeft w:val="0"/>
          <w:marRight w:val="0"/>
          <w:marTop w:val="0"/>
          <w:marBottom w:val="0"/>
          <w:divBdr>
            <w:top w:val="none" w:sz="0" w:space="0" w:color="auto"/>
            <w:left w:val="none" w:sz="0" w:space="0" w:color="auto"/>
            <w:bottom w:val="none" w:sz="0" w:space="0" w:color="auto"/>
            <w:right w:val="none" w:sz="0" w:space="0" w:color="auto"/>
          </w:divBdr>
        </w:div>
        <w:div w:id="2081514262">
          <w:marLeft w:val="0"/>
          <w:marRight w:val="0"/>
          <w:marTop w:val="0"/>
          <w:marBottom w:val="0"/>
          <w:divBdr>
            <w:top w:val="none" w:sz="0" w:space="0" w:color="auto"/>
            <w:left w:val="none" w:sz="0" w:space="0" w:color="auto"/>
            <w:bottom w:val="none" w:sz="0" w:space="0" w:color="auto"/>
            <w:right w:val="none" w:sz="0" w:space="0" w:color="auto"/>
          </w:divBdr>
        </w:div>
      </w:divsChild>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gov.br/compras/pt-br/acesso-a-informacao/legislacao/instrucoes-normativas/instrucao-normativa-no-01-de-19-de-janeiro-de-2010"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footer" Target="footer1.xm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www.ipaam.am.gov.br/wp-content/uploads/2021/01/Conama-382-Poluentes-atmosfericos.pdf" TargetMode="External"/><Relationship Id="rId37" Type="http://schemas.openxmlformats.org/officeDocument/2006/relationships/hyperlink" Target="https://www.planalto.gov.br/ccivil_03/_ato2015-2018/2018/lei/l13709.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_ato2011-2014/2011/lei/l12527.htm" TargetMode="External"/><Relationship Id="rId5" Type="http://schemas.openxmlformats.org/officeDocument/2006/relationships/webSettings" Target="webSettings.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6938.htm" TargetMode="External"/><Relationship Id="rId30" Type="http://schemas.openxmlformats.org/officeDocument/2006/relationships/hyperlink" Target="https://www.gov.br/compras/pt-br/acesso-a-informacao/legislacao/instrucoes-normativas/instrucao-normativa-no-01-de-19-de-janeiro-de-2010" TargetMode="External"/><Relationship Id="rId35" Type="http://schemas.openxmlformats.org/officeDocument/2006/relationships/hyperlink" Target="https://www.planalto.gov.br/ccivil_03/_ato2015-2018/2018/lei/l13709.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ceiscadastro.cgu.gov.br/index.aspx?ReturnUrl=%2f"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_ato2011-2014/2012/decreto/d7724.htm"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04-2006/2006/decreto/d5975.htm" TargetMode="External"/><Relationship Id="rId33" Type="http://schemas.openxmlformats.org/officeDocument/2006/relationships/hyperlink" Target="http://www.ibama.gov.br/sophia/cnia/legislacao/MMA/RE0001-080390.PDF" TargetMode="External"/><Relationship Id="rId38" Type="http://schemas.openxmlformats.org/officeDocument/2006/relationships/hyperlink" Target="https://www.planalto.gov.br/ccivil_03/_ato2015-2018/2018/lei/l13709.htm" TargetMode="External"/><Relationship Id="rId46" Type="http://schemas.openxmlformats.org/officeDocument/2006/relationships/hyperlink" Target="https://www.in.gov.br/en/web/dou/-/circular-susep-n-662-de-11-de-abril-de-2022-392772088"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gov.br/compras/pt-br/acesso-a-informacao/legislacao/instrucoes-normativas/instrucao-normativa-seges-me-no-26-de-13-de-abril-de-2022" TargetMode="External"/><Relationship Id="rId20"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leis/l8078compilado.htm" TargetMode="External"/><Relationship Id="rId83"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ibama.gov.br/component/legislacao/?view=legislacao&amp;legislacao=112647" TargetMode="External"/><Relationship Id="rId36" Type="http://schemas.openxmlformats.org/officeDocument/2006/relationships/hyperlink" Target="https://www.planalto.gov.br/ccivil_03/_ato2015-2018/2018/lei/l13709.htm"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cetesb.sp.gov.br/licenciamento/documentos/2002_Res_CONAMA_307.pdf" TargetMode="External"/><Relationship Id="rId44" Type="http://schemas.openxmlformats.org/officeDocument/2006/relationships/hyperlink" Target="https://www.planalto.gov.br/ccivil_03/leis/2002/l10406compilada.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5-2018/2018/lei/l13709.htm" TargetMode="External"/><Relationship Id="rId34" Type="http://schemas.openxmlformats.org/officeDocument/2006/relationships/hyperlink" Target="https://www.gov.br/compras/pt-br/acesso-a-informacao/legislacao/instrucoes-normativas/instrucao-normativa-no-01-de-19-de-janeiro-de-2010"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ibama.gov.br/phocadownload/sinaflor/2018/2018-06-13-Ibama-IN-IBAMA-21-24-12-2014-SINAFLOR-DOF-compilada.pdf"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8/lei/l13709.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1-2014/2013/lei/l12846.htm" TargetMode="External"/><Relationship Id="rId82" Type="http://schemas.openxmlformats.org/officeDocument/2006/relationships/hyperlink" Target="http://www.planalto.gov.br/ccivil_03/_ato2019-2022/2021/lei/L14133.ht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86EAF-4BA2-47F1-BB88-6BAC60EB8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992</TotalTime>
  <Pages>27</Pages>
  <Words>10070</Words>
  <Characters>54379</Characters>
  <Application>Microsoft Office Word</Application>
  <DocSecurity>0</DocSecurity>
  <Lines>453</Lines>
  <Paragraphs>128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64321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INFRA-THAIS</dc:creator>
  <cp:keywords/>
  <dc:description/>
  <cp:lastModifiedBy>Giovanna da Silva Lemes</cp:lastModifiedBy>
  <cp:revision>167</cp:revision>
  <cp:lastPrinted>2025-04-25T13:38:00Z</cp:lastPrinted>
  <dcterms:created xsi:type="dcterms:W3CDTF">2025-02-26T19:01:00Z</dcterms:created>
  <dcterms:modified xsi:type="dcterms:W3CDTF">2026-01-29T13:47:00Z</dcterms:modified>
</cp:coreProperties>
</file>