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4A" w:rsidRPr="007576DB" w:rsidRDefault="00F9228E" w:rsidP="002E77A4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7576DB" w:rsidRPr="00D52F52" w:rsidRDefault="007576DB" w:rsidP="00D52F52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D52F52">
        <w:rPr>
          <w:rFonts w:ascii="Arial" w:hAnsi="Arial" w:cs="Arial"/>
          <w:b/>
          <w:sz w:val="24"/>
          <w:szCs w:val="24"/>
        </w:rPr>
        <w:t>Objeto</w:t>
      </w:r>
      <w:r w:rsidRPr="00D52F52">
        <w:rPr>
          <w:rFonts w:ascii="Arial" w:hAnsi="Arial" w:cs="Arial"/>
          <w:sz w:val="24"/>
          <w:szCs w:val="24"/>
        </w:rPr>
        <w:t>:</w:t>
      </w:r>
      <w:r w:rsidR="00B90F06" w:rsidRPr="00D52F52">
        <w:rPr>
          <w:rFonts w:ascii="Arial" w:hAnsi="Arial" w:cs="Arial"/>
          <w:sz w:val="24"/>
          <w:szCs w:val="24"/>
        </w:rPr>
        <w:t xml:space="preserve"> </w:t>
      </w:r>
      <w:r w:rsidR="006B7757" w:rsidRPr="006B7757">
        <w:rPr>
          <w:rFonts w:ascii="Arial" w:hAnsi="Arial" w:cs="Arial"/>
          <w:color w:val="000000"/>
        </w:rPr>
        <w:t>Contratação de empresa especializada para cobertura de renovação de Seguro de</w:t>
      </w:r>
      <w:r w:rsidR="00FA0264">
        <w:rPr>
          <w:rFonts w:ascii="Arial" w:hAnsi="Arial" w:cs="Arial"/>
          <w:color w:val="000000"/>
        </w:rPr>
        <w:t xml:space="preserve"> (4) quatro</w:t>
      </w:r>
      <w:bookmarkStart w:id="0" w:name="_GoBack"/>
      <w:bookmarkEnd w:id="0"/>
      <w:r w:rsidR="006B7757" w:rsidRPr="006B7757">
        <w:rPr>
          <w:rFonts w:ascii="Arial" w:hAnsi="Arial" w:cs="Arial"/>
          <w:color w:val="000000"/>
        </w:rPr>
        <w:t xml:space="preserve"> Veículos Automotores, para atender às necessidades da Secretaria Municipal de Obras e Transportes do Município de Vassouras</w:t>
      </w:r>
      <w:r w:rsidR="006B7757">
        <w:rPr>
          <w:rFonts w:ascii="Arial" w:hAnsi="Arial" w:cs="Arial"/>
          <w:color w:val="000000"/>
        </w:rPr>
        <w:t>.</w:t>
      </w:r>
    </w:p>
    <w:p w:rsidR="007576DB" w:rsidRPr="00D52F52" w:rsidRDefault="007576DB">
      <w:pPr>
        <w:rPr>
          <w:rFonts w:ascii="Arial" w:hAnsi="Arial" w:cs="Arial"/>
        </w:rPr>
      </w:pPr>
      <w:r w:rsidRPr="007576DB">
        <w:rPr>
          <w:rFonts w:ascii="Arial" w:hAnsi="Arial" w:cs="Arial"/>
          <w:b/>
          <w:sz w:val="24"/>
          <w:szCs w:val="24"/>
        </w:rPr>
        <w:t>Processo</w:t>
      </w:r>
      <w:r>
        <w:rPr>
          <w:rFonts w:ascii="Arial" w:hAnsi="Arial" w:cs="Arial"/>
          <w:b/>
          <w:sz w:val="24"/>
          <w:szCs w:val="24"/>
        </w:rPr>
        <w:t>:</w:t>
      </w:r>
      <w:r w:rsidR="00B90F06">
        <w:rPr>
          <w:rFonts w:ascii="Arial" w:hAnsi="Arial" w:cs="Arial"/>
          <w:b/>
          <w:sz w:val="24"/>
          <w:szCs w:val="24"/>
        </w:rPr>
        <w:t xml:space="preserve"> </w:t>
      </w:r>
      <w:r w:rsidR="00FA0264">
        <w:rPr>
          <w:rFonts w:ascii="Arial" w:hAnsi="Arial" w:cs="Arial"/>
        </w:rPr>
        <w:t>826</w:t>
      </w:r>
      <w:r w:rsidR="00D52F52" w:rsidRPr="00D52F52">
        <w:rPr>
          <w:rFonts w:ascii="Arial" w:hAnsi="Arial" w:cs="Arial"/>
        </w:rPr>
        <w:t>/2024</w:t>
      </w:r>
    </w:p>
    <w:p w:rsidR="007576DB" w:rsidRPr="007576DB" w:rsidRDefault="00A223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 de Abertura de Recebimento de Propostas:</w:t>
      </w:r>
      <w:r>
        <w:rPr>
          <w:rFonts w:ascii="Arial" w:hAnsi="Arial" w:cs="Arial"/>
          <w:sz w:val="24"/>
          <w:szCs w:val="24"/>
        </w:rPr>
        <w:t xml:space="preserve"> </w:t>
      </w:r>
      <w:r w:rsidR="00FA0264">
        <w:rPr>
          <w:rFonts w:ascii="Arial" w:hAnsi="Arial" w:cs="Arial"/>
        </w:rPr>
        <w:t>02/02</w:t>
      </w:r>
      <w:r w:rsidR="00D52F52" w:rsidRPr="00D52F52">
        <w:rPr>
          <w:rFonts w:ascii="Arial" w:hAnsi="Arial" w:cs="Arial"/>
        </w:rPr>
        <w:t>/2024.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6B7757">
        <w:rPr>
          <w:rFonts w:ascii="Arial" w:hAnsi="Arial" w:cs="Arial"/>
        </w:rPr>
        <w:t>II</w:t>
      </w:r>
      <w:r w:rsidR="00D52F52" w:rsidRPr="00D52F52">
        <w:rPr>
          <w:rFonts w:ascii="Arial" w:hAnsi="Arial" w:cs="Arial"/>
        </w:rPr>
        <w:t xml:space="preserve">, </w:t>
      </w:r>
      <w:r w:rsidR="00D52F52">
        <w:rPr>
          <w:rFonts w:ascii="Arial" w:hAnsi="Arial" w:cs="Arial"/>
        </w:rPr>
        <w:t>alínea a</w:t>
      </w:r>
      <w:r w:rsidR="002E77A4" w:rsidRPr="00D52F52">
        <w:rPr>
          <w:rFonts w:ascii="Arial" w:hAnsi="Arial" w:cs="Arial"/>
        </w:rPr>
        <w:t xml:space="preserve"> da 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E2545C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</w:rPr>
      </w:pPr>
      <w:r w:rsidRPr="00E2545C">
        <w:rPr>
          <w:rFonts w:ascii="Arial" w:eastAsia="Times New Roman" w:hAnsi="Arial" w:cs="Arial"/>
          <w:color w:val="222222"/>
          <w:shd w:val="clear" w:color="auto" w:fill="FFFFFF"/>
        </w:rPr>
        <w:t>Cartão do CNPJ.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regularidade de FGTS.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negativa de débitos trabalhistas.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débitos relativos a créditos tributários federais a divida ativa.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regularidade fiscal da procuradoria geral do estado.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da secretaria de fazenda do estado, conjunta coma certidão acima.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 xml:space="preserve">Certidão negativa de débitos da fazenda municipal – </w:t>
      </w:r>
      <w:proofErr w:type="spellStart"/>
      <w:proofErr w:type="gramStart"/>
      <w:r w:rsidRPr="00E2545C">
        <w:rPr>
          <w:rFonts w:ascii="Arial" w:eastAsia="Times New Roman" w:hAnsi="Arial" w:cs="Arial"/>
          <w:color w:val="222222"/>
        </w:rPr>
        <w:t>iss</w:t>
      </w:r>
      <w:proofErr w:type="spellEnd"/>
      <w:proofErr w:type="gramEnd"/>
      <w:r w:rsidRPr="00E2545C">
        <w:rPr>
          <w:rFonts w:ascii="Arial" w:eastAsia="Times New Roman" w:hAnsi="Arial" w:cs="Arial"/>
          <w:color w:val="222222"/>
        </w:rPr>
        <w:t>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Contrato social.</w:t>
      </w:r>
    </w:p>
    <w:p w:rsidR="00E2545C" w:rsidRPr="00D52F52" w:rsidRDefault="00E2545C" w:rsidP="00B90F06">
      <w:pPr>
        <w:ind w:firstLine="708"/>
        <w:jc w:val="both"/>
        <w:rPr>
          <w:rFonts w:ascii="Arial" w:hAnsi="Arial" w:cs="Arial"/>
          <w:color w:val="F79646" w:themeColor="accent6"/>
        </w:rPr>
      </w:pP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F7EF3"/>
    <w:rsid w:val="0012537E"/>
    <w:rsid w:val="001F7772"/>
    <w:rsid w:val="00245B4A"/>
    <w:rsid w:val="002D3A83"/>
    <w:rsid w:val="002E77A4"/>
    <w:rsid w:val="003F1497"/>
    <w:rsid w:val="00415660"/>
    <w:rsid w:val="00433452"/>
    <w:rsid w:val="00435EB5"/>
    <w:rsid w:val="004627DD"/>
    <w:rsid w:val="00501455"/>
    <w:rsid w:val="0050180C"/>
    <w:rsid w:val="005376FB"/>
    <w:rsid w:val="00664760"/>
    <w:rsid w:val="006B7757"/>
    <w:rsid w:val="00706153"/>
    <w:rsid w:val="00710BB7"/>
    <w:rsid w:val="007576DB"/>
    <w:rsid w:val="008258A4"/>
    <w:rsid w:val="00834EB8"/>
    <w:rsid w:val="008F44EF"/>
    <w:rsid w:val="009E52DD"/>
    <w:rsid w:val="00A223F1"/>
    <w:rsid w:val="00A41ECA"/>
    <w:rsid w:val="00A6488F"/>
    <w:rsid w:val="00B0282C"/>
    <w:rsid w:val="00B3501D"/>
    <w:rsid w:val="00B90F06"/>
    <w:rsid w:val="00BA3348"/>
    <w:rsid w:val="00BA4DED"/>
    <w:rsid w:val="00BD3CFD"/>
    <w:rsid w:val="00BF75F6"/>
    <w:rsid w:val="00C64B84"/>
    <w:rsid w:val="00CF0449"/>
    <w:rsid w:val="00CF5578"/>
    <w:rsid w:val="00D52F52"/>
    <w:rsid w:val="00D7200E"/>
    <w:rsid w:val="00E1316E"/>
    <w:rsid w:val="00E2545C"/>
    <w:rsid w:val="00E45484"/>
    <w:rsid w:val="00F04ECC"/>
    <w:rsid w:val="00F10624"/>
    <w:rsid w:val="00F9228E"/>
    <w:rsid w:val="00FA0264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new2</cp:lastModifiedBy>
  <cp:revision>30</cp:revision>
  <cp:lastPrinted>2022-09-21T17:48:00Z</cp:lastPrinted>
  <dcterms:created xsi:type="dcterms:W3CDTF">2022-04-07T14:41:00Z</dcterms:created>
  <dcterms:modified xsi:type="dcterms:W3CDTF">2024-02-02T12:59:00Z</dcterms:modified>
</cp:coreProperties>
</file>