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EE9" w:rsidRDefault="00FE0D3E">
      <w:pPr>
        <w:spacing w:after="360"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TERMO DE REFERÊNCIA</w:t>
      </w: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1. DEFINIÇÃO DO OBJETO</w:t>
      </w:r>
    </w:p>
    <w:p w:rsidR="007A6EE9" w:rsidRDefault="00FE0D3E">
      <w:pPr>
        <w:widowControl w:val="0"/>
        <w:numPr>
          <w:ilvl w:val="1"/>
          <w:numId w:val="2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Contratação </w:t>
      </w:r>
      <w:bookmarkStart w:id="0" w:name="_GoBack"/>
      <w:r>
        <w:rPr>
          <w:rFonts w:ascii="Arial" w:eastAsia="Arial" w:hAnsi="Arial" w:cs="Arial"/>
          <w:sz w:val="20"/>
          <w:szCs w:val="20"/>
        </w:rPr>
        <w:t>do artista PLÍNIO LOPES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para apresentação teatral “ENCENAÇÃO PAIXÃO DE CRISTO” nos dias 29 e 30 de março de 2024, todos a partir das 20h</w:t>
      </w:r>
      <w:r>
        <w:rPr>
          <w:rFonts w:ascii="Arial" w:eastAsia="Arial" w:hAnsi="Arial" w:cs="Arial"/>
          <w:color w:val="FF0000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na </w:t>
      </w:r>
      <w:proofErr w:type="gramStart"/>
      <w:r>
        <w:rPr>
          <w:rFonts w:ascii="Arial" w:eastAsia="Arial" w:hAnsi="Arial" w:cs="Arial"/>
          <w:sz w:val="20"/>
          <w:szCs w:val="20"/>
        </w:rPr>
        <w:t>praça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Barão de Campo Belo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Centro, em Vassouras/RJ, como parte do evento  “Semana Santa”.</w:t>
      </w:r>
    </w:p>
    <w:bookmarkEnd w:id="0"/>
    <w:p w:rsidR="007A6EE9" w:rsidRDefault="007A6EE9">
      <w:pPr>
        <w:widowControl w:val="0"/>
        <w:ind w:left="704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1"/>
        <w:tblW w:w="798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773"/>
        <w:gridCol w:w="1520"/>
        <w:gridCol w:w="1701"/>
      </w:tblGrid>
      <w:tr w:rsidR="007A6EE9">
        <w:trPr>
          <w:jc w:val="center"/>
        </w:trPr>
        <w:tc>
          <w:tcPr>
            <w:tcW w:w="993" w:type="dxa"/>
          </w:tcPr>
          <w:p w:rsidR="007A6EE9" w:rsidRDefault="00FE0D3E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3773" w:type="dxa"/>
          </w:tcPr>
          <w:p w:rsidR="007A6EE9" w:rsidRDefault="00FE0D3E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DESCRIÇÃO/</w:t>
            </w:r>
          </w:p>
          <w:p w:rsidR="007A6EE9" w:rsidRDefault="00FE0D3E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ESPECIFICAÇÃO</w:t>
            </w:r>
          </w:p>
        </w:tc>
        <w:tc>
          <w:tcPr>
            <w:tcW w:w="1520" w:type="dxa"/>
          </w:tcPr>
          <w:p w:rsidR="007A6EE9" w:rsidRDefault="00FE0D3E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UNIDADE DE MEDIDA</w:t>
            </w:r>
          </w:p>
        </w:tc>
        <w:tc>
          <w:tcPr>
            <w:tcW w:w="1701" w:type="dxa"/>
          </w:tcPr>
          <w:p w:rsidR="007A6EE9" w:rsidRDefault="00FE0D3E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QUANTIDADE</w:t>
            </w:r>
          </w:p>
        </w:tc>
      </w:tr>
      <w:tr w:rsidR="007A6EE9">
        <w:trPr>
          <w:trHeight w:val="1725"/>
          <w:jc w:val="center"/>
        </w:trPr>
        <w:tc>
          <w:tcPr>
            <w:tcW w:w="993" w:type="dxa"/>
            <w:vAlign w:val="center"/>
          </w:tcPr>
          <w:p w:rsidR="007A6EE9" w:rsidRDefault="00FE0D3E">
            <w:pPr>
              <w:widowControl w:val="0"/>
              <w:spacing w:after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3773" w:type="dxa"/>
          </w:tcPr>
          <w:p w:rsidR="007A6EE9" w:rsidRDefault="00FE0D3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Apresentações teatrais do artista PLÍNIO LOPES com a peça “ENCENAÇÃO PAIXÃO DE CRISTO” ”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para o evento denominado – Semana Santa, a serem realizadas nos dias: 29 e 30 de março de 2024, todas a partir das 20h e com duração de 03h.</w:t>
            </w:r>
          </w:p>
        </w:tc>
        <w:tc>
          <w:tcPr>
            <w:tcW w:w="1520" w:type="dxa"/>
            <w:vAlign w:val="center"/>
          </w:tcPr>
          <w:p w:rsidR="007A6EE9" w:rsidRDefault="00FE0D3E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Apresentação</w:t>
            </w:r>
          </w:p>
        </w:tc>
        <w:tc>
          <w:tcPr>
            <w:tcW w:w="1701" w:type="dxa"/>
            <w:vAlign w:val="center"/>
          </w:tcPr>
          <w:p w:rsidR="007A6EE9" w:rsidRDefault="00FE0D3E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</w:tr>
    </w:tbl>
    <w:p w:rsidR="007A6EE9" w:rsidRDefault="007A6EE9">
      <w:pPr>
        <w:widowControl w:val="0"/>
        <w:spacing w:after="120"/>
        <w:ind w:left="284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2. JUSTIFICATIVA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212529"/>
          <w:sz w:val="20"/>
          <w:szCs w:val="20"/>
          <w:highlight w:val="white"/>
        </w:rPr>
        <w:t>2.1. Um dos mais importantes feriados cristãos do ano de 2024 ocorrerá no dia 29 de março, a </w:t>
      </w:r>
      <w:r>
        <w:rPr>
          <w:rFonts w:ascii="Arial" w:eastAsia="Arial" w:hAnsi="Arial" w:cs="Arial"/>
          <w:b/>
          <w:color w:val="212529"/>
          <w:sz w:val="20"/>
          <w:szCs w:val="20"/>
          <w:highlight w:val="white"/>
        </w:rPr>
        <w:t>Sexta-Feira Santa </w:t>
      </w:r>
      <w:r>
        <w:rPr>
          <w:rFonts w:ascii="Arial" w:eastAsia="Arial" w:hAnsi="Arial" w:cs="Arial"/>
          <w:color w:val="212529"/>
          <w:sz w:val="20"/>
          <w:szCs w:val="20"/>
          <w:highlight w:val="white"/>
        </w:rPr>
        <w:t>— também conhecida como sexta-feira da Paixão. Essa data é um feriado nacional e marcada por um momento de reflexão entre os cristãos, pois representa o dia da Paixão de Cristo.</w:t>
      </w:r>
    </w:p>
    <w:p w:rsidR="007A6EE9" w:rsidRDefault="00FE0D3E">
      <w:p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 apresentação 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“ 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Encenação Paixão de Cristo” do mesmo artista já foi apresentada em diversos anos dentro da Igreja Matriz Nossa Senhora da Conceição (espaço cedido), neste município de Vassouras, gratuitamente, à população vassourense. Peça teatral de pequeno porte, criada voluntariamente, apresentada em local cedido, com ajuda de amigos e patrocinadores, porém com um alcance de atendimento pequeno, em razão da produção, local e estrutura.  </w:t>
      </w:r>
    </w:p>
    <w:p w:rsidR="007A6EE9" w:rsidRDefault="00FE0D3E">
      <w:p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Todavia, a fim de ter um alcance maior e atender a demanda da população, foi que</w:t>
      </w:r>
      <w:r>
        <w:rPr>
          <w:rFonts w:ascii="Arial" w:eastAsia="Arial" w:hAnsi="Arial" w:cs="Arial"/>
          <w:b/>
          <w:sz w:val="20"/>
          <w:szCs w:val="20"/>
        </w:rPr>
        <w:t xml:space="preserve"> o artista “Plínio Lopes” criou a peça teatral “A Paixão de Cristo” com um formato inédito no ano de 2022, e local: Praça Barão de Campo Belo, Centro, Vassouras/RJ,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e no ano subsequente consistiu  na apresentação da trajetória completa de Jesus Cristo, com inovações tendo uma produção artística de grande porte que incluiu: aproximadamente 50 atores, figurinos, coral, orquestra, estrutura de palco, som e iluminação, cenário. </w:t>
      </w:r>
      <w:r>
        <w:rPr>
          <w:rFonts w:ascii="Arial" w:eastAsia="Arial" w:hAnsi="Arial" w:cs="Arial"/>
          <w:sz w:val="20"/>
          <w:szCs w:val="20"/>
        </w:rPr>
        <w:t xml:space="preserve">Assim, a peça teatral muito contribui, pois mostra a trajetória revolucionária que move a vida, o amor, independente de religião, atingindo grande público. </w:t>
      </w:r>
    </w:p>
    <w:p w:rsidR="007A6EE9" w:rsidRDefault="00FE0D3E">
      <w:p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Assim, o espetáculo “Encenação Paixão de Cristo” consolidado em nosso município, esperado pela população, acontecerá nos dias 29 e 30 de março 2024, a partir das 20h</w:t>
      </w:r>
      <w:r>
        <w:rPr>
          <w:rFonts w:ascii="Arial" w:eastAsia="Arial" w:hAnsi="Arial" w:cs="Arial"/>
          <w:color w:val="FF0000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na </w:t>
      </w:r>
      <w:proofErr w:type="gramStart"/>
      <w:r>
        <w:rPr>
          <w:rFonts w:ascii="Arial" w:eastAsia="Arial" w:hAnsi="Arial" w:cs="Arial"/>
          <w:sz w:val="20"/>
          <w:szCs w:val="20"/>
        </w:rPr>
        <w:t>praça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Barão de Campo Belo</w:t>
      </w:r>
      <w:r>
        <w:rPr>
          <w:rFonts w:ascii="Arial" w:eastAsia="Arial" w:hAnsi="Arial" w:cs="Arial"/>
          <w:color w:val="FF0000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em Vassouras/RJ, em comemoração ao feriado da Semana Santa, em que o município receberá grande quantidade de turistas, sendo agraciado com 02 (duas) apresentações teatrais do artista PLÍNIO LOPES, consagrado nacionalmente perante a crítica e opinião pública, conforme consta no ETP. Que o espetáculo já é previsto anualmente na programação do município;</w:t>
      </w:r>
    </w:p>
    <w:p w:rsidR="007A6EE9" w:rsidRDefault="00FE0D3E">
      <w:pPr>
        <w:spacing w:before="120" w:after="120" w:line="276" w:lineRule="auto"/>
        <w:jc w:val="both"/>
        <w:rPr>
          <w:rFonts w:ascii="Arial" w:eastAsia="Arial" w:hAnsi="Arial" w:cs="Arial"/>
          <w:color w:val="444444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z w:val="20"/>
          <w:szCs w:val="20"/>
        </w:rPr>
        <w:t>2.2.</w:t>
      </w:r>
      <w:proofErr w:type="gramEnd"/>
      <w:r>
        <w:rPr>
          <w:sz w:val="22"/>
          <w:szCs w:val="22"/>
        </w:rPr>
        <w:t xml:space="preserve">O  Município de Vassouras realizará o evento para a Semana Santa do ano de 2024 o espetáculo “ENCENAÇÃO PAIXÃO DE CRISTO” nos dias 29 e 30 de março de 2024. </w:t>
      </w:r>
    </w:p>
    <w:p w:rsidR="007A6EE9" w:rsidRDefault="00FE0D3E">
      <w:pPr>
        <w:shd w:val="clear" w:color="auto" w:fill="FFFFFF"/>
        <w:spacing w:after="2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2.3.</w:t>
      </w:r>
      <w:r>
        <w:rPr>
          <w:b/>
          <w:sz w:val="22"/>
          <w:szCs w:val="22"/>
        </w:rPr>
        <w:t xml:space="preserve"> As apresentações serão GRATUITAS para toda população.</w:t>
      </w:r>
      <w:r>
        <w:rPr>
          <w:sz w:val="22"/>
          <w:szCs w:val="22"/>
        </w:rPr>
        <w:t xml:space="preserve"> A escolha do artista justifica-se em valorizar o artista local, incentivando a regionalização e valorizando a “diversidade étnica e regional e de conteúdos locais”.</w:t>
      </w:r>
    </w:p>
    <w:p w:rsidR="007A6EE9" w:rsidRDefault="007A6EE9">
      <w:pPr>
        <w:shd w:val="clear" w:color="auto" w:fill="FFFFFF"/>
        <w:spacing w:after="280" w:line="276" w:lineRule="auto"/>
        <w:jc w:val="both"/>
        <w:rPr>
          <w:sz w:val="22"/>
          <w:szCs w:val="22"/>
        </w:rPr>
      </w:pPr>
    </w:p>
    <w:p w:rsidR="007A6EE9" w:rsidRDefault="007A6EE9">
      <w:pPr>
        <w:shd w:val="clear" w:color="auto" w:fill="FFFFFF"/>
        <w:spacing w:after="28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shd w:val="clear" w:color="auto" w:fill="FFFFFF"/>
        <w:spacing w:after="28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2.4. Que a contratação do item “1” acima, justifica-se pelo gosto popular dos munícipes de Vassouras, considerando ainda a notoriedade e sucesso do grupo perante o público, abrilhantando mais ainda o evento da Semana Santa, tão esperado pela população.</w:t>
      </w: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 FUNDAMENTAÇÃO DA CONTRATAÇÃO</w:t>
      </w:r>
    </w:p>
    <w:p w:rsidR="007A6EE9" w:rsidRDefault="00FE0D3E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3.1.</w:t>
      </w:r>
      <w:proofErr w:type="gramEnd"/>
      <w:r>
        <w:rPr>
          <w:rFonts w:ascii="Arial" w:eastAsia="Arial" w:hAnsi="Arial" w:cs="Arial"/>
          <w:sz w:val="20"/>
          <w:szCs w:val="20"/>
        </w:rPr>
        <w:t>A quantidade a ser contratada, tomou por base o evento realizado nos anos anteriores, conforme estudo de planejamento e documentos nos autos. Considerando ainda que haverá 02 apresentações para cada dia de evento. Considerando também, a estimativa de público de</w:t>
      </w:r>
      <w:r>
        <w:rPr>
          <w:sz w:val="22"/>
          <w:szCs w:val="22"/>
        </w:rPr>
        <w:t xml:space="preserve"> 300 (trezentas) pessoas para cada dia de evento.</w:t>
      </w:r>
      <w:r>
        <w:rPr>
          <w:rFonts w:ascii="Arial" w:eastAsia="Arial" w:hAnsi="Arial" w:cs="Arial"/>
          <w:sz w:val="20"/>
          <w:szCs w:val="20"/>
        </w:rPr>
        <w:t xml:space="preserve"> E ainda a disponibilidade orçamentária para a contratação do objeto do presente processo, visando ao final da análise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otimização dos gastos públicos.</w:t>
      </w:r>
    </w:p>
    <w:p w:rsidR="007A6EE9" w:rsidRDefault="00FE0D3E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3.2.</w:t>
      </w:r>
      <w:proofErr w:type="gramEnd"/>
      <w:r>
        <w:rPr>
          <w:rFonts w:ascii="Arial" w:eastAsia="Arial" w:hAnsi="Arial" w:cs="Arial"/>
          <w:sz w:val="20"/>
          <w:szCs w:val="20"/>
        </w:rPr>
        <w:t>Deverá cumprir fielmente o que foi descrito em sua proposta, quando esta for aceita pelo gestor público.</w:t>
      </w:r>
    </w:p>
    <w:p w:rsidR="007A6EE9" w:rsidRDefault="00FE0D3E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3.3. Logo, a contratação dos serviços em tela será realizada pela modalidade de inexigibilidade de licitação, enquadrada no art. 74, II, da Lei 14.133/21. </w:t>
      </w: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 DESCRIÇÃO DA SOLUÇÃO COMO UM TODO</w:t>
      </w:r>
    </w:p>
    <w:p w:rsidR="007A6EE9" w:rsidRDefault="00FE0D3E">
      <w:pPr>
        <w:spacing w:before="240" w:line="32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Entre as etapas e as atividades que deverão ser executadas para atender ao objeto contratado no evento: </w:t>
      </w:r>
      <w:r>
        <w:rPr>
          <w:sz w:val="22"/>
          <w:szCs w:val="22"/>
        </w:rPr>
        <w:t>“ENCENAÇÃO PAIXÃO DE CRISTO” nos dias 29 e 30 de março de 2024</w:t>
      </w:r>
      <w:r>
        <w:rPr>
          <w:rFonts w:ascii="Arial" w:eastAsia="Arial" w:hAnsi="Arial" w:cs="Arial"/>
          <w:sz w:val="20"/>
          <w:szCs w:val="20"/>
        </w:rPr>
        <w:t>, estão:</w:t>
      </w:r>
    </w:p>
    <w:p w:rsidR="007A6EE9" w:rsidRDefault="00FE0D3E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1. Contratação de artista para apresentação de espetáculo </w:t>
      </w:r>
      <w:r>
        <w:rPr>
          <w:sz w:val="22"/>
          <w:szCs w:val="22"/>
        </w:rPr>
        <w:t>“ENCENAÇÃO PAIXÃO DE CRISTO”</w:t>
      </w:r>
      <w:r>
        <w:rPr>
          <w:rFonts w:ascii="Arial" w:eastAsia="Arial" w:hAnsi="Arial" w:cs="Arial"/>
          <w:sz w:val="20"/>
          <w:szCs w:val="20"/>
        </w:rPr>
        <w:t xml:space="preserve"> , nos dias 29 e 30 de março de 2024, local na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Praça Barão de Campo Belo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Centro, em Vassouras/RJ, como parte do evento “Semana Santa”, pela modalidade de contratação direta, por Inexigibilidade de Licitação nos moldes da Lei 14.133/21;</w:t>
      </w:r>
    </w:p>
    <w:p w:rsidR="007A6EE9" w:rsidRDefault="00FE0D3E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2. Os critérios para a seleção do fornecedor foram os previstos no art. 74, II da Lei 14.133/21, publicidade, consagração e notoriedade do artista, perfil da apresentação do espetáculo </w:t>
      </w:r>
      <w:r>
        <w:rPr>
          <w:sz w:val="22"/>
          <w:szCs w:val="22"/>
        </w:rPr>
        <w:t>“ENCENAÇÃO PAIXÃO DE CRISTO”</w:t>
      </w:r>
      <w:r>
        <w:rPr>
          <w:rFonts w:ascii="Arial" w:eastAsia="Arial" w:hAnsi="Arial" w:cs="Arial"/>
          <w:sz w:val="20"/>
          <w:szCs w:val="20"/>
        </w:rPr>
        <w:t xml:space="preserve"> para o evento previsto, com a apresentação dos documentos exigidos na nova lei, e ainda pesquisa do valor de mercado (comparando o valor do espetáculo/</w:t>
      </w:r>
      <w:proofErr w:type="spellStart"/>
      <w:r>
        <w:rPr>
          <w:rFonts w:ascii="Arial" w:eastAsia="Arial" w:hAnsi="Arial" w:cs="Arial"/>
          <w:sz w:val="20"/>
          <w:szCs w:val="20"/>
        </w:rPr>
        <w:t>similiares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do artista em outras localidades) para análise da viabilidade do valor com o recurso orçamentário do município para formalizar a contratação; </w:t>
      </w:r>
    </w:p>
    <w:p w:rsidR="007A6EE9" w:rsidRDefault="00FE0D3E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3. Formalizada a contratação, a Secretaria responsável pela gestão deverá nomear o gestor e fiscais, que ficarão responsáveis pelo acompanhamento e fiscalização da execução do objeto, conforme atribuições definidas no item 07:</w:t>
      </w:r>
    </w:p>
    <w:p w:rsidR="007A6EE9" w:rsidRDefault="00FE0D3E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4. O prazo de entrega do objeto é imediato, e será feito conforme as descrições previstas no Termo de Referência.</w:t>
      </w:r>
    </w:p>
    <w:p w:rsidR="007A6EE9" w:rsidRDefault="00FE0D3E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 Estão definidas as sanções de inadimplemento neste TR no item 16;</w:t>
      </w:r>
    </w:p>
    <w:p w:rsidR="007A6EE9" w:rsidRDefault="00FE0D3E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6.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O objeto será recebido  pelo(a) responsável pelo acompanhamento e fiscalização do contrato, para efeito de  verificação imediata de sua conformidade com as especificações constantes neste Termo de Referência e na proposta. </w:t>
      </w:r>
    </w:p>
    <w:p w:rsidR="007A6EE9" w:rsidRDefault="00FE0D3E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 O objeto poderá ser rejeitado, no todo ou em parte, quando em desacordo com as especificações constantes neste TR e na proposta, devendo ser substituído imediatamente, a contar da notificação da contratada, às suas custas, sem prejuízo da aplicação das penalidades.</w:t>
      </w:r>
    </w:p>
    <w:p w:rsidR="007A6EE9" w:rsidRDefault="007A6EE9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5. REQUISITOS DA CONTRATAÇÃO</w:t>
      </w:r>
    </w:p>
    <w:p w:rsidR="007A6EE9" w:rsidRDefault="00FE0D3E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contratação observará os requisitos conforme previsto na Lei 14.133/21;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</w:p>
    <w:p w:rsidR="007A6EE9" w:rsidRDefault="00FE0D3E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gramEnd"/>
      <w:r>
        <w:rPr>
          <w:rFonts w:ascii="Arial" w:eastAsia="Arial" w:hAnsi="Arial" w:cs="Arial"/>
          <w:sz w:val="20"/>
          <w:szCs w:val="20"/>
        </w:rPr>
        <w:t xml:space="preserve">O artista “PLÍNIO LOPES” tem o </w:t>
      </w:r>
      <w:r>
        <w:rPr>
          <w:rFonts w:ascii="Arial" w:eastAsia="Arial" w:hAnsi="Arial" w:cs="Arial"/>
          <w:b/>
          <w:sz w:val="20"/>
          <w:szCs w:val="20"/>
        </w:rPr>
        <w:t xml:space="preserve">perfil adequado </w:t>
      </w:r>
      <w:r>
        <w:rPr>
          <w:rFonts w:ascii="Arial" w:eastAsia="Arial" w:hAnsi="Arial" w:cs="Arial"/>
          <w:sz w:val="20"/>
          <w:szCs w:val="20"/>
        </w:rPr>
        <w:t xml:space="preserve">para apresentação de espetáculo </w:t>
      </w:r>
      <w:r>
        <w:rPr>
          <w:sz w:val="22"/>
          <w:szCs w:val="22"/>
        </w:rPr>
        <w:t>“ENCENAÇÃO PAIXÃO DE CRISTO”</w:t>
      </w:r>
      <w:r>
        <w:rPr>
          <w:rFonts w:ascii="Arial" w:eastAsia="Arial" w:hAnsi="Arial" w:cs="Arial"/>
          <w:sz w:val="20"/>
          <w:szCs w:val="20"/>
        </w:rPr>
        <w:t xml:space="preserve"> , nos dias 29 e 30 de março de 2024, local na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Praça Barão de Campo Belo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Centro, em Vassouras/RJ, como parte do evento  “Semana Santa”, além de ser conhecido não apenas em nosso município, é reconhecido por sua capacidade em animar público considerável, possuindo larga experiência na condução de shows, espetáculos para plateias, sobretudo em shows realizados em praças públicas, agradando todo o público, considerando ainda a quantidade de seguidores nas redes sociais e shows.</w:t>
      </w:r>
    </w:p>
    <w:p w:rsidR="007A6EE9" w:rsidRDefault="00FE0D3E">
      <w:pPr>
        <w:widowControl w:val="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A contratação será para a apresentação de espetáculo </w:t>
      </w:r>
      <w:r>
        <w:rPr>
          <w:b/>
          <w:sz w:val="22"/>
          <w:szCs w:val="22"/>
        </w:rPr>
        <w:t>“ENCENAÇÃO PAIXÃO DE CRISTO”</w:t>
      </w:r>
      <w:r>
        <w:rPr>
          <w:rFonts w:ascii="Arial" w:eastAsia="Arial" w:hAnsi="Arial" w:cs="Arial"/>
          <w:b/>
          <w:sz w:val="20"/>
          <w:szCs w:val="20"/>
        </w:rPr>
        <w:t xml:space="preserve"> , nos dias 29 e 30 de março de 2024, local na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b/>
          <w:sz w:val="20"/>
          <w:szCs w:val="20"/>
        </w:rPr>
        <w:t>Praça Barão de Campo Belo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, </w:t>
      </w:r>
      <w:r>
        <w:rPr>
          <w:rFonts w:ascii="Arial" w:eastAsia="Arial" w:hAnsi="Arial" w:cs="Arial"/>
          <w:b/>
          <w:sz w:val="20"/>
          <w:szCs w:val="20"/>
        </w:rPr>
        <w:t xml:space="preserve">Centro, em Vassouras/RJ, como parte do evento  “Semana Santa” a partir das 20h. Devendo o artista estar preparado, o que inclui passagem de som no local 01 hora antes de cada show se iniciar. </w:t>
      </w:r>
    </w:p>
    <w:p w:rsidR="007A6EE9" w:rsidRDefault="00FE0D3E">
      <w:pPr>
        <w:widowControl w:val="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A responsabilidade da realização do espetáculo será integralmente do artista, que inclui os atores, produção e direção musical, figurinos, estrutura de som, palco e iluminação, filmagem e demais estruturas afins necessárias ao espetáculo. </w:t>
      </w:r>
    </w:p>
    <w:p w:rsidR="007A6EE9" w:rsidRDefault="00FE0D3E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Para a contratação do objeto deste feito são exigidas as seguintes certidões da empresa representante: </w:t>
      </w:r>
    </w:p>
    <w:p w:rsidR="007A6EE9" w:rsidRDefault="00FE0D3E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- </w:t>
      </w:r>
      <w:r>
        <w:rPr>
          <w:rFonts w:ascii="Arial" w:eastAsia="Arial" w:hAnsi="Arial" w:cs="Arial"/>
          <w:color w:val="202124"/>
          <w:sz w:val="20"/>
          <w:szCs w:val="20"/>
        </w:rPr>
        <w:t xml:space="preserve">prova de inscrição no Cadastro Nacional da Pessoa Jurídica (CNPJ); </w:t>
      </w:r>
    </w:p>
    <w:p w:rsidR="007A6EE9" w:rsidRDefault="00FE0D3E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>- prova de regularidade fiscal perante a Fazenda Nacional, mediante apresentação de certidão expedida conjuntamente pela Secretaria da Receita Federal do Brasil (RFB) e pela Procuradoria 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Nacional.</w:t>
      </w:r>
    </w:p>
    <w:p w:rsidR="007A6EE9" w:rsidRDefault="00FE0D3E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 xml:space="preserve">- prova de regularidade com o Fundo de Garantia do Tempo de Serviço (FGTS); </w:t>
      </w:r>
    </w:p>
    <w:p w:rsidR="007A6EE9" w:rsidRDefault="00FE0D3E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 xml:space="preserve">- declaração de que não emprega menor de 18 anos em trabalho noturno, perigoso ou insalubre e não emprega menor de 16 anos, salvo menor, a partir de 14 anos, na condição de aprendiz, nos termos do artigo 7°, XXXIII, da Constituição; </w:t>
      </w:r>
    </w:p>
    <w:p w:rsidR="007A6EE9" w:rsidRDefault="00FE0D3E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 xml:space="preserve">- 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1943. </w:t>
      </w:r>
    </w:p>
    <w:p w:rsidR="007A6EE9" w:rsidRDefault="00FE0D3E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 xml:space="preserve">- prova de inscrição no cadastro de contribuintes estadual, se </w:t>
      </w:r>
      <w:proofErr w:type="gramStart"/>
      <w:r>
        <w:rPr>
          <w:rFonts w:ascii="Arial" w:eastAsia="Arial" w:hAnsi="Arial" w:cs="Arial"/>
          <w:color w:val="202124"/>
          <w:sz w:val="20"/>
          <w:szCs w:val="20"/>
        </w:rPr>
        <w:t>houver,</w:t>
      </w:r>
      <w:proofErr w:type="gramEnd"/>
      <w:r>
        <w:rPr>
          <w:rFonts w:ascii="Arial" w:eastAsia="Arial" w:hAnsi="Arial" w:cs="Arial"/>
          <w:color w:val="202124"/>
          <w:sz w:val="20"/>
          <w:szCs w:val="20"/>
        </w:rPr>
        <w:t xml:space="preserve"> relativo ao domicílio ou sede do fornecedor, pertinente ao seu ramo de atividade e compatível com o objeto contratual;</w:t>
      </w:r>
    </w:p>
    <w:p w:rsidR="007A6EE9" w:rsidRDefault="00FE0D3E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333333"/>
          <w:sz w:val="20"/>
          <w:szCs w:val="20"/>
          <w:highlight w:val="white"/>
        </w:rPr>
      </w:pPr>
      <w:r>
        <w:rPr>
          <w:rFonts w:ascii="Arial" w:eastAsia="Arial" w:hAnsi="Arial" w:cs="Arial"/>
          <w:color w:val="202124"/>
          <w:sz w:val="20"/>
          <w:szCs w:val="20"/>
        </w:rPr>
        <w:t>-</w:t>
      </w:r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 xml:space="preserve">Obrigatoriedade de apresentar </w:t>
      </w:r>
      <w:proofErr w:type="gramStart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>3</w:t>
      </w:r>
      <w:proofErr w:type="gramEnd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 xml:space="preserve"> notas fiscais: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 para comprovar o valor de mercado do cachê. </w:t>
      </w:r>
      <w:proofErr w:type="gramStart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>e</w:t>
      </w:r>
      <w:proofErr w:type="gramEnd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 xml:space="preserve"> como objeto de contratação, a apresentação do artista ou grupo.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>.</w:t>
      </w:r>
    </w:p>
    <w:p w:rsidR="007A6EE9" w:rsidRDefault="00FE0D3E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333333"/>
          <w:sz w:val="20"/>
          <w:szCs w:val="20"/>
          <w:highlight w:val="white"/>
        </w:rPr>
      </w:pP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- O artista/grupo/banda que quiser ser </w:t>
      </w:r>
      <w:proofErr w:type="gramStart"/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>contratado como Pessoa Jurídica</w:t>
      </w:r>
      <w:proofErr w:type="gramEnd"/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 precisa ter um empresário exclusivo, com CNPJ, para representá-los. </w:t>
      </w:r>
    </w:p>
    <w:p w:rsidR="007A6EE9" w:rsidRDefault="00FE0D3E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Não haverá exigência da garantia da contratação dos </w:t>
      </w:r>
      <w:proofErr w:type="spellStart"/>
      <w:r>
        <w:rPr>
          <w:rFonts w:ascii="Arial" w:eastAsia="Arial" w:hAnsi="Arial" w:cs="Arial"/>
          <w:sz w:val="20"/>
          <w:szCs w:val="20"/>
        </w:rPr>
        <w:t>arts</w:t>
      </w:r>
      <w:proofErr w:type="spellEnd"/>
      <w:r>
        <w:rPr>
          <w:rFonts w:ascii="Arial" w:eastAsia="Arial" w:hAnsi="Arial" w:cs="Arial"/>
          <w:sz w:val="20"/>
          <w:szCs w:val="20"/>
        </w:rPr>
        <w:t>. 96 e seguintes da Lei nº 14.133/21, pelas razões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justificadas: as cláusulas de penalidades caso haja o descumprimento total ou parcial do objeto contratado estarão previstas neste Termo de Referência.</w:t>
      </w:r>
    </w:p>
    <w:p w:rsidR="007A6EE9" w:rsidRDefault="007A6EE9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EXECUÇÃO DO OBJETO</w:t>
      </w:r>
    </w:p>
    <w:p w:rsidR="007A6EE9" w:rsidRDefault="007A6EE9">
      <w:pPr>
        <w:ind w:left="284"/>
        <w:jc w:val="both"/>
        <w:rPr>
          <w:rFonts w:ascii="Arial" w:eastAsia="Arial" w:hAnsi="Arial" w:cs="Arial"/>
          <w:sz w:val="20"/>
          <w:szCs w:val="20"/>
          <w:u w:val="single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6.1. O prazo de entrega do objeto é imediato, e será feito conforme as descrições previstas no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item 05 e seus subitens. </w:t>
      </w: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6.2.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O objeto será recebido  pelo(a) responsável pelo acompanhamento e fiscalização do contrato, para efeito de  verificação imediata de sua conformidade com as especificações constantes neste Termo de Referência e na proposta.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6.3. O objeto poderá ser rejeitado, no todo ou em parte, quando em desacordo com as especificações constantes neste Termo de Referência e na proposta, devendo ser substituído imediatamente, a contar da notificação da contratada, às suas custas, sem prejuízo da aplicação das penalidades.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6.4. </w:t>
      </w:r>
      <w:r>
        <w:rPr>
          <w:rFonts w:ascii="Arial" w:eastAsia="Arial" w:hAnsi="Arial" w:cs="Arial"/>
          <w:b/>
          <w:sz w:val="20"/>
          <w:szCs w:val="20"/>
        </w:rPr>
        <w:t>O objeto será recebido definitivamente ao final da última apresentação</w:t>
      </w:r>
      <w:r>
        <w:rPr>
          <w:rFonts w:ascii="Arial" w:eastAsia="Arial" w:hAnsi="Arial" w:cs="Arial"/>
          <w:sz w:val="20"/>
          <w:szCs w:val="20"/>
        </w:rPr>
        <w:t>, e após a verificação da qualidade do serviço e consequente aceitação mediante termo circunstanciado.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6.5. Na hipótese de a verificação a que se refere o subitem anterior não ser procedida dentro do prazo fixado, reputar-se-á como realizada, consumando-se o recebimento definitivo no dia do esgotamento do prazo.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6.6. O recebimento provisório ou definitivo do objeto não exclui a responsabilidade da contratada pelos prejuízos resultantes da incorreta execução do contrato.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07.  </w:t>
      </w:r>
      <w:r>
        <w:rPr>
          <w:rFonts w:ascii="Arial" w:eastAsia="Arial" w:hAnsi="Arial" w:cs="Arial"/>
          <w:b/>
          <w:sz w:val="20"/>
          <w:szCs w:val="20"/>
        </w:rPr>
        <w:t>GESTÃO DO CONTRATO -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b/>
          <w:sz w:val="20"/>
          <w:szCs w:val="20"/>
        </w:rPr>
        <w:t>FISCALIZAÇÃO E CONTROLE DA EXECUÇÃO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7A6EE9" w:rsidRDefault="00FE0D3E">
      <w:pPr>
        <w:tabs>
          <w:tab w:val="left" w:pos="5460"/>
        </w:tabs>
        <w:ind w:hanging="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7.1. O contrato deverá ser executado fielmente pelas partes, de acordo com as cláusulas avençadas e as normas da Lei nº 14.133, de 2021, e cada parte </w:t>
      </w:r>
      <w:proofErr w:type="gramStart"/>
      <w:r>
        <w:rPr>
          <w:rFonts w:ascii="Arial" w:eastAsia="Arial" w:hAnsi="Arial" w:cs="Arial"/>
          <w:sz w:val="20"/>
          <w:szCs w:val="20"/>
        </w:rPr>
        <w:t>responderá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pelas consequências de sua inexecução total ou parcial (Lei nº 14.133/2021, art. 115, caput).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7.2.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7.3. A execução do contrato deverá ser acompanhada e fiscalizada pelo(s) </w:t>
      </w:r>
      <w:proofErr w:type="gramStart"/>
      <w:r>
        <w:rPr>
          <w:rFonts w:ascii="Arial" w:eastAsia="Arial" w:hAnsi="Arial" w:cs="Arial"/>
          <w:sz w:val="20"/>
          <w:szCs w:val="20"/>
        </w:rPr>
        <w:t>fiscal(</w:t>
      </w:r>
      <w:proofErr w:type="spellStart"/>
      <w:proofErr w:type="gramEnd"/>
      <w:r>
        <w:rPr>
          <w:rFonts w:ascii="Arial" w:eastAsia="Arial" w:hAnsi="Arial" w:cs="Arial"/>
          <w:sz w:val="20"/>
          <w:szCs w:val="20"/>
        </w:rPr>
        <w:t>is</w:t>
      </w:r>
      <w:proofErr w:type="spellEnd"/>
      <w:r>
        <w:rPr>
          <w:rFonts w:ascii="Arial" w:eastAsia="Arial" w:hAnsi="Arial" w:cs="Arial"/>
          <w:sz w:val="20"/>
          <w:szCs w:val="20"/>
        </w:rPr>
        <w:t>) do contrato, ou pelos respectivos substitutos (Lei nº 14.133/2021, art. 117, caput), e será exercida pelos seguintes fiscais:</w:t>
      </w: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z w:val="20"/>
          <w:szCs w:val="20"/>
        </w:rPr>
        <w:t xml:space="preserve">Graziela </w:t>
      </w:r>
      <w:proofErr w:type="spellStart"/>
      <w:r>
        <w:rPr>
          <w:rFonts w:ascii="Arial" w:eastAsia="Arial" w:hAnsi="Arial" w:cs="Arial"/>
          <w:sz w:val="20"/>
          <w:szCs w:val="20"/>
        </w:rPr>
        <w:t>Kely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 Silva Vieira da Conceição - Mat. 301.625-0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(Fiscal Titular) </w:t>
      </w:r>
      <w:r>
        <w:rPr>
          <w:rFonts w:ascii="Arial" w:eastAsia="Arial" w:hAnsi="Arial" w:cs="Arial"/>
          <w:sz w:val="22"/>
          <w:szCs w:val="22"/>
        </w:rPr>
        <w:t xml:space="preserve">e </w:t>
      </w:r>
      <w:proofErr w:type="gramStart"/>
      <w:r>
        <w:rPr>
          <w:rFonts w:ascii="Arial" w:eastAsia="Arial" w:hAnsi="Arial" w:cs="Arial"/>
          <w:sz w:val="20"/>
          <w:szCs w:val="20"/>
        </w:rPr>
        <w:t>2</w:t>
      </w:r>
      <w:proofErr w:type="gramEnd"/>
      <w:r>
        <w:rPr>
          <w:rFonts w:ascii="Arial" w:eastAsia="Arial" w:hAnsi="Arial" w:cs="Arial"/>
          <w:sz w:val="20"/>
          <w:szCs w:val="20"/>
        </w:rPr>
        <w:t>. Tiago de Moura Meirelles - Mat. 301.018-0 (Fiscal Substituto)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 xml:space="preserve">nomeados através de ato oficial, ao qual competirá dirimir as dúvidas que surgirem no curso da execução do contrato, e de tudo dará ciência à Administração.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7.3.1. O fiscal do contrato anotará em registro próprio todas as ocorrências relacionadas à execução do contrato, determinando o que for necessário para a regularização das faltas ou dos defeitos observados (Lei nº 14.133/2021, art. 117, §1º).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7.3.2. O fiscal do contrato informará a seus superiores, em tempo hábil para a adoção das medidas convenientes, a situação que demandar decisão ou providência que ultrapasse sua competência (Lei nº 14.133/2021, art. 117, §2º).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7.4. 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7.5. O contratado será responsável pelos danos causados diretamente à Administração ou a terceiros em razão da execução do contrato, e não excluirá nem reduzirá essa responsabilidade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fiscalização ou o acompanhamento pelo contratante (Lei nº 14.133/2021, art. 120).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7.6. Somente o contratado será responsável pelos encargos trabalhistas, previdenciários, fiscais e comerciais resultantes da execução do contrato (Lei nº 14.133/2021, art. 121, caput).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7.6.1. 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7.7. As comunicações entre o órgão ou entidade e a contratada devem ser realizadas por escrito sempre que o ato exigir tal formalidade, admitindo-se, excepcionalmente, o uso de mensagem eletrônica para esse fim (IN 5/2017, art. 44, §2º).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7.8. O órgão ou entidade poderá convocar representante da empresa para adoção de providências que devam ser cumpridas de imediato (IN 5/2017, art. 44, 31º).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7.9. Antes do pagamento da nota fiscal ou da fatura, deverá ser consultada a situação da empresa junto ao SICAF. 6.10. </w:t>
      </w:r>
      <w:proofErr w:type="gramStart"/>
      <w:r>
        <w:rPr>
          <w:rFonts w:ascii="Arial" w:eastAsia="Arial" w:hAnsi="Arial" w:cs="Arial"/>
          <w:sz w:val="20"/>
          <w:szCs w:val="20"/>
        </w:rPr>
        <w:t>Serão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exigidos a Certidão Negativa de Débito (CND) relativa a Créditos Tributários Federais e à Dívida Ativa da União, o Certificado de Regularidade do FGTS (CRF) e a Certidão Negativa de Débitos Trabalhista.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7.10. A gestão da presente contratação caberá à Secretária da Pasta, Sra. </w:t>
      </w:r>
      <w:proofErr w:type="spellStart"/>
      <w:r>
        <w:rPr>
          <w:rFonts w:ascii="Arial" w:eastAsia="Arial" w:hAnsi="Arial" w:cs="Arial"/>
          <w:sz w:val="20"/>
          <w:szCs w:val="20"/>
        </w:rPr>
        <w:t>Angela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Maria da Silva ou </w:t>
      </w:r>
      <w:proofErr w:type="gramStart"/>
      <w:r>
        <w:rPr>
          <w:rFonts w:ascii="Arial" w:eastAsia="Arial" w:hAnsi="Arial" w:cs="Arial"/>
          <w:sz w:val="20"/>
          <w:szCs w:val="20"/>
        </w:rPr>
        <w:t>a servidor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por esta indicada, nomeado através de Portaria publicada na imprensa oficial do Município.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7.11. O gestor do contrato deverá acompanhar durante a vigência contratual da execução do objeto, certificando que os serviços sejam executados de acordo com as condições do presente termo de referência com seus anexos;</w:t>
      </w:r>
    </w:p>
    <w:p w:rsidR="007A6EE9" w:rsidRDefault="007A6EE9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7.12. Caberá ao gestor juntamente com o fiscal do contrato, responsável diretamente pelo acompanhamento da execução em campo, a atestação da nota fiscal comprovando que os serviços foram executados de acordo com o objeto contratado, para fins de liquidação da obrigação;</w:t>
      </w:r>
    </w:p>
    <w:p w:rsidR="007A6EE9" w:rsidRDefault="007A6EE9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713. O fiscal técnico deverá apresentar ao preposto da CONTRATADA a avaliação da execução do objeto ou, se for o caso, a avaliação de desempenho e qualidade da prestação dos serviços realizada. </w:t>
      </w:r>
    </w:p>
    <w:p w:rsidR="007A6EE9" w:rsidRDefault="007A6EE9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7.14.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O recebimento do objeto se dará através de relatório, emitido exclusivamente pelo fiscal do contrato, após a execução do serviço contratado  previsto neste TR. </w:t>
      </w:r>
    </w:p>
    <w:p w:rsidR="007A6EE9" w:rsidRDefault="007A6EE9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7.15. Compete ao gestor do contrato, comunicar de ofício à contratada, na hipótese de comportamento contínuo de desconformidade da prestação do serviço em relação à qualidade exigida, a aplicação das sanções à CONTRATADA de acordo com as regras previstas no item 16.</w:t>
      </w:r>
    </w:p>
    <w:p w:rsidR="007A6EE9" w:rsidRDefault="007A6EE9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7.16. A contratada é responsável pelos danos causados diretamente à Administração ou a terceiros, decorrentes de sua culpa ou dolo na execução do contrato, não excluindo ou reduzindo essa responsabilidade e fiscalização ou o acompanhamento pelo órgão interessado.</w:t>
      </w:r>
    </w:p>
    <w:p w:rsidR="007A6EE9" w:rsidRDefault="007A6EE9">
      <w:pPr>
        <w:ind w:left="284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left="540" w:hanging="398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08.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CRITÉRIOS DE MEDIÇÃO E DE PAGAMENTO</w:t>
      </w:r>
    </w:p>
    <w:p w:rsidR="007A6EE9" w:rsidRDefault="00FE0D3E">
      <w:pPr>
        <w:ind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 O pagamento será efetuado, obrigatoriamente, por meio de crédito em conta corrente da instituição financeira contratada pela </w:t>
      </w:r>
      <w:r>
        <w:rPr>
          <w:rFonts w:ascii="Arial" w:eastAsia="Arial" w:hAnsi="Arial" w:cs="Arial"/>
          <w:b/>
          <w:sz w:val="20"/>
          <w:szCs w:val="20"/>
        </w:rPr>
        <w:t>PMV </w:t>
      </w:r>
      <w:r>
        <w:rPr>
          <w:rFonts w:ascii="Arial" w:eastAsia="Arial" w:hAnsi="Arial" w:cs="Arial"/>
          <w:sz w:val="20"/>
          <w:szCs w:val="20"/>
        </w:rPr>
        <w:t>cujo número e agência deverão ser informados pelo adjudicatário até a assinatura do Contrato.</w:t>
      </w:r>
    </w:p>
    <w:p w:rsidR="007A6EE9" w:rsidRDefault="007A6EE9">
      <w:pPr>
        <w:ind w:left="141" w:right="4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ind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08.1. A data de apresentação da nota fiscal/fatura será devidamente registrada nos autos do processo pelo responsável pelo recebimento do objeto.</w:t>
      </w:r>
    </w:p>
    <w:p w:rsidR="007A6EE9" w:rsidRDefault="007A6EE9">
      <w:pPr>
        <w:ind w:left="141"/>
        <w:jc w:val="both"/>
        <w:rPr>
          <w:rFonts w:ascii="Arial" w:eastAsia="Arial" w:hAnsi="Arial" w:cs="Arial"/>
          <w:b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lastRenderedPageBreak/>
        <w:t>08.1.1.</w:t>
      </w:r>
      <w:proofErr w:type="gramEnd"/>
      <w:r>
        <w:rPr>
          <w:rFonts w:ascii="Arial" w:eastAsia="Arial" w:hAnsi="Arial" w:cs="Arial"/>
          <w:sz w:val="20"/>
          <w:szCs w:val="20"/>
        </w:rPr>
        <w:t>A atestação da nota fiscal será efetuada no prazo de até 02 (dois) dias da sua apresentação e será realizada pelo gestor do contrato, sendo ratificado pelo Secretário da pasta.</w:t>
      </w:r>
    </w:p>
    <w:p w:rsidR="007A6EE9" w:rsidRDefault="007A6EE9">
      <w:pPr>
        <w:ind w:left="141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08.1.2.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O pagamento será creditado em nome da contratada, mediante ordem bancária em conta corrente por ela indicada uma vez satisfeita as condições estabelecidas neste Termo de Referência, incluindo a apresentação de todas as certidões de nada consta exigidas de praxe (federal, estadual e municipal). Sendo vedado o crédito em conta corrente de terceiros, seja pessoa jurídica ou física. </w:t>
      </w:r>
    </w:p>
    <w:p w:rsidR="007A6EE9" w:rsidRDefault="007A6EE9">
      <w:pPr>
        <w:ind w:left="141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08.1.3.</w:t>
      </w:r>
      <w:proofErr w:type="gramEnd"/>
      <w:r>
        <w:rPr>
          <w:rFonts w:ascii="Arial" w:eastAsia="Arial" w:hAnsi="Arial" w:cs="Arial"/>
          <w:sz w:val="20"/>
          <w:szCs w:val="20"/>
        </w:rPr>
        <w:t>A nota fiscal/fatura que contiver erro será devolvida à contratada para retificação e  reapresentação, iniciando a contagem dos prazos fixados para ATESTO a partir do recebimento da Nota Fiscal/Fatura corrigida.</w:t>
      </w:r>
    </w:p>
    <w:p w:rsidR="007A6EE9" w:rsidRDefault="007A6EE9">
      <w:pPr>
        <w:ind w:left="141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08.1.4. Antes do pagamento será verificada a regularidade trabalhista e fiscal, incluindo a seguridade social, da contratada.</w:t>
      </w:r>
    </w:p>
    <w:p w:rsidR="007A6EE9" w:rsidRDefault="007A6EE9">
      <w:pPr>
        <w:ind w:left="141"/>
        <w:rPr>
          <w:rFonts w:ascii="Calibri" w:eastAsia="Calibri" w:hAnsi="Calibri" w:cs="Calibri"/>
          <w:sz w:val="20"/>
          <w:szCs w:val="20"/>
        </w:rPr>
      </w:pPr>
    </w:p>
    <w:p w:rsidR="007A6EE9" w:rsidRDefault="00FE0D3E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08.1.5.</w:t>
      </w:r>
      <w:r>
        <w:rPr>
          <w:rFonts w:ascii="Arial" w:eastAsia="Arial" w:hAnsi="Arial" w:cs="Arial"/>
          <w:b/>
          <w:sz w:val="20"/>
          <w:szCs w:val="20"/>
        </w:rPr>
        <w:t> </w:t>
      </w:r>
      <w:r>
        <w:rPr>
          <w:rFonts w:ascii="Arial" w:eastAsia="Arial" w:hAnsi="Arial" w:cs="Arial"/>
          <w:sz w:val="20"/>
          <w:szCs w:val="20"/>
        </w:rPr>
        <w:t>O prazo para pagamento será de até 02</w:t>
      </w:r>
      <w:r>
        <w:rPr>
          <w:rFonts w:ascii="Arial" w:eastAsia="Arial" w:hAnsi="Arial" w:cs="Arial"/>
          <w:b/>
          <w:color w:val="FF0000"/>
          <w:sz w:val="20"/>
          <w:szCs w:val="20"/>
        </w:rPr>
        <w:t> </w:t>
      </w:r>
      <w:r>
        <w:rPr>
          <w:rFonts w:ascii="Arial" w:eastAsia="Arial" w:hAnsi="Arial" w:cs="Arial"/>
          <w:sz w:val="20"/>
          <w:szCs w:val="20"/>
        </w:rPr>
        <w:t>(dois) dias, antes da realização da primeira apresentação teatral.</w:t>
      </w:r>
    </w:p>
    <w:p w:rsidR="007A6EE9" w:rsidRDefault="007A6EE9">
      <w:pPr>
        <w:ind w:left="284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firstLine="141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09. ADEQUAÇÃO ORÇAMENTÁRIA</w:t>
      </w:r>
    </w:p>
    <w:p w:rsidR="007A6EE9" w:rsidRDefault="007A6EE9">
      <w:pPr>
        <w:ind w:left="567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:rsidR="007A6EE9" w:rsidRDefault="00FE0D3E">
      <w:pPr>
        <w:ind w:left="28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09.1</w:t>
      </w:r>
      <w:r>
        <w:rPr>
          <w:rFonts w:ascii="Arial" w:eastAsia="Arial" w:hAnsi="Arial" w:cs="Arial"/>
          <w:sz w:val="20"/>
          <w:szCs w:val="20"/>
        </w:rPr>
        <w:tab/>
        <w:t>Dotação Orçamentária: 3.3.90.39.00.00.00</w:t>
      </w:r>
    </w:p>
    <w:p w:rsidR="007A6EE9" w:rsidRDefault="00FE0D3E">
      <w:pPr>
        <w:ind w:left="28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Fonte: 170400</w:t>
      </w: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firstLine="141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10. ESPECIFICAÇÃO DO OBJETO</w:t>
      </w:r>
    </w:p>
    <w:p w:rsidR="007A6EE9" w:rsidRDefault="007A6EE9">
      <w:pPr>
        <w:ind w:left="709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spacing w:after="12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10.1.  Apresentação teatral “ENCENAÇÃO PAIXÃO DE CRISTO” pelo artista PLÍNIO LOPES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para os dias 29 e 30 de março de 2024, todos a partir das 20h</w:t>
      </w:r>
      <w:r>
        <w:rPr>
          <w:rFonts w:ascii="Arial" w:eastAsia="Arial" w:hAnsi="Arial" w:cs="Arial"/>
          <w:color w:val="FF0000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na </w:t>
      </w:r>
      <w:proofErr w:type="gramStart"/>
      <w:r>
        <w:rPr>
          <w:rFonts w:ascii="Arial" w:eastAsia="Arial" w:hAnsi="Arial" w:cs="Arial"/>
          <w:sz w:val="20"/>
          <w:szCs w:val="20"/>
        </w:rPr>
        <w:t>praça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Barão de Campo Belo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Centro, em Vassouras/RJ, como parte do evento  “Semana Santa”</w:t>
      </w:r>
      <w:r>
        <w:rPr>
          <w:rFonts w:ascii="Arial" w:eastAsia="Arial" w:hAnsi="Arial" w:cs="Arial"/>
          <w:b/>
          <w:sz w:val="20"/>
          <w:szCs w:val="20"/>
        </w:rPr>
        <w:t>.</w:t>
      </w:r>
    </w:p>
    <w:p w:rsidR="007A6EE9" w:rsidRDefault="00FE0D3E">
      <w:pPr>
        <w:spacing w:after="12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Unidade</w:t>
      </w:r>
      <w:r>
        <w:rPr>
          <w:rFonts w:ascii="Arial" w:eastAsia="Arial" w:hAnsi="Arial" w:cs="Arial"/>
          <w:sz w:val="20"/>
          <w:szCs w:val="20"/>
        </w:rPr>
        <w:t>: apresentação.</w:t>
      </w:r>
    </w:p>
    <w:p w:rsidR="007A6EE9" w:rsidRDefault="00FE0D3E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Descrição: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Contratação do artista PLÍNIO LOPES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para apresentação teatral “ENCENAÇÃO PAIXÃO DE CRISTO”</w:t>
      </w:r>
      <w:r>
        <w:rPr>
          <w:rFonts w:ascii="Arial" w:eastAsia="Arial" w:hAnsi="Arial" w:cs="Arial"/>
          <w:b/>
          <w:sz w:val="20"/>
          <w:szCs w:val="20"/>
        </w:rPr>
        <w:t>,  para os dias 29 e 30 de março de 2024.</w:t>
      </w:r>
    </w:p>
    <w:p w:rsidR="007A6EE9" w:rsidRDefault="00FE0D3E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Horário: todos a partir das 20h.</w:t>
      </w:r>
    </w:p>
    <w:p w:rsidR="007A6EE9" w:rsidRDefault="00FE0D3E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Duração de cada apresentação: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03h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FF0000"/>
          <w:sz w:val="20"/>
          <w:szCs w:val="20"/>
        </w:rPr>
        <w:t>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Local: </w:t>
      </w:r>
      <w:r>
        <w:rPr>
          <w:rFonts w:ascii="Arial" w:eastAsia="Arial" w:hAnsi="Arial" w:cs="Arial"/>
          <w:sz w:val="20"/>
          <w:szCs w:val="20"/>
        </w:rPr>
        <w:t>Praça Barão de Campo Belo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Centro, em Vassouras/RJ.</w:t>
      </w: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7A6EE9" w:rsidRDefault="00FE0D3E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hd w:val="clear" w:color="auto" w:fill="E6E6E6"/>
        <w:ind w:left="567" w:hanging="709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11. DAS GARANTIAS</w:t>
      </w:r>
    </w:p>
    <w:p w:rsidR="007A6EE9" w:rsidRDefault="007A6EE9">
      <w:pPr>
        <w:ind w:left="993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11. Não será exigível garantia contratual de execução, uma vez que já estão previstas no item 16 deste Termo de Referência, as cláusulas de penalidades caso haja o descumprimento total ou parcial do objeto contratado.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12. PESSOAL - ESPECIFICAÇÃO</w:t>
      </w:r>
    </w:p>
    <w:p w:rsidR="007A6EE9" w:rsidRDefault="00FE0D3E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12.1. Os serviços de mão-de-obra especializada pertinentes ao cumprimento da montagem de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som, palco  e iluminação contidos no RIDER TÉCNICO - Anexo I- deste Termo de Referência, serão fornecidos pela empresa responsável contratada pelo Município.  </w:t>
      </w:r>
    </w:p>
    <w:p w:rsidR="007A6EE9" w:rsidRDefault="007A6EE9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13. FORNECIMENTO DE MATERIAIS/INSUMOS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(SERVIÇOS C/ FORNECIMENTO)</w:t>
      </w:r>
    </w:p>
    <w:p w:rsidR="007A6EE9" w:rsidRDefault="007A6EE9">
      <w:pPr>
        <w:tabs>
          <w:tab w:val="left" w:pos="0"/>
        </w:tabs>
        <w:spacing w:line="276" w:lineRule="auto"/>
        <w:ind w:left="567" w:right="710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13.1.</w:t>
      </w:r>
      <w:proofErr w:type="gramEnd"/>
      <w:r>
        <w:rPr>
          <w:rFonts w:ascii="Arial" w:eastAsia="Arial" w:hAnsi="Arial" w:cs="Arial"/>
          <w:sz w:val="20"/>
          <w:szCs w:val="20"/>
        </w:rPr>
        <w:t>Os materiais referentes ao som, palco e iluminação serão fornecidos pela contratante.</w:t>
      </w:r>
    </w:p>
    <w:p w:rsidR="007A6EE9" w:rsidRDefault="007A6EE9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14. OBRIGAÇÕES DA CONTRATADA</w:t>
      </w: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14.1.     A Contratada obriga-se a:</w:t>
      </w:r>
    </w:p>
    <w:p w:rsidR="007A6EE9" w:rsidRDefault="007A6EE9">
      <w:pPr>
        <w:ind w:left="644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14.1.1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Efetuar a apresentação teatral “ENCENAÇÃO PAIXÃO DE CRISTO” nos dias 29 e 30 de março de 2024, todos a partir das 20h</w:t>
      </w:r>
      <w:r>
        <w:rPr>
          <w:rFonts w:ascii="Arial" w:eastAsia="Arial" w:hAnsi="Arial" w:cs="Arial"/>
          <w:color w:val="FF0000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na praça Barão de Campo Belo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Centro, em Vassouras/RJ, como parte do evento  “Semana Santa”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14.1.2. Atender prontamente a quaisquer exigências da Administração, inerentes ao objeto presente solicitado;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14.1.3.</w:t>
      </w:r>
      <w:proofErr w:type="gramEnd"/>
      <w:r>
        <w:rPr>
          <w:rFonts w:ascii="Arial" w:eastAsia="Arial" w:hAnsi="Arial" w:cs="Arial"/>
          <w:sz w:val="20"/>
          <w:szCs w:val="20"/>
        </w:rPr>
        <w:t>Comunicar à Administração, no prazo máximo de 72 (Setenta e duas) horas que antecede a data da apresentação, os motivos que impossibilitem o cumprimento da realização do show, com a devida comprovação que será analisada pela Administração sob pena de multa;</w:t>
      </w:r>
    </w:p>
    <w:p w:rsidR="007A6EE9" w:rsidRDefault="007A6EE9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14.1.4.</w:t>
      </w:r>
      <w:proofErr w:type="gramEnd"/>
      <w:r>
        <w:rPr>
          <w:rFonts w:ascii="Arial" w:eastAsia="Arial" w:hAnsi="Arial" w:cs="Arial"/>
          <w:sz w:val="20"/>
          <w:szCs w:val="20"/>
        </w:rPr>
        <w:t>Não transferir a terceiros, por qualquer forma, nem mesmo parcialmente, as obrigações assumidas, nem subcontratar qualquer das prestações a que está obrigada, exceto nas condições autorizadas no Termo de Referência ou na minuta de contrato;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14.1.5.</w:t>
      </w:r>
      <w:proofErr w:type="gramEnd"/>
      <w:r>
        <w:rPr>
          <w:rFonts w:ascii="Arial" w:eastAsia="Arial" w:hAnsi="Arial" w:cs="Arial"/>
          <w:sz w:val="20"/>
          <w:szCs w:val="20"/>
        </w:rPr>
        <w:t>Não permitir a utilização de qualquer trabalho do menor de dezesseis anos, exceto na condição de aprendiz para os maiores de quatorze anos; nem permitir a utilização do trabalho do menor de dezoito anos em trabalho noturno, perigoso ou insalubre;</w:t>
      </w:r>
    </w:p>
    <w:p w:rsidR="007A6EE9" w:rsidRDefault="007A6EE9">
      <w:pPr>
        <w:widowControl w:val="0"/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14.1.6. </w:t>
      </w:r>
      <w:proofErr w:type="gramStart"/>
      <w:r>
        <w:rPr>
          <w:rFonts w:ascii="Arial" w:eastAsia="Arial" w:hAnsi="Arial" w:cs="Arial"/>
          <w:sz w:val="20"/>
          <w:szCs w:val="20"/>
        </w:rPr>
        <w:t>Responsabilizar-se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:rsidR="007A6EE9" w:rsidRDefault="007A6EE9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14.1.7.</w:t>
      </w:r>
      <w:proofErr w:type="gramEnd"/>
      <w:r>
        <w:rPr>
          <w:rFonts w:ascii="Arial" w:eastAsia="Arial" w:hAnsi="Arial" w:cs="Arial"/>
          <w:sz w:val="20"/>
          <w:szCs w:val="20"/>
        </w:rPr>
        <w:t>A contratada deve chegar ao local do evento uma hora antes de começar o mesmo. Devendo cumprir o disposto no item 05 deste TR.</w:t>
      </w:r>
    </w:p>
    <w:p w:rsidR="007A6EE9" w:rsidRDefault="007A6EE9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14.1.8.</w:t>
      </w:r>
      <w:proofErr w:type="gramEnd"/>
      <w:r>
        <w:rPr>
          <w:rFonts w:ascii="Arial" w:eastAsia="Arial" w:hAnsi="Arial" w:cs="Arial"/>
          <w:sz w:val="20"/>
          <w:szCs w:val="20"/>
        </w:rPr>
        <w:t>A Contratada deve deixar o evento trinta minutos após o término do mesmo.</w:t>
      </w:r>
    </w:p>
    <w:p w:rsidR="007A6EE9" w:rsidRDefault="007A6EE9">
      <w:pPr>
        <w:ind w:left="708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14.1.2.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Em caso de não cumprimento do objeto deste contrato, fica obrigado a CONTRATADA a devolver o                        valor antecipado atualizado, sem prejuízo de multa e demais sanções previstas em lei.  </w:t>
      </w:r>
    </w:p>
    <w:p w:rsidR="007A6EE9" w:rsidRDefault="007A6EE9">
      <w:pPr>
        <w:jc w:val="both"/>
        <w:rPr>
          <w:rFonts w:ascii="Arial" w:eastAsia="Arial" w:hAnsi="Arial" w:cs="Arial"/>
          <w:i/>
          <w:sz w:val="20"/>
          <w:szCs w:val="20"/>
          <w:shd w:val="clear" w:color="auto" w:fill="B3B3B3"/>
        </w:rPr>
      </w:pP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15. OBRIGAÇÕES DA CONTRATANTE</w:t>
      </w:r>
    </w:p>
    <w:p w:rsidR="007A6EE9" w:rsidRDefault="007A6EE9">
      <w:pPr>
        <w:tabs>
          <w:tab w:val="left" w:pos="426"/>
        </w:tabs>
        <w:ind w:left="142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tabs>
          <w:tab w:val="left" w:pos="426"/>
        </w:tabs>
        <w:ind w:left="14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15.1.</w:t>
      </w:r>
      <w:r>
        <w:rPr>
          <w:rFonts w:ascii="Arial" w:eastAsia="Arial" w:hAnsi="Arial" w:cs="Arial"/>
          <w:sz w:val="20"/>
          <w:szCs w:val="20"/>
        </w:rPr>
        <w:tab/>
        <w:t>A Contratante obriga-se a:</w:t>
      </w:r>
    </w:p>
    <w:p w:rsidR="007A6EE9" w:rsidRDefault="007A6EE9">
      <w:pPr>
        <w:tabs>
          <w:tab w:val="left" w:pos="426"/>
        </w:tabs>
        <w:ind w:left="142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ind w:left="708" w:hanging="70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15.1.1</w:t>
      </w:r>
      <w:r>
        <w:rPr>
          <w:rFonts w:ascii="Arial" w:eastAsia="Arial" w:hAnsi="Arial" w:cs="Arial"/>
          <w:sz w:val="20"/>
          <w:szCs w:val="20"/>
        </w:rPr>
        <w:tab/>
        <w:t>Acompanhar e fiscalizar o cumprimento das obrigações da Contratada, através de servidor     especialmente designado;</w:t>
      </w:r>
    </w:p>
    <w:p w:rsidR="007A6EE9" w:rsidRDefault="007A6EE9">
      <w:pPr>
        <w:ind w:left="709" w:hanging="993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15.1.2. Efetuar o pagamento no prazo previsto de até 02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(dois) dias antes da realização do show.</w:t>
      </w:r>
    </w:p>
    <w:p w:rsidR="007A6EE9" w:rsidRDefault="007A6EE9">
      <w:pPr>
        <w:ind w:left="709" w:hanging="993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16. SANÇÕES DE INADIMPLEMENTO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</w:t>
      </w:r>
      <w:r>
        <w:rPr>
          <w:rFonts w:ascii="Arial" w:eastAsia="Arial" w:hAnsi="Arial" w:cs="Arial"/>
          <w:sz w:val="20"/>
          <w:szCs w:val="20"/>
        </w:rPr>
        <w:tab/>
        <w:t>Comete infração administrativa nos termos da Lei nº 14.133/21 a CONTRATADA que: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16.1.1 Der causa à inexecução parcial do contrato;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16.1.2. Der causa à inexecução parcial do contrato que cause grave dano à Administração ou ao funcionamento dos serviços públicos ou ao interesse coletivo;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16.1.3. Der causa à inexecução total do contrato;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16.1.4. Deixar de entregar a documentação exigida para o certame;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16.1.5. Não manter a proposta, salvo em decorrência de fato superveniente devidamente justificado;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16.1.6. </w:t>
      </w:r>
      <w:proofErr w:type="gramStart"/>
      <w:r>
        <w:rPr>
          <w:rFonts w:ascii="Arial" w:eastAsia="Arial" w:hAnsi="Arial" w:cs="Arial"/>
          <w:sz w:val="20"/>
          <w:szCs w:val="20"/>
        </w:rPr>
        <w:t>não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celebrar o contrato ou não entregar a documentação exigida para a contratação, quando convocado dentro do prazo de validade de sua proposta;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16.1.7. </w:t>
      </w:r>
      <w:proofErr w:type="gramStart"/>
      <w:r>
        <w:rPr>
          <w:rFonts w:ascii="Arial" w:eastAsia="Arial" w:hAnsi="Arial" w:cs="Arial"/>
          <w:sz w:val="20"/>
          <w:szCs w:val="20"/>
        </w:rPr>
        <w:t>ensejar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 retardamento da execução ou da entrega do objeto da contratação sem motivo justificado;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16.1.8. </w:t>
      </w:r>
      <w:proofErr w:type="gramStart"/>
      <w:r>
        <w:rPr>
          <w:rFonts w:ascii="Arial" w:eastAsia="Arial" w:hAnsi="Arial" w:cs="Arial"/>
          <w:sz w:val="20"/>
          <w:szCs w:val="20"/>
        </w:rPr>
        <w:t>apresentar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declaração ou documentação falsa exigida para o certame ou prestar declaração falsa durante a dispensa eletrônica ou execução do contrato;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16.1.9. </w:t>
      </w:r>
      <w:proofErr w:type="gramStart"/>
      <w:r>
        <w:rPr>
          <w:rFonts w:ascii="Arial" w:eastAsia="Arial" w:hAnsi="Arial" w:cs="Arial"/>
          <w:sz w:val="20"/>
          <w:szCs w:val="20"/>
        </w:rPr>
        <w:t>fraudar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 contratação ou praticar ato fraudulento na execução do contrato;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16.1.10. </w:t>
      </w:r>
      <w:proofErr w:type="gramStart"/>
      <w:r>
        <w:rPr>
          <w:rFonts w:ascii="Arial" w:eastAsia="Arial" w:hAnsi="Arial" w:cs="Arial"/>
          <w:sz w:val="20"/>
          <w:szCs w:val="20"/>
        </w:rPr>
        <w:t>comportar</w:t>
      </w:r>
      <w:proofErr w:type="gramEnd"/>
      <w:r>
        <w:rPr>
          <w:rFonts w:ascii="Arial" w:eastAsia="Arial" w:hAnsi="Arial" w:cs="Arial"/>
          <w:sz w:val="20"/>
          <w:szCs w:val="20"/>
        </w:rPr>
        <w:t>-se de modo inidôneo ou cometer fraude de qualquer natureza;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16.1.11. </w:t>
      </w:r>
      <w:proofErr w:type="gramStart"/>
      <w:r>
        <w:rPr>
          <w:rFonts w:ascii="Arial" w:eastAsia="Arial" w:hAnsi="Arial" w:cs="Arial"/>
          <w:sz w:val="20"/>
          <w:szCs w:val="20"/>
        </w:rPr>
        <w:t>praticar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atos ilícitos com vistas a frustrar os objetivos da contratação;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16.1.12. </w:t>
      </w:r>
      <w:proofErr w:type="gramStart"/>
      <w:r>
        <w:rPr>
          <w:rFonts w:ascii="Arial" w:eastAsia="Arial" w:hAnsi="Arial" w:cs="Arial"/>
          <w:sz w:val="20"/>
          <w:szCs w:val="20"/>
        </w:rPr>
        <w:t>praticar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ato lesivo previsto no art. 5º da Lei nº 12.846, de 1º de agosto de 2013.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16.2. Serão aplicadas ao responsável pelas infrações administrativas acima descritas as seguintes sanções: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16.2.1. Advertência, quando o Contratado der causa à inexecução parcial do contrato, sempre que não se justificar a imposição de penalidade mais grave (art. 156, §2º, da Lei);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16.2.2. Impedimento de licitar e contratar, quando praticadas as condutas descritas nas alíneas 16.1.2, 16.1.3, 16.1.4, 16.1.5, 16.1.6, 16.1.7 do subitem acima deste Contrato, sempre que não se justificar a imposição de penalidade mais grave (art. 156, §4º, da Lei);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16.2.3. Declaração de inidoneidade para licitar e contratar, quando praticadas as condutas descritas nas alíneas 16.1.8, 16.1.9, 16.1.10, 16.1.11, 16.1.12 do subitem acima deste Contrato, bem como nas alíneas 16.1.2, 16.1.4, 16.1.5, 16.1.6, 16.1.7, que justifiquem a imposição de penalidade mais grave (art. 156, §5º, da Lei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16.2.4. Multa: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16.2.4.1. </w:t>
      </w:r>
      <w:proofErr w:type="gramStart"/>
      <w:r>
        <w:rPr>
          <w:rFonts w:ascii="Arial" w:eastAsia="Arial" w:hAnsi="Arial" w:cs="Arial"/>
          <w:sz w:val="20"/>
          <w:szCs w:val="20"/>
        </w:rPr>
        <w:t>moratória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 1 % (um por cento) por dia de atraso injustificado sobre o valor da parcela inadimplida, até o limite de 30 (trinta) dias;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16.2.4.2. </w:t>
      </w:r>
      <w:proofErr w:type="gramStart"/>
      <w:r>
        <w:rPr>
          <w:rFonts w:ascii="Arial" w:eastAsia="Arial" w:hAnsi="Arial" w:cs="Arial"/>
          <w:sz w:val="20"/>
          <w:szCs w:val="20"/>
        </w:rPr>
        <w:t>compensatória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 10% (dez por cento) sobre o valor total do contrato, no caso de inexecução total do objeto ou sobre o valor da parcela inadimplida, no caso de inexecução parcial;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16.3. A aplicação das sanções previstas neste Contrato não exclui, em hipótese alguma, a obrigação de reparação integral do dano causado à Contratante (art. 156, §9º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16.4.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Todas as sanções previstas neste Contrato poderão ser aplicadas cumulativamente com a multa (art. 156, §7º).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16.4.1. Antes da aplicação da multa será facultada a defesa do interessado no prazo de 15 (quinze) dias úteis, contado da data de sua intimação (art. 157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16.4.2. Se a multa aplicada e as indenizações cabíveis forem superiores ao valor do pagamento eventualmente devido pela Contratante ao Contratado, além da perda desse valor, a diferença será descontada da garantia prestada ou será cobrada judicialmente (art. 156, §8º).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16.4.3. Previamente ao encaminhamento à cobrança judicial, a multa poderá ser recolhida administrativamente no prazo máximo de 30 (trinta) dias, a contar da data do recebimento da comunicação enviada pela autoridade competente.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16.5. 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16.6. Na aplicação das sanções serão considerados (art. 156, §1º</w:t>
      </w:r>
      <w:proofErr w:type="gramStart"/>
      <w:r>
        <w:rPr>
          <w:rFonts w:ascii="Arial" w:eastAsia="Arial" w:hAnsi="Arial" w:cs="Arial"/>
          <w:sz w:val="20"/>
          <w:szCs w:val="20"/>
        </w:rPr>
        <w:t>) :</w:t>
      </w:r>
      <w:proofErr w:type="gramEnd"/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16.6.7.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natureza e a gravidade da infração cometida;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16.6.8. </w:t>
      </w:r>
      <w:proofErr w:type="gramStart"/>
      <w:r>
        <w:rPr>
          <w:rFonts w:ascii="Arial" w:eastAsia="Arial" w:hAnsi="Arial" w:cs="Arial"/>
          <w:sz w:val="20"/>
          <w:szCs w:val="20"/>
        </w:rPr>
        <w:t>as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peculiaridades do caso concreto;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16.6.9. </w:t>
      </w:r>
      <w:proofErr w:type="gramStart"/>
      <w:r>
        <w:rPr>
          <w:rFonts w:ascii="Arial" w:eastAsia="Arial" w:hAnsi="Arial" w:cs="Arial"/>
          <w:sz w:val="20"/>
          <w:szCs w:val="20"/>
        </w:rPr>
        <w:t>as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circunstâncias agravantes ou atenuantes;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16.6.10. </w:t>
      </w:r>
      <w:proofErr w:type="gramStart"/>
      <w:r>
        <w:rPr>
          <w:rFonts w:ascii="Arial" w:eastAsia="Arial" w:hAnsi="Arial" w:cs="Arial"/>
          <w:sz w:val="20"/>
          <w:szCs w:val="20"/>
        </w:rPr>
        <w:t>os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danos que dela provierem para a Contratante;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16.6.11.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implantação ou o aperfeiçoamento de programa de integridade, conforme normas e orientações dos órgãos de controle.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16.7.. 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</w:t>
      </w:r>
      <w:proofErr w:type="gramStart"/>
      <w:r>
        <w:rPr>
          <w:rFonts w:ascii="Arial" w:eastAsia="Arial" w:hAnsi="Arial" w:cs="Arial"/>
          <w:sz w:val="20"/>
          <w:szCs w:val="20"/>
        </w:rPr>
        <w:t>competente definidos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na referida Lei (art. 159)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16.8. 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7A6EE9" w:rsidRDefault="00FE0D3E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16.9. A Contratante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>
        <w:rPr>
          <w:rFonts w:ascii="Arial" w:eastAsia="Arial" w:hAnsi="Arial" w:cs="Arial"/>
          <w:sz w:val="20"/>
          <w:szCs w:val="20"/>
        </w:rPr>
        <w:t>Ceis</w:t>
      </w:r>
      <w:proofErr w:type="spellEnd"/>
      <w:r>
        <w:rPr>
          <w:rFonts w:ascii="Arial" w:eastAsia="Arial" w:hAnsi="Arial" w:cs="Arial"/>
          <w:sz w:val="20"/>
          <w:szCs w:val="20"/>
        </w:rPr>
        <w:t>) e no Cadastro Nacional de Empresas Punidas (</w:t>
      </w:r>
      <w:proofErr w:type="spellStart"/>
      <w:r>
        <w:rPr>
          <w:rFonts w:ascii="Arial" w:eastAsia="Arial" w:hAnsi="Arial" w:cs="Arial"/>
          <w:sz w:val="20"/>
          <w:szCs w:val="20"/>
        </w:rPr>
        <w:t>Cnep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), instituídos no âmbito do Poder Executivo Federal. (Art. 161) </w:t>
      </w:r>
    </w:p>
    <w:p w:rsidR="007A6EE9" w:rsidRDefault="00FE0D3E">
      <w:pPr>
        <w:spacing w:before="240" w:after="24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16.10. As sanções de impedimento de licitar e contratar e declaração de inidoneidade para licitar ou contratar são passíveis de reabilitação na forma do art. 163 da Lei nº 14.133/21</w:t>
      </w: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17.  DO PRAZO DE CONTRATAÇÃO</w:t>
      </w:r>
    </w:p>
    <w:p w:rsidR="007A6EE9" w:rsidRDefault="007A6EE9">
      <w:pPr>
        <w:ind w:left="709" w:hanging="993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ind w:left="1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17.1</w:t>
      </w:r>
      <w:r>
        <w:rPr>
          <w:rFonts w:ascii="Arial" w:eastAsia="Arial" w:hAnsi="Arial" w:cs="Arial"/>
          <w:sz w:val="20"/>
          <w:szCs w:val="20"/>
        </w:rPr>
        <w:tab/>
        <w:t>O prazo de vigência do contrato será de 30 (trinta dias), contados a partir da assinatura do contrato;</w:t>
      </w:r>
    </w:p>
    <w:p w:rsidR="007A6EE9" w:rsidRDefault="007A6EE9">
      <w:pPr>
        <w:ind w:left="141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ind w:left="1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17.2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Na ocorrência de caso fortuito e força maior, o presente contrato sofrerá  prorrogação com aplicação no mesmo período da nova data definida.</w:t>
      </w:r>
    </w:p>
    <w:p w:rsidR="007A6EE9" w:rsidRDefault="007A6EE9">
      <w:pPr>
        <w:ind w:left="709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18. DA VALIDADE DA PROPOSTA</w:t>
      </w:r>
    </w:p>
    <w:p w:rsidR="007A6EE9" w:rsidRDefault="007A6EE9">
      <w:pPr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  O prazo de validade da Proposta é de 60 (sessenta)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dias contados da data da sua entrega. </w:t>
      </w:r>
    </w:p>
    <w:p w:rsidR="007A6EE9" w:rsidRDefault="007A6EE9">
      <w:pPr>
        <w:ind w:left="709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19.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VALOR DA CONTRATAÇÃO</w:t>
      </w:r>
    </w:p>
    <w:p w:rsidR="007A6EE9" w:rsidRDefault="007A6EE9">
      <w:pPr>
        <w:ind w:left="709" w:right="4"/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ind w:left="709"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19.1</w:t>
      </w:r>
      <w:r>
        <w:rPr>
          <w:rFonts w:ascii="Arial" w:eastAsia="Arial" w:hAnsi="Arial" w:cs="Arial"/>
          <w:sz w:val="20"/>
          <w:szCs w:val="20"/>
        </w:rPr>
        <w:tab/>
        <w:t xml:space="preserve">O valor estimado da contratação é de </w:t>
      </w:r>
      <w:proofErr w:type="gramStart"/>
      <w:r>
        <w:rPr>
          <w:rFonts w:ascii="Arial" w:eastAsia="Arial" w:hAnsi="Arial" w:cs="Arial"/>
          <w:sz w:val="20"/>
          <w:szCs w:val="20"/>
        </w:rPr>
        <w:t>R$127.100,00 (cento e vinte e sete mil e cem reais) colocado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(cachê artístico R$60.000,00, estrutura de palco R$10.000,00, som R$30.000,00, iluminação R$17.100,00 e produção executiva R$10.000,00);</w:t>
      </w: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Anexo I: RIDER DE SOM, PALCO E ILUMINAÇÃO.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jc w:val="both"/>
        <w:rPr>
          <w:rFonts w:ascii="Arial" w:eastAsia="Arial" w:hAnsi="Arial" w:cs="Arial"/>
          <w:sz w:val="20"/>
          <w:szCs w:val="20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sz w:val="20"/>
          <w:szCs w:val="20"/>
        </w:rPr>
        <w:t>TR Elaborado por Paula Cristina Ibrahim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- matrícula: 101.556-7. </w:t>
      </w:r>
    </w:p>
    <w:p w:rsidR="007A6EE9" w:rsidRDefault="007A6EE9">
      <w:pPr>
        <w:jc w:val="both"/>
        <w:rPr>
          <w:rFonts w:ascii="Arial" w:eastAsia="Arial" w:hAnsi="Arial" w:cs="Arial"/>
          <w:sz w:val="20"/>
          <w:szCs w:val="20"/>
        </w:rPr>
      </w:pPr>
      <w:bookmarkStart w:id="2" w:name="_heading=h.nmpzc1k2rsf4" w:colFirst="0" w:colLast="0"/>
      <w:bookmarkEnd w:id="2"/>
    </w:p>
    <w:p w:rsidR="007A6EE9" w:rsidRDefault="00FE0D3E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Vassouras, 19 de março de 2024.</w:t>
      </w:r>
    </w:p>
    <w:p w:rsidR="007A6EE9" w:rsidRDefault="007A6EE9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</w:p>
    <w:p w:rsidR="007A6EE9" w:rsidRDefault="00FE0D3E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Angela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Maria da Silva</w:t>
      </w:r>
    </w:p>
    <w:p w:rsidR="007A6EE9" w:rsidRDefault="00FE0D3E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Secretária Municipal de Cultura</w:t>
      </w:r>
    </w:p>
    <w:p w:rsidR="007A6EE9" w:rsidRDefault="00FE0D3E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Mat. 300.485-2</w:t>
      </w: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ind w:left="284"/>
        <w:jc w:val="center"/>
        <w:rPr>
          <w:rFonts w:ascii="Arial" w:eastAsia="Arial" w:hAnsi="Arial" w:cs="Arial"/>
          <w:b/>
          <w:sz w:val="30"/>
          <w:szCs w:val="30"/>
          <w:u w:val="single"/>
        </w:rPr>
      </w:pPr>
      <w:r>
        <w:rPr>
          <w:rFonts w:ascii="Arial" w:eastAsia="Arial" w:hAnsi="Arial" w:cs="Arial"/>
          <w:b/>
          <w:sz w:val="30"/>
          <w:szCs w:val="30"/>
          <w:u w:val="single"/>
        </w:rPr>
        <w:t>ANEXO I:</w:t>
      </w: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7A6EE9" w:rsidRDefault="00FE0D3E">
      <w:pPr>
        <w:ind w:left="284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RIDER DE SOM, PALCO E ILUMINAÇÃO DO ARTISTA PLÍNIO </w:t>
      </w:r>
      <w:proofErr w:type="gramStart"/>
      <w:r>
        <w:rPr>
          <w:rFonts w:ascii="Arial" w:eastAsia="Arial" w:hAnsi="Arial" w:cs="Arial"/>
          <w:b/>
        </w:rPr>
        <w:t>LOPES</w:t>
      </w:r>
      <w:proofErr w:type="gramEnd"/>
    </w:p>
    <w:p w:rsidR="007A6EE9" w:rsidRDefault="007A6EE9">
      <w:pPr>
        <w:ind w:left="284"/>
        <w:jc w:val="center"/>
        <w:rPr>
          <w:rFonts w:ascii="Arial" w:eastAsia="Arial" w:hAnsi="Arial" w:cs="Arial"/>
          <w:b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b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b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b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b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b/>
        </w:rPr>
      </w:pPr>
    </w:p>
    <w:p w:rsidR="007A6EE9" w:rsidRDefault="007A6EE9">
      <w:pPr>
        <w:ind w:left="284"/>
        <w:jc w:val="center"/>
        <w:rPr>
          <w:rFonts w:ascii="Arial" w:eastAsia="Arial" w:hAnsi="Arial" w:cs="Arial"/>
          <w:b/>
        </w:rPr>
      </w:pPr>
    </w:p>
    <w:p w:rsidR="007A6EE9" w:rsidRDefault="00FE0D3E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Vassouras, 19 de março de 2024.</w:t>
      </w:r>
    </w:p>
    <w:p w:rsidR="007A6EE9" w:rsidRDefault="007A6EE9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</w:p>
    <w:p w:rsidR="007A6EE9" w:rsidRDefault="00FE0D3E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</w:t>
      </w:r>
    </w:p>
    <w:p w:rsidR="007A6EE9" w:rsidRDefault="00FE0D3E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Angela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Maria da Silva</w:t>
      </w:r>
    </w:p>
    <w:p w:rsidR="007A6EE9" w:rsidRDefault="00FE0D3E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Secretária Municipal de Cultura</w:t>
      </w:r>
    </w:p>
    <w:p w:rsidR="007A6EE9" w:rsidRDefault="00FE0D3E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Mat. 300.485-2</w:t>
      </w:r>
    </w:p>
    <w:p w:rsidR="007A6EE9" w:rsidRDefault="007A6EE9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sectPr w:rsidR="007A6EE9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D3E" w:rsidRDefault="00FE0D3E">
      <w:r>
        <w:separator/>
      </w:r>
    </w:p>
  </w:endnote>
  <w:endnote w:type="continuationSeparator" w:id="0">
    <w:p w:rsidR="00FE0D3E" w:rsidRDefault="00FE0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siva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D3E" w:rsidRDefault="00FE0D3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D3E" w:rsidRDefault="00FE0D3E">
      <w:r>
        <w:separator/>
      </w:r>
    </w:p>
  </w:footnote>
  <w:footnote w:type="continuationSeparator" w:id="0">
    <w:p w:rsidR="00FE0D3E" w:rsidRDefault="00FE0D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D3E" w:rsidRDefault="00FE0D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Estado do Rio de Janeiro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695325</wp:posOffset>
          </wp:positionH>
          <wp:positionV relativeFrom="paragraph">
            <wp:posOffset>-86346</wp:posOffset>
          </wp:positionV>
          <wp:extent cx="688340" cy="65786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8340" cy="657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E0D3E" w:rsidRDefault="00FE0D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Prefeitura Municipal de Vassouras</w:t>
    </w:r>
  </w:p>
  <w:p w:rsidR="00FE0D3E" w:rsidRDefault="00FE0D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Secretaria Municipal de Cultura</w:t>
    </w:r>
  </w:p>
  <w:p w:rsidR="00FE0D3E" w:rsidRDefault="00FE0D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rFonts w:ascii="Corsiva" w:eastAsia="Corsiva" w:hAnsi="Corsiva" w:cs="Corsiva"/>
        <w:color w:val="000000"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3524"/>
    <w:multiLevelType w:val="multilevel"/>
    <w:tmpl w:val="AF70D338"/>
    <w:lvl w:ilvl="0">
      <w:start w:val="6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">
    <w:nsid w:val="40C04F41"/>
    <w:multiLevelType w:val="multilevel"/>
    <w:tmpl w:val="612644D0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04" w:hanging="419"/>
      </w:pPr>
    </w:lvl>
    <w:lvl w:ilvl="2">
      <w:start w:val="1"/>
      <w:numFmt w:val="decimal"/>
      <w:lvlText w:val="%1.%2.%3"/>
      <w:lvlJc w:val="left"/>
      <w:pPr>
        <w:ind w:left="1288" w:hanging="719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A6EE9"/>
    <w:rsid w:val="007A6EE9"/>
    <w:rsid w:val="00964BC5"/>
    <w:rsid w:val="009F63BA"/>
    <w:rsid w:val="00FE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4ewcnqpUsIMQjSZX5jWl2hm9Hg==">CgMxLjAyCGguZ2pkZ3hzMg5oLm5tcHpjMWsycnNmNDgAciExdFhwUEQ4d2tLUGstMFBJamZ4NVlwTVNudDJpSFhnUTQ=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10</Pages>
  <Words>4258</Words>
  <Characters>22997</Characters>
  <Application>Microsoft Office Word</Application>
  <DocSecurity>0</DocSecurity>
  <Lines>191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new2</dc:creator>
  <cp:lastModifiedBy>new2</cp:lastModifiedBy>
  <cp:revision>3</cp:revision>
  <dcterms:created xsi:type="dcterms:W3CDTF">2024-03-20T13:03:00Z</dcterms:created>
  <dcterms:modified xsi:type="dcterms:W3CDTF">2024-03-20T15:20:00Z</dcterms:modified>
</cp:coreProperties>
</file>