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9AF" w:rsidRDefault="001C2DC0">
      <w:pPr>
        <w:spacing w:after="360"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bookmarkStart w:id="0" w:name="_GoBack"/>
      <w:bookmarkEnd w:id="0"/>
      <w:r>
        <w:rPr>
          <w:rFonts w:ascii="Arial" w:eastAsia="Arial" w:hAnsi="Arial" w:cs="Arial"/>
          <w:b/>
          <w:sz w:val="20"/>
          <w:szCs w:val="20"/>
          <w:u w:val="single"/>
        </w:rPr>
        <w:t>TERMO DE REFERÊNCIA</w:t>
      </w: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1. DEFINIÇÃO DO OBJETO</w:t>
      </w:r>
    </w:p>
    <w:p w:rsidR="001E59AF" w:rsidRDefault="001C2DC0">
      <w:pPr>
        <w:widowControl w:val="0"/>
        <w:numPr>
          <w:ilvl w:val="1"/>
          <w:numId w:val="2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Contratação de Show artístico do</w:t>
      </w:r>
      <w:r>
        <w:t xml:space="preserve"> “GRUPO EFIKÁCIA”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para 01 (uma) apresentação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 evento “</w:t>
      </w:r>
      <w:r>
        <w:t>FESTIVAL DE CULTURA NEGRA, EMPREENDEDORISMO FEMININO E ECONOMIA CRIATIVA”</w:t>
      </w:r>
      <w:r>
        <w:rPr>
          <w:rFonts w:ascii="Arial" w:eastAsia="Arial" w:hAnsi="Arial" w:cs="Arial"/>
          <w:sz w:val="20"/>
          <w:szCs w:val="20"/>
        </w:rPr>
        <w:t xml:space="preserve"> -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tendo como local: </w:t>
      </w:r>
      <w:r>
        <w:t xml:space="preserve">Estação Ferroviária, localizada na Praça Martinho Nóbrega, nº 40, Centro, Vassouras/RJ </w:t>
      </w:r>
      <w:r>
        <w:rPr>
          <w:rFonts w:ascii="Arial" w:eastAsia="Arial" w:hAnsi="Arial" w:cs="Arial"/>
          <w:sz w:val="20"/>
          <w:szCs w:val="20"/>
        </w:rPr>
        <w:t xml:space="preserve"> para o dia 19 de novembro de 2025, a partir das 22h. </w:t>
      </w:r>
    </w:p>
    <w:p w:rsidR="001E59AF" w:rsidRDefault="001E59AF">
      <w:pPr>
        <w:widowControl w:val="0"/>
        <w:ind w:left="704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4"/>
        <w:tblW w:w="798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773"/>
        <w:gridCol w:w="1520"/>
        <w:gridCol w:w="1701"/>
      </w:tblGrid>
      <w:tr w:rsidR="001E59AF">
        <w:trPr>
          <w:jc w:val="center"/>
        </w:trPr>
        <w:tc>
          <w:tcPr>
            <w:tcW w:w="993" w:type="dxa"/>
          </w:tcPr>
          <w:p w:rsidR="001E59AF" w:rsidRDefault="001C2DC0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773" w:type="dxa"/>
          </w:tcPr>
          <w:p w:rsidR="001E59AF" w:rsidRDefault="001C2DC0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DESCRIÇÃO/</w:t>
            </w:r>
          </w:p>
          <w:p w:rsidR="001E59AF" w:rsidRDefault="001C2DC0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520" w:type="dxa"/>
          </w:tcPr>
          <w:p w:rsidR="001E59AF" w:rsidRDefault="001C2DC0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UNIDADE DE MEDIDA</w:t>
            </w:r>
          </w:p>
        </w:tc>
        <w:tc>
          <w:tcPr>
            <w:tcW w:w="1701" w:type="dxa"/>
          </w:tcPr>
          <w:p w:rsidR="001E59AF" w:rsidRDefault="001C2DC0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QUANTIDADE</w:t>
            </w:r>
          </w:p>
        </w:tc>
      </w:tr>
      <w:tr w:rsidR="001E59AF">
        <w:trPr>
          <w:trHeight w:val="1840"/>
          <w:jc w:val="center"/>
        </w:trPr>
        <w:tc>
          <w:tcPr>
            <w:tcW w:w="993" w:type="dxa"/>
            <w:vAlign w:val="center"/>
          </w:tcPr>
          <w:p w:rsidR="001E59AF" w:rsidRDefault="001C2DC0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3773" w:type="dxa"/>
          </w:tcPr>
          <w:p w:rsidR="001E59AF" w:rsidRDefault="001C2DC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Show artístico do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t xml:space="preserve"> </w:t>
            </w:r>
            <w:proofErr w:type="gramEnd"/>
            <w:r>
              <w:t>“GRUPO EFIKÁCIA”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para </w:t>
            </w:r>
            <w:r>
              <w:rPr>
                <w:sz w:val="22"/>
                <w:szCs w:val="22"/>
              </w:rPr>
              <w:t>01 (uma) apresentação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no dia 19 de novembro de 2025, a partir das 22h, no local </w:t>
            </w:r>
            <w:r>
              <w:t>Estação Ferroviária, localizada na Praça Martinho Nóbrega, nº 40, Centro, Vassouras/RJ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para o evento “</w:t>
            </w:r>
            <w:r>
              <w:t>FESTIVAL DE CULTURA NEGRA, EMPREENDEDORISMO FEMININO E ECONOMIA CRIATIVA”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  Duração de 01h30.</w:t>
            </w:r>
          </w:p>
        </w:tc>
        <w:tc>
          <w:tcPr>
            <w:tcW w:w="1520" w:type="dxa"/>
            <w:vAlign w:val="center"/>
          </w:tcPr>
          <w:p w:rsidR="001E59AF" w:rsidRDefault="001C2DC0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Apresentação</w:t>
            </w:r>
          </w:p>
        </w:tc>
        <w:tc>
          <w:tcPr>
            <w:tcW w:w="1701" w:type="dxa"/>
            <w:vAlign w:val="center"/>
          </w:tcPr>
          <w:p w:rsidR="001E59AF" w:rsidRDefault="001C2DC0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</w:tbl>
    <w:p w:rsidR="001E59AF" w:rsidRDefault="001E59AF">
      <w:pPr>
        <w:widowControl w:val="0"/>
        <w:spacing w:after="120"/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 JUSTIFICATIVA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shd w:val="clear" w:color="auto" w:fill="FFFFFF"/>
        <w:spacing w:after="280" w:line="276" w:lineRule="auto"/>
        <w:jc w:val="both"/>
      </w:pPr>
      <w:r>
        <w:t xml:space="preserve">O </w:t>
      </w:r>
      <w:proofErr w:type="gramStart"/>
      <w:r>
        <w:t xml:space="preserve">evento </w:t>
      </w:r>
      <w:r>
        <w:rPr>
          <w:rFonts w:ascii="Arial" w:eastAsia="Arial" w:hAnsi="Arial" w:cs="Arial"/>
          <w:sz w:val="20"/>
          <w:szCs w:val="20"/>
        </w:rPr>
        <w:t>“</w:t>
      </w:r>
      <w:r>
        <w:t>FESTIVAL DE CULTURA NEGRA, EMPREENDEDORISMO FEMININO E ECONOMIA CRIATIVA”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color w:val="0A0A0A"/>
          <w:highlight w:val="white"/>
        </w:rPr>
        <w:t>objetiva</w:t>
      </w:r>
      <w:proofErr w:type="gramEnd"/>
      <w:r>
        <w:rPr>
          <w:color w:val="0A0A0A"/>
          <w:highlight w:val="white"/>
        </w:rPr>
        <w:t xml:space="preserve"> reforçar a cultura negra e a sua contribuição na formação de diversas áreas no nosso país. A Consciência Negra é uma oportunidade para discutir o combate ao racismo estrutural, </w:t>
      </w:r>
      <w:proofErr w:type="gramStart"/>
      <w:r>
        <w:rPr>
          <w:color w:val="0A0A0A"/>
          <w:highlight w:val="white"/>
        </w:rPr>
        <w:t>a</w:t>
      </w:r>
      <w:proofErr w:type="gramEnd"/>
      <w:r>
        <w:rPr>
          <w:color w:val="0A0A0A"/>
          <w:highlight w:val="white"/>
        </w:rPr>
        <w:t xml:space="preserve"> busca por igualdade de direitos e a valorização da cultura afro-bras</w:t>
      </w:r>
      <w:r>
        <w:rPr>
          <w:color w:val="0A0A0A"/>
          <w:highlight w:val="white"/>
        </w:rPr>
        <w:t xml:space="preserve">ileira. </w:t>
      </w:r>
    </w:p>
    <w:p w:rsidR="001E59AF" w:rsidRDefault="001C2DC0">
      <w:pPr>
        <w:shd w:val="clear" w:color="auto" w:fill="FFFFFF"/>
        <w:spacing w:after="280" w:line="276" w:lineRule="auto"/>
        <w:jc w:val="both"/>
      </w:pPr>
      <w:r>
        <w:t xml:space="preserve">A Consciência Negra </w:t>
      </w:r>
      <w:r>
        <w:rPr>
          <w:color w:val="001D35"/>
        </w:rPr>
        <w:t>é um dia de celebração e reflexão sobre a cultura, a história e a resistência do povo negro no Brasil, comemorado em 20 de novembro</w:t>
      </w:r>
      <w:r>
        <w:rPr>
          <w:color w:val="0A0A0A"/>
          <w:highlight w:val="white"/>
        </w:rPr>
        <w:t>. A data homenageia a morte de Zumbi dos Palmares, um dos maiores símbolos da luta contra a escr</w:t>
      </w:r>
      <w:r>
        <w:rPr>
          <w:color w:val="0A0A0A"/>
          <w:highlight w:val="white"/>
        </w:rPr>
        <w:t xml:space="preserve">avidão, e foi oficializada como feriado nacional em 2023. O dia é fundamental para discutir a luta contínua contra o racismo, a busca por igualdade e o reconhecimento da contribuição da população negra para a formação social e cultural do país. </w:t>
      </w:r>
      <w:r>
        <w:t xml:space="preserve"> Assim o ev</w:t>
      </w:r>
      <w:r>
        <w:t xml:space="preserve">ento acima contará com diversas atividades voltadas para a cultura negra no país, </w:t>
      </w:r>
      <w:proofErr w:type="gramStart"/>
      <w:r>
        <w:t>haverá :</w:t>
      </w:r>
      <w:proofErr w:type="gramEnd"/>
      <w:r>
        <w:t xml:space="preserve"> desfile, painel sobre a regulamentação legal em defesa dos negros, comida da cultura afro, artesanato local e afins. E uma atração musical levará o entretenimento e </w:t>
      </w:r>
      <w:r>
        <w:t>animação de todos os presentes, serão 02 (dois) dias repletos de atividades. Todas as atrações serão apresentadas GRATUITAMENTE ao público.</w:t>
      </w:r>
    </w:p>
    <w:p w:rsidR="001E59AF" w:rsidRDefault="001C2DC0">
      <w:pPr>
        <w:shd w:val="clear" w:color="auto" w:fill="FFFFFF"/>
        <w:spacing w:after="280" w:line="276" w:lineRule="auto"/>
        <w:jc w:val="both"/>
      </w:pPr>
      <w:r>
        <w:t>Assim, foi feita a análise dos artistas locais e verificou-se que a escolha artística do</w:t>
      </w:r>
      <w:proofErr w:type="gramStart"/>
      <w:r>
        <w:t xml:space="preserve">  </w:t>
      </w:r>
      <w:proofErr w:type="gramEnd"/>
      <w:r>
        <w:t xml:space="preserve">“GRUPO </w:t>
      </w:r>
      <w:proofErr w:type="spellStart"/>
      <w:r>
        <w:t>EFIKÁCIA”se</w:t>
      </w:r>
      <w:proofErr w:type="spellEnd"/>
      <w:r>
        <w:t xml:space="preserve"> enquadr</w:t>
      </w:r>
      <w:r>
        <w:t xml:space="preserve">aria nos moldes solicitados. </w:t>
      </w:r>
    </w:p>
    <w:p w:rsidR="001E59AF" w:rsidRDefault="001E59AF">
      <w:pPr>
        <w:shd w:val="clear" w:color="auto" w:fill="FFFFFF"/>
        <w:spacing w:after="280" w:line="276" w:lineRule="auto"/>
        <w:jc w:val="both"/>
      </w:pPr>
    </w:p>
    <w:p w:rsidR="001E59AF" w:rsidRDefault="001E59AF">
      <w:pPr>
        <w:shd w:val="clear" w:color="auto" w:fill="FFFFFF"/>
        <w:spacing w:after="280" w:line="276" w:lineRule="auto"/>
        <w:jc w:val="both"/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lastRenderedPageBreak/>
        <w:t>3. FUNDAMENTAÇÃO DA CONTRATAÇÃO</w:t>
      </w:r>
    </w:p>
    <w:p w:rsidR="001E59AF" w:rsidRDefault="001E59AF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tabs>
          <w:tab w:val="left" w:pos="0"/>
        </w:tabs>
        <w:spacing w:line="276" w:lineRule="auto"/>
        <w:ind w:right="-2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3.1. A Fundamentação da Contratação e de seu quantitativo encontra-se pormenorizada em Tópico específico dos Estudos Técnicos Preliminares, apêndice deste Termo de Referência. Logo, a contrat</w:t>
      </w:r>
      <w:r>
        <w:rPr>
          <w:rFonts w:ascii="Arial" w:eastAsia="Arial" w:hAnsi="Arial" w:cs="Arial"/>
          <w:sz w:val="20"/>
          <w:szCs w:val="20"/>
        </w:rPr>
        <w:t xml:space="preserve">ação dos serviços em tela será realizada pela modalidade de inexigibilidade de licitação, enquadrada no art. 74, II, da Lei 14.133/21. </w:t>
      </w: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 DESCRIÇÃO DA SOLUÇÃO COMO UM TODO</w:t>
      </w:r>
    </w:p>
    <w:p w:rsidR="001E59AF" w:rsidRDefault="001C2DC0">
      <w:pPr>
        <w:spacing w:before="240" w:line="32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Entre as etapas e as atividades que deverão ser executadas para atender ao objeto c</w:t>
      </w:r>
      <w:r>
        <w:rPr>
          <w:rFonts w:ascii="Arial" w:eastAsia="Arial" w:hAnsi="Arial" w:cs="Arial"/>
          <w:sz w:val="20"/>
          <w:szCs w:val="20"/>
        </w:rPr>
        <w:t>ontratado no evento: “</w:t>
      </w:r>
      <w:r>
        <w:t>FESTIVAL DE CULTURA NEGRA, EMPREENDEDORISMO FEMININO E ECONOMIA CRIATIVA”</w:t>
      </w:r>
      <w:r>
        <w:rPr>
          <w:rFonts w:ascii="Arial" w:eastAsia="Arial" w:hAnsi="Arial" w:cs="Arial"/>
          <w:sz w:val="20"/>
          <w:szCs w:val="20"/>
        </w:rPr>
        <w:t xml:space="preserve">, no dia </w:t>
      </w:r>
      <w:r>
        <w:t>19 de novembro de 2025</w:t>
      </w:r>
      <w:r>
        <w:rPr>
          <w:rFonts w:ascii="Arial" w:eastAsia="Arial" w:hAnsi="Arial" w:cs="Arial"/>
          <w:sz w:val="20"/>
          <w:szCs w:val="20"/>
        </w:rPr>
        <w:t>, estão:</w:t>
      </w:r>
    </w:p>
    <w:p w:rsidR="001E59AF" w:rsidRDefault="001C2DC0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 Contratação de artista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</w:t>
      </w:r>
      <w:r>
        <w:t xml:space="preserve"> </w:t>
      </w:r>
      <w:proofErr w:type="gramEnd"/>
      <w:r>
        <w:t xml:space="preserve">“GRUPO EFIKÁCIA” </w:t>
      </w:r>
      <w:r>
        <w:rPr>
          <w:rFonts w:ascii="Arial" w:eastAsia="Arial" w:hAnsi="Arial" w:cs="Arial"/>
          <w:sz w:val="20"/>
          <w:szCs w:val="20"/>
        </w:rPr>
        <w:t xml:space="preserve">para apresentação de show, no dia </w:t>
      </w:r>
      <w:r>
        <w:t>19 de novembro de 2025, na Estação Ferroviá</w:t>
      </w:r>
      <w:r>
        <w:t>ria, localizada na Praça Martinho Nóbrega, nº 40, Centro, Vassouras/RJ, como parte integrante  do evento “FESTIVAL DE CULTURA NEGRA, EMPREENDEDORISMO FEMININO E ECONOMIA CRIATIVA”</w:t>
      </w:r>
      <w:r>
        <w:rPr>
          <w:rFonts w:ascii="Arial" w:eastAsia="Arial" w:hAnsi="Arial" w:cs="Arial"/>
          <w:sz w:val="20"/>
          <w:szCs w:val="20"/>
        </w:rPr>
        <w:t>, pela modalidade de contratação direta, por Inexigibilidade de Licitação nos</w:t>
      </w:r>
      <w:r>
        <w:rPr>
          <w:rFonts w:ascii="Arial" w:eastAsia="Arial" w:hAnsi="Arial" w:cs="Arial"/>
          <w:sz w:val="20"/>
          <w:szCs w:val="20"/>
        </w:rPr>
        <w:t xml:space="preserve"> moldes da Lei 14.133/21;</w:t>
      </w:r>
    </w:p>
    <w:p w:rsidR="001E59AF" w:rsidRDefault="001C2DC0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2. Os critérios para a seleção do fornecedor foram os previstos no art. 74, II da Lei 14.133/21, publicidade, consagração e notoriedade do artista, perfil da apresentação com o evento previsto </w:t>
      </w:r>
      <w:r>
        <w:t>“FESTIVAL DE CULTURA NEGRA, EMPREENDE</w:t>
      </w:r>
      <w:r>
        <w:t>DORISMO FEMININO E ECONOMIA CRIATIVA”</w:t>
      </w:r>
      <w:r>
        <w:rPr>
          <w:rFonts w:ascii="Arial" w:eastAsia="Arial" w:hAnsi="Arial" w:cs="Arial"/>
          <w:sz w:val="20"/>
          <w:szCs w:val="20"/>
        </w:rPr>
        <w:t xml:space="preserve"> apresentação dos documentos exigidos na nova lei, e ainda pesquisa do valor de mercado (comparando o valor do show do artista em outras localidades) para análise da viabilidade do valor com o recurso orçamentário do mu</w:t>
      </w:r>
      <w:r>
        <w:rPr>
          <w:rFonts w:ascii="Arial" w:eastAsia="Arial" w:hAnsi="Arial" w:cs="Arial"/>
          <w:sz w:val="20"/>
          <w:szCs w:val="20"/>
        </w:rPr>
        <w:t xml:space="preserve">nicípio para formalizar a contratação; </w:t>
      </w:r>
    </w:p>
    <w:p w:rsidR="001E59AF" w:rsidRDefault="001C2DC0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3. Formalizada a contratação, a Secretaria responsável pela gestão deverá nomear o gestor e fiscais, que ficarão responsáveis pelo acompanhamento e fiscalização da execução do objeto, conforme atribuições definidas n</w:t>
      </w:r>
      <w:r>
        <w:rPr>
          <w:rFonts w:ascii="Arial" w:eastAsia="Arial" w:hAnsi="Arial" w:cs="Arial"/>
          <w:sz w:val="20"/>
          <w:szCs w:val="20"/>
        </w:rPr>
        <w:t>o item 07:</w:t>
      </w:r>
    </w:p>
    <w:p w:rsidR="001E59AF" w:rsidRDefault="001C2DC0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4. O prazo de entrega do objeto é imediato, e será feito conforme as descrições previstas no Termo de Referência.</w:t>
      </w:r>
    </w:p>
    <w:p w:rsidR="001E59AF" w:rsidRDefault="001C2DC0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 Estão definidas as sanções de inadimplemento neste TR no item 16;</w:t>
      </w:r>
    </w:p>
    <w:p w:rsidR="001E59AF" w:rsidRDefault="001C2DC0">
      <w:pPr>
        <w:spacing w:before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6.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objeto será recebido  pelo(a) responsável pelo acompanhamento e fiscalização do contrato, para efeito de  verificação imediata de sua conformidade com as especificações constantes neste Termo de Referência e na proposta. </w:t>
      </w:r>
    </w:p>
    <w:p w:rsidR="001E59AF" w:rsidRDefault="001C2DC0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 O objeto poderá ser rejeita</w:t>
      </w:r>
      <w:r>
        <w:rPr>
          <w:rFonts w:ascii="Arial" w:eastAsia="Arial" w:hAnsi="Arial" w:cs="Arial"/>
          <w:sz w:val="20"/>
          <w:szCs w:val="20"/>
        </w:rPr>
        <w:t xml:space="preserve">do, no todo ou em parte, quando em desacordo com as especificações constantes neste ETP e na proposta, devendo ser substituído imediatamente, a contar da notificação </w:t>
      </w:r>
      <w:proofErr w:type="gramStart"/>
      <w:r>
        <w:rPr>
          <w:rFonts w:ascii="Arial" w:eastAsia="Arial" w:hAnsi="Arial" w:cs="Arial"/>
          <w:sz w:val="20"/>
          <w:szCs w:val="20"/>
        </w:rPr>
        <w:t>da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>contratada</w:t>
      </w:r>
      <w:proofErr w:type="gramEnd"/>
      <w:r>
        <w:rPr>
          <w:rFonts w:ascii="Arial" w:eastAsia="Arial" w:hAnsi="Arial" w:cs="Arial"/>
          <w:sz w:val="20"/>
          <w:szCs w:val="20"/>
        </w:rPr>
        <w:t>, às suas custas, sem prejuízo da aplicação das penalidades.</w:t>
      </w: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 REQUISITOS DA</w:t>
      </w:r>
      <w:r>
        <w:rPr>
          <w:rFonts w:ascii="Arial" w:eastAsia="Arial" w:hAnsi="Arial" w:cs="Arial"/>
          <w:b/>
          <w:sz w:val="20"/>
          <w:szCs w:val="20"/>
        </w:rPr>
        <w:t xml:space="preserve"> CONTRATAÇÃO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contratação observará os requisitos conforme previsto na Lei 14.133/21;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End"/>
      <w:r>
        <w:rPr>
          <w:rFonts w:ascii="Arial" w:eastAsia="Arial" w:hAnsi="Arial" w:cs="Arial"/>
          <w:sz w:val="20"/>
          <w:szCs w:val="20"/>
        </w:rPr>
        <w:t>O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</w:t>
      </w:r>
      <w:r>
        <w:t xml:space="preserve"> </w:t>
      </w:r>
      <w:proofErr w:type="gramEnd"/>
      <w:r>
        <w:t>“GRUPO EFIKÁCIA”</w:t>
      </w:r>
      <w:r>
        <w:rPr>
          <w:rFonts w:ascii="Arial" w:eastAsia="Arial" w:hAnsi="Arial" w:cs="Arial"/>
          <w:sz w:val="20"/>
          <w:szCs w:val="20"/>
        </w:rPr>
        <w:t xml:space="preserve"> tem o </w:t>
      </w:r>
      <w:r>
        <w:rPr>
          <w:rFonts w:ascii="Arial" w:eastAsia="Arial" w:hAnsi="Arial" w:cs="Arial"/>
          <w:b/>
          <w:sz w:val="20"/>
          <w:szCs w:val="20"/>
        </w:rPr>
        <w:t xml:space="preserve">perfil adequado </w:t>
      </w:r>
      <w:r>
        <w:rPr>
          <w:rFonts w:ascii="Arial" w:eastAsia="Arial" w:hAnsi="Arial" w:cs="Arial"/>
          <w:sz w:val="20"/>
          <w:szCs w:val="20"/>
        </w:rPr>
        <w:t xml:space="preserve">para o evento </w:t>
      </w:r>
      <w:r>
        <w:t>“FESTIVAL DE CULTURA NEGRA, EMPREENDEDORISMO FEMININO E ECONOMIA CRIATIVA”</w:t>
      </w:r>
      <w:r>
        <w:rPr>
          <w:rFonts w:ascii="Arial" w:eastAsia="Arial" w:hAnsi="Arial" w:cs="Arial"/>
          <w:sz w:val="20"/>
          <w:szCs w:val="20"/>
        </w:rPr>
        <w:t xml:space="preserve"> além de ser conhecido não apenas em nosso município, é reconhecido por sua capacidade em animar público considerável, possuindo larga experiência na condução de shows para </w:t>
      </w:r>
      <w:proofErr w:type="spellStart"/>
      <w:r>
        <w:rPr>
          <w:rFonts w:ascii="Arial" w:eastAsia="Arial" w:hAnsi="Arial" w:cs="Arial"/>
          <w:sz w:val="20"/>
          <w:szCs w:val="20"/>
        </w:rPr>
        <w:t>platéias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sobretudo em shows realizados em praças públicas, </w:t>
      </w:r>
      <w:r>
        <w:rPr>
          <w:rFonts w:ascii="Arial" w:eastAsia="Arial" w:hAnsi="Arial" w:cs="Arial"/>
          <w:sz w:val="20"/>
          <w:szCs w:val="20"/>
        </w:rPr>
        <w:lastRenderedPageBreak/>
        <w:t>agradando todo o públic</w:t>
      </w:r>
      <w:r>
        <w:rPr>
          <w:rFonts w:ascii="Arial" w:eastAsia="Arial" w:hAnsi="Arial" w:cs="Arial"/>
          <w:sz w:val="20"/>
          <w:szCs w:val="20"/>
        </w:rPr>
        <w:t>o, considerando ainda a quantidade de seguidores nas redes sociais e shows.</w:t>
      </w:r>
    </w:p>
    <w:p w:rsidR="001E59AF" w:rsidRDefault="001C2DC0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contratação será para a apresentação de show artístico do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</w:t>
      </w:r>
      <w:r>
        <w:t xml:space="preserve"> </w:t>
      </w:r>
      <w:proofErr w:type="gramEnd"/>
      <w:r>
        <w:t>“GRUPO EFIKÁCIA”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para o evento  </w:t>
      </w:r>
      <w:r>
        <w:t>“FESTIVAL DE CULTURA NEGRA, EMPREENDEDORISMO FEMININO E ECONOMIA CRIATIVA”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t>na Estação F</w:t>
      </w:r>
      <w:r>
        <w:t xml:space="preserve">erroviária, localizada na Praça Martinho Nóbrega, nº 40, Centro, Vassouras/RJ, </w:t>
      </w:r>
      <w:r>
        <w:rPr>
          <w:rFonts w:ascii="Arial" w:eastAsia="Arial" w:hAnsi="Arial" w:cs="Arial"/>
          <w:sz w:val="20"/>
          <w:szCs w:val="20"/>
        </w:rPr>
        <w:t xml:space="preserve"> para o dia 19 de novembro de 2025, a partir das 22h. Devendo o artista estar preparado, o que inclui passagem de som no local 01 hora antes de cada show se iniciar.  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Para a co</w:t>
      </w:r>
      <w:r>
        <w:rPr>
          <w:rFonts w:ascii="Arial" w:eastAsia="Arial" w:hAnsi="Arial" w:cs="Arial"/>
          <w:sz w:val="20"/>
          <w:szCs w:val="20"/>
        </w:rPr>
        <w:t xml:space="preserve">ntratação do objeto deste feito são exigidas as seguintes certidões da empresa representante: 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- 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prova de inscrição no Cadastro Nacional da Pessoa Jurídica (CNPJ); 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>- prova de regularidade fiscal perante a Fazenda Nacional, mediante apresentação de certid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ão expedida conjuntamente pela Secretaria da Receita Federal do Brasil (RFB) e pela Procuradoria Geral da Fazenda Nacional (PGFN), referente a todos os créditos tributários federais e à Dívida Ativa da União (DAU) por elas administrados, inclusive aqueles </w:t>
      </w:r>
      <w:r>
        <w:rPr>
          <w:rFonts w:ascii="Arial" w:eastAsia="Arial" w:hAnsi="Arial" w:cs="Arial"/>
          <w:color w:val="202124"/>
          <w:sz w:val="20"/>
          <w:szCs w:val="20"/>
        </w:rPr>
        <w:t>relativos à Seguridade Social, nos termos da Portaria Conjunta nº 1.751, de 02/10/2014, do Secretário da Receita Federal do Brasil e da Procuradora-Geral da Fazenda Nacional.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prova de regularidade com o Fundo de Garantia do Tempo de Serviço (FGTS); 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>- de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claração de que não emprega menor de 18 anos em trabalho noturno, perigoso ou insalubre e não emprega menor de 16 anos, salvo menor, a partir de 14 anos, na condição de aprendiz, nos termos do artigo 7°, XXXIII, da Constituição; 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>- prova de inexistência de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 débitos inadimplidos perante a Justiça do Trabalho, mediante a apresentação de certidão negativa ou positiva com efeito de negativa, nos termos do Título VII-A da Consolidação das Leis do Trabalho, aprovada pelo Decreto-Lei nº 5.452, de 1º de maio de 1943</w:t>
      </w:r>
      <w:r>
        <w:rPr>
          <w:rFonts w:ascii="Arial" w:eastAsia="Arial" w:hAnsi="Arial" w:cs="Arial"/>
          <w:color w:val="202124"/>
          <w:sz w:val="20"/>
          <w:szCs w:val="20"/>
        </w:rPr>
        <w:t xml:space="preserve">. 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202124"/>
          <w:sz w:val="20"/>
          <w:szCs w:val="20"/>
        </w:rPr>
      </w:pPr>
      <w:r>
        <w:rPr>
          <w:rFonts w:ascii="Arial" w:eastAsia="Arial" w:hAnsi="Arial" w:cs="Arial"/>
          <w:color w:val="202124"/>
          <w:sz w:val="20"/>
          <w:szCs w:val="20"/>
        </w:rPr>
        <w:t xml:space="preserve">- prova de inscrição no cadastro de contribuintes estadual, se </w:t>
      </w:r>
      <w:proofErr w:type="gramStart"/>
      <w:r>
        <w:rPr>
          <w:rFonts w:ascii="Arial" w:eastAsia="Arial" w:hAnsi="Arial" w:cs="Arial"/>
          <w:color w:val="202124"/>
          <w:sz w:val="20"/>
          <w:szCs w:val="20"/>
        </w:rPr>
        <w:t>houver,</w:t>
      </w:r>
      <w:proofErr w:type="gramEnd"/>
      <w:r>
        <w:rPr>
          <w:rFonts w:ascii="Arial" w:eastAsia="Arial" w:hAnsi="Arial" w:cs="Arial"/>
          <w:color w:val="202124"/>
          <w:sz w:val="20"/>
          <w:szCs w:val="20"/>
        </w:rPr>
        <w:t xml:space="preserve"> relativo ao domicílio ou sede do fornecedor, pertinente ao seu ramo de atividade e compatível com o objeto contratual;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333333"/>
          <w:sz w:val="20"/>
          <w:szCs w:val="20"/>
          <w:highlight w:val="white"/>
        </w:rPr>
      </w:pPr>
      <w:r>
        <w:rPr>
          <w:rFonts w:ascii="Arial" w:eastAsia="Arial" w:hAnsi="Arial" w:cs="Arial"/>
          <w:color w:val="202124"/>
          <w:sz w:val="20"/>
          <w:szCs w:val="20"/>
        </w:rPr>
        <w:t>-</w:t>
      </w:r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Obrigatoriedade de apresentar </w:t>
      </w:r>
      <w:proofErr w:type="gramStart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3</w:t>
      </w:r>
      <w:proofErr w:type="gramEnd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 notas fiscais: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para comprovar 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o valor de mercado do cachê. </w:t>
      </w:r>
      <w:proofErr w:type="gramStart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e</w:t>
      </w:r>
      <w:proofErr w:type="gramEnd"/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 xml:space="preserve"> como objeto de contratação, a apresentação do artista ou grupo.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As três notas precisam ser recentes, </w:t>
      </w:r>
      <w:r>
        <w:rPr>
          <w:rFonts w:ascii="Arial" w:eastAsia="Arial" w:hAnsi="Arial" w:cs="Arial"/>
          <w:b/>
          <w:color w:val="333333"/>
          <w:sz w:val="20"/>
          <w:szCs w:val="20"/>
          <w:highlight w:val="white"/>
        </w:rPr>
        <w:t>de até 12 meses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. Notas fiscais de artistas com espetáculos ou gêneros semelhantes para comparação não serão aceitas como com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provação de valor para contratação.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color w:val="333333"/>
          <w:sz w:val="20"/>
          <w:szCs w:val="20"/>
          <w:highlight w:val="white"/>
        </w:rPr>
      </w:pP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- O artista/grupo/banda que quiser ser </w:t>
      </w:r>
      <w:proofErr w:type="gramStart"/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contratado como Pessoa Jurídica</w:t>
      </w:r>
      <w:proofErr w:type="gramEnd"/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 precisa ter um empresário exclusivo, com CNPJ, para representá-los. </w:t>
      </w:r>
    </w:p>
    <w:p w:rsidR="001E59AF" w:rsidRDefault="001C2DC0">
      <w:pPr>
        <w:widowControl w:val="0"/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Não haverá exigência da garantia da contratação dos </w:t>
      </w:r>
      <w:proofErr w:type="spellStart"/>
      <w:r>
        <w:rPr>
          <w:rFonts w:ascii="Arial" w:eastAsia="Arial" w:hAnsi="Arial" w:cs="Arial"/>
          <w:sz w:val="20"/>
          <w:szCs w:val="20"/>
        </w:rPr>
        <w:t>arts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96 e seguintes da Lei </w:t>
      </w:r>
      <w:r>
        <w:rPr>
          <w:rFonts w:ascii="Arial" w:eastAsia="Arial" w:hAnsi="Arial" w:cs="Arial"/>
          <w:sz w:val="20"/>
          <w:szCs w:val="20"/>
        </w:rPr>
        <w:t>nº 14.133/21, pelas razões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justificadas: as cláusulas de penalidades caso haja o descumprimento total ou parcial do objeto contratado estarão previstas neste Termo de Referência.</w:t>
      </w:r>
    </w:p>
    <w:p w:rsidR="001E59AF" w:rsidRDefault="001C2DC0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EXECUÇÃO DO OBJETO</w:t>
      </w:r>
    </w:p>
    <w:p w:rsidR="001E59AF" w:rsidRDefault="001E59AF">
      <w:pPr>
        <w:ind w:left="284"/>
        <w:jc w:val="both"/>
        <w:rPr>
          <w:rFonts w:ascii="Arial" w:eastAsia="Arial" w:hAnsi="Arial" w:cs="Arial"/>
          <w:sz w:val="20"/>
          <w:szCs w:val="20"/>
          <w:u w:val="single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6.1. O prazo de entrega do objeto é imediato, e será feito conforme as descrições previstas no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item 05 e seus subitens. </w:t>
      </w: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6.2.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O objeto será recebido  pelo(a) responsável pelo acompanhamento e fiscalização do contrato, para efeito de  verificação imediata </w:t>
      </w:r>
      <w:r>
        <w:rPr>
          <w:rFonts w:ascii="Arial" w:eastAsia="Arial" w:hAnsi="Arial" w:cs="Arial"/>
          <w:sz w:val="20"/>
          <w:szCs w:val="20"/>
        </w:rPr>
        <w:t xml:space="preserve">de sua conformidade com as especificações constantes neste Termo de Referência e na proposta.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6.3. O objeto poderá ser rejeitado, no todo ou em parte, quando em desacordo com as especificações constantes neste Termo de Referência e na proposta, devendo s</w:t>
      </w:r>
      <w:r>
        <w:rPr>
          <w:rFonts w:ascii="Arial" w:eastAsia="Arial" w:hAnsi="Arial" w:cs="Arial"/>
          <w:sz w:val="20"/>
          <w:szCs w:val="20"/>
        </w:rPr>
        <w:t>er substituído imediatamente, a contar da notificação da contratada, às suas custas, sem prejuízo da aplicação das penalidades.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6.4. O objeto será recebido definitivamente ao final do show, e após a verificação da qualidade do serviço e consequente aceita</w:t>
      </w:r>
      <w:r>
        <w:rPr>
          <w:rFonts w:ascii="Arial" w:eastAsia="Arial" w:hAnsi="Arial" w:cs="Arial"/>
          <w:sz w:val="20"/>
          <w:szCs w:val="20"/>
        </w:rPr>
        <w:t>ção mediante termo circunstanciado.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6.5. Na hipótese de a verificação a que se refere o subitem anterior não ser procedida dentro do prazo fixado, reputar-se-á como realizada, consumando-se o recebimento definitivo no dia do esgotamento do prazo.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6.6. O </w:t>
      </w:r>
      <w:r>
        <w:rPr>
          <w:rFonts w:ascii="Arial" w:eastAsia="Arial" w:hAnsi="Arial" w:cs="Arial"/>
          <w:sz w:val="20"/>
          <w:szCs w:val="20"/>
        </w:rPr>
        <w:t xml:space="preserve">recebimento provisório ou definitivo do objeto não exclui a responsabilidade da contratada pelos prejuízos resultantes da incorreta execução do contrato.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07.  </w:t>
      </w:r>
      <w:r>
        <w:rPr>
          <w:rFonts w:ascii="Arial" w:eastAsia="Arial" w:hAnsi="Arial" w:cs="Arial"/>
          <w:b/>
          <w:sz w:val="20"/>
          <w:szCs w:val="20"/>
        </w:rPr>
        <w:t>GESTÃO DO CONTRATO -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b/>
          <w:sz w:val="20"/>
          <w:szCs w:val="20"/>
        </w:rPr>
        <w:t>FISCALIZAÇÃO E CONTROLE DA EXECUÇÃO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1E59AF" w:rsidRDefault="001C2DC0">
      <w:pPr>
        <w:tabs>
          <w:tab w:val="left" w:pos="5460"/>
        </w:tabs>
        <w:ind w:hanging="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7.1. O contrato deverá ser executado fielmente pelas partes, de acordo com as cláusulas avençadas e as normas da Lei nº 14.133, de 2021, e cada parte </w:t>
      </w:r>
      <w:proofErr w:type="gramStart"/>
      <w:r>
        <w:rPr>
          <w:rFonts w:ascii="Arial" w:eastAsia="Arial" w:hAnsi="Arial" w:cs="Arial"/>
          <w:sz w:val="20"/>
          <w:szCs w:val="20"/>
        </w:rPr>
        <w:t>responderá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pelas consequências de sua inexecução total ou parcial (Lei nº 14.133/2021, art. 115, caput).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</w:t>
      </w:r>
      <w:r>
        <w:rPr>
          <w:rFonts w:ascii="Arial" w:eastAsia="Arial" w:hAnsi="Arial" w:cs="Arial"/>
          <w:sz w:val="20"/>
          <w:szCs w:val="20"/>
        </w:rPr>
        <w:t xml:space="preserve">.3. A execução do contrato deverá ser acompanhada e fiscalizada pelo(s) </w:t>
      </w:r>
      <w:proofErr w:type="gramStart"/>
      <w:r>
        <w:rPr>
          <w:rFonts w:ascii="Arial" w:eastAsia="Arial" w:hAnsi="Arial" w:cs="Arial"/>
          <w:sz w:val="20"/>
          <w:szCs w:val="20"/>
        </w:rPr>
        <w:t>fiscal(</w:t>
      </w:r>
      <w:proofErr w:type="spellStart"/>
      <w:proofErr w:type="gramEnd"/>
      <w:r>
        <w:rPr>
          <w:rFonts w:ascii="Arial" w:eastAsia="Arial" w:hAnsi="Arial" w:cs="Arial"/>
          <w:sz w:val="20"/>
          <w:szCs w:val="20"/>
        </w:rPr>
        <w:t>is</w:t>
      </w:r>
      <w:proofErr w:type="spellEnd"/>
      <w:r>
        <w:rPr>
          <w:rFonts w:ascii="Arial" w:eastAsia="Arial" w:hAnsi="Arial" w:cs="Arial"/>
          <w:sz w:val="20"/>
          <w:szCs w:val="20"/>
        </w:rPr>
        <w:t>) do contrato, ou pelos respectivos substitutos (Lei nº 14.133/2021, art. 117, caput), e será exercida pelos seguintes fiscais:</w:t>
      </w:r>
      <w:r>
        <w:rPr>
          <w:rFonts w:ascii="Arial" w:eastAsia="Arial" w:hAnsi="Arial" w:cs="Arial"/>
          <w:sz w:val="22"/>
          <w:szCs w:val="22"/>
        </w:rPr>
        <w:t xml:space="preserve">1. </w:t>
      </w:r>
      <w:r>
        <w:rPr>
          <w:rFonts w:ascii="Arial" w:eastAsia="Arial" w:hAnsi="Arial" w:cs="Arial"/>
          <w:sz w:val="20"/>
          <w:szCs w:val="20"/>
        </w:rPr>
        <w:t>Wallace Luiz Rodrigues dos Santos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- </w:t>
      </w:r>
      <w:proofErr w:type="gramStart"/>
      <w:r>
        <w:rPr>
          <w:rFonts w:ascii="Arial" w:eastAsia="Arial" w:hAnsi="Arial" w:cs="Arial"/>
          <w:sz w:val="20"/>
          <w:szCs w:val="20"/>
        </w:rPr>
        <w:t>Mat.:</w:t>
      </w:r>
      <w:proofErr w:type="gramEnd"/>
      <w:r>
        <w:rPr>
          <w:rFonts w:ascii="Arial" w:eastAsia="Arial" w:hAnsi="Arial" w:cs="Arial"/>
          <w:sz w:val="20"/>
          <w:szCs w:val="20"/>
        </w:rPr>
        <w:t>101.</w:t>
      </w:r>
      <w:r>
        <w:rPr>
          <w:rFonts w:ascii="Arial" w:eastAsia="Arial" w:hAnsi="Arial" w:cs="Arial"/>
          <w:sz w:val="20"/>
          <w:szCs w:val="20"/>
        </w:rPr>
        <w:t xml:space="preserve">860-4 (Fiscal Titular) 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z w:val="20"/>
          <w:szCs w:val="20"/>
        </w:rPr>
        <w:t>2. Tiago de Moura Meirelles - Mat. 301.018-0 (Fiscal Substituto)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nomeados através de ato oficial, ao qual competirá dirimir as dúvidas que surgirem no curso da execução do contrato, e de tudo dará ciência à Administração.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7.3.1.</w:t>
      </w:r>
      <w:r>
        <w:rPr>
          <w:rFonts w:ascii="Arial" w:eastAsia="Arial" w:hAnsi="Arial" w:cs="Arial"/>
          <w:sz w:val="20"/>
          <w:szCs w:val="20"/>
        </w:rPr>
        <w:t xml:space="preserve"> O fiscal do contrato anotará em registro próprio todas as ocorrências relacionadas à execução do contrato, determinando o que for necessário para a regularização das faltas ou dos defeitos observados (Lei nº 14.133/2021, art. 117, §1º).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7.3.2. O fiscal </w:t>
      </w:r>
      <w:r>
        <w:rPr>
          <w:rFonts w:ascii="Arial" w:eastAsia="Arial" w:hAnsi="Arial" w:cs="Arial"/>
          <w:sz w:val="20"/>
          <w:szCs w:val="20"/>
        </w:rPr>
        <w:t xml:space="preserve">do contrato informará a seus superiores, em tempo hábil para a adoção das medidas convenientes, a situação que demandar decisão ou providência que ultrapasse sua competência (Lei nº 14.133/2021, art. 117, §2º).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7.4. O contratado será obrigado a reparar, </w:t>
      </w:r>
      <w:r>
        <w:rPr>
          <w:rFonts w:ascii="Arial" w:eastAsia="Arial" w:hAnsi="Arial" w:cs="Arial"/>
          <w:sz w:val="20"/>
          <w:szCs w:val="20"/>
        </w:rPr>
        <w:t xml:space="preserve">corrigir, remover, reconstruir ou substituir, a suas expensas, no total ou em parte, o objeto do contrato em que se verificarem vícios, defeitos ou incorreções resultantes de sua execução ou de materiais nela empregados (Lei nº 14.133/2021, art. 119).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</w:t>
      </w:r>
      <w:r>
        <w:rPr>
          <w:rFonts w:ascii="Arial" w:eastAsia="Arial" w:hAnsi="Arial" w:cs="Arial"/>
          <w:sz w:val="20"/>
          <w:szCs w:val="20"/>
        </w:rPr>
        <w:t xml:space="preserve">5. O contratado será responsável pelos danos causados diretamente à Administração ou a terceiros em razão da execução do contrato, e não excluirá nem reduzirá essa responsabilidade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fiscalização ou o acompanhamento pelo contratante (Lei nº 14.133/2021, ar</w:t>
      </w:r>
      <w:r>
        <w:rPr>
          <w:rFonts w:ascii="Arial" w:eastAsia="Arial" w:hAnsi="Arial" w:cs="Arial"/>
          <w:sz w:val="20"/>
          <w:szCs w:val="20"/>
        </w:rPr>
        <w:t xml:space="preserve">t. 120).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7.6. Somente o contratado será responsável pelos encargos trabalhistas, previdenciários, fiscais e comerciais resultantes da execução do contrato (Lei nº 14.133/2021, art. 121, caput).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7.6.1. A inadimplência do contratado em relação aos encarg</w:t>
      </w:r>
      <w:r>
        <w:rPr>
          <w:rFonts w:ascii="Arial" w:eastAsia="Arial" w:hAnsi="Arial" w:cs="Arial"/>
          <w:sz w:val="20"/>
          <w:szCs w:val="20"/>
        </w:rPr>
        <w:t>os trabalhistas, fiscais e comerciais não transferirá à Administração a responsabilidade pelo seu pagamento e não poderá onerar o objeto do contrato (Lei nº 14.133/2021, art. 121, §1º).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7.7. As comunicações entre o órgão ou entidade e a contratada devem s</w:t>
      </w:r>
      <w:r>
        <w:rPr>
          <w:rFonts w:ascii="Arial" w:eastAsia="Arial" w:hAnsi="Arial" w:cs="Arial"/>
          <w:sz w:val="20"/>
          <w:szCs w:val="20"/>
        </w:rPr>
        <w:t xml:space="preserve">er realizadas por escrito sempre que o ato exigir tal formalidade, admitindo-se, excepcionalmente, o uso de mensagem eletrônica para esse fim (IN 5/2017, art. 44, §2º).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7.8. O órgão ou entidade poderá convocar representante da empresa para adoção de prov</w:t>
      </w:r>
      <w:r>
        <w:rPr>
          <w:rFonts w:ascii="Arial" w:eastAsia="Arial" w:hAnsi="Arial" w:cs="Arial"/>
          <w:sz w:val="20"/>
          <w:szCs w:val="20"/>
        </w:rPr>
        <w:t xml:space="preserve">idências que devam ser cumpridas de imediato (IN 5/2017, art. 44, 31º).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7.9. Antes do pagamento da nota fiscal ou da fatura, deverá ser consultada a situação da empresa junto ao SICAF. 6.10. </w:t>
      </w:r>
      <w:proofErr w:type="gramStart"/>
      <w:r>
        <w:rPr>
          <w:rFonts w:ascii="Arial" w:eastAsia="Arial" w:hAnsi="Arial" w:cs="Arial"/>
          <w:sz w:val="20"/>
          <w:szCs w:val="20"/>
        </w:rPr>
        <w:t>Serão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exigidos a Certidão Negativa de Débito (CND) relativa a Créditos Tributários Federais e à Dívida Ativa da União, o Certificado de R</w:t>
      </w:r>
      <w:r>
        <w:rPr>
          <w:rFonts w:ascii="Arial" w:eastAsia="Arial" w:hAnsi="Arial" w:cs="Arial"/>
          <w:sz w:val="20"/>
          <w:szCs w:val="20"/>
        </w:rPr>
        <w:t>egularidade do FGTS (CRF) e a Certidão Negativa de Débitos Trabalhista.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7.10. A gestão da presente contratação caberá à Secretária da Pasta, Sra. </w:t>
      </w: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 ou </w:t>
      </w:r>
      <w:proofErr w:type="gramStart"/>
      <w:r>
        <w:rPr>
          <w:rFonts w:ascii="Arial" w:eastAsia="Arial" w:hAnsi="Arial" w:cs="Arial"/>
          <w:sz w:val="20"/>
          <w:szCs w:val="20"/>
        </w:rPr>
        <w:t>a servidor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por esta indicada, nomeado através de Portaria publicada na imprensa ofic</w:t>
      </w:r>
      <w:r>
        <w:rPr>
          <w:rFonts w:ascii="Arial" w:eastAsia="Arial" w:hAnsi="Arial" w:cs="Arial"/>
          <w:sz w:val="20"/>
          <w:szCs w:val="20"/>
        </w:rPr>
        <w:t>ial do Município.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7.11. O gestor do contrato deverá acompanhar durante a vigência contratual da execução do objeto, certificando que os serviços sejam executados de acordo com as condições do presente termo de referência com seus anexos;</w:t>
      </w:r>
    </w:p>
    <w:p w:rsidR="001E59AF" w:rsidRDefault="001E59A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7.12. Caberá ao gestor juntamente com o fiscal do contrato, responsável diretamente pelo acompanhamento da execução em campo, a atestação da nota fiscal comprovando que os serviços foram executados de acordo com o objeto contratado, para fins de liquidação</w:t>
      </w:r>
      <w:r>
        <w:rPr>
          <w:rFonts w:ascii="Arial" w:eastAsia="Arial" w:hAnsi="Arial" w:cs="Arial"/>
          <w:sz w:val="20"/>
          <w:szCs w:val="20"/>
        </w:rPr>
        <w:t xml:space="preserve"> da obrigação;</w:t>
      </w:r>
    </w:p>
    <w:p w:rsidR="001E59AF" w:rsidRDefault="001E59A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713. O fiscal técnico deverá apresentar ao preposto da CONTRATADA a avaliação da execução do objeto ou, se for o caso, a avaliação de desempenho e qualidade da prestação dos serviços realizada. </w:t>
      </w:r>
    </w:p>
    <w:p w:rsidR="001E59AF" w:rsidRDefault="001E59A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7.14.</w:t>
      </w:r>
      <w:proofErr w:type="gramEnd"/>
      <w:r>
        <w:rPr>
          <w:rFonts w:ascii="Arial" w:eastAsia="Arial" w:hAnsi="Arial" w:cs="Arial"/>
          <w:sz w:val="20"/>
          <w:szCs w:val="20"/>
        </w:rPr>
        <w:t>O recebimento do objeto se dará através</w:t>
      </w:r>
      <w:r>
        <w:rPr>
          <w:rFonts w:ascii="Arial" w:eastAsia="Arial" w:hAnsi="Arial" w:cs="Arial"/>
          <w:sz w:val="20"/>
          <w:szCs w:val="20"/>
        </w:rPr>
        <w:t xml:space="preserve"> de relatório, emitido exclusivamente pelo fiscal do contrato, após a execução do serviço contratado  previsto neste TR. </w:t>
      </w:r>
    </w:p>
    <w:p w:rsidR="001E59AF" w:rsidRDefault="001E59A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7.15. Compete ao gestor do contrato, comunicar de ofício à contratada, na hipótese de comportamento contínuo de desconformidade da pr</w:t>
      </w:r>
      <w:r>
        <w:rPr>
          <w:rFonts w:ascii="Arial" w:eastAsia="Arial" w:hAnsi="Arial" w:cs="Arial"/>
          <w:sz w:val="20"/>
          <w:szCs w:val="20"/>
        </w:rPr>
        <w:t>estação do serviço em relação à qualidade exigida, a aplicação das sanções à CONTRATADA de acordo com as regras previstas no item 16.</w:t>
      </w:r>
    </w:p>
    <w:p w:rsidR="001E59AF" w:rsidRDefault="001E59A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7.16. A contratada é responsável pelos danos causados diretamente à Administração ou a terceiros, decorrentes de sua culp</w:t>
      </w:r>
      <w:r>
        <w:rPr>
          <w:rFonts w:ascii="Arial" w:eastAsia="Arial" w:hAnsi="Arial" w:cs="Arial"/>
          <w:sz w:val="20"/>
          <w:szCs w:val="20"/>
        </w:rPr>
        <w:t>a ou dolo na execução do contrato, não excluindo ou reduzindo essa responsabilidade e fiscalização ou o acompanhamento pelo órgão interessado.</w:t>
      </w:r>
    </w:p>
    <w:p w:rsidR="001E59AF" w:rsidRDefault="001E59AF">
      <w:pPr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left="540" w:hanging="398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08.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CRITÉRIOS DE MEDIÇÃO E DE PAGAMENTO</w:t>
      </w:r>
    </w:p>
    <w:p w:rsidR="001E59AF" w:rsidRDefault="001C2DC0">
      <w:pPr>
        <w:ind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08. O pagamento será efetuado, obrigatoriamente, por meio de crédito em </w:t>
      </w:r>
      <w:r>
        <w:rPr>
          <w:rFonts w:ascii="Arial" w:eastAsia="Arial" w:hAnsi="Arial" w:cs="Arial"/>
          <w:sz w:val="20"/>
          <w:szCs w:val="20"/>
        </w:rPr>
        <w:t>conta corrente da instituição financeira contratada pela </w:t>
      </w:r>
      <w:r>
        <w:rPr>
          <w:rFonts w:ascii="Arial" w:eastAsia="Arial" w:hAnsi="Arial" w:cs="Arial"/>
          <w:b/>
          <w:sz w:val="20"/>
          <w:szCs w:val="20"/>
        </w:rPr>
        <w:t>PMV </w:t>
      </w:r>
      <w:r>
        <w:rPr>
          <w:rFonts w:ascii="Arial" w:eastAsia="Arial" w:hAnsi="Arial" w:cs="Arial"/>
          <w:sz w:val="20"/>
          <w:szCs w:val="20"/>
        </w:rPr>
        <w:t>cujo número e agência deverão ser informados pelo adjudicatário até a assinatura do Contrato.</w:t>
      </w:r>
    </w:p>
    <w:p w:rsidR="001E59AF" w:rsidRDefault="001E59AF">
      <w:pPr>
        <w:ind w:left="141" w:right="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ind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 A data de apresentação da nota fiscal/fatura será devidamente registrada nos autos do processo</w:t>
      </w:r>
      <w:r>
        <w:rPr>
          <w:rFonts w:ascii="Arial" w:eastAsia="Arial" w:hAnsi="Arial" w:cs="Arial"/>
          <w:sz w:val="20"/>
          <w:szCs w:val="20"/>
        </w:rPr>
        <w:t xml:space="preserve"> pelo responsável pelo recebimento do objeto.</w:t>
      </w:r>
    </w:p>
    <w:p w:rsidR="001E59AF" w:rsidRDefault="001E59AF">
      <w:pPr>
        <w:ind w:left="141"/>
        <w:jc w:val="both"/>
        <w:rPr>
          <w:rFonts w:ascii="Arial" w:eastAsia="Arial" w:hAnsi="Arial" w:cs="Arial"/>
          <w:b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08.1.1.</w:t>
      </w:r>
      <w:proofErr w:type="gramEnd"/>
      <w:r>
        <w:rPr>
          <w:rFonts w:ascii="Arial" w:eastAsia="Arial" w:hAnsi="Arial" w:cs="Arial"/>
          <w:sz w:val="20"/>
          <w:szCs w:val="20"/>
        </w:rPr>
        <w:t>A atestação da nota fiscal será efetuada no prazo de até 02 (dois) dias da sua apresentação e será realizada pelo gestor do contrato, sendo ratificado pelo Secretário da pasta.</w:t>
      </w:r>
    </w:p>
    <w:p w:rsidR="001E59AF" w:rsidRDefault="001E59AF">
      <w:pPr>
        <w:ind w:left="141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08.1.2.</w:t>
      </w:r>
      <w:proofErr w:type="gramEnd"/>
      <w:r>
        <w:rPr>
          <w:rFonts w:ascii="Arial" w:eastAsia="Arial" w:hAnsi="Arial" w:cs="Arial"/>
          <w:sz w:val="20"/>
          <w:szCs w:val="20"/>
        </w:rPr>
        <w:t>O pagamento será creditado em nome da contratada, mediante ordem bancária em conta corrente por ela indicada uma vez satisfeita as condições estabelecidas neste Termo de Referência, incluindo a apresentação de todas as certidões de nada consta exigi</w:t>
      </w:r>
      <w:r>
        <w:rPr>
          <w:rFonts w:ascii="Arial" w:eastAsia="Arial" w:hAnsi="Arial" w:cs="Arial"/>
          <w:sz w:val="20"/>
          <w:szCs w:val="20"/>
        </w:rPr>
        <w:t xml:space="preserve">das de praxe (federal, estadual e municipal). Sendo vedado o crédito em conta corrente de terceiros, seja pessoa jurídica ou física. </w:t>
      </w:r>
    </w:p>
    <w:p w:rsidR="001E59AF" w:rsidRDefault="001E59AF">
      <w:pPr>
        <w:ind w:left="141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08.1.3.</w:t>
      </w:r>
      <w:proofErr w:type="gramEnd"/>
      <w:r>
        <w:rPr>
          <w:rFonts w:ascii="Arial" w:eastAsia="Arial" w:hAnsi="Arial" w:cs="Arial"/>
          <w:sz w:val="20"/>
          <w:szCs w:val="20"/>
        </w:rPr>
        <w:t>A nota fiscal/fatura que contiver erro será devolvida à contratada para retificação e  reapresentação, iniciando a</w:t>
      </w:r>
      <w:r>
        <w:rPr>
          <w:rFonts w:ascii="Arial" w:eastAsia="Arial" w:hAnsi="Arial" w:cs="Arial"/>
          <w:sz w:val="20"/>
          <w:szCs w:val="20"/>
        </w:rPr>
        <w:t xml:space="preserve"> contagem dos prazos fixados para ATESTO a partir do recebimento da Nota Fiscal/Fatura corrigida.</w:t>
      </w:r>
    </w:p>
    <w:p w:rsidR="001E59AF" w:rsidRDefault="001E59AF">
      <w:pPr>
        <w:ind w:left="141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08.1.4. Antes do pagamento será verificada a regularidade trabalhista e fiscal, incluindo a seguridade social, da contratada.</w:t>
      </w:r>
    </w:p>
    <w:p w:rsidR="001E59AF" w:rsidRDefault="001E59AF">
      <w:pPr>
        <w:ind w:left="141"/>
        <w:rPr>
          <w:rFonts w:ascii="Calibri" w:eastAsia="Calibri" w:hAnsi="Calibri" w:cs="Calibri"/>
          <w:sz w:val="20"/>
          <w:szCs w:val="20"/>
        </w:rPr>
      </w:pPr>
    </w:p>
    <w:p w:rsidR="001E59AF" w:rsidRDefault="001C2DC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08.1.5.</w:t>
      </w:r>
      <w:r>
        <w:rPr>
          <w:rFonts w:ascii="Arial" w:eastAsia="Arial" w:hAnsi="Arial" w:cs="Arial"/>
          <w:b/>
          <w:sz w:val="20"/>
          <w:szCs w:val="20"/>
        </w:rPr>
        <w:t> </w:t>
      </w:r>
      <w:r>
        <w:rPr>
          <w:rFonts w:ascii="Arial" w:eastAsia="Arial" w:hAnsi="Arial" w:cs="Arial"/>
          <w:sz w:val="20"/>
          <w:szCs w:val="20"/>
        </w:rPr>
        <w:t>O prazo para pagamento</w:t>
      </w:r>
      <w:r>
        <w:rPr>
          <w:rFonts w:ascii="Arial" w:eastAsia="Arial" w:hAnsi="Arial" w:cs="Arial"/>
          <w:sz w:val="20"/>
          <w:szCs w:val="20"/>
        </w:rPr>
        <w:t xml:space="preserve"> será de até 02</w:t>
      </w:r>
      <w:r>
        <w:rPr>
          <w:rFonts w:ascii="Arial" w:eastAsia="Arial" w:hAnsi="Arial" w:cs="Arial"/>
          <w:b/>
          <w:color w:val="FF0000"/>
          <w:sz w:val="20"/>
          <w:szCs w:val="20"/>
        </w:rPr>
        <w:t> </w:t>
      </w:r>
      <w:r>
        <w:rPr>
          <w:rFonts w:ascii="Arial" w:eastAsia="Arial" w:hAnsi="Arial" w:cs="Arial"/>
          <w:sz w:val="20"/>
          <w:szCs w:val="20"/>
        </w:rPr>
        <w:t>(dois) dias, antes da realização do show.</w:t>
      </w:r>
    </w:p>
    <w:p w:rsidR="001E59AF" w:rsidRDefault="001E59AF">
      <w:pPr>
        <w:ind w:left="28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09. ADEQUAÇÃO ORÇAMENTÁRIA</w:t>
      </w:r>
    </w:p>
    <w:p w:rsidR="001E59AF" w:rsidRDefault="001E59AF">
      <w:pPr>
        <w:ind w:left="567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:rsidR="001E59AF" w:rsidRDefault="001C2DC0">
      <w:pPr>
        <w:ind w:left="28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09.1</w:t>
      </w:r>
      <w:r>
        <w:rPr>
          <w:rFonts w:ascii="Arial" w:eastAsia="Arial" w:hAnsi="Arial" w:cs="Arial"/>
          <w:sz w:val="20"/>
          <w:szCs w:val="20"/>
        </w:rPr>
        <w:tab/>
        <w:t>Dotação Orçamentária: 3.3.90.39.00.00.00</w:t>
      </w:r>
    </w:p>
    <w:p w:rsidR="001E59AF" w:rsidRDefault="001C2DC0">
      <w:pPr>
        <w:ind w:left="28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Fonte: 170400</w:t>
      </w: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10. ESPECIFICAÇÃO DO OBJETO</w:t>
      </w:r>
    </w:p>
    <w:p w:rsidR="001E59AF" w:rsidRDefault="001E59AF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spacing w:after="120"/>
        <w:jc w:val="both"/>
      </w:pPr>
      <w:r>
        <w:rPr>
          <w:rFonts w:ascii="Arial" w:eastAsia="Arial" w:hAnsi="Arial" w:cs="Arial"/>
          <w:sz w:val="20"/>
          <w:szCs w:val="20"/>
        </w:rPr>
        <w:t xml:space="preserve">10.1. SHOW ARTÍSTICO COM O </w:t>
      </w:r>
      <w:r>
        <w:t>“GRUPO EFIKÁCIA”</w:t>
      </w:r>
      <w:r>
        <w:rPr>
          <w:rFonts w:ascii="Arial" w:eastAsia="Arial" w:hAnsi="Arial" w:cs="Arial"/>
          <w:sz w:val="20"/>
          <w:szCs w:val="20"/>
        </w:rPr>
        <w:t xml:space="preserve"> PARA O EVENTO </w:t>
      </w:r>
      <w:r>
        <w:t>“FESTIVAL DE CULTURA NEGRA, EMPREENDEDORISMO FEMININO E ECONOMIA CRIATIVA</w:t>
      </w:r>
      <w:proofErr w:type="gramStart"/>
      <w:r>
        <w:t>”</w:t>
      </w:r>
      <w:proofErr w:type="gramEnd"/>
    </w:p>
    <w:p w:rsidR="001E59AF" w:rsidRDefault="001C2DC0">
      <w:pPr>
        <w:spacing w:after="12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Unidade</w:t>
      </w:r>
      <w:r>
        <w:rPr>
          <w:rFonts w:ascii="Arial" w:eastAsia="Arial" w:hAnsi="Arial" w:cs="Arial"/>
          <w:sz w:val="20"/>
          <w:szCs w:val="20"/>
        </w:rPr>
        <w:t>: apresentação.</w:t>
      </w:r>
    </w:p>
    <w:p w:rsidR="001E59AF" w:rsidRDefault="001C2DC0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Descrição: Contratação de show artístico do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t xml:space="preserve"> </w:t>
      </w:r>
      <w:proofErr w:type="gramEnd"/>
      <w:r>
        <w:t xml:space="preserve">“GRUPO </w:t>
      </w:r>
      <w:proofErr w:type="spellStart"/>
      <w:r>
        <w:t>EFIKÁCIA”</w:t>
      </w:r>
      <w:r>
        <w:rPr>
          <w:rFonts w:ascii="Arial" w:eastAsia="Arial" w:hAnsi="Arial" w:cs="Arial"/>
          <w:b/>
          <w:sz w:val="20"/>
          <w:szCs w:val="20"/>
        </w:rPr>
        <w:t>para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o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evento</w:t>
      </w:r>
      <w:r>
        <w:t>“FESTIVAL</w:t>
      </w:r>
      <w:proofErr w:type="spellEnd"/>
      <w:r>
        <w:t xml:space="preserve"> DE CULTURA NEGRA, EMPREENDEDORISMO FEMININO E ECONOMIA CRIATIVA”</w:t>
      </w:r>
      <w:r>
        <w:rPr>
          <w:rFonts w:ascii="Arial" w:eastAsia="Arial" w:hAnsi="Arial" w:cs="Arial"/>
          <w:b/>
          <w:sz w:val="20"/>
          <w:szCs w:val="20"/>
        </w:rPr>
        <w:t>,  para o dia 19 de novembro de 2025.</w:t>
      </w:r>
    </w:p>
    <w:p w:rsidR="001E59AF" w:rsidRDefault="001C2DC0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Horário: a partir das 22h.</w:t>
      </w:r>
    </w:p>
    <w:p w:rsidR="001E59AF" w:rsidRDefault="001C2DC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Duração do show: 01h30</w:t>
      </w:r>
      <w:r>
        <w:rPr>
          <w:rFonts w:ascii="Arial" w:eastAsia="Arial" w:hAnsi="Arial" w:cs="Arial"/>
          <w:color w:val="FF0000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Local: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gramEnd"/>
      <w:r>
        <w:t>Estação Ferroviária, localizada na Praça Martinho Nóbrega, nº 40, Centro, Vassouras/RJ.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hd w:val="clear" w:color="auto" w:fill="E6E6E6"/>
        <w:ind w:left="567" w:hanging="709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11. DAS GARANTIAS</w:t>
      </w:r>
    </w:p>
    <w:p w:rsidR="001E59AF" w:rsidRDefault="001E59AF">
      <w:pPr>
        <w:ind w:left="993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11. Não será exigível garantia contratual de exec</w:t>
      </w:r>
      <w:r>
        <w:rPr>
          <w:rFonts w:ascii="Arial" w:eastAsia="Arial" w:hAnsi="Arial" w:cs="Arial"/>
          <w:sz w:val="20"/>
          <w:szCs w:val="20"/>
        </w:rPr>
        <w:t>ução, uma vez que já estão previstas no item 16 deste Termo de Referência, as cláusulas de penalidades caso haja o descumprimento total ou parcial do objeto contratado.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12. PESSOAL - ESPECIFICAÇÃO</w:t>
      </w:r>
    </w:p>
    <w:p w:rsidR="001E59AF" w:rsidRDefault="001C2DC0">
      <w:pPr>
        <w:tabs>
          <w:tab w:val="left" w:pos="0"/>
        </w:tabs>
        <w:spacing w:line="276" w:lineRule="auto"/>
        <w:ind w:right="-2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12.1. Os serviços de mão-de-obra especializada pertinentes</w:t>
      </w:r>
      <w:r>
        <w:rPr>
          <w:rFonts w:ascii="Arial" w:eastAsia="Arial" w:hAnsi="Arial" w:cs="Arial"/>
          <w:sz w:val="20"/>
          <w:szCs w:val="20"/>
        </w:rPr>
        <w:t xml:space="preserve"> ao cumprimento da montagem de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som  e iluminação contidos no RIDER TÉCNICO - Anexo I- deste Termo de Referência, serão fornecidos pela empresa responsável contratada pelo Município.  </w:t>
      </w:r>
    </w:p>
    <w:p w:rsidR="001E59AF" w:rsidRDefault="001E59AF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color w:val="FF0000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13. FORNECIMENTO DE MATERIAIS/INSUMOS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(SERVIÇOS C/ FORNECIMENTO)</w:t>
      </w:r>
    </w:p>
    <w:p w:rsidR="001E59AF" w:rsidRDefault="001E59AF">
      <w:pPr>
        <w:tabs>
          <w:tab w:val="left" w:pos="0"/>
        </w:tabs>
        <w:spacing w:line="276" w:lineRule="auto"/>
        <w:ind w:left="567" w:right="710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13.1.</w:t>
      </w:r>
      <w:proofErr w:type="gramEnd"/>
      <w:r>
        <w:rPr>
          <w:rFonts w:ascii="Arial" w:eastAsia="Arial" w:hAnsi="Arial" w:cs="Arial"/>
          <w:sz w:val="20"/>
          <w:szCs w:val="20"/>
        </w:rPr>
        <w:t>Os materiais referentes ao som e iluminação serão fornecidos pela contratante.</w:t>
      </w:r>
    </w:p>
    <w:p w:rsidR="001E59AF" w:rsidRDefault="001E59AF">
      <w:pPr>
        <w:tabs>
          <w:tab w:val="left" w:pos="0"/>
        </w:tabs>
        <w:spacing w:line="276" w:lineRule="auto"/>
        <w:ind w:right="710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14. OBRIGAÇÕES DA CONTRATADA</w:t>
      </w: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14.1.     A Contratada obriga-se a:</w:t>
      </w:r>
    </w:p>
    <w:p w:rsidR="001E59AF" w:rsidRDefault="001E59AF">
      <w:pPr>
        <w:ind w:left="64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14.1.1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Efetuar a apresentação de Show artístico do</w:t>
      </w:r>
      <w:r>
        <w:t xml:space="preserve"> “GRUPO EFIKÁCIA”</w:t>
      </w:r>
      <w:r>
        <w:rPr>
          <w:rFonts w:ascii="Arial" w:eastAsia="Arial" w:hAnsi="Arial" w:cs="Arial"/>
          <w:sz w:val="20"/>
          <w:szCs w:val="20"/>
        </w:rPr>
        <w:t xml:space="preserve"> no dia 19</w:t>
      </w:r>
      <w:r>
        <w:rPr>
          <w:rFonts w:ascii="Arial" w:eastAsia="Arial" w:hAnsi="Arial" w:cs="Arial"/>
          <w:b/>
          <w:sz w:val="20"/>
          <w:szCs w:val="20"/>
          <w:u w:val="single"/>
        </w:rPr>
        <w:t>/11/2025.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>
        <w:rPr>
          <w:b/>
          <w:sz w:val="20"/>
          <w:szCs w:val="20"/>
        </w:rPr>
        <w:t>a</w:t>
      </w:r>
      <w:proofErr w:type="gramEnd"/>
      <w:r>
        <w:rPr>
          <w:b/>
          <w:sz w:val="20"/>
          <w:szCs w:val="20"/>
        </w:rPr>
        <w:t xml:space="preserve"> partir das 22h, </w:t>
      </w:r>
      <w:r>
        <w:rPr>
          <w:rFonts w:ascii="Arial" w:eastAsia="Arial" w:hAnsi="Arial" w:cs="Arial"/>
          <w:sz w:val="20"/>
          <w:szCs w:val="20"/>
        </w:rPr>
        <w:t xml:space="preserve"> para o evento denominado </w:t>
      </w:r>
      <w:r>
        <w:t>“FESTIVAL DE CULTURA NEGRA, EMPREENDEDORISMO FEMININO E ECONOMIA CRIATIVA”</w:t>
      </w:r>
      <w:r>
        <w:rPr>
          <w:rFonts w:ascii="Arial" w:eastAsia="Arial" w:hAnsi="Arial" w:cs="Arial"/>
          <w:b/>
          <w:sz w:val="20"/>
          <w:szCs w:val="20"/>
        </w:rPr>
        <w:t>;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14.1.2. Atender prontamente a quaisquer exigências da Administração, inerentes ao objeto presente solicitado; </w:t>
      </w:r>
    </w:p>
    <w:p w:rsidR="001E59AF" w:rsidRDefault="001E59AF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14.1.3.</w:t>
      </w:r>
      <w:proofErr w:type="gramEnd"/>
      <w:r>
        <w:rPr>
          <w:rFonts w:ascii="Arial" w:eastAsia="Arial" w:hAnsi="Arial" w:cs="Arial"/>
          <w:sz w:val="20"/>
          <w:szCs w:val="20"/>
        </w:rPr>
        <w:t>Comunicar à Admi</w:t>
      </w:r>
      <w:r>
        <w:rPr>
          <w:rFonts w:ascii="Arial" w:eastAsia="Arial" w:hAnsi="Arial" w:cs="Arial"/>
          <w:sz w:val="20"/>
          <w:szCs w:val="20"/>
        </w:rPr>
        <w:t>nistração, no prazo máximo de 72 (Setenta e duas) horas que antecede a data da apresentação, os motivos que impossibilitem o cumprimento da realização do show, com a devida comprovação que será analisada pela Administração sob pena de multa;</w:t>
      </w:r>
    </w:p>
    <w:p w:rsidR="001E59AF" w:rsidRDefault="001E59AF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14.1.4.</w:t>
      </w:r>
      <w:proofErr w:type="gramEnd"/>
      <w:r>
        <w:rPr>
          <w:rFonts w:ascii="Arial" w:eastAsia="Arial" w:hAnsi="Arial" w:cs="Arial"/>
          <w:sz w:val="20"/>
          <w:szCs w:val="20"/>
        </w:rPr>
        <w:t>Não tr</w:t>
      </w:r>
      <w:r>
        <w:rPr>
          <w:rFonts w:ascii="Arial" w:eastAsia="Arial" w:hAnsi="Arial" w:cs="Arial"/>
          <w:sz w:val="20"/>
          <w:szCs w:val="20"/>
        </w:rPr>
        <w:t>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14.1.5.</w:t>
      </w:r>
      <w:proofErr w:type="gramEnd"/>
      <w:r>
        <w:rPr>
          <w:rFonts w:ascii="Arial" w:eastAsia="Arial" w:hAnsi="Arial" w:cs="Arial"/>
          <w:sz w:val="20"/>
          <w:szCs w:val="20"/>
        </w:rPr>
        <w:t>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:rsidR="001E59AF" w:rsidRDefault="001E59AF">
      <w:pPr>
        <w:widowControl w:val="0"/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 xml:space="preserve">4.1.6. </w:t>
      </w:r>
      <w:proofErr w:type="gramStart"/>
      <w:r>
        <w:rPr>
          <w:rFonts w:ascii="Arial" w:eastAsia="Arial" w:hAnsi="Arial" w:cs="Arial"/>
          <w:sz w:val="20"/>
          <w:szCs w:val="20"/>
        </w:rPr>
        <w:t>Responsabilizar-se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</w:t>
      </w:r>
      <w:r>
        <w:rPr>
          <w:rFonts w:ascii="Arial" w:eastAsia="Arial" w:hAnsi="Arial" w:cs="Arial"/>
          <w:sz w:val="20"/>
          <w:szCs w:val="20"/>
        </w:rPr>
        <w:t>trato.</w:t>
      </w:r>
    </w:p>
    <w:p w:rsidR="001E59AF" w:rsidRDefault="001E59AF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14.1.7.</w:t>
      </w:r>
      <w:proofErr w:type="gramEnd"/>
      <w:r>
        <w:rPr>
          <w:rFonts w:ascii="Arial" w:eastAsia="Arial" w:hAnsi="Arial" w:cs="Arial"/>
          <w:sz w:val="20"/>
          <w:szCs w:val="20"/>
        </w:rPr>
        <w:t>A contratada deve chegar ao local do evento uma hora antes de começar o mesmo.</w:t>
      </w:r>
    </w:p>
    <w:p w:rsidR="001E59AF" w:rsidRDefault="001E59AF">
      <w:pPr>
        <w:ind w:left="1288" w:hanging="100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lastRenderedPageBreak/>
        <w:t>14.1.8.</w:t>
      </w:r>
      <w:proofErr w:type="gramEnd"/>
      <w:r>
        <w:rPr>
          <w:rFonts w:ascii="Arial" w:eastAsia="Arial" w:hAnsi="Arial" w:cs="Arial"/>
          <w:sz w:val="20"/>
          <w:szCs w:val="20"/>
        </w:rPr>
        <w:t>A Contratada deve deixar o evento trinta minutos após o término do mesmo.</w:t>
      </w:r>
    </w:p>
    <w:p w:rsidR="001E59AF" w:rsidRDefault="001E59AF">
      <w:pPr>
        <w:ind w:left="708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14.1.2.</w:t>
      </w:r>
      <w:proofErr w:type="gramEnd"/>
      <w:r>
        <w:rPr>
          <w:rFonts w:ascii="Arial" w:eastAsia="Arial" w:hAnsi="Arial" w:cs="Arial"/>
          <w:sz w:val="20"/>
          <w:szCs w:val="20"/>
        </w:rPr>
        <w:t>Em caso de não cumprimento do objeto deste contrato, fica obrigado a CON</w:t>
      </w:r>
      <w:r>
        <w:rPr>
          <w:rFonts w:ascii="Arial" w:eastAsia="Arial" w:hAnsi="Arial" w:cs="Arial"/>
          <w:sz w:val="20"/>
          <w:szCs w:val="20"/>
        </w:rPr>
        <w:t xml:space="preserve">TRATADA a devolver o                        valor antecipado atualizado, sem prejuízo de multa e demais sanções previstas em lei. 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jc w:val="both"/>
        <w:rPr>
          <w:rFonts w:ascii="Arial" w:eastAsia="Arial" w:hAnsi="Arial" w:cs="Arial"/>
          <w:i/>
          <w:sz w:val="20"/>
          <w:szCs w:val="20"/>
          <w:shd w:val="clear" w:color="auto" w:fill="B3B3B3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15. OBRIGAÇÕES DA CONTRATANTE</w:t>
      </w:r>
    </w:p>
    <w:p w:rsidR="001E59AF" w:rsidRDefault="001E59AF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</w:t>
      </w:r>
      <w:r>
        <w:rPr>
          <w:rFonts w:ascii="Arial" w:eastAsia="Arial" w:hAnsi="Arial" w:cs="Arial"/>
          <w:sz w:val="20"/>
          <w:szCs w:val="20"/>
        </w:rPr>
        <w:tab/>
        <w:t>A Contratante obriga-se a:</w:t>
      </w:r>
    </w:p>
    <w:p w:rsidR="001E59AF" w:rsidRDefault="001E59AF">
      <w:pPr>
        <w:tabs>
          <w:tab w:val="left" w:pos="426"/>
        </w:tabs>
        <w:ind w:left="142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ind w:left="708" w:hanging="70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15.1.1</w:t>
      </w:r>
      <w:r>
        <w:rPr>
          <w:rFonts w:ascii="Arial" w:eastAsia="Arial" w:hAnsi="Arial" w:cs="Arial"/>
          <w:sz w:val="20"/>
          <w:szCs w:val="20"/>
        </w:rPr>
        <w:tab/>
        <w:t>Acompanhar e fiscalizar o cumprimento das obrigaçõ</w:t>
      </w:r>
      <w:r>
        <w:rPr>
          <w:rFonts w:ascii="Arial" w:eastAsia="Arial" w:hAnsi="Arial" w:cs="Arial"/>
          <w:sz w:val="20"/>
          <w:szCs w:val="20"/>
        </w:rPr>
        <w:t>es da Contratada, através de servidor     especialmente designado;</w:t>
      </w:r>
    </w:p>
    <w:p w:rsidR="001E59AF" w:rsidRDefault="001E59AF">
      <w:pPr>
        <w:ind w:left="709" w:hanging="993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15.1.2. Efetuar o pagamento no prazo previsto de até 02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(dois) dias antes da realização do show.</w:t>
      </w:r>
    </w:p>
    <w:p w:rsidR="001E59AF" w:rsidRDefault="001E59AF">
      <w:pPr>
        <w:ind w:left="709" w:hanging="993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16. SANÇÕES DE INADIMPLEMENTO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Comete infração administrativa nos termos da Lei nº 14.133/21 a CONTRATADA que: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16.1.1 Der causa à inexecução parcial do contrato;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16.1.2. Der causa à inexecução parcial do contrato que cause grave dano à Administração ou ao funcionamento dos serviços públ</w:t>
      </w:r>
      <w:r>
        <w:rPr>
          <w:rFonts w:ascii="Arial" w:eastAsia="Arial" w:hAnsi="Arial" w:cs="Arial"/>
          <w:sz w:val="20"/>
          <w:szCs w:val="20"/>
        </w:rPr>
        <w:t xml:space="preserve">icos ou ao interesse coletivo;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16.1.3. Der causa à inexecução total do contrato;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16.1.4. Deixar de entregar a documentação exigida para o certame;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16.1.5. Não manter a proposta, salvo em decorrência de fato superveniente devidamente justificado;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16.1.6. </w:t>
      </w:r>
      <w:proofErr w:type="gramStart"/>
      <w:r>
        <w:rPr>
          <w:rFonts w:ascii="Arial" w:eastAsia="Arial" w:hAnsi="Arial" w:cs="Arial"/>
          <w:sz w:val="20"/>
          <w:szCs w:val="20"/>
        </w:rPr>
        <w:t>não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celebrar o contrato ou não entregar a documentação exigida para a contratação, quando convocado dentro do prazo de validade de sua proposta;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16.1.7. </w:t>
      </w:r>
      <w:proofErr w:type="gramStart"/>
      <w:r>
        <w:rPr>
          <w:rFonts w:ascii="Arial" w:eastAsia="Arial" w:hAnsi="Arial" w:cs="Arial"/>
          <w:sz w:val="20"/>
          <w:szCs w:val="20"/>
        </w:rPr>
        <w:t>ensejar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 retardamento da execução ou da entrega do objeto da contratação sem motivo justificad</w:t>
      </w:r>
      <w:r>
        <w:rPr>
          <w:rFonts w:ascii="Arial" w:eastAsia="Arial" w:hAnsi="Arial" w:cs="Arial"/>
          <w:sz w:val="20"/>
          <w:szCs w:val="20"/>
        </w:rPr>
        <w:t xml:space="preserve">o;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16.1.8. </w:t>
      </w:r>
      <w:proofErr w:type="gramStart"/>
      <w:r>
        <w:rPr>
          <w:rFonts w:ascii="Arial" w:eastAsia="Arial" w:hAnsi="Arial" w:cs="Arial"/>
          <w:sz w:val="20"/>
          <w:szCs w:val="20"/>
        </w:rPr>
        <w:t>apresentar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declaração ou documentação falsa exigida para o certame ou prestar declaração falsa durante a dispensa eletrônica ou execução do contrato;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16.1.9. </w:t>
      </w:r>
      <w:proofErr w:type="gramStart"/>
      <w:r>
        <w:rPr>
          <w:rFonts w:ascii="Arial" w:eastAsia="Arial" w:hAnsi="Arial" w:cs="Arial"/>
          <w:sz w:val="20"/>
          <w:szCs w:val="20"/>
        </w:rPr>
        <w:t>fraudar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 contratação ou praticar ato fraudulento na execução do contrato;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16.1.10. </w:t>
      </w:r>
      <w:proofErr w:type="gramStart"/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z w:val="20"/>
          <w:szCs w:val="20"/>
        </w:rPr>
        <w:t>mportar</w:t>
      </w:r>
      <w:proofErr w:type="gramEnd"/>
      <w:r>
        <w:rPr>
          <w:rFonts w:ascii="Arial" w:eastAsia="Arial" w:hAnsi="Arial" w:cs="Arial"/>
          <w:sz w:val="20"/>
          <w:szCs w:val="20"/>
        </w:rPr>
        <w:t>-se de modo inidôneo ou cometer fraude de qualquer natureza;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16.1.11. </w:t>
      </w:r>
      <w:proofErr w:type="gramStart"/>
      <w:r>
        <w:rPr>
          <w:rFonts w:ascii="Arial" w:eastAsia="Arial" w:hAnsi="Arial" w:cs="Arial"/>
          <w:sz w:val="20"/>
          <w:szCs w:val="20"/>
        </w:rPr>
        <w:t>praticar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atos ilícitos com vistas a frustrar os objetivos da contratação;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16.1.12. </w:t>
      </w:r>
      <w:proofErr w:type="gramStart"/>
      <w:r>
        <w:rPr>
          <w:rFonts w:ascii="Arial" w:eastAsia="Arial" w:hAnsi="Arial" w:cs="Arial"/>
          <w:sz w:val="20"/>
          <w:szCs w:val="20"/>
        </w:rPr>
        <w:t>praticar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ato lesivo previsto no art. 5º da Lei nº 12.846, de 1º de agosto de 2013.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16.2. Serão</w:t>
      </w:r>
      <w:r>
        <w:rPr>
          <w:rFonts w:ascii="Arial" w:eastAsia="Arial" w:hAnsi="Arial" w:cs="Arial"/>
          <w:sz w:val="20"/>
          <w:szCs w:val="20"/>
        </w:rPr>
        <w:t xml:space="preserve"> aplicadas ao responsável pelas infrações administrativas acima descritas as seguintes sanções: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16.2.1. Advertência, quando o Contratado der causa à inexecução parcial do contrato, sempre que não se justificar a imposição de penalidade mais grave (art. 15</w:t>
      </w:r>
      <w:r>
        <w:rPr>
          <w:rFonts w:ascii="Arial" w:eastAsia="Arial" w:hAnsi="Arial" w:cs="Arial"/>
          <w:sz w:val="20"/>
          <w:szCs w:val="20"/>
        </w:rPr>
        <w:t>6, §2º, da Lei);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16.2.2. Impedimento de licitar e contratar, quando praticadas as condutas descritas nas alíneas 16.1.2, 16.1.3, 16.1.4, 16.1.5, 16.1.6, 16.1.7 do subitem acima deste Contrato, sempre que não se justificar a imposição de penalidade mais grave (art. 156, §4º</w:t>
      </w:r>
      <w:r>
        <w:rPr>
          <w:rFonts w:ascii="Arial" w:eastAsia="Arial" w:hAnsi="Arial" w:cs="Arial"/>
          <w:sz w:val="20"/>
          <w:szCs w:val="20"/>
        </w:rPr>
        <w:t xml:space="preserve">, da Lei);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16.2.3. Declaração de inidoneidade para licitar e contratar, quando praticadas as condutas descritas nas alíneas 16.1.8, 16.1.9, 16.1.10, 16.1.11, 16.1.12 do subitem acima deste Contrato, bem como nas alíneas </w:t>
      </w:r>
      <w:r>
        <w:rPr>
          <w:rFonts w:ascii="Arial" w:eastAsia="Arial" w:hAnsi="Arial" w:cs="Arial"/>
          <w:sz w:val="20"/>
          <w:szCs w:val="20"/>
        </w:rPr>
        <w:lastRenderedPageBreak/>
        <w:t>16.1.2, 16.1.4, 16.1.5, 16.1.6, 16.</w:t>
      </w:r>
      <w:r>
        <w:rPr>
          <w:rFonts w:ascii="Arial" w:eastAsia="Arial" w:hAnsi="Arial" w:cs="Arial"/>
          <w:sz w:val="20"/>
          <w:szCs w:val="20"/>
        </w:rPr>
        <w:t>1.7, que justifiquem a imposição de penalidade mais grave (art. 156, §5º, da Lei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16.2.4. Multa: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16.2.4.1. </w:t>
      </w:r>
      <w:proofErr w:type="gramStart"/>
      <w:r>
        <w:rPr>
          <w:rFonts w:ascii="Arial" w:eastAsia="Arial" w:hAnsi="Arial" w:cs="Arial"/>
          <w:sz w:val="20"/>
          <w:szCs w:val="20"/>
        </w:rPr>
        <w:t>moratória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 1 % (um por cento) por dia de atraso injustificado sobre o valor da parcela inadimplida, até o limite de 30 (trinta) dias;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16.2.4.2. </w:t>
      </w:r>
      <w:proofErr w:type="gramStart"/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ompensatória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de 10% (dez por cento) sobre o valor total do contrato, no caso de inexecução total do objeto ou sobre o valor da parcela inadimplida, no caso de inexecução parcial;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16.3. A aplicação das sanções previstas neste Contrato não exclui, em hipóte</w:t>
      </w:r>
      <w:r>
        <w:rPr>
          <w:rFonts w:ascii="Arial" w:eastAsia="Arial" w:hAnsi="Arial" w:cs="Arial"/>
          <w:sz w:val="20"/>
          <w:szCs w:val="20"/>
        </w:rPr>
        <w:t>se alguma, a obrigação de reparação integral do dano causado à Contratante (art. 156, §9º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z w:val="20"/>
          <w:szCs w:val="20"/>
        </w:rPr>
        <w:t>16.4.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Todas as sanções previstas neste Contrato poderão ser aplicadas cumulativamente com a multa (art. 156, §7º).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16.4.1. Antes da aplicação da multa será facultad</w:t>
      </w:r>
      <w:r>
        <w:rPr>
          <w:rFonts w:ascii="Arial" w:eastAsia="Arial" w:hAnsi="Arial" w:cs="Arial"/>
          <w:sz w:val="20"/>
          <w:szCs w:val="20"/>
        </w:rPr>
        <w:t>a a defesa do interessado no prazo de 15 (quinze) dias úteis, contado da data de sua intimação (art. 157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16.4.2. Se a multa aplicada e as indenizações cabíveis forem superiores ao valor do pagamento eventualmente devido pela Contratante ao Contratado, al</w:t>
      </w:r>
      <w:r>
        <w:rPr>
          <w:rFonts w:ascii="Arial" w:eastAsia="Arial" w:hAnsi="Arial" w:cs="Arial"/>
          <w:sz w:val="20"/>
          <w:szCs w:val="20"/>
        </w:rPr>
        <w:t xml:space="preserve">ém da perda desse valor, a diferença será descontada da garantia prestada ou será cobrada judicialmente (art. 156, §8º).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16.4.3. Previamente ao encaminhamento à cobrança judicial, a multa poderá ser recolhida administrativamente no prazo máximo de 30 (tri</w:t>
      </w:r>
      <w:r>
        <w:rPr>
          <w:rFonts w:ascii="Arial" w:eastAsia="Arial" w:hAnsi="Arial" w:cs="Arial"/>
          <w:sz w:val="20"/>
          <w:szCs w:val="20"/>
        </w:rPr>
        <w:t xml:space="preserve">nta) dias, a contar da data do recebimento da comunicação enviada pela autoridade competente.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16.5. A aplicação das sanções realizar-se-á em processo administrativo que assegure o contraditório e a ampla defesa ao Contratado, observando-se o procedimento </w:t>
      </w:r>
      <w:r>
        <w:rPr>
          <w:rFonts w:ascii="Arial" w:eastAsia="Arial" w:hAnsi="Arial" w:cs="Arial"/>
          <w:sz w:val="20"/>
          <w:szCs w:val="20"/>
        </w:rPr>
        <w:t xml:space="preserve">previsto no caput e parágrafos do art. 158 da Lei nº 14.133, de 2021, para as penalidades de impedimento de licitar e contratar e de declaração de inidoneidade para licitar ou contratar.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16.6. Na aplicação das sanções serão considerados (art. 156, §1º</w:t>
      </w:r>
      <w:proofErr w:type="gramStart"/>
      <w:r>
        <w:rPr>
          <w:rFonts w:ascii="Arial" w:eastAsia="Arial" w:hAnsi="Arial" w:cs="Arial"/>
          <w:sz w:val="20"/>
          <w:szCs w:val="20"/>
        </w:rPr>
        <w:t>) :</w:t>
      </w:r>
      <w:proofErr w:type="gramEnd"/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16.6.7.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natureza e a gravidade da infração cometida;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16.6.8. </w:t>
      </w:r>
      <w:proofErr w:type="gramStart"/>
      <w:r>
        <w:rPr>
          <w:rFonts w:ascii="Arial" w:eastAsia="Arial" w:hAnsi="Arial" w:cs="Arial"/>
          <w:sz w:val="20"/>
          <w:szCs w:val="20"/>
        </w:rPr>
        <w:t>as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peculiaridades do caso concreto;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16.6.9. </w:t>
      </w:r>
      <w:proofErr w:type="gramStart"/>
      <w:r>
        <w:rPr>
          <w:rFonts w:ascii="Arial" w:eastAsia="Arial" w:hAnsi="Arial" w:cs="Arial"/>
          <w:sz w:val="20"/>
          <w:szCs w:val="20"/>
        </w:rPr>
        <w:t>as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circunstâncias agravantes ou atenuantes;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16.6.10. </w:t>
      </w:r>
      <w:proofErr w:type="gramStart"/>
      <w:r>
        <w:rPr>
          <w:rFonts w:ascii="Arial" w:eastAsia="Arial" w:hAnsi="Arial" w:cs="Arial"/>
          <w:sz w:val="20"/>
          <w:szCs w:val="20"/>
        </w:rPr>
        <w:t>os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danos que dela provierem para a Contratante;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16.6.11. </w:t>
      </w:r>
      <w:proofErr w:type="gramStart"/>
      <w:r>
        <w:rPr>
          <w:rFonts w:ascii="Arial" w:eastAsia="Arial" w:hAnsi="Arial" w:cs="Arial"/>
          <w:sz w:val="20"/>
          <w:szCs w:val="20"/>
        </w:rPr>
        <w:t>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implantação ou o aperfeiçoamento d</w:t>
      </w:r>
      <w:r>
        <w:rPr>
          <w:rFonts w:ascii="Arial" w:eastAsia="Arial" w:hAnsi="Arial" w:cs="Arial"/>
          <w:sz w:val="20"/>
          <w:szCs w:val="20"/>
        </w:rPr>
        <w:t xml:space="preserve">e programa de integridade, conforme normas e orientações dos órgãos de controle.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16.7.. Os atos previstos como infrações administrativas na Lei nº 14.133, de 2021, ou em outras leis de licitações e contratos da Administração Pública que também sejam tipif</w:t>
      </w:r>
      <w:r>
        <w:rPr>
          <w:rFonts w:ascii="Arial" w:eastAsia="Arial" w:hAnsi="Arial" w:cs="Arial"/>
          <w:sz w:val="20"/>
          <w:szCs w:val="20"/>
        </w:rPr>
        <w:t xml:space="preserve">icados como atos lesivos na Lei nº 12.846, de 2013, serão apurados e julgados conjuntamente, nos mesmos autos, observados o rito procedimental e autoridade </w:t>
      </w:r>
      <w:proofErr w:type="gramStart"/>
      <w:r>
        <w:rPr>
          <w:rFonts w:ascii="Arial" w:eastAsia="Arial" w:hAnsi="Arial" w:cs="Arial"/>
          <w:sz w:val="20"/>
          <w:szCs w:val="20"/>
        </w:rPr>
        <w:t>competente definidos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na referida Lei (art. 159)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16.8. A personalidade jurídica do Contratado poderá</w:t>
      </w:r>
      <w:r>
        <w:rPr>
          <w:rFonts w:ascii="Arial" w:eastAsia="Arial" w:hAnsi="Arial" w:cs="Arial"/>
          <w:sz w:val="20"/>
          <w:szCs w:val="20"/>
        </w:rPr>
        <w:t xml:space="preserve"> ser desconsiderada sempre que utilizada com abuso do direito para facilitar, encobrir ou dissimular a prática dos atos ilícitos previstos neste Contrato ou para provocar confusão patrimonial, e, nesse caso, todos os efeitos das sanções aplicadas à pessoa </w:t>
      </w:r>
      <w:r>
        <w:rPr>
          <w:rFonts w:ascii="Arial" w:eastAsia="Arial" w:hAnsi="Arial" w:cs="Arial"/>
          <w:sz w:val="20"/>
          <w:szCs w:val="20"/>
        </w:rPr>
        <w:t>jurídica serão estendidos aos seus administradores e sócios com poderes de administração, à pessoa jurídica sucessora ou à empresa do mesmo ramo com relação de coligação ou controle, de fato ou de direito, com o Contratado, observados, em todos os casos, o</w:t>
      </w:r>
      <w:r>
        <w:rPr>
          <w:rFonts w:ascii="Arial" w:eastAsia="Arial" w:hAnsi="Arial" w:cs="Arial"/>
          <w:sz w:val="20"/>
          <w:szCs w:val="20"/>
        </w:rPr>
        <w:t xml:space="preserve"> contraditório, a ampla defesa e a obrigatoriedade de análise jurídica prévia (art. 160</w:t>
      </w:r>
      <w:proofErr w:type="gramStart"/>
      <w:r>
        <w:rPr>
          <w:rFonts w:ascii="Arial" w:eastAsia="Arial" w:hAnsi="Arial" w:cs="Arial"/>
          <w:sz w:val="20"/>
          <w:szCs w:val="20"/>
        </w:rPr>
        <w:t>)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1E59AF" w:rsidRDefault="001C2DC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16.9. A Contratante deverá, no prazo máximo 15 (quinze) dias úteis, contado da data de aplicação da sanção, informar e manter atualizados os dados relativos às sançõe</w:t>
      </w:r>
      <w:r>
        <w:rPr>
          <w:rFonts w:ascii="Arial" w:eastAsia="Arial" w:hAnsi="Arial" w:cs="Arial"/>
          <w:sz w:val="20"/>
          <w:szCs w:val="20"/>
        </w:rPr>
        <w:t>s por ela aplicadas, para fins de publicidade no Cadastro Nacional de Empresas Inidôneas e Suspensas (</w:t>
      </w:r>
      <w:proofErr w:type="spellStart"/>
      <w:r>
        <w:rPr>
          <w:rFonts w:ascii="Arial" w:eastAsia="Arial" w:hAnsi="Arial" w:cs="Arial"/>
          <w:sz w:val="20"/>
          <w:szCs w:val="20"/>
        </w:rPr>
        <w:t>Ceis</w:t>
      </w:r>
      <w:proofErr w:type="spellEnd"/>
      <w:r>
        <w:rPr>
          <w:rFonts w:ascii="Arial" w:eastAsia="Arial" w:hAnsi="Arial" w:cs="Arial"/>
          <w:sz w:val="20"/>
          <w:szCs w:val="20"/>
        </w:rPr>
        <w:t>) e no Cadastro Nacional de Empresas Punidas (</w:t>
      </w:r>
      <w:proofErr w:type="spellStart"/>
      <w:r>
        <w:rPr>
          <w:rFonts w:ascii="Arial" w:eastAsia="Arial" w:hAnsi="Arial" w:cs="Arial"/>
          <w:sz w:val="20"/>
          <w:szCs w:val="20"/>
        </w:rPr>
        <w:t>Cnep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), instituídos no âmbito do Poder Executivo Federal. (Art. 161) </w:t>
      </w:r>
    </w:p>
    <w:p w:rsidR="001E59AF" w:rsidRDefault="001C2DC0">
      <w:pPr>
        <w:spacing w:before="240" w:after="24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16.10. As sanções de impedimento de</w:t>
      </w:r>
      <w:r>
        <w:rPr>
          <w:rFonts w:ascii="Arial" w:eastAsia="Arial" w:hAnsi="Arial" w:cs="Arial"/>
          <w:sz w:val="20"/>
          <w:szCs w:val="20"/>
        </w:rPr>
        <w:t xml:space="preserve"> licitar e contratar e declaração de inidoneidade para licitar ou contratar são passíveis de reabilitação na forma do art. 163 da Lei nº 14.133/21</w:t>
      </w: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17.  DO PRAZO DE CONTRATAÇÃO</w:t>
      </w:r>
    </w:p>
    <w:p w:rsidR="001E59AF" w:rsidRDefault="001E59AF">
      <w:pPr>
        <w:ind w:left="709" w:hanging="993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ind w:left="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17.1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O prazo de vigência do contrato será de 30 (trinta) dias, contados a partir da publicação do extrato contratual na imprensa oficial.</w:t>
      </w:r>
    </w:p>
    <w:p w:rsidR="001E59AF" w:rsidRDefault="001E59AF">
      <w:pPr>
        <w:ind w:left="141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ind w:left="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17.2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>Na ocorrência de caso fortuito e força maior, o presente contrato sofrerá  prorrogação com aplicação no mesmo períod</w:t>
      </w:r>
      <w:r>
        <w:rPr>
          <w:rFonts w:ascii="Arial" w:eastAsia="Arial" w:hAnsi="Arial" w:cs="Arial"/>
          <w:sz w:val="20"/>
          <w:szCs w:val="20"/>
        </w:rPr>
        <w:t>o da nova data definida.</w:t>
      </w:r>
    </w:p>
    <w:p w:rsidR="001E59AF" w:rsidRDefault="001E59AF">
      <w:pPr>
        <w:ind w:left="141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</w:pPr>
      <w:r>
        <w:rPr>
          <w:b/>
        </w:rPr>
        <w:t>18. CONTRATAÇÕES CORRELATAS E/OU INTERDEPENDENTES</w:t>
      </w:r>
    </w:p>
    <w:p w:rsidR="001E59AF" w:rsidRDefault="001E59AF">
      <w:pPr>
        <w:tabs>
          <w:tab w:val="left" w:pos="0"/>
        </w:tabs>
        <w:spacing w:line="276" w:lineRule="auto"/>
        <w:ind w:right="710"/>
        <w:jc w:val="both"/>
      </w:pPr>
    </w:p>
    <w:p w:rsidR="001E59AF" w:rsidRDefault="001C2DC0">
      <w:pPr>
        <w:tabs>
          <w:tab w:val="left" w:pos="0"/>
        </w:tabs>
        <w:spacing w:line="276" w:lineRule="auto"/>
        <w:ind w:right="710"/>
        <w:jc w:val="both"/>
      </w:pPr>
      <w:r>
        <w:t xml:space="preserve">Haverá contratação </w:t>
      </w:r>
      <w:proofErr w:type="gramStart"/>
      <w:r>
        <w:t>correlatas/interdependentes</w:t>
      </w:r>
      <w:proofErr w:type="gramEnd"/>
      <w:r>
        <w:t xml:space="preserve"> para o processo em tela.</w:t>
      </w:r>
    </w:p>
    <w:p w:rsidR="001E59AF" w:rsidRDefault="001E59AF">
      <w:pPr>
        <w:tabs>
          <w:tab w:val="left" w:pos="0"/>
        </w:tabs>
        <w:spacing w:line="276" w:lineRule="auto"/>
        <w:ind w:right="710"/>
        <w:jc w:val="both"/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19. DA VALIDADE DA PROPOSTA</w:t>
      </w:r>
    </w:p>
    <w:p w:rsidR="001E59AF" w:rsidRDefault="001E59AF">
      <w:pPr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O prazo de validade da Proposta é de 60 (sessenta)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dias contados da data da sua entrega. </w:t>
      </w:r>
    </w:p>
    <w:p w:rsidR="001E59AF" w:rsidRDefault="001E59AF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20.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VALOR DA CONTRATAÇÃO</w:t>
      </w:r>
    </w:p>
    <w:p w:rsidR="001E59AF" w:rsidRDefault="001E59AF">
      <w:pPr>
        <w:ind w:left="709" w:right="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ind w:left="709"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19.1</w:t>
      </w:r>
      <w:r>
        <w:rPr>
          <w:rFonts w:ascii="Arial" w:eastAsia="Arial" w:hAnsi="Arial" w:cs="Arial"/>
          <w:sz w:val="20"/>
          <w:szCs w:val="20"/>
        </w:rPr>
        <w:tab/>
        <w:t xml:space="preserve">O valor estimado da contratação é de </w:t>
      </w:r>
      <w:proofErr w:type="gramStart"/>
      <w:r>
        <w:rPr>
          <w:rFonts w:ascii="Arial" w:eastAsia="Arial" w:hAnsi="Arial" w:cs="Arial"/>
          <w:sz w:val="20"/>
          <w:szCs w:val="20"/>
        </w:rPr>
        <w:t>R$8.000,00 (oito mil reais) colocado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(cachê R$7.500,00 e transporte R$500,00)</w:t>
      </w:r>
    </w:p>
    <w:p w:rsidR="001E59AF" w:rsidRDefault="001E59AF">
      <w:pPr>
        <w:ind w:left="709" w:right="4"/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Anexo I: RIDER DE SOM E ILUMINAÇÃO.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jc w:val="both"/>
        <w:rPr>
          <w:rFonts w:ascii="Arial" w:eastAsia="Arial" w:hAnsi="Arial" w:cs="Arial"/>
          <w:sz w:val="20"/>
          <w:szCs w:val="20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sz w:val="20"/>
          <w:szCs w:val="20"/>
        </w:rPr>
        <w:t>TR Elaborado por Paula Cristina Ibrahim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 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- matrícula: 101.556-7. </w:t>
      </w:r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  <w:bookmarkStart w:id="2" w:name="_heading=h.9dw86ztr899k" w:colFirst="0" w:colLast="0"/>
      <w:bookmarkEnd w:id="2"/>
    </w:p>
    <w:p w:rsidR="001E59AF" w:rsidRDefault="001E59AF">
      <w:pPr>
        <w:jc w:val="both"/>
        <w:rPr>
          <w:rFonts w:ascii="Arial" w:eastAsia="Arial" w:hAnsi="Arial" w:cs="Arial"/>
          <w:sz w:val="20"/>
          <w:szCs w:val="20"/>
        </w:rPr>
      </w:pPr>
      <w:bookmarkStart w:id="3" w:name="_heading=h.nmpzc1k2rsf4" w:colFirst="0" w:colLast="0"/>
      <w:bookmarkEnd w:id="3"/>
    </w:p>
    <w:p w:rsidR="001E59AF" w:rsidRDefault="001C2DC0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Vassouras, 06 de novembro de 2025.</w:t>
      </w:r>
    </w:p>
    <w:p w:rsidR="001E59AF" w:rsidRDefault="001E59AF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</w:p>
    <w:p w:rsidR="001E59AF" w:rsidRDefault="001C2DC0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</w:t>
      </w:r>
    </w:p>
    <w:p w:rsidR="001E59AF" w:rsidRDefault="001C2DC0">
      <w:pPr>
        <w:spacing w:after="360"/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Secretária Municipal de Cultura</w:t>
      </w:r>
    </w:p>
    <w:p w:rsidR="001E59AF" w:rsidRDefault="001C2DC0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Mat. 300.485-2</w:t>
      </w: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ind w:left="284"/>
        <w:jc w:val="center"/>
        <w:rPr>
          <w:rFonts w:ascii="Arial" w:eastAsia="Arial" w:hAnsi="Arial" w:cs="Arial"/>
          <w:b/>
          <w:sz w:val="30"/>
          <w:szCs w:val="30"/>
          <w:u w:val="single"/>
        </w:rPr>
      </w:pPr>
      <w:r>
        <w:rPr>
          <w:rFonts w:ascii="Arial" w:eastAsia="Arial" w:hAnsi="Arial" w:cs="Arial"/>
          <w:b/>
          <w:sz w:val="30"/>
          <w:szCs w:val="30"/>
          <w:u w:val="single"/>
        </w:rPr>
        <w:t>ANEXO I:</w:t>
      </w: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1E59AF" w:rsidRDefault="001C2DC0">
      <w:pPr>
        <w:ind w:left="28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RIDER DE SOM E ILUMINAÇÃO DO</w:t>
      </w:r>
      <w:proofErr w:type="gramStart"/>
      <w:r>
        <w:rPr>
          <w:rFonts w:ascii="Arial" w:eastAsia="Arial" w:hAnsi="Arial" w:cs="Arial"/>
          <w:b/>
        </w:rPr>
        <w:t xml:space="preserve"> </w:t>
      </w:r>
      <w:r>
        <w:t xml:space="preserve"> </w:t>
      </w:r>
      <w:proofErr w:type="gramEnd"/>
      <w:r>
        <w:rPr>
          <w:b/>
        </w:rPr>
        <w:t>“GRUPO EFIKÁCIA”</w:t>
      </w:r>
    </w:p>
    <w:p w:rsidR="001E59AF" w:rsidRDefault="001E59AF">
      <w:pPr>
        <w:ind w:left="284"/>
        <w:jc w:val="center"/>
        <w:rPr>
          <w:rFonts w:ascii="Arial" w:eastAsia="Arial" w:hAnsi="Arial" w:cs="Arial"/>
          <w:b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b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b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b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b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b/>
        </w:rPr>
      </w:pPr>
    </w:p>
    <w:p w:rsidR="001E59AF" w:rsidRDefault="001E59AF">
      <w:pPr>
        <w:ind w:left="284"/>
        <w:jc w:val="center"/>
        <w:rPr>
          <w:rFonts w:ascii="Arial" w:eastAsia="Arial" w:hAnsi="Arial" w:cs="Arial"/>
          <w:b/>
        </w:rPr>
      </w:pPr>
    </w:p>
    <w:p w:rsidR="001E59AF" w:rsidRDefault="001C2DC0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Vassouras, 06 de novembro de 2025.</w:t>
      </w:r>
    </w:p>
    <w:p w:rsidR="001E59AF" w:rsidRDefault="001E59AF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</w:p>
    <w:p w:rsidR="001E59AF" w:rsidRDefault="001C2DC0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</w:t>
      </w:r>
    </w:p>
    <w:p w:rsidR="001E59AF" w:rsidRDefault="001C2DC0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</w:t>
      </w:r>
    </w:p>
    <w:p w:rsidR="001E59AF" w:rsidRDefault="001C2DC0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Secretária Municipal de Cultura</w:t>
      </w:r>
    </w:p>
    <w:p w:rsidR="001E59AF" w:rsidRDefault="001C2DC0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Mat. 300.485-2</w:t>
      </w:r>
    </w:p>
    <w:p w:rsidR="001E59AF" w:rsidRDefault="001E59AF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sectPr w:rsidR="001E59AF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C2DC0">
      <w:r>
        <w:separator/>
      </w:r>
    </w:p>
  </w:endnote>
  <w:endnote w:type="continuationSeparator" w:id="0">
    <w:p w:rsidR="00000000" w:rsidRDefault="001C2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  <w:embedRegular r:id="rId1" w:fontKey="{95C0FC56-E77E-45D6-9719-6575A5CA3784}"/>
    <w:embedItalic r:id="rId2" w:fontKey="{D7B6A51F-40CE-4C86-9FFC-5B914D08DA66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3" w:fontKey="{956C6FB9-FA81-4E07-9514-D0160484344A}"/>
  </w:font>
  <w:font w:name="Corsiva">
    <w:charset w:val="00"/>
    <w:family w:val="auto"/>
    <w:pitch w:val="default"/>
    <w:embedRegular r:id="rId4" w:fontKey="{E63C6C24-0DAF-4F49-A5AF-92F19755472E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7F7733ED-570A-4465-B5CA-F8417FF0F3D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AF" w:rsidRDefault="001E59A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C2DC0">
      <w:r>
        <w:separator/>
      </w:r>
    </w:p>
  </w:footnote>
  <w:footnote w:type="continuationSeparator" w:id="0">
    <w:p w:rsidR="00000000" w:rsidRDefault="001C2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AF" w:rsidRDefault="001C2DC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Estado do Rio de Janeiro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695325</wp:posOffset>
          </wp:positionH>
          <wp:positionV relativeFrom="paragraph">
            <wp:posOffset>-86343</wp:posOffset>
          </wp:positionV>
          <wp:extent cx="688340" cy="657860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340" cy="657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E59AF" w:rsidRDefault="001C2DC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Prefeitura Municipal de Vassouras</w:t>
    </w:r>
  </w:p>
  <w:p w:rsidR="001E59AF" w:rsidRDefault="001C2DC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Secretaria Municipal de Cultura</w:t>
    </w:r>
  </w:p>
  <w:p w:rsidR="001E59AF" w:rsidRDefault="001C2DC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rFonts w:ascii="Corsiva" w:eastAsia="Corsiva" w:hAnsi="Corsiva" w:cs="Corsiva"/>
        <w:color w:val="00000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2045D"/>
    <w:multiLevelType w:val="multilevel"/>
    <w:tmpl w:val="4010FECC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04" w:hanging="419"/>
      </w:pPr>
    </w:lvl>
    <w:lvl w:ilvl="2">
      <w:start w:val="1"/>
      <w:numFmt w:val="decimal"/>
      <w:lvlText w:val="%1.%2.%3"/>
      <w:lvlJc w:val="left"/>
      <w:pPr>
        <w:ind w:left="1288" w:hanging="719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1">
    <w:nsid w:val="68EA2877"/>
    <w:multiLevelType w:val="multilevel"/>
    <w:tmpl w:val="1BE81114"/>
    <w:lvl w:ilvl="0">
      <w:start w:val="6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E59AF"/>
    <w:rsid w:val="001C2DC0"/>
    <w:rsid w:val="001E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4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4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suwaQ2uYAKiF36SREHRc9gWm9A==">CgMxLjAyCGguZ2pkZ3hzMg5oLjlkdzg2enRyODk5azIOaC5ubXB6YzFrMnJzZjQ4AHIhMTlnZHJER3l0aDIySHkydWVfUnpLTGtteXg2Sm5wOThV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4020</Words>
  <Characters>21708</Characters>
  <Application>Microsoft Office Word</Application>
  <DocSecurity>0</DocSecurity>
  <Lines>180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new2</dc:creator>
  <cp:lastModifiedBy>new2</cp:lastModifiedBy>
  <cp:revision>2</cp:revision>
  <dcterms:created xsi:type="dcterms:W3CDTF">2025-11-10T11:07:00Z</dcterms:created>
  <dcterms:modified xsi:type="dcterms:W3CDTF">2025-11-10T11:07:00Z</dcterms:modified>
</cp:coreProperties>
</file>