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AVISO DE RECEBIMENTO DE PROPOSTAS PARA DISPENSA DE LICITAÇÃO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</w:rPr>
        <w:t>Objeto: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sz w:val="22"/>
          <w:szCs w:val="22"/>
        </w:rPr>
        <w:t>de empresa especializada para fornecimento de refeição preparada (quentinha embalada) e lanche (sanduíche de presunto e queijo), garrafa plástica de refrigerante de 200 ml, garrafa plástica de água 500 ml, para alimentação dos servidores que trabalharão no evento CARNAVASS 2026, a ser realizado na Av. Expedicionário Oswaldo Ramos, no Espaço Cultural Wilson Guedes Pinto, Centro, no Município de Vassouras, entre os dias 13 e 17 de fevereiro de 2026.</w:t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Default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 xml:space="preserve">Processo: </w:t>
      </w:r>
      <w:r>
        <w:rPr>
          <w:rFonts w:cs="Arial" w:ascii="Arial" w:hAnsi="Arial"/>
        </w:rPr>
        <w:t>265/2026</w:t>
      </w:r>
    </w:p>
    <w:p>
      <w:pPr>
        <w:pStyle w:val="Default"/>
        <w:jc w:val="both"/>
        <w:rPr/>
      </w:pPr>
      <w:r>
        <w:rPr/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 de Abertura de Recebimento de Propostas:</w:t>
      </w:r>
      <w:r>
        <w:rPr>
          <w:rFonts w:cs="Arial" w:ascii="Arial" w:hAnsi="Arial"/>
          <w:sz w:val="24"/>
          <w:szCs w:val="24"/>
        </w:rPr>
        <w:t xml:space="preserve"> 30/01/2026 ás 10:</w:t>
      </w:r>
      <w:r>
        <w:rPr>
          <w:rFonts w:cs="Arial" w:ascii="Arial" w:hAnsi="Arial"/>
          <w:sz w:val="24"/>
          <w:szCs w:val="24"/>
        </w:rPr>
        <w:t>20</w:t>
      </w:r>
      <w:r>
        <w:rPr>
          <w:rFonts w:cs="Arial" w:ascii="Arial" w:hAnsi="Arial"/>
          <w:sz w:val="24"/>
          <w:szCs w:val="24"/>
        </w:rPr>
        <w:t xml:space="preserve">.  </w:t>
      </w:r>
      <w:r>
        <w:rPr>
          <w:rFonts w:cs="Arial" w:ascii="Arial" w:hAnsi="Arial"/>
          <w:b/>
          <w:sz w:val="24"/>
          <w:szCs w:val="24"/>
        </w:rPr>
        <w:t xml:space="preserve"> Data de encerramento de Recebimento de Propostas:</w:t>
      </w:r>
      <w:r>
        <w:rPr>
          <w:rFonts w:cs="Arial" w:ascii="Arial" w:hAnsi="Arial"/>
          <w:sz w:val="24"/>
          <w:szCs w:val="24"/>
        </w:rPr>
        <w:t xml:space="preserve"> 04/02/2026 ás 10:</w:t>
      </w:r>
      <w:bookmarkStart w:id="0" w:name="_GoBack"/>
      <w:bookmarkEnd w:id="0"/>
      <w:r>
        <w:rPr>
          <w:rFonts w:cs="Arial" w:ascii="Arial" w:hAnsi="Arial"/>
          <w:sz w:val="24"/>
          <w:szCs w:val="24"/>
        </w:rPr>
        <w:t>20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Prefeitura Municipal de Vassouras torna público que receberá propostas comerciais das empresas interessadas no fornecimento do objeto acima indicado.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presente contratação obedecerá às disposições do artigo 75, inciso II da Lei Federal nº. 14.133/2021.</w:t>
      </w:r>
    </w:p>
    <w:p>
      <w:pPr>
        <w:pStyle w:val="Normal"/>
        <w:ind w:firstLine="708"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</w:rPr>
        <w:t xml:space="preserve">O Termo de Referência </w:t>
      </w:r>
      <w:r>
        <w:rPr>
          <w:rFonts w:cs="Arial" w:ascii="Arial" w:hAnsi="Arial"/>
          <w:color w:val="000000" w:themeColor="text1"/>
        </w:rPr>
        <w:t xml:space="preserve">estará disponível no site para download </w:t>
      </w:r>
      <w:r>
        <w:rPr>
          <w:rFonts w:cs="Arial" w:ascii="Arial" w:hAnsi="Arial"/>
        </w:rPr>
        <w:t>e poderá ser obtido por solicitação encaminhada para o e-mail:</w:t>
      </w:r>
      <w:r>
        <w:rPr>
          <w:rFonts w:cs="Arial" w:ascii="Arial" w:hAnsi="Arial"/>
          <w:color w:val="F79646" w:themeColor="accent6"/>
        </w:rPr>
        <w:t xml:space="preserve"> </w:t>
      </w:r>
      <w:hyperlink r:id="rId2">
        <w:r>
          <w:rPr>
            <w:rStyle w:val="LinkdaInternet"/>
            <w:rFonts w:cs="Arial" w:ascii="Arial" w:hAnsi="Arial"/>
            <w:b/>
          </w:rPr>
          <w:t>comprasvassouras@gmail.com</w:t>
        </w:r>
      </w:hyperlink>
      <w:r>
        <w:rPr>
          <w:rFonts w:cs="Arial" w:ascii="Arial" w:hAnsi="Arial"/>
          <w:color w:val="F79646" w:themeColor="accent6"/>
        </w:rPr>
        <w:t>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As propostas também devem ser enviadas para o endereço de e-mail acima juntamente com as certidões de habilitação da empresa citadas abaixo.</w:t>
      </w:r>
    </w:p>
    <w:p>
      <w:pPr>
        <w:pStyle w:val="ListParagraph"/>
        <w:spacing w:lineRule="auto" w:line="240" w:before="0" w:after="0"/>
        <w:contextualSpacing/>
        <w:rPr>
          <w:rFonts w:ascii="Arial" w:hAnsi="Arial" w:eastAsia="Times New Roman" w:cs="Arial"/>
          <w:b/>
          <w:b/>
        </w:rPr>
      </w:pPr>
      <w:r>
        <w:rPr>
          <w:rFonts w:eastAsia="Times New Roman" w:cs="Arial" w:ascii="Arial" w:hAnsi="Arial"/>
          <w:b/>
          <w:color w:val="222222"/>
          <w:shd w:fill="FFFFFF" w:val="clear"/>
        </w:rPr>
        <w:t>Cartão do CNPJ.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b/>
          <w:b/>
          <w:color w:val="222222"/>
        </w:rPr>
      </w:pPr>
      <w:r>
        <w:rPr>
          <w:rFonts w:eastAsia="Times New Roman" w:cs="Arial" w:ascii="Arial" w:hAnsi="Arial"/>
          <w:b/>
          <w:color w:val="222222"/>
        </w:rPr>
        <w:t>Certidão regularidade de FGTS.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b/>
          <w:b/>
          <w:color w:val="222222"/>
        </w:rPr>
      </w:pPr>
      <w:r>
        <w:rPr>
          <w:rFonts w:eastAsia="Times New Roman" w:cs="Arial" w:ascii="Arial" w:hAnsi="Arial"/>
          <w:b/>
          <w:color w:val="222222"/>
        </w:rPr>
        <w:t>Certidão negativa de débitos trabalhistas.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b/>
          <w:b/>
          <w:color w:val="222222"/>
        </w:rPr>
      </w:pPr>
      <w:r>
        <w:rPr>
          <w:rFonts w:eastAsia="Times New Roman" w:cs="Arial" w:ascii="Arial" w:hAnsi="Arial"/>
          <w:b/>
          <w:color w:val="222222"/>
        </w:rPr>
        <w:t>Certidão de débitos relativos a créditos tributários federais a divida ativa.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b/>
          <w:b/>
          <w:color w:val="222222"/>
        </w:rPr>
      </w:pPr>
      <w:r>
        <w:rPr>
          <w:rFonts w:eastAsia="Times New Roman" w:cs="Arial" w:ascii="Arial" w:hAnsi="Arial"/>
          <w:b/>
          <w:color w:val="222222"/>
        </w:rPr>
        <w:t>Certidão de regularidade fiscal da procuradoria geral do estado.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b/>
          <w:b/>
          <w:color w:val="222222"/>
        </w:rPr>
      </w:pPr>
      <w:r>
        <w:rPr>
          <w:rFonts w:eastAsia="Times New Roman" w:cs="Arial" w:ascii="Arial" w:hAnsi="Arial"/>
          <w:b/>
          <w:color w:val="222222"/>
        </w:rPr>
        <w:t>Certidão da secretaria de fazenda do estado, conjunta coma certidão acima.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b/>
          <w:b/>
          <w:color w:val="222222"/>
        </w:rPr>
      </w:pPr>
      <w:r>
        <w:rPr>
          <w:rFonts w:eastAsia="Times New Roman" w:cs="Arial" w:ascii="Arial" w:hAnsi="Arial"/>
          <w:b/>
          <w:color w:val="222222"/>
        </w:rPr>
        <w:t>Certidão negativa de débitos da fazenda municipal – iss.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b/>
          <w:b/>
          <w:color w:val="222222"/>
        </w:rPr>
      </w:pPr>
      <w:r>
        <w:rPr>
          <w:rFonts w:eastAsia="Times New Roman" w:cs="Arial" w:ascii="Arial" w:hAnsi="Arial"/>
          <w:b/>
          <w:color w:val="222222"/>
        </w:rPr>
        <w:t>Contrato social.</w:t>
      </w:r>
    </w:p>
    <w:p>
      <w:pPr>
        <w:pStyle w:val="Normal"/>
        <w:ind w:firstLine="708"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  <w:color w:val="F79646" w:themeColor="accent6"/>
        </w:rPr>
      </w:r>
    </w:p>
    <w:p>
      <w:pPr>
        <w:pStyle w:val="ListParagraph"/>
        <w:spacing w:before="0" w:after="200"/>
        <w:contextualSpacing/>
        <w:jc w:val="both"/>
        <w:rPr>
          <w:rFonts w:ascii="Arial" w:hAnsi="Arial" w:cs="Arial"/>
          <w:color w:val="FF0000"/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2e77a4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d77a0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rsid w:val="00fb5a67"/>
    <w:pPr>
      <w:widowControl/>
      <w:suppressAutoHyphens w:val="true"/>
      <w:bidi w:val="0"/>
      <w:spacing w:lineRule="auto" w:line="240" w:before="0" w:after="0"/>
      <w:jc w:val="left"/>
    </w:pPr>
    <w:rPr>
      <w:rFonts w:ascii="Courier New" w:hAnsi="Courier New" w:eastAsia="" w:cs="Courier New"/>
      <w:color w:val="000000"/>
      <w:kern w:val="0"/>
      <w:sz w:val="24"/>
      <w:szCs w:val="24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vassouras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Application>LibreOffice/6.4.2.2$Windows_X86_64 LibreOffice_project/4e471d8c02c9c90f512f7f9ead8875b57fcb1ec3</Application>
  <Pages>1</Pages>
  <Words>233</Words>
  <Characters>1375</Characters>
  <CharactersWithSpaces>1595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2025-06-10T16:19:00Z</dcterms:created>
  <dc:creator>MAQUINA06</dc:creator>
  <dc:description/>
  <dc:language>pt-BR</dc:language>
  <cp:lastModifiedBy/>
  <dcterms:modified xsi:type="dcterms:W3CDTF">2026-01-30T10:17:58Z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