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289" w:rsidRDefault="00812289">
      <w:pPr>
        <w:rPr>
          <w:rFonts w:ascii="Arial" w:hAnsi="Arial" w:cs="Arial"/>
          <w:b/>
          <w:sz w:val="22"/>
          <w:szCs w:val="22"/>
        </w:rPr>
      </w:pPr>
    </w:p>
    <w:p w:rsidR="00812289" w:rsidRDefault="00706E38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TERMO DE DISPENSA E RATIFICAÇÃO </w:t>
      </w:r>
    </w:p>
    <w:p w:rsidR="00812289" w:rsidRDefault="00812289">
      <w:pPr>
        <w:jc w:val="both"/>
        <w:rPr>
          <w:rFonts w:ascii="Arial" w:hAnsi="Arial" w:cs="Arial"/>
          <w:sz w:val="22"/>
          <w:szCs w:val="22"/>
        </w:rPr>
      </w:pPr>
    </w:p>
    <w:p w:rsidR="00812289" w:rsidRPr="00A66CE5" w:rsidRDefault="00706E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66CE5">
        <w:rPr>
          <w:rFonts w:ascii="Arial" w:hAnsi="Arial" w:cs="Arial"/>
          <w:sz w:val="20"/>
          <w:szCs w:val="20"/>
        </w:rPr>
        <w:t xml:space="preserve">Processo: </w:t>
      </w:r>
      <w:r w:rsidR="00417E65">
        <w:rPr>
          <w:rFonts w:ascii="Arial" w:hAnsi="Arial" w:cs="Arial"/>
          <w:b/>
          <w:bCs/>
          <w:sz w:val="20"/>
          <w:szCs w:val="20"/>
        </w:rPr>
        <w:t>287</w:t>
      </w:r>
      <w:r w:rsidR="00D75493">
        <w:rPr>
          <w:rFonts w:ascii="Arial" w:hAnsi="Arial" w:cs="Arial"/>
          <w:b/>
          <w:bCs/>
          <w:sz w:val="20"/>
          <w:szCs w:val="20"/>
        </w:rPr>
        <w:t>/2026</w:t>
      </w:r>
    </w:p>
    <w:p w:rsidR="000A4365" w:rsidRDefault="00706E3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66CE5">
        <w:rPr>
          <w:rFonts w:ascii="Arial" w:hAnsi="Arial" w:cs="Arial"/>
          <w:sz w:val="20"/>
          <w:szCs w:val="20"/>
        </w:rPr>
        <w:t xml:space="preserve">Fundamento: </w:t>
      </w:r>
      <w:r w:rsidR="000A4365" w:rsidRPr="000A4365">
        <w:rPr>
          <w:rFonts w:ascii="Arial" w:hAnsi="Arial" w:cs="Arial"/>
          <w:b/>
          <w:sz w:val="20"/>
          <w:szCs w:val="20"/>
        </w:rPr>
        <w:t>Art. 75, II da Lei 14.133/</w:t>
      </w:r>
      <w:r w:rsidR="000271BB" w:rsidRPr="000A4365">
        <w:rPr>
          <w:rFonts w:ascii="Arial" w:hAnsi="Arial" w:cs="Arial"/>
          <w:b/>
          <w:sz w:val="20"/>
          <w:szCs w:val="20"/>
        </w:rPr>
        <w:t>21.</w:t>
      </w:r>
    </w:p>
    <w:p w:rsidR="00417E65" w:rsidRDefault="00706E38" w:rsidP="00417E65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lang w:eastAsia="pt-BR"/>
        </w:rPr>
      </w:pPr>
      <w:r w:rsidRPr="00A66CE5">
        <w:rPr>
          <w:sz w:val="20"/>
          <w:szCs w:val="20"/>
        </w:rPr>
        <w:t>Objeto</w:t>
      </w:r>
      <w:r w:rsidRPr="00A66CE5">
        <w:rPr>
          <w:b/>
          <w:sz w:val="20"/>
          <w:szCs w:val="20"/>
        </w:rPr>
        <w:t>:</w:t>
      </w:r>
      <w:r w:rsidR="00D75493" w:rsidRPr="00A66CE5">
        <w:rPr>
          <w:b/>
          <w:sz w:val="20"/>
          <w:szCs w:val="20"/>
        </w:rPr>
        <w:t xml:space="preserve"> </w:t>
      </w:r>
      <w:r w:rsidR="00417E65" w:rsidRPr="00417E65">
        <w:rPr>
          <w:rFonts w:ascii="Arial" w:hAnsi="Arial" w:cs="Arial"/>
          <w:b/>
          <w:sz w:val="20"/>
          <w:szCs w:val="20"/>
          <w:lang w:eastAsia="pt-BR"/>
        </w:rPr>
        <w:t xml:space="preserve">contratação tem por objeto a prestação de serviços técnicos especializados para </w:t>
      </w:r>
      <w:proofErr w:type="gramStart"/>
      <w:r w:rsidR="00417E65" w:rsidRPr="00417E65">
        <w:rPr>
          <w:rFonts w:ascii="Arial" w:hAnsi="Arial" w:cs="Arial"/>
          <w:b/>
          <w:sz w:val="20"/>
          <w:szCs w:val="20"/>
          <w:lang w:eastAsia="pt-BR"/>
        </w:rPr>
        <w:t>implementação</w:t>
      </w:r>
      <w:proofErr w:type="gramEnd"/>
      <w:r w:rsidR="00417E65" w:rsidRPr="00417E65">
        <w:rPr>
          <w:rFonts w:ascii="Arial" w:hAnsi="Arial" w:cs="Arial"/>
          <w:b/>
          <w:sz w:val="20"/>
          <w:szCs w:val="20"/>
          <w:lang w:eastAsia="pt-BR"/>
        </w:rPr>
        <w:t xml:space="preserve"> do programa de conformidade à Lei Geral de Proteção de Dados – LGPD, compreendendo o diagnóstico, adequação de procedimentos, implantação de mecani</w:t>
      </w:r>
      <w:r w:rsidR="00417E65" w:rsidRPr="00417E65">
        <w:rPr>
          <w:rFonts w:ascii="Arial" w:hAnsi="Arial" w:cs="Arial"/>
          <w:b/>
          <w:sz w:val="20"/>
          <w:szCs w:val="20"/>
          <w:lang w:eastAsia="pt-BR"/>
        </w:rPr>
        <w:t>s</w:t>
      </w:r>
      <w:r w:rsidR="00417E65" w:rsidRPr="00417E65">
        <w:rPr>
          <w:rFonts w:ascii="Arial" w:hAnsi="Arial" w:cs="Arial"/>
          <w:b/>
          <w:sz w:val="20"/>
          <w:szCs w:val="20"/>
          <w:lang w:eastAsia="pt-BR"/>
        </w:rPr>
        <w:t>mos de governança de dados, orientação técnica, elaboração de documentos e instr</w:t>
      </w:r>
      <w:r w:rsidR="00417E65" w:rsidRPr="00417E65">
        <w:rPr>
          <w:rFonts w:ascii="Arial" w:hAnsi="Arial" w:cs="Arial"/>
          <w:b/>
          <w:sz w:val="20"/>
          <w:szCs w:val="20"/>
          <w:lang w:eastAsia="pt-BR"/>
        </w:rPr>
        <w:t>u</w:t>
      </w:r>
      <w:r w:rsidR="00417E65" w:rsidRPr="00417E65">
        <w:rPr>
          <w:rFonts w:ascii="Arial" w:hAnsi="Arial" w:cs="Arial"/>
          <w:b/>
          <w:sz w:val="20"/>
          <w:szCs w:val="20"/>
          <w:lang w:eastAsia="pt-BR"/>
        </w:rPr>
        <w:t>mentos necessários à conformidade legal, bem como suporte à estruturação das polít</w:t>
      </w:r>
      <w:r w:rsidR="00417E65" w:rsidRPr="00417E65">
        <w:rPr>
          <w:rFonts w:ascii="Arial" w:hAnsi="Arial" w:cs="Arial"/>
          <w:b/>
          <w:sz w:val="20"/>
          <w:szCs w:val="20"/>
          <w:lang w:eastAsia="pt-BR"/>
        </w:rPr>
        <w:t>i</w:t>
      </w:r>
      <w:r w:rsidR="00417E65" w:rsidRPr="00417E65">
        <w:rPr>
          <w:rFonts w:ascii="Arial" w:hAnsi="Arial" w:cs="Arial"/>
          <w:b/>
          <w:sz w:val="20"/>
          <w:szCs w:val="20"/>
          <w:lang w:eastAsia="pt-BR"/>
        </w:rPr>
        <w:t>cas de proteção de dados da Administração Municipal.</w:t>
      </w:r>
    </w:p>
    <w:p w:rsidR="00417E65" w:rsidRDefault="00417E65" w:rsidP="00417E65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lang w:eastAsia="pt-BR"/>
        </w:rPr>
      </w:pPr>
    </w:p>
    <w:p w:rsidR="006906BC" w:rsidRPr="00D75493" w:rsidRDefault="00706E38" w:rsidP="00417E65">
      <w:pPr>
        <w:suppressAutoHyphens w:val="0"/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A66CE5">
        <w:rPr>
          <w:sz w:val="20"/>
          <w:szCs w:val="20"/>
        </w:rPr>
        <w:t>Contratado:</w:t>
      </w:r>
      <w:r w:rsidR="00D75493">
        <w:rPr>
          <w:sz w:val="20"/>
          <w:szCs w:val="20"/>
        </w:rPr>
        <w:t xml:space="preserve"> </w:t>
      </w:r>
      <w:r w:rsidR="00417E65" w:rsidRPr="00417E65">
        <w:rPr>
          <w:b/>
          <w:sz w:val="20"/>
          <w:szCs w:val="20"/>
        </w:rPr>
        <w:t>PLM AUDITORIA E CONSULTORIA LTDA.</w:t>
      </w:r>
      <w:r w:rsidR="00230073" w:rsidRPr="00230073">
        <w:rPr>
          <w:b/>
          <w:sz w:val="20"/>
          <w:szCs w:val="20"/>
        </w:rPr>
        <w:t xml:space="preserve">- </w:t>
      </w:r>
      <w:r w:rsidR="00417E65" w:rsidRPr="00417E65">
        <w:rPr>
          <w:b/>
          <w:sz w:val="20"/>
          <w:szCs w:val="20"/>
          <w:lang w:eastAsia="pt-BR"/>
        </w:rPr>
        <w:t>CNPJ: 32.681.701/0001-20</w:t>
      </w:r>
      <w:r w:rsidR="00230073" w:rsidRPr="00230073">
        <w:rPr>
          <w:b/>
          <w:bCs/>
          <w:sz w:val="20"/>
          <w:szCs w:val="20"/>
          <w:lang w:eastAsia="pt-BR"/>
        </w:rPr>
        <w:t>.</w:t>
      </w:r>
    </w:p>
    <w:p w:rsidR="00D75493" w:rsidRDefault="00D75493" w:rsidP="006906B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A1246" w:rsidRPr="00D75493" w:rsidRDefault="00706E38" w:rsidP="00D75493">
      <w:pPr>
        <w:pStyle w:val="Default"/>
        <w:rPr>
          <w:b/>
          <w:sz w:val="20"/>
          <w:szCs w:val="20"/>
        </w:rPr>
      </w:pPr>
      <w:r w:rsidRPr="00A66CE5">
        <w:rPr>
          <w:sz w:val="20"/>
          <w:szCs w:val="20"/>
        </w:rPr>
        <w:t xml:space="preserve">Valor: </w:t>
      </w:r>
      <w:r w:rsidR="00417E65" w:rsidRPr="00417E65">
        <w:rPr>
          <w:b/>
          <w:sz w:val="20"/>
          <w:szCs w:val="20"/>
        </w:rPr>
        <w:t>R$ 43.560,00 (Quarenta e três mil e quinhentos e sessenta reais)</w:t>
      </w:r>
    </w:p>
    <w:p w:rsidR="00D75493" w:rsidRDefault="00D75493" w:rsidP="00DD04C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12289" w:rsidRPr="00A66CE5" w:rsidRDefault="00706E38" w:rsidP="00DD04C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66CE5">
        <w:rPr>
          <w:rFonts w:ascii="Arial" w:hAnsi="Arial" w:cs="Arial"/>
          <w:sz w:val="20"/>
          <w:szCs w:val="20"/>
        </w:rPr>
        <w:t xml:space="preserve">Considerando os elementos </w:t>
      </w:r>
      <w:r w:rsidR="00B41A34" w:rsidRPr="00A66CE5">
        <w:rPr>
          <w:rFonts w:ascii="Arial" w:hAnsi="Arial" w:cs="Arial"/>
          <w:sz w:val="20"/>
          <w:szCs w:val="20"/>
        </w:rPr>
        <w:t>constantes do presente Processo Administrativos</w:t>
      </w:r>
      <w:r w:rsidRPr="00A66CE5">
        <w:rPr>
          <w:rFonts w:ascii="Arial" w:hAnsi="Arial" w:cs="Arial"/>
          <w:sz w:val="20"/>
          <w:szCs w:val="20"/>
        </w:rPr>
        <w:t xml:space="preserve"> e o Parecer da </w:t>
      </w:r>
      <w:r w:rsidR="00E6610D">
        <w:rPr>
          <w:rFonts w:ascii="Arial" w:hAnsi="Arial" w:cs="Arial"/>
          <w:sz w:val="20"/>
          <w:szCs w:val="20"/>
        </w:rPr>
        <w:t>Controladoria Geral</w:t>
      </w:r>
      <w:r w:rsidRPr="00A66CE5">
        <w:rPr>
          <w:rFonts w:ascii="Arial" w:hAnsi="Arial" w:cs="Arial"/>
          <w:sz w:val="20"/>
          <w:szCs w:val="20"/>
        </w:rPr>
        <w:t xml:space="preserve"> do Município, DISPENSO a licitação e </w:t>
      </w:r>
      <w:r w:rsidRPr="00A66CE5">
        <w:rPr>
          <w:rFonts w:ascii="Arial" w:hAnsi="Arial" w:cs="Arial"/>
          <w:b/>
          <w:caps/>
          <w:sz w:val="20"/>
          <w:szCs w:val="20"/>
        </w:rPr>
        <w:t>autorizo</w:t>
      </w:r>
      <w:r w:rsidRPr="00A66CE5">
        <w:rPr>
          <w:rFonts w:ascii="Arial" w:hAnsi="Arial" w:cs="Arial"/>
          <w:sz w:val="20"/>
          <w:szCs w:val="20"/>
        </w:rPr>
        <w:t xml:space="preserve"> a contratação, atendidos os incisos I a VIII do parágrafo único do art. 72 da Lei 14.133/21, e </w:t>
      </w:r>
      <w:r w:rsidRPr="00A66CE5">
        <w:rPr>
          <w:rFonts w:ascii="Arial" w:hAnsi="Arial" w:cs="Arial"/>
          <w:b/>
          <w:caps/>
          <w:sz w:val="20"/>
          <w:szCs w:val="20"/>
        </w:rPr>
        <w:t>autorizo</w:t>
      </w:r>
      <w:r w:rsidRPr="00A66CE5">
        <w:rPr>
          <w:rFonts w:ascii="Arial" w:hAnsi="Arial" w:cs="Arial"/>
          <w:sz w:val="20"/>
          <w:szCs w:val="20"/>
        </w:rPr>
        <w:t xml:space="preserve"> a realização da despesa e o respectivo empenho.</w:t>
      </w:r>
    </w:p>
    <w:p w:rsidR="00812289" w:rsidRPr="00A66CE5" w:rsidRDefault="006F115E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6415BA" w:rsidRPr="00A66CE5">
        <w:rPr>
          <w:rFonts w:ascii="Arial" w:hAnsi="Arial" w:cs="Arial"/>
          <w:sz w:val="20"/>
          <w:szCs w:val="20"/>
        </w:rPr>
        <w:t xml:space="preserve">Vassouras, </w:t>
      </w:r>
      <w:r w:rsidR="00417E65">
        <w:rPr>
          <w:rFonts w:ascii="Arial" w:hAnsi="Arial" w:cs="Arial"/>
          <w:sz w:val="20"/>
          <w:szCs w:val="20"/>
        </w:rPr>
        <w:t>18</w:t>
      </w:r>
      <w:r w:rsidR="006415BA" w:rsidRPr="00A66CE5">
        <w:rPr>
          <w:rFonts w:ascii="Arial" w:hAnsi="Arial" w:cs="Arial"/>
          <w:sz w:val="20"/>
          <w:szCs w:val="20"/>
        </w:rPr>
        <w:t xml:space="preserve"> de </w:t>
      </w:r>
      <w:r w:rsidR="00417E65" w:rsidRPr="00417E65">
        <w:rPr>
          <w:rFonts w:ascii="Arial" w:hAnsi="Arial" w:cs="Arial"/>
          <w:sz w:val="20"/>
          <w:szCs w:val="20"/>
        </w:rPr>
        <w:t>Setembro</w:t>
      </w:r>
      <w:r w:rsidR="00417E65">
        <w:rPr>
          <w:rFonts w:ascii="Arial" w:hAnsi="Arial" w:cs="Arial"/>
          <w:sz w:val="20"/>
          <w:szCs w:val="20"/>
          <w:u w:val="single"/>
        </w:rPr>
        <w:t xml:space="preserve"> </w:t>
      </w:r>
      <w:r w:rsidR="006906BC">
        <w:rPr>
          <w:rFonts w:ascii="Arial" w:hAnsi="Arial" w:cs="Arial"/>
          <w:sz w:val="20"/>
          <w:szCs w:val="20"/>
        </w:rPr>
        <w:t>de 2026</w:t>
      </w:r>
      <w:r w:rsidR="00706E38" w:rsidRPr="00A66CE5">
        <w:rPr>
          <w:rFonts w:ascii="Arial" w:hAnsi="Arial" w:cs="Arial"/>
          <w:sz w:val="20"/>
          <w:szCs w:val="20"/>
        </w:rPr>
        <w:t>.</w:t>
      </w:r>
    </w:p>
    <w:p w:rsidR="00812289" w:rsidRPr="00A66CE5" w:rsidRDefault="00812289">
      <w:pPr>
        <w:jc w:val="right"/>
        <w:rPr>
          <w:rFonts w:ascii="Arial" w:hAnsi="Arial" w:cs="Arial"/>
          <w:sz w:val="20"/>
          <w:szCs w:val="20"/>
        </w:rPr>
      </w:pPr>
    </w:p>
    <w:p w:rsidR="00812289" w:rsidRPr="00A66CE5" w:rsidRDefault="00812289">
      <w:pPr>
        <w:jc w:val="right"/>
        <w:rPr>
          <w:rFonts w:ascii="Arial" w:hAnsi="Arial" w:cs="Arial"/>
          <w:sz w:val="20"/>
          <w:szCs w:val="20"/>
        </w:rPr>
      </w:pPr>
    </w:p>
    <w:p w:rsidR="00D645C1" w:rsidRPr="00A66CE5" w:rsidRDefault="00D645C1" w:rsidP="00417E65">
      <w:pPr>
        <w:rPr>
          <w:rFonts w:ascii="Arial" w:hAnsi="Arial" w:cs="Arial"/>
          <w:sz w:val="20"/>
          <w:szCs w:val="20"/>
        </w:rPr>
      </w:pPr>
    </w:p>
    <w:p w:rsidR="00812289" w:rsidRPr="00A66CE5" w:rsidRDefault="00706E38">
      <w:pPr>
        <w:rPr>
          <w:rFonts w:ascii="Arial" w:hAnsi="Arial" w:cs="Arial"/>
          <w:sz w:val="20"/>
          <w:szCs w:val="20"/>
        </w:rPr>
      </w:pPr>
      <w:r w:rsidRPr="00A66CE5">
        <w:rPr>
          <w:rFonts w:ascii="Arial" w:hAnsi="Arial" w:cs="Arial"/>
          <w:sz w:val="20"/>
          <w:szCs w:val="20"/>
        </w:rPr>
        <w:t xml:space="preserve">                                     </w:t>
      </w:r>
      <w:r w:rsidR="00E555AF">
        <w:rPr>
          <w:rFonts w:ascii="Arial" w:hAnsi="Arial" w:cs="Arial"/>
          <w:sz w:val="20"/>
          <w:szCs w:val="20"/>
        </w:rPr>
        <w:t xml:space="preserve">       </w:t>
      </w:r>
      <w:r w:rsidRPr="00A66CE5">
        <w:rPr>
          <w:rFonts w:ascii="Arial" w:hAnsi="Arial" w:cs="Arial"/>
          <w:sz w:val="20"/>
          <w:szCs w:val="20"/>
        </w:rPr>
        <w:t xml:space="preserve"> _______________________________</w:t>
      </w:r>
    </w:p>
    <w:p w:rsidR="006A3581" w:rsidRPr="006A3581" w:rsidRDefault="00230073" w:rsidP="006A3581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RUBENS DA PENHA DE ANDRADE LAGE</w:t>
      </w:r>
    </w:p>
    <w:p w:rsidR="00812289" w:rsidRPr="00A66CE5" w:rsidRDefault="00230073" w:rsidP="006A3581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SECRETÁRIO</w:t>
      </w:r>
      <w:r w:rsidR="00225E73">
        <w:rPr>
          <w:rFonts w:ascii="Arial" w:hAnsi="Arial" w:cs="Arial"/>
          <w:sz w:val="20"/>
          <w:szCs w:val="20"/>
        </w:rPr>
        <w:t xml:space="preserve"> MUNICIPAL </w:t>
      </w:r>
      <w:r w:rsidR="00B35E0F">
        <w:rPr>
          <w:rFonts w:ascii="Arial" w:hAnsi="Arial" w:cs="Arial"/>
          <w:sz w:val="20"/>
          <w:szCs w:val="20"/>
        </w:rPr>
        <w:t xml:space="preserve">DE </w:t>
      </w:r>
      <w:r>
        <w:rPr>
          <w:rFonts w:ascii="Arial" w:hAnsi="Arial" w:cs="Arial"/>
          <w:sz w:val="20"/>
          <w:szCs w:val="20"/>
        </w:rPr>
        <w:t>GOVERNO E PLANEJAMENTO</w:t>
      </w:r>
    </w:p>
    <w:p w:rsidR="00812289" w:rsidRPr="00A66CE5" w:rsidRDefault="00812289">
      <w:pPr>
        <w:jc w:val="center"/>
        <w:rPr>
          <w:rFonts w:ascii="Arial" w:hAnsi="Arial" w:cs="Arial"/>
          <w:sz w:val="20"/>
          <w:szCs w:val="20"/>
        </w:rPr>
      </w:pPr>
    </w:p>
    <w:p w:rsidR="00D645C1" w:rsidRDefault="00D645C1" w:rsidP="00DD04CB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:rsidR="00812289" w:rsidRPr="00417E65" w:rsidRDefault="00706E38" w:rsidP="00417E65">
      <w:pPr>
        <w:rPr>
          <w:rFonts w:ascii="Calibri" w:eastAsiaTheme="minorHAnsi" w:hAnsi="Calibri" w:cs="Arial"/>
          <w:b/>
          <w:color w:val="000000"/>
          <w:sz w:val="22"/>
          <w:szCs w:val="22"/>
          <w:lang w:eastAsia="en-US"/>
        </w:rPr>
      </w:pPr>
      <w:r w:rsidRPr="00417E65">
        <w:rPr>
          <w:rFonts w:ascii="Calibri" w:hAnsi="Calibri"/>
          <w:bCs/>
          <w:sz w:val="22"/>
          <w:szCs w:val="22"/>
        </w:rPr>
        <w:t xml:space="preserve">O Prefeito em exercício do Município de Vassouras, na forma do art. 72 da Lei 14.133/21, </w:t>
      </w:r>
      <w:r w:rsidRPr="00417E65">
        <w:rPr>
          <w:rFonts w:ascii="Calibri" w:hAnsi="Calibri"/>
          <w:b/>
          <w:bCs/>
          <w:sz w:val="20"/>
          <w:szCs w:val="20"/>
        </w:rPr>
        <w:t xml:space="preserve">RATIFICA </w:t>
      </w:r>
      <w:r w:rsidRPr="00417E65">
        <w:rPr>
          <w:rFonts w:ascii="Calibri" w:hAnsi="Calibri"/>
          <w:bCs/>
          <w:sz w:val="20"/>
          <w:szCs w:val="20"/>
        </w:rPr>
        <w:t>a</w:t>
      </w:r>
      <w:r w:rsidRPr="00417E65">
        <w:rPr>
          <w:rFonts w:ascii="Calibri" w:hAnsi="Calibri"/>
          <w:b/>
          <w:bCs/>
          <w:sz w:val="20"/>
          <w:szCs w:val="20"/>
        </w:rPr>
        <w:t xml:space="preserve"> DISPENSA</w:t>
      </w:r>
      <w:r w:rsidRPr="00417E65">
        <w:rPr>
          <w:rFonts w:ascii="Calibri" w:hAnsi="Calibri"/>
          <w:bCs/>
          <w:sz w:val="22"/>
          <w:szCs w:val="22"/>
        </w:rPr>
        <w:t xml:space="preserve"> de Licitação e a despesa no valor de </w:t>
      </w:r>
      <w:r w:rsidR="00417E65" w:rsidRPr="00417E65">
        <w:rPr>
          <w:rFonts w:ascii="Calibri" w:hAnsi="Calibri"/>
          <w:b/>
          <w:sz w:val="22"/>
          <w:szCs w:val="22"/>
        </w:rPr>
        <w:t xml:space="preserve">R$ 43.560,00 (Quarenta e três mil e quinhentos e sessenta reais) </w:t>
      </w:r>
      <w:r w:rsidRPr="00417E65">
        <w:rPr>
          <w:rFonts w:ascii="Calibri" w:hAnsi="Calibri"/>
          <w:bCs/>
          <w:sz w:val="22"/>
          <w:szCs w:val="22"/>
        </w:rPr>
        <w:t xml:space="preserve">ordenada pela </w:t>
      </w:r>
      <w:r w:rsidR="00225E73" w:rsidRPr="00417E65">
        <w:rPr>
          <w:rFonts w:ascii="Calibri" w:hAnsi="Calibri"/>
          <w:b/>
          <w:bCs/>
          <w:sz w:val="20"/>
          <w:szCs w:val="20"/>
        </w:rPr>
        <w:t xml:space="preserve">SECRETARIA MUNICIPAL </w:t>
      </w:r>
      <w:r w:rsidR="00230073" w:rsidRPr="00417E65">
        <w:rPr>
          <w:rFonts w:ascii="Calibri" w:hAnsi="Calibri"/>
          <w:b/>
          <w:bCs/>
          <w:sz w:val="20"/>
          <w:szCs w:val="20"/>
        </w:rPr>
        <w:t>DE GOVERNO E PLANEJAMENTO</w:t>
      </w:r>
      <w:r w:rsidRPr="00417E65">
        <w:rPr>
          <w:rFonts w:ascii="Calibri" w:hAnsi="Calibri"/>
          <w:bCs/>
          <w:sz w:val="20"/>
          <w:szCs w:val="20"/>
        </w:rPr>
        <w:t xml:space="preserve"> </w:t>
      </w:r>
      <w:r w:rsidRPr="00417E65">
        <w:rPr>
          <w:rFonts w:ascii="Calibri" w:hAnsi="Calibri"/>
          <w:bCs/>
          <w:sz w:val="22"/>
          <w:szCs w:val="22"/>
        </w:rPr>
        <w:t>favor da Empresa</w:t>
      </w:r>
      <w:r w:rsidR="00230073" w:rsidRPr="00417E65">
        <w:rPr>
          <w:rFonts w:ascii="Calibri" w:hAnsi="Calibri"/>
          <w:b/>
          <w:sz w:val="22"/>
          <w:szCs w:val="22"/>
        </w:rPr>
        <w:t xml:space="preserve"> </w:t>
      </w:r>
      <w:r w:rsidR="00417E65" w:rsidRPr="00417E65">
        <w:rPr>
          <w:rFonts w:ascii="Calibri" w:eastAsiaTheme="minorHAnsi" w:hAnsi="Calibri" w:cs="Arial"/>
          <w:b/>
          <w:color w:val="000000"/>
          <w:sz w:val="22"/>
          <w:szCs w:val="22"/>
          <w:lang w:eastAsia="en-US"/>
        </w:rPr>
        <w:t xml:space="preserve">PLM AUDITORIA E CONSULTORIA </w:t>
      </w:r>
      <w:r w:rsidR="00417E65">
        <w:rPr>
          <w:rFonts w:ascii="Calibri" w:eastAsiaTheme="minorHAnsi" w:hAnsi="Calibri" w:cs="Arial"/>
          <w:b/>
          <w:color w:val="000000"/>
          <w:sz w:val="22"/>
          <w:szCs w:val="22"/>
          <w:lang w:eastAsia="en-US"/>
        </w:rPr>
        <w:t xml:space="preserve">LTDA.- CNPJ: </w:t>
      </w:r>
      <w:r w:rsidR="00417E65" w:rsidRPr="00417E65">
        <w:rPr>
          <w:rFonts w:ascii="Calibri" w:eastAsiaTheme="minorHAnsi" w:hAnsi="Calibri" w:cs="Arial"/>
          <w:b/>
          <w:color w:val="000000"/>
          <w:sz w:val="22"/>
          <w:szCs w:val="22"/>
          <w:lang w:eastAsia="en-US"/>
        </w:rPr>
        <w:t>32.681.701/0001-20</w:t>
      </w:r>
      <w:r w:rsidR="00417E65" w:rsidRPr="00417E65">
        <w:rPr>
          <w:rFonts w:ascii="Calibri" w:hAnsi="Calibri"/>
          <w:bCs/>
          <w:sz w:val="22"/>
          <w:szCs w:val="22"/>
        </w:rPr>
        <w:t xml:space="preserve"> </w:t>
      </w:r>
      <w:r w:rsidR="00230073" w:rsidRPr="00417E65">
        <w:rPr>
          <w:rFonts w:ascii="Calibri" w:hAnsi="Calibri"/>
          <w:bCs/>
          <w:sz w:val="22"/>
          <w:szCs w:val="22"/>
        </w:rPr>
        <w:t>nos autos do Processo Administrativo nº</w:t>
      </w:r>
      <w:r w:rsidR="00B35E0F" w:rsidRPr="00417E65">
        <w:rPr>
          <w:rFonts w:ascii="Calibri" w:hAnsi="Calibri"/>
          <w:bCs/>
          <w:sz w:val="22"/>
          <w:szCs w:val="22"/>
        </w:rPr>
        <w:t xml:space="preserve"> </w:t>
      </w:r>
      <w:r w:rsidR="00417E65" w:rsidRPr="00417E65">
        <w:rPr>
          <w:rFonts w:ascii="Calibri" w:hAnsi="Calibri"/>
          <w:b/>
          <w:bCs/>
          <w:sz w:val="22"/>
          <w:szCs w:val="22"/>
        </w:rPr>
        <w:t>287</w:t>
      </w:r>
      <w:r w:rsidR="00D75493" w:rsidRPr="00417E65">
        <w:rPr>
          <w:rFonts w:ascii="Calibri" w:hAnsi="Calibri"/>
          <w:b/>
          <w:bCs/>
          <w:sz w:val="22"/>
          <w:szCs w:val="22"/>
        </w:rPr>
        <w:t>/2026</w:t>
      </w:r>
      <w:r w:rsidR="00B41A34" w:rsidRPr="00417E65">
        <w:rPr>
          <w:rFonts w:ascii="Calibri" w:hAnsi="Calibri"/>
          <w:b/>
          <w:bCs/>
          <w:sz w:val="22"/>
          <w:szCs w:val="22"/>
        </w:rPr>
        <w:t xml:space="preserve"> </w:t>
      </w:r>
      <w:r w:rsidRPr="00417E65">
        <w:rPr>
          <w:rFonts w:ascii="Calibri" w:hAnsi="Calibri"/>
          <w:bCs/>
          <w:sz w:val="22"/>
          <w:szCs w:val="22"/>
        </w:rPr>
        <w:t>e</w:t>
      </w:r>
      <w:r w:rsidRPr="00417E65">
        <w:rPr>
          <w:rFonts w:ascii="Calibri" w:hAnsi="Calibri"/>
          <w:b/>
          <w:bCs/>
          <w:sz w:val="22"/>
          <w:szCs w:val="22"/>
        </w:rPr>
        <w:t xml:space="preserve"> </w:t>
      </w:r>
      <w:r w:rsidRPr="00417E65">
        <w:rPr>
          <w:rFonts w:ascii="Calibri" w:hAnsi="Calibri"/>
          <w:sz w:val="22"/>
          <w:szCs w:val="22"/>
        </w:rPr>
        <w:t xml:space="preserve">realizada </w:t>
      </w:r>
      <w:r w:rsidRPr="00417E65">
        <w:rPr>
          <w:rFonts w:ascii="Calibri" w:hAnsi="Calibri"/>
          <w:bCs/>
          <w:sz w:val="22"/>
          <w:szCs w:val="22"/>
        </w:rPr>
        <w:t>com fundamento no artigo 75, inciso II da Lei 14.133/21, visando</w:t>
      </w:r>
      <w:r w:rsidR="00E6610D" w:rsidRPr="00417E65">
        <w:rPr>
          <w:rFonts w:ascii="Calibri" w:hAnsi="Calibri"/>
          <w:sz w:val="22"/>
          <w:szCs w:val="22"/>
        </w:rPr>
        <w:t xml:space="preserve"> </w:t>
      </w:r>
      <w:r w:rsidR="00225E73" w:rsidRPr="00417E65">
        <w:rPr>
          <w:rFonts w:ascii="Calibri" w:hAnsi="Calibri"/>
          <w:sz w:val="22"/>
          <w:szCs w:val="22"/>
        </w:rPr>
        <w:t>à</w:t>
      </w:r>
      <w:r w:rsidR="00E6610D" w:rsidRPr="00417E65">
        <w:rPr>
          <w:rFonts w:ascii="Calibri" w:hAnsi="Calibri"/>
          <w:sz w:val="22"/>
          <w:szCs w:val="22"/>
        </w:rPr>
        <w:t xml:space="preserve"> </w:t>
      </w:r>
      <w:r w:rsidR="00417E65" w:rsidRPr="00417E65">
        <w:rPr>
          <w:rFonts w:ascii="Calibri" w:hAnsi="Calibri"/>
          <w:b/>
          <w:sz w:val="22"/>
          <w:szCs w:val="22"/>
          <w:lang w:eastAsia="pt-BR"/>
        </w:rPr>
        <w:t>contratação tem por objeto a prestação de serviços técnicos especializados para implementação do programa de conformidade à Lei Geral de Proteção de Dados – LGPD, compreendendo o diagnóstico, adequação de procedimentos, implantação de mecanismos de governança de dados, orientação técnica, el</w:t>
      </w:r>
      <w:r w:rsidR="00417E65" w:rsidRPr="00417E65">
        <w:rPr>
          <w:rFonts w:ascii="Calibri" w:hAnsi="Calibri"/>
          <w:b/>
          <w:sz w:val="22"/>
          <w:szCs w:val="22"/>
          <w:lang w:eastAsia="pt-BR"/>
        </w:rPr>
        <w:t>a</w:t>
      </w:r>
      <w:r w:rsidR="00417E65" w:rsidRPr="00417E65">
        <w:rPr>
          <w:rFonts w:ascii="Calibri" w:hAnsi="Calibri"/>
          <w:b/>
          <w:sz w:val="22"/>
          <w:szCs w:val="22"/>
          <w:lang w:eastAsia="pt-BR"/>
        </w:rPr>
        <w:t>boração de documentos e instrumentos necessários à conformidade legal, bem como suporte à estruturação das políticas de proteção de dados da Administração Municipal</w:t>
      </w:r>
      <w:r w:rsidR="00225E73" w:rsidRPr="00417E65">
        <w:rPr>
          <w:rFonts w:ascii="Calibri" w:hAnsi="Calibri"/>
          <w:b/>
          <w:sz w:val="22"/>
          <w:szCs w:val="22"/>
        </w:rPr>
        <w:t xml:space="preserve"> </w:t>
      </w:r>
      <w:r w:rsidRPr="00417E65">
        <w:rPr>
          <w:rFonts w:ascii="Calibri" w:hAnsi="Calibri"/>
          <w:bCs/>
          <w:sz w:val="22"/>
          <w:szCs w:val="22"/>
        </w:rPr>
        <w:t>e determina</w:t>
      </w:r>
      <w:r w:rsidRPr="00417E65">
        <w:rPr>
          <w:rFonts w:ascii="Calibri" w:hAnsi="Calibri"/>
          <w:sz w:val="22"/>
          <w:szCs w:val="22"/>
        </w:rPr>
        <w:t xml:space="preserve"> a publicação do presente na Imp</w:t>
      </w:r>
      <w:r w:rsidR="00022E99" w:rsidRPr="00417E65">
        <w:rPr>
          <w:rFonts w:ascii="Calibri" w:hAnsi="Calibri"/>
          <w:sz w:val="22"/>
          <w:szCs w:val="22"/>
        </w:rPr>
        <w:t>r</w:t>
      </w:r>
      <w:r w:rsidRPr="00417E65">
        <w:rPr>
          <w:rFonts w:ascii="Calibri" w:hAnsi="Calibri"/>
          <w:sz w:val="22"/>
          <w:szCs w:val="22"/>
        </w:rPr>
        <w:t xml:space="preserve">ensa Oficial no prazo de </w:t>
      </w:r>
      <w:proofErr w:type="gramStart"/>
      <w:r w:rsidRPr="00417E65">
        <w:rPr>
          <w:rFonts w:ascii="Calibri" w:hAnsi="Calibri"/>
          <w:sz w:val="22"/>
          <w:szCs w:val="22"/>
        </w:rPr>
        <w:t>5</w:t>
      </w:r>
      <w:proofErr w:type="gramEnd"/>
      <w:r w:rsidRPr="00417E65">
        <w:rPr>
          <w:rFonts w:ascii="Calibri" w:hAnsi="Calibri"/>
          <w:sz w:val="22"/>
          <w:szCs w:val="22"/>
        </w:rPr>
        <w:t xml:space="preserve"> (cinco) dias.</w:t>
      </w:r>
    </w:p>
    <w:p w:rsidR="00D645C1" w:rsidRPr="00417E65" w:rsidRDefault="00D645C1" w:rsidP="00D75493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</w:p>
    <w:p w:rsidR="00812289" w:rsidRPr="00417E65" w:rsidRDefault="00706E38">
      <w:pPr>
        <w:rPr>
          <w:rFonts w:ascii="Calibri" w:hAnsi="Calibri" w:cs="Arial"/>
          <w:sz w:val="22"/>
          <w:szCs w:val="22"/>
        </w:rPr>
      </w:pPr>
      <w:r w:rsidRPr="00417E65">
        <w:rPr>
          <w:rFonts w:ascii="Calibri" w:hAnsi="Calibri" w:cs="Arial"/>
          <w:sz w:val="22"/>
          <w:szCs w:val="22"/>
        </w:rPr>
        <w:t xml:space="preserve">                                                                          </w:t>
      </w:r>
      <w:r w:rsidR="006415BA" w:rsidRPr="00417E65">
        <w:rPr>
          <w:rFonts w:ascii="Calibri" w:hAnsi="Calibri" w:cs="Arial"/>
          <w:sz w:val="22"/>
          <w:szCs w:val="22"/>
        </w:rPr>
        <w:t xml:space="preserve">          </w:t>
      </w:r>
      <w:r w:rsidR="00DE64E0" w:rsidRPr="00417E65">
        <w:rPr>
          <w:rFonts w:ascii="Calibri" w:hAnsi="Calibri" w:cs="Arial"/>
          <w:sz w:val="22"/>
          <w:szCs w:val="22"/>
        </w:rPr>
        <w:t xml:space="preserve">  </w:t>
      </w:r>
      <w:r w:rsidR="006415BA" w:rsidRPr="00417E65">
        <w:rPr>
          <w:rFonts w:ascii="Calibri" w:hAnsi="Calibri" w:cs="Arial"/>
          <w:sz w:val="22"/>
          <w:szCs w:val="22"/>
        </w:rPr>
        <w:t xml:space="preserve"> </w:t>
      </w:r>
      <w:r w:rsidR="006906BC" w:rsidRPr="00417E65">
        <w:rPr>
          <w:rFonts w:ascii="Calibri" w:hAnsi="Calibri" w:cs="Arial"/>
          <w:sz w:val="22"/>
          <w:szCs w:val="22"/>
        </w:rPr>
        <w:t xml:space="preserve">      </w:t>
      </w:r>
      <w:r w:rsidR="006415BA" w:rsidRPr="00417E65">
        <w:rPr>
          <w:rFonts w:ascii="Calibri" w:hAnsi="Calibri" w:cs="Arial"/>
          <w:sz w:val="22"/>
          <w:szCs w:val="22"/>
        </w:rPr>
        <w:t xml:space="preserve">Vassouras, </w:t>
      </w:r>
      <w:r w:rsidR="00417E65">
        <w:rPr>
          <w:rFonts w:ascii="Calibri" w:hAnsi="Calibri" w:cs="Arial"/>
          <w:sz w:val="22"/>
          <w:szCs w:val="22"/>
        </w:rPr>
        <w:t>18</w:t>
      </w:r>
      <w:r w:rsidRPr="00417E65">
        <w:rPr>
          <w:rFonts w:ascii="Calibri" w:hAnsi="Calibri" w:cs="Arial"/>
          <w:sz w:val="22"/>
          <w:szCs w:val="22"/>
        </w:rPr>
        <w:t xml:space="preserve"> de </w:t>
      </w:r>
      <w:r w:rsidR="00417E65">
        <w:rPr>
          <w:rFonts w:ascii="Calibri" w:hAnsi="Calibri" w:cs="Arial"/>
          <w:sz w:val="22"/>
          <w:szCs w:val="22"/>
        </w:rPr>
        <w:t>Setembro</w:t>
      </w:r>
      <w:r w:rsidR="00D75493" w:rsidRPr="00417E65">
        <w:rPr>
          <w:rFonts w:ascii="Calibri" w:hAnsi="Calibri" w:cs="Arial"/>
          <w:sz w:val="22"/>
          <w:szCs w:val="22"/>
        </w:rPr>
        <w:t xml:space="preserve"> de 2026</w:t>
      </w:r>
      <w:r w:rsidRPr="00417E65">
        <w:rPr>
          <w:rFonts w:ascii="Calibri" w:hAnsi="Calibri" w:cs="Arial"/>
          <w:sz w:val="22"/>
          <w:szCs w:val="22"/>
        </w:rPr>
        <w:t>.</w:t>
      </w:r>
    </w:p>
    <w:p w:rsidR="00812289" w:rsidRPr="00417E65" w:rsidRDefault="00812289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645C1" w:rsidRPr="00A66CE5" w:rsidRDefault="00D645C1">
      <w:pPr>
        <w:rPr>
          <w:rFonts w:ascii="Arial" w:hAnsi="Arial" w:cs="Arial"/>
          <w:sz w:val="20"/>
          <w:szCs w:val="20"/>
        </w:rPr>
      </w:pPr>
    </w:p>
    <w:p w:rsidR="00812289" w:rsidRPr="00A66CE5" w:rsidRDefault="00706E38">
      <w:pPr>
        <w:jc w:val="center"/>
        <w:rPr>
          <w:rFonts w:ascii="Arial" w:hAnsi="Arial" w:cs="Arial"/>
          <w:sz w:val="20"/>
          <w:szCs w:val="20"/>
        </w:rPr>
      </w:pPr>
      <w:r w:rsidRPr="00A66CE5">
        <w:rPr>
          <w:rFonts w:ascii="Arial" w:hAnsi="Arial" w:cs="Arial"/>
          <w:sz w:val="20"/>
          <w:szCs w:val="20"/>
        </w:rPr>
        <w:t>___________________________</w:t>
      </w:r>
    </w:p>
    <w:p w:rsidR="00812289" w:rsidRPr="00A66CE5" w:rsidRDefault="00C2612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ROSILANE PIVETI SILVA</w:t>
      </w:r>
    </w:p>
    <w:p w:rsidR="00812289" w:rsidRPr="00A66CE5" w:rsidRDefault="00C2612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aps/>
          <w:sz w:val="20"/>
          <w:szCs w:val="20"/>
        </w:rPr>
        <w:t>PrefeitA</w:t>
      </w:r>
      <w:r w:rsidR="00706E38" w:rsidRPr="00A66CE5">
        <w:rPr>
          <w:rFonts w:ascii="Arial" w:hAnsi="Arial" w:cs="Arial"/>
          <w:sz w:val="20"/>
          <w:szCs w:val="20"/>
        </w:rPr>
        <w:t xml:space="preserve"> MUNICIPAL</w:t>
      </w:r>
    </w:p>
    <w:p w:rsidR="00417E65" w:rsidRPr="00A66CE5" w:rsidRDefault="00417E65">
      <w:pPr>
        <w:jc w:val="center"/>
        <w:rPr>
          <w:rFonts w:ascii="Arial" w:hAnsi="Arial" w:cs="Arial"/>
          <w:sz w:val="20"/>
          <w:szCs w:val="20"/>
        </w:rPr>
      </w:pPr>
    </w:p>
    <w:sectPr w:rsidR="00417E65" w:rsidRPr="00A66CE5">
      <w:headerReference w:type="default" r:id="rId8"/>
      <w:pgSz w:w="11906" w:h="16838"/>
      <w:pgMar w:top="2103" w:right="1701" w:bottom="1417" w:left="1701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E65" w:rsidRDefault="00417E65">
      <w:r>
        <w:separator/>
      </w:r>
    </w:p>
  </w:endnote>
  <w:endnote w:type="continuationSeparator" w:id="0">
    <w:p w:rsidR="00417E65" w:rsidRDefault="00417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Times New Roman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E65" w:rsidRDefault="00417E65">
      <w:r>
        <w:separator/>
      </w:r>
    </w:p>
  </w:footnote>
  <w:footnote w:type="continuationSeparator" w:id="0">
    <w:p w:rsidR="00417E65" w:rsidRDefault="00417E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E65" w:rsidRDefault="00417E65">
    <w:pPr>
      <w:pStyle w:val="Cabealho"/>
      <w:tabs>
        <w:tab w:val="right" w:pos="9923"/>
      </w:tabs>
      <w:rPr>
        <w:b/>
        <w:i/>
      </w:rPr>
    </w:pPr>
    <w:r>
      <w:rPr>
        <w:b/>
        <w:i/>
        <w:noProof/>
        <w:lang w:eastAsia="pt-BR"/>
      </w:rPr>
      <mc:AlternateContent>
        <mc:Choice Requires="wps">
          <w:drawing>
            <wp:anchor distT="0" distB="0" distL="0" distR="0" simplePos="0" relativeHeight="3" behindDoc="1" locked="0" layoutInCell="0" allowOverlap="1" wp14:anchorId="2873A6AF">
              <wp:simplePos x="0" y="0"/>
              <wp:positionH relativeFrom="column">
                <wp:posOffset>1130300</wp:posOffset>
              </wp:positionH>
              <wp:positionV relativeFrom="paragraph">
                <wp:posOffset>-11430</wp:posOffset>
              </wp:positionV>
              <wp:extent cx="4300220" cy="946150"/>
              <wp:effectExtent l="0" t="0" r="0" b="0"/>
              <wp:wrapNone/>
              <wp:docPr id="1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299480" cy="9453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417E65" w:rsidRDefault="00417E65">
                          <w:pPr>
                            <w:pStyle w:val="NormalWeb"/>
                            <w:tabs>
                              <w:tab w:val="left" w:pos="2160"/>
                            </w:tabs>
                            <w:spacing w:before="240" w:beforeAutospacing="0" w:after="60" w:afterAutospacing="0"/>
                            <w:jc w:val="both"/>
                            <w:rPr>
                              <w:color w:val="000000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28"/>
                              <w:szCs w:val="28"/>
                            </w:rPr>
                            <w:t>PREFETURA MUNICIPAL DE VASSOURAS</w:t>
                          </w:r>
                        </w:p>
                        <w:p w:rsidR="00417E65" w:rsidRDefault="00417E65">
                          <w:pPr>
                            <w:pStyle w:val="NormalWeb"/>
                            <w:tabs>
                              <w:tab w:val="center" w:pos="4320"/>
                              <w:tab w:val="right" w:pos="8640"/>
                            </w:tabs>
                            <w:spacing w:beforeAutospacing="0" w:afterAutospacing="0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</w:rPr>
                            <w:t>Estado do Rio de Janeiro</w:t>
                          </w:r>
                        </w:p>
                        <w:p w:rsidR="00417E65" w:rsidRDefault="00417E65">
                          <w:pPr>
                            <w:pStyle w:val="NormalWeb"/>
                            <w:tabs>
                              <w:tab w:val="center" w:pos="4320"/>
                              <w:tab w:val="right" w:pos="8640"/>
                            </w:tabs>
                            <w:spacing w:beforeAutospacing="0" w:afterAutospacing="0"/>
                            <w:ind w:left="706" w:firstLine="14"/>
                            <w:jc w:val="both"/>
                            <w:rPr>
                              <w:color w:val="000000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6"/>
                              <w:szCs w:val="6"/>
                            </w:rPr>
                            <w:t> </w:t>
                          </w:r>
                        </w:p>
                        <w:p w:rsidR="00417E65" w:rsidRDefault="00417E65">
                          <w:pPr>
                            <w:pStyle w:val="NormalWeb"/>
                            <w:tabs>
                              <w:tab w:val="center" w:pos="4320"/>
                              <w:tab w:val="right" w:pos="8640"/>
                            </w:tabs>
                            <w:spacing w:beforeAutospacing="0" w:afterAutospacing="0"/>
                            <w:jc w:val="both"/>
                            <w:rPr>
                              <w:color w:val="000000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0"/>
                              <w:szCs w:val="10"/>
                            </w:rPr>
                            <w:t> </w:t>
                          </w:r>
                        </w:p>
                        <w:p w:rsidR="00417E65" w:rsidRDefault="00417E65">
                          <w:pPr>
                            <w:pStyle w:val="NormalWeb"/>
                            <w:spacing w:beforeAutospacing="0" w:after="200" w:afterAutospacing="0" w:line="276" w:lineRule="auto"/>
                            <w:jc w:val="both"/>
                            <w:rPr>
                              <w:color w:val="000000"/>
                            </w:rPr>
                          </w:pPr>
                          <w:r>
                            <w:rPr>
                              <w:rFonts w:ascii="Calibri" w:eastAsia="Calibri" w:hAnsi="Calibri"/>
                              <w:color w:val="000000"/>
                              <w:sz w:val="4"/>
                              <w:szCs w:val="4"/>
                            </w:rPr>
                            <w:t> </w:t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Caixa de texto 4" o:spid="_x0000_s1026" style="position:absolute;margin-left:89pt;margin-top:-.9pt;width:338.6pt;height:74.5pt;z-index:-503316477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" o:allowincell="f" filled="f" stroked="f">
              <v:textbox>
                <w:txbxContent>
                  <w:p w:rsidR="004B48C2" w:rsidRDefault="004B48C2">
                    <w:pPr>
                      <w:pStyle w:val="NormalWeb"/>
                      <w:tabs>
                        <w:tab w:val="left" w:pos="2160"/>
                      </w:tabs>
                      <w:spacing w:before="240" w:beforeAutospacing="0" w:after="60" w:afterAutospacing="0"/>
                      <w:jc w:val="both"/>
                      <w:rPr>
                        <w:color w:val="000000"/>
                      </w:rPr>
                    </w:pPr>
                    <w:r>
                      <w:rPr>
                        <w:rFonts w:ascii="Arial" w:hAnsi="Arial"/>
                        <w:color w:val="000000"/>
                        <w:sz w:val="28"/>
                        <w:szCs w:val="28"/>
                      </w:rPr>
                      <w:t>PREFETURA MUNICIPAL DE VASSOURAS</w:t>
                    </w:r>
                  </w:p>
                  <w:p w:rsidR="004B48C2" w:rsidRDefault="004B48C2">
                    <w:pPr>
                      <w:pStyle w:val="NormalWeb"/>
                      <w:tabs>
                        <w:tab w:val="center" w:pos="4320"/>
                        <w:tab w:val="right" w:pos="8640"/>
                      </w:tabs>
                      <w:spacing w:beforeAutospacing="0" w:afterAutospacing="0"/>
                      <w:jc w:val="center"/>
                      <w:rPr>
                        <w:color w:val="000000"/>
                      </w:rPr>
                    </w:pPr>
                    <w:r>
                      <w:rPr>
                        <w:rFonts w:ascii="Arial" w:hAnsi="Arial"/>
                        <w:color w:val="000000"/>
                      </w:rPr>
                      <w:t>Estado do Rio de Janeiro</w:t>
                    </w:r>
                  </w:p>
                  <w:p w:rsidR="004B48C2" w:rsidRDefault="004B48C2">
                    <w:pPr>
                      <w:pStyle w:val="NormalWeb"/>
                      <w:tabs>
                        <w:tab w:val="center" w:pos="4320"/>
                        <w:tab w:val="right" w:pos="8640"/>
                      </w:tabs>
                      <w:spacing w:beforeAutospacing="0" w:afterAutospacing="0"/>
                      <w:ind w:left="706" w:firstLine="14"/>
                      <w:jc w:val="both"/>
                      <w:rPr>
                        <w:color w:val="000000"/>
                      </w:rPr>
                    </w:pPr>
                    <w:r>
                      <w:rPr>
                        <w:rFonts w:ascii="Arial" w:hAnsi="Arial"/>
                        <w:color w:val="000000"/>
                        <w:sz w:val="6"/>
                        <w:szCs w:val="6"/>
                      </w:rPr>
                      <w:t> </w:t>
                    </w:r>
                  </w:p>
                  <w:p w:rsidR="004B48C2" w:rsidRDefault="004B48C2">
                    <w:pPr>
                      <w:pStyle w:val="NormalWeb"/>
                      <w:tabs>
                        <w:tab w:val="center" w:pos="4320"/>
                        <w:tab w:val="right" w:pos="8640"/>
                      </w:tabs>
                      <w:spacing w:beforeAutospacing="0" w:afterAutospacing="0"/>
                      <w:jc w:val="both"/>
                      <w:rPr>
                        <w:color w:val="000000"/>
                      </w:rPr>
                    </w:pPr>
                    <w:r>
                      <w:rPr>
                        <w:rFonts w:ascii="Arial" w:hAnsi="Arial"/>
                        <w:color w:val="000000"/>
                        <w:sz w:val="10"/>
                        <w:szCs w:val="10"/>
                      </w:rPr>
                      <w:t> </w:t>
                    </w:r>
                  </w:p>
                  <w:p w:rsidR="004B48C2" w:rsidRDefault="004B48C2">
                    <w:pPr>
                      <w:pStyle w:val="NormalWeb"/>
                      <w:spacing w:beforeAutospacing="0" w:after="200" w:afterAutospacing="0" w:line="276" w:lineRule="auto"/>
                      <w:jc w:val="both"/>
                      <w:rPr>
                        <w:color w:val="000000"/>
                      </w:rPr>
                    </w:pPr>
                    <w:r>
                      <w:rPr>
                        <w:rFonts w:ascii="Calibri" w:eastAsia="Calibri" w:hAnsi="Calibri"/>
                        <w:color w:val="000000"/>
                        <w:sz w:val="4"/>
                        <w:szCs w:val="4"/>
                      </w:rPr>
                      <w:t> </w:t>
                    </w:r>
                  </w:p>
                </w:txbxContent>
              </v:textbox>
            </v:rect>
          </w:pict>
        </mc:Fallback>
      </mc:AlternateContent>
    </w:r>
    <w:r>
      <w:rPr>
        <w:b/>
        <w:i/>
        <w:noProof/>
        <w:lang w:eastAsia="pt-BR"/>
      </w:rPr>
      <w:drawing>
        <wp:anchor distT="0" distB="0" distL="0" distR="0" simplePos="0" relativeHeight="2" behindDoc="1" locked="0" layoutInCell="0" allowOverlap="1">
          <wp:simplePos x="0" y="0"/>
          <wp:positionH relativeFrom="column">
            <wp:posOffset>0</wp:posOffset>
          </wp:positionH>
          <wp:positionV relativeFrom="paragraph">
            <wp:posOffset>-95250</wp:posOffset>
          </wp:positionV>
          <wp:extent cx="895350" cy="1028700"/>
          <wp:effectExtent l="0" t="0" r="0" b="0"/>
          <wp:wrapNone/>
          <wp:docPr id="3" name="Imagem 3" descr="Imagem relacion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Imagem relacionad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028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417E65" w:rsidRDefault="00417E6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289"/>
    <w:rsid w:val="0001242F"/>
    <w:rsid w:val="00022E99"/>
    <w:rsid w:val="000271BB"/>
    <w:rsid w:val="00080F8D"/>
    <w:rsid w:val="00086D1F"/>
    <w:rsid w:val="000937B0"/>
    <w:rsid w:val="000A4365"/>
    <w:rsid w:val="00111304"/>
    <w:rsid w:val="001A6868"/>
    <w:rsid w:val="00225E73"/>
    <w:rsid w:val="00230073"/>
    <w:rsid w:val="00270A83"/>
    <w:rsid w:val="0032528D"/>
    <w:rsid w:val="00340E70"/>
    <w:rsid w:val="003C1BB6"/>
    <w:rsid w:val="00417218"/>
    <w:rsid w:val="00417E65"/>
    <w:rsid w:val="004809B7"/>
    <w:rsid w:val="00484CB3"/>
    <w:rsid w:val="00494A76"/>
    <w:rsid w:val="004B3005"/>
    <w:rsid w:val="004B48C2"/>
    <w:rsid w:val="005217CD"/>
    <w:rsid w:val="00596B58"/>
    <w:rsid w:val="005A1246"/>
    <w:rsid w:val="005F4C05"/>
    <w:rsid w:val="006270CD"/>
    <w:rsid w:val="006415BA"/>
    <w:rsid w:val="006906BC"/>
    <w:rsid w:val="006956CE"/>
    <w:rsid w:val="006A3581"/>
    <w:rsid w:val="006F115E"/>
    <w:rsid w:val="006F55D9"/>
    <w:rsid w:val="00706E38"/>
    <w:rsid w:val="00812289"/>
    <w:rsid w:val="008202C4"/>
    <w:rsid w:val="00835668"/>
    <w:rsid w:val="0088361F"/>
    <w:rsid w:val="008D6004"/>
    <w:rsid w:val="00A66CE5"/>
    <w:rsid w:val="00A9705F"/>
    <w:rsid w:val="00B35E0F"/>
    <w:rsid w:val="00B41A34"/>
    <w:rsid w:val="00B741CD"/>
    <w:rsid w:val="00C13598"/>
    <w:rsid w:val="00C26125"/>
    <w:rsid w:val="00C37ED8"/>
    <w:rsid w:val="00CF2E1B"/>
    <w:rsid w:val="00D32262"/>
    <w:rsid w:val="00D645C1"/>
    <w:rsid w:val="00D75493"/>
    <w:rsid w:val="00D80C6E"/>
    <w:rsid w:val="00DD04CB"/>
    <w:rsid w:val="00DE64E0"/>
    <w:rsid w:val="00DF5BD2"/>
    <w:rsid w:val="00E555AF"/>
    <w:rsid w:val="00E6610D"/>
    <w:rsid w:val="00EB2C8B"/>
    <w:rsid w:val="00F04FE8"/>
    <w:rsid w:val="00F97196"/>
    <w:rsid w:val="00FF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64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9764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RodapChar">
    <w:name w:val="Rodapé Char"/>
    <w:basedOn w:val="Fontepargpadro"/>
    <w:link w:val="Rodap"/>
    <w:uiPriority w:val="99"/>
    <w:qFormat/>
    <w:rsid w:val="009764D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9764D6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9764D6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semiHidden/>
    <w:unhideWhenUsed/>
    <w:qFormat/>
    <w:rsid w:val="009764D6"/>
    <w:pPr>
      <w:suppressAutoHyphens w:val="0"/>
      <w:spacing w:beforeAutospacing="1" w:afterAutospacing="1"/>
    </w:pPr>
    <w:rPr>
      <w:lang w:eastAsia="pt-BR"/>
    </w:rPr>
  </w:style>
  <w:style w:type="paragraph" w:customStyle="1" w:styleId="Contedodoquadro">
    <w:name w:val="Conteúdo do quadro"/>
    <w:basedOn w:val="Normal"/>
    <w:qFormat/>
  </w:style>
  <w:style w:type="paragraph" w:customStyle="1" w:styleId="Default">
    <w:name w:val="Default"/>
    <w:rsid w:val="00D75493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64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9764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RodapChar">
    <w:name w:val="Rodapé Char"/>
    <w:basedOn w:val="Fontepargpadro"/>
    <w:link w:val="Rodap"/>
    <w:uiPriority w:val="99"/>
    <w:qFormat/>
    <w:rsid w:val="009764D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9764D6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9764D6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semiHidden/>
    <w:unhideWhenUsed/>
    <w:qFormat/>
    <w:rsid w:val="009764D6"/>
    <w:pPr>
      <w:suppressAutoHyphens w:val="0"/>
      <w:spacing w:beforeAutospacing="1" w:afterAutospacing="1"/>
    </w:pPr>
    <w:rPr>
      <w:lang w:eastAsia="pt-BR"/>
    </w:rPr>
  </w:style>
  <w:style w:type="paragraph" w:customStyle="1" w:styleId="Contedodoquadro">
    <w:name w:val="Conteúdo do quadro"/>
    <w:basedOn w:val="Normal"/>
    <w:qFormat/>
  </w:style>
  <w:style w:type="paragraph" w:customStyle="1" w:styleId="Default">
    <w:name w:val="Default"/>
    <w:rsid w:val="00D75493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7D2B4-FD47-4864-A3FA-AC0F3A3F6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1</Pages>
  <Words>380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new2</cp:lastModifiedBy>
  <cp:revision>41</cp:revision>
  <cp:lastPrinted>2026-09-18T19:25:00Z</cp:lastPrinted>
  <dcterms:created xsi:type="dcterms:W3CDTF">2023-01-27T19:36:00Z</dcterms:created>
  <dcterms:modified xsi:type="dcterms:W3CDTF">2026-09-18T19:31:00Z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