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5CB" w:rsidRDefault="009975C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left="0" w:hanging="2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191F46" w:rsidRDefault="00191F46" w:rsidP="00191F46">
      <w:pPr>
        <w:shd w:val="clear" w:color="auto" w:fill="FFFFFF"/>
        <w:ind w:left="0" w:hanging="2"/>
        <w:jc w:val="center"/>
        <w:rPr>
          <w:rFonts w:ascii="Calibri" w:eastAsia="Calibri" w:hAnsi="Calibri" w:cs="Calibri"/>
          <w:kern w:val="0"/>
          <w:position w:val="0"/>
          <w:sz w:val="24"/>
          <w:szCs w:val="24"/>
          <w:lang w:eastAsia="pt-BR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191F46" w:rsidRDefault="00191F46" w:rsidP="00191F46">
      <w:pPr>
        <w:shd w:val="clear" w:color="auto" w:fill="FFFFFF"/>
        <w:ind w:left="0" w:hanging="2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CHAMAMENTO PÚBLICO Nº 006/2024</w:t>
      </w:r>
    </w:p>
    <w:p w:rsidR="00191F46" w:rsidRDefault="00191F46" w:rsidP="00191F46">
      <w:pPr>
        <w:shd w:val="clear" w:color="auto" w:fill="FFFFFF"/>
        <w:ind w:left="0" w:hanging="2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REDE MUNICIPAL </w:t>
      </w:r>
    </w:p>
    <w:p w:rsidR="00191F46" w:rsidRDefault="00191F46" w:rsidP="00191F46">
      <w:pPr>
        <w:shd w:val="clear" w:color="auto" w:fill="FFFFFF"/>
        <w:ind w:left="0" w:hanging="2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DE PONTOS DE CULTURA DE VOLTA REDONDA/RJ</w:t>
      </w:r>
    </w:p>
    <w:p w:rsidR="009975CB" w:rsidRDefault="00A70A6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9975CB" w:rsidRDefault="00A70A6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left="0"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9975CB" w:rsidRDefault="00A70A6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left="0" w:hanging="2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FO</w:t>
      </w:r>
      <w:bookmarkStart w:id="0" w:name="_GoBack"/>
      <w:bookmarkEnd w:id="0"/>
      <w:r>
        <w:rPr>
          <w:rFonts w:ascii="Calibri" w:eastAsia="Calibri" w:hAnsi="Calibri" w:cs="Calibri"/>
          <w:b/>
          <w:sz w:val="24"/>
          <w:szCs w:val="24"/>
        </w:rPr>
        <w:t>MENTO A PROJETOS CONTINUADOS DE PONTOS DE CULTURA</w:t>
      </w:r>
    </w:p>
    <w:p w:rsidR="009975CB" w:rsidRDefault="009975CB">
      <w:pPr>
        <w:shd w:val="clear" w:color="auto" w:fill="FFFFFF"/>
        <w:ind w:left="0" w:hanging="2"/>
        <w:jc w:val="center"/>
        <w:rPr>
          <w:rFonts w:ascii="Calibri" w:eastAsia="Calibri" w:hAnsi="Calibri" w:cs="Calibri"/>
          <w:sz w:val="24"/>
          <w:szCs w:val="24"/>
        </w:rPr>
      </w:pPr>
    </w:p>
    <w:p w:rsidR="009975CB" w:rsidRDefault="00A70A66">
      <w:pPr>
        <w:tabs>
          <w:tab w:val="center" w:pos="0"/>
        </w:tabs>
        <w:spacing w:before="120" w:after="120"/>
        <w:ind w:left="0" w:hanging="2"/>
        <w:jc w:val="center"/>
        <w:rPr>
          <w:rFonts w:ascii="Calibri" w:eastAsia="Calibri" w:hAnsi="Calibri" w:cs="Calibri"/>
          <w:b/>
          <w:smallCaps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ANEXO 09 - DECLARAÇÃO CONJUNTA</w:t>
      </w:r>
    </w:p>
    <w:p w:rsidR="009975CB" w:rsidRDefault="00A70A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line="240" w:lineRule="auto"/>
        <w:ind w:left="0" w:hanging="2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i/>
          <w:color w:val="FF0000"/>
          <w:sz w:val="24"/>
          <w:szCs w:val="24"/>
        </w:rPr>
        <w:t>(Rubricar todas as páginas)</w:t>
      </w:r>
    </w:p>
    <w:p w:rsidR="009975CB" w:rsidRDefault="00A70A66">
      <w:p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Eu,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(nome da pessoa responsável pela candidatura)</w:t>
      </w:r>
      <w:r>
        <w:rPr>
          <w:rFonts w:ascii="Calibri" w:eastAsia="Calibri" w:hAnsi="Calibri" w:cs="Calibri"/>
          <w:sz w:val="24"/>
          <w:szCs w:val="24"/>
        </w:rPr>
        <w:t xml:space="preserve">, residente e domiciliado(a) em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(endereço residencial do dirigente)</w:t>
      </w:r>
      <w:r>
        <w:rPr>
          <w:rFonts w:ascii="Calibri" w:eastAsia="Calibri" w:hAnsi="Calibri" w:cs="Calibri"/>
          <w:sz w:val="24"/>
          <w:szCs w:val="24"/>
        </w:rPr>
        <w:t xml:space="preserve">, portador(a) da Carteira de Identidade n° 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(nº do RG)</w:t>
      </w:r>
      <w:r>
        <w:rPr>
          <w:rFonts w:ascii="Calibri" w:eastAsia="Calibri" w:hAnsi="Calibri" w:cs="Calibri"/>
          <w:sz w:val="24"/>
          <w:szCs w:val="24"/>
        </w:rPr>
        <w:t xml:space="preserve">, CPF n° 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(nº do CPF)</w:t>
      </w:r>
      <w:r>
        <w:rPr>
          <w:rFonts w:ascii="Calibri" w:eastAsia="Calibri" w:hAnsi="Calibri" w:cs="Calibri"/>
          <w:sz w:val="24"/>
          <w:szCs w:val="24"/>
        </w:rPr>
        <w:t xml:space="preserve">, responsável pela apresentação da inscrição da entidade cultural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(nome da entidade cultural</w:t>
      </w:r>
      <w:r>
        <w:rPr>
          <w:rFonts w:ascii="Calibri" w:eastAsia="Calibri" w:hAnsi="Calibri" w:cs="Calibri"/>
          <w:sz w:val="24"/>
          <w:szCs w:val="24"/>
        </w:rPr>
        <w:t xml:space="preserve">, CNPJ nº ___________________________, </w:t>
      </w:r>
      <w:proofErr w:type="spellStart"/>
      <w:r>
        <w:rPr>
          <w:rFonts w:ascii="Calibri" w:eastAsia="Calibri" w:hAnsi="Calibri" w:cs="Calibri"/>
          <w:sz w:val="24"/>
          <w:szCs w:val="24"/>
        </w:rPr>
        <w:t>incrito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no referido Edital de Seleção para ampliação e fortalecimento da Política Nacional de Cultura Viva,</w:t>
      </w:r>
      <w:r>
        <w:rPr>
          <w:rFonts w:ascii="Calibri" w:eastAsia="Calibri" w:hAnsi="Calibri" w:cs="Calibri"/>
          <w:b/>
          <w:sz w:val="24"/>
          <w:szCs w:val="24"/>
        </w:rPr>
        <w:t xml:space="preserve"> DECLARO</w:t>
      </w:r>
      <w:r>
        <w:rPr>
          <w:rFonts w:ascii="Calibri" w:eastAsia="Calibri" w:hAnsi="Calibri" w:cs="Calibri"/>
          <w:sz w:val="24"/>
          <w:szCs w:val="24"/>
        </w:rPr>
        <w:t>: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Estar ciente de que as informações e documentos apresentados neste processo seletivo são de minha inteira responsabilidade, sendo a expressão da verdade;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Autorizar a </w:t>
      </w:r>
      <w:r w:rsidR="00191F46" w:rsidRPr="00191F46">
        <w:rPr>
          <w:rFonts w:ascii="Calibri" w:eastAsia="Calibri" w:hAnsi="Calibri" w:cs="Calibri"/>
          <w:color w:val="000000" w:themeColor="text1"/>
          <w:sz w:val="24"/>
          <w:szCs w:val="24"/>
        </w:rPr>
        <w:t>Secretaria Municipal de Cultura – SMC/PMVR</w:t>
      </w:r>
      <w:r w:rsidRPr="00191F4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 o Ministério da Cultura a publicar e divulgar, mediante reprodução, distribuição, comunicação ao público e quaisquer outras modalidades de utilização, sem quaisquer ônus, por tempo indeterminado, os conteúdos da inscrição, do Termo de Compromisso Cultural e do projeto cultural;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Estar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Não me enquadrar em quaisquer das vedações dispostas no Edital de Seleção, principalmente quanto ao disposto em seu item 5 (“quem não pode participar do edital”);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Receber visita técnica e/ou participar de reunião, com a missão de acompanhar e monitorar a execução e os resultados Termo de Compromisso Cultural, caso a </w:t>
      </w:r>
      <w:r w:rsidR="00191F46" w:rsidRPr="00191F4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Secretaria Municipal de Cultura – SMC/PMVR </w:t>
      </w:r>
      <w:r>
        <w:rPr>
          <w:rFonts w:ascii="Calibri" w:eastAsia="Calibri" w:hAnsi="Calibri" w:cs="Calibri"/>
          <w:sz w:val="24"/>
          <w:szCs w:val="24"/>
        </w:rPr>
        <w:t>e o Ministério da Cultura considerem apropriado;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Não existir plágio no projeto selecionado, assumindo integralmente a autoria e respondendo exclusivamente por eventuais acusações ou pleitos nesse sentido;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Possuir Capacidade Gerencial, Técnica e Operacional para o desenvolvimento e execução das atividades previstas no Plano de Trabalho, parte integrante do Termo de Compromisso Cultural, não ser mero intermediário na execução do projeto em epígrafe, e estar apto à execução do objeto na forma proposta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Não ter projetos vigentes ou em análise com o mesmo objeto e/ou despesas semelhantes às pleiteadas nesta proposta em qualquer esfera do governo;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Respeitar a legislação pertinente referente à Leis Ambientais Brasileiras, mais especificamente à relacionada aos possíveis impactos ambientais (Art. 1º, da Resolução Conama nº 001, de 23 de janeiro de 1986) para a execução do objeto da proposta e, ainda, realizar a coleta seletiva de todos os resíduos produzidos (Resolução Conama nº 275, de 25 de abril de 2001) e a limpeza 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espaço físico durante e após o período de realização das ações previstas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Realizar todas as intervenções e serviços que se fizerem necessários para promover a acessibilidade cultural e a inclusão de pessoas com mobilidade reduzida e pessoas com deficiência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durante as ações propostas, garantindo ainda exibições audiovisuais, se houver, que disponham de recursos de legendagem descritiva,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audiodescrição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e LIBRAS – Língua Brasileira de Sinais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Disponibilizar livre acesso à população beneficiada para todas as ações propostas 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projeto;</w:t>
      </w:r>
    </w:p>
    <w:p w:rsidR="009975CB" w:rsidRDefault="00A70A66">
      <w:pPr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 w:line="240" w:lineRule="auto"/>
        <w:ind w:left="0" w:hanging="2"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Sobre os bens remanescentes, que:</w:t>
      </w:r>
    </w:p>
    <w:p w:rsidR="009975CB" w:rsidRDefault="00A70A6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Os bens patrimoniais adquiridos deverão ser gravados com cláusula de inalienabilidade enquanto viger a parceria, sendo que, na hipótese de extinção da entidade cultural durante a vigência do presente instrumento, a propriedade de tais ben</w:t>
      </w:r>
      <w:r>
        <w:rPr>
          <w:rFonts w:ascii="Calibri" w:eastAsia="Calibri" w:hAnsi="Calibri" w:cs="Calibri"/>
          <w:color w:val="000000"/>
          <w:sz w:val="24"/>
          <w:szCs w:val="24"/>
        </w:rPr>
        <w:t>s será transferida à Administração Pública.</w:t>
      </w:r>
    </w:p>
    <w:p w:rsidR="009975CB" w:rsidRDefault="00A70A6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Quando da extinção da parceria, os bens remanescentes permanecerão na propriedade da entidade cultural, na medida em que os bens serão úteis à continuidade da execução de ações de interesse social pela organização; e</w:t>
      </w:r>
    </w:p>
    <w:p w:rsidR="009975CB" w:rsidRDefault="00A70A6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Na hipótese de extinção da entidade cultural após a vigência do instrumento celebrado, será aplicada Cláusula do Estatuto Social.</w:t>
      </w:r>
    </w:p>
    <w:p w:rsidR="009975CB" w:rsidRDefault="00A70A6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spacing w:before="240" w:after="120" w:line="240" w:lineRule="auto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Estar ciente de que qualquer inexatidão dos itens informados acima implicará na rescisão do instrumento que vier a ser celebrado e me sujeitará às penalidades previstas no art. 299 do Código Penal Brasileiro, sem prejuízo de outras medidas administrativas cabíveis.</w:t>
      </w:r>
    </w:p>
    <w:p w:rsidR="009975CB" w:rsidRDefault="00A70A66">
      <w:pPr>
        <w:widowControl w:val="0"/>
        <w:spacing w:before="240" w:after="120" w:line="240" w:lineRule="auto"/>
        <w:ind w:left="0" w:hanging="2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(Local e data) ____________________</w:t>
      </w:r>
      <w:proofErr w:type="gramStart"/>
      <w:r>
        <w:rPr>
          <w:rFonts w:ascii="Calibri" w:eastAsia="Calibri" w:hAnsi="Calibri" w:cs="Calibri"/>
          <w:sz w:val="24"/>
          <w:szCs w:val="24"/>
        </w:rPr>
        <w:t>_,_</w:t>
      </w:r>
      <w:proofErr w:type="gramEnd"/>
      <w:r>
        <w:rPr>
          <w:rFonts w:ascii="Calibri" w:eastAsia="Calibri" w:hAnsi="Calibri" w:cs="Calibri"/>
          <w:sz w:val="24"/>
          <w:szCs w:val="24"/>
        </w:rPr>
        <w:t>_______/_______/ _______.</w:t>
      </w:r>
    </w:p>
    <w:p w:rsidR="009975CB" w:rsidRDefault="009975CB">
      <w:pPr>
        <w:spacing w:before="240" w:after="120"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</w:p>
    <w:p w:rsidR="009975CB" w:rsidRDefault="00A70A66">
      <w:pPr>
        <w:spacing w:before="240" w:after="120" w:line="240" w:lineRule="auto"/>
        <w:ind w:left="0" w:hanging="2"/>
        <w:jc w:val="center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____________________________________________________</w:t>
      </w:r>
    </w:p>
    <w:p w:rsidR="009975CB" w:rsidRDefault="00A70A66">
      <w:pPr>
        <w:spacing w:line="240" w:lineRule="auto"/>
        <w:ind w:left="0"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Assinatura</w:t>
      </w:r>
    </w:p>
    <w:p w:rsidR="009975CB" w:rsidRDefault="00A70A66">
      <w:pPr>
        <w:spacing w:line="240" w:lineRule="auto"/>
        <w:ind w:left="0" w:hanging="2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(Responsável Legal da Entidade Cultural)</w:t>
      </w:r>
    </w:p>
    <w:p w:rsidR="009975CB" w:rsidRDefault="00A70A66">
      <w:pPr>
        <w:spacing w:line="240" w:lineRule="auto"/>
        <w:ind w:left="0"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NOME COMPLETO</w:t>
      </w:r>
    </w:p>
    <w:sectPr w:rsidR="00997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606" w:rsidRDefault="00A70A66">
      <w:pPr>
        <w:spacing w:line="240" w:lineRule="auto"/>
        <w:ind w:left="0" w:hanging="2"/>
      </w:pPr>
      <w:r>
        <w:separator/>
      </w:r>
    </w:p>
  </w:endnote>
  <w:endnote w:type="continuationSeparator" w:id="0">
    <w:p w:rsidR="00471606" w:rsidRDefault="00A70A6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5CB" w:rsidRDefault="009975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5CB" w:rsidRDefault="00A70A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>
      <w:rPr>
        <w:rFonts w:ascii="Calibri" w:eastAsia="Calibri" w:hAnsi="Calibri" w:cs="Calibri"/>
        <w:b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color w:val="000000"/>
        <w:sz w:val="16"/>
        <w:szCs w:val="16"/>
      </w:rPr>
      <w:instrText>PAGE</w:instrText>
    </w:r>
    <w:r>
      <w:rPr>
        <w:rFonts w:ascii="Calibri" w:eastAsia="Calibri" w:hAnsi="Calibri" w:cs="Calibri"/>
        <w:b/>
        <w:color w:val="000000"/>
        <w:sz w:val="16"/>
        <w:szCs w:val="16"/>
      </w:rPr>
      <w:fldChar w:fldCharType="separate"/>
    </w:r>
    <w:r w:rsidR="00FC57F0">
      <w:rPr>
        <w:rFonts w:ascii="Calibri" w:eastAsia="Calibri" w:hAnsi="Calibri" w:cs="Calibri"/>
        <w:b/>
        <w:noProof/>
        <w:color w:val="000000"/>
        <w:sz w:val="16"/>
        <w:szCs w:val="16"/>
      </w:rPr>
      <w:t>2</w:t>
    </w:r>
    <w:r>
      <w:rPr>
        <w:rFonts w:ascii="Calibri" w:eastAsia="Calibri" w:hAnsi="Calibri" w:cs="Calibri"/>
        <w:b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>
      <w:rPr>
        <w:rFonts w:ascii="Calibri" w:eastAsia="Calibri" w:hAnsi="Calibri" w:cs="Calibri"/>
        <w:b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color w:val="000000"/>
        <w:sz w:val="16"/>
        <w:szCs w:val="16"/>
      </w:rPr>
      <w:instrText>NUMPAGES</w:instrText>
    </w:r>
    <w:r>
      <w:rPr>
        <w:rFonts w:ascii="Calibri" w:eastAsia="Calibri" w:hAnsi="Calibri" w:cs="Calibri"/>
        <w:b/>
        <w:color w:val="000000"/>
        <w:sz w:val="16"/>
        <w:szCs w:val="16"/>
      </w:rPr>
      <w:fldChar w:fldCharType="separate"/>
    </w:r>
    <w:r w:rsidR="00FC57F0">
      <w:rPr>
        <w:rFonts w:ascii="Calibri" w:eastAsia="Calibri" w:hAnsi="Calibri" w:cs="Calibri"/>
        <w:b/>
        <w:noProof/>
        <w:color w:val="000000"/>
        <w:sz w:val="16"/>
        <w:szCs w:val="16"/>
      </w:rPr>
      <w:t>2</w:t>
    </w:r>
    <w:r>
      <w:rPr>
        <w:rFonts w:ascii="Calibri" w:eastAsia="Calibri" w:hAnsi="Calibri" w:cs="Calibri"/>
        <w:b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5CB" w:rsidRDefault="009975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606" w:rsidRDefault="00A70A66">
      <w:pPr>
        <w:spacing w:line="240" w:lineRule="auto"/>
        <w:ind w:left="0" w:hanging="2"/>
      </w:pPr>
      <w:r>
        <w:separator/>
      </w:r>
    </w:p>
  </w:footnote>
  <w:footnote w:type="continuationSeparator" w:id="0">
    <w:p w:rsidR="00471606" w:rsidRDefault="00A70A6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5CB" w:rsidRDefault="009975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5CB" w:rsidRDefault="00FC57F0">
    <w:pPr>
      <w:tabs>
        <w:tab w:val="center" w:pos="4252"/>
        <w:tab w:val="right" w:pos="8504"/>
      </w:tabs>
      <w:ind w:left="0" w:hanging="2"/>
      <w:rPr>
        <w:rFonts w:ascii="Arial" w:eastAsia="Arial" w:hAnsi="Arial" w:cs="Arial"/>
        <w:sz w:val="22"/>
        <w:szCs w:val="22"/>
      </w:rPr>
    </w:pPr>
    <w:r>
      <w:rPr>
        <w:noProof/>
        <w:lang w:eastAsia="pt-BR"/>
      </w:rPr>
      <w:drawing>
        <wp:inline distT="0" distB="0" distL="0" distR="0" wp14:anchorId="15F33754" wp14:editId="0C810B24">
          <wp:extent cx="1096364" cy="393405"/>
          <wp:effectExtent l="0" t="0" r="8890" b="6985"/>
          <wp:docPr id="7" name="Imagem 4" descr="SMC_Logo2021_page-00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SMC_Logo2021_page-00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3825" cy="3960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0A6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41828" y="3780000"/>
                        <a:ext cx="580834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06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CA33BE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-5pt;margin-top:31pt;width:457.35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" strokecolor="#002060">
              <v:stroke startarrowwidth="narrow" startarrowlength="short" endarrowwidth="narrow" endarrowlength="short"/>
            </v:shape>
          </w:pict>
        </mc:Fallback>
      </mc:AlternateContent>
    </w:r>
    <w:r w:rsidR="00A70A66">
      <w:rPr>
        <w:noProof/>
        <w:lang w:eastAsia="pt-BR"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A70A6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9975CB" w:rsidRDefault="009975CB">
                          <w:pPr>
                            <w:spacing w:line="275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15pt;margin-top:-3pt;width:103pt;height:4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" filled="f" stroked="f">
              <v:textbox inset="2.53958mm,1.2694mm,2.53958mm,1.2694mm">
                <w:txbxContent>
                  <w:p w:rsidR="009975CB" w:rsidRDefault="009975CB">
                    <w:pPr>
                      <w:spacing w:line="275" w:lineRule="auto"/>
                      <w:ind w:left="0" w:hanging="2"/>
                    </w:pPr>
                  </w:p>
                </w:txbxContent>
              </v:textbox>
            </v:rect>
          </w:pict>
        </mc:Fallback>
      </mc:AlternateContent>
    </w:r>
  </w:p>
  <w:p w:rsidR="009975CB" w:rsidRDefault="009975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5CB" w:rsidRDefault="009975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55E48"/>
    <w:multiLevelType w:val="multilevel"/>
    <w:tmpl w:val="7562D5E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555E3"/>
    <w:multiLevelType w:val="multilevel"/>
    <w:tmpl w:val="56EC317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CB"/>
    <w:rsid w:val="00191F46"/>
    <w:rsid w:val="00471606"/>
    <w:rsid w:val="009975CB"/>
    <w:rsid w:val="00A70A66"/>
    <w:rsid w:val="00FC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AE86D9-AF2C-42EC-8E30-E35B712F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pPr>
      <w:ind w:left="708"/>
    </w:pPr>
  </w:style>
  <w:style w:type="paragraph" w:customStyle="1" w:styleId="Normal1">
    <w:name w:val="Normal1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</w:style>
  <w:style w:type="character" w:customStyle="1" w:styleId="TextodecomentrioChar">
    <w:name w:val="Texto de comentário Char"/>
    <w:rPr>
      <w:rFonts w:ascii="Times New Roman" w:eastAsia="Times New Roman" w:hAnsi="Times New Roman"/>
      <w:w w:val="100"/>
      <w:kern w:val="1"/>
      <w:position w:val="-1"/>
      <w:effect w:val="none"/>
      <w:vertAlign w:val="baseline"/>
      <w:cs w:val="0"/>
      <w:em w:val="none"/>
      <w:lang w:eastAsia="ar-SA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rFonts w:ascii="Times New Roman" w:eastAsia="Times New Roman" w:hAnsi="Times New Roman"/>
      <w:b/>
      <w:bCs/>
      <w:w w:val="100"/>
      <w:kern w:val="1"/>
      <w:position w:val="-1"/>
      <w:effect w:val="none"/>
      <w:vertAlign w:val="baseline"/>
      <w:cs w:val="0"/>
      <w:em w:val="none"/>
      <w:lang w:eastAsia="ar-SA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243D3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D3A"/>
    <w:rPr>
      <w:kern w:val="1"/>
      <w:position w:val="-1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43D3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3D3A"/>
    <w:rPr>
      <w:kern w:val="1"/>
      <w:position w:val="-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Og/Hr7ZDr279zUWKLSW3brq8Ug==">CgMxLjA4AGokChRzdWdnZXN0LjRwazF4bmx1Z2c2NBIMTGFpcyBWYWxlbnRlaiQKFHN1Z2dlc3QueW13YW1qZzd6YXpwEgxMYWlzIFZhbGVudGVqJAoUc3VnZ2VzdC54ZXJ5bDg1aTc0eHMSDExhaXMgVmFsZW50ZWojChNzdWdnZXN0LmVmMzJncm0zMDF4EgxMYWlzIFZhbGVudGVqJAoUc3VnZ2VzdC5lbTJ2dWpxbGxycWsSDExhaXMgVmFsZW50ZWokChRzdWdnZXN0LmZhNTZ2YWhyYmJsdBIMTGFpcyBWYWxlbnRlaiQKFHN1Z2dlc3QuZXMwMXNqYXNwYmdkEgxMYWlzIFZhbGVudGVyITFvb19iUzZ4WHc5NDRSRXZmbUUwWUVKVFpERUF2LVUw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3882</Characters>
  <Application>Microsoft Office Word</Application>
  <DocSecurity>0</DocSecurity>
  <Lines>32</Lines>
  <Paragraphs>9</Paragraphs>
  <ScaleCrop>false</ScaleCrop>
  <Company>HP Inc.</Company>
  <LinksUpToDate>false</LinksUpToDate>
  <CharactersWithSpaces>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Iara da Costa Zannon</dc:creator>
  <cp:lastModifiedBy>Cultura2-PMVR</cp:lastModifiedBy>
  <cp:revision>4</cp:revision>
  <dcterms:created xsi:type="dcterms:W3CDTF">2023-08-28T01:24:00Z</dcterms:created>
  <dcterms:modified xsi:type="dcterms:W3CDTF">2024-10-15T19:04:00Z</dcterms:modified>
</cp:coreProperties>
</file>