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CDBAD3" w14:textId="77777777" w:rsidR="00E8146F" w:rsidRPr="00077995" w:rsidRDefault="00E8146F" w:rsidP="00E8146F">
      <w:pPr>
        <w:spacing w:after="160" w:line="259" w:lineRule="auto"/>
        <w:rPr>
          <w:rFonts w:ascii="Arial" w:hAnsi="Arial" w:cs="Arial"/>
          <w:b/>
          <w:bCs/>
          <w:i/>
          <w:iCs/>
          <w:color w:val="FF0000"/>
          <w:sz w:val="22"/>
          <w:szCs w:val="22"/>
        </w:rPr>
      </w:pPr>
    </w:p>
    <w:tbl>
      <w:tblPr>
        <w:tblStyle w:val="Tabelacomgrade"/>
        <w:tblpPr w:leftFromText="141" w:rightFromText="141" w:vertAnchor="page" w:horzAnchor="margin" w:tblpY="3736"/>
        <w:tblW w:w="0" w:type="auto"/>
        <w:tblInd w:w="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47"/>
        <w:gridCol w:w="1114"/>
        <w:gridCol w:w="1585"/>
        <w:gridCol w:w="4395"/>
      </w:tblGrid>
      <w:tr w:rsidR="00077995" w:rsidRPr="00077995" w14:paraId="5F0619CB" w14:textId="77777777" w:rsidTr="00125753">
        <w:tc>
          <w:tcPr>
            <w:tcW w:w="9736" w:type="dxa"/>
            <w:gridSpan w:val="4"/>
            <w:vAlign w:val="center"/>
          </w:tcPr>
          <w:p w14:paraId="0DE9D7BD" w14:textId="36D92890" w:rsidR="00077995" w:rsidRPr="00077995" w:rsidRDefault="00077995" w:rsidP="00980666">
            <w:pPr>
              <w:spacing w:before="360" w:after="360"/>
              <w:jc w:val="center"/>
              <w:rPr>
                <w:rFonts w:ascii="Arial" w:hAnsi="Arial" w:cs="Arial"/>
                <w:b/>
                <w:color w:val="2E74B5" w:themeColor="accent1" w:themeShade="BF"/>
                <w:sz w:val="40"/>
                <w:szCs w:val="40"/>
              </w:rPr>
            </w:pPr>
            <w:r w:rsidRPr="00077995">
              <w:rPr>
                <w:rFonts w:ascii="Arial" w:hAnsi="Arial" w:cs="Arial"/>
                <w:b/>
                <w:sz w:val="40"/>
                <w:szCs w:val="40"/>
              </w:rPr>
              <w:t xml:space="preserve">Aviso de DISPENSA ELETRÔNICA Nº </w:t>
            </w:r>
            <w:r w:rsidR="00980666">
              <w:rPr>
                <w:rFonts w:ascii="Arial" w:hAnsi="Arial" w:cs="Arial"/>
                <w:b/>
                <w:sz w:val="40"/>
                <w:szCs w:val="40"/>
              </w:rPr>
              <w:t>______</w:t>
            </w:r>
            <w:r w:rsidRPr="00077995">
              <w:rPr>
                <w:rFonts w:ascii="Arial" w:hAnsi="Arial" w:cs="Arial"/>
                <w:b/>
                <w:sz w:val="40"/>
                <w:szCs w:val="40"/>
              </w:rPr>
              <w:t>/202</w:t>
            </w:r>
            <w:r w:rsidR="00980666">
              <w:rPr>
                <w:rFonts w:ascii="Arial" w:hAnsi="Arial" w:cs="Arial"/>
                <w:b/>
                <w:sz w:val="40"/>
                <w:szCs w:val="40"/>
              </w:rPr>
              <w:t>6</w:t>
            </w:r>
          </w:p>
        </w:tc>
      </w:tr>
      <w:tr w:rsidR="00077995" w:rsidRPr="00077995" w14:paraId="0802B994" w14:textId="77777777" w:rsidTr="0008230E">
        <w:trPr>
          <w:trHeight w:val="467"/>
        </w:trPr>
        <w:tc>
          <w:tcPr>
            <w:tcW w:w="1980" w:type="dxa"/>
            <w:vAlign w:val="center"/>
          </w:tcPr>
          <w:p w14:paraId="08185A10" w14:textId="77777777" w:rsidR="00077995" w:rsidRPr="00077995" w:rsidRDefault="00077995" w:rsidP="00125753">
            <w:pPr>
              <w:jc w:val="center"/>
              <w:rPr>
                <w:rFonts w:ascii="Arial" w:hAnsi="Arial" w:cs="Arial"/>
                <w:b/>
                <w:bCs/>
                <w:sz w:val="22"/>
                <w:szCs w:val="22"/>
              </w:rPr>
            </w:pPr>
            <w:r w:rsidRPr="00077995">
              <w:rPr>
                <w:rFonts w:ascii="Arial" w:hAnsi="Arial" w:cs="Arial"/>
                <w:b/>
                <w:bCs/>
                <w:sz w:val="22"/>
                <w:szCs w:val="22"/>
              </w:rPr>
              <w:t>OBJETO</w:t>
            </w:r>
          </w:p>
        </w:tc>
        <w:tc>
          <w:tcPr>
            <w:tcW w:w="7756" w:type="dxa"/>
            <w:gridSpan w:val="3"/>
            <w:vAlign w:val="center"/>
          </w:tcPr>
          <w:p w14:paraId="2943DF12" w14:textId="77777777" w:rsidR="00077995" w:rsidRPr="00077995" w:rsidRDefault="00077995" w:rsidP="00125753">
            <w:pPr>
              <w:jc w:val="both"/>
              <w:rPr>
                <w:rFonts w:ascii="Arial" w:hAnsi="Arial" w:cs="Arial"/>
                <w:b/>
                <w:bCs/>
                <w:sz w:val="22"/>
                <w:szCs w:val="22"/>
              </w:rPr>
            </w:pPr>
          </w:p>
          <w:p w14:paraId="500E65E1" w14:textId="77777777" w:rsidR="00E84210" w:rsidRDefault="00E84210" w:rsidP="00833589">
            <w:pPr>
              <w:jc w:val="both"/>
              <w:rPr>
                <w:rFonts w:ascii="Arial" w:hAnsi="Arial" w:cs="Arial"/>
                <w:b/>
                <w:bCs/>
                <w:sz w:val="22"/>
                <w:szCs w:val="22"/>
              </w:rPr>
            </w:pPr>
            <w:r>
              <w:rPr>
                <w:rFonts w:ascii="Arial" w:hAnsi="Arial" w:cs="Arial"/>
                <w:sz w:val="22"/>
                <w:szCs w:val="22"/>
              </w:rPr>
              <w:t>Aquisição de l</w:t>
            </w:r>
            <w:r w:rsidRPr="00E84210">
              <w:rPr>
                <w:rFonts w:ascii="Arial" w:hAnsi="Arial" w:cs="Arial"/>
                <w:sz w:val="22"/>
                <w:szCs w:val="22"/>
              </w:rPr>
              <w:t>icença de uso d</w:t>
            </w:r>
            <w:r w:rsidRPr="005406CF">
              <w:rPr>
                <w:rFonts w:ascii="Arial" w:hAnsi="Arial" w:cs="Arial"/>
                <w:sz w:val="22"/>
                <w:szCs w:val="22"/>
              </w:rPr>
              <w:t xml:space="preserve">e </w:t>
            </w:r>
            <w:r w:rsidR="005406CF" w:rsidRPr="005406CF">
              <w:rPr>
                <w:rFonts w:ascii="Arial" w:hAnsi="Arial" w:cs="Arial"/>
                <w:sz w:val="22"/>
                <w:szCs w:val="22"/>
              </w:rPr>
              <w:t>SOFTWARE TRELLO PREMIUM</w:t>
            </w:r>
          </w:p>
          <w:p w14:paraId="1FF7FF1D" w14:textId="4FB5FEB3" w:rsidR="005406CF" w:rsidRPr="00077995" w:rsidRDefault="005406CF" w:rsidP="00833589">
            <w:pPr>
              <w:jc w:val="both"/>
              <w:rPr>
                <w:rFonts w:ascii="Arial" w:hAnsi="Arial" w:cs="Arial"/>
                <w:b/>
                <w:bCs/>
                <w:sz w:val="22"/>
                <w:szCs w:val="22"/>
              </w:rPr>
            </w:pPr>
          </w:p>
        </w:tc>
      </w:tr>
      <w:tr w:rsidR="00077995" w:rsidRPr="00077995" w14:paraId="2057F364" w14:textId="77777777" w:rsidTr="00125753">
        <w:tc>
          <w:tcPr>
            <w:tcW w:w="5098" w:type="dxa"/>
            <w:gridSpan w:val="3"/>
            <w:vAlign w:val="center"/>
          </w:tcPr>
          <w:p w14:paraId="6B962586" w14:textId="77777777" w:rsidR="00077995" w:rsidRPr="00077995" w:rsidRDefault="00077995" w:rsidP="00125753">
            <w:pPr>
              <w:jc w:val="center"/>
              <w:rPr>
                <w:rFonts w:ascii="Arial" w:hAnsi="Arial" w:cs="Arial"/>
                <w:b/>
                <w:bCs/>
                <w:sz w:val="22"/>
                <w:szCs w:val="22"/>
              </w:rPr>
            </w:pPr>
          </w:p>
          <w:p w14:paraId="7A2A7FCF" w14:textId="77777777" w:rsidR="00077995" w:rsidRPr="00077995" w:rsidRDefault="00077995" w:rsidP="00125753">
            <w:pPr>
              <w:jc w:val="center"/>
              <w:rPr>
                <w:rFonts w:ascii="Arial" w:hAnsi="Arial" w:cs="Arial"/>
                <w:b/>
                <w:bCs/>
                <w:sz w:val="22"/>
                <w:szCs w:val="22"/>
              </w:rPr>
            </w:pPr>
            <w:r w:rsidRPr="00077995">
              <w:rPr>
                <w:rFonts w:ascii="Arial" w:hAnsi="Arial" w:cs="Arial"/>
                <w:b/>
                <w:bCs/>
                <w:sz w:val="22"/>
                <w:szCs w:val="22"/>
              </w:rPr>
              <w:t>PERÍODO DE PROPOSTAS</w:t>
            </w:r>
          </w:p>
          <w:p w14:paraId="4B762B66" w14:textId="23F2FFEB" w:rsidR="00077995" w:rsidRPr="00077995" w:rsidRDefault="00077995" w:rsidP="00125753">
            <w:pPr>
              <w:jc w:val="center"/>
              <w:rPr>
                <w:rFonts w:ascii="Arial" w:hAnsi="Arial" w:cs="Arial"/>
                <w:sz w:val="22"/>
                <w:szCs w:val="22"/>
              </w:rPr>
            </w:pPr>
            <w:r w:rsidRPr="00077995">
              <w:rPr>
                <w:rFonts w:ascii="Arial" w:hAnsi="Arial" w:cs="Arial"/>
                <w:sz w:val="22"/>
                <w:szCs w:val="22"/>
              </w:rPr>
              <w:t xml:space="preserve">De </w:t>
            </w:r>
            <w:r w:rsidR="00980666">
              <w:rPr>
                <w:rFonts w:ascii="Arial" w:hAnsi="Arial" w:cs="Arial"/>
                <w:b/>
                <w:bCs/>
                <w:sz w:val="22"/>
                <w:szCs w:val="22"/>
              </w:rPr>
              <w:t>04/03/2026</w:t>
            </w:r>
            <w:r w:rsidRPr="00077995">
              <w:rPr>
                <w:rFonts w:ascii="Arial" w:hAnsi="Arial" w:cs="Arial"/>
                <w:b/>
                <w:bCs/>
                <w:sz w:val="22"/>
                <w:szCs w:val="22"/>
              </w:rPr>
              <w:t xml:space="preserve"> </w:t>
            </w:r>
            <w:r w:rsidRPr="00077995">
              <w:rPr>
                <w:rFonts w:ascii="Arial" w:hAnsi="Arial" w:cs="Arial"/>
                <w:sz w:val="22"/>
                <w:szCs w:val="22"/>
              </w:rPr>
              <w:t xml:space="preserve">às </w:t>
            </w:r>
            <w:r w:rsidRPr="00077995">
              <w:rPr>
                <w:rFonts w:ascii="Arial" w:hAnsi="Arial" w:cs="Arial"/>
                <w:b/>
                <w:bCs/>
                <w:sz w:val="22"/>
                <w:szCs w:val="22"/>
              </w:rPr>
              <w:t>8h</w:t>
            </w:r>
          </w:p>
          <w:p w14:paraId="0F6BC3FF" w14:textId="7C0AB39E" w:rsidR="00077995" w:rsidRPr="00077995" w:rsidRDefault="00077995" w:rsidP="00125753">
            <w:pPr>
              <w:jc w:val="center"/>
              <w:rPr>
                <w:rFonts w:ascii="Arial" w:hAnsi="Arial" w:cs="Arial"/>
                <w:b/>
                <w:bCs/>
                <w:sz w:val="22"/>
                <w:szCs w:val="22"/>
              </w:rPr>
            </w:pPr>
            <w:r w:rsidRPr="00077995">
              <w:rPr>
                <w:rFonts w:ascii="Arial" w:hAnsi="Arial" w:cs="Arial"/>
                <w:sz w:val="22"/>
                <w:szCs w:val="22"/>
              </w:rPr>
              <w:t>Até</w:t>
            </w:r>
            <w:r w:rsidR="00813A71">
              <w:rPr>
                <w:rFonts w:ascii="Arial" w:hAnsi="Arial" w:cs="Arial"/>
                <w:sz w:val="22"/>
                <w:szCs w:val="22"/>
              </w:rPr>
              <w:t xml:space="preserve"> </w:t>
            </w:r>
            <w:r w:rsidR="005406CF">
              <w:rPr>
                <w:rFonts w:ascii="Arial" w:hAnsi="Arial" w:cs="Arial"/>
                <w:b/>
                <w:bCs/>
                <w:sz w:val="22"/>
                <w:szCs w:val="22"/>
              </w:rPr>
              <w:t>1</w:t>
            </w:r>
            <w:r w:rsidR="00980666">
              <w:rPr>
                <w:rFonts w:ascii="Arial" w:hAnsi="Arial" w:cs="Arial"/>
                <w:b/>
                <w:bCs/>
                <w:sz w:val="22"/>
                <w:szCs w:val="22"/>
              </w:rPr>
              <w:t>1/03</w:t>
            </w:r>
            <w:r w:rsidRPr="00077995">
              <w:rPr>
                <w:rFonts w:ascii="Arial" w:hAnsi="Arial" w:cs="Arial"/>
                <w:b/>
                <w:bCs/>
                <w:sz w:val="22"/>
                <w:szCs w:val="22"/>
              </w:rPr>
              <w:t>/202</w:t>
            </w:r>
            <w:r w:rsidR="00980666">
              <w:rPr>
                <w:rFonts w:ascii="Arial" w:hAnsi="Arial" w:cs="Arial"/>
                <w:b/>
                <w:bCs/>
                <w:sz w:val="22"/>
                <w:szCs w:val="22"/>
              </w:rPr>
              <w:t>6</w:t>
            </w:r>
            <w:r w:rsidRPr="00077995">
              <w:rPr>
                <w:rFonts w:ascii="Arial" w:hAnsi="Arial" w:cs="Arial"/>
                <w:b/>
                <w:bCs/>
                <w:sz w:val="22"/>
                <w:szCs w:val="22"/>
              </w:rPr>
              <w:t xml:space="preserve"> </w:t>
            </w:r>
            <w:r w:rsidRPr="00077995">
              <w:rPr>
                <w:rFonts w:ascii="Arial" w:hAnsi="Arial" w:cs="Arial"/>
                <w:sz w:val="22"/>
                <w:szCs w:val="22"/>
              </w:rPr>
              <w:t xml:space="preserve">às </w:t>
            </w:r>
            <w:r w:rsidRPr="00077995">
              <w:rPr>
                <w:rFonts w:ascii="Arial" w:hAnsi="Arial" w:cs="Arial"/>
                <w:b/>
                <w:bCs/>
                <w:sz w:val="22"/>
                <w:szCs w:val="22"/>
              </w:rPr>
              <w:t>8h</w:t>
            </w:r>
          </w:p>
          <w:p w14:paraId="344ABC3E" w14:textId="77777777" w:rsidR="00077995" w:rsidRPr="00077995" w:rsidRDefault="00077995" w:rsidP="00125753">
            <w:pPr>
              <w:jc w:val="center"/>
              <w:rPr>
                <w:rFonts w:ascii="Arial" w:hAnsi="Arial" w:cs="Arial"/>
                <w:sz w:val="22"/>
                <w:szCs w:val="22"/>
              </w:rPr>
            </w:pPr>
          </w:p>
        </w:tc>
        <w:tc>
          <w:tcPr>
            <w:tcW w:w="4638" w:type="dxa"/>
            <w:vAlign w:val="center"/>
          </w:tcPr>
          <w:p w14:paraId="32246F9D" w14:textId="77777777" w:rsidR="00077995" w:rsidRPr="00077995" w:rsidRDefault="00077995" w:rsidP="00125753">
            <w:pPr>
              <w:jc w:val="center"/>
              <w:rPr>
                <w:rFonts w:ascii="Arial" w:hAnsi="Arial" w:cs="Arial"/>
                <w:b/>
                <w:bCs/>
                <w:sz w:val="22"/>
                <w:szCs w:val="22"/>
              </w:rPr>
            </w:pPr>
            <w:r w:rsidRPr="00077995">
              <w:rPr>
                <w:rFonts w:ascii="Arial" w:hAnsi="Arial" w:cs="Arial"/>
                <w:b/>
                <w:bCs/>
                <w:sz w:val="22"/>
                <w:szCs w:val="22"/>
              </w:rPr>
              <w:t>PERÍODO DE LANCES</w:t>
            </w:r>
          </w:p>
          <w:p w14:paraId="3ADAB2C0" w14:textId="7EEBFDF1" w:rsidR="00077995" w:rsidRPr="00077995" w:rsidRDefault="00077995" w:rsidP="00125753">
            <w:pPr>
              <w:jc w:val="center"/>
              <w:rPr>
                <w:rFonts w:ascii="Arial" w:hAnsi="Arial" w:cs="Arial"/>
                <w:sz w:val="22"/>
                <w:szCs w:val="22"/>
              </w:rPr>
            </w:pPr>
            <w:r w:rsidRPr="00077995">
              <w:rPr>
                <w:rFonts w:ascii="Arial" w:hAnsi="Arial" w:cs="Arial"/>
                <w:sz w:val="22"/>
                <w:szCs w:val="22"/>
              </w:rPr>
              <w:t xml:space="preserve">De </w:t>
            </w:r>
            <w:r w:rsidR="005406CF">
              <w:rPr>
                <w:rFonts w:ascii="Arial" w:hAnsi="Arial" w:cs="Arial"/>
                <w:b/>
                <w:bCs/>
                <w:sz w:val="22"/>
                <w:szCs w:val="22"/>
              </w:rPr>
              <w:t>1</w:t>
            </w:r>
            <w:r w:rsidR="00980666">
              <w:rPr>
                <w:rFonts w:ascii="Arial" w:hAnsi="Arial" w:cs="Arial"/>
                <w:b/>
                <w:bCs/>
                <w:sz w:val="22"/>
                <w:szCs w:val="22"/>
              </w:rPr>
              <w:t>1</w:t>
            </w:r>
            <w:r w:rsidR="005406CF">
              <w:rPr>
                <w:rFonts w:ascii="Arial" w:hAnsi="Arial" w:cs="Arial"/>
                <w:b/>
                <w:bCs/>
                <w:sz w:val="22"/>
                <w:szCs w:val="22"/>
              </w:rPr>
              <w:t>/0</w:t>
            </w:r>
            <w:r w:rsidR="00980666">
              <w:rPr>
                <w:rFonts w:ascii="Arial" w:hAnsi="Arial" w:cs="Arial"/>
                <w:b/>
                <w:bCs/>
                <w:sz w:val="22"/>
                <w:szCs w:val="22"/>
              </w:rPr>
              <w:t>3</w:t>
            </w:r>
            <w:r w:rsidR="00131BBD">
              <w:rPr>
                <w:rFonts w:ascii="Arial" w:hAnsi="Arial" w:cs="Arial"/>
                <w:b/>
                <w:bCs/>
                <w:sz w:val="22"/>
                <w:szCs w:val="22"/>
              </w:rPr>
              <w:t>/</w:t>
            </w:r>
            <w:r w:rsidRPr="00077995">
              <w:rPr>
                <w:rFonts w:ascii="Arial" w:hAnsi="Arial" w:cs="Arial"/>
                <w:b/>
                <w:bCs/>
                <w:sz w:val="22"/>
                <w:szCs w:val="22"/>
              </w:rPr>
              <w:t>20</w:t>
            </w:r>
            <w:r w:rsidR="00D86807">
              <w:rPr>
                <w:rFonts w:ascii="Arial" w:hAnsi="Arial" w:cs="Arial"/>
                <w:b/>
                <w:bCs/>
                <w:sz w:val="22"/>
                <w:szCs w:val="22"/>
              </w:rPr>
              <w:t>2</w:t>
            </w:r>
            <w:r w:rsidR="00980666">
              <w:rPr>
                <w:rFonts w:ascii="Arial" w:hAnsi="Arial" w:cs="Arial"/>
                <w:b/>
                <w:bCs/>
                <w:sz w:val="22"/>
                <w:szCs w:val="22"/>
              </w:rPr>
              <w:t>6</w:t>
            </w:r>
            <w:r w:rsidRPr="00077995">
              <w:rPr>
                <w:rFonts w:ascii="Arial" w:hAnsi="Arial" w:cs="Arial"/>
                <w:b/>
                <w:bCs/>
                <w:sz w:val="22"/>
                <w:szCs w:val="22"/>
              </w:rPr>
              <w:t xml:space="preserve"> </w:t>
            </w:r>
            <w:r w:rsidRPr="00077995">
              <w:rPr>
                <w:rFonts w:ascii="Arial" w:hAnsi="Arial" w:cs="Arial"/>
                <w:sz w:val="22"/>
                <w:szCs w:val="22"/>
              </w:rPr>
              <w:t xml:space="preserve">às </w:t>
            </w:r>
            <w:r w:rsidRPr="00077995">
              <w:rPr>
                <w:rFonts w:ascii="Arial" w:hAnsi="Arial" w:cs="Arial"/>
                <w:b/>
                <w:bCs/>
                <w:sz w:val="22"/>
                <w:szCs w:val="22"/>
              </w:rPr>
              <w:t>8h</w:t>
            </w:r>
          </w:p>
          <w:p w14:paraId="73084BFC" w14:textId="6242B0F9" w:rsidR="00077995" w:rsidRPr="00077995" w:rsidRDefault="00077995" w:rsidP="00980666">
            <w:pPr>
              <w:jc w:val="center"/>
              <w:rPr>
                <w:rFonts w:ascii="Arial" w:hAnsi="Arial" w:cs="Arial"/>
                <w:sz w:val="22"/>
                <w:szCs w:val="22"/>
              </w:rPr>
            </w:pPr>
            <w:r w:rsidRPr="00077995">
              <w:rPr>
                <w:rFonts w:ascii="Arial" w:hAnsi="Arial" w:cs="Arial"/>
                <w:sz w:val="22"/>
                <w:szCs w:val="22"/>
              </w:rPr>
              <w:t xml:space="preserve">Até </w:t>
            </w:r>
            <w:r w:rsidR="005406CF">
              <w:rPr>
                <w:rFonts w:ascii="Arial" w:hAnsi="Arial" w:cs="Arial"/>
                <w:b/>
                <w:bCs/>
                <w:sz w:val="22"/>
                <w:szCs w:val="22"/>
              </w:rPr>
              <w:t>1</w:t>
            </w:r>
            <w:r w:rsidR="00980666">
              <w:rPr>
                <w:rFonts w:ascii="Arial" w:hAnsi="Arial" w:cs="Arial"/>
                <w:b/>
                <w:bCs/>
                <w:sz w:val="22"/>
                <w:szCs w:val="22"/>
              </w:rPr>
              <w:t>1/03</w:t>
            </w:r>
            <w:r w:rsidRPr="00077995">
              <w:rPr>
                <w:rFonts w:ascii="Arial" w:hAnsi="Arial" w:cs="Arial"/>
                <w:b/>
                <w:bCs/>
                <w:sz w:val="22"/>
                <w:szCs w:val="22"/>
              </w:rPr>
              <w:t>/202</w:t>
            </w:r>
            <w:r w:rsidR="00980666">
              <w:rPr>
                <w:rFonts w:ascii="Arial" w:hAnsi="Arial" w:cs="Arial"/>
                <w:b/>
                <w:bCs/>
                <w:sz w:val="22"/>
                <w:szCs w:val="22"/>
              </w:rPr>
              <w:t>6</w:t>
            </w:r>
            <w:r w:rsidR="00D86807">
              <w:rPr>
                <w:rFonts w:ascii="Arial" w:hAnsi="Arial" w:cs="Arial"/>
                <w:b/>
                <w:bCs/>
                <w:sz w:val="22"/>
                <w:szCs w:val="22"/>
              </w:rPr>
              <w:t xml:space="preserve"> </w:t>
            </w:r>
            <w:r w:rsidRPr="00077995">
              <w:rPr>
                <w:rFonts w:ascii="Arial" w:hAnsi="Arial" w:cs="Arial"/>
                <w:sz w:val="22"/>
                <w:szCs w:val="22"/>
              </w:rPr>
              <w:t xml:space="preserve">às </w:t>
            </w:r>
            <w:r w:rsidRPr="00077995">
              <w:rPr>
                <w:rFonts w:ascii="Arial" w:hAnsi="Arial" w:cs="Arial"/>
                <w:b/>
                <w:bCs/>
                <w:sz w:val="22"/>
                <w:szCs w:val="22"/>
              </w:rPr>
              <w:t>14h</w:t>
            </w:r>
          </w:p>
        </w:tc>
      </w:tr>
      <w:tr w:rsidR="00077995" w:rsidRPr="00077995" w14:paraId="6115F735" w14:textId="77777777" w:rsidTr="00125753">
        <w:tc>
          <w:tcPr>
            <w:tcW w:w="3256" w:type="dxa"/>
            <w:gridSpan w:val="2"/>
            <w:vAlign w:val="center"/>
          </w:tcPr>
          <w:p w14:paraId="26BEEB8B" w14:textId="77777777" w:rsidR="00801ACA" w:rsidRDefault="00801ACA" w:rsidP="00125753">
            <w:pPr>
              <w:jc w:val="center"/>
              <w:rPr>
                <w:rFonts w:ascii="Arial" w:hAnsi="Arial" w:cs="Arial"/>
                <w:b/>
                <w:bCs/>
                <w:sz w:val="22"/>
                <w:szCs w:val="22"/>
              </w:rPr>
            </w:pPr>
          </w:p>
          <w:p w14:paraId="69210C15" w14:textId="13EA8361" w:rsidR="00077995" w:rsidRPr="00077995" w:rsidRDefault="00077995" w:rsidP="00125753">
            <w:pPr>
              <w:jc w:val="center"/>
              <w:rPr>
                <w:rFonts w:ascii="Arial" w:hAnsi="Arial" w:cs="Arial"/>
                <w:b/>
                <w:bCs/>
                <w:sz w:val="22"/>
                <w:szCs w:val="22"/>
              </w:rPr>
            </w:pPr>
            <w:r w:rsidRPr="00077995">
              <w:rPr>
                <w:rFonts w:ascii="Arial" w:hAnsi="Arial" w:cs="Arial"/>
                <w:b/>
                <w:bCs/>
                <w:sz w:val="22"/>
                <w:szCs w:val="22"/>
              </w:rPr>
              <w:t>VALOR TOTAL DA CONTRATAÇÃO</w:t>
            </w:r>
          </w:p>
          <w:p w14:paraId="33D969C8" w14:textId="77777777" w:rsidR="00077995" w:rsidRPr="00077995" w:rsidRDefault="00077995" w:rsidP="00125753">
            <w:pPr>
              <w:rPr>
                <w:rFonts w:ascii="Arial" w:hAnsi="Arial" w:cs="Arial"/>
                <w:sz w:val="22"/>
                <w:szCs w:val="22"/>
              </w:rPr>
            </w:pPr>
          </w:p>
        </w:tc>
        <w:tc>
          <w:tcPr>
            <w:tcW w:w="6480" w:type="dxa"/>
            <w:gridSpan w:val="2"/>
            <w:vAlign w:val="center"/>
          </w:tcPr>
          <w:p w14:paraId="36BBE391" w14:textId="41FD7303" w:rsidR="00077995" w:rsidRPr="00077995" w:rsidRDefault="002E679B" w:rsidP="00980666">
            <w:pPr>
              <w:jc w:val="center"/>
              <w:rPr>
                <w:rFonts w:ascii="Arial" w:hAnsi="Arial" w:cs="Arial"/>
                <w:b/>
                <w:bCs/>
                <w:sz w:val="28"/>
                <w:szCs w:val="28"/>
              </w:rPr>
            </w:pPr>
            <w:r>
              <w:rPr>
                <w:rFonts w:asciiTheme="minorHAnsi" w:hAnsiTheme="minorHAnsi" w:cstheme="minorHAnsi"/>
                <w:b/>
                <w:color w:val="000000"/>
                <w:sz w:val="28"/>
                <w:szCs w:val="28"/>
              </w:rPr>
              <w:t>R$</w:t>
            </w:r>
            <w:r w:rsidR="00980666">
              <w:rPr>
                <w:rFonts w:asciiTheme="minorHAnsi" w:hAnsiTheme="minorHAnsi" w:cstheme="minorHAnsi"/>
                <w:b/>
                <w:color w:val="000000"/>
                <w:sz w:val="28"/>
                <w:szCs w:val="28"/>
              </w:rPr>
              <w:t>1.197,74</w:t>
            </w:r>
            <w:r w:rsidR="005406CF">
              <w:rPr>
                <w:rFonts w:asciiTheme="minorHAnsi" w:hAnsiTheme="minorHAnsi" w:cstheme="minorHAnsi"/>
                <w:b/>
                <w:color w:val="000000"/>
                <w:sz w:val="28"/>
                <w:szCs w:val="28"/>
              </w:rPr>
              <w:t xml:space="preserve"> (</w:t>
            </w:r>
            <w:r w:rsidR="00980666">
              <w:rPr>
                <w:rFonts w:asciiTheme="minorHAnsi" w:hAnsiTheme="minorHAnsi" w:cstheme="minorHAnsi"/>
                <w:b/>
                <w:color w:val="000000"/>
                <w:sz w:val="28"/>
                <w:szCs w:val="28"/>
              </w:rPr>
              <w:t>mil cento e noventa e sete reais e setenta e quatro centavos</w:t>
            </w:r>
            <w:r w:rsidR="005406CF">
              <w:rPr>
                <w:rFonts w:asciiTheme="minorHAnsi" w:hAnsiTheme="minorHAnsi" w:cstheme="minorHAnsi"/>
                <w:b/>
                <w:color w:val="000000"/>
                <w:sz w:val="28"/>
                <w:szCs w:val="28"/>
              </w:rPr>
              <w:t>)</w:t>
            </w:r>
          </w:p>
        </w:tc>
      </w:tr>
      <w:tr w:rsidR="00077995" w:rsidRPr="00077995" w14:paraId="249DAE3B" w14:textId="77777777" w:rsidTr="00125753">
        <w:tc>
          <w:tcPr>
            <w:tcW w:w="5098" w:type="dxa"/>
            <w:gridSpan w:val="3"/>
            <w:vAlign w:val="center"/>
          </w:tcPr>
          <w:p w14:paraId="22B99BAD" w14:textId="77777777" w:rsidR="00077995" w:rsidRPr="00077995" w:rsidRDefault="00077995" w:rsidP="00125753">
            <w:pPr>
              <w:jc w:val="center"/>
              <w:rPr>
                <w:rFonts w:ascii="Arial" w:hAnsi="Arial" w:cs="Arial"/>
                <w:sz w:val="22"/>
                <w:szCs w:val="22"/>
              </w:rPr>
            </w:pPr>
            <w:r w:rsidRPr="00077995">
              <w:rPr>
                <w:rFonts w:ascii="Arial" w:hAnsi="Arial" w:cs="Arial"/>
                <w:b/>
                <w:bCs/>
                <w:sz w:val="22"/>
                <w:szCs w:val="22"/>
              </w:rPr>
              <w:t>Endereço Eletrônico</w:t>
            </w:r>
          </w:p>
        </w:tc>
        <w:tc>
          <w:tcPr>
            <w:tcW w:w="4638" w:type="dxa"/>
            <w:vAlign w:val="center"/>
          </w:tcPr>
          <w:p w14:paraId="4595F325" w14:textId="77777777" w:rsidR="00077995" w:rsidRPr="00077995" w:rsidRDefault="00077995" w:rsidP="00125753">
            <w:pPr>
              <w:jc w:val="center"/>
              <w:rPr>
                <w:rFonts w:ascii="Arial" w:hAnsi="Arial" w:cs="Arial"/>
                <w:color w:val="000000" w:themeColor="text1"/>
                <w:sz w:val="22"/>
                <w:szCs w:val="22"/>
              </w:rPr>
            </w:pPr>
            <w:r w:rsidRPr="00077995">
              <w:rPr>
                <w:rFonts w:ascii="Arial" w:hAnsi="Arial" w:cs="Arial"/>
                <w:color w:val="000000" w:themeColor="text1"/>
                <w:sz w:val="22"/>
                <w:szCs w:val="22"/>
              </w:rPr>
              <w:t>https://www.gov.br/compras/</w:t>
            </w:r>
          </w:p>
        </w:tc>
      </w:tr>
      <w:tr w:rsidR="00077995" w:rsidRPr="00077995" w14:paraId="185484A8" w14:textId="77777777" w:rsidTr="00125753">
        <w:tc>
          <w:tcPr>
            <w:tcW w:w="9736" w:type="dxa"/>
            <w:gridSpan w:val="4"/>
            <w:vAlign w:val="center"/>
          </w:tcPr>
          <w:p w14:paraId="5031D477" w14:textId="77777777" w:rsidR="00077995" w:rsidRPr="00077995" w:rsidRDefault="00077995" w:rsidP="00125753">
            <w:pPr>
              <w:jc w:val="center"/>
              <w:rPr>
                <w:rFonts w:ascii="Arial" w:hAnsi="Arial" w:cs="Arial"/>
                <w:b/>
                <w:sz w:val="22"/>
                <w:szCs w:val="22"/>
              </w:rPr>
            </w:pPr>
          </w:p>
          <w:p w14:paraId="22B0BA90" w14:textId="77777777" w:rsidR="00077995" w:rsidRPr="00077995" w:rsidRDefault="00077995" w:rsidP="00125753">
            <w:pPr>
              <w:jc w:val="center"/>
              <w:rPr>
                <w:rFonts w:ascii="Arial" w:hAnsi="Arial" w:cs="Arial"/>
                <w:b/>
                <w:sz w:val="22"/>
                <w:szCs w:val="22"/>
              </w:rPr>
            </w:pPr>
          </w:p>
          <w:p w14:paraId="70F1FE47" w14:textId="77777777" w:rsidR="00077995" w:rsidRPr="00077995" w:rsidRDefault="00077995" w:rsidP="00125753">
            <w:pPr>
              <w:jc w:val="center"/>
              <w:rPr>
                <w:rFonts w:ascii="Arial" w:hAnsi="Arial" w:cs="Arial"/>
                <w:b/>
                <w:sz w:val="22"/>
                <w:szCs w:val="22"/>
              </w:rPr>
            </w:pPr>
            <w:r w:rsidRPr="00077995">
              <w:rPr>
                <w:rFonts w:ascii="Arial" w:hAnsi="Arial" w:cs="Arial"/>
                <w:b/>
                <w:sz w:val="22"/>
                <w:szCs w:val="22"/>
              </w:rPr>
              <w:t>CONDIÇÕES GERAIS DA CONTRATAÇÃO</w:t>
            </w:r>
          </w:p>
          <w:p w14:paraId="0EB4CD14" w14:textId="77777777" w:rsidR="00077995" w:rsidRPr="00077995" w:rsidRDefault="00077995" w:rsidP="00125753">
            <w:pPr>
              <w:rPr>
                <w:rFonts w:ascii="Arial" w:hAnsi="Arial" w:cs="Arial"/>
                <w:sz w:val="22"/>
                <w:szCs w:val="22"/>
              </w:rPr>
            </w:pPr>
          </w:p>
          <w:p w14:paraId="3CB9BF2A" w14:textId="45258609" w:rsidR="00077995" w:rsidRPr="00077995" w:rsidRDefault="00077995" w:rsidP="00125753">
            <w:pPr>
              <w:jc w:val="both"/>
              <w:rPr>
                <w:rFonts w:ascii="Arial" w:hAnsi="Arial" w:cs="Arial"/>
                <w:sz w:val="20"/>
                <w:szCs w:val="20"/>
              </w:rPr>
            </w:pPr>
            <w:r w:rsidRPr="00077995">
              <w:rPr>
                <w:rFonts w:ascii="Arial" w:hAnsi="Arial" w:cs="Arial"/>
                <w:sz w:val="20"/>
                <w:szCs w:val="20"/>
              </w:rPr>
              <w:t xml:space="preserve">O Conselho Federal de Medicina (UASG 925158) torna pública a realização da Dispensa Eletrônica, com critério de julgamento MENOR PREÇO, na hipótese do inciso II do art. 75 da Lei nº 14.133/2021 e demais legislações aplicáveis. A participação se dará mediante Sistema de Dispensa Eletrônica integrante do Sistema de Compras do Governo Federal – </w:t>
            </w:r>
            <w:proofErr w:type="spellStart"/>
            <w:r w:rsidRPr="00077995">
              <w:rPr>
                <w:rFonts w:ascii="Arial" w:hAnsi="Arial" w:cs="Arial"/>
                <w:sz w:val="20"/>
                <w:szCs w:val="20"/>
              </w:rPr>
              <w:t>ComprasNet</w:t>
            </w:r>
            <w:proofErr w:type="spellEnd"/>
            <w:r w:rsidRPr="00077995">
              <w:rPr>
                <w:rFonts w:ascii="Arial" w:hAnsi="Arial" w:cs="Arial"/>
                <w:sz w:val="20"/>
                <w:szCs w:val="20"/>
              </w:rPr>
              <w:t xml:space="preserve"> 4.0, disponível no endereço eletrônico: https://www.gov.br/compras/pt-br/. O envio de propostas e lances deverá ocorrer, exclusivamente, por meio desse sistema eletrônico.</w:t>
            </w:r>
          </w:p>
          <w:p w14:paraId="3CE78134" w14:textId="77777777" w:rsidR="00077995" w:rsidRPr="00077995" w:rsidRDefault="00077995" w:rsidP="00125753">
            <w:pPr>
              <w:jc w:val="both"/>
              <w:rPr>
                <w:rFonts w:ascii="Arial" w:hAnsi="Arial" w:cs="Arial"/>
                <w:sz w:val="22"/>
                <w:szCs w:val="22"/>
              </w:rPr>
            </w:pPr>
          </w:p>
        </w:tc>
      </w:tr>
    </w:tbl>
    <w:p w14:paraId="7D71CF8F" w14:textId="77777777" w:rsidR="00077995" w:rsidRPr="00077995" w:rsidRDefault="00077995" w:rsidP="00077995">
      <w:pPr>
        <w:rPr>
          <w:rFonts w:ascii="Arial" w:hAnsi="Arial" w:cs="Arial"/>
          <w:sz w:val="22"/>
          <w:szCs w:val="22"/>
        </w:rPr>
      </w:pPr>
    </w:p>
    <w:p w14:paraId="12349970" w14:textId="77777777" w:rsidR="00077995" w:rsidRPr="00077995" w:rsidRDefault="00077995" w:rsidP="00077995">
      <w:pPr>
        <w:spacing w:after="160" w:line="259" w:lineRule="auto"/>
        <w:rPr>
          <w:rFonts w:ascii="Arial" w:hAnsi="Arial" w:cs="Arial"/>
          <w:color w:val="FF0000"/>
          <w:sz w:val="22"/>
          <w:szCs w:val="22"/>
        </w:rPr>
      </w:pPr>
      <w:r w:rsidRPr="00077995">
        <w:rPr>
          <w:rFonts w:ascii="Arial" w:hAnsi="Arial" w:cs="Arial"/>
          <w:color w:val="FF0000"/>
          <w:sz w:val="22"/>
          <w:szCs w:val="22"/>
        </w:rPr>
        <w:br w:type="page"/>
      </w:r>
    </w:p>
    <w:p w14:paraId="44850D1D" w14:textId="77777777" w:rsidR="00E8146F" w:rsidRPr="00077995" w:rsidRDefault="00E8146F" w:rsidP="00E8146F">
      <w:pPr>
        <w:spacing w:after="160" w:line="259" w:lineRule="auto"/>
        <w:rPr>
          <w:rFonts w:ascii="Arial" w:hAnsi="Arial" w:cs="Arial"/>
          <w:b/>
          <w:bCs/>
          <w:i/>
          <w:iCs/>
          <w:color w:val="FF0000"/>
          <w:sz w:val="22"/>
          <w:szCs w:val="22"/>
        </w:rPr>
      </w:pPr>
    </w:p>
    <w:p w14:paraId="5F577879" w14:textId="77777777" w:rsidR="00E8146F" w:rsidRPr="00077995" w:rsidRDefault="00E8146F" w:rsidP="00E8146F">
      <w:pPr>
        <w:spacing w:line="276" w:lineRule="auto"/>
        <w:jc w:val="center"/>
        <w:rPr>
          <w:rFonts w:ascii="Arial" w:hAnsi="Arial" w:cs="Arial"/>
          <w:b/>
          <w:bCs/>
          <w:i/>
          <w:iCs/>
          <w:color w:val="FF0000"/>
          <w:sz w:val="22"/>
          <w:szCs w:val="22"/>
        </w:rPr>
      </w:pPr>
    </w:p>
    <w:p w14:paraId="1F62D39B" w14:textId="38914E1F" w:rsidR="00E8146F" w:rsidRPr="00077995" w:rsidRDefault="005C2F86" w:rsidP="00E8146F">
      <w:pPr>
        <w:spacing w:line="276" w:lineRule="auto"/>
        <w:jc w:val="center"/>
        <w:rPr>
          <w:rFonts w:ascii="Arial" w:hAnsi="Arial" w:cs="Arial"/>
          <w:b/>
          <w:bCs/>
          <w:sz w:val="22"/>
          <w:szCs w:val="22"/>
        </w:rPr>
      </w:pPr>
      <w:r w:rsidRPr="00077995">
        <w:rPr>
          <w:rFonts w:ascii="Arial" w:hAnsi="Arial" w:cs="Arial"/>
          <w:b/>
          <w:bCs/>
          <w:sz w:val="22"/>
          <w:szCs w:val="22"/>
        </w:rPr>
        <w:t>CONSELHO FEDERAL DE MEDICINA</w:t>
      </w:r>
    </w:p>
    <w:p w14:paraId="2D5CA3D9" w14:textId="1835D048" w:rsidR="00E8146F" w:rsidRPr="00077995" w:rsidRDefault="00E8146F" w:rsidP="00E8146F">
      <w:pPr>
        <w:jc w:val="center"/>
        <w:rPr>
          <w:rFonts w:ascii="Arial" w:hAnsi="Arial" w:cs="Arial"/>
          <w:b/>
          <w:bCs/>
          <w:color w:val="5B5B5F"/>
          <w:sz w:val="22"/>
          <w:szCs w:val="22"/>
        </w:rPr>
      </w:pPr>
      <w:r w:rsidRPr="00077995">
        <w:rPr>
          <w:rFonts w:ascii="Arial" w:hAnsi="Arial" w:cs="Arial"/>
          <w:b/>
          <w:bCs/>
          <w:color w:val="000000" w:themeColor="text1"/>
          <w:sz w:val="22"/>
          <w:szCs w:val="22"/>
        </w:rPr>
        <w:t xml:space="preserve">AVISO DE </w:t>
      </w:r>
      <w:r w:rsidR="007B56FE">
        <w:rPr>
          <w:rFonts w:ascii="Arial" w:hAnsi="Arial" w:cs="Arial"/>
          <w:b/>
          <w:bCs/>
          <w:color w:val="000000" w:themeColor="text1"/>
          <w:sz w:val="22"/>
          <w:szCs w:val="22"/>
        </w:rPr>
        <w:t xml:space="preserve">DISPENSA DE LICITAÇÃO Nº </w:t>
      </w:r>
      <w:r w:rsidR="00980666">
        <w:rPr>
          <w:rFonts w:ascii="Arial" w:hAnsi="Arial" w:cs="Arial"/>
          <w:b/>
          <w:bCs/>
          <w:color w:val="000000" w:themeColor="text1"/>
          <w:sz w:val="22"/>
          <w:szCs w:val="22"/>
        </w:rPr>
        <w:t>_____/2026</w:t>
      </w:r>
    </w:p>
    <w:p w14:paraId="519DE7B6" w14:textId="77044302" w:rsidR="00E8146F" w:rsidRPr="00077995" w:rsidRDefault="00E8146F" w:rsidP="00E8146F">
      <w:pPr>
        <w:spacing w:after="120" w:line="276" w:lineRule="auto"/>
        <w:ind w:right="-15"/>
        <w:jc w:val="center"/>
        <w:rPr>
          <w:rFonts w:ascii="Arial" w:hAnsi="Arial" w:cs="Arial"/>
          <w:b/>
          <w:bCs/>
          <w:color w:val="000000"/>
          <w:sz w:val="22"/>
          <w:szCs w:val="22"/>
        </w:rPr>
      </w:pPr>
      <w:r w:rsidRPr="00077995">
        <w:rPr>
          <w:rFonts w:ascii="Arial" w:hAnsi="Arial" w:cs="Arial"/>
          <w:b/>
          <w:bCs/>
          <w:color w:val="000000" w:themeColor="text1"/>
          <w:sz w:val="22"/>
          <w:szCs w:val="22"/>
        </w:rPr>
        <w:t xml:space="preserve">(Processo Administrativo </w:t>
      </w:r>
      <w:proofErr w:type="spellStart"/>
      <w:r w:rsidRPr="00077995">
        <w:rPr>
          <w:rFonts w:ascii="Arial" w:hAnsi="Arial" w:cs="Arial"/>
          <w:b/>
          <w:bCs/>
          <w:color w:val="000000" w:themeColor="text1"/>
          <w:sz w:val="22"/>
          <w:szCs w:val="22"/>
        </w:rPr>
        <w:t>n.°</w:t>
      </w:r>
      <w:proofErr w:type="spellEnd"/>
      <w:r w:rsidR="0049422D" w:rsidRPr="0049422D">
        <w:rPr>
          <w:b/>
          <w:bCs/>
        </w:rPr>
        <w:t xml:space="preserve"> </w:t>
      </w:r>
      <w:r w:rsidR="00980666" w:rsidRPr="00980666">
        <w:rPr>
          <w:rFonts w:ascii="Arial" w:hAnsi="Arial" w:cs="Arial"/>
          <w:b/>
          <w:bCs/>
          <w:sz w:val="22"/>
          <w:szCs w:val="22"/>
        </w:rPr>
        <w:t>25.0.000010941-2</w:t>
      </w:r>
      <w:r w:rsidRPr="0049422D">
        <w:rPr>
          <w:rFonts w:ascii="Arial" w:hAnsi="Arial" w:cs="Arial"/>
          <w:b/>
          <w:bCs/>
          <w:color w:val="000000" w:themeColor="text1"/>
          <w:sz w:val="22"/>
          <w:szCs w:val="22"/>
        </w:rPr>
        <w:t>)</w:t>
      </w:r>
    </w:p>
    <w:p w14:paraId="31CF2448" w14:textId="77777777" w:rsidR="00E8146F" w:rsidRPr="00077995" w:rsidRDefault="00E8146F" w:rsidP="00E8146F">
      <w:pPr>
        <w:rPr>
          <w:rFonts w:ascii="Arial" w:hAnsi="Arial" w:cs="Arial"/>
          <w:sz w:val="22"/>
          <w:szCs w:val="22"/>
        </w:rPr>
      </w:pPr>
    </w:p>
    <w:p w14:paraId="72AFBEF6" w14:textId="08E6555E" w:rsidR="00E8146F" w:rsidRPr="00077995" w:rsidRDefault="00E8146F" w:rsidP="00E8146F">
      <w:pPr>
        <w:snapToGrid w:val="0"/>
        <w:spacing w:after="120" w:line="276" w:lineRule="auto"/>
        <w:ind w:right="-30" w:firstLine="540"/>
        <w:jc w:val="both"/>
        <w:rPr>
          <w:rFonts w:ascii="Arial" w:hAnsi="Arial" w:cs="Arial"/>
          <w:sz w:val="22"/>
          <w:szCs w:val="22"/>
        </w:rPr>
      </w:pPr>
      <w:r w:rsidRPr="00077995">
        <w:rPr>
          <w:rFonts w:ascii="Arial" w:hAnsi="Arial" w:cs="Arial"/>
          <w:sz w:val="22"/>
          <w:szCs w:val="22"/>
        </w:rPr>
        <w:t>Torna-se público que o</w:t>
      </w:r>
      <w:r w:rsidR="005C2F86" w:rsidRPr="00077995">
        <w:rPr>
          <w:rFonts w:ascii="Arial" w:hAnsi="Arial" w:cs="Arial"/>
          <w:sz w:val="22"/>
          <w:szCs w:val="22"/>
        </w:rPr>
        <w:t xml:space="preserve"> CONSELHO FEDERAL DE MEDICINA</w:t>
      </w:r>
      <w:r w:rsidRPr="00077995">
        <w:rPr>
          <w:rFonts w:ascii="Arial" w:hAnsi="Arial" w:cs="Arial"/>
          <w:sz w:val="22"/>
          <w:szCs w:val="22"/>
        </w:rPr>
        <w:t xml:space="preserve"> por meio do</w:t>
      </w:r>
      <w:r w:rsidR="005C2F86" w:rsidRPr="00077995">
        <w:rPr>
          <w:rFonts w:ascii="Arial" w:hAnsi="Arial" w:cs="Arial"/>
          <w:sz w:val="22"/>
          <w:szCs w:val="22"/>
        </w:rPr>
        <w:t xml:space="preserve"> SECOL – Setor de Compras, Contratos e Licitações </w:t>
      </w:r>
      <w:r w:rsidRPr="00077995">
        <w:rPr>
          <w:rFonts w:ascii="Arial" w:hAnsi="Arial" w:cs="Arial"/>
          <w:sz w:val="22"/>
          <w:szCs w:val="22"/>
        </w:rPr>
        <w:t xml:space="preserve">realizará Dispensa Eletrônica, </w:t>
      </w:r>
      <w:r w:rsidRPr="00077995">
        <w:rPr>
          <w:rFonts w:ascii="Arial" w:hAnsi="Arial" w:cs="Arial"/>
          <w:bCs/>
          <w:sz w:val="22"/>
          <w:szCs w:val="22"/>
        </w:rPr>
        <w:t>com critério de julgament</w:t>
      </w:r>
      <w:r w:rsidR="005C2F86" w:rsidRPr="00077995">
        <w:rPr>
          <w:rFonts w:ascii="Arial" w:hAnsi="Arial" w:cs="Arial"/>
          <w:bCs/>
          <w:sz w:val="22"/>
          <w:szCs w:val="22"/>
        </w:rPr>
        <w:t>o menor preço,</w:t>
      </w:r>
      <w:r w:rsidRPr="00077995">
        <w:rPr>
          <w:rFonts w:ascii="Arial" w:hAnsi="Arial" w:cs="Arial"/>
          <w:b/>
          <w:bCs/>
          <w:i/>
          <w:sz w:val="22"/>
          <w:szCs w:val="22"/>
        </w:rPr>
        <w:t xml:space="preserve"> </w:t>
      </w:r>
      <w:r w:rsidRPr="00077995">
        <w:rPr>
          <w:rFonts w:ascii="Arial" w:hAnsi="Arial" w:cs="Arial"/>
          <w:sz w:val="22"/>
          <w:szCs w:val="22"/>
        </w:rPr>
        <w:t xml:space="preserve">na hipótese do </w:t>
      </w:r>
      <w:hyperlink r:id="rId8" w:anchor="art75" w:history="1">
        <w:r w:rsidRPr="00077995">
          <w:rPr>
            <w:rStyle w:val="Hyperlink"/>
            <w:rFonts w:ascii="Arial" w:hAnsi="Arial" w:cs="Arial"/>
            <w:color w:val="auto"/>
            <w:sz w:val="22"/>
            <w:szCs w:val="22"/>
            <w:u w:val="none"/>
          </w:rPr>
          <w:t>art. 75</w:t>
        </w:r>
      </w:hyperlink>
      <w:r w:rsidRPr="00077995">
        <w:rPr>
          <w:rFonts w:ascii="Arial" w:hAnsi="Arial" w:cs="Arial"/>
          <w:i/>
          <w:iCs/>
          <w:sz w:val="22"/>
          <w:szCs w:val="22"/>
        </w:rPr>
        <w:t>, incis</w:t>
      </w:r>
      <w:r w:rsidR="005C2F86" w:rsidRPr="00077995">
        <w:rPr>
          <w:rFonts w:ascii="Arial" w:hAnsi="Arial" w:cs="Arial"/>
          <w:i/>
          <w:iCs/>
          <w:sz w:val="22"/>
          <w:szCs w:val="22"/>
        </w:rPr>
        <w:t>o II</w:t>
      </w:r>
      <w:r w:rsidRPr="00077995">
        <w:rPr>
          <w:rFonts w:ascii="Arial" w:hAnsi="Arial" w:cs="Arial"/>
          <w:i/>
          <w:iCs/>
          <w:sz w:val="22"/>
          <w:szCs w:val="22"/>
        </w:rPr>
        <w:t>,</w:t>
      </w:r>
      <w:r w:rsidRPr="00077995">
        <w:rPr>
          <w:rFonts w:ascii="Arial" w:hAnsi="Arial" w:cs="Arial"/>
          <w:sz w:val="22"/>
          <w:szCs w:val="22"/>
        </w:rPr>
        <w:t xml:space="preserve"> </w:t>
      </w:r>
      <w:r w:rsidRPr="00077995">
        <w:rPr>
          <w:rFonts w:ascii="Arial" w:hAnsi="Arial" w:cs="Arial"/>
          <w:bCs/>
          <w:sz w:val="22"/>
          <w:szCs w:val="22"/>
        </w:rPr>
        <w:t xml:space="preserve">nos termos da </w:t>
      </w:r>
      <w:hyperlink r:id="rId9" w:history="1">
        <w:r w:rsidRPr="00077995">
          <w:rPr>
            <w:rStyle w:val="Hyperlink"/>
            <w:rFonts w:ascii="Arial" w:hAnsi="Arial" w:cs="Arial"/>
            <w:bCs/>
            <w:color w:val="auto"/>
            <w:sz w:val="22"/>
            <w:szCs w:val="22"/>
            <w:u w:val="none"/>
          </w:rPr>
          <w:t>Lei n.º 14.133, de 1º de abril de 2021</w:t>
        </w:r>
      </w:hyperlink>
      <w:r w:rsidRPr="00077995">
        <w:rPr>
          <w:rFonts w:ascii="Arial" w:hAnsi="Arial" w:cs="Arial"/>
          <w:bCs/>
          <w:sz w:val="22"/>
          <w:szCs w:val="22"/>
        </w:rPr>
        <w:t xml:space="preserve">, da </w:t>
      </w:r>
      <w:hyperlink r:id="rId10" w:history="1">
        <w:r w:rsidRPr="00077995">
          <w:rPr>
            <w:rStyle w:val="Hyperlink"/>
            <w:rFonts w:ascii="Arial" w:hAnsi="Arial" w:cs="Arial"/>
            <w:bCs/>
            <w:color w:val="auto"/>
            <w:sz w:val="22"/>
            <w:szCs w:val="22"/>
            <w:u w:val="none"/>
          </w:rPr>
          <w:t>Instrução Normativa Seges/ME nº 67, de 2021</w:t>
        </w:r>
      </w:hyperlink>
      <w:r w:rsidRPr="00077995">
        <w:rPr>
          <w:rFonts w:ascii="Arial" w:hAnsi="Arial" w:cs="Arial"/>
          <w:bCs/>
          <w:sz w:val="22"/>
          <w:szCs w:val="22"/>
        </w:rPr>
        <w:t>, e demais normas aplicáveis</w:t>
      </w:r>
      <w:r w:rsidRPr="00077995">
        <w:rPr>
          <w:rFonts w:ascii="Arial" w:hAnsi="Arial" w:cs="Arial"/>
          <w:sz w:val="22"/>
          <w:szCs w:val="22"/>
        </w:rPr>
        <w:t>.</w:t>
      </w:r>
    </w:p>
    <w:p w14:paraId="6E78BEFE" w14:textId="77777777" w:rsidR="00E8146F" w:rsidRPr="00077995" w:rsidRDefault="00E8146F" w:rsidP="00E8146F">
      <w:pPr>
        <w:spacing w:line="276" w:lineRule="auto"/>
        <w:jc w:val="both"/>
        <w:rPr>
          <w:rFonts w:ascii="Arial" w:hAnsi="Arial" w:cs="Arial"/>
          <w:color w:val="000000" w:themeColor="text1"/>
          <w:sz w:val="22"/>
          <w:szCs w:val="22"/>
        </w:rPr>
      </w:pPr>
    </w:p>
    <w:p w14:paraId="29440E4F" w14:textId="71A668B1" w:rsidR="00E8146F" w:rsidRPr="00077995" w:rsidRDefault="00E8146F" w:rsidP="00E8146F">
      <w:pPr>
        <w:spacing w:line="276" w:lineRule="auto"/>
        <w:jc w:val="both"/>
        <w:rPr>
          <w:rFonts w:ascii="Arial" w:hAnsi="Arial" w:cs="Arial"/>
          <w:b/>
          <w:bCs/>
          <w:sz w:val="22"/>
          <w:szCs w:val="22"/>
        </w:rPr>
      </w:pPr>
      <w:r w:rsidRPr="00077995">
        <w:rPr>
          <w:rFonts w:ascii="Arial" w:hAnsi="Arial" w:cs="Arial"/>
          <w:b/>
          <w:bCs/>
          <w:sz w:val="22"/>
          <w:szCs w:val="22"/>
        </w:rPr>
        <w:t>Data da sessão:</w:t>
      </w:r>
      <w:r w:rsidR="00785120" w:rsidRPr="00077995">
        <w:rPr>
          <w:rFonts w:ascii="Arial" w:hAnsi="Arial" w:cs="Arial"/>
          <w:b/>
          <w:bCs/>
          <w:sz w:val="22"/>
          <w:szCs w:val="22"/>
        </w:rPr>
        <w:t xml:space="preserve"> </w:t>
      </w:r>
      <w:r w:rsidR="005406CF">
        <w:rPr>
          <w:rFonts w:ascii="Arial" w:hAnsi="Arial" w:cs="Arial"/>
          <w:b/>
          <w:bCs/>
          <w:sz w:val="22"/>
          <w:szCs w:val="22"/>
        </w:rPr>
        <w:t>1</w:t>
      </w:r>
      <w:r w:rsidR="00980666">
        <w:rPr>
          <w:rFonts w:ascii="Arial" w:hAnsi="Arial" w:cs="Arial"/>
          <w:b/>
          <w:bCs/>
          <w:sz w:val="22"/>
          <w:szCs w:val="22"/>
        </w:rPr>
        <w:t>1/03/2026</w:t>
      </w:r>
      <w:bookmarkStart w:id="0" w:name="_GoBack"/>
      <w:bookmarkEnd w:id="0"/>
    </w:p>
    <w:p w14:paraId="32E5C63D" w14:textId="56B482DC" w:rsidR="00E8146F" w:rsidRPr="00077995" w:rsidRDefault="00E8146F" w:rsidP="00E8146F">
      <w:pPr>
        <w:rPr>
          <w:rFonts w:ascii="Arial" w:hAnsi="Arial" w:cs="Arial"/>
          <w:sz w:val="22"/>
          <w:szCs w:val="22"/>
        </w:rPr>
      </w:pPr>
      <w:r w:rsidRPr="00077995">
        <w:rPr>
          <w:rFonts w:ascii="Arial" w:hAnsi="Arial" w:cs="Arial"/>
          <w:b/>
          <w:bCs/>
          <w:sz w:val="22"/>
          <w:szCs w:val="22"/>
        </w:rPr>
        <w:t>Horário da Fase de Lances:</w:t>
      </w:r>
      <w:r w:rsidRPr="00077995">
        <w:rPr>
          <w:rFonts w:ascii="Arial" w:hAnsi="Arial" w:cs="Arial"/>
          <w:sz w:val="22"/>
          <w:szCs w:val="22"/>
        </w:rPr>
        <w:t xml:space="preserve"> </w:t>
      </w:r>
      <w:r w:rsidR="00F877A1">
        <w:rPr>
          <w:rFonts w:ascii="Arial" w:hAnsi="Arial" w:cs="Arial"/>
          <w:b/>
          <w:bCs/>
          <w:sz w:val="22"/>
          <w:szCs w:val="22"/>
        </w:rPr>
        <w:t>08h</w:t>
      </w:r>
    </w:p>
    <w:p w14:paraId="33F2EE53" w14:textId="453F1898" w:rsidR="00E8146F" w:rsidRPr="00077995" w:rsidRDefault="00E8146F" w:rsidP="00E8146F">
      <w:pPr>
        <w:rPr>
          <w:rFonts w:ascii="Arial" w:hAnsi="Arial" w:cs="Arial"/>
          <w:sz w:val="22"/>
          <w:szCs w:val="22"/>
        </w:rPr>
      </w:pPr>
      <w:r w:rsidRPr="00077995">
        <w:rPr>
          <w:rFonts w:ascii="Arial" w:hAnsi="Arial" w:cs="Arial"/>
          <w:b/>
          <w:bCs/>
          <w:sz w:val="22"/>
          <w:szCs w:val="22"/>
        </w:rPr>
        <w:t>Link</w:t>
      </w:r>
      <w:r w:rsidRPr="00077995">
        <w:rPr>
          <w:rFonts w:ascii="Arial" w:hAnsi="Arial" w:cs="Arial"/>
          <w:sz w:val="22"/>
          <w:szCs w:val="22"/>
        </w:rPr>
        <w:t xml:space="preserve">: </w:t>
      </w:r>
      <w:r w:rsidR="00785120" w:rsidRPr="00077995">
        <w:rPr>
          <w:rFonts w:ascii="Arial" w:hAnsi="Arial" w:cs="Arial"/>
          <w:sz w:val="22"/>
          <w:szCs w:val="22"/>
        </w:rPr>
        <w:t>https://www.gov.br/compras/pt-br</w:t>
      </w:r>
    </w:p>
    <w:p w14:paraId="09ADA9AB" w14:textId="2921CE9E" w:rsidR="00E8146F" w:rsidRPr="00077995" w:rsidRDefault="00E8146F" w:rsidP="00E8146F">
      <w:pPr>
        <w:spacing w:line="276" w:lineRule="auto"/>
        <w:ind w:right="-15"/>
        <w:jc w:val="both"/>
        <w:rPr>
          <w:rFonts w:ascii="Arial" w:hAnsi="Arial" w:cs="Arial"/>
          <w:sz w:val="22"/>
          <w:szCs w:val="22"/>
        </w:rPr>
      </w:pPr>
      <w:r w:rsidRPr="00077995">
        <w:rPr>
          <w:rFonts w:ascii="Arial" w:hAnsi="Arial" w:cs="Arial"/>
          <w:b/>
          <w:bCs/>
          <w:sz w:val="22"/>
          <w:szCs w:val="22"/>
        </w:rPr>
        <w:t>Critério de Julgamento:</w:t>
      </w:r>
      <w:r w:rsidRPr="00077995">
        <w:rPr>
          <w:rFonts w:ascii="Arial" w:hAnsi="Arial" w:cs="Arial"/>
          <w:sz w:val="22"/>
          <w:szCs w:val="22"/>
        </w:rPr>
        <w:t xml:space="preserve"> menor preço </w:t>
      </w:r>
    </w:p>
    <w:p w14:paraId="6652AB7B" w14:textId="5BEBED5A" w:rsidR="00E8146F" w:rsidRPr="00077995" w:rsidRDefault="00E8146F" w:rsidP="00E8146F">
      <w:pPr>
        <w:spacing w:line="276" w:lineRule="auto"/>
        <w:ind w:right="-15"/>
        <w:jc w:val="both"/>
        <w:rPr>
          <w:rFonts w:ascii="Arial" w:hAnsi="Arial" w:cs="Arial"/>
          <w:sz w:val="22"/>
          <w:szCs w:val="22"/>
        </w:rPr>
      </w:pPr>
      <w:r w:rsidRPr="00077995">
        <w:rPr>
          <w:rFonts w:ascii="Arial" w:hAnsi="Arial" w:cs="Arial"/>
          <w:b/>
          <w:bCs/>
          <w:sz w:val="22"/>
          <w:szCs w:val="22"/>
        </w:rPr>
        <w:t>Regime de Execução:</w:t>
      </w:r>
      <w:r w:rsidRPr="00077995">
        <w:rPr>
          <w:rFonts w:ascii="Arial" w:hAnsi="Arial" w:cs="Arial"/>
          <w:sz w:val="22"/>
          <w:szCs w:val="22"/>
        </w:rPr>
        <w:t xml:space="preserve"> Empreitada por Preço Global</w:t>
      </w:r>
    </w:p>
    <w:p w14:paraId="0C898DE4" w14:textId="77777777" w:rsidR="00E8146F" w:rsidRPr="00077995" w:rsidRDefault="00E8146F" w:rsidP="00E8146F">
      <w:pPr>
        <w:spacing w:line="276" w:lineRule="auto"/>
        <w:ind w:right="-15"/>
        <w:jc w:val="both"/>
        <w:rPr>
          <w:rFonts w:ascii="Arial" w:hAnsi="Arial" w:cs="Arial"/>
          <w:b/>
          <w:bCs/>
          <w:i/>
          <w:iCs/>
          <w:color w:val="FF0000"/>
          <w:sz w:val="22"/>
          <w:szCs w:val="22"/>
        </w:rPr>
      </w:pPr>
    </w:p>
    <w:p w14:paraId="06F28B1C" w14:textId="77777777" w:rsidR="00E8146F" w:rsidRPr="00077995" w:rsidRDefault="00E8146F" w:rsidP="00785120">
      <w:pPr>
        <w:pStyle w:val="Ttulo1"/>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tabs>
          <w:tab w:val="clear" w:pos="0"/>
        </w:tabs>
        <w:ind w:left="0" w:firstLine="0"/>
        <w:jc w:val="both"/>
        <w:rPr>
          <w:rFonts w:ascii="Arial" w:hAnsi="Arial" w:cs="Arial"/>
          <w:b/>
          <w:bCs/>
          <w:color w:val="auto"/>
          <w:sz w:val="22"/>
          <w:szCs w:val="22"/>
        </w:rPr>
      </w:pPr>
      <w:bookmarkStart w:id="1" w:name="_Toc118380899"/>
      <w:r w:rsidRPr="00077995">
        <w:rPr>
          <w:rFonts w:ascii="Arial" w:hAnsi="Arial" w:cs="Arial"/>
          <w:b/>
          <w:bCs/>
          <w:color w:val="auto"/>
          <w:sz w:val="22"/>
          <w:szCs w:val="22"/>
        </w:rPr>
        <w:t>OBJETO DA CONTRATAÇÃO DIRETA</w:t>
      </w:r>
      <w:bookmarkEnd w:id="1"/>
    </w:p>
    <w:p w14:paraId="21CF5909" w14:textId="0DFF0959" w:rsidR="00E8146F" w:rsidRPr="00077995" w:rsidRDefault="00E8146F" w:rsidP="00E8146F">
      <w:pPr>
        <w:pStyle w:val="PADRO"/>
        <w:keepNext w:val="0"/>
        <w:widowControl/>
        <w:numPr>
          <w:ilvl w:val="1"/>
          <w:numId w:val="18"/>
        </w:numPr>
        <w:shd w:val="clear" w:color="auto" w:fill="auto"/>
        <w:spacing w:before="120" w:after="120"/>
        <w:rPr>
          <w:rFonts w:ascii="Arial" w:hAnsi="Arial" w:cs="Arial"/>
          <w:sz w:val="22"/>
          <w:szCs w:val="22"/>
        </w:rPr>
      </w:pPr>
      <w:r w:rsidRPr="00077995">
        <w:rPr>
          <w:rFonts w:ascii="Arial" w:hAnsi="Arial" w:cs="Arial"/>
          <w:color w:val="000000" w:themeColor="text1"/>
          <w:sz w:val="22"/>
          <w:szCs w:val="22"/>
        </w:rPr>
        <w:t xml:space="preserve">O objeto da presente dispensa é a escolha da proposta mais vantajosa para a </w:t>
      </w:r>
      <w:r w:rsidRPr="00077995">
        <w:rPr>
          <w:rFonts w:ascii="Arial" w:hAnsi="Arial" w:cs="Arial"/>
          <w:sz w:val="22"/>
          <w:szCs w:val="22"/>
        </w:rPr>
        <w:t xml:space="preserve">contratação, </w:t>
      </w:r>
      <w:r w:rsidRPr="00077995">
        <w:rPr>
          <w:rFonts w:ascii="Arial" w:hAnsi="Arial" w:cs="Arial"/>
          <w:color w:val="000000" w:themeColor="text1"/>
          <w:sz w:val="22"/>
          <w:szCs w:val="22"/>
        </w:rPr>
        <w:t>por dispensa de licitação,</w:t>
      </w:r>
      <w:r w:rsidR="00C7726D" w:rsidRPr="00077995">
        <w:rPr>
          <w:rFonts w:ascii="Arial" w:hAnsi="Arial" w:cs="Arial"/>
          <w:color w:val="000000" w:themeColor="text1"/>
          <w:sz w:val="22"/>
          <w:szCs w:val="22"/>
        </w:rPr>
        <w:t xml:space="preserve"> para a </w:t>
      </w:r>
      <w:r w:rsidR="00E84210">
        <w:rPr>
          <w:rFonts w:ascii="Arial" w:hAnsi="Arial" w:cs="Arial"/>
          <w:b/>
          <w:i/>
          <w:iCs/>
          <w:sz w:val="22"/>
          <w:szCs w:val="22"/>
        </w:rPr>
        <w:t>a</w:t>
      </w:r>
      <w:r w:rsidR="00E84210" w:rsidRPr="00E84210">
        <w:rPr>
          <w:rFonts w:ascii="Arial" w:hAnsi="Arial" w:cs="Arial"/>
          <w:b/>
          <w:i/>
          <w:iCs/>
          <w:sz w:val="22"/>
          <w:szCs w:val="22"/>
        </w:rPr>
        <w:t xml:space="preserve">quisição de licença de uso de </w:t>
      </w:r>
      <w:r w:rsidR="005406CF" w:rsidRPr="005406CF">
        <w:rPr>
          <w:rFonts w:ascii="Arial" w:hAnsi="Arial" w:cs="Arial"/>
          <w:b/>
          <w:bCs/>
          <w:i/>
          <w:iCs/>
          <w:sz w:val="22"/>
          <w:szCs w:val="22"/>
        </w:rPr>
        <w:t>SOFTWARE TRELLO PREMIUM</w:t>
      </w:r>
      <w:r w:rsidR="00E84210" w:rsidRPr="005406CF">
        <w:rPr>
          <w:rFonts w:ascii="Arial" w:hAnsi="Arial" w:cs="Arial"/>
          <w:b/>
          <w:bCs/>
          <w:i/>
          <w:iCs/>
          <w:sz w:val="22"/>
          <w:szCs w:val="22"/>
        </w:rPr>
        <w:t>,</w:t>
      </w:r>
      <w:r w:rsidR="00E84210" w:rsidRPr="00E84210">
        <w:rPr>
          <w:rFonts w:ascii="Arial" w:hAnsi="Arial" w:cs="Arial"/>
          <w:b/>
          <w:i/>
          <w:iCs/>
          <w:sz w:val="22"/>
          <w:szCs w:val="22"/>
        </w:rPr>
        <w:t xml:space="preserve"> por 12 (doze) meses, para atender demandas da Coordenação de I</w:t>
      </w:r>
      <w:r w:rsidR="00E273CC">
        <w:rPr>
          <w:rFonts w:ascii="Arial" w:hAnsi="Arial" w:cs="Arial"/>
          <w:b/>
          <w:i/>
          <w:iCs/>
          <w:sz w:val="22"/>
          <w:szCs w:val="22"/>
        </w:rPr>
        <w:t>mprensa</w:t>
      </w:r>
      <w:r w:rsidR="00E84210" w:rsidRPr="00E84210">
        <w:rPr>
          <w:rFonts w:ascii="Arial" w:hAnsi="Arial" w:cs="Arial"/>
          <w:b/>
          <w:i/>
          <w:iCs/>
          <w:sz w:val="22"/>
          <w:szCs w:val="22"/>
        </w:rPr>
        <w:t xml:space="preserve"> do CFM</w:t>
      </w:r>
      <w:r w:rsidRPr="00077995">
        <w:rPr>
          <w:rFonts w:ascii="Arial" w:hAnsi="Arial" w:cs="Arial"/>
          <w:b/>
          <w:bCs/>
          <w:color w:val="000000" w:themeColor="text1"/>
          <w:sz w:val="22"/>
          <w:szCs w:val="22"/>
        </w:rPr>
        <w:t>,</w:t>
      </w:r>
      <w:r w:rsidRPr="00077995">
        <w:rPr>
          <w:rFonts w:ascii="Arial" w:hAnsi="Arial" w:cs="Arial"/>
          <w:color w:val="000000" w:themeColor="text1"/>
          <w:sz w:val="22"/>
          <w:szCs w:val="22"/>
        </w:rPr>
        <w:t xml:space="preserve"> conforme condições, quantidades e exigências estabelecidas neste Aviso de Contratação Direta e seus anexos.</w:t>
      </w:r>
    </w:p>
    <w:p w14:paraId="2A977A06" w14:textId="77777777" w:rsidR="00E8146F" w:rsidRPr="00077995" w:rsidRDefault="00E8146F" w:rsidP="00E8146F">
      <w:pPr>
        <w:pStyle w:val="PADRO"/>
        <w:keepNext w:val="0"/>
        <w:widowControl/>
        <w:numPr>
          <w:ilvl w:val="1"/>
          <w:numId w:val="18"/>
        </w:numPr>
        <w:shd w:val="clear" w:color="auto" w:fill="auto"/>
        <w:spacing w:before="120" w:after="120"/>
        <w:rPr>
          <w:rFonts w:ascii="Arial" w:hAnsi="Arial" w:cs="Arial"/>
          <w:sz w:val="22"/>
          <w:szCs w:val="22"/>
        </w:rPr>
      </w:pPr>
      <w:r w:rsidRPr="00077995">
        <w:rPr>
          <w:rFonts w:ascii="Arial" w:hAnsi="Arial" w:cs="Arial"/>
          <w:sz w:val="22"/>
          <w:szCs w:val="22"/>
        </w:rPr>
        <w:t>A contratação ocorrerá conforme tabela abaixo.</w:t>
      </w: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3402"/>
        <w:gridCol w:w="567"/>
        <w:gridCol w:w="709"/>
        <w:gridCol w:w="1275"/>
        <w:gridCol w:w="1134"/>
        <w:gridCol w:w="1848"/>
      </w:tblGrid>
      <w:tr w:rsidR="00C7726D" w:rsidRPr="00077995" w14:paraId="1E46492A" w14:textId="77777777" w:rsidTr="001D52B5">
        <w:trPr>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C7FA6A8" w14:textId="77777777" w:rsidR="00C7726D" w:rsidRPr="00FA1345" w:rsidRDefault="00C7726D" w:rsidP="00125753">
            <w:pPr>
              <w:widowControl w:val="0"/>
              <w:suppressAutoHyphens/>
              <w:spacing w:line="276" w:lineRule="auto"/>
              <w:jc w:val="center"/>
              <w:rPr>
                <w:rFonts w:ascii="Arial" w:hAnsi="Arial" w:cs="Arial"/>
                <w:b/>
                <w:bCs/>
                <w:color w:val="000000"/>
                <w:sz w:val="22"/>
                <w:szCs w:val="22"/>
              </w:rPr>
            </w:pPr>
            <w:r w:rsidRPr="00FA1345">
              <w:rPr>
                <w:rFonts w:ascii="Arial" w:hAnsi="Arial" w:cs="Arial"/>
                <w:b/>
                <w:bCs/>
                <w:color w:val="000000"/>
                <w:sz w:val="22"/>
                <w:szCs w:val="22"/>
              </w:rPr>
              <w:t>ITEM</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78296FD7" w14:textId="77777777" w:rsidR="00C7726D" w:rsidRPr="00FA1345" w:rsidRDefault="00C7726D" w:rsidP="00125753">
            <w:pPr>
              <w:widowControl w:val="0"/>
              <w:suppressAutoHyphens/>
              <w:spacing w:line="276" w:lineRule="auto"/>
              <w:jc w:val="center"/>
              <w:rPr>
                <w:rFonts w:ascii="Arial" w:hAnsi="Arial" w:cs="Arial"/>
                <w:color w:val="000000"/>
                <w:sz w:val="22"/>
                <w:szCs w:val="22"/>
              </w:rPr>
            </w:pPr>
            <w:r w:rsidRPr="00FA1345">
              <w:rPr>
                <w:rFonts w:ascii="Arial" w:hAnsi="Arial" w:cs="Arial"/>
                <w:b/>
                <w:bCs/>
                <w:color w:val="000000"/>
                <w:sz w:val="22"/>
                <w:szCs w:val="22"/>
              </w:rPr>
              <w:t>ESPECIFICAÇÃO</w:t>
            </w:r>
          </w:p>
        </w:tc>
        <w:tc>
          <w:tcPr>
            <w:tcW w:w="1276" w:type="dxa"/>
            <w:gridSpan w:val="2"/>
            <w:tcBorders>
              <w:top w:val="single" w:sz="4" w:space="0" w:color="000000"/>
              <w:left w:val="single" w:sz="4" w:space="0" w:color="000000"/>
              <w:bottom w:val="single" w:sz="4" w:space="0" w:color="000000"/>
              <w:right w:val="single" w:sz="4" w:space="0" w:color="000000"/>
            </w:tcBorders>
            <w:vAlign w:val="center"/>
            <w:hideMark/>
          </w:tcPr>
          <w:p w14:paraId="68B49233" w14:textId="352D4117" w:rsidR="00C7726D" w:rsidRPr="00FA1345" w:rsidRDefault="00C7726D" w:rsidP="00125753">
            <w:pPr>
              <w:widowControl w:val="0"/>
              <w:suppressAutoHyphens/>
              <w:spacing w:line="276" w:lineRule="auto"/>
              <w:jc w:val="center"/>
              <w:rPr>
                <w:rFonts w:ascii="Arial" w:hAnsi="Arial" w:cs="Arial"/>
                <w:color w:val="000000"/>
                <w:sz w:val="22"/>
                <w:szCs w:val="22"/>
              </w:rPr>
            </w:pPr>
            <w:r w:rsidRPr="00FA1345">
              <w:rPr>
                <w:rFonts w:ascii="Arial" w:hAnsi="Arial" w:cs="Arial"/>
                <w:b/>
                <w:bCs/>
                <w:color w:val="000000"/>
                <w:sz w:val="22"/>
                <w:szCs w:val="22"/>
              </w:rPr>
              <w:t>CAT</w:t>
            </w:r>
            <w:r w:rsidR="001D52B5" w:rsidRPr="00FA1345">
              <w:rPr>
                <w:rFonts w:ascii="Arial" w:hAnsi="Arial" w:cs="Arial"/>
                <w:b/>
                <w:bCs/>
                <w:color w:val="000000"/>
                <w:sz w:val="22"/>
                <w:szCs w:val="22"/>
              </w:rPr>
              <w:t>MAT</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72599B8C" w14:textId="77777777" w:rsidR="00C7726D" w:rsidRPr="00FA1345" w:rsidRDefault="00C7726D" w:rsidP="00125753">
            <w:pPr>
              <w:widowControl w:val="0"/>
              <w:suppressAutoHyphens/>
              <w:spacing w:line="276" w:lineRule="auto"/>
              <w:jc w:val="center"/>
              <w:rPr>
                <w:rFonts w:ascii="Arial" w:hAnsi="Arial" w:cs="Arial"/>
                <w:color w:val="000000"/>
                <w:sz w:val="22"/>
                <w:szCs w:val="22"/>
              </w:rPr>
            </w:pPr>
            <w:r w:rsidRPr="00FA1345">
              <w:rPr>
                <w:rFonts w:ascii="Arial" w:hAnsi="Arial" w:cs="Arial"/>
                <w:b/>
                <w:bCs/>
                <w:color w:val="000000"/>
                <w:sz w:val="22"/>
                <w:szCs w:val="22"/>
              </w:rPr>
              <w:t>UNIDADE DE MEDIDA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B12EB6" w14:textId="77777777" w:rsidR="00C7726D" w:rsidRPr="00FA1345" w:rsidRDefault="00C7726D" w:rsidP="00125753">
            <w:pPr>
              <w:widowControl w:val="0"/>
              <w:suppressAutoHyphens/>
              <w:spacing w:line="276" w:lineRule="auto"/>
              <w:jc w:val="center"/>
              <w:rPr>
                <w:rFonts w:ascii="Arial" w:hAnsi="Arial" w:cs="Arial"/>
                <w:b/>
                <w:bCs/>
                <w:sz w:val="22"/>
                <w:szCs w:val="22"/>
              </w:rPr>
            </w:pPr>
            <w:r w:rsidRPr="00FA1345">
              <w:rPr>
                <w:rFonts w:ascii="Arial" w:hAnsi="Arial" w:cs="Arial"/>
                <w:b/>
                <w:bCs/>
                <w:sz w:val="22"/>
                <w:szCs w:val="22"/>
              </w:rPr>
              <w:t>QUANT.</w:t>
            </w:r>
          </w:p>
        </w:tc>
        <w:tc>
          <w:tcPr>
            <w:tcW w:w="1848" w:type="dxa"/>
            <w:tcBorders>
              <w:top w:val="single" w:sz="4" w:space="0" w:color="000000"/>
              <w:left w:val="single" w:sz="4" w:space="0" w:color="000000"/>
              <w:bottom w:val="single" w:sz="4" w:space="0" w:color="000000"/>
              <w:right w:val="single" w:sz="4" w:space="0" w:color="000000"/>
            </w:tcBorders>
            <w:vAlign w:val="center"/>
            <w:hideMark/>
          </w:tcPr>
          <w:p w14:paraId="77E8CB2B" w14:textId="187948EA" w:rsidR="00C7726D" w:rsidRPr="00FA1345" w:rsidRDefault="00C7726D" w:rsidP="00125753">
            <w:pPr>
              <w:widowControl w:val="0"/>
              <w:suppressAutoHyphens/>
              <w:spacing w:line="276" w:lineRule="auto"/>
              <w:jc w:val="center"/>
              <w:rPr>
                <w:rFonts w:ascii="Arial" w:hAnsi="Arial" w:cs="Arial"/>
                <w:b/>
                <w:bCs/>
                <w:sz w:val="22"/>
                <w:szCs w:val="22"/>
              </w:rPr>
            </w:pPr>
            <w:r w:rsidRPr="00FA1345">
              <w:rPr>
                <w:rFonts w:ascii="Arial" w:hAnsi="Arial" w:cs="Arial"/>
                <w:b/>
                <w:bCs/>
                <w:sz w:val="22"/>
                <w:szCs w:val="22"/>
              </w:rPr>
              <w:t xml:space="preserve">VALOR </w:t>
            </w:r>
            <w:r w:rsidR="002E679B" w:rsidRPr="00FA1345">
              <w:rPr>
                <w:rFonts w:ascii="Arial" w:hAnsi="Arial" w:cs="Arial"/>
                <w:b/>
                <w:bCs/>
                <w:sz w:val="22"/>
                <w:szCs w:val="22"/>
              </w:rPr>
              <w:t xml:space="preserve">ANUAL </w:t>
            </w:r>
            <w:r w:rsidRPr="00FA1345">
              <w:rPr>
                <w:rFonts w:ascii="Arial" w:hAnsi="Arial" w:cs="Arial"/>
                <w:b/>
                <w:bCs/>
                <w:sz w:val="22"/>
                <w:szCs w:val="22"/>
              </w:rPr>
              <w:t>UNITÁRIO</w:t>
            </w:r>
          </w:p>
          <w:p w14:paraId="1259E8D7" w14:textId="4FD0C45B" w:rsidR="006D7DEE" w:rsidRPr="00FA1345" w:rsidRDefault="006D7DEE" w:rsidP="00125753">
            <w:pPr>
              <w:widowControl w:val="0"/>
              <w:suppressAutoHyphens/>
              <w:spacing w:line="276" w:lineRule="auto"/>
              <w:jc w:val="center"/>
              <w:rPr>
                <w:rFonts w:ascii="Arial" w:hAnsi="Arial" w:cs="Arial"/>
                <w:b/>
                <w:bCs/>
                <w:sz w:val="22"/>
                <w:szCs w:val="22"/>
              </w:rPr>
            </w:pPr>
            <w:r w:rsidRPr="00FA1345">
              <w:rPr>
                <w:rFonts w:ascii="Arial" w:hAnsi="Arial" w:cs="Arial"/>
                <w:b/>
                <w:bCs/>
                <w:sz w:val="22"/>
                <w:szCs w:val="22"/>
              </w:rPr>
              <w:t>ESTIMADO</w:t>
            </w:r>
          </w:p>
        </w:tc>
      </w:tr>
      <w:tr w:rsidR="00C7726D" w:rsidRPr="00077995" w14:paraId="07065760" w14:textId="77777777" w:rsidTr="001D52B5">
        <w:trPr>
          <w:jc w:val="center"/>
        </w:trPr>
        <w:tc>
          <w:tcPr>
            <w:tcW w:w="846" w:type="dxa"/>
            <w:tcBorders>
              <w:top w:val="single" w:sz="4" w:space="0" w:color="000000"/>
              <w:left w:val="single" w:sz="4" w:space="0" w:color="000000"/>
              <w:bottom w:val="single" w:sz="4" w:space="0" w:color="000000"/>
              <w:right w:val="single" w:sz="4" w:space="0" w:color="000000"/>
            </w:tcBorders>
            <w:vAlign w:val="center"/>
            <w:hideMark/>
          </w:tcPr>
          <w:p w14:paraId="0971878F" w14:textId="77777777" w:rsidR="00C7726D" w:rsidRPr="00FA1345" w:rsidRDefault="00C7726D" w:rsidP="00125753">
            <w:pPr>
              <w:widowControl w:val="0"/>
              <w:suppressAutoHyphens/>
              <w:spacing w:line="276" w:lineRule="auto"/>
              <w:jc w:val="center"/>
              <w:rPr>
                <w:rFonts w:ascii="Arial" w:hAnsi="Arial" w:cs="Arial"/>
                <w:b/>
                <w:color w:val="000000"/>
                <w:sz w:val="22"/>
                <w:szCs w:val="22"/>
              </w:rPr>
            </w:pPr>
            <w:r w:rsidRPr="00FA1345">
              <w:rPr>
                <w:rFonts w:ascii="Arial" w:hAnsi="Arial" w:cs="Arial"/>
                <w:b/>
                <w:color w:val="000000"/>
                <w:sz w:val="22"/>
                <w:szCs w:val="22"/>
              </w:rPr>
              <w:t>1</w:t>
            </w:r>
          </w:p>
        </w:tc>
        <w:tc>
          <w:tcPr>
            <w:tcW w:w="3402" w:type="dxa"/>
            <w:tcBorders>
              <w:top w:val="single" w:sz="4" w:space="0" w:color="000000"/>
              <w:left w:val="single" w:sz="4" w:space="0" w:color="000000"/>
              <w:bottom w:val="single" w:sz="4" w:space="0" w:color="000000"/>
              <w:right w:val="single" w:sz="4" w:space="0" w:color="000000"/>
            </w:tcBorders>
            <w:vAlign w:val="center"/>
          </w:tcPr>
          <w:p w14:paraId="636A2E5F" w14:textId="7D2C3CFB" w:rsidR="00C7726D" w:rsidRPr="00FA1345" w:rsidRDefault="002E679B" w:rsidP="00125753">
            <w:pPr>
              <w:widowControl w:val="0"/>
              <w:suppressAutoHyphens/>
              <w:spacing w:line="276" w:lineRule="auto"/>
              <w:jc w:val="both"/>
              <w:rPr>
                <w:rFonts w:ascii="Arial" w:hAnsi="Arial" w:cs="Arial"/>
                <w:color w:val="000000"/>
                <w:sz w:val="22"/>
                <w:szCs w:val="22"/>
              </w:rPr>
            </w:pPr>
            <w:r w:rsidRPr="00FA1345">
              <w:rPr>
                <w:rFonts w:ascii="Arial" w:hAnsi="Arial" w:cs="Arial"/>
                <w:sz w:val="22"/>
                <w:szCs w:val="22"/>
              </w:rPr>
              <w:t xml:space="preserve">Licenças de uso de </w:t>
            </w:r>
            <w:r w:rsidR="005406CF" w:rsidRPr="005406CF">
              <w:rPr>
                <w:rFonts w:ascii="Arial" w:hAnsi="Arial" w:cs="Arial"/>
                <w:sz w:val="22"/>
                <w:szCs w:val="22"/>
              </w:rPr>
              <w:t>SOFTWARE TRELLO PREMIUM</w:t>
            </w:r>
            <w:r w:rsidRPr="00FA1345">
              <w:rPr>
                <w:rFonts w:ascii="Arial" w:hAnsi="Arial" w:cs="Arial"/>
                <w:sz w:val="22"/>
                <w:szCs w:val="22"/>
              </w:rPr>
              <w:t xml:space="preserve"> por 12 meses </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B81DFE7" w14:textId="2A4A8BAB" w:rsidR="00C7726D" w:rsidRPr="00FA1345" w:rsidRDefault="00813A71" w:rsidP="00125753">
            <w:pPr>
              <w:widowControl w:val="0"/>
              <w:suppressAutoHyphens/>
              <w:spacing w:line="276" w:lineRule="auto"/>
              <w:jc w:val="center"/>
              <w:rPr>
                <w:rFonts w:ascii="Arial" w:hAnsi="Arial" w:cs="Arial"/>
                <w:color w:val="000000"/>
                <w:sz w:val="22"/>
                <w:szCs w:val="22"/>
              </w:rPr>
            </w:pPr>
            <w:r w:rsidRPr="00FA1345">
              <w:rPr>
                <w:rFonts w:ascii="Arial" w:hAnsi="Arial" w:cs="Arial"/>
              </w:rPr>
              <w:t>26077</w:t>
            </w:r>
          </w:p>
        </w:tc>
        <w:tc>
          <w:tcPr>
            <w:tcW w:w="1275" w:type="dxa"/>
            <w:tcBorders>
              <w:top w:val="single" w:sz="4" w:space="0" w:color="000000"/>
              <w:left w:val="single" w:sz="4" w:space="0" w:color="000000"/>
              <w:bottom w:val="single" w:sz="4" w:space="0" w:color="000000"/>
              <w:right w:val="single" w:sz="4" w:space="0" w:color="000000"/>
            </w:tcBorders>
            <w:vAlign w:val="center"/>
          </w:tcPr>
          <w:p w14:paraId="4077A89D" w14:textId="77777777" w:rsidR="00C7726D" w:rsidRPr="00FA1345" w:rsidRDefault="00C7726D" w:rsidP="00125753">
            <w:pPr>
              <w:widowControl w:val="0"/>
              <w:suppressAutoHyphens/>
              <w:spacing w:line="276" w:lineRule="auto"/>
              <w:jc w:val="center"/>
              <w:rPr>
                <w:rFonts w:ascii="Arial" w:hAnsi="Arial" w:cs="Arial"/>
                <w:color w:val="000000"/>
                <w:sz w:val="22"/>
                <w:szCs w:val="22"/>
              </w:rPr>
            </w:pPr>
            <w:r w:rsidRPr="00FA1345">
              <w:rPr>
                <w:rFonts w:ascii="Arial" w:hAnsi="Arial" w:cs="Arial"/>
                <w:color w:val="000000"/>
                <w:sz w:val="22"/>
                <w:szCs w:val="22"/>
              </w:rPr>
              <w:t>unidade</w:t>
            </w:r>
          </w:p>
        </w:tc>
        <w:tc>
          <w:tcPr>
            <w:tcW w:w="1134" w:type="dxa"/>
            <w:tcBorders>
              <w:top w:val="single" w:sz="4" w:space="0" w:color="000000"/>
              <w:left w:val="single" w:sz="4" w:space="0" w:color="000000"/>
              <w:bottom w:val="single" w:sz="4" w:space="0" w:color="000000"/>
              <w:right w:val="single" w:sz="4" w:space="0" w:color="000000"/>
            </w:tcBorders>
            <w:vAlign w:val="center"/>
          </w:tcPr>
          <w:p w14:paraId="498C6713" w14:textId="35663A9B" w:rsidR="00C7726D" w:rsidRPr="00FA1345" w:rsidRDefault="0049422D" w:rsidP="00125753">
            <w:pPr>
              <w:widowControl w:val="0"/>
              <w:suppressAutoHyphens/>
              <w:spacing w:line="276" w:lineRule="auto"/>
              <w:jc w:val="center"/>
              <w:rPr>
                <w:rFonts w:ascii="Arial" w:hAnsi="Arial" w:cs="Arial"/>
                <w:color w:val="000000"/>
                <w:sz w:val="22"/>
                <w:szCs w:val="22"/>
              </w:rPr>
            </w:pPr>
            <w:r w:rsidRPr="00FA1345">
              <w:rPr>
                <w:rFonts w:ascii="Arial" w:hAnsi="Arial" w:cs="Arial"/>
                <w:color w:val="000000"/>
                <w:sz w:val="22"/>
                <w:szCs w:val="22"/>
              </w:rPr>
              <w:t>0</w:t>
            </w:r>
            <w:r w:rsidR="005406CF">
              <w:rPr>
                <w:rFonts w:ascii="Arial" w:hAnsi="Arial" w:cs="Arial"/>
                <w:color w:val="000000"/>
                <w:sz w:val="22"/>
                <w:szCs w:val="22"/>
              </w:rPr>
              <w:t>1</w:t>
            </w:r>
          </w:p>
        </w:tc>
        <w:tc>
          <w:tcPr>
            <w:tcW w:w="1848" w:type="dxa"/>
            <w:tcBorders>
              <w:top w:val="single" w:sz="4" w:space="0" w:color="000000"/>
              <w:left w:val="single" w:sz="4" w:space="0" w:color="000000"/>
              <w:bottom w:val="single" w:sz="4" w:space="0" w:color="000000"/>
              <w:right w:val="single" w:sz="4" w:space="0" w:color="000000"/>
            </w:tcBorders>
            <w:vAlign w:val="center"/>
          </w:tcPr>
          <w:p w14:paraId="2A5B2E27" w14:textId="5CA49B6D" w:rsidR="00C7726D" w:rsidRPr="00FA1345" w:rsidRDefault="0049422D" w:rsidP="0049422D">
            <w:pPr>
              <w:autoSpaceDE w:val="0"/>
              <w:autoSpaceDN w:val="0"/>
              <w:adjustRightInd w:val="0"/>
              <w:jc w:val="center"/>
              <w:rPr>
                <w:rFonts w:ascii="Arial" w:hAnsi="Arial" w:cs="Arial"/>
                <w:bCs/>
                <w:color w:val="000000"/>
              </w:rPr>
            </w:pPr>
            <w:r w:rsidRPr="00FA1345">
              <w:rPr>
                <w:rFonts w:ascii="Arial" w:hAnsi="Arial" w:cs="Arial"/>
                <w:bCs/>
                <w:color w:val="000000"/>
              </w:rPr>
              <w:t>R</w:t>
            </w:r>
            <w:r w:rsidR="002E679B" w:rsidRPr="00FA1345">
              <w:rPr>
                <w:rFonts w:ascii="Arial" w:hAnsi="Arial" w:cs="Arial"/>
                <w:bCs/>
                <w:color w:val="000000"/>
              </w:rPr>
              <w:t>$</w:t>
            </w:r>
            <w:r w:rsidR="005406CF">
              <w:rPr>
                <w:rFonts w:ascii="Arial" w:hAnsi="Arial" w:cs="Arial"/>
                <w:bCs/>
                <w:color w:val="000000"/>
              </w:rPr>
              <w:t>999,64</w:t>
            </w:r>
          </w:p>
        </w:tc>
      </w:tr>
      <w:tr w:rsidR="00FB7801" w:rsidRPr="00077995" w14:paraId="4A6F15C3" w14:textId="77777777" w:rsidTr="00833589">
        <w:trPr>
          <w:jc w:val="center"/>
        </w:trPr>
        <w:tc>
          <w:tcPr>
            <w:tcW w:w="4815" w:type="dxa"/>
            <w:gridSpan w:val="3"/>
            <w:tcBorders>
              <w:top w:val="single" w:sz="4" w:space="0" w:color="000000"/>
              <w:left w:val="single" w:sz="4" w:space="0" w:color="000000"/>
              <w:bottom w:val="single" w:sz="4" w:space="0" w:color="000000"/>
              <w:right w:val="single" w:sz="4" w:space="0" w:color="000000"/>
            </w:tcBorders>
            <w:vAlign w:val="center"/>
          </w:tcPr>
          <w:p w14:paraId="0E10F6D9" w14:textId="6B807EC5" w:rsidR="00FB7801" w:rsidRPr="00FB7801" w:rsidRDefault="00FB7801" w:rsidP="00125753">
            <w:pPr>
              <w:widowControl w:val="0"/>
              <w:suppressAutoHyphens/>
              <w:spacing w:line="276" w:lineRule="auto"/>
              <w:jc w:val="center"/>
              <w:rPr>
                <w:rFonts w:ascii="Arial" w:hAnsi="Arial" w:cs="Arial"/>
                <w:b/>
                <w:bCs/>
                <w:color w:val="000000"/>
                <w:sz w:val="22"/>
                <w:szCs w:val="22"/>
              </w:rPr>
            </w:pPr>
            <w:r w:rsidRPr="00FB7801">
              <w:rPr>
                <w:rFonts w:ascii="Arial" w:hAnsi="Arial" w:cs="Arial"/>
                <w:b/>
                <w:bCs/>
                <w:color w:val="000000"/>
                <w:sz w:val="22"/>
                <w:szCs w:val="22"/>
              </w:rPr>
              <w:t>Valor Global Estimado</w:t>
            </w:r>
          </w:p>
        </w:tc>
        <w:tc>
          <w:tcPr>
            <w:tcW w:w="4966" w:type="dxa"/>
            <w:gridSpan w:val="4"/>
            <w:tcBorders>
              <w:top w:val="single" w:sz="4" w:space="0" w:color="000000"/>
              <w:left w:val="single" w:sz="4" w:space="0" w:color="000000"/>
              <w:bottom w:val="single" w:sz="4" w:space="0" w:color="000000"/>
              <w:right w:val="single" w:sz="4" w:space="0" w:color="000000"/>
            </w:tcBorders>
            <w:vAlign w:val="center"/>
          </w:tcPr>
          <w:p w14:paraId="3BDA8D64" w14:textId="1FCDAA54" w:rsidR="00FB7801" w:rsidRPr="0049422D" w:rsidRDefault="00980666" w:rsidP="00125753">
            <w:pPr>
              <w:widowControl w:val="0"/>
              <w:suppressAutoHyphens/>
              <w:spacing w:line="276" w:lineRule="auto"/>
              <w:jc w:val="center"/>
              <w:rPr>
                <w:rFonts w:ascii="Arial" w:hAnsi="Arial" w:cs="Arial"/>
                <w:b/>
                <w:color w:val="000000"/>
                <w:sz w:val="28"/>
                <w:szCs w:val="28"/>
              </w:rPr>
            </w:pPr>
            <w:r>
              <w:rPr>
                <w:rFonts w:asciiTheme="minorHAnsi" w:hAnsiTheme="minorHAnsi" w:cstheme="minorHAnsi"/>
                <w:b/>
                <w:color w:val="000000"/>
                <w:sz w:val="28"/>
                <w:szCs w:val="28"/>
              </w:rPr>
              <w:t>R$1.197,74 (mil cento e noventa e sete reais e setenta e quatro centavos)</w:t>
            </w:r>
          </w:p>
        </w:tc>
      </w:tr>
    </w:tbl>
    <w:p w14:paraId="4E2F87BB" w14:textId="77777777" w:rsidR="00E8146F" w:rsidRPr="00077995" w:rsidRDefault="00E8146F" w:rsidP="00E8146F">
      <w:pPr>
        <w:pStyle w:val="PADRO"/>
        <w:keepNext w:val="0"/>
        <w:widowControl/>
        <w:shd w:val="clear" w:color="auto" w:fill="auto"/>
        <w:spacing w:before="120" w:after="120"/>
        <w:rPr>
          <w:rFonts w:ascii="Arial" w:hAnsi="Arial" w:cs="Arial"/>
          <w:sz w:val="22"/>
          <w:szCs w:val="22"/>
        </w:rPr>
      </w:pPr>
    </w:p>
    <w:p w14:paraId="1076FC75" w14:textId="77777777" w:rsidR="00E8146F" w:rsidRPr="00077995" w:rsidRDefault="00E8146F" w:rsidP="00E8146F">
      <w:pPr>
        <w:pStyle w:val="PADRO"/>
        <w:keepNext w:val="0"/>
        <w:widowControl/>
        <w:numPr>
          <w:ilvl w:val="2"/>
          <w:numId w:val="18"/>
        </w:numPr>
        <w:shd w:val="clear" w:color="auto" w:fill="auto"/>
        <w:spacing w:before="120" w:after="120"/>
        <w:rPr>
          <w:rFonts w:ascii="Arial" w:hAnsi="Arial" w:cs="Arial"/>
          <w:sz w:val="22"/>
          <w:szCs w:val="22"/>
        </w:rPr>
      </w:pPr>
      <w:r w:rsidRPr="00077995">
        <w:rPr>
          <w:rFonts w:ascii="Arial" w:hAnsi="Arial" w:cs="Arial"/>
          <w:sz w:val="22"/>
          <w:szCs w:val="22"/>
        </w:rPr>
        <w:t>Havendo mais de um item, faculta-se ao fornecedor a participação em quantos forem de seu interesse.</w:t>
      </w:r>
    </w:p>
    <w:p w14:paraId="3FBFE115" w14:textId="78E46727" w:rsidR="00E8146F" w:rsidRPr="00077995" w:rsidRDefault="00E8146F" w:rsidP="00E8146F">
      <w:pPr>
        <w:pStyle w:val="PADRO"/>
        <w:keepNext w:val="0"/>
        <w:widowControl/>
        <w:numPr>
          <w:ilvl w:val="1"/>
          <w:numId w:val="18"/>
        </w:numPr>
        <w:shd w:val="clear" w:color="auto" w:fill="auto"/>
        <w:spacing w:before="120" w:after="120"/>
        <w:rPr>
          <w:rFonts w:ascii="Arial" w:hAnsi="Arial" w:cs="Arial"/>
          <w:color w:val="000000" w:themeColor="text1"/>
          <w:sz w:val="22"/>
          <w:szCs w:val="22"/>
        </w:rPr>
      </w:pPr>
      <w:r w:rsidRPr="00077995">
        <w:rPr>
          <w:rFonts w:ascii="Arial" w:hAnsi="Arial" w:cs="Arial"/>
          <w:sz w:val="22"/>
          <w:szCs w:val="22"/>
        </w:rPr>
        <w:lastRenderedPageBreak/>
        <w:t>O critério de julgamento adotado será o</w:t>
      </w:r>
      <w:r w:rsidRPr="00077995">
        <w:rPr>
          <w:rFonts w:ascii="Arial" w:hAnsi="Arial" w:cs="Arial"/>
          <w:i/>
          <w:iCs/>
          <w:sz w:val="22"/>
          <w:szCs w:val="22"/>
        </w:rPr>
        <w:t xml:space="preserve"> </w:t>
      </w:r>
      <w:r w:rsidRPr="00077995">
        <w:rPr>
          <w:rFonts w:ascii="Arial" w:hAnsi="Arial" w:cs="Arial"/>
          <w:sz w:val="22"/>
          <w:szCs w:val="22"/>
        </w:rPr>
        <w:t>menor preço, observadas as exigências contidas neste Aviso de Contratação Direta e seus Anexos quanto às especificações do objeto.</w:t>
      </w:r>
    </w:p>
    <w:p w14:paraId="3DE0136A" w14:textId="77777777" w:rsidR="00C7726D" w:rsidRPr="00077995" w:rsidRDefault="00C7726D" w:rsidP="00C7726D">
      <w:pPr>
        <w:spacing w:after="160" w:line="259" w:lineRule="auto"/>
        <w:rPr>
          <w:rFonts w:ascii="Arial" w:hAnsi="Arial" w:cs="Arial"/>
          <w:b/>
          <w:bCs/>
          <w:sz w:val="22"/>
          <w:szCs w:val="22"/>
        </w:rPr>
      </w:pPr>
      <w:bookmarkStart w:id="2" w:name="_Toc118380900"/>
    </w:p>
    <w:p w14:paraId="63767152" w14:textId="0543878D" w:rsidR="00E8146F" w:rsidRPr="00077995" w:rsidRDefault="00E8146F" w:rsidP="00C7726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after="160" w:line="259" w:lineRule="auto"/>
        <w:rPr>
          <w:rFonts w:ascii="Arial" w:hAnsi="Arial" w:cs="Arial"/>
          <w:b/>
          <w:bCs/>
          <w:sz w:val="22"/>
          <w:szCs w:val="22"/>
        </w:rPr>
      </w:pPr>
      <w:r w:rsidRPr="00077995">
        <w:rPr>
          <w:rFonts w:ascii="Arial" w:hAnsi="Arial" w:cs="Arial"/>
          <w:b/>
          <w:bCs/>
          <w:sz w:val="22"/>
          <w:szCs w:val="22"/>
        </w:rPr>
        <w:t>PARTICIPAÇÃO NA DISPENSA ELETRÔNICA</w:t>
      </w:r>
      <w:bookmarkEnd w:id="2"/>
    </w:p>
    <w:p w14:paraId="51E62F6E"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sz w:val="22"/>
          <w:szCs w:val="22"/>
        </w:rPr>
      </w:pPr>
      <w:r w:rsidRPr="00077995">
        <w:rPr>
          <w:rFonts w:ascii="Arial" w:hAnsi="Arial" w:cs="Arial"/>
          <w:sz w:val="22"/>
          <w:szCs w:val="22"/>
        </w:rPr>
        <w:t xml:space="preserve">A </w:t>
      </w:r>
      <w:r w:rsidRPr="00077995">
        <w:rPr>
          <w:rFonts w:ascii="Arial" w:hAnsi="Arial" w:cs="Arial"/>
          <w:color w:val="000000" w:themeColor="text1"/>
          <w:sz w:val="22"/>
          <w:szCs w:val="22"/>
        </w:rPr>
        <w:t>participação</w:t>
      </w:r>
      <w:r w:rsidRPr="00077995">
        <w:rPr>
          <w:rFonts w:ascii="Arial" w:hAnsi="Arial" w:cs="Arial"/>
          <w:sz w:val="22"/>
          <w:szCs w:val="22"/>
        </w:rPr>
        <w:t xml:space="preserve"> na presente dispensa eletrônica ocorrerá por meio do </w:t>
      </w:r>
      <w:r w:rsidRPr="00077995">
        <w:rPr>
          <w:rFonts w:ascii="Arial" w:hAnsi="Arial" w:cs="Arial"/>
          <w:bCs/>
          <w:sz w:val="22"/>
          <w:szCs w:val="22"/>
        </w:rPr>
        <w:t>Sistema de Dispensa Eletrônica, ferramenta informatizada</w:t>
      </w:r>
      <w:r w:rsidRPr="00077995">
        <w:rPr>
          <w:rFonts w:ascii="Arial" w:hAnsi="Arial" w:cs="Arial"/>
          <w:sz w:val="22"/>
          <w:szCs w:val="22"/>
        </w:rPr>
        <w:t xml:space="preserve"> integrante do Sistema de Compras do Governo Federal – Compras.gov.br, disponível no </w:t>
      </w:r>
      <w:r w:rsidRPr="00077995">
        <w:rPr>
          <w:rFonts w:ascii="Arial" w:hAnsi="Arial" w:cs="Arial"/>
          <w:bCs/>
          <w:sz w:val="22"/>
          <w:szCs w:val="22"/>
        </w:rPr>
        <w:t xml:space="preserve">Portal de Compras do Governo Federal, no endereço eletrônico </w:t>
      </w:r>
      <w:hyperlink r:id="rId11" w:history="1">
        <w:r w:rsidRPr="00077995">
          <w:rPr>
            <w:rStyle w:val="Hyperlink"/>
            <w:rFonts w:ascii="Arial" w:hAnsi="Arial" w:cs="Arial"/>
            <w:bCs/>
            <w:sz w:val="22"/>
            <w:szCs w:val="22"/>
          </w:rPr>
          <w:t>www.gov.br/compras</w:t>
        </w:r>
      </w:hyperlink>
      <w:r w:rsidRPr="00077995">
        <w:rPr>
          <w:rFonts w:ascii="Arial" w:hAnsi="Arial" w:cs="Arial"/>
          <w:bCs/>
          <w:sz w:val="22"/>
          <w:szCs w:val="22"/>
        </w:rPr>
        <w:t>.</w:t>
      </w:r>
      <w:r w:rsidRPr="00077995">
        <w:rPr>
          <w:rFonts w:ascii="Arial" w:hAnsi="Arial" w:cs="Arial"/>
          <w:sz w:val="22"/>
          <w:szCs w:val="22"/>
        </w:rPr>
        <w:t xml:space="preserve"> </w:t>
      </w:r>
    </w:p>
    <w:p w14:paraId="06B6643C"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r w:rsidRPr="00077995">
        <w:rPr>
          <w:rFonts w:ascii="Arial" w:hAnsi="Arial" w:cs="Arial"/>
          <w:sz w:val="22"/>
          <w:szCs w:val="22"/>
        </w:rPr>
        <w:t xml:space="preserve">O procedimento será divulgado no Compras.gov.br e no </w:t>
      </w:r>
      <w:hyperlink r:id="rId12" w:history="1">
        <w:r w:rsidRPr="00077995">
          <w:rPr>
            <w:rStyle w:val="Hyperlink"/>
            <w:rFonts w:ascii="Arial" w:hAnsi="Arial" w:cs="Arial"/>
            <w:sz w:val="22"/>
            <w:szCs w:val="22"/>
          </w:rPr>
          <w:t>Portal Nacional de Contratações Públicas - PNCP</w:t>
        </w:r>
      </w:hyperlink>
      <w:r w:rsidRPr="00077995">
        <w:rPr>
          <w:rFonts w:ascii="Arial" w:hAnsi="Arial" w:cs="Arial"/>
          <w:sz w:val="22"/>
          <w:szCs w:val="22"/>
        </w:rPr>
        <w:t xml:space="preserve">, e encaminhado automaticamente aos fornecedores registrados no Sistema de Registro Cadastral Unificado - </w:t>
      </w:r>
      <w:proofErr w:type="spellStart"/>
      <w:r w:rsidRPr="00077995">
        <w:rPr>
          <w:rFonts w:ascii="Arial" w:hAnsi="Arial" w:cs="Arial"/>
          <w:sz w:val="22"/>
          <w:szCs w:val="22"/>
        </w:rPr>
        <w:t>Sicaf</w:t>
      </w:r>
      <w:proofErr w:type="spellEnd"/>
      <w:r w:rsidRPr="00077995">
        <w:rPr>
          <w:rFonts w:ascii="Arial" w:hAnsi="Arial" w:cs="Arial"/>
          <w:sz w:val="22"/>
          <w:szCs w:val="22"/>
        </w:rPr>
        <w:t>, por mensagem eletrônica, na correspondente linha de fornecimento que pretende atender.</w:t>
      </w:r>
    </w:p>
    <w:p w14:paraId="1E2FFA09"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r w:rsidRPr="00077995">
        <w:rPr>
          <w:rFonts w:ascii="Arial" w:hAnsi="Arial" w:cs="Arial"/>
          <w:sz w:val="22"/>
          <w:szCs w:val="22"/>
        </w:rPr>
        <w:t xml:space="preserve">O Compras.gov.br poderá ser acessado pela web ou pelo </w:t>
      </w:r>
      <w:hyperlink r:id="rId13" w:history="1">
        <w:r w:rsidRPr="00077995">
          <w:rPr>
            <w:rStyle w:val="Hyperlink"/>
            <w:rFonts w:ascii="Arial" w:hAnsi="Arial" w:cs="Arial"/>
            <w:sz w:val="22"/>
            <w:szCs w:val="22"/>
          </w:rPr>
          <w:t>aplicativo Compras.gov.br.</w:t>
        </w:r>
      </w:hyperlink>
    </w:p>
    <w:p w14:paraId="3197F380" w14:textId="77777777" w:rsidR="00E8146F" w:rsidRPr="00077995" w:rsidRDefault="00E8146F" w:rsidP="00E8146F">
      <w:pPr>
        <w:numPr>
          <w:ilvl w:val="2"/>
          <w:numId w:val="18"/>
        </w:numPr>
        <w:suppressAutoHyphens/>
        <w:snapToGrid w:val="0"/>
        <w:spacing w:before="120" w:after="120" w:line="276" w:lineRule="auto"/>
        <w:jc w:val="both"/>
        <w:rPr>
          <w:rFonts w:ascii="Arial" w:hAnsi="Arial" w:cs="Arial"/>
          <w:sz w:val="22"/>
          <w:szCs w:val="22"/>
        </w:rPr>
      </w:pPr>
      <w:r w:rsidRPr="00077995">
        <w:rPr>
          <w:rFonts w:ascii="Arial" w:hAnsi="Arial"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D65533D"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color w:val="000000" w:themeColor="text1"/>
          <w:sz w:val="22"/>
          <w:szCs w:val="22"/>
        </w:rPr>
      </w:pPr>
      <w:r w:rsidRPr="00077995">
        <w:rPr>
          <w:rFonts w:ascii="Arial" w:hAnsi="Arial" w:cs="Arial"/>
          <w:color w:val="000000" w:themeColor="text1"/>
          <w:sz w:val="22"/>
          <w:szCs w:val="22"/>
        </w:rPr>
        <w:t>Não poderão participar desta dispensa de licitação os fornecedores:</w:t>
      </w:r>
    </w:p>
    <w:p w14:paraId="2337078E" w14:textId="77777777" w:rsidR="00E8146F" w:rsidRPr="00077995" w:rsidRDefault="00E8146F" w:rsidP="00E8146F">
      <w:pPr>
        <w:numPr>
          <w:ilvl w:val="2"/>
          <w:numId w:val="18"/>
        </w:numPr>
        <w:suppressAutoHyphens/>
        <w:spacing w:before="120" w:after="120" w:line="276" w:lineRule="auto"/>
        <w:jc w:val="both"/>
        <w:rPr>
          <w:rFonts w:ascii="Arial" w:hAnsi="Arial" w:cs="Arial"/>
          <w:color w:val="000000" w:themeColor="text1"/>
          <w:sz w:val="22"/>
          <w:szCs w:val="22"/>
        </w:rPr>
      </w:pPr>
      <w:proofErr w:type="gramStart"/>
      <w:r w:rsidRPr="00077995">
        <w:rPr>
          <w:rFonts w:ascii="Arial" w:hAnsi="Arial" w:cs="Arial"/>
          <w:color w:val="000000" w:themeColor="text1"/>
          <w:sz w:val="22"/>
          <w:szCs w:val="22"/>
        </w:rPr>
        <w:t>que</w:t>
      </w:r>
      <w:proofErr w:type="gramEnd"/>
      <w:r w:rsidRPr="00077995">
        <w:rPr>
          <w:rFonts w:ascii="Arial" w:hAnsi="Arial" w:cs="Arial"/>
          <w:color w:val="000000" w:themeColor="text1"/>
          <w:sz w:val="22"/>
          <w:szCs w:val="22"/>
        </w:rPr>
        <w:t xml:space="preserve"> não atendam às condições deste Aviso de Contratação Direta e seu(s) anexo(s);</w:t>
      </w:r>
    </w:p>
    <w:p w14:paraId="11299580" w14:textId="77777777" w:rsidR="00E8146F" w:rsidRPr="00077995" w:rsidRDefault="00E8146F" w:rsidP="00E8146F">
      <w:pPr>
        <w:numPr>
          <w:ilvl w:val="2"/>
          <w:numId w:val="18"/>
        </w:numPr>
        <w:suppressAutoHyphens/>
        <w:spacing w:before="120" w:after="120" w:line="276" w:lineRule="auto"/>
        <w:jc w:val="both"/>
        <w:rPr>
          <w:rFonts w:ascii="Arial" w:hAnsi="Arial" w:cs="Arial"/>
          <w:color w:val="000000" w:themeColor="text1"/>
          <w:sz w:val="22"/>
          <w:szCs w:val="22"/>
        </w:rPr>
      </w:pPr>
      <w:proofErr w:type="gramStart"/>
      <w:r w:rsidRPr="00077995">
        <w:rPr>
          <w:rFonts w:ascii="Arial" w:hAnsi="Arial" w:cs="Arial"/>
          <w:color w:val="000000" w:themeColor="text1"/>
          <w:sz w:val="22"/>
          <w:szCs w:val="22"/>
        </w:rPr>
        <w:t>estrangeiros</w:t>
      </w:r>
      <w:proofErr w:type="gramEnd"/>
      <w:r w:rsidRPr="00077995">
        <w:rPr>
          <w:rFonts w:ascii="Arial" w:hAnsi="Arial" w:cs="Arial"/>
          <w:color w:val="000000" w:themeColor="text1"/>
          <w:sz w:val="22"/>
          <w:szCs w:val="22"/>
        </w:rPr>
        <w:t xml:space="preserve"> que não tenham representação legal no Brasil com poderes expressos para receber citação e responder administrativa ou judicialmente;</w:t>
      </w:r>
    </w:p>
    <w:p w14:paraId="03590AD9" w14:textId="77777777" w:rsidR="00E8146F" w:rsidRPr="00077995" w:rsidRDefault="00E8146F" w:rsidP="00E8146F">
      <w:pPr>
        <w:numPr>
          <w:ilvl w:val="2"/>
          <w:numId w:val="18"/>
        </w:numPr>
        <w:suppressAutoHyphens/>
        <w:spacing w:before="120" w:after="120" w:line="276" w:lineRule="auto"/>
        <w:jc w:val="both"/>
        <w:rPr>
          <w:rFonts w:ascii="Arial" w:hAnsi="Arial" w:cs="Arial"/>
          <w:color w:val="000000" w:themeColor="text1"/>
          <w:sz w:val="22"/>
          <w:szCs w:val="22"/>
        </w:rPr>
      </w:pPr>
      <w:proofErr w:type="gramStart"/>
      <w:r w:rsidRPr="00077995">
        <w:rPr>
          <w:rFonts w:ascii="Arial" w:hAnsi="Arial" w:cs="Arial"/>
          <w:color w:val="000000" w:themeColor="text1"/>
          <w:sz w:val="22"/>
          <w:szCs w:val="22"/>
        </w:rPr>
        <w:t>que</w:t>
      </w:r>
      <w:proofErr w:type="gramEnd"/>
      <w:r w:rsidRPr="00077995">
        <w:rPr>
          <w:rFonts w:ascii="Arial" w:hAnsi="Arial" w:cs="Arial"/>
          <w:color w:val="000000" w:themeColor="text1"/>
          <w:sz w:val="22"/>
          <w:szCs w:val="22"/>
        </w:rPr>
        <w:t xml:space="preserve"> se enquadrem nas seguintes vedações:</w:t>
      </w:r>
    </w:p>
    <w:p w14:paraId="0A01D4EB" w14:textId="77777777" w:rsidR="00E8146F" w:rsidRPr="00077995" w:rsidRDefault="00E8146F" w:rsidP="00E8146F">
      <w:pPr>
        <w:numPr>
          <w:ilvl w:val="3"/>
          <w:numId w:val="20"/>
        </w:numPr>
        <w:suppressAutoHyphens/>
        <w:spacing w:before="120" w:after="120" w:line="276" w:lineRule="auto"/>
        <w:jc w:val="both"/>
        <w:rPr>
          <w:rFonts w:ascii="Arial" w:hAnsi="Arial" w:cs="Arial"/>
          <w:color w:val="000000" w:themeColor="text1"/>
          <w:sz w:val="22"/>
          <w:szCs w:val="22"/>
        </w:rPr>
      </w:pPr>
      <w:proofErr w:type="gramStart"/>
      <w:r w:rsidRPr="00077995">
        <w:rPr>
          <w:rFonts w:ascii="Arial" w:hAnsi="Arial" w:cs="Arial"/>
          <w:color w:val="000000"/>
          <w:sz w:val="22"/>
          <w:szCs w:val="22"/>
        </w:rPr>
        <w:t>autor</w:t>
      </w:r>
      <w:proofErr w:type="gramEnd"/>
      <w:r w:rsidRPr="00077995">
        <w:rPr>
          <w:rFonts w:ascii="Arial" w:hAnsi="Arial" w:cs="Arial"/>
          <w:color w:val="000000"/>
          <w:sz w:val="22"/>
          <w:szCs w:val="22"/>
        </w:rPr>
        <w:t xml:space="preserve"> do anteprojeto, do projeto básico ou do projeto executivo, pessoa física ou jurídica, quando a contratação versar sobre obra, serviços ou fornecimento de bens a ele relacionados;</w:t>
      </w:r>
    </w:p>
    <w:p w14:paraId="0351E3B0" w14:textId="77777777" w:rsidR="00E8146F" w:rsidRPr="00077995" w:rsidRDefault="00E8146F" w:rsidP="00E8146F">
      <w:pPr>
        <w:numPr>
          <w:ilvl w:val="3"/>
          <w:numId w:val="20"/>
        </w:numPr>
        <w:suppressAutoHyphens/>
        <w:spacing w:before="120" w:after="120" w:line="276" w:lineRule="auto"/>
        <w:jc w:val="both"/>
        <w:rPr>
          <w:rFonts w:ascii="Arial" w:hAnsi="Arial" w:cs="Arial"/>
          <w:color w:val="000000" w:themeColor="text1"/>
          <w:sz w:val="22"/>
          <w:szCs w:val="22"/>
        </w:rPr>
      </w:pPr>
      <w:proofErr w:type="gramStart"/>
      <w:r w:rsidRPr="00077995">
        <w:rPr>
          <w:rFonts w:ascii="Arial" w:hAnsi="Arial" w:cs="Arial"/>
          <w:color w:val="000000"/>
          <w:sz w:val="22"/>
          <w:szCs w:val="22"/>
        </w:rPr>
        <w:t>empresa</w:t>
      </w:r>
      <w:proofErr w:type="gramEnd"/>
      <w:r w:rsidRPr="00077995">
        <w:rPr>
          <w:rFonts w:ascii="Arial" w:hAnsi="Arial" w:cs="Arial"/>
          <w:color w:val="000000"/>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7987FC5" w14:textId="77777777" w:rsidR="00E8146F" w:rsidRPr="00077995" w:rsidRDefault="00E8146F" w:rsidP="00E8146F">
      <w:pPr>
        <w:numPr>
          <w:ilvl w:val="3"/>
          <w:numId w:val="20"/>
        </w:numPr>
        <w:suppressAutoHyphens/>
        <w:spacing w:before="120" w:after="120" w:line="276" w:lineRule="auto"/>
        <w:jc w:val="both"/>
        <w:rPr>
          <w:rFonts w:ascii="Arial" w:hAnsi="Arial" w:cs="Arial"/>
          <w:color w:val="000000" w:themeColor="text1"/>
          <w:sz w:val="22"/>
          <w:szCs w:val="22"/>
        </w:rPr>
      </w:pPr>
      <w:proofErr w:type="gramStart"/>
      <w:r w:rsidRPr="00077995">
        <w:rPr>
          <w:rFonts w:ascii="Arial" w:hAnsi="Arial" w:cs="Arial"/>
          <w:color w:val="000000"/>
          <w:sz w:val="22"/>
          <w:szCs w:val="22"/>
        </w:rPr>
        <w:lastRenderedPageBreak/>
        <w:t>pessoa</w:t>
      </w:r>
      <w:proofErr w:type="gramEnd"/>
      <w:r w:rsidRPr="00077995">
        <w:rPr>
          <w:rFonts w:ascii="Arial" w:hAnsi="Arial" w:cs="Arial"/>
          <w:color w:val="000000"/>
          <w:sz w:val="22"/>
          <w:szCs w:val="22"/>
        </w:rPr>
        <w:t xml:space="preserve"> física ou jurídica que se encontre, ao tempo da contratação, impossibilitada de contratar em decorrência de sanção que lhe foi imposta;</w:t>
      </w:r>
    </w:p>
    <w:p w14:paraId="306AA88C" w14:textId="77777777" w:rsidR="00E8146F" w:rsidRPr="00077995" w:rsidRDefault="00E8146F" w:rsidP="00E8146F">
      <w:pPr>
        <w:numPr>
          <w:ilvl w:val="3"/>
          <w:numId w:val="20"/>
        </w:numPr>
        <w:suppressAutoHyphens/>
        <w:spacing w:before="120" w:after="120" w:line="276" w:lineRule="auto"/>
        <w:jc w:val="both"/>
        <w:rPr>
          <w:rFonts w:ascii="Arial" w:hAnsi="Arial" w:cs="Arial"/>
          <w:color w:val="000000" w:themeColor="text1"/>
          <w:sz w:val="22"/>
          <w:szCs w:val="22"/>
        </w:rPr>
      </w:pPr>
      <w:proofErr w:type="gramStart"/>
      <w:r w:rsidRPr="00077995">
        <w:rPr>
          <w:rFonts w:ascii="Arial" w:hAnsi="Arial" w:cs="Arial"/>
          <w:color w:val="000000"/>
          <w:sz w:val="22"/>
          <w:szCs w:val="22"/>
        </w:rPr>
        <w:t>aquele</w:t>
      </w:r>
      <w:proofErr w:type="gramEnd"/>
      <w:r w:rsidRPr="00077995">
        <w:rPr>
          <w:rFonts w:ascii="Arial" w:hAnsi="Arial" w:cs="Arial"/>
          <w:color w:val="000000"/>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D0D6B5" w14:textId="77777777" w:rsidR="00E8146F" w:rsidRPr="00077995" w:rsidRDefault="00E8146F" w:rsidP="00E8146F">
      <w:pPr>
        <w:numPr>
          <w:ilvl w:val="3"/>
          <w:numId w:val="20"/>
        </w:numPr>
        <w:suppressAutoHyphens/>
        <w:spacing w:before="120" w:after="120" w:line="276" w:lineRule="auto"/>
        <w:jc w:val="both"/>
        <w:rPr>
          <w:rFonts w:ascii="Arial" w:hAnsi="Arial" w:cs="Arial"/>
          <w:color w:val="000000" w:themeColor="text1"/>
          <w:sz w:val="22"/>
          <w:szCs w:val="22"/>
        </w:rPr>
      </w:pPr>
      <w:r w:rsidRPr="00077995">
        <w:rPr>
          <w:rFonts w:ascii="Arial" w:hAnsi="Arial" w:cs="Arial"/>
          <w:color w:val="000000"/>
          <w:sz w:val="22"/>
          <w:szCs w:val="22"/>
        </w:rPr>
        <w:t>empresas controladoras, controladas ou coligadas, nos termos da </w:t>
      </w:r>
      <w:hyperlink r:id="rId14">
        <w:r w:rsidRPr="00077995">
          <w:rPr>
            <w:rStyle w:val="LinkdaInternet"/>
            <w:rFonts w:ascii="Arial" w:eastAsia="Calibri" w:hAnsi="Arial" w:cs="Arial"/>
            <w:sz w:val="22"/>
            <w:szCs w:val="22"/>
          </w:rPr>
          <w:t>Lei nº 6.404, de 15 de dezembro de 1976</w:t>
        </w:r>
      </w:hyperlink>
      <w:r w:rsidRPr="00077995">
        <w:rPr>
          <w:rFonts w:ascii="Arial" w:hAnsi="Arial" w:cs="Arial"/>
          <w:color w:val="000000"/>
          <w:sz w:val="22"/>
          <w:szCs w:val="22"/>
        </w:rPr>
        <w:t>, concorrendo entre si;</w:t>
      </w:r>
    </w:p>
    <w:p w14:paraId="14C99B0C" w14:textId="77777777" w:rsidR="00E8146F" w:rsidRPr="00077995" w:rsidRDefault="00E8146F" w:rsidP="00E8146F">
      <w:pPr>
        <w:numPr>
          <w:ilvl w:val="3"/>
          <w:numId w:val="20"/>
        </w:numPr>
        <w:suppressAutoHyphens/>
        <w:spacing w:before="120" w:after="120" w:line="276" w:lineRule="auto"/>
        <w:jc w:val="both"/>
        <w:rPr>
          <w:rFonts w:ascii="Arial" w:hAnsi="Arial" w:cs="Arial"/>
          <w:color w:val="000000" w:themeColor="text1"/>
          <w:sz w:val="22"/>
          <w:szCs w:val="22"/>
        </w:rPr>
      </w:pPr>
      <w:proofErr w:type="gramStart"/>
      <w:r w:rsidRPr="00077995">
        <w:rPr>
          <w:rFonts w:ascii="Arial" w:hAnsi="Arial" w:cs="Arial"/>
          <w:color w:val="000000"/>
          <w:sz w:val="22"/>
          <w:szCs w:val="22"/>
        </w:rPr>
        <w:t>pessoa</w:t>
      </w:r>
      <w:proofErr w:type="gramEnd"/>
      <w:r w:rsidRPr="00077995">
        <w:rPr>
          <w:rFonts w:ascii="Arial" w:hAnsi="Arial" w:cs="Arial"/>
          <w:color w:val="000000"/>
          <w:sz w:val="22"/>
          <w:szCs w:val="22"/>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54DE52B" w14:textId="77777777" w:rsidR="00E8146F" w:rsidRPr="00077995" w:rsidRDefault="00E8146F" w:rsidP="00E8146F">
      <w:pPr>
        <w:numPr>
          <w:ilvl w:val="3"/>
          <w:numId w:val="18"/>
        </w:numPr>
        <w:suppressAutoHyphens/>
        <w:spacing w:before="120" w:after="120" w:line="276" w:lineRule="auto"/>
        <w:jc w:val="both"/>
        <w:rPr>
          <w:rFonts w:ascii="Arial" w:hAnsi="Arial" w:cs="Arial"/>
          <w:color w:val="000000" w:themeColor="text1"/>
          <w:sz w:val="22"/>
          <w:szCs w:val="22"/>
        </w:rPr>
      </w:pPr>
      <w:r w:rsidRPr="00077995">
        <w:rPr>
          <w:rFonts w:ascii="Arial" w:hAnsi="Arial" w:cs="Arial"/>
          <w:color w:val="000000"/>
          <w:sz w:val="22"/>
          <w:szCs w:val="22"/>
        </w:rPr>
        <w:t>Equiparam-se aos autores do projeto as empresas integrantes do mesmo grupo econômico;</w:t>
      </w:r>
    </w:p>
    <w:p w14:paraId="685D52DF" w14:textId="77777777" w:rsidR="00E8146F" w:rsidRPr="00077995" w:rsidRDefault="00E8146F" w:rsidP="00E8146F">
      <w:pPr>
        <w:numPr>
          <w:ilvl w:val="3"/>
          <w:numId w:val="18"/>
        </w:numPr>
        <w:suppressAutoHyphens/>
        <w:spacing w:before="120" w:after="120" w:line="276" w:lineRule="auto"/>
        <w:jc w:val="both"/>
        <w:rPr>
          <w:rFonts w:ascii="Arial" w:hAnsi="Arial" w:cs="Arial"/>
          <w:color w:val="000000" w:themeColor="text1"/>
          <w:sz w:val="22"/>
          <w:szCs w:val="22"/>
        </w:rPr>
      </w:pPr>
      <w:r w:rsidRPr="00077995">
        <w:rPr>
          <w:rFonts w:ascii="Arial" w:hAnsi="Arial" w:cs="Arial"/>
          <w:color w:val="000000"/>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F413450" w14:textId="77777777" w:rsidR="00E8146F" w:rsidRPr="00077995" w:rsidRDefault="00E8146F" w:rsidP="00E8146F">
      <w:pPr>
        <w:numPr>
          <w:ilvl w:val="2"/>
          <w:numId w:val="18"/>
        </w:numPr>
        <w:suppressAutoHyphens/>
        <w:spacing w:before="120" w:after="120" w:line="276" w:lineRule="auto"/>
        <w:jc w:val="both"/>
        <w:rPr>
          <w:rFonts w:ascii="Arial" w:hAnsi="Arial" w:cs="Arial"/>
          <w:color w:val="000000" w:themeColor="text1"/>
          <w:sz w:val="22"/>
          <w:szCs w:val="22"/>
        </w:rPr>
      </w:pPr>
      <w:proofErr w:type="gramStart"/>
      <w:r w:rsidRPr="00077995">
        <w:rPr>
          <w:rFonts w:ascii="Arial" w:hAnsi="Arial" w:cs="Arial"/>
          <w:color w:val="000000"/>
          <w:sz w:val="22"/>
          <w:szCs w:val="22"/>
        </w:rPr>
        <w:t>organizações</w:t>
      </w:r>
      <w:proofErr w:type="gramEnd"/>
      <w:r w:rsidRPr="00077995">
        <w:rPr>
          <w:rFonts w:ascii="Arial" w:hAnsi="Arial" w:cs="Arial"/>
          <w:color w:val="000000"/>
          <w:sz w:val="22"/>
          <w:szCs w:val="22"/>
        </w:rPr>
        <w:t xml:space="preserve"> da Sociedade Civil de Interesse Público - OSCIP, atuando nessa condição (Acórdão nº 746/2014-TCU-Plenário); e</w:t>
      </w:r>
    </w:p>
    <w:p w14:paraId="6380D234" w14:textId="77777777" w:rsidR="00E8146F" w:rsidRPr="00077995" w:rsidRDefault="00E8146F" w:rsidP="00E8146F">
      <w:pPr>
        <w:numPr>
          <w:ilvl w:val="2"/>
          <w:numId w:val="18"/>
        </w:numPr>
        <w:suppressAutoHyphens/>
        <w:spacing w:before="120" w:after="120" w:line="276" w:lineRule="auto"/>
        <w:jc w:val="both"/>
        <w:rPr>
          <w:rFonts w:ascii="Arial" w:hAnsi="Arial" w:cs="Arial"/>
          <w:iCs/>
          <w:sz w:val="22"/>
          <w:szCs w:val="22"/>
        </w:rPr>
      </w:pPr>
      <w:proofErr w:type="gramStart"/>
      <w:r w:rsidRPr="00077995">
        <w:rPr>
          <w:rFonts w:ascii="Arial" w:hAnsi="Arial" w:cs="Arial"/>
          <w:iCs/>
          <w:sz w:val="22"/>
          <w:szCs w:val="22"/>
        </w:rPr>
        <w:t>sociedades</w:t>
      </w:r>
      <w:proofErr w:type="gramEnd"/>
      <w:r w:rsidRPr="00077995">
        <w:rPr>
          <w:rFonts w:ascii="Arial" w:hAnsi="Arial" w:cs="Arial"/>
          <w:iCs/>
          <w:sz w:val="22"/>
          <w:szCs w:val="22"/>
        </w:rPr>
        <w:t xml:space="preserve"> cooperativas.</w:t>
      </w:r>
      <w:bookmarkStart w:id="3" w:name="_Hlk519667815"/>
      <w:bookmarkEnd w:id="3"/>
    </w:p>
    <w:p w14:paraId="2D657A1F"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sz w:val="22"/>
          <w:szCs w:val="22"/>
        </w:rPr>
      </w:pPr>
      <w:r w:rsidRPr="00077995">
        <w:rPr>
          <w:rFonts w:ascii="Arial" w:hAnsi="Arial" w:cs="Arial"/>
          <w:bCs/>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077995">
          <w:rPr>
            <w:rStyle w:val="Hyperlink"/>
            <w:rFonts w:ascii="Arial" w:hAnsi="Arial" w:cs="Arial"/>
            <w:bCs/>
            <w:sz w:val="22"/>
            <w:szCs w:val="22"/>
          </w:rPr>
          <w:t>§ 1º do art. 9º da Lei n.º 14.133, de 2021</w:t>
        </w:r>
      </w:hyperlink>
      <w:r w:rsidRPr="00077995">
        <w:rPr>
          <w:rFonts w:ascii="Arial" w:hAnsi="Arial" w:cs="Arial"/>
          <w:bCs/>
          <w:sz w:val="22"/>
          <w:szCs w:val="22"/>
        </w:rPr>
        <w:t>.</w:t>
      </w:r>
    </w:p>
    <w:p w14:paraId="290AC8A3" w14:textId="77777777" w:rsidR="00E8146F" w:rsidRPr="00077995" w:rsidRDefault="00E8146F" w:rsidP="00E8146F">
      <w:pPr>
        <w:spacing w:before="120" w:after="120" w:line="276" w:lineRule="auto"/>
        <w:ind w:left="425"/>
        <w:jc w:val="both"/>
        <w:rPr>
          <w:rFonts w:ascii="Arial" w:hAnsi="Arial" w:cs="Arial"/>
          <w:bCs/>
          <w:sz w:val="22"/>
          <w:szCs w:val="22"/>
        </w:rPr>
      </w:pPr>
    </w:p>
    <w:p w14:paraId="1DBFD2BC" w14:textId="77777777" w:rsidR="00E8146F" w:rsidRPr="00077995" w:rsidRDefault="00E8146F" w:rsidP="00C7726D">
      <w:pPr>
        <w:pStyle w:val="Ttulo1"/>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tabs>
          <w:tab w:val="clear" w:pos="0"/>
        </w:tabs>
        <w:ind w:left="0" w:firstLine="0"/>
        <w:jc w:val="both"/>
        <w:rPr>
          <w:rFonts w:ascii="Arial" w:hAnsi="Arial" w:cs="Arial"/>
          <w:b/>
          <w:bCs/>
          <w:color w:val="auto"/>
          <w:sz w:val="22"/>
          <w:szCs w:val="22"/>
        </w:rPr>
      </w:pPr>
      <w:bookmarkStart w:id="4" w:name="_Toc118380901"/>
      <w:r w:rsidRPr="00077995">
        <w:rPr>
          <w:rFonts w:ascii="Arial" w:hAnsi="Arial" w:cs="Arial"/>
          <w:b/>
          <w:bCs/>
          <w:color w:val="auto"/>
          <w:sz w:val="22"/>
          <w:szCs w:val="22"/>
        </w:rPr>
        <w:t>INGRESSO NA DISPENSA ELETRÔNICA E CADASTRAMENTO DA PROPOSTA INICIAL</w:t>
      </w:r>
      <w:bookmarkEnd w:id="4"/>
    </w:p>
    <w:p w14:paraId="2F4C6236" w14:textId="77777777" w:rsidR="00C7726D" w:rsidRPr="00077995" w:rsidRDefault="00C7726D" w:rsidP="00C7726D">
      <w:pPr>
        <w:rPr>
          <w:rFonts w:ascii="Arial" w:hAnsi="Arial" w:cs="Arial"/>
          <w:sz w:val="22"/>
          <w:szCs w:val="22"/>
        </w:rPr>
      </w:pPr>
    </w:p>
    <w:p w14:paraId="63042EA4" w14:textId="77777777" w:rsidR="00E8146F" w:rsidRPr="00077995" w:rsidRDefault="00E8146F" w:rsidP="00E8146F">
      <w:pPr>
        <w:numPr>
          <w:ilvl w:val="1"/>
          <w:numId w:val="18"/>
        </w:numPr>
        <w:suppressAutoHyphens/>
        <w:snapToGrid w:val="0"/>
        <w:spacing w:before="120" w:after="120" w:line="276" w:lineRule="auto"/>
        <w:ind w:left="425" w:firstLine="0"/>
        <w:jc w:val="both"/>
        <w:rPr>
          <w:rFonts w:ascii="Arial" w:hAnsi="Arial" w:cs="Arial"/>
          <w:sz w:val="22"/>
          <w:szCs w:val="22"/>
        </w:rPr>
      </w:pPr>
      <w:r w:rsidRPr="00077995">
        <w:rPr>
          <w:rFonts w:ascii="Arial" w:hAnsi="Arial" w:cs="Arial"/>
          <w:color w:val="000000" w:themeColor="text1"/>
          <w:sz w:val="22"/>
          <w:szCs w:val="22"/>
        </w:rPr>
        <w:t>O ingresso do fornecedor na disputa da dispensa eletrônica ocorrerá com o cadastramento de sua proposta inicial, na forma deste item.</w:t>
      </w:r>
    </w:p>
    <w:p w14:paraId="327E3A32" w14:textId="77777777" w:rsidR="00E8146F" w:rsidRPr="00077995" w:rsidRDefault="00E8146F" w:rsidP="00E8146F">
      <w:pPr>
        <w:numPr>
          <w:ilvl w:val="1"/>
          <w:numId w:val="18"/>
        </w:numPr>
        <w:suppressAutoHyphens/>
        <w:snapToGrid w:val="0"/>
        <w:spacing w:before="120" w:after="120" w:line="276" w:lineRule="auto"/>
        <w:ind w:left="425" w:firstLine="0"/>
        <w:jc w:val="both"/>
        <w:rPr>
          <w:rFonts w:ascii="Arial" w:hAnsi="Arial" w:cs="Arial"/>
          <w:color w:val="000000" w:themeColor="text1"/>
          <w:sz w:val="22"/>
          <w:szCs w:val="22"/>
        </w:rPr>
      </w:pPr>
      <w:r w:rsidRPr="00077995">
        <w:rPr>
          <w:rFonts w:ascii="Arial" w:hAnsi="Arial" w:cs="Arial"/>
          <w:color w:val="000000" w:themeColor="text1"/>
          <w:sz w:val="22"/>
          <w:szCs w:val="22"/>
        </w:rPr>
        <w:t xml:space="preserve">O fornecedor interessado, após a divulgação do Aviso de Contratação Direta, encaminhará, exclusivamente por meio do Sistema de Dispensa Eletrônica, a proposta </w:t>
      </w:r>
      <w:r w:rsidRPr="00077995">
        <w:rPr>
          <w:rFonts w:ascii="Arial" w:hAnsi="Arial" w:cs="Arial"/>
          <w:color w:val="000000" w:themeColor="text1"/>
          <w:sz w:val="22"/>
          <w:szCs w:val="22"/>
        </w:rPr>
        <w:lastRenderedPageBreak/>
        <w:t>com a descrição do objeto ofertado, a marca do produto, quando for o caso, e o preço ou o desconto, até a data e o horário estabelecidos para abertura do procedimento.</w:t>
      </w:r>
    </w:p>
    <w:p w14:paraId="2F8B6A3B" w14:textId="6C07E7C3" w:rsidR="00E8146F" w:rsidRPr="00077995" w:rsidRDefault="00E8146F" w:rsidP="00E8146F">
      <w:pPr>
        <w:numPr>
          <w:ilvl w:val="1"/>
          <w:numId w:val="18"/>
        </w:numPr>
        <w:suppressAutoHyphens/>
        <w:spacing w:before="120" w:after="120" w:line="276" w:lineRule="auto"/>
        <w:ind w:left="425" w:firstLine="0"/>
        <w:jc w:val="both"/>
        <w:rPr>
          <w:rFonts w:ascii="Arial" w:hAnsi="Arial" w:cs="Arial"/>
          <w:sz w:val="22"/>
          <w:szCs w:val="22"/>
        </w:rPr>
      </w:pPr>
      <w:r w:rsidRPr="00077995">
        <w:rPr>
          <w:rFonts w:ascii="Arial" w:hAnsi="Arial" w:cs="Arial"/>
          <w:sz w:val="22"/>
          <w:szCs w:val="22"/>
        </w:rPr>
        <w:t xml:space="preserve">Todas as especificações do </w:t>
      </w:r>
      <w:r w:rsidRPr="00077995">
        <w:rPr>
          <w:rFonts w:ascii="Arial" w:hAnsi="Arial" w:cs="Arial"/>
          <w:color w:val="000000" w:themeColor="text1"/>
          <w:sz w:val="22"/>
          <w:szCs w:val="22"/>
        </w:rPr>
        <w:t>objeto</w:t>
      </w:r>
      <w:r w:rsidRPr="00077995">
        <w:rPr>
          <w:rFonts w:ascii="Arial" w:hAnsi="Arial" w:cs="Arial"/>
          <w:sz w:val="22"/>
          <w:szCs w:val="22"/>
        </w:rPr>
        <w:t xml:space="preserve"> contidas na proposta, em especial o preço ou o desconto ofertado, vinculam a Contratada.</w:t>
      </w:r>
    </w:p>
    <w:p w14:paraId="127719A6"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sz w:val="22"/>
          <w:szCs w:val="22"/>
        </w:rPr>
      </w:pPr>
      <w:r w:rsidRPr="00077995">
        <w:rPr>
          <w:rFonts w:ascii="Arial" w:hAnsi="Arial" w:cs="Arial"/>
          <w:sz w:val="22"/>
          <w:szCs w:val="22"/>
        </w:rPr>
        <w:t>Nos valores propostos estarão inclusos todos os custos operacionais, encargos previdenciários, trabalhistas, tributários, comerciais e quaisquer outros que incidam direta ou indiretamente na execução do objeto;</w:t>
      </w:r>
    </w:p>
    <w:p w14:paraId="7E1FC254"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r w:rsidRPr="00077995">
        <w:rPr>
          <w:rFonts w:ascii="Arial" w:hAnsi="Arial" w:cs="Arial"/>
          <w:sz w:val="22"/>
          <w:szCs w:val="22"/>
        </w:rPr>
        <w:t xml:space="preserve"> A proposta deverá conter declaração de que compreende a integralidade dos custos para atendimento dos direitos trabalhistas assegurados na Constituição Federal, nas leis trabalhistas, nas normas </w:t>
      </w:r>
      <w:proofErr w:type="spellStart"/>
      <w:r w:rsidRPr="00077995">
        <w:rPr>
          <w:rFonts w:ascii="Arial" w:hAnsi="Arial" w:cs="Arial"/>
          <w:sz w:val="22"/>
          <w:szCs w:val="22"/>
        </w:rPr>
        <w:t>infralegais</w:t>
      </w:r>
      <w:proofErr w:type="spellEnd"/>
      <w:r w:rsidRPr="00077995">
        <w:rPr>
          <w:rFonts w:ascii="Arial" w:hAnsi="Arial" w:cs="Arial"/>
          <w:sz w:val="22"/>
          <w:szCs w:val="22"/>
        </w:rPr>
        <w:t>, nas convenções coletivas de trabalho e nos termos de ajustamento de conduta vigentes na data de entrega das propostas.</w:t>
      </w:r>
    </w:p>
    <w:p w14:paraId="236F063B"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r w:rsidRPr="00077995">
        <w:rPr>
          <w:rFonts w:ascii="Arial" w:hAnsi="Arial"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754EC6B1"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sz w:val="22"/>
          <w:szCs w:val="22"/>
        </w:rPr>
      </w:pPr>
      <w:r w:rsidRPr="00077995">
        <w:rPr>
          <w:rFonts w:ascii="Arial" w:hAnsi="Arial"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6A297C85"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sz w:val="22"/>
          <w:szCs w:val="22"/>
        </w:rPr>
      </w:pPr>
      <w:r w:rsidRPr="00077995">
        <w:rPr>
          <w:rFonts w:ascii="Arial" w:hAnsi="Arial" w:cs="Arial"/>
          <w:sz w:val="22"/>
          <w:szCs w:val="22"/>
        </w:rPr>
        <w:t>Independentemente do percentual do tributo que constar da planilha, no pagamento serão retidos na fonte os percentuais estabelecidos pela legislação vigente.</w:t>
      </w:r>
    </w:p>
    <w:p w14:paraId="549ADCD9" w14:textId="41D2E1B0" w:rsidR="00E8146F" w:rsidRPr="00077995" w:rsidRDefault="00E8146F" w:rsidP="00E8146F">
      <w:pPr>
        <w:numPr>
          <w:ilvl w:val="1"/>
          <w:numId w:val="18"/>
        </w:numPr>
        <w:suppressAutoHyphens/>
        <w:spacing w:before="120" w:after="120" w:line="276" w:lineRule="auto"/>
        <w:ind w:left="425" w:firstLine="0"/>
        <w:jc w:val="both"/>
        <w:rPr>
          <w:rFonts w:ascii="Arial" w:hAnsi="Arial" w:cs="Arial"/>
          <w:sz w:val="22"/>
          <w:szCs w:val="22"/>
        </w:rPr>
      </w:pPr>
      <w:r w:rsidRPr="00077995">
        <w:rPr>
          <w:rFonts w:ascii="Arial" w:hAnsi="Arial" w:cs="Arial"/>
          <w:sz w:val="22"/>
          <w:szCs w:val="22"/>
        </w:rPr>
        <w:t xml:space="preserve">A apresentação das propostas implica obrigatoriedade do cumprimento das disposições nelas contidas, em conformidade com o que dispõe o </w:t>
      </w:r>
      <w:r w:rsidRPr="00077995">
        <w:rPr>
          <w:rFonts w:ascii="Arial" w:hAnsi="Arial" w:cs="Arial"/>
          <w:iCs/>
          <w:sz w:val="22"/>
          <w:szCs w:val="22"/>
        </w:rPr>
        <w:t>Termo de Referência</w:t>
      </w:r>
      <w:r w:rsidRPr="00077995">
        <w:rPr>
          <w:rFonts w:ascii="Arial" w:hAnsi="Arial" w:cs="Arial"/>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4174533"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color w:val="000000" w:themeColor="text1"/>
          <w:sz w:val="22"/>
          <w:szCs w:val="22"/>
        </w:rPr>
      </w:pPr>
      <w:r w:rsidRPr="00077995">
        <w:rPr>
          <w:rFonts w:ascii="Arial" w:hAnsi="Arial" w:cs="Arial"/>
          <w:color w:val="000000" w:themeColor="text1"/>
          <w:sz w:val="22"/>
          <w:szCs w:val="22"/>
        </w:rPr>
        <w:t>No cadastramento da proposta inicial, o fornecedor deverá, também, assinalar Termo de Aceitação, em campo próprio do sistema eletrônico, relativo às seguintes declarações:</w:t>
      </w:r>
      <w:r w:rsidRPr="00077995">
        <w:rPr>
          <w:rFonts w:ascii="Arial" w:eastAsia="Zurich BT" w:hAnsi="Arial" w:cs="Arial"/>
          <w:color w:val="000000" w:themeColor="text1"/>
          <w:sz w:val="22"/>
          <w:szCs w:val="22"/>
        </w:rPr>
        <w:t xml:space="preserve"> </w:t>
      </w:r>
    </w:p>
    <w:p w14:paraId="1BC6A399" w14:textId="77777777" w:rsidR="00E8146F" w:rsidRPr="00077995" w:rsidRDefault="00E8146F" w:rsidP="00E8146F">
      <w:pPr>
        <w:pStyle w:val="PargrafodaLista"/>
        <w:numPr>
          <w:ilvl w:val="0"/>
          <w:numId w:val="19"/>
        </w:numPr>
        <w:tabs>
          <w:tab w:val="left" w:pos="1440"/>
        </w:tabs>
        <w:suppressAutoHyphens/>
        <w:snapToGrid w:val="0"/>
        <w:spacing w:before="120" w:after="120" w:line="276" w:lineRule="auto"/>
        <w:jc w:val="both"/>
        <w:rPr>
          <w:rFonts w:ascii="Arial" w:hAnsi="Arial" w:cs="Arial"/>
          <w:bCs/>
          <w:vanish/>
          <w:color w:val="000000" w:themeColor="text1"/>
          <w:sz w:val="22"/>
          <w:szCs w:val="22"/>
        </w:rPr>
      </w:pPr>
    </w:p>
    <w:p w14:paraId="2E7EF7E7" w14:textId="77777777" w:rsidR="00E8146F" w:rsidRPr="00077995" w:rsidRDefault="00E8146F" w:rsidP="00E8146F">
      <w:pPr>
        <w:pStyle w:val="PargrafodaLista"/>
        <w:numPr>
          <w:ilvl w:val="1"/>
          <w:numId w:val="19"/>
        </w:numPr>
        <w:tabs>
          <w:tab w:val="left" w:pos="1440"/>
        </w:tabs>
        <w:suppressAutoHyphens/>
        <w:snapToGrid w:val="0"/>
        <w:spacing w:before="120" w:after="120" w:line="276" w:lineRule="auto"/>
        <w:jc w:val="both"/>
        <w:rPr>
          <w:rFonts w:ascii="Arial" w:hAnsi="Arial" w:cs="Arial"/>
          <w:bCs/>
          <w:vanish/>
          <w:color w:val="000000" w:themeColor="text1"/>
          <w:sz w:val="22"/>
          <w:szCs w:val="22"/>
        </w:rPr>
      </w:pPr>
    </w:p>
    <w:p w14:paraId="57F93228" w14:textId="77777777" w:rsidR="00E8146F" w:rsidRPr="00077995" w:rsidRDefault="00E8146F" w:rsidP="00E8146F">
      <w:pPr>
        <w:pStyle w:val="PargrafodaLista"/>
        <w:numPr>
          <w:ilvl w:val="1"/>
          <w:numId w:val="19"/>
        </w:numPr>
        <w:tabs>
          <w:tab w:val="left" w:pos="1440"/>
        </w:tabs>
        <w:suppressAutoHyphens/>
        <w:snapToGrid w:val="0"/>
        <w:spacing w:before="120" w:after="120" w:line="276" w:lineRule="auto"/>
        <w:jc w:val="both"/>
        <w:rPr>
          <w:rFonts w:ascii="Arial" w:hAnsi="Arial" w:cs="Arial"/>
          <w:bCs/>
          <w:vanish/>
          <w:color w:val="000000" w:themeColor="text1"/>
          <w:sz w:val="22"/>
          <w:szCs w:val="22"/>
        </w:rPr>
      </w:pPr>
    </w:p>
    <w:p w14:paraId="0E060F30" w14:textId="77777777" w:rsidR="00E8146F" w:rsidRPr="00077995" w:rsidRDefault="00E8146F" w:rsidP="00E8146F">
      <w:pPr>
        <w:pStyle w:val="PargrafodaLista"/>
        <w:numPr>
          <w:ilvl w:val="1"/>
          <w:numId w:val="19"/>
        </w:numPr>
        <w:tabs>
          <w:tab w:val="left" w:pos="1440"/>
        </w:tabs>
        <w:suppressAutoHyphens/>
        <w:snapToGrid w:val="0"/>
        <w:spacing w:before="120" w:after="120" w:line="276" w:lineRule="auto"/>
        <w:jc w:val="both"/>
        <w:rPr>
          <w:rFonts w:ascii="Arial" w:hAnsi="Arial" w:cs="Arial"/>
          <w:bCs/>
          <w:vanish/>
          <w:color w:val="000000" w:themeColor="text1"/>
          <w:sz w:val="22"/>
          <w:szCs w:val="22"/>
        </w:rPr>
      </w:pPr>
    </w:p>
    <w:p w14:paraId="19815212" w14:textId="77777777" w:rsidR="00E8146F" w:rsidRPr="00077995" w:rsidRDefault="00E8146F" w:rsidP="00E8146F">
      <w:pPr>
        <w:numPr>
          <w:ilvl w:val="2"/>
          <w:numId w:val="18"/>
        </w:numPr>
        <w:suppressAutoHyphens/>
        <w:spacing w:before="120" w:after="120" w:line="276" w:lineRule="auto"/>
        <w:jc w:val="both"/>
        <w:rPr>
          <w:rFonts w:ascii="Arial" w:hAnsi="Arial" w:cs="Arial"/>
          <w:color w:val="000000" w:themeColor="text1"/>
          <w:sz w:val="22"/>
          <w:szCs w:val="22"/>
        </w:rPr>
      </w:pPr>
      <w:proofErr w:type="gramStart"/>
      <w:r w:rsidRPr="00077995">
        <w:rPr>
          <w:rFonts w:ascii="Arial" w:hAnsi="Arial" w:cs="Arial"/>
          <w:color w:val="000000" w:themeColor="text1"/>
          <w:sz w:val="22"/>
          <w:szCs w:val="22"/>
        </w:rPr>
        <w:t>que</w:t>
      </w:r>
      <w:proofErr w:type="gramEnd"/>
      <w:r w:rsidRPr="00077995">
        <w:rPr>
          <w:rFonts w:ascii="Arial" w:hAnsi="Arial" w:cs="Arial"/>
          <w:color w:val="000000" w:themeColor="text1"/>
          <w:sz w:val="22"/>
          <w:szCs w:val="22"/>
        </w:rPr>
        <w:t xml:space="preserve"> inexistem fatos impeditivos para sua habilitação no certame, ciente da obrigatoriedade de declarar ocorrências posteriores;</w:t>
      </w:r>
    </w:p>
    <w:p w14:paraId="113647C5" w14:textId="77777777" w:rsidR="00E8146F" w:rsidRPr="00077995" w:rsidRDefault="00E8146F" w:rsidP="00E8146F">
      <w:pPr>
        <w:numPr>
          <w:ilvl w:val="2"/>
          <w:numId w:val="18"/>
        </w:numPr>
        <w:suppressAutoHyphens/>
        <w:spacing w:before="120" w:after="120" w:line="276" w:lineRule="auto"/>
        <w:jc w:val="both"/>
        <w:rPr>
          <w:rFonts w:ascii="Arial" w:hAnsi="Arial" w:cs="Arial"/>
          <w:color w:val="000000" w:themeColor="text1"/>
          <w:sz w:val="22"/>
          <w:szCs w:val="22"/>
        </w:rPr>
      </w:pPr>
      <w:proofErr w:type="gramStart"/>
      <w:r w:rsidRPr="00077995">
        <w:rPr>
          <w:rFonts w:ascii="Arial" w:hAnsi="Arial" w:cs="Arial"/>
          <w:color w:val="000000" w:themeColor="text1"/>
          <w:sz w:val="22"/>
          <w:szCs w:val="22"/>
        </w:rPr>
        <w:t>que</w:t>
      </w:r>
      <w:proofErr w:type="gramEnd"/>
      <w:r w:rsidRPr="00077995">
        <w:rPr>
          <w:rFonts w:ascii="Arial" w:hAnsi="Arial" w:cs="Arial"/>
          <w:color w:val="000000" w:themeColor="text1"/>
          <w:sz w:val="22"/>
          <w:szCs w:val="22"/>
        </w:rPr>
        <w:t xml:space="preserve"> está ciente e concorda com as condições contidas no Aviso de Contratação Direta e seus anexos;</w:t>
      </w:r>
    </w:p>
    <w:p w14:paraId="6A6C1220" w14:textId="77777777" w:rsidR="00E8146F" w:rsidRPr="00077995" w:rsidRDefault="00E8146F" w:rsidP="00E8146F">
      <w:pPr>
        <w:numPr>
          <w:ilvl w:val="2"/>
          <w:numId w:val="18"/>
        </w:numPr>
        <w:suppressAutoHyphens/>
        <w:spacing w:before="120" w:after="120" w:line="276" w:lineRule="auto"/>
        <w:jc w:val="both"/>
        <w:rPr>
          <w:rFonts w:ascii="Arial" w:hAnsi="Arial" w:cs="Arial"/>
          <w:color w:val="000000" w:themeColor="text1"/>
          <w:sz w:val="22"/>
          <w:szCs w:val="22"/>
        </w:rPr>
      </w:pPr>
      <w:proofErr w:type="gramStart"/>
      <w:r w:rsidRPr="00077995">
        <w:rPr>
          <w:rFonts w:ascii="Arial" w:hAnsi="Arial" w:cs="Arial"/>
          <w:color w:val="000000" w:themeColor="text1"/>
          <w:sz w:val="22"/>
          <w:szCs w:val="22"/>
        </w:rPr>
        <w:t>que</w:t>
      </w:r>
      <w:proofErr w:type="gramEnd"/>
      <w:r w:rsidRPr="00077995">
        <w:rPr>
          <w:rFonts w:ascii="Arial" w:hAnsi="Arial" w:cs="Arial"/>
          <w:color w:val="000000" w:themeColor="text1"/>
          <w:sz w:val="22"/>
          <w:szCs w:val="22"/>
        </w:rPr>
        <w:t xml:space="preserve"> se responsabiliza pelas transações que forem efetuadas no sistema, assumindo-as como firmes e verdadeiras;</w:t>
      </w:r>
    </w:p>
    <w:p w14:paraId="4F00535B" w14:textId="77777777" w:rsidR="00E8146F" w:rsidRPr="00077995" w:rsidRDefault="00E8146F" w:rsidP="00E8146F">
      <w:pPr>
        <w:numPr>
          <w:ilvl w:val="2"/>
          <w:numId w:val="18"/>
        </w:numPr>
        <w:suppressAutoHyphens/>
        <w:spacing w:before="120" w:after="120" w:line="276" w:lineRule="auto"/>
        <w:jc w:val="both"/>
        <w:rPr>
          <w:rFonts w:ascii="Arial" w:hAnsi="Arial" w:cs="Arial"/>
          <w:color w:val="000000" w:themeColor="text1"/>
          <w:sz w:val="22"/>
          <w:szCs w:val="22"/>
        </w:rPr>
      </w:pPr>
      <w:r w:rsidRPr="00077995">
        <w:rPr>
          <w:rFonts w:ascii="Arial" w:hAnsi="Arial" w:cs="Arial"/>
          <w:color w:val="000000" w:themeColor="text1"/>
          <w:sz w:val="22"/>
          <w:szCs w:val="22"/>
        </w:rPr>
        <w:t xml:space="preserve">que cumpre as exigências de reserva de cargos para pessoa com deficiência e para reabilitado da Previdência Social, de que trata </w:t>
      </w:r>
      <w:hyperlink r:id="rId16" w:anchor="art93" w:history="1">
        <w:r w:rsidRPr="00077995">
          <w:rPr>
            <w:rStyle w:val="Hyperlink"/>
            <w:rFonts w:ascii="Arial" w:hAnsi="Arial" w:cs="Arial"/>
            <w:sz w:val="22"/>
            <w:szCs w:val="22"/>
          </w:rPr>
          <w:t>o art. 93 da Lei nº 8.213/91</w:t>
        </w:r>
      </w:hyperlink>
      <w:r w:rsidRPr="00077995">
        <w:rPr>
          <w:rFonts w:ascii="Arial" w:hAnsi="Arial" w:cs="Arial"/>
          <w:color w:val="000000" w:themeColor="text1"/>
          <w:sz w:val="22"/>
          <w:szCs w:val="22"/>
        </w:rPr>
        <w:t>.</w:t>
      </w:r>
    </w:p>
    <w:p w14:paraId="5A8A9BF4" w14:textId="77777777" w:rsidR="00E8146F" w:rsidRPr="00077995" w:rsidRDefault="00E8146F" w:rsidP="00E8146F">
      <w:pPr>
        <w:numPr>
          <w:ilvl w:val="2"/>
          <w:numId w:val="18"/>
        </w:numPr>
        <w:suppressAutoHyphens/>
        <w:spacing w:before="120" w:after="120" w:line="276" w:lineRule="auto"/>
        <w:jc w:val="both"/>
        <w:rPr>
          <w:rFonts w:ascii="Arial" w:hAnsi="Arial" w:cs="Arial"/>
          <w:color w:val="000000" w:themeColor="text1"/>
          <w:sz w:val="22"/>
          <w:szCs w:val="22"/>
        </w:rPr>
      </w:pPr>
      <w:r w:rsidRPr="00077995">
        <w:rPr>
          <w:rFonts w:ascii="Arial" w:hAnsi="Arial" w:cs="Arial"/>
          <w:color w:val="000000" w:themeColor="text1"/>
          <w:sz w:val="22"/>
          <w:szCs w:val="22"/>
        </w:rPr>
        <w:lastRenderedPageBreak/>
        <w:t xml:space="preserve">que não emprega menor de 18 anos em trabalho noturno, perigoso ou insalubre e não emprega menor de 16 anos, salvo menor, a partir de 14 anos, na condição de aprendiz, nos termos do </w:t>
      </w:r>
      <w:hyperlink r:id="rId17" w:anchor="art7" w:history="1">
        <w:r w:rsidRPr="00077995">
          <w:rPr>
            <w:rStyle w:val="Hyperlink"/>
            <w:rFonts w:ascii="Arial" w:hAnsi="Arial" w:cs="Arial"/>
            <w:sz w:val="22"/>
            <w:szCs w:val="22"/>
          </w:rPr>
          <w:t>artigo 7°, XXXIII, da Constituição</w:t>
        </w:r>
      </w:hyperlink>
      <w:r w:rsidRPr="00077995">
        <w:rPr>
          <w:rFonts w:ascii="Arial" w:hAnsi="Arial" w:cs="Arial"/>
          <w:color w:val="000000" w:themeColor="text1"/>
          <w:sz w:val="22"/>
          <w:szCs w:val="22"/>
        </w:rPr>
        <w:t>;</w:t>
      </w:r>
    </w:p>
    <w:p w14:paraId="128DCDF0" w14:textId="77777777" w:rsidR="00E8146F" w:rsidRPr="00077995" w:rsidRDefault="00E8146F" w:rsidP="00E8146F">
      <w:pPr>
        <w:numPr>
          <w:ilvl w:val="1"/>
          <w:numId w:val="18"/>
        </w:numPr>
        <w:suppressAutoHyphens/>
        <w:spacing w:before="120" w:after="120" w:line="276" w:lineRule="auto"/>
        <w:jc w:val="both"/>
        <w:rPr>
          <w:rFonts w:ascii="Arial" w:hAnsi="Arial" w:cs="Arial"/>
          <w:color w:val="000000" w:themeColor="text1"/>
          <w:sz w:val="22"/>
          <w:szCs w:val="22"/>
        </w:rPr>
      </w:pPr>
      <w:r w:rsidRPr="00077995">
        <w:rPr>
          <w:rFonts w:ascii="Arial" w:hAnsi="Arial" w:cs="Arial"/>
          <w:color w:val="000000" w:themeColor="text1"/>
          <w:sz w:val="22"/>
          <w:szCs w:val="22"/>
        </w:rPr>
        <w:t xml:space="preserve">O licitante organizado em cooperativa deverá declarar, ainda, em campo próprio do sistema eletrônico, que cumpre os requisitos estabelecidos no </w:t>
      </w:r>
      <w:hyperlink r:id="rId18" w:anchor="art16" w:history="1">
        <w:r w:rsidRPr="00077995">
          <w:rPr>
            <w:rStyle w:val="Hyperlink"/>
            <w:rFonts w:ascii="Arial" w:hAnsi="Arial" w:cs="Arial"/>
            <w:sz w:val="22"/>
            <w:szCs w:val="22"/>
          </w:rPr>
          <w:t>artigo 16 da Lei nº 14.133, de 2021.</w:t>
        </w:r>
      </w:hyperlink>
    </w:p>
    <w:p w14:paraId="6522320C" w14:textId="77777777" w:rsidR="00E8146F" w:rsidRPr="00077995" w:rsidRDefault="00E8146F" w:rsidP="00E8146F">
      <w:pPr>
        <w:numPr>
          <w:ilvl w:val="1"/>
          <w:numId w:val="18"/>
        </w:numPr>
        <w:suppressAutoHyphens/>
        <w:spacing w:before="120" w:after="120" w:line="276" w:lineRule="auto"/>
        <w:jc w:val="both"/>
        <w:rPr>
          <w:rFonts w:ascii="Arial" w:hAnsi="Arial" w:cs="Arial"/>
          <w:color w:val="000000" w:themeColor="text1"/>
          <w:sz w:val="22"/>
          <w:szCs w:val="22"/>
        </w:rPr>
      </w:pPr>
      <w:r w:rsidRPr="00077995">
        <w:rPr>
          <w:rFonts w:ascii="Arial" w:hAnsi="Arial" w:cs="Arial"/>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077995">
          <w:rPr>
            <w:rStyle w:val="Hyperlink"/>
            <w:rFonts w:ascii="Arial" w:hAnsi="Arial" w:cs="Arial"/>
            <w:sz w:val="22"/>
            <w:szCs w:val="22"/>
          </w:rPr>
          <w:t>artigo 3° da Lei Complementar nº 123, de 2006</w:t>
        </w:r>
      </w:hyperlink>
      <w:r w:rsidRPr="00077995">
        <w:rPr>
          <w:rFonts w:ascii="Arial" w:hAnsi="Arial" w:cs="Arial"/>
          <w:color w:val="000000" w:themeColor="text1"/>
          <w:sz w:val="22"/>
          <w:szCs w:val="22"/>
        </w:rPr>
        <w:t xml:space="preserve">, estando apto a usufruir do tratamento favorecido estabelecido em seus </w:t>
      </w:r>
      <w:proofErr w:type="spellStart"/>
      <w:r w:rsidRPr="00077995">
        <w:rPr>
          <w:rFonts w:ascii="Arial" w:hAnsi="Arial" w:cs="Arial"/>
          <w:color w:val="000000" w:themeColor="text1"/>
          <w:sz w:val="22"/>
          <w:szCs w:val="22"/>
        </w:rPr>
        <w:t>arts</w:t>
      </w:r>
      <w:proofErr w:type="spellEnd"/>
      <w:r w:rsidRPr="00077995">
        <w:rPr>
          <w:rFonts w:ascii="Arial" w:hAnsi="Arial" w:cs="Arial"/>
          <w:color w:val="000000" w:themeColor="text1"/>
          <w:sz w:val="22"/>
          <w:szCs w:val="22"/>
        </w:rPr>
        <w:t xml:space="preserve">. 42 a 49, observado o disposto nos </w:t>
      </w:r>
      <w:hyperlink r:id="rId20" w:anchor="art4§1" w:history="1">
        <w:r w:rsidRPr="00077995">
          <w:rPr>
            <w:rStyle w:val="Hyperlink"/>
            <w:rFonts w:ascii="Arial" w:hAnsi="Arial" w:cs="Arial"/>
            <w:sz w:val="22"/>
            <w:szCs w:val="22"/>
          </w:rPr>
          <w:t>§§ 1º ao 3º do art. 4º, da Lei n.º 14.133, de 2021.</w:t>
        </w:r>
      </w:hyperlink>
    </w:p>
    <w:p w14:paraId="1B5111B5" w14:textId="77777777" w:rsidR="00E8146F" w:rsidRPr="00077995" w:rsidRDefault="00E8146F" w:rsidP="00C7726D">
      <w:pPr>
        <w:pStyle w:val="Ttulo1"/>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tabs>
          <w:tab w:val="clear" w:pos="0"/>
        </w:tabs>
        <w:ind w:left="0" w:firstLine="0"/>
        <w:jc w:val="both"/>
        <w:rPr>
          <w:rFonts w:ascii="Arial" w:hAnsi="Arial" w:cs="Arial"/>
          <w:b/>
          <w:bCs/>
          <w:color w:val="auto"/>
          <w:sz w:val="22"/>
          <w:szCs w:val="22"/>
        </w:rPr>
      </w:pPr>
      <w:bookmarkStart w:id="5" w:name="_Toc118380902"/>
      <w:r w:rsidRPr="00077995">
        <w:rPr>
          <w:rFonts w:ascii="Arial" w:hAnsi="Arial" w:cs="Arial"/>
          <w:b/>
          <w:bCs/>
          <w:color w:val="auto"/>
          <w:sz w:val="22"/>
          <w:szCs w:val="22"/>
        </w:rPr>
        <w:t>FASE DE LANCES</w:t>
      </w:r>
      <w:bookmarkEnd w:id="5"/>
    </w:p>
    <w:p w14:paraId="102118F6"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077995">
        <w:rPr>
          <w:rFonts w:ascii="Arial" w:hAnsi="Arial" w:cs="Arial"/>
          <w:bCs/>
          <w:sz w:val="22"/>
          <w:szCs w:val="22"/>
          <w:lang w:eastAsia="en-US"/>
        </w:rPr>
        <w:t>exclusivamente por meio do sistema eletrônico</w:t>
      </w:r>
      <w:r w:rsidRPr="00077995">
        <w:rPr>
          <w:rFonts w:ascii="Arial" w:hAnsi="Arial" w:cs="Arial"/>
          <w:sz w:val="22"/>
          <w:szCs w:val="22"/>
          <w:lang w:eastAsia="en-US"/>
        </w:rPr>
        <w:t xml:space="preserve">, </w:t>
      </w:r>
      <w:r w:rsidRPr="00077995">
        <w:rPr>
          <w:rFonts w:ascii="Arial" w:hAnsi="Arial" w:cs="Arial"/>
          <w:color w:val="000000" w:themeColor="text1"/>
          <w:sz w:val="22"/>
          <w:szCs w:val="22"/>
          <w:lang w:eastAsia="en-US"/>
        </w:rPr>
        <w:t>sendo encerrado no horário de finalização de lances também já previsto neste aviso.</w:t>
      </w:r>
    </w:p>
    <w:p w14:paraId="60C73E6D"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6B2CA1E" w14:textId="77777777" w:rsidR="00E8146F" w:rsidRPr="00077995" w:rsidRDefault="00E8146F" w:rsidP="00E8146F">
      <w:pPr>
        <w:pStyle w:val="PargrafodaLista"/>
        <w:numPr>
          <w:ilvl w:val="2"/>
          <w:numId w:val="18"/>
        </w:numPr>
        <w:suppressAutoHyphens/>
        <w:spacing w:before="120" w:after="120" w:line="276" w:lineRule="auto"/>
        <w:jc w:val="both"/>
        <w:rPr>
          <w:rFonts w:ascii="Arial" w:hAnsi="Arial" w:cs="Arial"/>
          <w:sz w:val="22"/>
          <w:szCs w:val="22"/>
          <w:lang w:eastAsia="en-US"/>
        </w:rPr>
      </w:pPr>
      <w:r w:rsidRPr="00077995">
        <w:rPr>
          <w:rFonts w:ascii="Arial" w:hAnsi="Arial" w:cs="Arial"/>
          <w:sz w:val="22"/>
          <w:szCs w:val="22"/>
        </w:rPr>
        <w:t xml:space="preserve">O lance </w:t>
      </w:r>
      <w:r w:rsidRPr="00077995">
        <w:rPr>
          <w:rFonts w:ascii="Arial" w:hAnsi="Arial" w:cs="Arial"/>
          <w:color w:val="000000" w:themeColor="text1"/>
          <w:sz w:val="22"/>
          <w:szCs w:val="22"/>
          <w:lang w:eastAsia="en-US"/>
        </w:rPr>
        <w:t>deverá</w:t>
      </w:r>
      <w:r w:rsidRPr="00077995">
        <w:rPr>
          <w:rFonts w:ascii="Arial" w:hAnsi="Arial" w:cs="Arial"/>
          <w:sz w:val="22"/>
          <w:szCs w:val="22"/>
        </w:rPr>
        <w:t xml:space="preserve"> ser ofertado pelo valor unitário do item.</w:t>
      </w:r>
    </w:p>
    <w:p w14:paraId="2400B7AB" w14:textId="77777777" w:rsidR="00E8146F" w:rsidRPr="00077995" w:rsidRDefault="00E8146F" w:rsidP="00E8146F">
      <w:pPr>
        <w:pStyle w:val="Citao"/>
        <w:keepNext w:val="0"/>
        <w:numPr>
          <w:ilvl w:val="1"/>
          <w:numId w:val="18"/>
        </w:numPr>
        <w:pBdr>
          <w:top w:val="none" w:sz="0" w:space="0" w:color="auto"/>
          <w:left w:val="none" w:sz="0" w:space="0" w:color="auto"/>
          <w:bottom w:val="none" w:sz="0" w:space="0" w:color="auto"/>
          <w:right w:val="none" w:sz="0" w:space="0" w:color="auto"/>
        </w:pBdr>
        <w:shd w:val="clear" w:color="auto" w:fill="FFFFFF" w:themeFill="background1"/>
        <w:tabs>
          <w:tab w:val="clear" w:pos="708"/>
        </w:tabs>
        <w:overflowPunct/>
        <w:spacing w:after="120" w:line="276" w:lineRule="auto"/>
        <w:contextualSpacing/>
        <w:rPr>
          <w:rFonts w:ascii="Arial" w:hAnsi="Arial" w:cs="Arial"/>
          <w:i w:val="0"/>
          <w:iCs w:val="0"/>
          <w:color w:val="000000" w:themeColor="text1"/>
          <w:sz w:val="22"/>
          <w:szCs w:val="22"/>
        </w:rPr>
      </w:pPr>
      <w:r w:rsidRPr="00077995">
        <w:rPr>
          <w:rFonts w:ascii="Arial" w:hAnsi="Arial" w:cs="Arial"/>
          <w:i w:val="0"/>
          <w:iCs w:val="0"/>
          <w:color w:val="000000" w:themeColor="text1"/>
          <w:sz w:val="22"/>
          <w:szCs w:val="22"/>
        </w:rPr>
        <w:t>O fornecedor somente poderá oferecer valor inferior ou maior percentual de desconto em relação ao último lance por ele ofertado e registrado pelo sistema.</w:t>
      </w:r>
    </w:p>
    <w:p w14:paraId="4A92DBA2" w14:textId="77777777" w:rsidR="00E8146F" w:rsidRPr="00077995" w:rsidRDefault="00E8146F" w:rsidP="00E8146F">
      <w:pPr>
        <w:pStyle w:val="PargrafodaLista"/>
        <w:numPr>
          <w:ilvl w:val="2"/>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F00BEBF" w14:textId="41820828" w:rsidR="00E8146F" w:rsidRPr="00077995" w:rsidRDefault="00E8146F" w:rsidP="00E8146F">
      <w:pPr>
        <w:pStyle w:val="PargrafodaLista"/>
        <w:numPr>
          <w:ilvl w:val="2"/>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sz w:val="22"/>
          <w:szCs w:val="22"/>
        </w:rPr>
        <w:t>O intervalo mínimo de diferença de valores ou percentuais entre os lances, que incidirá tanto em relação aos lances intermediários quanto em relação ao que cobrir a melhor oferta é de</w:t>
      </w:r>
      <w:r w:rsidRPr="00077995">
        <w:rPr>
          <w:rFonts w:ascii="Arial" w:hAnsi="Arial" w:cs="Arial"/>
          <w:i/>
          <w:iCs/>
          <w:sz w:val="22"/>
          <w:szCs w:val="22"/>
        </w:rPr>
        <w:t xml:space="preserve"> </w:t>
      </w:r>
      <w:r w:rsidR="00077995" w:rsidRPr="00077995">
        <w:rPr>
          <w:rFonts w:ascii="Arial" w:hAnsi="Arial" w:cs="Arial"/>
          <w:sz w:val="22"/>
          <w:szCs w:val="22"/>
        </w:rPr>
        <w:t>R$1,00 (um real)</w:t>
      </w:r>
    </w:p>
    <w:p w14:paraId="5AA2B0FA"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color w:val="000000" w:themeColor="text1"/>
          <w:sz w:val="22"/>
          <w:szCs w:val="22"/>
          <w:lang w:eastAsia="en-US"/>
        </w:rPr>
        <w:t>Havendo lances iguais ao menor já ofertado, prevalecerá aquele que for recebido e registrado primeiro no sistema.</w:t>
      </w:r>
    </w:p>
    <w:p w14:paraId="2E6C4FF2"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color w:val="000000" w:themeColor="text1"/>
          <w:sz w:val="22"/>
          <w:szCs w:val="22"/>
          <w:lang w:eastAsia="en-US"/>
        </w:rPr>
        <w:t>Caso o fornecedor não apresente lances, concorrerá com o valor de sua proposta.</w:t>
      </w:r>
    </w:p>
    <w:p w14:paraId="0C43CAB0"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color w:val="000000" w:themeColor="text1"/>
          <w:sz w:val="22"/>
          <w:szCs w:val="22"/>
          <w:lang w:eastAsia="en-US"/>
        </w:rPr>
        <w:t>Durante o procedimento, os fornecedores serão informados, em tempo real, do valor do menor lance ou do maior desconto registrado, vedada a identificação do fornecedor.</w:t>
      </w:r>
    </w:p>
    <w:p w14:paraId="1FC37843"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28E97044" w14:textId="77777777" w:rsidR="00E8146F" w:rsidRPr="00077995" w:rsidRDefault="00E8146F" w:rsidP="00E8146F">
      <w:pPr>
        <w:pStyle w:val="PargrafodaLista"/>
        <w:numPr>
          <w:ilvl w:val="2"/>
          <w:numId w:val="18"/>
        </w:numPr>
        <w:suppressAutoHyphens/>
        <w:spacing w:before="120" w:after="120" w:line="276" w:lineRule="auto"/>
        <w:jc w:val="both"/>
        <w:rPr>
          <w:rFonts w:ascii="Arial" w:hAnsi="Arial" w:cs="Arial"/>
          <w:sz w:val="22"/>
          <w:szCs w:val="22"/>
        </w:rPr>
      </w:pPr>
      <w:r w:rsidRPr="00077995">
        <w:rPr>
          <w:rFonts w:ascii="Arial" w:hAnsi="Arial" w:cs="Arial"/>
          <w:color w:val="000000" w:themeColor="text1"/>
          <w:sz w:val="22"/>
          <w:szCs w:val="22"/>
          <w:lang w:eastAsia="en-US"/>
        </w:rPr>
        <w:lastRenderedPageBreak/>
        <w:t>O encerramento da fase de lances ocorrerá de forma automática pontualmente no horário indicado, sem qualquer possibilidade de prorrogação e não havendo tempo aleatório ou mecanismo similar.</w:t>
      </w:r>
    </w:p>
    <w:p w14:paraId="1E84B6F3" w14:textId="77777777" w:rsidR="00E8146F" w:rsidRPr="00077995" w:rsidRDefault="00E8146F" w:rsidP="00C7726D">
      <w:pPr>
        <w:pStyle w:val="Ttulo1"/>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tabs>
          <w:tab w:val="clear" w:pos="0"/>
        </w:tabs>
        <w:ind w:left="0" w:firstLine="0"/>
        <w:jc w:val="both"/>
        <w:rPr>
          <w:rFonts w:ascii="Arial" w:hAnsi="Arial" w:cs="Arial"/>
          <w:b/>
          <w:bCs/>
          <w:color w:val="auto"/>
          <w:sz w:val="22"/>
          <w:szCs w:val="22"/>
        </w:rPr>
      </w:pPr>
      <w:bookmarkStart w:id="6" w:name="_Toc118380903"/>
      <w:r w:rsidRPr="00077995">
        <w:rPr>
          <w:rFonts w:ascii="Arial" w:hAnsi="Arial" w:cs="Arial"/>
          <w:b/>
          <w:bCs/>
          <w:color w:val="auto"/>
          <w:sz w:val="22"/>
          <w:szCs w:val="22"/>
        </w:rPr>
        <w:t>JULGAMENTO DAS PROPOSTAS DE PREÇO</w:t>
      </w:r>
      <w:bookmarkEnd w:id="6"/>
    </w:p>
    <w:p w14:paraId="646B3E60"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sz w:val="22"/>
          <w:szCs w:val="22"/>
        </w:rPr>
      </w:pPr>
      <w:r w:rsidRPr="00077995">
        <w:rPr>
          <w:rFonts w:ascii="Arial" w:hAnsi="Arial" w:cs="Arial"/>
          <w:sz w:val="22"/>
          <w:szCs w:val="22"/>
        </w:rPr>
        <w:t>Encerrada a fase de lances, será verificada a conformidade da proposta classificada em primeiro lugar quanto à adequação do objeto e à compatibilidade do preço em relação ao estipulado para a contratação.</w:t>
      </w:r>
    </w:p>
    <w:p w14:paraId="0144C843"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sz w:val="22"/>
          <w:szCs w:val="22"/>
        </w:rPr>
      </w:pPr>
      <w:r w:rsidRPr="00077995">
        <w:rPr>
          <w:rFonts w:ascii="Arial" w:hAnsi="Arial" w:cs="Arial"/>
          <w:sz w:val="22"/>
          <w:szCs w:val="22"/>
        </w:rPr>
        <w:t>No caso de o preço da proposta do primeiro colocado estar acima do preço máximo definido para a contratação, poderá haver a negociação de condições mais vantajosas.</w:t>
      </w:r>
    </w:p>
    <w:p w14:paraId="46C36E95" w14:textId="77777777" w:rsidR="00E8146F" w:rsidRPr="00077995" w:rsidRDefault="00E8146F" w:rsidP="00E8146F">
      <w:pPr>
        <w:pStyle w:val="PargrafodaLista"/>
        <w:numPr>
          <w:ilvl w:val="2"/>
          <w:numId w:val="18"/>
        </w:numPr>
        <w:suppressAutoHyphens/>
        <w:spacing w:before="120" w:after="120" w:line="276" w:lineRule="auto"/>
        <w:jc w:val="both"/>
        <w:rPr>
          <w:rFonts w:ascii="Arial" w:hAnsi="Arial" w:cs="Arial"/>
          <w:sz w:val="22"/>
          <w:szCs w:val="22"/>
        </w:rPr>
      </w:pPr>
      <w:r w:rsidRPr="00077995">
        <w:rPr>
          <w:rFonts w:ascii="Arial" w:hAnsi="Arial" w:cs="Arial"/>
          <w:color w:val="000000"/>
          <w:sz w:val="22"/>
          <w:szCs w:val="22"/>
        </w:rPr>
        <w:t>Neste caso, será encaminhada contraproposta ao fornecedor que tenha apresentado o melhor preço, para que seja obtida a melhor proposta com preço compatível ao estipulado pela Administração.</w:t>
      </w:r>
    </w:p>
    <w:p w14:paraId="52762578" w14:textId="77777777" w:rsidR="00E8146F" w:rsidRPr="00077995" w:rsidRDefault="00E8146F" w:rsidP="00E8146F">
      <w:pPr>
        <w:pStyle w:val="PargrafodaLista"/>
        <w:numPr>
          <w:ilvl w:val="2"/>
          <w:numId w:val="18"/>
        </w:numPr>
        <w:suppressAutoHyphens/>
        <w:spacing w:before="120" w:after="120" w:line="276" w:lineRule="auto"/>
        <w:jc w:val="both"/>
        <w:rPr>
          <w:rFonts w:ascii="Arial" w:hAnsi="Arial" w:cs="Arial"/>
          <w:sz w:val="22"/>
          <w:szCs w:val="22"/>
        </w:rPr>
      </w:pPr>
      <w:r w:rsidRPr="00077995">
        <w:rPr>
          <w:rFonts w:ascii="Arial" w:hAnsi="Arial" w:cs="Arial"/>
          <w:sz w:val="22"/>
          <w:szCs w:val="22"/>
        </w:rPr>
        <w:t xml:space="preserve">A negociação poderá ser feita com os demais fornecedores classificados, </w:t>
      </w:r>
      <w:r w:rsidRPr="00077995">
        <w:rPr>
          <w:rFonts w:ascii="Arial" w:hAnsi="Arial" w:cs="Arial"/>
          <w:sz w:val="22"/>
          <w:szCs w:val="22"/>
          <w:shd w:val="clear" w:color="auto" w:fill="FFFFFF"/>
        </w:rPr>
        <w:t>exclusivamente por meio do sistema,</w:t>
      </w:r>
      <w:r w:rsidRPr="00077995">
        <w:rPr>
          <w:rFonts w:ascii="Arial" w:hAnsi="Arial" w:cs="Arial"/>
          <w:sz w:val="22"/>
          <w:szCs w:val="22"/>
        </w:rPr>
        <w:t xml:space="preserve"> respeitada a ordem de classificação, quando o primeiro colocado, mesmo após a negociação, for desclassificado em razão de sua proposta permanecer acima do preço máximo definido para a contratação.</w:t>
      </w:r>
    </w:p>
    <w:p w14:paraId="19883BA5"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sz w:val="22"/>
          <w:szCs w:val="22"/>
        </w:rPr>
      </w:pPr>
      <w:r w:rsidRPr="00077995">
        <w:rPr>
          <w:rFonts w:ascii="Arial" w:hAnsi="Arial" w:cs="Arial"/>
          <w:sz w:val="22"/>
          <w:szCs w:val="22"/>
        </w:rPr>
        <w:t xml:space="preserve">Em qualquer caso, concluída a negociação, se houver, o resultado será registrado na ata do procedimento da dispensa eletrônica, </w:t>
      </w:r>
      <w:r w:rsidRPr="00077995">
        <w:rPr>
          <w:rFonts w:ascii="Arial" w:hAnsi="Arial" w:cs="Arial"/>
          <w:sz w:val="22"/>
          <w:szCs w:val="22"/>
          <w:shd w:val="clear" w:color="auto" w:fill="FFFFFF"/>
        </w:rPr>
        <w:t>devendo esta ser anexada aos autos do processo de contratação.</w:t>
      </w:r>
    </w:p>
    <w:p w14:paraId="1A64F49F"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sz w:val="22"/>
          <w:szCs w:val="22"/>
        </w:rPr>
      </w:pPr>
      <w:r w:rsidRPr="00077995">
        <w:rPr>
          <w:rFonts w:ascii="Arial" w:hAnsi="Arial" w:cs="Arial"/>
          <w:iCs/>
          <w:sz w:val="22"/>
          <w:szCs w:val="22"/>
        </w:rPr>
        <w:t xml:space="preserve">Constatada a compatibilidade entre o valor da proposta e o estipulado para a contratação, será solicitada ao fornecedor a adequação da proposta ao valor negociado, acompanhada de documentos complementares, se necessários. </w:t>
      </w:r>
    </w:p>
    <w:p w14:paraId="336D3692" w14:textId="269BB369" w:rsidR="00E8146F" w:rsidRPr="00077995" w:rsidRDefault="00E8146F" w:rsidP="00E8146F">
      <w:pPr>
        <w:numPr>
          <w:ilvl w:val="1"/>
          <w:numId w:val="18"/>
        </w:numPr>
        <w:suppressAutoHyphens/>
        <w:spacing w:before="120" w:after="120" w:line="276" w:lineRule="auto"/>
        <w:jc w:val="both"/>
        <w:rPr>
          <w:rFonts w:ascii="Arial" w:hAnsi="Arial" w:cs="Arial"/>
          <w:color w:val="000000" w:themeColor="text1"/>
          <w:sz w:val="22"/>
          <w:szCs w:val="22"/>
        </w:rPr>
      </w:pPr>
      <w:r w:rsidRPr="00077995">
        <w:rPr>
          <w:rFonts w:ascii="Arial" w:hAnsi="Arial" w:cs="Arial"/>
          <w:color w:val="000000" w:themeColor="text1"/>
          <w:sz w:val="22"/>
          <w:szCs w:val="22"/>
        </w:rPr>
        <w:t xml:space="preserve">O prazo de validade </w:t>
      </w:r>
      <w:r w:rsidRPr="00077995">
        <w:rPr>
          <w:rFonts w:ascii="Arial" w:hAnsi="Arial" w:cs="Arial"/>
          <w:sz w:val="22"/>
          <w:szCs w:val="22"/>
        </w:rPr>
        <w:t>da</w:t>
      </w:r>
      <w:r w:rsidRPr="00077995">
        <w:rPr>
          <w:rFonts w:ascii="Arial" w:hAnsi="Arial" w:cs="Arial"/>
          <w:color w:val="000000" w:themeColor="text1"/>
          <w:sz w:val="22"/>
          <w:szCs w:val="22"/>
        </w:rPr>
        <w:t xml:space="preserve"> proposta não será inferior a </w:t>
      </w:r>
      <w:r w:rsidR="00C7726D" w:rsidRPr="00077995">
        <w:rPr>
          <w:rFonts w:ascii="Arial" w:hAnsi="Arial" w:cs="Arial"/>
          <w:color w:val="000000" w:themeColor="text1"/>
          <w:sz w:val="22"/>
          <w:szCs w:val="22"/>
        </w:rPr>
        <w:t>30 (trinta)</w:t>
      </w:r>
      <w:r w:rsidRPr="00077995">
        <w:rPr>
          <w:rFonts w:ascii="Arial" w:hAnsi="Arial" w:cs="Arial"/>
          <w:color w:val="000000" w:themeColor="text1"/>
          <w:sz w:val="22"/>
          <w:szCs w:val="22"/>
        </w:rPr>
        <w:t xml:space="preserve"> dias</w:t>
      </w:r>
      <w:r w:rsidRPr="00077995">
        <w:rPr>
          <w:rFonts w:ascii="Arial" w:hAnsi="Arial" w:cs="Arial"/>
          <w:b/>
          <w:bCs/>
          <w:color w:val="000000" w:themeColor="text1"/>
          <w:sz w:val="22"/>
          <w:szCs w:val="22"/>
        </w:rPr>
        <w:t>,</w:t>
      </w:r>
      <w:r w:rsidRPr="00077995">
        <w:rPr>
          <w:rFonts w:ascii="Arial" w:hAnsi="Arial" w:cs="Arial"/>
          <w:color w:val="000000" w:themeColor="text1"/>
          <w:sz w:val="22"/>
          <w:szCs w:val="22"/>
        </w:rPr>
        <w:t xml:space="preserve"> a contar da data de sua apresentação.</w:t>
      </w:r>
    </w:p>
    <w:p w14:paraId="7FD3532E"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i/>
          <w:color w:val="000000" w:themeColor="text1"/>
          <w:sz w:val="22"/>
          <w:szCs w:val="22"/>
        </w:rPr>
      </w:pPr>
      <w:r w:rsidRPr="00077995">
        <w:rPr>
          <w:rFonts w:ascii="Arial" w:hAnsi="Arial" w:cs="Arial"/>
          <w:color w:val="000000" w:themeColor="text1"/>
          <w:sz w:val="22"/>
          <w:szCs w:val="22"/>
          <w:lang w:eastAsia="en-US"/>
        </w:rPr>
        <w:t xml:space="preserve">Será desclassificada a proposta vencedora que: </w:t>
      </w:r>
    </w:p>
    <w:p w14:paraId="692B0B3D" w14:textId="77777777" w:rsidR="00E8146F" w:rsidRPr="00077995" w:rsidRDefault="00E8146F" w:rsidP="00E8146F">
      <w:pPr>
        <w:pStyle w:val="PargrafodaLista"/>
        <w:numPr>
          <w:ilvl w:val="2"/>
          <w:numId w:val="18"/>
        </w:numPr>
        <w:suppressAutoHyphens/>
        <w:spacing w:before="120" w:after="120" w:line="276" w:lineRule="auto"/>
        <w:jc w:val="both"/>
        <w:rPr>
          <w:rFonts w:ascii="Arial" w:hAnsi="Arial" w:cs="Arial"/>
          <w:i/>
          <w:color w:val="000000" w:themeColor="text1"/>
          <w:sz w:val="22"/>
          <w:szCs w:val="22"/>
        </w:rPr>
      </w:pPr>
      <w:proofErr w:type="gramStart"/>
      <w:r w:rsidRPr="00077995">
        <w:rPr>
          <w:rFonts w:ascii="Arial" w:hAnsi="Arial" w:cs="Arial"/>
          <w:color w:val="000000"/>
          <w:sz w:val="22"/>
          <w:szCs w:val="22"/>
        </w:rPr>
        <w:t>contiver</w:t>
      </w:r>
      <w:proofErr w:type="gramEnd"/>
      <w:r w:rsidRPr="00077995">
        <w:rPr>
          <w:rFonts w:ascii="Arial" w:hAnsi="Arial" w:cs="Arial"/>
          <w:color w:val="000000"/>
          <w:sz w:val="22"/>
          <w:szCs w:val="22"/>
        </w:rPr>
        <w:t xml:space="preserve"> vícios insanáveis</w:t>
      </w:r>
      <w:r w:rsidRPr="00077995">
        <w:rPr>
          <w:rFonts w:ascii="Arial" w:hAnsi="Arial" w:cs="Arial"/>
          <w:iCs/>
          <w:color w:val="000000" w:themeColor="text1"/>
          <w:sz w:val="22"/>
          <w:szCs w:val="22"/>
        </w:rPr>
        <w:t>;</w:t>
      </w:r>
    </w:p>
    <w:p w14:paraId="335B02FF" w14:textId="77777777" w:rsidR="00E8146F" w:rsidRPr="00077995" w:rsidRDefault="00E8146F" w:rsidP="00E8146F">
      <w:pPr>
        <w:pStyle w:val="PargrafodaLista"/>
        <w:numPr>
          <w:ilvl w:val="2"/>
          <w:numId w:val="18"/>
        </w:numPr>
        <w:suppressAutoHyphens/>
        <w:spacing w:before="120" w:after="120" w:line="276" w:lineRule="auto"/>
        <w:jc w:val="both"/>
        <w:rPr>
          <w:rFonts w:ascii="Arial" w:hAnsi="Arial" w:cs="Arial"/>
          <w:i/>
          <w:color w:val="000000" w:themeColor="text1"/>
          <w:sz w:val="22"/>
          <w:szCs w:val="22"/>
        </w:rPr>
      </w:pPr>
      <w:proofErr w:type="gramStart"/>
      <w:r w:rsidRPr="00077995">
        <w:rPr>
          <w:rFonts w:ascii="Arial" w:hAnsi="Arial" w:cs="Arial"/>
          <w:color w:val="000000"/>
          <w:sz w:val="22"/>
          <w:szCs w:val="22"/>
        </w:rPr>
        <w:t>não</w:t>
      </w:r>
      <w:proofErr w:type="gramEnd"/>
      <w:r w:rsidRPr="00077995">
        <w:rPr>
          <w:rFonts w:ascii="Arial" w:hAnsi="Arial" w:cs="Arial"/>
          <w:color w:val="000000"/>
          <w:sz w:val="22"/>
          <w:szCs w:val="22"/>
        </w:rPr>
        <w:t xml:space="preserve"> obedecer às especificações técnicas pormenorizadas neste aviso ou em seus anexos</w:t>
      </w:r>
      <w:r w:rsidRPr="00077995">
        <w:rPr>
          <w:rFonts w:ascii="Arial" w:hAnsi="Arial" w:cs="Arial"/>
          <w:iCs/>
          <w:color w:val="000000" w:themeColor="text1"/>
          <w:sz w:val="22"/>
          <w:szCs w:val="22"/>
        </w:rPr>
        <w:t>;</w:t>
      </w:r>
    </w:p>
    <w:p w14:paraId="458EB053" w14:textId="77777777" w:rsidR="00E8146F" w:rsidRPr="00077995" w:rsidRDefault="00E8146F" w:rsidP="00E8146F">
      <w:pPr>
        <w:pStyle w:val="PargrafodaLista"/>
        <w:numPr>
          <w:ilvl w:val="2"/>
          <w:numId w:val="18"/>
        </w:numPr>
        <w:suppressAutoHyphens/>
        <w:spacing w:before="120" w:after="120" w:line="276" w:lineRule="auto"/>
        <w:jc w:val="both"/>
        <w:rPr>
          <w:rFonts w:ascii="Arial" w:hAnsi="Arial" w:cs="Arial"/>
          <w:color w:val="FF0000"/>
          <w:sz w:val="22"/>
          <w:szCs w:val="22"/>
        </w:rPr>
      </w:pPr>
      <w:proofErr w:type="gramStart"/>
      <w:r w:rsidRPr="00077995">
        <w:rPr>
          <w:rFonts w:ascii="Arial" w:hAnsi="Arial" w:cs="Arial"/>
          <w:sz w:val="22"/>
          <w:szCs w:val="22"/>
        </w:rPr>
        <w:t>apresentar</w:t>
      </w:r>
      <w:proofErr w:type="gramEnd"/>
      <w:r w:rsidRPr="00077995">
        <w:rPr>
          <w:rFonts w:ascii="Arial" w:hAnsi="Arial" w:cs="Arial"/>
          <w:sz w:val="22"/>
          <w:szCs w:val="22"/>
        </w:rPr>
        <w:t xml:space="preserve"> preços inexequíveis ou permanecerem acima do preço máximo definido para a contratação;</w:t>
      </w:r>
    </w:p>
    <w:p w14:paraId="0E0F4921" w14:textId="77777777" w:rsidR="00E8146F" w:rsidRPr="00077995" w:rsidRDefault="00E8146F" w:rsidP="00E8146F">
      <w:pPr>
        <w:pStyle w:val="PargrafodaLista"/>
        <w:numPr>
          <w:ilvl w:val="2"/>
          <w:numId w:val="18"/>
        </w:numPr>
        <w:suppressAutoHyphens/>
        <w:spacing w:before="120" w:after="120" w:line="276" w:lineRule="auto"/>
        <w:jc w:val="both"/>
        <w:rPr>
          <w:rFonts w:ascii="Arial" w:hAnsi="Arial" w:cs="Arial"/>
          <w:i/>
          <w:color w:val="000000" w:themeColor="text1"/>
          <w:sz w:val="22"/>
          <w:szCs w:val="22"/>
        </w:rPr>
      </w:pPr>
      <w:proofErr w:type="gramStart"/>
      <w:r w:rsidRPr="00077995">
        <w:rPr>
          <w:rFonts w:ascii="Arial" w:hAnsi="Arial" w:cs="Arial"/>
          <w:color w:val="000000"/>
          <w:sz w:val="22"/>
          <w:szCs w:val="22"/>
        </w:rPr>
        <w:t>não</w:t>
      </w:r>
      <w:proofErr w:type="gramEnd"/>
      <w:r w:rsidRPr="00077995">
        <w:rPr>
          <w:rFonts w:ascii="Arial" w:hAnsi="Arial" w:cs="Arial"/>
          <w:color w:val="000000"/>
          <w:sz w:val="22"/>
          <w:szCs w:val="22"/>
        </w:rPr>
        <w:t xml:space="preserve"> tiver sua exequibilidade demonstrada, quando exigido pela Administração</w:t>
      </w:r>
      <w:r w:rsidRPr="00077995">
        <w:rPr>
          <w:rFonts w:ascii="Arial" w:hAnsi="Arial" w:cs="Arial"/>
          <w:iCs/>
          <w:color w:val="000000" w:themeColor="text1"/>
          <w:sz w:val="22"/>
          <w:szCs w:val="22"/>
        </w:rPr>
        <w:t>;</w:t>
      </w:r>
    </w:p>
    <w:p w14:paraId="7B753CD1" w14:textId="77777777" w:rsidR="00E8146F" w:rsidRPr="00077995" w:rsidRDefault="00E8146F" w:rsidP="00E8146F">
      <w:pPr>
        <w:pStyle w:val="PargrafodaLista"/>
        <w:numPr>
          <w:ilvl w:val="2"/>
          <w:numId w:val="18"/>
        </w:numPr>
        <w:suppressAutoHyphens/>
        <w:spacing w:before="120" w:after="120" w:line="276" w:lineRule="auto"/>
        <w:jc w:val="both"/>
        <w:rPr>
          <w:rFonts w:ascii="Arial" w:hAnsi="Arial" w:cs="Arial"/>
          <w:i/>
          <w:color w:val="000000" w:themeColor="text1"/>
          <w:sz w:val="22"/>
          <w:szCs w:val="22"/>
        </w:rPr>
      </w:pPr>
      <w:proofErr w:type="gramStart"/>
      <w:r w:rsidRPr="00077995">
        <w:rPr>
          <w:rFonts w:ascii="Arial" w:hAnsi="Arial" w:cs="Arial"/>
          <w:color w:val="000000"/>
          <w:sz w:val="22"/>
          <w:szCs w:val="22"/>
        </w:rPr>
        <w:t>apresentar</w:t>
      </w:r>
      <w:proofErr w:type="gramEnd"/>
      <w:r w:rsidRPr="00077995">
        <w:rPr>
          <w:rFonts w:ascii="Arial" w:hAnsi="Arial" w:cs="Arial"/>
          <w:color w:val="000000"/>
          <w:sz w:val="22"/>
          <w:szCs w:val="22"/>
        </w:rPr>
        <w:t xml:space="preserve"> desconformidade com quaisquer outras exigências deste aviso ou seus anexos, desde que insanável.</w:t>
      </w:r>
    </w:p>
    <w:p w14:paraId="5BAB2937"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i/>
          <w:color w:val="000000" w:themeColor="text1"/>
          <w:sz w:val="22"/>
          <w:szCs w:val="22"/>
        </w:rPr>
      </w:pPr>
      <w:r w:rsidRPr="00077995">
        <w:rPr>
          <w:rFonts w:ascii="Arial" w:hAnsi="Arial" w:cs="Arial"/>
          <w:color w:val="000000" w:themeColor="text1"/>
          <w:sz w:val="22"/>
          <w:szCs w:val="22"/>
          <w:lang w:eastAsia="en-US"/>
        </w:rPr>
        <w:t>Quando</w:t>
      </w:r>
      <w:r w:rsidRPr="00077995">
        <w:rPr>
          <w:rFonts w:ascii="Arial" w:hAnsi="Arial" w:cs="Arial"/>
          <w:sz w:val="22"/>
          <w:szCs w:val="22"/>
        </w:rPr>
        <w:t xml:space="preserve"> o fornecedor não conseguir comprovar que possui ou possuirá recursos suficientes para executar a contento o objeto, será considerada inexequível a proposta de preços ou menor lance que:</w:t>
      </w:r>
    </w:p>
    <w:p w14:paraId="50591698" w14:textId="77777777" w:rsidR="00E8146F" w:rsidRPr="00077995" w:rsidRDefault="00E8146F" w:rsidP="00E8146F">
      <w:pPr>
        <w:pStyle w:val="PargrafodaLista"/>
        <w:numPr>
          <w:ilvl w:val="2"/>
          <w:numId w:val="18"/>
        </w:numPr>
        <w:suppressAutoHyphens/>
        <w:spacing w:before="120" w:after="120" w:line="276" w:lineRule="auto"/>
        <w:jc w:val="both"/>
        <w:rPr>
          <w:rFonts w:ascii="Arial" w:hAnsi="Arial" w:cs="Arial"/>
          <w:i/>
          <w:color w:val="000000" w:themeColor="text1"/>
          <w:sz w:val="22"/>
          <w:szCs w:val="22"/>
        </w:rPr>
      </w:pPr>
      <w:proofErr w:type="gramStart"/>
      <w:r w:rsidRPr="00077995">
        <w:rPr>
          <w:rFonts w:ascii="Arial" w:hAnsi="Arial" w:cs="Arial"/>
          <w:sz w:val="22"/>
          <w:szCs w:val="22"/>
        </w:rPr>
        <w:t>for</w:t>
      </w:r>
      <w:proofErr w:type="gramEnd"/>
      <w:r w:rsidRPr="00077995">
        <w:rPr>
          <w:rFonts w:ascii="Arial" w:hAnsi="Arial" w:cs="Arial"/>
          <w:sz w:val="22"/>
          <w:szCs w:val="22"/>
        </w:rPr>
        <w:t xml:space="preserve"> insuficiente para a cobertura dos custos da contratação, apresente preços global ou unitários simbólicos, irrisórios ou de valor zero, incompatíveis com os preços dos insumos e salários de mercado, acrescidos dos respectivos encargos, </w:t>
      </w:r>
      <w:r w:rsidRPr="00077995">
        <w:rPr>
          <w:rFonts w:ascii="Arial" w:hAnsi="Arial" w:cs="Arial"/>
          <w:sz w:val="22"/>
          <w:szCs w:val="22"/>
        </w:rPr>
        <w:lastRenderedPageBreak/>
        <w:t>ainda que o ato convocatório da dispensa não tenha estabelecido limites mínimos, exceto quando se referirem a materiais e instalações de propriedade do próprio fornecedor, para os quais ele renuncie a parcela ou à totalidade da remuneração.</w:t>
      </w:r>
    </w:p>
    <w:p w14:paraId="30CDED15" w14:textId="602CB9DD" w:rsidR="00E8146F" w:rsidRPr="00077995" w:rsidRDefault="00E8146F" w:rsidP="00C7726D">
      <w:pPr>
        <w:pStyle w:val="PargrafodaLista"/>
        <w:numPr>
          <w:ilvl w:val="2"/>
          <w:numId w:val="18"/>
        </w:numPr>
        <w:suppressAutoHyphens/>
        <w:spacing w:before="120" w:after="120" w:line="276" w:lineRule="auto"/>
        <w:jc w:val="both"/>
        <w:rPr>
          <w:rFonts w:ascii="Arial" w:hAnsi="Arial" w:cs="Arial"/>
          <w:i/>
          <w:color w:val="FF0000"/>
          <w:sz w:val="22"/>
          <w:szCs w:val="22"/>
          <w:lang w:eastAsia="en-US"/>
        </w:rPr>
      </w:pPr>
      <w:proofErr w:type="gramStart"/>
      <w:r w:rsidRPr="00077995">
        <w:rPr>
          <w:rFonts w:ascii="Arial" w:hAnsi="Arial" w:cs="Arial"/>
          <w:sz w:val="22"/>
          <w:szCs w:val="22"/>
        </w:rPr>
        <w:t>apresentar</w:t>
      </w:r>
      <w:proofErr w:type="gramEnd"/>
      <w:r w:rsidRPr="00077995">
        <w:rPr>
          <w:rFonts w:ascii="Arial" w:hAnsi="Arial" w:cs="Arial"/>
          <w:sz w:val="22"/>
          <w:szCs w:val="22"/>
        </w:rPr>
        <w:t xml:space="preserve"> um ou mais valores da planilha de custo que sejam inferiores àqueles fixados em instrumentos de caráter normativo obrigatório, tais como leis, medidas provisórias e convenções coletivas de trabalho vigentes.</w:t>
      </w:r>
      <w:r w:rsidR="00C7726D" w:rsidRPr="00077995">
        <w:rPr>
          <w:rFonts w:ascii="Arial" w:hAnsi="Arial" w:cs="Arial"/>
          <w:i/>
          <w:color w:val="FF0000"/>
          <w:sz w:val="22"/>
          <w:szCs w:val="22"/>
          <w:lang w:eastAsia="en-US"/>
        </w:rPr>
        <w:t xml:space="preserve"> </w:t>
      </w:r>
    </w:p>
    <w:p w14:paraId="670D18D7" w14:textId="77777777" w:rsidR="00E8146F" w:rsidRPr="00077995" w:rsidRDefault="00E8146F" w:rsidP="00E8146F">
      <w:pPr>
        <w:pStyle w:val="PargrafodaLista"/>
        <w:numPr>
          <w:ilvl w:val="1"/>
          <w:numId w:val="18"/>
        </w:numPr>
        <w:suppressAutoHyphens/>
        <w:spacing w:before="120" w:after="120" w:line="276" w:lineRule="auto"/>
        <w:ind w:right="-15"/>
        <w:jc w:val="both"/>
        <w:rPr>
          <w:rFonts w:ascii="Arial" w:hAnsi="Arial" w:cs="Arial"/>
          <w:color w:val="000000" w:themeColor="text1"/>
          <w:sz w:val="22"/>
          <w:szCs w:val="22"/>
          <w:lang w:eastAsia="en-US"/>
        </w:rPr>
      </w:pPr>
      <w:r w:rsidRPr="00077995">
        <w:rPr>
          <w:rFonts w:ascii="Arial" w:hAnsi="Arial" w:cs="Arial"/>
          <w:color w:val="000000" w:themeColor="text1"/>
          <w:sz w:val="22"/>
          <w:szCs w:val="22"/>
          <w:lang w:eastAsia="en-US"/>
        </w:rPr>
        <w:t xml:space="preserve">Se houver indícios de inexequibilidade da proposta de preço, ou em caso da necessidade de esclarecimentos </w:t>
      </w:r>
      <w:r w:rsidRPr="00077995">
        <w:rPr>
          <w:rFonts w:ascii="Arial" w:hAnsi="Arial" w:cs="Arial"/>
          <w:sz w:val="22"/>
          <w:szCs w:val="22"/>
        </w:rPr>
        <w:t>complementares</w:t>
      </w:r>
      <w:r w:rsidRPr="00077995">
        <w:rPr>
          <w:rFonts w:ascii="Arial" w:hAnsi="Arial" w:cs="Arial"/>
          <w:color w:val="000000" w:themeColor="text1"/>
          <w:sz w:val="22"/>
          <w:szCs w:val="22"/>
          <w:lang w:eastAsia="en-US"/>
        </w:rPr>
        <w:t xml:space="preserve">, poderão ser efetuadas diligências, para que o fornecedor comprove a exequibilidade da proposta.  </w:t>
      </w:r>
    </w:p>
    <w:p w14:paraId="7C7EE49E"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color w:val="000000" w:themeColor="text1"/>
          <w:sz w:val="22"/>
          <w:szCs w:val="22"/>
          <w:lang w:eastAsia="en-US"/>
        </w:rPr>
        <w:t xml:space="preserve">Erros no preenchimento da planilha </w:t>
      </w:r>
      <w:proofErr w:type="spellStart"/>
      <w:r w:rsidRPr="00077995">
        <w:rPr>
          <w:rFonts w:ascii="Arial" w:hAnsi="Arial" w:cs="Arial"/>
          <w:color w:val="000000" w:themeColor="text1"/>
          <w:sz w:val="22"/>
          <w:szCs w:val="22"/>
          <w:lang w:eastAsia="en-US"/>
        </w:rPr>
        <w:t>não</w:t>
      </w:r>
      <w:proofErr w:type="spellEnd"/>
      <w:r w:rsidRPr="00077995">
        <w:rPr>
          <w:rFonts w:ascii="Arial" w:hAnsi="Arial" w:cs="Arial"/>
          <w:color w:val="000000" w:themeColor="text1"/>
          <w:sz w:val="22"/>
          <w:szCs w:val="22"/>
          <w:lang w:eastAsia="en-US"/>
        </w:rPr>
        <w:t xml:space="preserve"> constituem motivo para a </w:t>
      </w:r>
      <w:proofErr w:type="spellStart"/>
      <w:r w:rsidRPr="00077995">
        <w:rPr>
          <w:rFonts w:ascii="Arial" w:hAnsi="Arial" w:cs="Arial"/>
          <w:color w:val="000000" w:themeColor="text1"/>
          <w:sz w:val="22"/>
          <w:szCs w:val="22"/>
          <w:lang w:eastAsia="en-US"/>
        </w:rPr>
        <w:t>desclassificação</w:t>
      </w:r>
      <w:proofErr w:type="spellEnd"/>
      <w:r w:rsidRPr="00077995">
        <w:rPr>
          <w:rFonts w:ascii="Arial" w:hAnsi="Arial" w:cs="Arial"/>
          <w:color w:val="000000" w:themeColor="text1"/>
          <w:sz w:val="22"/>
          <w:szCs w:val="22"/>
          <w:lang w:eastAsia="en-US"/>
        </w:rPr>
        <w:t xml:space="preserve"> da proposta. A planilha </w:t>
      </w:r>
      <w:proofErr w:type="spellStart"/>
      <w:r w:rsidRPr="00077995">
        <w:rPr>
          <w:rFonts w:ascii="Arial" w:hAnsi="Arial" w:cs="Arial"/>
          <w:sz w:val="22"/>
          <w:szCs w:val="22"/>
        </w:rPr>
        <w:t>podera</w:t>
      </w:r>
      <w:proofErr w:type="spellEnd"/>
      <w:r w:rsidRPr="00077995">
        <w:rPr>
          <w:rFonts w:ascii="Arial" w:hAnsi="Arial" w:cs="Arial"/>
          <w:sz w:val="22"/>
          <w:szCs w:val="22"/>
        </w:rPr>
        <w:t>́</w:t>
      </w:r>
      <w:r w:rsidRPr="00077995">
        <w:rPr>
          <w:rFonts w:ascii="Arial" w:hAnsi="Arial" w:cs="Arial"/>
          <w:color w:val="000000" w:themeColor="text1"/>
          <w:sz w:val="22"/>
          <w:szCs w:val="22"/>
          <w:lang w:eastAsia="en-US"/>
        </w:rPr>
        <w:t xml:space="preserve"> ser ajustada pelo fornecedor, no prazo indicado pelo sistema, desde que não haja majoração do preço.</w:t>
      </w:r>
    </w:p>
    <w:p w14:paraId="2B156C8C" w14:textId="77777777" w:rsidR="00E8146F" w:rsidRPr="00077995" w:rsidRDefault="00E8146F" w:rsidP="00E8146F">
      <w:pPr>
        <w:pStyle w:val="PargrafodaLista"/>
        <w:numPr>
          <w:ilvl w:val="2"/>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color w:val="000000" w:themeColor="text1"/>
          <w:sz w:val="22"/>
          <w:szCs w:val="22"/>
          <w:lang w:eastAsia="en-US"/>
        </w:rPr>
        <w:t>O ajuste de que trata este dispositivo se limita a sanar erros ou falhas que não alterem a substância das propostas;</w:t>
      </w:r>
    </w:p>
    <w:p w14:paraId="6FF2071B" w14:textId="77777777" w:rsidR="00E8146F" w:rsidRPr="00077995" w:rsidRDefault="00E8146F" w:rsidP="00E8146F">
      <w:pPr>
        <w:pStyle w:val="PargrafodaLista"/>
        <w:numPr>
          <w:ilvl w:val="2"/>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color w:val="000000" w:themeColor="text1"/>
          <w:sz w:val="22"/>
          <w:szCs w:val="22"/>
          <w:lang w:eastAsia="en-US"/>
        </w:rPr>
        <w:t xml:space="preserve">Considera-se erro no preenchimento da planilha passível de correção a </w:t>
      </w:r>
      <w:proofErr w:type="spellStart"/>
      <w:r w:rsidRPr="00077995">
        <w:rPr>
          <w:rFonts w:ascii="Arial" w:hAnsi="Arial" w:cs="Arial"/>
          <w:color w:val="000000" w:themeColor="text1"/>
          <w:sz w:val="22"/>
          <w:szCs w:val="22"/>
          <w:lang w:eastAsia="en-US"/>
        </w:rPr>
        <w:t>indicação</w:t>
      </w:r>
      <w:proofErr w:type="spellEnd"/>
      <w:r w:rsidRPr="00077995">
        <w:rPr>
          <w:rFonts w:ascii="Arial" w:hAnsi="Arial" w:cs="Arial"/>
          <w:color w:val="000000" w:themeColor="text1"/>
          <w:sz w:val="22"/>
          <w:szCs w:val="22"/>
          <w:lang w:eastAsia="en-US"/>
        </w:rPr>
        <w:t xml:space="preserve"> de recolhimento de impostos e </w:t>
      </w:r>
      <w:proofErr w:type="spellStart"/>
      <w:r w:rsidRPr="00077995">
        <w:rPr>
          <w:rFonts w:ascii="Arial" w:hAnsi="Arial" w:cs="Arial"/>
          <w:color w:val="000000" w:themeColor="text1"/>
          <w:sz w:val="22"/>
          <w:szCs w:val="22"/>
          <w:lang w:eastAsia="en-US"/>
        </w:rPr>
        <w:t>contribuições</w:t>
      </w:r>
      <w:proofErr w:type="spellEnd"/>
      <w:r w:rsidRPr="00077995">
        <w:rPr>
          <w:rFonts w:ascii="Arial" w:hAnsi="Arial" w:cs="Arial"/>
          <w:color w:val="000000" w:themeColor="text1"/>
          <w:sz w:val="22"/>
          <w:szCs w:val="22"/>
          <w:lang w:eastAsia="en-US"/>
        </w:rPr>
        <w:t xml:space="preserve"> na forma do Simples Nacional, quando não cabível esse regime.</w:t>
      </w:r>
    </w:p>
    <w:p w14:paraId="33078541"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428FDE90"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color w:val="000000" w:themeColor="text1"/>
          <w:sz w:val="22"/>
          <w:szCs w:val="22"/>
          <w:lang w:eastAsia="en-US"/>
        </w:rPr>
        <w:t>Se a proposta ou lance vencedor for desclassificado, será examinada a proposta ou lance subsequente, e, assim sucessivamente, na ordem de classificação.</w:t>
      </w:r>
    </w:p>
    <w:p w14:paraId="245A0CE3"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color w:val="000000" w:themeColor="text1"/>
          <w:sz w:val="22"/>
          <w:szCs w:val="22"/>
          <w:lang w:eastAsia="en-US"/>
        </w:rPr>
        <w:t>Havendo necessidade, a sessão será suspensa, informando-se no “chat” a nova data e horário para a sua continuidade.</w:t>
      </w:r>
    </w:p>
    <w:p w14:paraId="2DAD1A63" w14:textId="77777777" w:rsidR="00E8146F" w:rsidRPr="00077995" w:rsidRDefault="00E8146F" w:rsidP="00E8146F">
      <w:pPr>
        <w:pStyle w:val="PargrafodaLista"/>
        <w:numPr>
          <w:ilvl w:val="1"/>
          <w:numId w:val="18"/>
        </w:numPr>
        <w:suppressAutoHyphens/>
        <w:spacing w:before="120" w:after="120" w:line="276" w:lineRule="auto"/>
        <w:jc w:val="both"/>
        <w:rPr>
          <w:rFonts w:ascii="Arial" w:hAnsi="Arial" w:cs="Arial"/>
          <w:color w:val="000000" w:themeColor="text1"/>
          <w:sz w:val="22"/>
          <w:szCs w:val="22"/>
          <w:lang w:eastAsia="en-US"/>
        </w:rPr>
      </w:pPr>
      <w:r w:rsidRPr="00077995">
        <w:rPr>
          <w:rFonts w:ascii="Arial" w:hAnsi="Arial" w:cs="Arial"/>
          <w:color w:val="000000" w:themeColor="text1"/>
          <w:sz w:val="22"/>
          <w:szCs w:val="22"/>
          <w:lang w:eastAsia="en-US"/>
        </w:rPr>
        <w:t>Encerrada a análise quanto à aceitação da proposta, será iniciada a fase de habilitação, observado o disposto neste Aviso de Contratação Direta. </w:t>
      </w:r>
    </w:p>
    <w:p w14:paraId="64DA0B19" w14:textId="77777777" w:rsidR="00E8146F" w:rsidRPr="00077995" w:rsidRDefault="00E8146F" w:rsidP="00C7726D">
      <w:pPr>
        <w:pStyle w:val="Ttulo1"/>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tabs>
          <w:tab w:val="clear" w:pos="0"/>
        </w:tabs>
        <w:ind w:left="0" w:firstLine="0"/>
        <w:jc w:val="both"/>
        <w:rPr>
          <w:rFonts w:ascii="Arial" w:hAnsi="Arial" w:cs="Arial"/>
          <w:b/>
          <w:bCs/>
          <w:color w:val="auto"/>
          <w:sz w:val="22"/>
          <w:szCs w:val="22"/>
        </w:rPr>
      </w:pPr>
      <w:bookmarkStart w:id="7" w:name="_Toc118380904"/>
      <w:r w:rsidRPr="00077995">
        <w:rPr>
          <w:rFonts w:ascii="Arial" w:hAnsi="Arial" w:cs="Arial"/>
          <w:b/>
          <w:bCs/>
          <w:color w:val="auto"/>
          <w:sz w:val="22"/>
          <w:szCs w:val="22"/>
        </w:rPr>
        <w:t>HABILITAÇÃO</w:t>
      </w:r>
      <w:bookmarkEnd w:id="7"/>
    </w:p>
    <w:p w14:paraId="1BE8B4B2" w14:textId="77777777" w:rsidR="00E8146F" w:rsidRPr="00077995" w:rsidRDefault="00E8146F" w:rsidP="00E8146F">
      <w:pPr>
        <w:numPr>
          <w:ilvl w:val="1"/>
          <w:numId w:val="18"/>
        </w:numPr>
        <w:suppressAutoHyphens/>
        <w:spacing w:before="120" w:after="120" w:line="276" w:lineRule="auto"/>
        <w:contextualSpacing/>
        <w:jc w:val="both"/>
        <w:rPr>
          <w:rFonts w:ascii="Arial" w:hAnsi="Arial" w:cs="Arial"/>
          <w:b/>
          <w:sz w:val="22"/>
          <w:szCs w:val="22"/>
          <w:lang w:eastAsia="ar-SA"/>
        </w:rPr>
      </w:pPr>
      <w:r w:rsidRPr="00077995">
        <w:rPr>
          <w:rFonts w:ascii="Arial" w:hAnsi="Arial" w:cs="Arial"/>
          <w:sz w:val="22"/>
          <w:szCs w:val="22"/>
          <w:lang w:eastAsia="ar-SA"/>
        </w:rPr>
        <w:t xml:space="preserve">Os </w:t>
      </w:r>
      <w:r w:rsidRPr="00077995">
        <w:rPr>
          <w:rFonts w:ascii="Arial" w:hAnsi="Arial" w:cs="Arial"/>
          <w:color w:val="000000"/>
          <w:sz w:val="22"/>
          <w:szCs w:val="22"/>
        </w:rPr>
        <w:t>documentos</w:t>
      </w:r>
      <w:r w:rsidRPr="00077995">
        <w:rPr>
          <w:rFonts w:ascii="Arial" w:hAnsi="Arial" w:cs="Arial"/>
          <w:sz w:val="22"/>
          <w:szCs w:val="22"/>
          <w:lang w:eastAsia="ar-SA"/>
        </w:rPr>
        <w:t xml:space="preserve"> a serem exigidos para fins de habilitação constam do </w:t>
      </w:r>
      <w:r w:rsidRPr="00077995">
        <w:rPr>
          <w:rFonts w:ascii="Arial" w:hAnsi="Arial" w:cs="Arial"/>
          <w:b/>
          <w:sz w:val="22"/>
          <w:szCs w:val="22"/>
          <w:lang w:eastAsia="ar-SA"/>
        </w:rPr>
        <w:t xml:space="preserve">ANEXO I – DOCUMENTAÇÃO EXIGIDA PARA HABILITAÇÃO </w:t>
      </w:r>
      <w:r w:rsidRPr="00077995">
        <w:rPr>
          <w:rFonts w:ascii="Arial" w:hAnsi="Arial" w:cs="Arial"/>
          <w:sz w:val="22"/>
          <w:szCs w:val="22"/>
          <w:lang w:eastAsia="ar-SA"/>
        </w:rPr>
        <w:t>deste aviso e serão solicitados do fornecedor mais bem classificado na fase de lances.</w:t>
      </w:r>
    </w:p>
    <w:p w14:paraId="4968D8BF" w14:textId="77777777" w:rsidR="00E8146F" w:rsidRPr="00077995" w:rsidRDefault="00E8146F" w:rsidP="00E8146F">
      <w:pPr>
        <w:numPr>
          <w:ilvl w:val="1"/>
          <w:numId w:val="18"/>
        </w:numPr>
        <w:suppressAutoHyphens/>
        <w:spacing w:before="120" w:after="120" w:line="276" w:lineRule="auto"/>
        <w:contextualSpacing/>
        <w:jc w:val="both"/>
        <w:rPr>
          <w:rFonts w:ascii="Arial" w:hAnsi="Arial" w:cs="Arial"/>
          <w:b/>
          <w:sz w:val="22"/>
          <w:szCs w:val="22"/>
          <w:lang w:eastAsia="ar-SA"/>
        </w:rPr>
      </w:pPr>
      <w:r w:rsidRPr="00077995">
        <w:rPr>
          <w:rFonts w:ascii="Arial" w:hAnsi="Arial" w:cs="Arial"/>
          <w:sz w:val="22"/>
          <w:szCs w:val="22"/>
          <w:lang w:eastAsia="ar-SA"/>
        </w:rPr>
        <w:t xml:space="preserve">Como </w:t>
      </w:r>
      <w:r w:rsidRPr="00077995">
        <w:rPr>
          <w:rFonts w:ascii="Arial" w:hAnsi="Arial" w:cs="Arial"/>
          <w:color w:val="000000"/>
          <w:sz w:val="22"/>
          <w:szCs w:val="22"/>
        </w:rPr>
        <w:t>condição</w:t>
      </w:r>
      <w:r w:rsidRPr="00077995">
        <w:rPr>
          <w:rFonts w:ascii="Arial" w:hAnsi="Arial" w:cs="Arial"/>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64FE72F" w14:textId="77777777" w:rsidR="00E8146F" w:rsidRPr="00077995" w:rsidRDefault="00E8146F" w:rsidP="00E8146F">
      <w:pPr>
        <w:pStyle w:val="PargrafodaLista"/>
        <w:spacing w:before="120" w:after="120" w:line="276" w:lineRule="auto"/>
        <w:ind w:left="1134"/>
        <w:jc w:val="both"/>
        <w:rPr>
          <w:rFonts w:ascii="Arial" w:hAnsi="Arial" w:cs="Arial"/>
          <w:sz w:val="22"/>
          <w:szCs w:val="22"/>
          <w:lang w:eastAsia="ar-SA"/>
        </w:rPr>
      </w:pPr>
      <w:r w:rsidRPr="00077995">
        <w:rPr>
          <w:rFonts w:ascii="Arial" w:hAnsi="Arial" w:cs="Arial"/>
          <w:sz w:val="22"/>
          <w:szCs w:val="22"/>
          <w:lang w:eastAsia="ar-SA"/>
        </w:rPr>
        <w:t xml:space="preserve">a) </w:t>
      </w:r>
      <w:hyperlink r:id="rId21" w:history="1">
        <w:r w:rsidRPr="00077995">
          <w:rPr>
            <w:rStyle w:val="Hyperlink"/>
            <w:rFonts w:ascii="Arial" w:hAnsi="Arial" w:cs="Arial"/>
            <w:sz w:val="22"/>
            <w:szCs w:val="22"/>
            <w:lang w:eastAsia="ar-SA"/>
          </w:rPr>
          <w:t>SICAF</w:t>
        </w:r>
      </w:hyperlink>
      <w:r w:rsidRPr="00077995">
        <w:rPr>
          <w:rFonts w:ascii="Arial" w:hAnsi="Arial" w:cs="Arial"/>
          <w:sz w:val="22"/>
          <w:szCs w:val="22"/>
          <w:lang w:eastAsia="ar-SA"/>
        </w:rPr>
        <w:t xml:space="preserve">;  </w:t>
      </w:r>
    </w:p>
    <w:p w14:paraId="5264E112" w14:textId="77777777" w:rsidR="00E8146F" w:rsidRPr="00077995" w:rsidRDefault="00E8146F" w:rsidP="00E8146F">
      <w:pPr>
        <w:pStyle w:val="PargrafodaLista"/>
        <w:spacing w:before="120" w:after="120" w:line="276" w:lineRule="auto"/>
        <w:ind w:left="1134"/>
        <w:jc w:val="both"/>
        <w:rPr>
          <w:rFonts w:ascii="Arial" w:hAnsi="Arial" w:cs="Arial"/>
          <w:sz w:val="22"/>
          <w:szCs w:val="22"/>
          <w:lang w:eastAsia="ar-SA"/>
        </w:rPr>
      </w:pPr>
      <w:r w:rsidRPr="00077995">
        <w:rPr>
          <w:rFonts w:ascii="Arial" w:hAnsi="Arial" w:cs="Arial"/>
          <w:sz w:val="22"/>
          <w:szCs w:val="22"/>
          <w:lang w:eastAsia="ar-SA"/>
        </w:rPr>
        <w:t xml:space="preserve">b) Cadastro Nacional de Empresas Inidôneas e Suspensas - CEIS, mantido pela Controladoria-Geral da União </w:t>
      </w:r>
    </w:p>
    <w:p w14:paraId="031B5811" w14:textId="77777777" w:rsidR="00E8146F" w:rsidRPr="00077995" w:rsidRDefault="00E8146F" w:rsidP="00E8146F">
      <w:pPr>
        <w:pStyle w:val="PargrafodaLista"/>
        <w:spacing w:before="120" w:after="120" w:line="276" w:lineRule="auto"/>
        <w:ind w:left="1134"/>
        <w:jc w:val="both"/>
        <w:rPr>
          <w:rFonts w:ascii="Arial" w:hAnsi="Arial" w:cs="Arial"/>
          <w:sz w:val="22"/>
          <w:szCs w:val="22"/>
          <w:lang w:eastAsia="ar-SA"/>
        </w:rPr>
      </w:pPr>
      <w:r w:rsidRPr="00077995">
        <w:rPr>
          <w:rFonts w:ascii="Arial" w:hAnsi="Arial" w:cs="Arial"/>
          <w:sz w:val="22"/>
          <w:szCs w:val="22"/>
          <w:lang w:eastAsia="ar-SA"/>
        </w:rPr>
        <w:t>(</w:t>
      </w:r>
      <w:hyperlink r:id="rId22" w:history="1">
        <w:r w:rsidRPr="00077995">
          <w:rPr>
            <w:rStyle w:val="Hyperlink"/>
            <w:rFonts w:ascii="Arial" w:hAnsi="Arial" w:cs="Arial"/>
            <w:sz w:val="22"/>
            <w:szCs w:val="22"/>
          </w:rPr>
          <w:t>https://portaldatransparencia.gov.br/sancoes/consulta?cadastro=1%2C2</w:t>
        </w:r>
      </w:hyperlink>
      <w:r w:rsidRPr="00077995">
        <w:rPr>
          <w:rFonts w:ascii="Arial" w:hAnsi="Arial" w:cs="Arial"/>
          <w:sz w:val="22"/>
          <w:szCs w:val="22"/>
          <w:lang w:eastAsia="ar-SA"/>
        </w:rPr>
        <w:t>); e</w:t>
      </w:r>
    </w:p>
    <w:p w14:paraId="4B0E4690" w14:textId="77777777" w:rsidR="00E8146F" w:rsidRPr="00077995" w:rsidRDefault="00E8146F" w:rsidP="00E8146F">
      <w:pPr>
        <w:pStyle w:val="PargrafodaLista"/>
        <w:spacing w:before="120" w:after="120" w:line="276" w:lineRule="auto"/>
        <w:ind w:left="1134"/>
        <w:jc w:val="both"/>
        <w:rPr>
          <w:rFonts w:ascii="Arial" w:hAnsi="Arial" w:cs="Arial"/>
          <w:sz w:val="22"/>
          <w:szCs w:val="22"/>
          <w:lang w:eastAsia="ar-SA"/>
        </w:rPr>
      </w:pPr>
      <w:r w:rsidRPr="00077995">
        <w:rPr>
          <w:rFonts w:ascii="Arial" w:hAnsi="Arial" w:cs="Arial"/>
          <w:sz w:val="22"/>
          <w:szCs w:val="22"/>
          <w:lang w:eastAsia="ar-SA"/>
        </w:rPr>
        <w:lastRenderedPageBreak/>
        <w:t xml:space="preserve">c) Cadastro Nacional de Empresas Punidas – CNEP, mantido pela Controladoria-Geral da União </w:t>
      </w:r>
    </w:p>
    <w:p w14:paraId="7DB5D99A" w14:textId="77777777" w:rsidR="00E8146F" w:rsidRPr="00077995" w:rsidRDefault="00E8146F" w:rsidP="00E8146F">
      <w:pPr>
        <w:pStyle w:val="PargrafodaLista"/>
        <w:spacing w:before="120" w:after="120" w:line="276" w:lineRule="auto"/>
        <w:ind w:left="1134"/>
        <w:jc w:val="both"/>
        <w:rPr>
          <w:rFonts w:ascii="Arial" w:hAnsi="Arial" w:cs="Arial"/>
          <w:sz w:val="22"/>
          <w:szCs w:val="22"/>
        </w:rPr>
      </w:pPr>
      <w:r w:rsidRPr="00077995">
        <w:rPr>
          <w:rFonts w:ascii="Arial" w:hAnsi="Arial" w:cs="Arial"/>
          <w:sz w:val="22"/>
          <w:szCs w:val="22"/>
          <w:lang w:eastAsia="ar-SA"/>
        </w:rPr>
        <w:t>(</w:t>
      </w:r>
      <w:hyperlink r:id="rId23" w:history="1">
        <w:r w:rsidRPr="00077995">
          <w:rPr>
            <w:rStyle w:val="Hyperlink"/>
            <w:rFonts w:ascii="Arial" w:hAnsi="Arial" w:cs="Arial"/>
            <w:sz w:val="22"/>
            <w:szCs w:val="22"/>
          </w:rPr>
          <w:t>https://portaldatransparencia.gov.br/sancoes/consulta?cadastro=1%2C2</w:t>
        </w:r>
      </w:hyperlink>
      <w:r w:rsidRPr="00077995">
        <w:rPr>
          <w:rFonts w:ascii="Arial" w:hAnsi="Arial" w:cs="Arial"/>
          <w:sz w:val="22"/>
          <w:szCs w:val="22"/>
          <w:lang w:eastAsia="ar-SA"/>
        </w:rPr>
        <w:t>).</w:t>
      </w:r>
    </w:p>
    <w:p w14:paraId="4469F13D" w14:textId="77777777" w:rsidR="00E8146F" w:rsidRPr="00077995" w:rsidRDefault="00E8146F" w:rsidP="00E8146F">
      <w:pPr>
        <w:numPr>
          <w:ilvl w:val="2"/>
          <w:numId w:val="18"/>
        </w:numPr>
        <w:suppressAutoHyphens/>
        <w:spacing w:before="120" w:after="120" w:line="276" w:lineRule="auto"/>
        <w:contextualSpacing/>
        <w:jc w:val="both"/>
        <w:rPr>
          <w:rFonts w:ascii="Arial" w:hAnsi="Arial" w:cs="Arial"/>
          <w:sz w:val="22"/>
          <w:szCs w:val="22"/>
        </w:rPr>
      </w:pPr>
      <w:r w:rsidRPr="00077995">
        <w:rPr>
          <w:rFonts w:ascii="Arial" w:hAnsi="Arial" w:cs="Arial"/>
          <w:color w:val="000000" w:themeColor="text1"/>
          <w:sz w:val="22"/>
          <w:szCs w:val="22"/>
        </w:rPr>
        <w:t xml:space="preserve">A consulta aos </w:t>
      </w:r>
      <w:r w:rsidRPr="00077995">
        <w:rPr>
          <w:rFonts w:ascii="Arial" w:hAnsi="Arial" w:cs="Arial"/>
          <w:sz w:val="22"/>
          <w:szCs w:val="22"/>
          <w:lang w:eastAsia="ar-SA"/>
        </w:rPr>
        <w:t>cadastros</w:t>
      </w:r>
      <w:r w:rsidRPr="00077995">
        <w:rPr>
          <w:rFonts w:ascii="Arial" w:hAnsi="Arial" w:cs="Arial"/>
          <w:color w:val="000000" w:themeColor="text1"/>
          <w:sz w:val="22"/>
          <w:szCs w:val="22"/>
        </w:rPr>
        <w:t xml:space="preserve"> será realizada em nome da empresa fornecedora e de seu sócio majoritário, por força do </w:t>
      </w:r>
      <w:hyperlink r:id="rId24" w:anchor="art12" w:history="1">
        <w:r w:rsidRPr="00077995">
          <w:rPr>
            <w:rStyle w:val="Hyperlink"/>
            <w:rFonts w:ascii="Arial" w:hAnsi="Arial" w:cs="Arial"/>
            <w:sz w:val="22"/>
            <w:szCs w:val="22"/>
          </w:rPr>
          <w:t>artigo 12 da Lei n° 8.429, de 2 de junho de 1992</w:t>
        </w:r>
      </w:hyperlink>
      <w:r w:rsidRPr="00077995">
        <w:rPr>
          <w:rFonts w:ascii="Arial" w:hAnsi="Arial" w:cs="Arial"/>
          <w:color w:val="000000" w:themeColor="text1"/>
          <w:sz w:val="22"/>
          <w:szCs w:val="22"/>
        </w:rPr>
        <w:t>, que prevê, dentre as sanções impostas ao responsável pela prática de ato de improbidade administrativa, a proibição de contratar com o Poder Público, inclusive por intermédio de pessoa jurídica da qual seja sócio majoritário.</w:t>
      </w:r>
    </w:p>
    <w:p w14:paraId="2F589A96" w14:textId="77777777" w:rsidR="00E8146F" w:rsidRPr="00077995" w:rsidRDefault="00E8146F" w:rsidP="00E8146F">
      <w:pPr>
        <w:numPr>
          <w:ilvl w:val="3"/>
          <w:numId w:val="18"/>
        </w:numPr>
        <w:suppressAutoHyphens/>
        <w:spacing w:before="120" w:after="120" w:line="276" w:lineRule="auto"/>
        <w:contextualSpacing/>
        <w:jc w:val="both"/>
        <w:rPr>
          <w:rFonts w:ascii="Arial" w:hAnsi="Arial" w:cs="Arial"/>
          <w:sz w:val="22"/>
          <w:szCs w:val="22"/>
        </w:rPr>
      </w:pPr>
      <w:r w:rsidRPr="00077995">
        <w:rPr>
          <w:rFonts w:ascii="Arial" w:hAnsi="Arial" w:cs="Arial"/>
          <w:color w:val="000000" w:themeColor="text1"/>
          <w:sz w:val="22"/>
          <w:szCs w:val="22"/>
        </w:rPr>
        <w:t>Caso conste na Consulta de Situação do Fornecedor a existência de Ocorrências Impeditivas Indiretas, o gestor diligenciará para verificar se houve fraude por parte das empresas apontadas no respectivo Relatório.</w:t>
      </w:r>
    </w:p>
    <w:p w14:paraId="752F35C5" w14:textId="77777777" w:rsidR="00E8146F" w:rsidRPr="00077995" w:rsidRDefault="00E8146F" w:rsidP="00E8146F">
      <w:pPr>
        <w:numPr>
          <w:ilvl w:val="4"/>
          <w:numId w:val="18"/>
        </w:numPr>
        <w:suppressAutoHyphens/>
        <w:spacing w:before="120" w:after="120" w:line="276" w:lineRule="auto"/>
        <w:contextualSpacing/>
        <w:jc w:val="both"/>
        <w:rPr>
          <w:rFonts w:ascii="Arial" w:hAnsi="Arial" w:cs="Arial"/>
          <w:color w:val="000000" w:themeColor="text1"/>
          <w:sz w:val="22"/>
          <w:szCs w:val="22"/>
        </w:rPr>
      </w:pPr>
      <w:r w:rsidRPr="00077995">
        <w:rPr>
          <w:rFonts w:ascii="Arial" w:hAnsi="Arial" w:cs="Arial"/>
          <w:color w:val="000000" w:themeColor="text1"/>
          <w:sz w:val="22"/>
          <w:szCs w:val="22"/>
        </w:rPr>
        <w:t>A tentativa de burla será verificada por meio dos vínculos societários, linhas de fornecimento similares, dentre outros.</w:t>
      </w:r>
    </w:p>
    <w:p w14:paraId="2F2EB922" w14:textId="77777777" w:rsidR="00E8146F" w:rsidRPr="00077995" w:rsidRDefault="00E8146F" w:rsidP="00E8146F">
      <w:pPr>
        <w:numPr>
          <w:ilvl w:val="4"/>
          <w:numId w:val="18"/>
        </w:numPr>
        <w:suppressAutoHyphens/>
        <w:spacing w:before="120" w:after="120" w:line="276" w:lineRule="auto"/>
        <w:contextualSpacing/>
        <w:jc w:val="both"/>
        <w:rPr>
          <w:rFonts w:ascii="Arial" w:hAnsi="Arial" w:cs="Arial"/>
          <w:sz w:val="22"/>
          <w:szCs w:val="22"/>
        </w:rPr>
      </w:pPr>
      <w:r w:rsidRPr="00077995">
        <w:rPr>
          <w:rFonts w:ascii="Arial" w:hAnsi="Arial" w:cs="Arial"/>
          <w:color w:val="000000" w:themeColor="text1"/>
          <w:sz w:val="22"/>
          <w:szCs w:val="22"/>
        </w:rPr>
        <w:t>O fornecedor será convocado para manifestação previamente à sua desclassificação</w:t>
      </w:r>
    </w:p>
    <w:p w14:paraId="2E811CDA" w14:textId="77777777" w:rsidR="00E8146F" w:rsidRPr="00077995" w:rsidRDefault="00E8146F" w:rsidP="00E8146F">
      <w:pPr>
        <w:numPr>
          <w:ilvl w:val="2"/>
          <w:numId w:val="18"/>
        </w:numPr>
        <w:suppressAutoHyphens/>
        <w:spacing w:before="120" w:after="120" w:line="276" w:lineRule="auto"/>
        <w:contextualSpacing/>
        <w:jc w:val="both"/>
        <w:rPr>
          <w:rFonts w:ascii="Arial" w:hAnsi="Arial" w:cs="Arial"/>
          <w:sz w:val="22"/>
          <w:szCs w:val="22"/>
        </w:rPr>
      </w:pPr>
      <w:r w:rsidRPr="00077995">
        <w:rPr>
          <w:rFonts w:ascii="Arial" w:hAnsi="Arial" w:cs="Arial"/>
          <w:color w:val="000000" w:themeColor="text1"/>
          <w:sz w:val="22"/>
          <w:szCs w:val="22"/>
        </w:rPr>
        <w:t>Constatada a existência de sanção, o fornecedor será considerado inabilitado, por falta de condição de participação.</w:t>
      </w:r>
    </w:p>
    <w:p w14:paraId="2A3CA652" w14:textId="77777777" w:rsidR="00E8146F" w:rsidRPr="00077995" w:rsidRDefault="00E8146F" w:rsidP="00E8146F">
      <w:pPr>
        <w:numPr>
          <w:ilvl w:val="1"/>
          <w:numId w:val="18"/>
        </w:numPr>
        <w:suppressAutoHyphens/>
        <w:spacing w:before="120" w:after="120" w:line="276" w:lineRule="auto"/>
        <w:contextualSpacing/>
        <w:jc w:val="both"/>
        <w:rPr>
          <w:rFonts w:ascii="Arial" w:hAnsi="Arial" w:cs="Arial"/>
          <w:sz w:val="22"/>
          <w:szCs w:val="22"/>
        </w:rPr>
      </w:pPr>
      <w:r w:rsidRPr="00077995">
        <w:rPr>
          <w:rFonts w:ascii="Arial" w:hAnsi="Arial" w:cs="Arial"/>
          <w:color w:val="000000" w:themeColor="text1"/>
          <w:sz w:val="22"/>
          <w:szCs w:val="22"/>
        </w:rPr>
        <w:t xml:space="preserve">Caso atendidas as condições de participação, </w:t>
      </w:r>
      <w:r w:rsidRPr="00077995">
        <w:rPr>
          <w:rFonts w:ascii="Arial" w:hAnsi="Arial" w:cs="Arial"/>
          <w:sz w:val="22"/>
          <w:szCs w:val="22"/>
        </w:rPr>
        <w:t>a habilitação dos fornecedores será verificada por meio do SICAF, nos documentos por ele abrangidos</w:t>
      </w:r>
      <w:r w:rsidRPr="00077995">
        <w:rPr>
          <w:rFonts w:ascii="Arial" w:hAnsi="Arial" w:cs="Arial"/>
          <w:color w:val="000000" w:themeColor="text1"/>
          <w:sz w:val="22"/>
          <w:szCs w:val="22"/>
        </w:rPr>
        <w:t>.</w:t>
      </w:r>
    </w:p>
    <w:p w14:paraId="73C56A6F" w14:textId="77777777" w:rsidR="00E8146F" w:rsidRPr="00077995" w:rsidRDefault="00E8146F" w:rsidP="00E8146F">
      <w:pPr>
        <w:numPr>
          <w:ilvl w:val="2"/>
          <w:numId w:val="18"/>
        </w:numPr>
        <w:suppressAutoHyphens/>
        <w:spacing w:before="120" w:after="120" w:line="276" w:lineRule="auto"/>
        <w:contextualSpacing/>
        <w:jc w:val="both"/>
        <w:rPr>
          <w:rFonts w:ascii="Arial" w:hAnsi="Arial" w:cs="Arial"/>
          <w:color w:val="000000" w:themeColor="text1"/>
          <w:sz w:val="22"/>
          <w:szCs w:val="22"/>
        </w:rPr>
      </w:pPr>
      <w:r w:rsidRPr="00077995">
        <w:rPr>
          <w:rFonts w:ascii="Arial" w:hAnsi="Arial" w:cs="Arial"/>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77910B93" w14:textId="77777777" w:rsidR="00E8146F" w:rsidRPr="00077995" w:rsidRDefault="00E8146F" w:rsidP="00E8146F">
      <w:pPr>
        <w:numPr>
          <w:ilvl w:val="2"/>
          <w:numId w:val="18"/>
        </w:numPr>
        <w:suppressAutoHyphens/>
        <w:spacing w:before="120" w:after="120" w:line="276" w:lineRule="auto"/>
        <w:contextualSpacing/>
        <w:jc w:val="both"/>
        <w:rPr>
          <w:rFonts w:ascii="Arial" w:hAnsi="Arial" w:cs="Arial"/>
          <w:color w:val="000000" w:themeColor="text1"/>
          <w:sz w:val="22"/>
          <w:szCs w:val="22"/>
        </w:rPr>
      </w:pPr>
      <w:r w:rsidRPr="00077995">
        <w:rPr>
          <w:rFonts w:ascii="Arial" w:hAnsi="Arial" w:cs="Arial"/>
          <w:color w:val="000000" w:themeColor="text1"/>
          <w:sz w:val="22"/>
          <w:szCs w:val="22"/>
        </w:rPr>
        <w:t xml:space="preserve">O descumprimento do subitem acima implicará a inabilitação do fornecedor, exceto se a consulta aos sítios eletrônicos oficiais emissores de certidões lograr êxito em encontrar </w:t>
      </w:r>
      <w:proofErr w:type="gramStart"/>
      <w:r w:rsidRPr="00077995">
        <w:rPr>
          <w:rFonts w:ascii="Arial" w:hAnsi="Arial" w:cs="Arial"/>
          <w:color w:val="000000" w:themeColor="text1"/>
          <w:sz w:val="22"/>
          <w:szCs w:val="22"/>
        </w:rPr>
        <w:t>a(</w:t>
      </w:r>
      <w:proofErr w:type="gramEnd"/>
      <w:r w:rsidRPr="00077995">
        <w:rPr>
          <w:rFonts w:ascii="Arial" w:hAnsi="Arial" w:cs="Arial"/>
          <w:color w:val="000000" w:themeColor="text1"/>
          <w:sz w:val="22"/>
          <w:szCs w:val="22"/>
        </w:rPr>
        <w:t>s) certidão(</w:t>
      </w:r>
      <w:proofErr w:type="spellStart"/>
      <w:r w:rsidRPr="00077995">
        <w:rPr>
          <w:rFonts w:ascii="Arial" w:hAnsi="Arial" w:cs="Arial"/>
          <w:color w:val="000000" w:themeColor="text1"/>
          <w:sz w:val="22"/>
          <w:szCs w:val="22"/>
        </w:rPr>
        <w:t>ões</w:t>
      </w:r>
      <w:proofErr w:type="spellEnd"/>
      <w:r w:rsidRPr="00077995">
        <w:rPr>
          <w:rFonts w:ascii="Arial" w:hAnsi="Arial" w:cs="Arial"/>
          <w:color w:val="000000" w:themeColor="text1"/>
          <w:sz w:val="22"/>
          <w:szCs w:val="22"/>
        </w:rPr>
        <w:t>) válida(s).</w:t>
      </w:r>
    </w:p>
    <w:p w14:paraId="1275EBEF" w14:textId="77777777" w:rsidR="00E8146F" w:rsidRPr="00077995" w:rsidRDefault="00E8146F" w:rsidP="00E8146F">
      <w:pPr>
        <w:numPr>
          <w:ilvl w:val="1"/>
          <w:numId w:val="18"/>
        </w:numPr>
        <w:suppressAutoHyphens/>
        <w:spacing w:before="120" w:after="120" w:line="276" w:lineRule="auto"/>
        <w:contextualSpacing/>
        <w:jc w:val="both"/>
        <w:rPr>
          <w:rFonts w:ascii="Arial" w:hAnsi="Arial" w:cs="Arial"/>
          <w:color w:val="000000" w:themeColor="text1"/>
          <w:sz w:val="22"/>
          <w:szCs w:val="22"/>
        </w:rPr>
      </w:pPr>
      <w:r w:rsidRPr="00077995">
        <w:rPr>
          <w:rFonts w:ascii="Arial" w:hAnsi="Arial" w:cs="Arial"/>
          <w:color w:val="000000" w:themeColor="text1"/>
          <w:sz w:val="22"/>
          <w:szCs w:val="22"/>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Pr="00077995">
        <w:rPr>
          <w:rFonts w:ascii="Arial" w:hAnsi="Arial" w:cs="Arial"/>
          <w:color w:val="FF0000"/>
          <w:sz w:val="22"/>
          <w:szCs w:val="22"/>
        </w:rPr>
        <w:t>........,</w:t>
      </w:r>
      <w:r w:rsidRPr="00077995">
        <w:rPr>
          <w:rFonts w:ascii="Arial" w:hAnsi="Arial" w:cs="Arial"/>
          <w:color w:val="000000" w:themeColor="text1"/>
          <w:sz w:val="22"/>
          <w:szCs w:val="22"/>
        </w:rPr>
        <w:t xml:space="preserve"> sob pena de inabilitação. (</w:t>
      </w:r>
      <w:hyperlink r:id="rId25" w:anchor="art19§3" w:history="1">
        <w:r w:rsidRPr="00077995">
          <w:rPr>
            <w:rStyle w:val="Hyperlink"/>
            <w:rFonts w:ascii="Arial" w:hAnsi="Arial" w:cs="Arial"/>
            <w:sz w:val="22"/>
            <w:szCs w:val="22"/>
          </w:rPr>
          <w:t>art. 19, § 3º, da IN Seges/ME nº 67, de 2021</w:t>
        </w:r>
      </w:hyperlink>
      <w:r w:rsidRPr="00077995">
        <w:rPr>
          <w:rFonts w:ascii="Arial" w:hAnsi="Arial" w:cs="Arial"/>
          <w:color w:val="000000" w:themeColor="text1"/>
          <w:sz w:val="22"/>
          <w:szCs w:val="22"/>
        </w:rPr>
        <w:t>).</w:t>
      </w:r>
    </w:p>
    <w:p w14:paraId="50E8E818" w14:textId="77777777" w:rsidR="00E8146F" w:rsidRPr="00077995" w:rsidRDefault="00E8146F" w:rsidP="00E8146F">
      <w:pPr>
        <w:numPr>
          <w:ilvl w:val="1"/>
          <w:numId w:val="18"/>
        </w:numPr>
        <w:suppressAutoHyphens/>
        <w:spacing w:before="120" w:after="120" w:line="276" w:lineRule="auto"/>
        <w:contextualSpacing/>
        <w:jc w:val="both"/>
        <w:rPr>
          <w:rFonts w:ascii="Arial" w:hAnsi="Arial" w:cs="Arial"/>
          <w:b/>
          <w:bCs/>
          <w:sz w:val="22"/>
          <w:szCs w:val="22"/>
        </w:rPr>
      </w:pPr>
      <w:r w:rsidRPr="00077995">
        <w:rPr>
          <w:rFonts w:ascii="Arial" w:hAnsi="Arial" w:cs="Arial"/>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14:paraId="121CCA5F" w14:textId="77777777" w:rsidR="00E8146F" w:rsidRPr="00077995" w:rsidRDefault="00E8146F" w:rsidP="00E8146F">
      <w:pPr>
        <w:numPr>
          <w:ilvl w:val="1"/>
          <w:numId w:val="18"/>
        </w:numPr>
        <w:suppressAutoHyphens/>
        <w:spacing w:before="120" w:after="120" w:line="276" w:lineRule="auto"/>
        <w:contextualSpacing/>
        <w:jc w:val="both"/>
        <w:rPr>
          <w:rFonts w:ascii="Arial" w:hAnsi="Arial" w:cs="Arial"/>
          <w:color w:val="000000" w:themeColor="text1"/>
          <w:sz w:val="22"/>
          <w:szCs w:val="22"/>
        </w:rPr>
      </w:pPr>
      <w:r w:rsidRPr="00077995">
        <w:rPr>
          <w:rFonts w:ascii="Arial" w:hAnsi="Arial" w:cs="Arial"/>
          <w:color w:val="000000" w:themeColor="text1"/>
          <w:sz w:val="22"/>
          <w:szCs w:val="22"/>
        </w:rPr>
        <w:t>Não serão aceitos documentos de habilitação com indicação de CNPJ/CPF diferentes, salvo aqueles legalmente permitidos.</w:t>
      </w:r>
    </w:p>
    <w:p w14:paraId="758C5655" w14:textId="77777777" w:rsidR="00E8146F" w:rsidRPr="00077995" w:rsidRDefault="00E8146F" w:rsidP="00E8146F">
      <w:pPr>
        <w:numPr>
          <w:ilvl w:val="1"/>
          <w:numId w:val="18"/>
        </w:numPr>
        <w:suppressAutoHyphens/>
        <w:spacing w:before="120" w:after="120" w:line="276" w:lineRule="auto"/>
        <w:contextualSpacing/>
        <w:jc w:val="both"/>
        <w:rPr>
          <w:rFonts w:ascii="Arial" w:hAnsi="Arial" w:cs="Arial"/>
          <w:color w:val="000000" w:themeColor="text1"/>
          <w:sz w:val="22"/>
          <w:szCs w:val="22"/>
        </w:rPr>
      </w:pPr>
      <w:r w:rsidRPr="00077995">
        <w:rPr>
          <w:rFonts w:ascii="Arial" w:hAnsi="Arial" w:cs="Arial"/>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370D4A8" w14:textId="793C89A6" w:rsidR="00E8146F" w:rsidRPr="00077995" w:rsidRDefault="00E8146F" w:rsidP="00E658AE">
      <w:pPr>
        <w:numPr>
          <w:ilvl w:val="1"/>
          <w:numId w:val="18"/>
        </w:numPr>
        <w:suppressAutoHyphens/>
        <w:spacing w:before="120" w:after="120" w:line="276" w:lineRule="auto"/>
        <w:contextualSpacing/>
        <w:jc w:val="both"/>
        <w:rPr>
          <w:rFonts w:ascii="Arial" w:hAnsi="Arial" w:cs="Arial"/>
          <w:color w:val="000000" w:themeColor="text1"/>
          <w:sz w:val="22"/>
          <w:szCs w:val="22"/>
        </w:rPr>
      </w:pPr>
      <w:r w:rsidRPr="00077995">
        <w:rPr>
          <w:rFonts w:ascii="Arial" w:hAnsi="Arial" w:cs="Arial"/>
          <w:color w:val="000000" w:themeColor="text1"/>
          <w:sz w:val="22"/>
          <w:szCs w:val="22"/>
        </w:rPr>
        <w:lastRenderedPageBreak/>
        <w:t>Serão aceitos registros de CNPJ de licitante matriz e filial com diferenças de números de documentos pertinentes ao CND e ao CRF/FGTS, quando for comprovada a centralização do recolhimento dessas contribuições.</w:t>
      </w:r>
    </w:p>
    <w:p w14:paraId="1A9AD0E1" w14:textId="77777777" w:rsidR="00E8146F" w:rsidRPr="00077995" w:rsidRDefault="00E8146F" w:rsidP="00E8146F">
      <w:pPr>
        <w:numPr>
          <w:ilvl w:val="1"/>
          <w:numId w:val="18"/>
        </w:numPr>
        <w:suppressAutoHyphens/>
        <w:spacing w:before="120" w:after="120" w:line="276" w:lineRule="auto"/>
        <w:contextualSpacing/>
        <w:jc w:val="both"/>
        <w:rPr>
          <w:rFonts w:ascii="Arial" w:hAnsi="Arial" w:cs="Arial"/>
          <w:bCs/>
          <w:sz w:val="22"/>
          <w:szCs w:val="22"/>
        </w:rPr>
      </w:pPr>
      <w:r w:rsidRPr="00077995">
        <w:rPr>
          <w:rFonts w:ascii="Arial" w:hAnsi="Arial" w:cs="Arial"/>
          <w:bCs/>
          <w:sz w:val="22"/>
          <w:szCs w:val="22"/>
        </w:rPr>
        <w:t xml:space="preserve">Havendo </w:t>
      </w:r>
      <w:r w:rsidRPr="00077995">
        <w:rPr>
          <w:rFonts w:ascii="Arial" w:hAnsi="Arial" w:cs="Arial"/>
          <w:iCs/>
          <w:sz w:val="22"/>
          <w:szCs w:val="22"/>
        </w:rPr>
        <w:t>necessidade</w:t>
      </w:r>
      <w:r w:rsidRPr="00077995">
        <w:rPr>
          <w:rFonts w:ascii="Arial" w:hAnsi="Arial" w:cs="Arial"/>
          <w:bCs/>
          <w:sz w:val="22"/>
          <w:szCs w:val="22"/>
        </w:rPr>
        <w:t xml:space="preserve"> de analisar minuciosamente os documentos exigidos, a sessão será suspensa, sendo informada a nova data e horário para a sua continuidade.</w:t>
      </w:r>
    </w:p>
    <w:p w14:paraId="404C02C8" w14:textId="77777777" w:rsidR="00E8146F" w:rsidRPr="00077995" w:rsidRDefault="00E8146F" w:rsidP="00E8146F">
      <w:pPr>
        <w:numPr>
          <w:ilvl w:val="1"/>
          <w:numId w:val="18"/>
        </w:numPr>
        <w:suppressAutoHyphens/>
        <w:spacing w:before="120" w:after="120" w:line="276" w:lineRule="auto"/>
        <w:contextualSpacing/>
        <w:jc w:val="both"/>
        <w:rPr>
          <w:rFonts w:ascii="Arial" w:hAnsi="Arial" w:cs="Arial"/>
          <w:color w:val="000000"/>
          <w:sz w:val="22"/>
          <w:szCs w:val="22"/>
        </w:rPr>
      </w:pPr>
      <w:r w:rsidRPr="00077995">
        <w:rPr>
          <w:rFonts w:ascii="Arial" w:hAnsi="Arial" w:cs="Arial"/>
          <w:color w:val="000000"/>
          <w:sz w:val="22"/>
          <w:szCs w:val="22"/>
        </w:rPr>
        <w:t xml:space="preserve">Será inabilitado o fornecedor que não comprovar sua habilitação, seja por não apresentar </w:t>
      </w:r>
      <w:r w:rsidRPr="00077995">
        <w:rPr>
          <w:rFonts w:ascii="Arial" w:hAnsi="Arial" w:cs="Arial"/>
          <w:iCs/>
          <w:sz w:val="22"/>
          <w:szCs w:val="22"/>
        </w:rPr>
        <w:t>quaisquer</w:t>
      </w:r>
      <w:r w:rsidRPr="00077995">
        <w:rPr>
          <w:rFonts w:ascii="Arial" w:hAnsi="Arial" w:cs="Arial"/>
          <w:color w:val="000000"/>
          <w:sz w:val="22"/>
          <w:szCs w:val="22"/>
        </w:rPr>
        <w:t xml:space="preserve"> dos </w:t>
      </w:r>
      <w:r w:rsidRPr="00077995">
        <w:rPr>
          <w:rFonts w:ascii="Arial" w:hAnsi="Arial" w:cs="Arial"/>
          <w:bCs/>
          <w:sz w:val="22"/>
          <w:szCs w:val="22"/>
        </w:rPr>
        <w:t>documentos</w:t>
      </w:r>
      <w:r w:rsidRPr="00077995">
        <w:rPr>
          <w:rFonts w:ascii="Arial" w:hAnsi="Arial" w:cs="Arial"/>
          <w:color w:val="000000"/>
          <w:sz w:val="22"/>
          <w:szCs w:val="22"/>
        </w:rPr>
        <w:t xml:space="preserve"> exigidos, ou apresentá-los em desacordo com o estabelecido neste Aviso de Contratação Direta.</w:t>
      </w:r>
    </w:p>
    <w:p w14:paraId="3F139197" w14:textId="77777777" w:rsidR="00E8146F" w:rsidRPr="00077995" w:rsidRDefault="00E8146F" w:rsidP="00E8146F">
      <w:pPr>
        <w:numPr>
          <w:ilvl w:val="2"/>
          <w:numId w:val="18"/>
        </w:numPr>
        <w:suppressAutoHyphens/>
        <w:spacing w:before="120" w:after="120" w:line="276" w:lineRule="auto"/>
        <w:contextualSpacing/>
        <w:jc w:val="both"/>
        <w:rPr>
          <w:rFonts w:ascii="Arial" w:hAnsi="Arial" w:cs="Arial"/>
          <w:color w:val="000000"/>
          <w:sz w:val="22"/>
          <w:szCs w:val="22"/>
        </w:rPr>
      </w:pPr>
      <w:r w:rsidRPr="00077995">
        <w:rPr>
          <w:rFonts w:ascii="Arial" w:hAnsi="Arial"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CC52D03" w14:textId="77777777" w:rsidR="00E8146F" w:rsidRPr="00077995" w:rsidRDefault="00E8146F" w:rsidP="00E8146F">
      <w:pPr>
        <w:numPr>
          <w:ilvl w:val="1"/>
          <w:numId w:val="18"/>
        </w:numPr>
        <w:suppressAutoHyphens/>
        <w:spacing w:before="120" w:after="120" w:line="276" w:lineRule="auto"/>
        <w:contextualSpacing/>
        <w:jc w:val="both"/>
        <w:rPr>
          <w:rFonts w:ascii="Arial" w:hAnsi="Arial" w:cs="Arial"/>
          <w:sz w:val="22"/>
          <w:szCs w:val="22"/>
        </w:rPr>
      </w:pPr>
      <w:r w:rsidRPr="00077995">
        <w:rPr>
          <w:rFonts w:ascii="Arial" w:hAnsi="Arial" w:cs="Arial"/>
          <w:iCs/>
          <w:sz w:val="22"/>
          <w:szCs w:val="22"/>
        </w:rPr>
        <w:t>Constatado o atendimento às exigências de habilitação, o fornecedor será habilitado.</w:t>
      </w:r>
    </w:p>
    <w:p w14:paraId="635CC027" w14:textId="77777777" w:rsidR="00E8146F" w:rsidRPr="00077995" w:rsidRDefault="00E8146F" w:rsidP="00E658AE">
      <w:pPr>
        <w:pStyle w:val="Ttulo1"/>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tabs>
          <w:tab w:val="clear" w:pos="0"/>
        </w:tabs>
        <w:ind w:left="0" w:firstLine="0"/>
        <w:jc w:val="both"/>
        <w:rPr>
          <w:rFonts w:ascii="Arial" w:hAnsi="Arial" w:cs="Arial"/>
          <w:b/>
          <w:bCs/>
          <w:color w:val="auto"/>
          <w:sz w:val="22"/>
          <w:szCs w:val="22"/>
        </w:rPr>
      </w:pPr>
      <w:bookmarkStart w:id="8" w:name="_Toc118380905"/>
      <w:r w:rsidRPr="00077995">
        <w:rPr>
          <w:rFonts w:ascii="Arial" w:hAnsi="Arial" w:cs="Arial"/>
          <w:b/>
          <w:bCs/>
          <w:color w:val="auto"/>
          <w:sz w:val="22"/>
          <w:szCs w:val="22"/>
        </w:rPr>
        <w:t>CONTRATAÇÃO</w:t>
      </w:r>
      <w:bookmarkEnd w:id="8"/>
    </w:p>
    <w:p w14:paraId="78447FF1" w14:textId="77777777" w:rsidR="00E8146F" w:rsidRPr="00077995" w:rsidRDefault="00E8146F" w:rsidP="00E8146F">
      <w:pPr>
        <w:numPr>
          <w:ilvl w:val="1"/>
          <w:numId w:val="18"/>
        </w:numPr>
        <w:suppressAutoHyphens/>
        <w:spacing w:before="120" w:after="120" w:line="276" w:lineRule="auto"/>
        <w:ind w:left="425" w:firstLine="0"/>
        <w:jc w:val="both"/>
        <w:rPr>
          <w:rFonts w:ascii="Arial" w:eastAsia="Arial" w:hAnsi="Arial" w:cs="Arial"/>
          <w:color w:val="000000"/>
          <w:sz w:val="22"/>
          <w:szCs w:val="22"/>
        </w:rPr>
      </w:pPr>
      <w:r w:rsidRPr="00077995">
        <w:rPr>
          <w:rFonts w:ascii="Arial" w:eastAsia="Arial" w:hAnsi="Arial" w:cs="Arial"/>
          <w:color w:val="000000"/>
          <w:sz w:val="22"/>
          <w:szCs w:val="22"/>
        </w:rPr>
        <w:t>Após a homologação e adjudicação, caso se conclua pela contratação, será firmado Termo de Contrato ou emitido instrumento equivalente.</w:t>
      </w:r>
    </w:p>
    <w:p w14:paraId="76ED3057" w14:textId="3502BDE1" w:rsidR="00E8146F" w:rsidRPr="00077995" w:rsidRDefault="00E8146F" w:rsidP="00E8146F">
      <w:pPr>
        <w:numPr>
          <w:ilvl w:val="1"/>
          <w:numId w:val="18"/>
        </w:numPr>
        <w:suppressAutoHyphens/>
        <w:spacing w:before="120" w:after="120" w:line="276" w:lineRule="auto"/>
        <w:ind w:left="425" w:firstLine="0"/>
        <w:jc w:val="both"/>
        <w:rPr>
          <w:rFonts w:ascii="Arial" w:eastAsia="Arial" w:hAnsi="Arial" w:cs="Arial"/>
          <w:color w:val="000000"/>
          <w:sz w:val="22"/>
          <w:szCs w:val="22"/>
        </w:rPr>
      </w:pPr>
      <w:r w:rsidRPr="00077995">
        <w:rPr>
          <w:rFonts w:ascii="Arial" w:eastAsia="Arial" w:hAnsi="Arial" w:cs="Arial"/>
          <w:color w:val="000000"/>
          <w:sz w:val="22"/>
          <w:szCs w:val="22"/>
        </w:rPr>
        <w:t xml:space="preserve">O adjudicatário terá o prazo de </w:t>
      </w:r>
      <w:r w:rsidR="00E658AE" w:rsidRPr="00077995">
        <w:rPr>
          <w:rFonts w:ascii="Arial" w:eastAsia="Arial" w:hAnsi="Arial" w:cs="Arial"/>
          <w:color w:val="000000"/>
          <w:sz w:val="22"/>
          <w:szCs w:val="22"/>
        </w:rPr>
        <w:t>05 (cinco)</w:t>
      </w:r>
      <w:r w:rsidRPr="00077995">
        <w:rPr>
          <w:rFonts w:ascii="Arial" w:eastAsia="Arial" w:hAnsi="Arial" w:cs="Arial"/>
          <w:color w:val="000000"/>
          <w:sz w:val="22"/>
          <w:szCs w:val="22"/>
        </w:rPr>
        <w:t xml:space="preserve"> dias úteis, contados a partir da data de sua convocação, para assinar o Termo de Contrato</w:t>
      </w:r>
      <w:r w:rsidR="00E658AE" w:rsidRPr="00077995">
        <w:rPr>
          <w:rFonts w:ascii="Arial" w:eastAsia="Arial" w:hAnsi="Arial" w:cs="Arial"/>
          <w:color w:val="000000"/>
          <w:sz w:val="22"/>
          <w:szCs w:val="22"/>
        </w:rPr>
        <w:t>,</w:t>
      </w:r>
      <w:r w:rsidR="00E658AE" w:rsidRPr="00077995">
        <w:rPr>
          <w:rFonts w:ascii="Arial" w:eastAsia="Arial" w:hAnsi="Arial" w:cs="Arial"/>
          <w:i/>
          <w:color w:val="FF0000"/>
          <w:sz w:val="22"/>
          <w:szCs w:val="22"/>
        </w:rPr>
        <w:t xml:space="preserve"> </w:t>
      </w:r>
      <w:r w:rsidRPr="00077995">
        <w:rPr>
          <w:rFonts w:ascii="Arial" w:eastAsia="Arial" w:hAnsi="Arial" w:cs="Arial"/>
          <w:color w:val="000000"/>
          <w:sz w:val="22"/>
          <w:szCs w:val="22"/>
        </w:rPr>
        <w:t xml:space="preserve">sob pena de decair o direito à contratação, sem prejuízo das sanções previstas neste Aviso de Contratação Direta. </w:t>
      </w:r>
    </w:p>
    <w:p w14:paraId="04647A1D" w14:textId="77777777" w:rsidR="00E8146F" w:rsidRPr="00077995" w:rsidRDefault="00E8146F" w:rsidP="00E8146F">
      <w:pPr>
        <w:numPr>
          <w:ilvl w:val="2"/>
          <w:numId w:val="18"/>
        </w:numPr>
        <w:suppressAutoHyphens/>
        <w:spacing w:before="120" w:after="120" w:line="276" w:lineRule="auto"/>
        <w:jc w:val="both"/>
        <w:rPr>
          <w:rFonts w:ascii="Arial" w:eastAsia="Arial" w:hAnsi="Arial" w:cs="Arial"/>
          <w:color w:val="000000"/>
          <w:sz w:val="22"/>
          <w:szCs w:val="22"/>
        </w:rPr>
      </w:pPr>
      <w:r w:rsidRPr="00077995">
        <w:rPr>
          <w:rFonts w:ascii="Arial" w:eastAsia="Arial" w:hAnsi="Arial" w:cs="Arial"/>
          <w:color w:val="000000"/>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 </w:t>
      </w:r>
      <w:proofErr w:type="gramStart"/>
      <w:r w:rsidRPr="00077995">
        <w:rPr>
          <w:rFonts w:ascii="Arial" w:eastAsia="Arial" w:hAnsi="Arial" w:cs="Arial"/>
          <w:color w:val="000000"/>
          <w:sz w:val="22"/>
          <w:szCs w:val="22"/>
        </w:rPr>
        <w:t>(....</w:t>
      </w:r>
      <w:proofErr w:type="gramEnd"/>
      <w:r w:rsidRPr="00077995">
        <w:rPr>
          <w:rFonts w:ascii="Arial" w:eastAsia="Arial" w:hAnsi="Arial" w:cs="Arial"/>
          <w:color w:val="000000"/>
          <w:sz w:val="22"/>
          <w:szCs w:val="22"/>
        </w:rPr>
        <w:t xml:space="preserve">.) </w:t>
      </w:r>
      <w:proofErr w:type="gramStart"/>
      <w:r w:rsidRPr="00077995">
        <w:rPr>
          <w:rFonts w:ascii="Arial" w:eastAsia="Arial" w:hAnsi="Arial" w:cs="Arial"/>
          <w:color w:val="000000"/>
          <w:sz w:val="22"/>
          <w:szCs w:val="22"/>
        </w:rPr>
        <w:t>dias</w:t>
      </w:r>
      <w:proofErr w:type="gramEnd"/>
      <w:r w:rsidRPr="00077995">
        <w:rPr>
          <w:rFonts w:ascii="Arial" w:eastAsia="Arial" w:hAnsi="Arial" w:cs="Arial"/>
          <w:color w:val="000000"/>
          <w:sz w:val="22"/>
          <w:szCs w:val="22"/>
        </w:rPr>
        <w:t>, a contar da data de seu recebimento ou da disponibilização do acesso ao sistema de processo eletrônico.</w:t>
      </w:r>
    </w:p>
    <w:p w14:paraId="1DAD4B6E" w14:textId="77777777" w:rsidR="00E8146F" w:rsidRPr="00077995" w:rsidRDefault="00E8146F" w:rsidP="00E8146F">
      <w:pPr>
        <w:numPr>
          <w:ilvl w:val="2"/>
          <w:numId w:val="18"/>
        </w:numPr>
        <w:suppressAutoHyphens/>
        <w:spacing w:before="120" w:after="120" w:line="276" w:lineRule="auto"/>
        <w:jc w:val="both"/>
        <w:rPr>
          <w:rFonts w:ascii="Arial" w:eastAsia="Arial" w:hAnsi="Arial" w:cs="Arial"/>
          <w:color w:val="000000"/>
          <w:sz w:val="22"/>
          <w:szCs w:val="22"/>
        </w:rPr>
      </w:pPr>
      <w:r w:rsidRPr="00077995">
        <w:rPr>
          <w:rFonts w:ascii="Arial" w:eastAsia="Arial" w:hAnsi="Arial" w:cs="Arial"/>
          <w:color w:val="000000"/>
          <w:sz w:val="22"/>
          <w:szCs w:val="22"/>
        </w:rPr>
        <w:t>O prazo previsto no subitem anterior poderá ser prorrogado, por igual período, por solicitação justificada do adjudicatário e aceita pela Administração.</w:t>
      </w:r>
    </w:p>
    <w:p w14:paraId="2DDF6F5F" w14:textId="77777777" w:rsidR="00E8146F" w:rsidRPr="00077995" w:rsidRDefault="00E8146F" w:rsidP="00E8146F">
      <w:pPr>
        <w:numPr>
          <w:ilvl w:val="1"/>
          <w:numId w:val="18"/>
        </w:numPr>
        <w:suppressAutoHyphens/>
        <w:spacing w:before="120" w:after="120" w:line="276" w:lineRule="auto"/>
        <w:ind w:left="425" w:firstLine="0"/>
        <w:jc w:val="both"/>
        <w:rPr>
          <w:rFonts w:ascii="Arial" w:eastAsia="Arial" w:hAnsi="Arial" w:cs="Arial"/>
          <w:color w:val="000000"/>
          <w:sz w:val="22"/>
          <w:szCs w:val="22"/>
        </w:rPr>
      </w:pPr>
      <w:r w:rsidRPr="00077995">
        <w:rPr>
          <w:rFonts w:ascii="Arial" w:eastAsia="Arial" w:hAnsi="Arial" w:cs="Arial"/>
          <w:color w:val="000000"/>
          <w:sz w:val="22"/>
          <w:szCs w:val="22"/>
        </w:rPr>
        <w:t xml:space="preserve">O prazo de vigência da contratação é o estabelecido no Termo de Referência. </w:t>
      </w:r>
    </w:p>
    <w:p w14:paraId="6FC06766" w14:textId="77777777" w:rsidR="00E8146F" w:rsidRPr="00077995" w:rsidRDefault="00E8146F" w:rsidP="00E8146F">
      <w:pPr>
        <w:numPr>
          <w:ilvl w:val="1"/>
          <w:numId w:val="18"/>
        </w:numPr>
        <w:suppressAutoHyphens/>
        <w:spacing w:before="120" w:after="120" w:line="276" w:lineRule="auto"/>
        <w:ind w:left="425" w:firstLine="0"/>
        <w:jc w:val="both"/>
        <w:rPr>
          <w:rFonts w:ascii="Arial" w:eastAsia="Arial" w:hAnsi="Arial" w:cs="Arial"/>
          <w:color w:val="000000"/>
          <w:sz w:val="22"/>
          <w:szCs w:val="22"/>
        </w:rPr>
      </w:pPr>
      <w:r w:rsidRPr="00077995">
        <w:rPr>
          <w:rFonts w:ascii="Arial" w:hAnsi="Arial" w:cs="Arial"/>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434BB6BB" w14:textId="77777777" w:rsidR="00E8146F" w:rsidRPr="00077995" w:rsidRDefault="00E8146F" w:rsidP="00E658AE">
      <w:pPr>
        <w:pStyle w:val="Ttulo1"/>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tabs>
          <w:tab w:val="clear" w:pos="0"/>
        </w:tabs>
        <w:ind w:left="0" w:firstLine="0"/>
        <w:jc w:val="both"/>
        <w:rPr>
          <w:rFonts w:ascii="Arial" w:hAnsi="Arial" w:cs="Arial"/>
          <w:b/>
          <w:bCs/>
          <w:color w:val="auto"/>
          <w:sz w:val="22"/>
          <w:szCs w:val="22"/>
        </w:rPr>
      </w:pPr>
      <w:bookmarkStart w:id="9" w:name="_Toc118380906"/>
      <w:r w:rsidRPr="00077995">
        <w:rPr>
          <w:rFonts w:ascii="Arial" w:hAnsi="Arial" w:cs="Arial"/>
          <w:b/>
          <w:bCs/>
          <w:color w:val="auto"/>
          <w:sz w:val="22"/>
          <w:szCs w:val="22"/>
        </w:rPr>
        <w:t>INFRAÇÕES E SANÇÕES ADMINISTRATIVAS</w:t>
      </w:r>
      <w:bookmarkEnd w:id="9"/>
    </w:p>
    <w:p w14:paraId="4AADF561"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
          <w:sz w:val="22"/>
          <w:szCs w:val="22"/>
        </w:rPr>
      </w:pPr>
      <w:r w:rsidRPr="00077995">
        <w:rPr>
          <w:rFonts w:ascii="Arial" w:hAnsi="Arial" w:cs="Arial"/>
          <w:sz w:val="22"/>
          <w:szCs w:val="22"/>
        </w:rPr>
        <w:t xml:space="preserve">Comete infração administrativa o fornecedor que praticar quaisquer das hipóteses previstas no </w:t>
      </w:r>
      <w:hyperlink r:id="rId26" w:anchor="art155" w:history="1">
        <w:r w:rsidRPr="00077995">
          <w:rPr>
            <w:rStyle w:val="Hyperlink"/>
            <w:rFonts w:ascii="Arial" w:hAnsi="Arial" w:cs="Arial"/>
            <w:sz w:val="22"/>
            <w:szCs w:val="22"/>
          </w:rPr>
          <w:t>art. 155 da Lei nº 14.133, de 2021</w:t>
        </w:r>
      </w:hyperlink>
      <w:r w:rsidRPr="00077995">
        <w:rPr>
          <w:rFonts w:ascii="Arial" w:hAnsi="Arial" w:cs="Arial"/>
          <w:sz w:val="22"/>
          <w:szCs w:val="22"/>
        </w:rPr>
        <w:t xml:space="preserve">, quais sejam: </w:t>
      </w:r>
    </w:p>
    <w:p w14:paraId="0EAB7517"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proofErr w:type="gramStart"/>
      <w:r w:rsidRPr="00077995">
        <w:rPr>
          <w:rFonts w:ascii="Arial" w:hAnsi="Arial" w:cs="Arial"/>
          <w:color w:val="000000"/>
          <w:sz w:val="22"/>
          <w:szCs w:val="22"/>
        </w:rPr>
        <w:t>dar</w:t>
      </w:r>
      <w:proofErr w:type="gramEnd"/>
      <w:r w:rsidRPr="00077995">
        <w:rPr>
          <w:rFonts w:ascii="Arial" w:hAnsi="Arial" w:cs="Arial"/>
          <w:color w:val="000000"/>
          <w:sz w:val="22"/>
          <w:szCs w:val="22"/>
        </w:rPr>
        <w:t xml:space="preserve"> causa à inexecução parcial do contrato</w:t>
      </w:r>
      <w:r w:rsidRPr="00077995">
        <w:rPr>
          <w:rFonts w:ascii="Arial" w:hAnsi="Arial" w:cs="Arial"/>
          <w:sz w:val="22"/>
          <w:szCs w:val="22"/>
        </w:rPr>
        <w:t>;</w:t>
      </w:r>
    </w:p>
    <w:p w14:paraId="62B7A794"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proofErr w:type="gramStart"/>
      <w:r w:rsidRPr="00077995">
        <w:rPr>
          <w:rFonts w:ascii="Arial" w:hAnsi="Arial" w:cs="Arial"/>
          <w:color w:val="000000"/>
          <w:sz w:val="22"/>
          <w:szCs w:val="22"/>
        </w:rPr>
        <w:lastRenderedPageBreak/>
        <w:t>dar</w:t>
      </w:r>
      <w:proofErr w:type="gramEnd"/>
      <w:r w:rsidRPr="00077995">
        <w:rPr>
          <w:rFonts w:ascii="Arial" w:hAnsi="Arial" w:cs="Arial"/>
          <w:color w:val="000000"/>
          <w:sz w:val="22"/>
          <w:szCs w:val="22"/>
        </w:rPr>
        <w:t xml:space="preserve"> causa à inexecução parcial do contrato que cause grave dano à Administração, ao funcionamento dos serviços públicos ou ao interesse coletivo;</w:t>
      </w:r>
    </w:p>
    <w:p w14:paraId="3AA4C9C2"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proofErr w:type="gramStart"/>
      <w:r w:rsidRPr="00077995">
        <w:rPr>
          <w:rFonts w:ascii="Arial" w:hAnsi="Arial" w:cs="Arial"/>
          <w:color w:val="000000"/>
          <w:sz w:val="22"/>
          <w:szCs w:val="22"/>
        </w:rPr>
        <w:t>dar</w:t>
      </w:r>
      <w:proofErr w:type="gramEnd"/>
      <w:r w:rsidRPr="00077995">
        <w:rPr>
          <w:rFonts w:ascii="Arial" w:hAnsi="Arial" w:cs="Arial"/>
          <w:color w:val="000000"/>
          <w:sz w:val="22"/>
          <w:szCs w:val="22"/>
        </w:rPr>
        <w:t xml:space="preserve"> causa à inexecução total do contrato;</w:t>
      </w:r>
    </w:p>
    <w:p w14:paraId="5EDCEE04"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proofErr w:type="gramStart"/>
      <w:r w:rsidRPr="00077995">
        <w:rPr>
          <w:rFonts w:ascii="Arial" w:hAnsi="Arial" w:cs="Arial"/>
          <w:color w:val="000000"/>
          <w:sz w:val="22"/>
          <w:szCs w:val="22"/>
        </w:rPr>
        <w:t>deixar</w:t>
      </w:r>
      <w:proofErr w:type="gramEnd"/>
      <w:r w:rsidRPr="00077995">
        <w:rPr>
          <w:rFonts w:ascii="Arial" w:hAnsi="Arial" w:cs="Arial"/>
          <w:color w:val="000000"/>
          <w:sz w:val="22"/>
          <w:szCs w:val="22"/>
        </w:rPr>
        <w:t xml:space="preserve"> de entregar a documentação exigida para o certame;</w:t>
      </w:r>
    </w:p>
    <w:p w14:paraId="5CA407C9"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proofErr w:type="gramStart"/>
      <w:r w:rsidRPr="00077995">
        <w:rPr>
          <w:rFonts w:ascii="Arial" w:hAnsi="Arial" w:cs="Arial"/>
          <w:color w:val="000000"/>
          <w:sz w:val="22"/>
          <w:szCs w:val="22"/>
        </w:rPr>
        <w:t>não</w:t>
      </w:r>
      <w:proofErr w:type="gramEnd"/>
      <w:r w:rsidRPr="00077995">
        <w:rPr>
          <w:rFonts w:ascii="Arial" w:hAnsi="Arial" w:cs="Arial"/>
          <w:color w:val="000000"/>
          <w:sz w:val="22"/>
          <w:szCs w:val="22"/>
        </w:rPr>
        <w:t xml:space="preserve"> manter a proposta, salvo em decorrência de fato superveniente devidamente justificado;</w:t>
      </w:r>
    </w:p>
    <w:p w14:paraId="1BCB9F49"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proofErr w:type="gramStart"/>
      <w:r w:rsidRPr="00077995">
        <w:rPr>
          <w:rFonts w:ascii="Arial" w:hAnsi="Arial" w:cs="Arial"/>
          <w:color w:val="000000"/>
          <w:sz w:val="22"/>
          <w:szCs w:val="22"/>
        </w:rPr>
        <w:t>não</w:t>
      </w:r>
      <w:proofErr w:type="gramEnd"/>
      <w:r w:rsidRPr="00077995">
        <w:rPr>
          <w:rFonts w:ascii="Arial" w:hAnsi="Arial" w:cs="Arial"/>
          <w:color w:val="000000"/>
          <w:sz w:val="22"/>
          <w:szCs w:val="22"/>
        </w:rPr>
        <w:t xml:space="preserve"> celebrar o contrato ou não entregar a documentação exigida para a contratação, quando convocado dentro do prazo de validade de sua proposta;</w:t>
      </w:r>
    </w:p>
    <w:p w14:paraId="6DAA7142"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r w:rsidRPr="00077995">
        <w:rPr>
          <w:rFonts w:ascii="Arial" w:hAnsi="Arial" w:cs="Arial"/>
          <w:color w:val="000000"/>
          <w:sz w:val="22"/>
          <w:szCs w:val="22"/>
        </w:rPr>
        <w:t> </w:t>
      </w:r>
      <w:proofErr w:type="gramStart"/>
      <w:r w:rsidRPr="00077995">
        <w:rPr>
          <w:rFonts w:ascii="Arial" w:hAnsi="Arial" w:cs="Arial"/>
          <w:color w:val="000000"/>
          <w:sz w:val="22"/>
          <w:szCs w:val="22"/>
        </w:rPr>
        <w:t>ensejar</w:t>
      </w:r>
      <w:proofErr w:type="gramEnd"/>
      <w:r w:rsidRPr="00077995">
        <w:rPr>
          <w:rFonts w:ascii="Arial" w:hAnsi="Arial" w:cs="Arial"/>
          <w:color w:val="000000"/>
          <w:sz w:val="22"/>
          <w:szCs w:val="22"/>
        </w:rPr>
        <w:t xml:space="preserve"> o retardamento da execução ou da entrega do objeto da licitação sem motivo justificado;</w:t>
      </w:r>
    </w:p>
    <w:p w14:paraId="3EC7E497"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proofErr w:type="gramStart"/>
      <w:r w:rsidRPr="00077995">
        <w:rPr>
          <w:rFonts w:ascii="Arial" w:hAnsi="Arial" w:cs="Arial"/>
          <w:color w:val="000000"/>
          <w:sz w:val="22"/>
          <w:szCs w:val="22"/>
        </w:rPr>
        <w:t>apresentar</w:t>
      </w:r>
      <w:proofErr w:type="gramEnd"/>
      <w:r w:rsidRPr="00077995">
        <w:rPr>
          <w:rFonts w:ascii="Arial" w:hAnsi="Arial" w:cs="Arial"/>
          <w:color w:val="000000"/>
          <w:sz w:val="22"/>
          <w:szCs w:val="22"/>
        </w:rPr>
        <w:t xml:space="preserve"> declaração ou documentação falsa exigida para o certame ou prestar declaração falsa durante a dispensa eletrônica ou a execução do contrato;</w:t>
      </w:r>
    </w:p>
    <w:p w14:paraId="15995930"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proofErr w:type="gramStart"/>
      <w:r w:rsidRPr="00077995">
        <w:rPr>
          <w:rFonts w:ascii="Arial" w:hAnsi="Arial" w:cs="Arial"/>
          <w:color w:val="000000"/>
          <w:sz w:val="22"/>
          <w:szCs w:val="22"/>
        </w:rPr>
        <w:t>fraudar</w:t>
      </w:r>
      <w:proofErr w:type="gramEnd"/>
      <w:r w:rsidRPr="00077995">
        <w:rPr>
          <w:rFonts w:ascii="Arial" w:hAnsi="Arial" w:cs="Arial"/>
          <w:color w:val="000000"/>
          <w:sz w:val="22"/>
          <w:szCs w:val="22"/>
        </w:rPr>
        <w:t xml:space="preserve"> a dispensa eletrônica ou praticar ato fraudulento na execução do contrato;</w:t>
      </w:r>
    </w:p>
    <w:p w14:paraId="36FF423B"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r w:rsidRPr="00077995">
        <w:rPr>
          <w:rFonts w:ascii="Arial" w:hAnsi="Arial" w:cs="Arial"/>
          <w:color w:val="000000"/>
          <w:sz w:val="22"/>
          <w:szCs w:val="22"/>
        </w:rPr>
        <w:t> </w:t>
      </w:r>
      <w:proofErr w:type="gramStart"/>
      <w:r w:rsidRPr="00077995">
        <w:rPr>
          <w:rFonts w:ascii="Arial" w:hAnsi="Arial" w:cs="Arial"/>
          <w:color w:val="000000"/>
          <w:sz w:val="22"/>
          <w:szCs w:val="22"/>
        </w:rPr>
        <w:t>comportar</w:t>
      </w:r>
      <w:proofErr w:type="gramEnd"/>
      <w:r w:rsidRPr="00077995">
        <w:rPr>
          <w:rFonts w:ascii="Arial" w:hAnsi="Arial" w:cs="Arial"/>
          <w:color w:val="000000"/>
          <w:sz w:val="22"/>
          <w:szCs w:val="22"/>
        </w:rPr>
        <w:t>-se de modo inidôneo ou cometer fraude de qualquer natureza;</w:t>
      </w:r>
    </w:p>
    <w:p w14:paraId="799CA952" w14:textId="77777777" w:rsidR="00E8146F" w:rsidRPr="00077995" w:rsidRDefault="00E8146F" w:rsidP="00E8146F">
      <w:pPr>
        <w:pStyle w:val="PargrafodaLista"/>
        <w:numPr>
          <w:ilvl w:val="3"/>
          <w:numId w:val="18"/>
        </w:numPr>
        <w:suppressAutoHyphens/>
        <w:spacing w:before="120" w:after="120" w:line="276" w:lineRule="auto"/>
        <w:jc w:val="both"/>
        <w:rPr>
          <w:rFonts w:ascii="Arial" w:hAnsi="Arial" w:cs="Arial"/>
          <w:sz w:val="22"/>
          <w:szCs w:val="22"/>
        </w:rPr>
      </w:pPr>
      <w:r w:rsidRPr="00077995">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A18B178"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r w:rsidRPr="00077995">
        <w:rPr>
          <w:rFonts w:ascii="Arial" w:hAnsi="Arial" w:cs="Arial"/>
          <w:color w:val="000000"/>
          <w:sz w:val="22"/>
          <w:szCs w:val="22"/>
        </w:rPr>
        <w:t> </w:t>
      </w:r>
      <w:proofErr w:type="gramStart"/>
      <w:r w:rsidRPr="00077995">
        <w:rPr>
          <w:rFonts w:ascii="Arial" w:hAnsi="Arial" w:cs="Arial"/>
          <w:color w:val="000000"/>
          <w:sz w:val="22"/>
          <w:szCs w:val="22"/>
        </w:rPr>
        <w:t>praticar</w:t>
      </w:r>
      <w:proofErr w:type="gramEnd"/>
      <w:r w:rsidRPr="00077995">
        <w:rPr>
          <w:rFonts w:ascii="Arial" w:hAnsi="Arial" w:cs="Arial"/>
          <w:color w:val="000000"/>
          <w:sz w:val="22"/>
          <w:szCs w:val="22"/>
        </w:rPr>
        <w:t xml:space="preserve"> atos ilícitos com vistas a frustrar os objetivos deste certame.</w:t>
      </w:r>
    </w:p>
    <w:p w14:paraId="705CF3AD" w14:textId="77777777" w:rsidR="00E8146F" w:rsidRPr="00077995" w:rsidRDefault="00E8146F" w:rsidP="00E8146F">
      <w:pPr>
        <w:numPr>
          <w:ilvl w:val="2"/>
          <w:numId w:val="18"/>
        </w:numPr>
        <w:suppressAutoHyphens/>
        <w:spacing w:before="120" w:after="120" w:line="276" w:lineRule="auto"/>
        <w:jc w:val="both"/>
        <w:rPr>
          <w:rStyle w:val="Hyperlink"/>
          <w:rFonts w:ascii="Arial" w:hAnsi="Arial" w:cs="Arial"/>
          <w:sz w:val="22"/>
          <w:szCs w:val="22"/>
        </w:rPr>
      </w:pPr>
      <w:r w:rsidRPr="00077995">
        <w:rPr>
          <w:rFonts w:ascii="Arial" w:hAnsi="Arial" w:cs="Arial"/>
          <w:color w:val="000000"/>
          <w:sz w:val="22"/>
          <w:szCs w:val="22"/>
        </w:rPr>
        <w:t>praticar ato lesivo previsto no </w:t>
      </w:r>
      <w:r w:rsidRPr="00077995">
        <w:rPr>
          <w:rFonts w:ascii="Arial" w:hAnsi="Arial" w:cs="Arial"/>
          <w:color w:val="000000"/>
          <w:sz w:val="22"/>
          <w:szCs w:val="22"/>
        </w:rPr>
        <w:fldChar w:fldCharType="begin"/>
      </w:r>
      <w:r w:rsidRPr="00077995">
        <w:rPr>
          <w:rFonts w:ascii="Arial" w:hAnsi="Arial" w:cs="Arial"/>
          <w:color w:val="000000"/>
          <w:sz w:val="22"/>
          <w:szCs w:val="22"/>
        </w:rPr>
        <w:instrText xml:space="preserve"> HYPERLINK "http://www.planalto.gov.br/ccivil_03/_ato2019-2022/2021/lei/L14133.htm" \l "art5" </w:instrText>
      </w:r>
      <w:r w:rsidRPr="00077995">
        <w:rPr>
          <w:rFonts w:ascii="Arial" w:hAnsi="Arial" w:cs="Arial"/>
          <w:color w:val="000000"/>
          <w:sz w:val="22"/>
          <w:szCs w:val="22"/>
        </w:rPr>
        <w:fldChar w:fldCharType="separate"/>
      </w:r>
      <w:r w:rsidRPr="00077995">
        <w:rPr>
          <w:rStyle w:val="Hyperlink"/>
          <w:rFonts w:ascii="Arial" w:hAnsi="Arial" w:cs="Arial"/>
          <w:sz w:val="22"/>
          <w:szCs w:val="22"/>
        </w:rPr>
        <w:t>art. 5º da Lei nº 12.846, de 1º de agosto de 2013.</w:t>
      </w:r>
    </w:p>
    <w:p w14:paraId="38FD1EB2"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
          <w:sz w:val="22"/>
          <w:szCs w:val="22"/>
        </w:rPr>
      </w:pPr>
      <w:r w:rsidRPr="00077995">
        <w:rPr>
          <w:rFonts w:ascii="Arial" w:hAnsi="Arial" w:cs="Arial"/>
          <w:color w:val="000000"/>
          <w:sz w:val="22"/>
          <w:szCs w:val="22"/>
        </w:rPr>
        <w:fldChar w:fldCharType="end"/>
      </w:r>
      <w:r w:rsidRPr="00077995">
        <w:rPr>
          <w:rFonts w:ascii="Arial" w:hAnsi="Arial" w:cs="Arial"/>
          <w:sz w:val="22"/>
          <w:szCs w:val="22"/>
        </w:rPr>
        <w:t>O fornecedor que cometer qualquer das infrações discriminadas nos subitens anteriores ficará sujeito, sem prejuízo da responsabilidade civil e criminal, às seguintes sanções:</w:t>
      </w:r>
    </w:p>
    <w:p w14:paraId="618F6D67" w14:textId="77777777" w:rsidR="00E8146F" w:rsidRPr="00077995" w:rsidRDefault="00E8146F" w:rsidP="00E8146F">
      <w:pPr>
        <w:numPr>
          <w:ilvl w:val="2"/>
          <w:numId w:val="21"/>
        </w:numPr>
        <w:suppressAutoHyphens/>
        <w:spacing w:before="120" w:after="120" w:line="276" w:lineRule="auto"/>
        <w:jc w:val="both"/>
        <w:rPr>
          <w:rFonts w:ascii="Arial" w:hAnsi="Arial" w:cs="Arial"/>
          <w:sz w:val="22"/>
          <w:szCs w:val="22"/>
        </w:rPr>
      </w:pPr>
      <w:r w:rsidRPr="00077995">
        <w:rPr>
          <w:rFonts w:ascii="Arial" w:hAnsi="Arial" w:cs="Arial"/>
          <w:sz w:val="22"/>
          <w:szCs w:val="22"/>
        </w:rPr>
        <w:t>Advertência pela falta do subitem 8.1.1 deste Aviso de Contratação Direta, quando não se justificar a imposição de penalidade mais grave;</w:t>
      </w:r>
    </w:p>
    <w:p w14:paraId="5664E0FB" w14:textId="63305A10" w:rsidR="00E8146F" w:rsidRPr="00077995" w:rsidRDefault="00E8146F" w:rsidP="00E8146F">
      <w:pPr>
        <w:numPr>
          <w:ilvl w:val="2"/>
          <w:numId w:val="21"/>
        </w:numPr>
        <w:suppressAutoHyphens/>
        <w:spacing w:before="120" w:after="120" w:line="276" w:lineRule="auto"/>
        <w:jc w:val="both"/>
        <w:rPr>
          <w:rFonts w:ascii="Arial" w:hAnsi="Arial" w:cs="Arial"/>
          <w:sz w:val="22"/>
          <w:szCs w:val="22"/>
        </w:rPr>
      </w:pPr>
      <w:r w:rsidRPr="00077995">
        <w:rPr>
          <w:rFonts w:ascii="Arial" w:hAnsi="Arial" w:cs="Arial"/>
          <w:sz w:val="22"/>
          <w:szCs w:val="22"/>
        </w:rPr>
        <w:t xml:space="preserve">Multa de </w:t>
      </w:r>
      <w:r w:rsidR="00E658AE" w:rsidRPr="00077995">
        <w:rPr>
          <w:rFonts w:ascii="Arial" w:hAnsi="Arial" w:cs="Arial"/>
          <w:sz w:val="22"/>
          <w:szCs w:val="22"/>
        </w:rPr>
        <w:t>10%</w:t>
      </w:r>
      <w:r w:rsidRPr="00077995">
        <w:rPr>
          <w:rFonts w:ascii="Arial" w:hAnsi="Arial" w:cs="Arial"/>
          <w:sz w:val="22"/>
          <w:szCs w:val="22"/>
        </w:rPr>
        <w:t xml:space="preserve"> (</w:t>
      </w:r>
      <w:r w:rsidR="00E658AE" w:rsidRPr="00077995">
        <w:rPr>
          <w:rFonts w:ascii="Arial" w:hAnsi="Arial" w:cs="Arial"/>
          <w:sz w:val="22"/>
          <w:szCs w:val="22"/>
        </w:rPr>
        <w:t xml:space="preserve">dez </w:t>
      </w:r>
      <w:r w:rsidRPr="00077995">
        <w:rPr>
          <w:rFonts w:ascii="Arial" w:hAnsi="Arial" w:cs="Arial"/>
          <w:sz w:val="22"/>
          <w:szCs w:val="22"/>
        </w:rPr>
        <w:t xml:space="preserve">por cento) sobre o valor estimado </w:t>
      </w:r>
      <w:proofErr w:type="gramStart"/>
      <w:r w:rsidRPr="00077995">
        <w:rPr>
          <w:rFonts w:ascii="Arial" w:hAnsi="Arial" w:cs="Arial"/>
          <w:sz w:val="22"/>
          <w:szCs w:val="22"/>
        </w:rPr>
        <w:t>do(</w:t>
      </w:r>
      <w:proofErr w:type="gramEnd"/>
      <w:r w:rsidRPr="00077995">
        <w:rPr>
          <w:rFonts w:ascii="Arial" w:hAnsi="Arial" w:cs="Arial"/>
          <w:sz w:val="22"/>
          <w:szCs w:val="22"/>
        </w:rPr>
        <w:t>s) item(s) prejudicado(s) pela conduta do fornecedor, por qualquer das infrações dos subitens 8.1.1 a 8.1.12;</w:t>
      </w:r>
    </w:p>
    <w:p w14:paraId="7717F1D8" w14:textId="77777777" w:rsidR="00E8146F" w:rsidRPr="00077995" w:rsidRDefault="00E8146F" w:rsidP="00E8146F">
      <w:pPr>
        <w:numPr>
          <w:ilvl w:val="2"/>
          <w:numId w:val="21"/>
        </w:numPr>
        <w:suppressAutoHyphens/>
        <w:spacing w:before="120" w:after="120" w:line="276" w:lineRule="auto"/>
        <w:jc w:val="both"/>
        <w:rPr>
          <w:rFonts w:ascii="Arial" w:hAnsi="Arial" w:cs="Arial"/>
          <w:sz w:val="22"/>
          <w:szCs w:val="22"/>
        </w:rPr>
      </w:pPr>
      <w:r w:rsidRPr="00077995">
        <w:rPr>
          <w:rFonts w:ascii="Arial" w:hAnsi="Arial" w:cs="Arial"/>
          <w:color w:val="000000"/>
          <w:sz w:val="22"/>
          <w:szCs w:val="22"/>
        </w:rPr>
        <w:t>Impedimento de licitar e contratar</w:t>
      </w:r>
      <w:r w:rsidRPr="00077995">
        <w:rPr>
          <w:rFonts w:ascii="Arial" w:hAnsi="Arial" w:cs="Arial"/>
          <w:sz w:val="22"/>
          <w:szCs w:val="22"/>
        </w:rPr>
        <w:t xml:space="preserve"> </w:t>
      </w:r>
      <w:r w:rsidRPr="00077995">
        <w:rPr>
          <w:rFonts w:ascii="Arial" w:hAnsi="Arial" w:cs="Arial"/>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077995">
        <w:rPr>
          <w:rFonts w:ascii="Arial" w:hAnsi="Arial" w:cs="Arial"/>
          <w:sz w:val="22"/>
          <w:szCs w:val="22"/>
        </w:rPr>
        <w:t>;</w:t>
      </w:r>
    </w:p>
    <w:p w14:paraId="6CA5E48D" w14:textId="77777777" w:rsidR="00E8146F" w:rsidRPr="00077995" w:rsidRDefault="00E8146F" w:rsidP="00E8146F">
      <w:pPr>
        <w:numPr>
          <w:ilvl w:val="2"/>
          <w:numId w:val="21"/>
        </w:numPr>
        <w:suppressAutoHyphens/>
        <w:spacing w:before="120" w:after="120" w:line="276" w:lineRule="auto"/>
        <w:jc w:val="both"/>
        <w:rPr>
          <w:rFonts w:ascii="Arial" w:hAnsi="Arial" w:cs="Arial"/>
          <w:sz w:val="22"/>
          <w:szCs w:val="22"/>
        </w:rPr>
      </w:pPr>
      <w:r w:rsidRPr="00077995">
        <w:rPr>
          <w:rFonts w:ascii="Arial" w:hAnsi="Arial" w:cs="Arial"/>
          <w:color w:val="000000"/>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w:t>
      </w:r>
      <w:r w:rsidRPr="00077995">
        <w:rPr>
          <w:rFonts w:ascii="Arial" w:hAnsi="Arial" w:cs="Arial"/>
          <w:color w:val="000000"/>
          <w:sz w:val="22"/>
          <w:szCs w:val="22"/>
        </w:rPr>
        <w:lastRenderedPageBreak/>
        <w:t>(seis) anos, nos casos dos subitens 8.1.8 a 8.1.12, bem como nos demais casos que justifiquem a imposição da penalidade mais grave</w:t>
      </w:r>
      <w:r w:rsidRPr="00077995">
        <w:rPr>
          <w:rFonts w:ascii="Arial" w:hAnsi="Arial" w:cs="Arial"/>
          <w:sz w:val="22"/>
          <w:szCs w:val="22"/>
        </w:rPr>
        <w:t>;</w:t>
      </w:r>
    </w:p>
    <w:p w14:paraId="333DE371"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sz w:val="22"/>
          <w:szCs w:val="22"/>
        </w:rPr>
      </w:pPr>
      <w:r w:rsidRPr="00077995">
        <w:rPr>
          <w:rFonts w:ascii="Arial" w:hAnsi="Arial" w:cs="Arial"/>
          <w:bCs/>
          <w:sz w:val="22"/>
          <w:szCs w:val="22"/>
        </w:rPr>
        <w:t>A aplicação das sanções previstas neste Contrato não exclui, em hipótese alguma, a obrigação de reparação integral do dano causado à Contratante (</w:t>
      </w:r>
      <w:hyperlink r:id="rId27" w:anchor="art156§9" w:history="1">
        <w:r w:rsidRPr="00077995">
          <w:rPr>
            <w:rStyle w:val="Hyperlink"/>
            <w:rFonts w:ascii="Arial" w:hAnsi="Arial" w:cs="Arial"/>
            <w:bCs/>
            <w:sz w:val="22"/>
            <w:szCs w:val="22"/>
          </w:rPr>
          <w:t>art. 156, §9º</w:t>
        </w:r>
      </w:hyperlink>
      <w:r w:rsidRPr="00077995">
        <w:rPr>
          <w:rFonts w:ascii="Arial" w:hAnsi="Arial" w:cs="Arial"/>
          <w:bCs/>
          <w:sz w:val="22"/>
          <w:szCs w:val="22"/>
        </w:rPr>
        <w:t>)</w:t>
      </w:r>
    </w:p>
    <w:p w14:paraId="684B4761"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sz w:val="22"/>
          <w:szCs w:val="22"/>
        </w:rPr>
      </w:pPr>
      <w:r w:rsidRPr="00077995">
        <w:rPr>
          <w:rFonts w:ascii="Arial" w:hAnsi="Arial" w:cs="Arial"/>
          <w:bCs/>
          <w:sz w:val="22"/>
          <w:szCs w:val="22"/>
        </w:rPr>
        <w:t xml:space="preserve">Todas as sanções previstas neste Aviso poderão ser aplicadas cumulativamente com a multa </w:t>
      </w:r>
      <w:hyperlink r:id="rId28" w:anchor="art156§7" w:history="1">
        <w:r w:rsidRPr="00077995">
          <w:rPr>
            <w:rStyle w:val="Hyperlink"/>
            <w:rFonts w:ascii="Arial" w:hAnsi="Arial" w:cs="Arial"/>
            <w:bCs/>
            <w:sz w:val="22"/>
            <w:szCs w:val="22"/>
          </w:rPr>
          <w:t>(art. 156, §7º</w:t>
        </w:r>
      </w:hyperlink>
      <w:r w:rsidRPr="00077995">
        <w:rPr>
          <w:rFonts w:ascii="Arial" w:hAnsi="Arial" w:cs="Arial"/>
          <w:bCs/>
          <w:sz w:val="22"/>
          <w:szCs w:val="22"/>
        </w:rPr>
        <w:t>).</w:t>
      </w:r>
    </w:p>
    <w:p w14:paraId="2AFE5292"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sz w:val="22"/>
          <w:szCs w:val="22"/>
        </w:rPr>
      </w:pPr>
      <w:r w:rsidRPr="00077995">
        <w:rPr>
          <w:rFonts w:ascii="Arial" w:hAnsi="Arial" w:cs="Arial"/>
          <w:bCs/>
          <w:sz w:val="22"/>
          <w:szCs w:val="22"/>
        </w:rPr>
        <w:t>Antes da aplicação da multa, será facultada a defesa do interessado no prazo de 15 (quinze) dias úteis, contado da data de sua intimação (</w:t>
      </w:r>
      <w:hyperlink r:id="rId29" w:anchor="art157" w:history="1">
        <w:r w:rsidRPr="00077995">
          <w:rPr>
            <w:rStyle w:val="Hyperlink"/>
            <w:rFonts w:ascii="Arial" w:hAnsi="Arial" w:cs="Arial"/>
            <w:bCs/>
            <w:sz w:val="22"/>
            <w:szCs w:val="22"/>
          </w:rPr>
          <w:t>art. 157</w:t>
        </w:r>
      </w:hyperlink>
      <w:r w:rsidRPr="00077995">
        <w:rPr>
          <w:rFonts w:ascii="Arial" w:hAnsi="Arial" w:cs="Arial"/>
          <w:bCs/>
          <w:sz w:val="22"/>
          <w:szCs w:val="22"/>
        </w:rPr>
        <w:t>)</w:t>
      </w:r>
    </w:p>
    <w:p w14:paraId="79B267F4"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sz w:val="22"/>
          <w:szCs w:val="22"/>
        </w:rPr>
      </w:pPr>
      <w:r w:rsidRPr="00077995">
        <w:rPr>
          <w:rFonts w:ascii="Arial" w:hAnsi="Arial" w:cs="Arial"/>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077995">
          <w:rPr>
            <w:rStyle w:val="Hyperlink"/>
            <w:rFonts w:ascii="Arial" w:hAnsi="Arial" w:cs="Arial"/>
            <w:bCs/>
            <w:sz w:val="22"/>
            <w:szCs w:val="22"/>
          </w:rPr>
          <w:t>art. 156, §8º</w:t>
        </w:r>
      </w:hyperlink>
      <w:r w:rsidRPr="00077995">
        <w:rPr>
          <w:rFonts w:ascii="Arial" w:hAnsi="Arial" w:cs="Arial"/>
          <w:bCs/>
          <w:sz w:val="22"/>
          <w:szCs w:val="22"/>
        </w:rPr>
        <w:t>).</w:t>
      </w:r>
    </w:p>
    <w:p w14:paraId="4C4AEF54" w14:textId="5DA74768"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sz w:val="22"/>
          <w:szCs w:val="22"/>
        </w:rPr>
      </w:pPr>
      <w:r w:rsidRPr="00077995">
        <w:rPr>
          <w:rFonts w:ascii="Arial" w:hAnsi="Arial" w:cs="Arial"/>
          <w:bCs/>
          <w:sz w:val="22"/>
          <w:szCs w:val="22"/>
        </w:rPr>
        <w:t xml:space="preserve">Previamente ao encaminhamento à cobrança judicial, a multa poderá ser recolhida administrativamente no prazo máximo de </w:t>
      </w:r>
      <w:r w:rsidR="00E658AE" w:rsidRPr="00077995">
        <w:rPr>
          <w:rFonts w:ascii="Arial" w:hAnsi="Arial" w:cs="Arial"/>
          <w:bCs/>
          <w:sz w:val="22"/>
          <w:szCs w:val="22"/>
        </w:rPr>
        <w:t>20 (vinte)</w:t>
      </w:r>
      <w:r w:rsidR="00E658AE" w:rsidRPr="00077995">
        <w:rPr>
          <w:rFonts w:ascii="Arial" w:hAnsi="Arial" w:cs="Arial"/>
          <w:i/>
          <w:color w:val="FF0000"/>
          <w:sz w:val="22"/>
          <w:szCs w:val="22"/>
        </w:rPr>
        <w:t xml:space="preserve"> </w:t>
      </w:r>
      <w:r w:rsidRPr="00077995">
        <w:rPr>
          <w:rFonts w:ascii="Arial" w:hAnsi="Arial" w:cs="Arial"/>
          <w:bCs/>
          <w:sz w:val="22"/>
          <w:szCs w:val="22"/>
        </w:rPr>
        <w:t>dias, a contar da data do recebimento da comunicação enviada pela autoridade competente.</w:t>
      </w:r>
      <w:bookmarkStart w:id="10" w:name="_Hlk78351618"/>
      <w:bookmarkEnd w:id="10"/>
    </w:p>
    <w:p w14:paraId="71CC54BC"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sz w:val="22"/>
          <w:szCs w:val="22"/>
        </w:rPr>
      </w:pPr>
      <w:r w:rsidRPr="00077995">
        <w:rPr>
          <w:rFonts w:ascii="Arial" w:hAnsi="Arial" w:cs="Arial"/>
          <w:bCs/>
          <w:sz w:val="22"/>
          <w:szCs w:val="22"/>
        </w:rPr>
        <w:t xml:space="preserve">A aplicação das sanções realizar-se-á em processo administrativo que assegure o contraditório e a ampla defesa ao Contratado, observando-se o procedimento previsto no </w:t>
      </w:r>
      <w:r w:rsidRPr="00077995">
        <w:rPr>
          <w:rFonts w:ascii="Arial" w:hAnsi="Arial" w:cs="Arial"/>
          <w:b/>
          <w:bCs/>
          <w:sz w:val="22"/>
          <w:szCs w:val="22"/>
        </w:rPr>
        <w:t xml:space="preserve">caput </w:t>
      </w:r>
      <w:r w:rsidRPr="00077995">
        <w:rPr>
          <w:rFonts w:ascii="Arial" w:hAnsi="Arial" w:cs="Arial"/>
          <w:bCs/>
          <w:sz w:val="22"/>
          <w:szCs w:val="22"/>
        </w:rPr>
        <w:t xml:space="preserve">e parágrafos do </w:t>
      </w:r>
      <w:hyperlink r:id="rId31" w:anchor="art158" w:history="1">
        <w:r w:rsidRPr="00077995">
          <w:rPr>
            <w:rStyle w:val="Hyperlink"/>
            <w:rFonts w:ascii="Arial" w:hAnsi="Arial" w:cs="Arial"/>
            <w:bCs/>
            <w:sz w:val="22"/>
            <w:szCs w:val="22"/>
          </w:rPr>
          <w:t>art. 158 da Lei nº 14.133, de 2021</w:t>
        </w:r>
      </w:hyperlink>
      <w:r w:rsidRPr="00077995">
        <w:rPr>
          <w:rFonts w:ascii="Arial" w:hAnsi="Arial" w:cs="Arial"/>
          <w:bCs/>
          <w:sz w:val="22"/>
          <w:szCs w:val="22"/>
        </w:rPr>
        <w:t>, para as penalidades de impedimento de licitar e contratar e de declaração de inidoneidade para licitar ou contratar.</w:t>
      </w:r>
    </w:p>
    <w:p w14:paraId="46DBADBA"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sz w:val="22"/>
          <w:szCs w:val="22"/>
        </w:rPr>
      </w:pPr>
      <w:r w:rsidRPr="00077995">
        <w:rPr>
          <w:rFonts w:ascii="Arial" w:hAnsi="Arial" w:cs="Arial"/>
          <w:bCs/>
          <w:sz w:val="22"/>
          <w:szCs w:val="22"/>
        </w:rPr>
        <w:t>Na aplicação das sanções serão considerados (</w:t>
      </w:r>
      <w:hyperlink r:id="rId32" w:anchor="art156§1" w:history="1">
        <w:r w:rsidRPr="00077995">
          <w:rPr>
            <w:rStyle w:val="Hyperlink"/>
            <w:rFonts w:ascii="Arial" w:hAnsi="Arial" w:cs="Arial"/>
            <w:bCs/>
            <w:sz w:val="22"/>
            <w:szCs w:val="22"/>
          </w:rPr>
          <w:t>art. 156, §1º</w:t>
        </w:r>
      </w:hyperlink>
      <w:r w:rsidRPr="00077995">
        <w:rPr>
          <w:rFonts w:ascii="Arial" w:hAnsi="Arial" w:cs="Arial"/>
          <w:bCs/>
          <w:sz w:val="22"/>
          <w:szCs w:val="22"/>
        </w:rPr>
        <w:t>):</w:t>
      </w:r>
    </w:p>
    <w:p w14:paraId="74A4951B"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sz w:val="22"/>
          <w:szCs w:val="22"/>
        </w:rPr>
      </w:pPr>
      <w:proofErr w:type="gramStart"/>
      <w:r w:rsidRPr="00077995">
        <w:rPr>
          <w:rFonts w:ascii="Arial" w:hAnsi="Arial" w:cs="Arial"/>
          <w:bCs/>
          <w:sz w:val="22"/>
          <w:szCs w:val="22"/>
        </w:rPr>
        <w:t>a</w:t>
      </w:r>
      <w:proofErr w:type="gramEnd"/>
      <w:r w:rsidRPr="00077995">
        <w:rPr>
          <w:rFonts w:ascii="Arial" w:hAnsi="Arial" w:cs="Arial"/>
          <w:bCs/>
          <w:sz w:val="22"/>
          <w:szCs w:val="22"/>
        </w:rPr>
        <w:t xml:space="preserve"> natureza e a gravidade da infração cometida;</w:t>
      </w:r>
    </w:p>
    <w:p w14:paraId="68F91329"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sz w:val="22"/>
          <w:szCs w:val="22"/>
        </w:rPr>
      </w:pPr>
      <w:proofErr w:type="gramStart"/>
      <w:r w:rsidRPr="00077995">
        <w:rPr>
          <w:rFonts w:ascii="Arial" w:hAnsi="Arial" w:cs="Arial"/>
          <w:bCs/>
          <w:sz w:val="22"/>
          <w:szCs w:val="22"/>
        </w:rPr>
        <w:t>as</w:t>
      </w:r>
      <w:proofErr w:type="gramEnd"/>
      <w:r w:rsidRPr="00077995">
        <w:rPr>
          <w:rFonts w:ascii="Arial" w:hAnsi="Arial" w:cs="Arial"/>
          <w:bCs/>
          <w:sz w:val="22"/>
          <w:szCs w:val="22"/>
        </w:rPr>
        <w:t xml:space="preserve"> peculiaridades do caso concreto;</w:t>
      </w:r>
    </w:p>
    <w:p w14:paraId="3660EA88"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sz w:val="22"/>
          <w:szCs w:val="22"/>
        </w:rPr>
      </w:pPr>
      <w:proofErr w:type="gramStart"/>
      <w:r w:rsidRPr="00077995">
        <w:rPr>
          <w:rFonts w:ascii="Arial" w:hAnsi="Arial" w:cs="Arial"/>
          <w:bCs/>
          <w:sz w:val="22"/>
          <w:szCs w:val="22"/>
        </w:rPr>
        <w:t>as</w:t>
      </w:r>
      <w:proofErr w:type="gramEnd"/>
      <w:r w:rsidRPr="00077995">
        <w:rPr>
          <w:rFonts w:ascii="Arial" w:hAnsi="Arial" w:cs="Arial"/>
          <w:bCs/>
          <w:sz w:val="22"/>
          <w:szCs w:val="22"/>
        </w:rPr>
        <w:t xml:space="preserve"> circunstâncias agravantes ou atenuantes;</w:t>
      </w:r>
    </w:p>
    <w:p w14:paraId="3F1226B1"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sz w:val="22"/>
          <w:szCs w:val="22"/>
        </w:rPr>
      </w:pPr>
      <w:proofErr w:type="gramStart"/>
      <w:r w:rsidRPr="00077995">
        <w:rPr>
          <w:rFonts w:ascii="Arial" w:hAnsi="Arial" w:cs="Arial"/>
          <w:bCs/>
          <w:sz w:val="22"/>
          <w:szCs w:val="22"/>
        </w:rPr>
        <w:t>os</w:t>
      </w:r>
      <w:proofErr w:type="gramEnd"/>
      <w:r w:rsidRPr="00077995">
        <w:rPr>
          <w:rFonts w:ascii="Arial" w:hAnsi="Arial" w:cs="Arial"/>
          <w:bCs/>
          <w:sz w:val="22"/>
          <w:szCs w:val="22"/>
        </w:rPr>
        <w:t xml:space="preserve"> danos que dela provierem para o Contratante;</w:t>
      </w:r>
    </w:p>
    <w:p w14:paraId="3663327D"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sz w:val="22"/>
          <w:szCs w:val="22"/>
        </w:rPr>
      </w:pPr>
      <w:proofErr w:type="gramStart"/>
      <w:r w:rsidRPr="00077995">
        <w:rPr>
          <w:rFonts w:ascii="Arial" w:hAnsi="Arial" w:cs="Arial"/>
          <w:bCs/>
          <w:sz w:val="22"/>
          <w:szCs w:val="22"/>
        </w:rPr>
        <w:t>a</w:t>
      </w:r>
      <w:proofErr w:type="gramEnd"/>
      <w:r w:rsidRPr="00077995">
        <w:rPr>
          <w:rFonts w:ascii="Arial" w:hAnsi="Arial" w:cs="Arial"/>
          <w:bCs/>
          <w:sz w:val="22"/>
          <w:szCs w:val="22"/>
        </w:rPr>
        <w:t xml:space="preserve"> implantação ou o aperfeiçoamento de programa de integridade, conforme normas e orientações dos órgãos de controle.</w:t>
      </w:r>
    </w:p>
    <w:p w14:paraId="1694A540"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sz w:val="22"/>
          <w:szCs w:val="22"/>
        </w:rPr>
      </w:pPr>
      <w:r w:rsidRPr="00077995">
        <w:rPr>
          <w:rFonts w:ascii="Arial" w:hAnsi="Arial" w:cs="Arial"/>
          <w:bCs/>
          <w:sz w:val="22"/>
          <w:szCs w:val="22"/>
        </w:rPr>
        <w:t xml:space="preserve">Os atos previstos como infrações administrativas na </w:t>
      </w:r>
      <w:hyperlink r:id="rId33" w:history="1">
        <w:r w:rsidRPr="00077995">
          <w:rPr>
            <w:rStyle w:val="Hyperlink"/>
            <w:rFonts w:ascii="Arial" w:hAnsi="Arial" w:cs="Arial"/>
            <w:bCs/>
            <w:sz w:val="22"/>
            <w:szCs w:val="22"/>
          </w:rPr>
          <w:t>Lei nº 14.133, de 2021</w:t>
        </w:r>
      </w:hyperlink>
      <w:r w:rsidRPr="00077995">
        <w:rPr>
          <w:rFonts w:ascii="Arial" w:hAnsi="Arial" w:cs="Arial"/>
          <w:bCs/>
          <w:sz w:val="22"/>
          <w:szCs w:val="22"/>
        </w:rPr>
        <w:t xml:space="preserve">, ou em outras leis de licitações e contratos da Administração Pública que também sejam tipificados como atos lesivos na </w:t>
      </w:r>
      <w:hyperlink r:id="rId34" w:history="1">
        <w:r w:rsidRPr="00077995">
          <w:rPr>
            <w:rStyle w:val="Hyperlink"/>
            <w:rFonts w:ascii="Arial" w:hAnsi="Arial" w:cs="Arial"/>
            <w:bCs/>
            <w:sz w:val="22"/>
            <w:szCs w:val="22"/>
          </w:rPr>
          <w:t>Lei nº 12.846, de 1º de agosto de 2013</w:t>
        </w:r>
      </w:hyperlink>
      <w:r w:rsidRPr="00077995">
        <w:rPr>
          <w:rFonts w:ascii="Arial" w:hAnsi="Arial" w:cs="Arial"/>
          <w:bCs/>
          <w:sz w:val="22"/>
          <w:szCs w:val="22"/>
        </w:rPr>
        <w:t>, serão apurados e julgados conjuntamente, nos mesmos autos, observados o rito procedimental e autoridade competente definidos na referida Lei (</w:t>
      </w:r>
      <w:hyperlink r:id="rId35" w:anchor="art159" w:history="1">
        <w:r w:rsidRPr="00077995">
          <w:rPr>
            <w:rStyle w:val="Hyperlink"/>
            <w:rFonts w:ascii="Arial" w:hAnsi="Arial" w:cs="Arial"/>
            <w:bCs/>
            <w:sz w:val="22"/>
            <w:szCs w:val="22"/>
          </w:rPr>
          <w:t>art. 159</w:t>
        </w:r>
      </w:hyperlink>
      <w:r w:rsidRPr="00077995">
        <w:rPr>
          <w:rFonts w:ascii="Arial" w:hAnsi="Arial" w:cs="Arial"/>
          <w:bCs/>
          <w:sz w:val="22"/>
          <w:szCs w:val="22"/>
        </w:rPr>
        <w:t>).</w:t>
      </w:r>
    </w:p>
    <w:p w14:paraId="5F9458CC"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i/>
          <w:sz w:val="22"/>
          <w:szCs w:val="22"/>
        </w:rPr>
      </w:pPr>
      <w:r w:rsidRPr="00077995">
        <w:rPr>
          <w:rFonts w:ascii="Arial" w:hAnsi="Arial" w:cs="Arial"/>
          <w:bCs/>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w:t>
      </w:r>
      <w:r w:rsidRPr="00077995">
        <w:rPr>
          <w:rFonts w:ascii="Arial" w:hAnsi="Arial" w:cs="Arial"/>
          <w:bCs/>
          <w:sz w:val="22"/>
          <w:szCs w:val="22"/>
        </w:rPr>
        <w:lastRenderedPageBreak/>
        <w:t>à empresa do mesmo ramo com relação de coligação ou controle, de fato ou de direito, com o Contratado, observados, em todos os casos, o contraditório, a ampla defesa e a obrigatoriedade de análise jurídica prévia (</w:t>
      </w:r>
      <w:hyperlink r:id="rId36" w:anchor="art160" w:history="1">
        <w:r w:rsidRPr="00077995">
          <w:rPr>
            <w:rStyle w:val="Hyperlink"/>
            <w:rFonts w:ascii="Arial" w:hAnsi="Arial" w:cs="Arial"/>
            <w:bCs/>
            <w:sz w:val="22"/>
            <w:szCs w:val="22"/>
          </w:rPr>
          <w:t>art. 160</w:t>
        </w:r>
      </w:hyperlink>
      <w:r w:rsidRPr="00077995">
        <w:rPr>
          <w:rFonts w:ascii="Arial" w:hAnsi="Arial" w:cs="Arial"/>
          <w:bCs/>
          <w:sz w:val="22"/>
          <w:szCs w:val="22"/>
        </w:rPr>
        <w:t>)</w:t>
      </w:r>
    </w:p>
    <w:p w14:paraId="591F6E10"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i/>
          <w:sz w:val="22"/>
          <w:szCs w:val="22"/>
        </w:rPr>
      </w:pPr>
      <w:r w:rsidRPr="00077995">
        <w:rPr>
          <w:rFonts w:ascii="Arial" w:hAnsi="Arial" w:cs="Arial"/>
          <w:bCs/>
          <w:sz w:val="22"/>
          <w:szCs w:val="22"/>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077995">
        <w:rPr>
          <w:rFonts w:ascii="Arial" w:hAnsi="Arial" w:cs="Arial"/>
          <w:bCs/>
          <w:sz w:val="22"/>
          <w:szCs w:val="22"/>
        </w:rPr>
        <w:t>Ceis</w:t>
      </w:r>
      <w:proofErr w:type="spellEnd"/>
      <w:r w:rsidRPr="00077995">
        <w:rPr>
          <w:rFonts w:ascii="Arial" w:hAnsi="Arial" w:cs="Arial"/>
          <w:bCs/>
          <w:sz w:val="22"/>
          <w:szCs w:val="22"/>
        </w:rPr>
        <w:t>) e no Cadastro Nacional de Empresas Punidas (</w:t>
      </w:r>
      <w:proofErr w:type="spellStart"/>
      <w:r w:rsidRPr="00077995">
        <w:rPr>
          <w:rFonts w:ascii="Arial" w:hAnsi="Arial" w:cs="Arial"/>
          <w:bCs/>
          <w:sz w:val="22"/>
          <w:szCs w:val="22"/>
        </w:rPr>
        <w:t>Cnep</w:t>
      </w:r>
      <w:proofErr w:type="spellEnd"/>
      <w:r w:rsidRPr="00077995">
        <w:rPr>
          <w:rFonts w:ascii="Arial" w:hAnsi="Arial" w:cs="Arial"/>
          <w:bCs/>
          <w:sz w:val="22"/>
          <w:szCs w:val="22"/>
        </w:rPr>
        <w:t>), instituídos no âmbito do Poder Executivo Federal. (</w:t>
      </w:r>
      <w:hyperlink r:id="rId37" w:anchor="art161" w:history="1">
        <w:r w:rsidRPr="00077995">
          <w:rPr>
            <w:rStyle w:val="Hyperlink"/>
            <w:rFonts w:ascii="Arial" w:hAnsi="Arial" w:cs="Arial"/>
            <w:bCs/>
            <w:sz w:val="22"/>
            <w:szCs w:val="22"/>
          </w:rPr>
          <w:t>Art. 161</w:t>
        </w:r>
      </w:hyperlink>
      <w:r w:rsidRPr="00077995">
        <w:rPr>
          <w:rFonts w:ascii="Arial" w:hAnsi="Arial" w:cs="Arial"/>
          <w:bCs/>
          <w:sz w:val="22"/>
          <w:szCs w:val="22"/>
        </w:rPr>
        <w:t>)</w:t>
      </w:r>
    </w:p>
    <w:p w14:paraId="25CE417E"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bCs/>
          <w:i/>
          <w:sz w:val="22"/>
          <w:szCs w:val="22"/>
        </w:rPr>
      </w:pPr>
      <w:r w:rsidRPr="00077995">
        <w:rPr>
          <w:rFonts w:ascii="Arial" w:hAnsi="Arial" w:cs="Arial"/>
          <w:bCs/>
          <w:sz w:val="22"/>
          <w:szCs w:val="22"/>
        </w:rPr>
        <w:t xml:space="preserve">As sanções de impedimento de licitar e contratar e declaração de inidoneidade para licitar ou contratar são passíveis de reabilitação na forma do </w:t>
      </w:r>
      <w:hyperlink r:id="rId38" w:anchor="art163" w:history="1">
        <w:r w:rsidRPr="00077995">
          <w:rPr>
            <w:rStyle w:val="Hyperlink"/>
            <w:rFonts w:ascii="Arial" w:hAnsi="Arial" w:cs="Arial"/>
            <w:bCs/>
            <w:sz w:val="22"/>
            <w:szCs w:val="22"/>
          </w:rPr>
          <w:t>art. 163 da Lei nº 14.133, de 2021.</w:t>
        </w:r>
      </w:hyperlink>
    </w:p>
    <w:p w14:paraId="74B344E7"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sz w:val="22"/>
          <w:szCs w:val="22"/>
        </w:rPr>
      </w:pPr>
      <w:r w:rsidRPr="00077995">
        <w:rPr>
          <w:rFonts w:ascii="Arial" w:hAnsi="Arial" w:cs="Arial"/>
          <w:sz w:val="22"/>
          <w:szCs w:val="22"/>
        </w:rPr>
        <w:t>As sanções por atos praticados no decorrer da contratação estão previstas nos anexos a este Aviso.</w:t>
      </w:r>
    </w:p>
    <w:p w14:paraId="1C6752B9" w14:textId="77777777" w:rsidR="00E8146F" w:rsidRPr="00077995" w:rsidRDefault="00E8146F" w:rsidP="00E8146F">
      <w:pPr>
        <w:spacing w:before="120" w:after="120" w:line="276" w:lineRule="auto"/>
        <w:ind w:left="425"/>
        <w:jc w:val="both"/>
        <w:rPr>
          <w:rFonts w:ascii="Arial" w:hAnsi="Arial" w:cs="Arial"/>
          <w:sz w:val="22"/>
          <w:szCs w:val="22"/>
        </w:rPr>
      </w:pPr>
    </w:p>
    <w:p w14:paraId="42DD3FF9" w14:textId="77777777" w:rsidR="00E8146F" w:rsidRPr="00077995" w:rsidRDefault="00E8146F" w:rsidP="00E658AE">
      <w:pPr>
        <w:pStyle w:val="Ttulo1"/>
        <w:numPr>
          <w:ilvl w:val="0"/>
          <w:numId w:val="1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tabs>
          <w:tab w:val="clear" w:pos="0"/>
        </w:tabs>
        <w:ind w:left="0" w:firstLine="0"/>
        <w:jc w:val="both"/>
        <w:rPr>
          <w:rFonts w:ascii="Arial" w:hAnsi="Arial" w:cs="Arial"/>
          <w:b/>
          <w:bCs/>
          <w:color w:val="auto"/>
          <w:sz w:val="22"/>
          <w:szCs w:val="22"/>
        </w:rPr>
      </w:pPr>
      <w:bookmarkStart w:id="11" w:name="_Toc118380907"/>
      <w:r w:rsidRPr="00077995">
        <w:rPr>
          <w:rFonts w:ascii="Arial" w:hAnsi="Arial" w:cs="Arial"/>
          <w:b/>
          <w:bCs/>
          <w:color w:val="auto"/>
          <w:sz w:val="22"/>
          <w:szCs w:val="22"/>
        </w:rPr>
        <w:t>DAS DISPOSIÇÕES GERAIS</w:t>
      </w:r>
      <w:bookmarkEnd w:id="11"/>
    </w:p>
    <w:p w14:paraId="3CEC1936"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color w:val="000000"/>
          <w:sz w:val="22"/>
          <w:szCs w:val="22"/>
        </w:rPr>
      </w:pPr>
      <w:r w:rsidRPr="00077995">
        <w:rPr>
          <w:rFonts w:ascii="Arial" w:hAnsi="Arial" w:cs="Arial"/>
          <w:color w:val="000000"/>
          <w:sz w:val="22"/>
          <w:szCs w:val="22"/>
        </w:rPr>
        <w:t>No caso de todos os fornecedores restarem desclassificados ou inabilitados (procedimento fracassado), a Administração poderá:</w:t>
      </w:r>
    </w:p>
    <w:p w14:paraId="488FF9B8" w14:textId="77777777" w:rsidR="00E8146F" w:rsidRPr="00077995" w:rsidRDefault="00E8146F" w:rsidP="00E8146F">
      <w:pPr>
        <w:numPr>
          <w:ilvl w:val="2"/>
          <w:numId w:val="18"/>
        </w:numPr>
        <w:suppressAutoHyphens/>
        <w:spacing w:before="120" w:after="120" w:line="276" w:lineRule="auto"/>
        <w:jc w:val="both"/>
        <w:rPr>
          <w:rFonts w:ascii="Arial" w:hAnsi="Arial" w:cs="Arial"/>
          <w:color w:val="000000"/>
          <w:sz w:val="22"/>
          <w:szCs w:val="22"/>
        </w:rPr>
      </w:pPr>
      <w:proofErr w:type="gramStart"/>
      <w:r w:rsidRPr="00077995">
        <w:rPr>
          <w:rFonts w:ascii="Arial" w:hAnsi="Arial" w:cs="Arial"/>
          <w:color w:val="000000"/>
          <w:sz w:val="22"/>
          <w:szCs w:val="22"/>
        </w:rPr>
        <w:t>republicar</w:t>
      </w:r>
      <w:proofErr w:type="gramEnd"/>
      <w:r w:rsidRPr="00077995">
        <w:rPr>
          <w:rFonts w:ascii="Arial" w:hAnsi="Arial" w:cs="Arial"/>
          <w:color w:val="000000"/>
          <w:sz w:val="22"/>
          <w:szCs w:val="22"/>
        </w:rPr>
        <w:t xml:space="preserve"> o presente aviso com uma nova data;</w:t>
      </w:r>
    </w:p>
    <w:p w14:paraId="566BDE29" w14:textId="77777777" w:rsidR="00E8146F" w:rsidRPr="00077995" w:rsidRDefault="00E8146F" w:rsidP="00E8146F">
      <w:pPr>
        <w:numPr>
          <w:ilvl w:val="2"/>
          <w:numId w:val="18"/>
        </w:numPr>
        <w:suppressAutoHyphens/>
        <w:spacing w:before="120" w:after="120" w:line="276" w:lineRule="auto"/>
        <w:jc w:val="both"/>
        <w:rPr>
          <w:rFonts w:ascii="Arial" w:hAnsi="Arial" w:cs="Arial"/>
          <w:color w:val="000000"/>
          <w:sz w:val="22"/>
          <w:szCs w:val="22"/>
        </w:rPr>
      </w:pPr>
      <w:proofErr w:type="gramStart"/>
      <w:r w:rsidRPr="00077995">
        <w:rPr>
          <w:rFonts w:ascii="Arial" w:hAnsi="Arial" w:cs="Arial"/>
          <w:color w:val="000000"/>
          <w:sz w:val="22"/>
          <w:szCs w:val="22"/>
        </w:rPr>
        <w:t>valer</w:t>
      </w:r>
      <w:proofErr w:type="gramEnd"/>
      <w:r w:rsidRPr="00077995">
        <w:rPr>
          <w:rFonts w:ascii="Arial" w:hAnsi="Arial" w:cs="Arial"/>
          <w:color w:val="000000"/>
          <w:sz w:val="22"/>
          <w:szCs w:val="22"/>
        </w:rPr>
        <w:t>-se, para a contratação, de proposta obtida na pesquisa de preços que serviu de base ao procedimento, se houver, privilegiando-se os menores preços, sempre que possível, e desde que atendidas às condições de habilitação exigidas.</w:t>
      </w:r>
    </w:p>
    <w:p w14:paraId="0336AE54" w14:textId="77777777" w:rsidR="00E8146F" w:rsidRPr="00077995" w:rsidRDefault="00E8146F" w:rsidP="00E8146F">
      <w:pPr>
        <w:numPr>
          <w:ilvl w:val="3"/>
          <w:numId w:val="18"/>
        </w:numPr>
        <w:suppressAutoHyphens/>
        <w:spacing w:before="120" w:after="120" w:line="276" w:lineRule="auto"/>
        <w:jc w:val="both"/>
        <w:rPr>
          <w:rFonts w:ascii="Arial" w:hAnsi="Arial" w:cs="Arial"/>
          <w:color w:val="000000"/>
          <w:sz w:val="22"/>
          <w:szCs w:val="22"/>
        </w:rPr>
      </w:pPr>
      <w:r w:rsidRPr="00077995">
        <w:rPr>
          <w:rFonts w:ascii="Arial" w:hAnsi="Arial" w:cs="Arial"/>
          <w:color w:val="000000"/>
          <w:sz w:val="22"/>
          <w:szCs w:val="22"/>
        </w:rPr>
        <w:t>No caso do subitem anterior, a contratação será operacionalizada fora deste procedimento.</w:t>
      </w:r>
    </w:p>
    <w:p w14:paraId="63CA816A" w14:textId="77777777" w:rsidR="00E8146F" w:rsidRPr="00077995" w:rsidRDefault="00E8146F" w:rsidP="00E8146F">
      <w:pPr>
        <w:numPr>
          <w:ilvl w:val="2"/>
          <w:numId w:val="18"/>
        </w:numPr>
        <w:suppressAutoHyphens/>
        <w:spacing w:before="120" w:after="120" w:line="276" w:lineRule="auto"/>
        <w:jc w:val="both"/>
        <w:rPr>
          <w:rFonts w:ascii="Arial" w:hAnsi="Arial" w:cs="Arial"/>
          <w:color w:val="000000"/>
          <w:sz w:val="22"/>
          <w:szCs w:val="22"/>
        </w:rPr>
      </w:pPr>
      <w:proofErr w:type="gramStart"/>
      <w:r w:rsidRPr="00077995">
        <w:rPr>
          <w:rFonts w:ascii="Arial" w:hAnsi="Arial" w:cs="Arial"/>
          <w:color w:val="000000"/>
          <w:sz w:val="22"/>
          <w:szCs w:val="22"/>
        </w:rPr>
        <w:t>fixar</w:t>
      </w:r>
      <w:proofErr w:type="gramEnd"/>
      <w:r w:rsidRPr="00077995">
        <w:rPr>
          <w:rFonts w:ascii="Arial" w:hAnsi="Arial" w:cs="Arial"/>
          <w:color w:val="000000"/>
          <w:sz w:val="22"/>
          <w:szCs w:val="22"/>
        </w:rPr>
        <w:t xml:space="preserve"> prazo para que possa haver adequação das propostas ou da documentação de habilitação, conforme o caso.</w:t>
      </w:r>
    </w:p>
    <w:p w14:paraId="6AD3A27D"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color w:val="000000"/>
          <w:sz w:val="22"/>
          <w:szCs w:val="22"/>
        </w:rPr>
      </w:pPr>
      <w:r w:rsidRPr="00077995">
        <w:rPr>
          <w:rFonts w:ascii="Arial" w:hAnsi="Arial" w:cs="Arial"/>
          <w:color w:val="000000"/>
          <w:sz w:val="22"/>
          <w:szCs w:val="22"/>
        </w:rPr>
        <w:t>As providências dos subitens 9.1.1 e 9.1.2 também poderão ser utilizadas se não houver o comparecimento de quaisquer fornecedores interessados (procedimento deserto).</w:t>
      </w:r>
    </w:p>
    <w:p w14:paraId="540D843A"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color w:val="000000"/>
          <w:sz w:val="22"/>
          <w:szCs w:val="22"/>
        </w:rPr>
      </w:pPr>
      <w:r w:rsidRPr="00077995">
        <w:rPr>
          <w:rFonts w:ascii="Arial" w:hAnsi="Arial" w:cs="Arial"/>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59697CA"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color w:val="000000"/>
          <w:sz w:val="22"/>
          <w:szCs w:val="22"/>
        </w:rPr>
      </w:pPr>
      <w:r w:rsidRPr="00077995">
        <w:rPr>
          <w:rFonts w:ascii="Arial" w:hAnsi="Arial"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1D49D762"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color w:val="000000"/>
          <w:sz w:val="22"/>
          <w:szCs w:val="22"/>
        </w:rPr>
      </w:pPr>
      <w:r w:rsidRPr="00077995">
        <w:rPr>
          <w:rFonts w:ascii="Arial" w:hAnsi="Arial" w:cs="Arial"/>
          <w:color w:val="000000"/>
          <w:sz w:val="22"/>
          <w:szCs w:val="22"/>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4D88A84"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color w:val="000000"/>
          <w:sz w:val="22"/>
          <w:szCs w:val="22"/>
        </w:rPr>
      </w:pPr>
      <w:r w:rsidRPr="00077995">
        <w:rPr>
          <w:rFonts w:ascii="Arial" w:hAnsi="Arial" w:cs="Arial"/>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7246C177"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color w:val="000000" w:themeColor="text1"/>
          <w:sz w:val="22"/>
          <w:szCs w:val="22"/>
        </w:rPr>
      </w:pPr>
      <w:r w:rsidRPr="00077995">
        <w:rPr>
          <w:rFonts w:ascii="Arial" w:hAnsi="Arial" w:cs="Arial"/>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F78F86E"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color w:val="000000"/>
          <w:sz w:val="22"/>
          <w:szCs w:val="22"/>
        </w:rPr>
      </w:pPr>
      <w:r w:rsidRPr="00077995">
        <w:rPr>
          <w:rFonts w:ascii="Arial" w:hAnsi="Arial" w:cs="Arial"/>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7EDF53B9"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color w:val="000000"/>
          <w:sz w:val="22"/>
          <w:szCs w:val="22"/>
        </w:rPr>
      </w:pPr>
      <w:r w:rsidRPr="00077995">
        <w:rPr>
          <w:rFonts w:ascii="Arial" w:hAnsi="Arial" w:cs="Arial"/>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589BD026"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color w:val="000000"/>
          <w:sz w:val="22"/>
          <w:szCs w:val="22"/>
        </w:rPr>
      </w:pPr>
      <w:r w:rsidRPr="00077995">
        <w:rPr>
          <w:rFonts w:ascii="Arial" w:hAnsi="Arial" w:cs="Arial"/>
          <w:color w:val="000000"/>
          <w:sz w:val="22"/>
          <w:szCs w:val="22"/>
        </w:rPr>
        <w:t>Em caso de divergência entre disposições deste Aviso de Contratação Direta e de seus anexos ou demais peças que compõem o processo, prevalecerá as deste Aviso.</w:t>
      </w:r>
    </w:p>
    <w:p w14:paraId="6C8D2A07"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color w:val="000000"/>
          <w:sz w:val="22"/>
          <w:szCs w:val="22"/>
        </w:rPr>
      </w:pPr>
      <w:r w:rsidRPr="00077995">
        <w:rPr>
          <w:rFonts w:ascii="Arial" w:hAnsi="Arial" w:cs="Arial"/>
          <w:color w:val="000000"/>
          <w:sz w:val="22"/>
          <w:szCs w:val="22"/>
        </w:rPr>
        <w:t>Da sessão pública será divulgada Ata no sistema eletrônico.</w:t>
      </w:r>
    </w:p>
    <w:p w14:paraId="7E9241C7" w14:textId="77777777" w:rsidR="00E8146F" w:rsidRPr="00077995" w:rsidRDefault="00E8146F" w:rsidP="00E8146F">
      <w:pPr>
        <w:numPr>
          <w:ilvl w:val="1"/>
          <w:numId w:val="18"/>
        </w:numPr>
        <w:suppressAutoHyphens/>
        <w:spacing w:before="120" w:after="120" w:line="276" w:lineRule="auto"/>
        <w:ind w:left="425" w:firstLine="0"/>
        <w:jc w:val="both"/>
        <w:rPr>
          <w:rFonts w:ascii="Arial" w:hAnsi="Arial" w:cs="Arial"/>
          <w:color w:val="000000"/>
          <w:sz w:val="22"/>
          <w:szCs w:val="22"/>
        </w:rPr>
      </w:pPr>
      <w:r w:rsidRPr="00077995">
        <w:rPr>
          <w:rFonts w:ascii="Arial" w:hAnsi="Arial" w:cs="Arial"/>
          <w:color w:val="000000"/>
          <w:sz w:val="22"/>
          <w:szCs w:val="22"/>
        </w:rPr>
        <w:t>Integram este Aviso de Contratação Direta, para todos os fins e efeitos, os seguintes anexos:</w:t>
      </w:r>
    </w:p>
    <w:p w14:paraId="4BF27D95"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r w:rsidRPr="00077995">
        <w:rPr>
          <w:rFonts w:ascii="Arial" w:hAnsi="Arial" w:cs="Arial"/>
          <w:sz w:val="22"/>
          <w:szCs w:val="22"/>
        </w:rPr>
        <w:t>ANEXO I – Documentação exigida para Habilitação</w:t>
      </w:r>
    </w:p>
    <w:p w14:paraId="30C89492" w14:textId="77777777" w:rsidR="00E8146F" w:rsidRPr="00077995" w:rsidRDefault="00E8146F" w:rsidP="00E8146F">
      <w:pPr>
        <w:numPr>
          <w:ilvl w:val="2"/>
          <w:numId w:val="18"/>
        </w:numPr>
        <w:suppressAutoHyphens/>
        <w:spacing w:before="120" w:after="120" w:line="276" w:lineRule="auto"/>
        <w:jc w:val="both"/>
        <w:rPr>
          <w:rFonts w:ascii="Arial" w:hAnsi="Arial" w:cs="Arial"/>
          <w:sz w:val="22"/>
          <w:szCs w:val="22"/>
        </w:rPr>
      </w:pPr>
      <w:r w:rsidRPr="00077995">
        <w:rPr>
          <w:rFonts w:ascii="Arial" w:hAnsi="Arial" w:cs="Arial"/>
          <w:sz w:val="22"/>
          <w:szCs w:val="22"/>
        </w:rPr>
        <w:t>ANEXO II - Termo de Referência;</w:t>
      </w:r>
    </w:p>
    <w:p w14:paraId="5DB57B97" w14:textId="77777777" w:rsidR="00E8146F" w:rsidRPr="00077995" w:rsidRDefault="00E8146F" w:rsidP="00E8146F">
      <w:pPr>
        <w:spacing w:after="120" w:line="276" w:lineRule="auto"/>
        <w:ind w:left="360" w:right="-15"/>
        <w:jc w:val="both"/>
        <w:rPr>
          <w:rFonts w:ascii="Arial" w:hAnsi="Arial" w:cs="Arial"/>
          <w:color w:val="000000"/>
          <w:sz w:val="22"/>
          <w:szCs w:val="22"/>
        </w:rPr>
      </w:pPr>
    </w:p>
    <w:p w14:paraId="165341AD" w14:textId="12239BCC" w:rsidR="00E8146F" w:rsidRPr="00077995" w:rsidRDefault="00077995" w:rsidP="00E8146F">
      <w:pPr>
        <w:spacing w:after="120" w:line="276" w:lineRule="auto"/>
        <w:ind w:left="360" w:right="-15"/>
        <w:jc w:val="both"/>
        <w:rPr>
          <w:rFonts w:ascii="Arial" w:hAnsi="Arial" w:cs="Arial"/>
          <w:color w:val="000000"/>
          <w:sz w:val="22"/>
          <w:szCs w:val="22"/>
        </w:rPr>
      </w:pPr>
      <w:r>
        <w:rPr>
          <w:rFonts w:ascii="Arial" w:hAnsi="Arial" w:cs="Arial"/>
          <w:color w:val="000000"/>
          <w:sz w:val="22"/>
          <w:szCs w:val="22"/>
        </w:rPr>
        <w:t>Brasília-DF</w:t>
      </w:r>
      <w:r w:rsidR="00E8146F" w:rsidRPr="00077995">
        <w:rPr>
          <w:rFonts w:ascii="Arial" w:hAnsi="Arial" w:cs="Arial"/>
          <w:color w:val="000000"/>
          <w:sz w:val="22"/>
          <w:szCs w:val="22"/>
        </w:rPr>
        <w:t xml:space="preserve">, </w:t>
      </w:r>
      <w:r w:rsidR="00980666">
        <w:rPr>
          <w:rFonts w:ascii="Arial" w:hAnsi="Arial" w:cs="Arial"/>
          <w:color w:val="000000"/>
          <w:sz w:val="22"/>
          <w:szCs w:val="22"/>
        </w:rPr>
        <w:t>26 de fevereiro de 2026</w:t>
      </w:r>
      <w:r>
        <w:rPr>
          <w:rFonts w:ascii="Arial" w:hAnsi="Arial" w:cs="Arial"/>
          <w:color w:val="000000"/>
          <w:sz w:val="22"/>
          <w:szCs w:val="22"/>
        </w:rPr>
        <w:t>.</w:t>
      </w:r>
    </w:p>
    <w:p w14:paraId="137A5CF7" w14:textId="77777777" w:rsidR="00E8146F" w:rsidRPr="00077995" w:rsidRDefault="00E8146F" w:rsidP="00E8146F">
      <w:pPr>
        <w:jc w:val="center"/>
        <w:rPr>
          <w:rFonts w:ascii="Arial" w:hAnsi="Arial" w:cs="Arial"/>
          <w:b/>
          <w:bCs/>
          <w:sz w:val="22"/>
          <w:szCs w:val="22"/>
          <w:lang w:eastAsia="en-US"/>
        </w:rPr>
      </w:pPr>
    </w:p>
    <w:p w14:paraId="584D2D18" w14:textId="6D23B8DB" w:rsidR="00785120" w:rsidRPr="00077995" w:rsidRDefault="00785120">
      <w:pPr>
        <w:spacing w:after="160" w:line="259" w:lineRule="auto"/>
        <w:rPr>
          <w:rFonts w:ascii="Arial" w:hAnsi="Arial" w:cs="Arial"/>
          <w:b/>
          <w:bCs/>
          <w:sz w:val="22"/>
          <w:szCs w:val="22"/>
          <w:lang w:eastAsia="en-US"/>
        </w:rPr>
      </w:pPr>
      <w:r w:rsidRPr="00077995">
        <w:rPr>
          <w:rFonts w:ascii="Arial" w:hAnsi="Arial" w:cs="Arial"/>
          <w:b/>
          <w:bCs/>
          <w:sz w:val="22"/>
          <w:szCs w:val="22"/>
          <w:lang w:eastAsia="en-US"/>
        </w:rPr>
        <w:br w:type="page"/>
      </w:r>
    </w:p>
    <w:p w14:paraId="0E778E57" w14:textId="77777777" w:rsidR="00E8146F" w:rsidRPr="00077995" w:rsidRDefault="00E8146F" w:rsidP="00E8146F">
      <w:pPr>
        <w:jc w:val="center"/>
        <w:rPr>
          <w:rFonts w:ascii="Arial" w:hAnsi="Arial" w:cs="Arial"/>
          <w:b/>
          <w:bCs/>
          <w:sz w:val="22"/>
          <w:szCs w:val="22"/>
          <w:lang w:eastAsia="en-US"/>
        </w:rPr>
      </w:pPr>
    </w:p>
    <w:p w14:paraId="23C7E8DB" w14:textId="77777777" w:rsidR="00E8146F" w:rsidRPr="00077995" w:rsidRDefault="00E8146F" w:rsidP="00E8146F">
      <w:pPr>
        <w:spacing w:line="276" w:lineRule="auto"/>
        <w:contextualSpacing/>
        <w:jc w:val="both"/>
        <w:rPr>
          <w:rFonts w:ascii="Arial" w:hAnsi="Arial" w:cs="Arial"/>
          <w:b/>
          <w:sz w:val="22"/>
          <w:szCs w:val="22"/>
          <w:lang w:eastAsia="ar-SA"/>
        </w:rPr>
      </w:pPr>
    </w:p>
    <w:p w14:paraId="473CEC0E" w14:textId="77777777" w:rsidR="00E8146F" w:rsidRPr="00077995" w:rsidRDefault="00E8146F" w:rsidP="00785120">
      <w:pPr>
        <w:spacing w:line="276" w:lineRule="auto"/>
        <w:contextualSpacing/>
        <w:jc w:val="center"/>
        <w:rPr>
          <w:rFonts w:ascii="Arial" w:hAnsi="Arial" w:cs="Arial"/>
          <w:b/>
          <w:sz w:val="22"/>
          <w:szCs w:val="22"/>
          <w:lang w:eastAsia="ar-SA"/>
        </w:rPr>
      </w:pPr>
      <w:r w:rsidRPr="00077995">
        <w:rPr>
          <w:rFonts w:ascii="Arial" w:hAnsi="Arial" w:cs="Arial"/>
          <w:b/>
          <w:sz w:val="22"/>
          <w:szCs w:val="22"/>
          <w:lang w:eastAsia="ar-SA"/>
        </w:rPr>
        <w:t>ANEXO I – DOCUMENTAÇÃO EXIGIDA PARA HABILITAÇÃO</w:t>
      </w:r>
    </w:p>
    <w:p w14:paraId="0738AE67" w14:textId="77777777" w:rsidR="00E8146F" w:rsidRPr="00077995" w:rsidRDefault="00E8146F" w:rsidP="00E8146F">
      <w:pPr>
        <w:spacing w:line="276" w:lineRule="auto"/>
        <w:contextualSpacing/>
        <w:jc w:val="both"/>
        <w:rPr>
          <w:rFonts w:ascii="Arial" w:eastAsia="Calibri" w:hAnsi="Arial" w:cs="Arial"/>
          <w:iCs/>
          <w:sz w:val="22"/>
          <w:szCs w:val="22"/>
          <w:lang w:eastAsia="en-US"/>
        </w:rPr>
      </w:pPr>
    </w:p>
    <w:p w14:paraId="24876CAD" w14:textId="77777777" w:rsidR="00E8146F" w:rsidRPr="00077995" w:rsidRDefault="00E8146F" w:rsidP="00E8146F">
      <w:pPr>
        <w:pStyle w:val="PargrafodaLista"/>
        <w:spacing w:before="120" w:after="120" w:line="276" w:lineRule="auto"/>
        <w:ind w:left="1145"/>
        <w:jc w:val="both"/>
        <w:rPr>
          <w:rFonts w:ascii="Arial" w:eastAsia="WenQuanYi Micro Hei" w:hAnsi="Arial" w:cs="Arial"/>
          <w:color w:val="000000"/>
          <w:sz w:val="22"/>
          <w:szCs w:val="22"/>
          <w:lang w:eastAsia="zh-CN" w:bidi="hi-IN"/>
        </w:rPr>
      </w:pPr>
    </w:p>
    <w:p w14:paraId="7A60F8B8" w14:textId="77777777" w:rsidR="00E8146F" w:rsidRPr="00077995" w:rsidRDefault="00E8146F" w:rsidP="00E8146F">
      <w:pPr>
        <w:pStyle w:val="PargrafodaLista"/>
        <w:numPr>
          <w:ilvl w:val="0"/>
          <w:numId w:val="23"/>
        </w:numPr>
        <w:suppressAutoHyphens/>
        <w:spacing w:before="120" w:after="120" w:line="276" w:lineRule="auto"/>
        <w:ind w:left="0" w:firstLine="0"/>
        <w:jc w:val="both"/>
        <w:rPr>
          <w:rFonts w:ascii="Arial" w:eastAsia="WenQuanYi Micro Hei" w:hAnsi="Arial" w:cs="Arial"/>
          <w:color w:val="000000"/>
          <w:sz w:val="22"/>
          <w:szCs w:val="22"/>
          <w:lang w:eastAsia="zh-CN" w:bidi="hi-IN"/>
        </w:rPr>
      </w:pPr>
      <w:r w:rsidRPr="00077995">
        <w:rPr>
          <w:rFonts w:ascii="Arial" w:eastAsia="WenQuanYi Micro Hei" w:hAnsi="Arial" w:cs="Arial"/>
          <w:color w:val="000000"/>
          <w:sz w:val="22"/>
          <w:szCs w:val="22"/>
          <w:lang w:eastAsia="zh-CN" w:bidi="hi-IN"/>
        </w:rPr>
        <w:t>As exigências de habilitação a serem atendidas pelo fornecedor são aquelas discriminadas nos itens a seguir:</w:t>
      </w:r>
    </w:p>
    <w:p w14:paraId="75329CCF" w14:textId="77777777" w:rsidR="00E8146F" w:rsidRPr="00077995" w:rsidRDefault="00E8146F" w:rsidP="00E8146F">
      <w:pPr>
        <w:pStyle w:val="PargrafodaLista"/>
        <w:spacing w:before="120" w:after="120" w:line="276" w:lineRule="auto"/>
        <w:ind w:left="1145"/>
        <w:jc w:val="both"/>
        <w:rPr>
          <w:rFonts w:ascii="Arial" w:eastAsia="WenQuanYi Micro Hei" w:hAnsi="Arial" w:cs="Arial"/>
          <w:color w:val="000000"/>
          <w:sz w:val="22"/>
          <w:szCs w:val="22"/>
          <w:lang w:eastAsia="zh-CN" w:bidi="hi-IN"/>
        </w:rPr>
      </w:pPr>
    </w:p>
    <w:p w14:paraId="31B695AE" w14:textId="77777777" w:rsidR="00E8146F" w:rsidRPr="00077995" w:rsidRDefault="00E8146F" w:rsidP="00E8146F">
      <w:pPr>
        <w:pStyle w:val="PargrafodaLista"/>
        <w:numPr>
          <w:ilvl w:val="1"/>
          <w:numId w:val="22"/>
        </w:numPr>
        <w:suppressAutoHyphens/>
        <w:spacing w:before="120" w:after="120" w:line="276" w:lineRule="auto"/>
        <w:jc w:val="both"/>
        <w:rPr>
          <w:rFonts w:ascii="Arial" w:eastAsia="WenQuanYi Micro Hei" w:hAnsi="Arial" w:cs="Arial"/>
          <w:b/>
          <w:bCs/>
          <w:color w:val="000000"/>
          <w:sz w:val="22"/>
          <w:szCs w:val="22"/>
          <w:lang w:eastAsia="zh-CN" w:bidi="hi-IN"/>
        </w:rPr>
      </w:pPr>
      <w:r w:rsidRPr="00077995">
        <w:rPr>
          <w:rFonts w:ascii="Arial" w:eastAsia="WenQuanYi Micro Hei" w:hAnsi="Arial" w:cs="Arial"/>
          <w:b/>
          <w:bCs/>
          <w:color w:val="000000"/>
          <w:sz w:val="22"/>
          <w:szCs w:val="22"/>
          <w:lang w:eastAsia="zh-CN" w:bidi="hi-IN"/>
        </w:rPr>
        <w:t>Habilitação jurídica</w:t>
      </w:r>
    </w:p>
    <w:p w14:paraId="4498FE04" w14:textId="77777777" w:rsidR="00E8146F" w:rsidRPr="00077995" w:rsidRDefault="00E8146F" w:rsidP="00E8146F">
      <w:pPr>
        <w:pStyle w:val="PargrafodaLista"/>
        <w:spacing w:before="120" w:after="120" w:line="276" w:lineRule="auto"/>
        <w:ind w:left="1134" w:firstLine="11"/>
        <w:jc w:val="both"/>
        <w:rPr>
          <w:rFonts w:ascii="Arial" w:eastAsia="Calibri" w:hAnsi="Arial" w:cs="Arial"/>
          <w:i/>
          <w:color w:val="FF0000"/>
          <w:sz w:val="22"/>
          <w:szCs w:val="22"/>
          <w:lang w:eastAsia="en-US"/>
        </w:rPr>
      </w:pPr>
    </w:p>
    <w:p w14:paraId="3C55B612"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iCs/>
          <w:sz w:val="22"/>
          <w:szCs w:val="22"/>
        </w:rPr>
      </w:pPr>
      <w:r w:rsidRPr="00077995">
        <w:rPr>
          <w:rFonts w:ascii="Arial" w:hAnsi="Arial" w:cs="Arial"/>
          <w:b/>
          <w:iCs/>
          <w:sz w:val="22"/>
          <w:szCs w:val="22"/>
        </w:rPr>
        <w:t>Pessoa física:</w:t>
      </w:r>
      <w:r w:rsidRPr="00077995">
        <w:rPr>
          <w:rFonts w:ascii="Arial" w:hAnsi="Arial" w:cs="Arial"/>
          <w:iCs/>
          <w:sz w:val="22"/>
          <w:szCs w:val="22"/>
        </w:rPr>
        <w:t xml:space="preserve"> cédula de identidade (RG) ou documento equivalente que, por força de lei, tenha validade para fins de identificação em todo o território nacional;  </w:t>
      </w:r>
    </w:p>
    <w:p w14:paraId="3F36A97B"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iCs/>
          <w:sz w:val="22"/>
          <w:szCs w:val="22"/>
        </w:rPr>
      </w:pPr>
      <w:r w:rsidRPr="00077995">
        <w:rPr>
          <w:rFonts w:ascii="Arial" w:hAnsi="Arial" w:cs="Arial"/>
          <w:b/>
          <w:iCs/>
          <w:sz w:val="22"/>
          <w:szCs w:val="22"/>
        </w:rPr>
        <w:t>Empresário individual</w:t>
      </w:r>
      <w:r w:rsidRPr="00077995">
        <w:rPr>
          <w:rFonts w:ascii="Arial" w:hAnsi="Arial" w:cs="Arial"/>
          <w:iCs/>
          <w:sz w:val="22"/>
          <w:szCs w:val="22"/>
        </w:rPr>
        <w:t xml:space="preserve">: inscrição no Registro Público de Empresas Mercantis, a cargo da Junta Comercial da respectiva sede; </w:t>
      </w:r>
    </w:p>
    <w:p w14:paraId="2F109E77"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strike/>
          <w:sz w:val="22"/>
          <w:szCs w:val="22"/>
        </w:rPr>
      </w:pPr>
      <w:r w:rsidRPr="00077995">
        <w:rPr>
          <w:rFonts w:ascii="Arial" w:hAnsi="Arial" w:cs="Arial"/>
          <w:b/>
          <w:sz w:val="22"/>
          <w:szCs w:val="22"/>
        </w:rPr>
        <w:t>Microempreendedor Individual - MEI</w:t>
      </w:r>
      <w:r w:rsidRPr="00077995">
        <w:rPr>
          <w:rFonts w:ascii="Arial" w:hAnsi="Arial" w:cs="Arial"/>
          <w:sz w:val="22"/>
          <w:szCs w:val="22"/>
        </w:rPr>
        <w:t xml:space="preserve">: Certificado da Condição de </w:t>
      </w:r>
      <w:r w:rsidRPr="00077995">
        <w:rPr>
          <w:rFonts w:ascii="Arial" w:hAnsi="Arial" w:cs="Arial"/>
          <w:b/>
          <w:iCs/>
          <w:sz w:val="22"/>
          <w:szCs w:val="22"/>
        </w:rPr>
        <w:t>Microempreendedor</w:t>
      </w:r>
      <w:r w:rsidRPr="00077995">
        <w:rPr>
          <w:rFonts w:ascii="Arial" w:hAnsi="Arial" w:cs="Arial"/>
          <w:sz w:val="22"/>
          <w:szCs w:val="22"/>
        </w:rPr>
        <w:t xml:space="preserve"> Individual - CCMEI, cuja aceitação ficará condicionada à verificação da autenticidade no sítio </w:t>
      </w:r>
      <w:hyperlink r:id="rId39" w:history="1">
        <w:r w:rsidRPr="00077995">
          <w:rPr>
            <w:rStyle w:val="Hyperlink"/>
            <w:rFonts w:ascii="Arial" w:hAnsi="Arial" w:cs="Arial"/>
            <w:sz w:val="22"/>
            <w:szCs w:val="22"/>
          </w:rPr>
          <w:t>https://www.gov.br/empresas-e-negocios/pt-br/empreendedor</w:t>
        </w:r>
      </w:hyperlink>
      <w:r w:rsidRPr="00077995">
        <w:rPr>
          <w:rFonts w:ascii="Arial" w:hAnsi="Arial" w:cs="Arial"/>
          <w:sz w:val="22"/>
          <w:szCs w:val="22"/>
        </w:rPr>
        <w:t>;</w:t>
      </w:r>
    </w:p>
    <w:p w14:paraId="2B9BF959"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sz w:val="22"/>
          <w:szCs w:val="22"/>
        </w:rPr>
      </w:pPr>
      <w:r w:rsidRPr="00077995">
        <w:rPr>
          <w:rFonts w:ascii="Arial" w:hAnsi="Arial" w:cs="Arial"/>
          <w:b/>
          <w:color w:val="000000"/>
          <w:sz w:val="22"/>
          <w:szCs w:val="22"/>
        </w:rPr>
        <w:t>Sociedade empresária, sociedade limitada unipessoal – SLU ou sociedade identificada como empresa individual de responsabilidade limitada - EIRELI</w:t>
      </w:r>
      <w:r w:rsidRPr="00077995">
        <w:rPr>
          <w:rFonts w:ascii="Arial" w:hAnsi="Arial" w:cs="Arial"/>
          <w:color w:val="000000"/>
          <w:sz w:val="22"/>
          <w:szCs w:val="22"/>
        </w:rPr>
        <w:t>: inscrição do ato constitutivo, estatuto ou contrato social no</w:t>
      </w:r>
      <w:r w:rsidRPr="00077995">
        <w:rPr>
          <w:rFonts w:ascii="Arial" w:hAnsi="Arial" w:cs="Arial"/>
          <w:sz w:val="22"/>
          <w:szCs w:val="22"/>
        </w:rPr>
        <w:t xml:space="preserve"> </w:t>
      </w:r>
      <w:r w:rsidRPr="00077995">
        <w:rPr>
          <w:rFonts w:ascii="Arial" w:hAnsi="Arial" w:cs="Arial"/>
          <w:color w:val="000000"/>
          <w:sz w:val="22"/>
          <w:szCs w:val="22"/>
        </w:rPr>
        <w:t>Registro Público de Empresas Mercantis, a cargo da Junta Comercial da respectiva sede, acompanhada de documento comprobatório de seus administradores;</w:t>
      </w:r>
    </w:p>
    <w:p w14:paraId="19B99510"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sz w:val="22"/>
          <w:szCs w:val="22"/>
        </w:rPr>
      </w:pPr>
      <w:r w:rsidRPr="00077995">
        <w:rPr>
          <w:rFonts w:ascii="Arial" w:hAnsi="Arial" w:cs="Arial"/>
          <w:b/>
          <w:color w:val="000000"/>
          <w:sz w:val="22"/>
          <w:szCs w:val="22"/>
        </w:rPr>
        <w:t>Sociedade empresária estrangeira com atuação permanente no País</w:t>
      </w:r>
      <w:r w:rsidRPr="00077995">
        <w:rPr>
          <w:rFonts w:ascii="Arial" w:hAnsi="Arial" w:cs="Arial"/>
          <w:color w:val="000000"/>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Pr="00077995">
        <w:rPr>
          <w:rFonts w:ascii="Arial" w:hAnsi="Arial" w:cs="Arial"/>
          <w:color w:val="000000"/>
          <w:sz w:val="22"/>
          <w:szCs w:val="22"/>
        </w:rPr>
        <w:t>n.º</w:t>
      </w:r>
      <w:proofErr w:type="gramEnd"/>
      <w:r w:rsidRPr="00077995">
        <w:rPr>
          <w:rFonts w:ascii="Arial" w:hAnsi="Arial" w:cs="Arial"/>
          <w:color w:val="000000"/>
          <w:sz w:val="22"/>
          <w:szCs w:val="22"/>
        </w:rPr>
        <w:t xml:space="preserve"> 77, de 18 de março de 2020;</w:t>
      </w:r>
    </w:p>
    <w:p w14:paraId="7F985675"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sz w:val="22"/>
          <w:szCs w:val="22"/>
        </w:rPr>
      </w:pPr>
      <w:r w:rsidRPr="00077995">
        <w:rPr>
          <w:rFonts w:ascii="Arial" w:hAnsi="Arial" w:cs="Arial"/>
          <w:b/>
          <w:color w:val="000000"/>
          <w:sz w:val="22"/>
          <w:szCs w:val="22"/>
        </w:rPr>
        <w:t>Sociedade simples</w:t>
      </w:r>
      <w:r w:rsidRPr="00077995">
        <w:rPr>
          <w:rFonts w:ascii="Arial" w:hAnsi="Arial" w:cs="Arial"/>
          <w:color w:val="000000"/>
          <w:sz w:val="22"/>
          <w:szCs w:val="22"/>
        </w:rPr>
        <w:t>: inscrição do ato constitutivo no Registro Civil de Pessoas Jurídicas do local de sua sede, acompanhada de documento comprobatório de seus administradores;</w:t>
      </w:r>
    </w:p>
    <w:p w14:paraId="1239C9EE"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sz w:val="22"/>
          <w:szCs w:val="22"/>
        </w:rPr>
      </w:pPr>
      <w:r w:rsidRPr="00077995">
        <w:rPr>
          <w:rFonts w:ascii="Arial" w:hAnsi="Arial" w:cs="Arial"/>
          <w:b/>
          <w:color w:val="000000"/>
          <w:sz w:val="22"/>
          <w:szCs w:val="22"/>
        </w:rPr>
        <w:t>Filial, sucursal ou agência</w:t>
      </w:r>
      <w:r w:rsidRPr="00077995">
        <w:rPr>
          <w:rFonts w:ascii="Arial" w:hAnsi="Arial" w:cs="Arial"/>
          <w:color w:val="000000"/>
          <w:sz w:val="22"/>
          <w:szCs w:val="22"/>
        </w:rPr>
        <w:t xml:space="preserve"> </w:t>
      </w:r>
      <w:r w:rsidRPr="00077995">
        <w:rPr>
          <w:rFonts w:ascii="Arial" w:hAnsi="Arial" w:cs="Arial"/>
          <w:b/>
          <w:color w:val="000000"/>
          <w:sz w:val="22"/>
          <w:szCs w:val="22"/>
        </w:rPr>
        <w:t>de sociedade simples ou empresária</w:t>
      </w:r>
      <w:r w:rsidRPr="00077995">
        <w:rPr>
          <w:rFonts w:ascii="Arial" w:hAnsi="Arial" w:cs="Arial"/>
          <w:color w:val="000000"/>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218D1A4"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bCs/>
          <w:color w:val="000000"/>
          <w:sz w:val="22"/>
          <w:szCs w:val="22"/>
        </w:rPr>
      </w:pPr>
      <w:r w:rsidRPr="00077995">
        <w:rPr>
          <w:rFonts w:ascii="Arial" w:hAnsi="Arial" w:cs="Arial"/>
          <w:bCs/>
          <w:color w:val="000000"/>
          <w:sz w:val="22"/>
          <w:szCs w:val="22"/>
        </w:rPr>
        <w:t>Os documentos apresentados deverão estar acompanhados de todas as alterações ou da consolidação respectiva.</w:t>
      </w:r>
    </w:p>
    <w:p w14:paraId="7EA97E5D" w14:textId="77777777" w:rsidR="00E658AE" w:rsidRPr="00077995" w:rsidRDefault="00E658AE" w:rsidP="00E658AE">
      <w:pPr>
        <w:pStyle w:val="PargrafodaLista"/>
        <w:tabs>
          <w:tab w:val="left" w:pos="1440"/>
        </w:tabs>
        <w:suppressAutoHyphens/>
        <w:snapToGrid w:val="0"/>
        <w:spacing w:before="120" w:after="120" w:line="276" w:lineRule="auto"/>
        <w:ind w:left="2290"/>
        <w:jc w:val="both"/>
        <w:rPr>
          <w:rFonts w:ascii="Arial" w:hAnsi="Arial" w:cs="Arial"/>
          <w:bCs/>
          <w:color w:val="000000"/>
          <w:sz w:val="22"/>
          <w:szCs w:val="22"/>
        </w:rPr>
      </w:pPr>
    </w:p>
    <w:p w14:paraId="0D2F28BE" w14:textId="77777777" w:rsidR="00E8146F" w:rsidRPr="00077995" w:rsidRDefault="00E8146F" w:rsidP="00E8146F">
      <w:pPr>
        <w:pStyle w:val="PargrafodaLista"/>
        <w:numPr>
          <w:ilvl w:val="1"/>
          <w:numId w:val="22"/>
        </w:numPr>
        <w:suppressAutoHyphens/>
        <w:spacing w:before="120" w:after="120" w:line="276" w:lineRule="auto"/>
        <w:jc w:val="both"/>
        <w:rPr>
          <w:rFonts w:ascii="Arial" w:eastAsia="WenQuanYi Micro Hei" w:hAnsi="Arial" w:cs="Arial"/>
          <w:b/>
          <w:bCs/>
          <w:color w:val="000000"/>
          <w:sz w:val="22"/>
          <w:szCs w:val="22"/>
          <w:lang w:eastAsia="zh-CN" w:bidi="hi-IN"/>
        </w:rPr>
      </w:pPr>
      <w:r w:rsidRPr="00077995">
        <w:rPr>
          <w:rFonts w:ascii="Arial" w:eastAsia="WenQuanYi Micro Hei" w:hAnsi="Arial" w:cs="Arial"/>
          <w:b/>
          <w:bCs/>
          <w:color w:val="000000"/>
          <w:sz w:val="22"/>
          <w:szCs w:val="22"/>
          <w:lang w:eastAsia="zh-CN" w:bidi="hi-IN"/>
        </w:rPr>
        <w:t>Habilitações fiscal, social e trabalhista:</w:t>
      </w:r>
    </w:p>
    <w:p w14:paraId="653AC249" w14:textId="77777777" w:rsidR="00E8146F" w:rsidRPr="00A646AF" w:rsidRDefault="00E8146F" w:rsidP="00E8146F">
      <w:pPr>
        <w:pStyle w:val="PargrafodaLista"/>
        <w:numPr>
          <w:ilvl w:val="2"/>
          <w:numId w:val="22"/>
        </w:numPr>
        <w:tabs>
          <w:tab w:val="left" w:pos="1440"/>
        </w:tabs>
        <w:suppressAutoHyphens/>
        <w:snapToGrid w:val="0"/>
        <w:spacing w:before="120" w:after="120" w:line="276" w:lineRule="auto"/>
        <w:jc w:val="both"/>
        <w:rPr>
          <w:rFonts w:ascii="Arial" w:eastAsia="Calibri" w:hAnsi="Arial" w:cs="Arial"/>
          <w:sz w:val="22"/>
          <w:szCs w:val="22"/>
          <w:lang w:eastAsia="en-US"/>
        </w:rPr>
      </w:pPr>
      <w:proofErr w:type="gramStart"/>
      <w:r w:rsidRPr="00A646AF">
        <w:rPr>
          <w:rFonts w:ascii="Arial" w:hAnsi="Arial" w:cs="Arial"/>
          <w:sz w:val="22"/>
          <w:szCs w:val="22"/>
        </w:rPr>
        <w:lastRenderedPageBreak/>
        <w:t>prova</w:t>
      </w:r>
      <w:proofErr w:type="gramEnd"/>
      <w:r w:rsidRPr="00A646AF">
        <w:rPr>
          <w:rFonts w:ascii="Arial" w:hAnsi="Arial" w:cs="Arial"/>
          <w:sz w:val="22"/>
          <w:szCs w:val="22"/>
        </w:rPr>
        <w:t xml:space="preserve"> de inscrição no Cadastro de Pessoas Físicas (CPF);</w:t>
      </w:r>
    </w:p>
    <w:p w14:paraId="1A3C635F"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sz w:val="22"/>
          <w:szCs w:val="22"/>
        </w:rPr>
      </w:pPr>
      <w:proofErr w:type="gramStart"/>
      <w:r w:rsidRPr="00077995">
        <w:rPr>
          <w:rFonts w:ascii="Arial" w:hAnsi="Arial" w:cs="Arial"/>
          <w:sz w:val="22"/>
          <w:szCs w:val="22"/>
        </w:rPr>
        <w:t>prova</w:t>
      </w:r>
      <w:proofErr w:type="gramEnd"/>
      <w:r w:rsidRPr="00077995">
        <w:rPr>
          <w:rFonts w:ascii="Arial" w:hAnsi="Arial" w:cs="Arial"/>
          <w:sz w:val="22"/>
          <w:szCs w:val="22"/>
        </w:rPr>
        <w:t xml:space="preserve"> de inscrição no Cadastro Nacional da Pessoa Jurídica (CNPJ);</w:t>
      </w:r>
    </w:p>
    <w:p w14:paraId="19BCFD8B"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sz w:val="22"/>
          <w:szCs w:val="22"/>
        </w:rPr>
      </w:pPr>
      <w:r w:rsidRPr="00077995">
        <w:rPr>
          <w:rFonts w:ascii="Arial" w:hAnsi="Arial"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5782A9"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color w:val="000000"/>
          <w:sz w:val="22"/>
          <w:szCs w:val="22"/>
        </w:rPr>
      </w:pPr>
      <w:proofErr w:type="gramStart"/>
      <w:r w:rsidRPr="00077995">
        <w:rPr>
          <w:rFonts w:ascii="Arial" w:hAnsi="Arial" w:cs="Arial"/>
          <w:color w:val="000000"/>
          <w:sz w:val="22"/>
          <w:szCs w:val="22"/>
        </w:rPr>
        <w:t>prova</w:t>
      </w:r>
      <w:proofErr w:type="gramEnd"/>
      <w:r w:rsidRPr="00077995">
        <w:rPr>
          <w:rFonts w:ascii="Arial" w:hAnsi="Arial" w:cs="Arial"/>
          <w:color w:val="000000"/>
          <w:sz w:val="22"/>
          <w:szCs w:val="22"/>
        </w:rPr>
        <w:t xml:space="preserve"> </w:t>
      </w:r>
      <w:r w:rsidRPr="00077995">
        <w:rPr>
          <w:rFonts w:ascii="Arial" w:hAnsi="Arial" w:cs="Arial"/>
          <w:sz w:val="22"/>
          <w:szCs w:val="22"/>
        </w:rPr>
        <w:t>de</w:t>
      </w:r>
      <w:r w:rsidRPr="00077995">
        <w:rPr>
          <w:rFonts w:ascii="Arial" w:hAnsi="Arial" w:cs="Arial"/>
          <w:color w:val="000000"/>
          <w:sz w:val="22"/>
          <w:szCs w:val="22"/>
        </w:rPr>
        <w:t xml:space="preserve"> regularidade com o Fundo de Garantia do Tempo de Serviço (FGTS);</w:t>
      </w:r>
    </w:p>
    <w:p w14:paraId="723C339B"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bCs/>
          <w:sz w:val="22"/>
          <w:szCs w:val="22"/>
        </w:rPr>
      </w:pPr>
      <w:proofErr w:type="gramStart"/>
      <w:r w:rsidRPr="00077995">
        <w:rPr>
          <w:rFonts w:ascii="Arial" w:hAnsi="Arial" w:cs="Arial"/>
          <w:bCs/>
          <w:sz w:val="22"/>
          <w:szCs w:val="22"/>
        </w:rPr>
        <w:t>declaração</w:t>
      </w:r>
      <w:proofErr w:type="gramEnd"/>
      <w:r w:rsidRPr="00077995">
        <w:rPr>
          <w:rFonts w:ascii="Arial" w:hAnsi="Arial" w:cs="Arial"/>
          <w:bCs/>
          <w:sz w:val="22"/>
          <w:szCs w:val="22"/>
        </w:rPr>
        <w:t xml:space="preserve"> de que não emprega menor de 18 anos em trabalho noturno, perigoso ou insalubre e não emprega menor de 16 anos, salvo menor, a partir de 14 anos, na condição de aprendiz, nos termos do artigo 7°, XXXIII, da Constituição;</w:t>
      </w:r>
    </w:p>
    <w:p w14:paraId="0A94B395"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sz w:val="22"/>
          <w:szCs w:val="22"/>
        </w:rPr>
      </w:pPr>
      <w:proofErr w:type="gramStart"/>
      <w:r w:rsidRPr="00077995">
        <w:rPr>
          <w:rFonts w:ascii="Arial" w:hAnsi="Arial" w:cs="Arial"/>
          <w:sz w:val="22"/>
          <w:szCs w:val="22"/>
        </w:rPr>
        <w:t>prova</w:t>
      </w:r>
      <w:proofErr w:type="gramEnd"/>
      <w:r w:rsidRPr="00077995">
        <w:rPr>
          <w:rFonts w:ascii="Arial" w:hAnsi="Arial" w:cs="Arial"/>
          <w:sz w:val="22"/>
          <w:szCs w:val="22"/>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5B9FF53"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sz w:val="22"/>
          <w:szCs w:val="22"/>
        </w:rPr>
      </w:pPr>
      <w:proofErr w:type="gramStart"/>
      <w:r w:rsidRPr="00077995">
        <w:rPr>
          <w:rFonts w:ascii="Arial" w:hAnsi="Arial" w:cs="Arial"/>
          <w:bCs/>
          <w:sz w:val="22"/>
          <w:szCs w:val="22"/>
        </w:rPr>
        <w:t>prova</w:t>
      </w:r>
      <w:proofErr w:type="gramEnd"/>
      <w:r w:rsidRPr="00077995">
        <w:rPr>
          <w:rFonts w:ascii="Arial" w:hAnsi="Arial" w:cs="Arial"/>
          <w:bCs/>
          <w:sz w:val="22"/>
          <w:szCs w:val="22"/>
        </w:rPr>
        <w:t xml:space="preserve"> de </w:t>
      </w:r>
      <w:r w:rsidRPr="00077995">
        <w:rPr>
          <w:rFonts w:ascii="Arial" w:hAnsi="Arial" w:cs="Arial"/>
          <w:color w:val="000000"/>
          <w:sz w:val="22"/>
          <w:szCs w:val="22"/>
        </w:rPr>
        <w:t xml:space="preserve">inscrição no cadastro de contribuintes </w:t>
      </w:r>
      <w:r w:rsidRPr="00077995">
        <w:rPr>
          <w:rFonts w:ascii="Arial" w:hAnsi="Arial" w:cs="Arial"/>
          <w:iCs/>
          <w:sz w:val="22"/>
          <w:szCs w:val="22"/>
        </w:rPr>
        <w:t>estadual/municipal/distrital, se</w:t>
      </w:r>
      <w:r w:rsidRPr="00077995">
        <w:rPr>
          <w:rFonts w:ascii="Arial" w:hAnsi="Arial" w:cs="Arial"/>
          <w:sz w:val="22"/>
          <w:szCs w:val="22"/>
        </w:rPr>
        <w:t xml:space="preserve"> </w:t>
      </w:r>
      <w:r w:rsidRPr="00077995">
        <w:rPr>
          <w:rFonts w:ascii="Arial" w:hAnsi="Arial" w:cs="Arial"/>
          <w:color w:val="000000"/>
          <w:sz w:val="22"/>
          <w:szCs w:val="22"/>
        </w:rPr>
        <w:t xml:space="preserve">houver, relativo ao domicílio ou sede do fornecedor, </w:t>
      </w:r>
      <w:r w:rsidRPr="00077995">
        <w:rPr>
          <w:rFonts w:ascii="Arial" w:hAnsi="Arial" w:cs="Arial"/>
          <w:sz w:val="22"/>
          <w:szCs w:val="22"/>
        </w:rPr>
        <w:t>pertinente</w:t>
      </w:r>
      <w:r w:rsidRPr="00077995">
        <w:rPr>
          <w:rFonts w:ascii="Arial" w:hAnsi="Arial" w:cs="Arial"/>
          <w:color w:val="000000"/>
          <w:sz w:val="22"/>
          <w:szCs w:val="22"/>
        </w:rPr>
        <w:t xml:space="preserve"> ao seu ramo de atividade e compatível com o objeto contratual</w:t>
      </w:r>
      <w:r w:rsidRPr="00077995">
        <w:rPr>
          <w:rFonts w:ascii="Arial" w:hAnsi="Arial" w:cs="Arial"/>
          <w:bCs/>
          <w:sz w:val="22"/>
          <w:szCs w:val="22"/>
        </w:rPr>
        <w:t xml:space="preserve">; </w:t>
      </w:r>
    </w:p>
    <w:p w14:paraId="4B84BC5D" w14:textId="77777777" w:rsidR="00E8146F" w:rsidRPr="00077995" w:rsidRDefault="00E8146F" w:rsidP="00E8146F">
      <w:pPr>
        <w:pStyle w:val="PargrafodaLista"/>
        <w:numPr>
          <w:ilvl w:val="3"/>
          <w:numId w:val="22"/>
        </w:numPr>
        <w:suppressAutoHyphens/>
        <w:spacing w:before="120" w:after="120" w:line="276" w:lineRule="auto"/>
        <w:jc w:val="both"/>
        <w:rPr>
          <w:rFonts w:ascii="Arial" w:hAnsi="Arial" w:cs="Arial"/>
          <w:b/>
          <w:bCs/>
          <w:sz w:val="22"/>
          <w:szCs w:val="22"/>
        </w:rPr>
      </w:pPr>
      <w:r w:rsidRPr="00077995">
        <w:rPr>
          <w:rFonts w:ascii="Arial" w:hAnsi="Arial" w:cs="Arial"/>
          <w:bCs/>
          <w:sz w:val="22"/>
          <w:szCs w:val="22"/>
        </w:rPr>
        <w:t xml:space="preserve">O fornecedor enquadrado como microempreendedor individual que pretenda auferir os benefícios do tratamento diferenciado previstos na </w:t>
      </w:r>
      <w:hyperlink r:id="rId40" w:history="1">
        <w:r w:rsidRPr="00077995">
          <w:rPr>
            <w:rStyle w:val="Hyperlink"/>
            <w:rFonts w:ascii="Arial" w:hAnsi="Arial" w:cs="Arial"/>
            <w:bCs/>
            <w:sz w:val="22"/>
            <w:szCs w:val="22"/>
          </w:rPr>
          <w:t>Lei Complementar n. 123, de 2006</w:t>
        </w:r>
      </w:hyperlink>
      <w:r w:rsidRPr="00077995">
        <w:rPr>
          <w:rFonts w:ascii="Arial" w:hAnsi="Arial" w:cs="Arial"/>
          <w:bCs/>
          <w:sz w:val="22"/>
          <w:szCs w:val="22"/>
        </w:rPr>
        <w:t>, estará dispensado da prova de inscrição nos cadastros de contribuintes estadual e municipal.</w:t>
      </w:r>
    </w:p>
    <w:p w14:paraId="3E3B11E1" w14:textId="77777777" w:rsidR="00E8146F" w:rsidRPr="00077995" w:rsidRDefault="00E8146F" w:rsidP="00E8146F">
      <w:pPr>
        <w:pStyle w:val="PargrafodaLista"/>
        <w:numPr>
          <w:ilvl w:val="2"/>
          <w:numId w:val="22"/>
        </w:numPr>
        <w:tabs>
          <w:tab w:val="left" w:pos="1440"/>
        </w:tabs>
        <w:suppressAutoHyphens/>
        <w:snapToGrid w:val="0"/>
        <w:spacing w:before="120" w:after="120" w:line="276" w:lineRule="auto"/>
        <w:jc w:val="both"/>
        <w:rPr>
          <w:rFonts w:ascii="Arial" w:hAnsi="Arial" w:cs="Arial"/>
          <w:iCs/>
          <w:sz w:val="22"/>
          <w:szCs w:val="22"/>
        </w:rPr>
      </w:pPr>
      <w:proofErr w:type="gramStart"/>
      <w:r w:rsidRPr="00077995">
        <w:rPr>
          <w:rFonts w:ascii="Arial" w:hAnsi="Arial" w:cs="Arial"/>
          <w:sz w:val="22"/>
          <w:szCs w:val="22"/>
        </w:rPr>
        <w:t>prova</w:t>
      </w:r>
      <w:proofErr w:type="gramEnd"/>
      <w:r w:rsidRPr="00077995">
        <w:rPr>
          <w:rFonts w:ascii="Arial" w:hAnsi="Arial" w:cs="Arial"/>
          <w:sz w:val="22"/>
          <w:szCs w:val="22"/>
        </w:rPr>
        <w:t xml:space="preserve"> de </w:t>
      </w:r>
      <w:r w:rsidRPr="00077995">
        <w:rPr>
          <w:rFonts w:ascii="Arial" w:hAnsi="Arial" w:cs="Arial"/>
          <w:bCs/>
          <w:sz w:val="22"/>
          <w:szCs w:val="22"/>
        </w:rPr>
        <w:t>regularidade</w:t>
      </w:r>
      <w:r w:rsidRPr="00077995">
        <w:rPr>
          <w:rFonts w:ascii="Arial" w:hAnsi="Arial" w:cs="Arial"/>
          <w:sz w:val="22"/>
          <w:szCs w:val="22"/>
        </w:rPr>
        <w:t xml:space="preserve"> com a Fazenda </w:t>
      </w:r>
      <w:r w:rsidRPr="00077995">
        <w:rPr>
          <w:rFonts w:ascii="Arial" w:hAnsi="Arial" w:cs="Arial"/>
          <w:iCs/>
          <w:sz w:val="22"/>
          <w:szCs w:val="22"/>
        </w:rPr>
        <w:t xml:space="preserve">Estadual/Municipal ou Distrital do domicílio ou sede do fornecedor, relativa à </w:t>
      </w:r>
      <w:r w:rsidRPr="00077995">
        <w:rPr>
          <w:rFonts w:ascii="Arial" w:hAnsi="Arial" w:cs="Arial"/>
          <w:bCs/>
          <w:iCs/>
          <w:sz w:val="22"/>
          <w:szCs w:val="22"/>
        </w:rPr>
        <w:t>atividade</w:t>
      </w:r>
      <w:r w:rsidRPr="00077995">
        <w:rPr>
          <w:rFonts w:ascii="Arial" w:hAnsi="Arial" w:cs="Arial"/>
          <w:iCs/>
          <w:sz w:val="22"/>
          <w:szCs w:val="22"/>
        </w:rPr>
        <w:t xml:space="preserve"> em cujo exercício contrata ou concorre; </w:t>
      </w:r>
    </w:p>
    <w:p w14:paraId="7B29B343" w14:textId="77777777" w:rsidR="00E8146F" w:rsidRPr="00077995" w:rsidRDefault="00E8146F" w:rsidP="00E8146F">
      <w:pPr>
        <w:pStyle w:val="PargrafodaLista"/>
        <w:numPr>
          <w:ilvl w:val="3"/>
          <w:numId w:val="22"/>
        </w:numPr>
        <w:suppressAutoHyphens/>
        <w:spacing w:before="120" w:after="120" w:line="276" w:lineRule="auto"/>
        <w:jc w:val="both"/>
        <w:rPr>
          <w:rFonts w:ascii="Arial" w:hAnsi="Arial" w:cs="Arial"/>
          <w:sz w:val="22"/>
          <w:szCs w:val="22"/>
        </w:rPr>
      </w:pPr>
      <w:proofErr w:type="gramStart"/>
      <w:r w:rsidRPr="00077995">
        <w:rPr>
          <w:rFonts w:ascii="Arial" w:hAnsi="Arial" w:cs="Arial"/>
          <w:iCs/>
          <w:sz w:val="22"/>
          <w:szCs w:val="22"/>
        </w:rPr>
        <w:t>caso</w:t>
      </w:r>
      <w:proofErr w:type="gramEnd"/>
      <w:r w:rsidRPr="00077995">
        <w:rPr>
          <w:rFonts w:ascii="Arial" w:hAnsi="Arial" w:cs="Arial"/>
          <w:iCs/>
          <w:sz w:val="22"/>
          <w:szCs w:val="22"/>
        </w:rPr>
        <w:t xml:space="preserve"> o fornecedor seja considerado isento dos tributos estaduais/municipais ou distritais </w:t>
      </w:r>
      <w:r w:rsidRPr="00077995">
        <w:rPr>
          <w:rFonts w:ascii="Arial" w:hAnsi="Arial" w:cs="Arial"/>
          <w:bCs/>
          <w:iCs/>
          <w:sz w:val="22"/>
          <w:szCs w:val="22"/>
        </w:rPr>
        <w:t>relacionados</w:t>
      </w:r>
      <w:r w:rsidRPr="00077995">
        <w:rPr>
          <w:rFonts w:ascii="Arial" w:hAnsi="Arial" w:cs="Arial"/>
          <w:iCs/>
          <w:sz w:val="22"/>
          <w:szCs w:val="22"/>
        </w:rPr>
        <w:t xml:space="preserve"> ao objeto, deverá comprovar tal</w:t>
      </w:r>
      <w:r w:rsidRPr="00077995">
        <w:rPr>
          <w:rFonts w:ascii="Arial" w:hAnsi="Arial" w:cs="Arial"/>
          <w:sz w:val="22"/>
          <w:szCs w:val="22"/>
        </w:rPr>
        <w:t xml:space="preserve"> condição mediante a apresentação de certidão ou declaração da Fazenda respectiva do seu domicílio ou sede, ou por meio de outro documento equivalente, na forma da respectiva legislação de regência.</w:t>
      </w:r>
    </w:p>
    <w:p w14:paraId="09CEF8F8" w14:textId="77777777" w:rsidR="00E8146F" w:rsidRPr="00077995" w:rsidRDefault="00E8146F" w:rsidP="00E8146F">
      <w:pPr>
        <w:pStyle w:val="PargrafodaLista"/>
        <w:ind w:left="360"/>
        <w:rPr>
          <w:rFonts w:ascii="Arial" w:eastAsia="WenQuanYi Micro Hei" w:hAnsi="Arial" w:cs="Arial"/>
          <w:color w:val="000000"/>
          <w:sz w:val="22"/>
          <w:szCs w:val="22"/>
          <w:shd w:val="clear" w:color="auto" w:fill="00FF00"/>
          <w:lang w:eastAsia="zh-CN" w:bidi="hi-IN"/>
        </w:rPr>
      </w:pPr>
    </w:p>
    <w:p w14:paraId="6431FDA9" w14:textId="77777777" w:rsidR="00E8146F" w:rsidRPr="00077995" w:rsidRDefault="00E8146F" w:rsidP="00E8146F">
      <w:pPr>
        <w:pStyle w:val="PargrafodaLista"/>
        <w:numPr>
          <w:ilvl w:val="1"/>
          <w:numId w:val="22"/>
        </w:numPr>
        <w:suppressAutoHyphens/>
        <w:spacing w:before="120" w:after="120" w:line="276" w:lineRule="auto"/>
        <w:jc w:val="both"/>
        <w:rPr>
          <w:rFonts w:ascii="Arial" w:eastAsia="Calibri" w:hAnsi="Arial" w:cs="Arial"/>
          <w:b/>
          <w:bCs/>
          <w:sz w:val="22"/>
          <w:szCs w:val="22"/>
          <w:lang w:eastAsia="en-US"/>
        </w:rPr>
      </w:pPr>
      <w:r w:rsidRPr="00077995">
        <w:rPr>
          <w:rFonts w:ascii="Arial" w:hAnsi="Arial" w:cs="Arial"/>
          <w:b/>
          <w:bCs/>
          <w:color w:val="000000"/>
          <w:sz w:val="22"/>
          <w:szCs w:val="22"/>
        </w:rPr>
        <w:t>Habilitação econômico-financeira</w:t>
      </w:r>
      <w:r w:rsidRPr="00077995">
        <w:rPr>
          <w:rFonts w:ascii="Arial" w:eastAsia="WenQuanYi Micro Hei" w:hAnsi="Arial" w:cs="Arial"/>
          <w:b/>
          <w:bCs/>
          <w:color w:val="000000"/>
          <w:sz w:val="22"/>
          <w:szCs w:val="22"/>
          <w:lang w:eastAsia="zh-CN" w:bidi="hi-IN"/>
        </w:rPr>
        <w:t xml:space="preserve">: </w:t>
      </w:r>
    </w:p>
    <w:p w14:paraId="7AFDD2B2" w14:textId="23B4E0E0" w:rsidR="00E8146F" w:rsidRPr="00077995" w:rsidRDefault="00785120" w:rsidP="00E8146F">
      <w:pPr>
        <w:pStyle w:val="PargrafodaLista"/>
        <w:numPr>
          <w:ilvl w:val="2"/>
          <w:numId w:val="22"/>
        </w:numPr>
        <w:tabs>
          <w:tab w:val="left" w:pos="1440"/>
        </w:tabs>
        <w:suppressAutoHyphens/>
        <w:snapToGrid w:val="0"/>
        <w:spacing w:before="120" w:after="120" w:line="276" w:lineRule="auto"/>
        <w:jc w:val="both"/>
        <w:rPr>
          <w:rFonts w:ascii="Arial" w:hAnsi="Arial" w:cs="Arial"/>
          <w:color w:val="000000"/>
          <w:sz w:val="22"/>
          <w:szCs w:val="22"/>
        </w:rPr>
      </w:pPr>
      <w:r w:rsidRPr="00077995">
        <w:rPr>
          <w:rFonts w:ascii="Arial" w:hAnsi="Arial" w:cs="Arial"/>
          <w:color w:val="000000"/>
          <w:sz w:val="22"/>
          <w:szCs w:val="22"/>
        </w:rPr>
        <w:t>C</w:t>
      </w:r>
      <w:r w:rsidR="00E8146F" w:rsidRPr="00077995">
        <w:rPr>
          <w:rFonts w:ascii="Arial" w:hAnsi="Arial" w:cs="Arial"/>
          <w:color w:val="000000"/>
          <w:sz w:val="22"/>
          <w:szCs w:val="22"/>
        </w:rPr>
        <w:t>ertidão negativa de falência expedida pelo distribuidor da sede do fornecedor;</w:t>
      </w:r>
    </w:p>
    <w:p w14:paraId="42C9F3D3" w14:textId="77777777" w:rsidR="00E658AE" w:rsidRPr="00077995" w:rsidRDefault="00E658AE" w:rsidP="00E658AE">
      <w:pPr>
        <w:pStyle w:val="PargrafodaLista"/>
        <w:tabs>
          <w:tab w:val="left" w:pos="1440"/>
        </w:tabs>
        <w:suppressAutoHyphens/>
        <w:snapToGrid w:val="0"/>
        <w:spacing w:before="120" w:after="120" w:line="276" w:lineRule="auto"/>
        <w:ind w:left="2290"/>
        <w:jc w:val="both"/>
        <w:rPr>
          <w:rFonts w:ascii="Arial" w:hAnsi="Arial" w:cs="Arial"/>
          <w:color w:val="000000"/>
          <w:sz w:val="22"/>
          <w:szCs w:val="22"/>
        </w:rPr>
      </w:pPr>
    </w:p>
    <w:p w14:paraId="49F23DEB" w14:textId="77777777" w:rsidR="00E8146F" w:rsidRPr="00077995" w:rsidRDefault="00E8146F" w:rsidP="00E8146F">
      <w:pPr>
        <w:pStyle w:val="PargrafodaLista"/>
        <w:numPr>
          <w:ilvl w:val="1"/>
          <w:numId w:val="22"/>
        </w:numPr>
        <w:suppressAutoHyphens/>
        <w:spacing w:before="120" w:after="120" w:line="276" w:lineRule="auto"/>
        <w:jc w:val="both"/>
        <w:rPr>
          <w:rFonts w:ascii="Arial" w:hAnsi="Arial" w:cs="Arial"/>
          <w:b/>
          <w:bCs/>
          <w:sz w:val="22"/>
          <w:szCs w:val="22"/>
        </w:rPr>
      </w:pPr>
      <w:r w:rsidRPr="00077995">
        <w:rPr>
          <w:rFonts w:ascii="Arial" w:hAnsi="Arial" w:cs="Arial"/>
          <w:b/>
          <w:bCs/>
          <w:color w:val="000000"/>
          <w:sz w:val="22"/>
          <w:szCs w:val="22"/>
        </w:rPr>
        <w:t>Habilitação técnica:</w:t>
      </w:r>
    </w:p>
    <w:p w14:paraId="05B5CAA5" w14:textId="42EBBEC7" w:rsidR="00D742E1" w:rsidRDefault="00785120" w:rsidP="00785120">
      <w:pPr>
        <w:pStyle w:val="PargrafodaLista"/>
        <w:numPr>
          <w:ilvl w:val="2"/>
          <w:numId w:val="22"/>
        </w:numPr>
        <w:suppressAutoHyphens/>
        <w:spacing w:before="120" w:after="120" w:line="276" w:lineRule="auto"/>
        <w:jc w:val="both"/>
        <w:rPr>
          <w:rFonts w:ascii="Arial" w:hAnsi="Arial" w:cs="Arial"/>
          <w:sz w:val="22"/>
          <w:szCs w:val="22"/>
        </w:rPr>
      </w:pPr>
      <w:r w:rsidRPr="00077995">
        <w:rPr>
          <w:rFonts w:ascii="Arial" w:hAnsi="Arial" w:cs="Arial"/>
          <w:sz w:val="22"/>
          <w:szCs w:val="22"/>
        </w:rPr>
        <w:t xml:space="preserve">Comprovação de aptidão do desempenho de atividade pertinente e compatível em características, quantidades e prazos especificada no Termo de Referência, através da apresentação de </w:t>
      </w:r>
      <w:proofErr w:type="gramStart"/>
      <w:r w:rsidRPr="00077995">
        <w:rPr>
          <w:rFonts w:ascii="Arial" w:hAnsi="Arial" w:cs="Arial"/>
          <w:sz w:val="22"/>
          <w:szCs w:val="22"/>
        </w:rPr>
        <w:t>atestado(</w:t>
      </w:r>
      <w:proofErr w:type="gramEnd"/>
      <w:r w:rsidRPr="00077995">
        <w:rPr>
          <w:rFonts w:ascii="Arial" w:hAnsi="Arial" w:cs="Arial"/>
          <w:sz w:val="22"/>
          <w:szCs w:val="22"/>
        </w:rPr>
        <w:t>s) que comprove(m) que a licitante tenha executado ou esteja executando fornecimentos de características técnicas e operacionais similares àquelas ora especificadas.</w:t>
      </w:r>
    </w:p>
    <w:p w14:paraId="4508B2B6" w14:textId="77777777" w:rsidR="00FB6C1C" w:rsidRPr="00915718" w:rsidRDefault="00FB6C1C" w:rsidP="00FB6C1C">
      <w:pPr>
        <w:pStyle w:val="Nvel3-R"/>
        <w:numPr>
          <w:ilvl w:val="2"/>
          <w:numId w:val="22"/>
        </w:numPr>
        <w:rPr>
          <w:i/>
        </w:rPr>
      </w:pPr>
      <w:r w:rsidRPr="00915718">
        <w:t xml:space="preserve">Para fins da comprovação de que trata este subitem, os atestados deverão dizer respeito a contratos executados com as seguintes características mínimas: </w:t>
      </w:r>
    </w:p>
    <w:p w14:paraId="79BCD917" w14:textId="799F9283" w:rsidR="00FB6C1C" w:rsidRDefault="00FB6C1C" w:rsidP="00FB6C1C">
      <w:pPr>
        <w:pStyle w:val="Nvel4-R"/>
        <w:numPr>
          <w:ilvl w:val="3"/>
          <w:numId w:val="22"/>
        </w:numPr>
        <w:rPr>
          <w:i w:val="0"/>
          <w:color w:val="auto"/>
          <w:sz w:val="22"/>
          <w:szCs w:val="22"/>
        </w:rPr>
      </w:pPr>
      <w:r>
        <w:rPr>
          <w:i w:val="0"/>
          <w:color w:val="auto"/>
          <w:sz w:val="22"/>
          <w:szCs w:val="22"/>
        </w:rPr>
        <w:t>Fornecimento de assinatura de licença de uso de software.</w:t>
      </w:r>
    </w:p>
    <w:p w14:paraId="5CE1338D" w14:textId="35D1BFB8" w:rsidR="00FB6C1C" w:rsidRPr="00F57FDA" w:rsidRDefault="00FB6C1C" w:rsidP="00FB6C1C">
      <w:pPr>
        <w:pStyle w:val="Nvel4-R"/>
        <w:numPr>
          <w:ilvl w:val="4"/>
          <w:numId w:val="22"/>
        </w:numPr>
        <w:rPr>
          <w:i w:val="0"/>
          <w:iCs w:val="0"/>
          <w:color w:val="auto"/>
          <w:sz w:val="22"/>
          <w:szCs w:val="22"/>
        </w:rPr>
      </w:pPr>
      <w:r w:rsidRPr="00F57FDA">
        <w:rPr>
          <w:rFonts w:eastAsia="DejaVu LGC Sans"/>
          <w:bCs/>
          <w:i w:val="0"/>
          <w:iCs w:val="0"/>
          <w:color w:val="auto"/>
          <w:kern w:val="1"/>
          <w:sz w:val="22"/>
          <w:szCs w:val="22"/>
          <w:lang w:eastAsia="en-US" w:bidi="en-US"/>
        </w:rPr>
        <w:t>Somente serão aceitos atestados expedidos após a conclusão do contrato, ou se decorrido, pelo menos, um ano do início de sua execução, exceto se firmado para ser executado em prazo inferior</w:t>
      </w:r>
      <w:r>
        <w:rPr>
          <w:rFonts w:eastAsia="DejaVu LGC Sans"/>
          <w:bCs/>
          <w:i w:val="0"/>
          <w:iCs w:val="0"/>
          <w:color w:val="auto"/>
          <w:kern w:val="1"/>
          <w:sz w:val="22"/>
          <w:szCs w:val="22"/>
          <w:lang w:eastAsia="en-US" w:bidi="en-US"/>
        </w:rPr>
        <w:t>.</w:t>
      </w:r>
    </w:p>
    <w:p w14:paraId="46838D27" w14:textId="77777777" w:rsidR="00FB6C1C" w:rsidRPr="00F57FDA" w:rsidRDefault="00FB6C1C" w:rsidP="00FB6C1C">
      <w:pPr>
        <w:pStyle w:val="Nvel4-R"/>
        <w:numPr>
          <w:ilvl w:val="4"/>
          <w:numId w:val="22"/>
        </w:numPr>
        <w:rPr>
          <w:i w:val="0"/>
          <w:iCs w:val="0"/>
          <w:color w:val="auto"/>
          <w:sz w:val="22"/>
          <w:szCs w:val="22"/>
        </w:rPr>
      </w:pPr>
      <w:r w:rsidRPr="00F57FDA">
        <w:rPr>
          <w:rFonts w:eastAsia="DejaVu LGC Sans"/>
          <w:bCs/>
          <w:i w:val="0"/>
          <w:iCs w:val="0"/>
          <w:color w:val="auto"/>
          <w:kern w:val="1"/>
          <w:sz w:val="22"/>
          <w:szCs w:val="22"/>
          <w:lang w:eastAsia="en-US" w:bidi="en-US"/>
        </w:rPr>
        <w:t>O atestado d</w:t>
      </w:r>
      <w:r w:rsidRPr="00F57FDA">
        <w:rPr>
          <w:i w:val="0"/>
          <w:iCs w:val="0"/>
          <w:color w:val="auto"/>
          <w:sz w:val="22"/>
          <w:szCs w:val="22"/>
        </w:rPr>
        <w:t>everá conter o número e a data da assinatura do contrato que originou a contratação.</w:t>
      </w:r>
    </w:p>
    <w:p w14:paraId="3FCADE58" w14:textId="77777777" w:rsidR="00FB6C1C" w:rsidRPr="00F57FDA" w:rsidRDefault="00FB6C1C" w:rsidP="00FB6C1C">
      <w:pPr>
        <w:pStyle w:val="Nvel4-R"/>
        <w:numPr>
          <w:ilvl w:val="4"/>
          <w:numId w:val="22"/>
        </w:numPr>
        <w:rPr>
          <w:i w:val="0"/>
          <w:iCs w:val="0"/>
          <w:color w:val="auto"/>
          <w:sz w:val="22"/>
          <w:szCs w:val="22"/>
        </w:rPr>
      </w:pPr>
      <w:r w:rsidRPr="00F57FDA">
        <w:rPr>
          <w:i w:val="0"/>
          <w:iCs w:val="0"/>
          <w:color w:val="auto"/>
          <w:sz w:val="22"/>
          <w:szCs w:val="22"/>
        </w:rPr>
        <w:t>A administração poderá fazer diligências a fim de evidenciar ou esclarecer dúvidas sobre a consistência das informações</w:t>
      </w:r>
      <w:r>
        <w:rPr>
          <w:i w:val="0"/>
          <w:iCs w:val="0"/>
          <w:color w:val="auto"/>
          <w:sz w:val="22"/>
          <w:szCs w:val="22"/>
        </w:rPr>
        <w:t>.</w:t>
      </w:r>
    </w:p>
    <w:p w14:paraId="3931C2BE" w14:textId="77777777" w:rsidR="00FB6C1C" w:rsidRDefault="00FB6C1C" w:rsidP="00FB6C1C">
      <w:pPr>
        <w:pStyle w:val="PargrafodaLista"/>
        <w:suppressAutoHyphens/>
        <w:spacing w:before="120" w:after="120" w:line="276" w:lineRule="auto"/>
        <w:ind w:left="2290"/>
        <w:jc w:val="both"/>
        <w:rPr>
          <w:rFonts w:ascii="Arial" w:hAnsi="Arial" w:cs="Arial"/>
          <w:sz w:val="22"/>
          <w:szCs w:val="22"/>
        </w:rPr>
      </w:pPr>
    </w:p>
    <w:sectPr w:rsidR="00FB6C1C" w:rsidSect="009634FB">
      <w:headerReference w:type="default" r:id="rId41"/>
      <w:footerReference w:type="default" r:id="rId42"/>
      <w:pgSz w:w="11906" w:h="16838"/>
      <w:pgMar w:top="2552" w:right="1134" w:bottom="1134" w:left="1701" w:header="709" w:footer="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870C29" w14:textId="77777777" w:rsidR="002E0341" w:rsidRDefault="002E0341" w:rsidP="002E0341">
      <w:r>
        <w:separator/>
      </w:r>
    </w:p>
  </w:endnote>
  <w:endnote w:type="continuationSeparator" w:id="0">
    <w:p w14:paraId="49A4FB9C" w14:textId="77777777" w:rsidR="002E0341" w:rsidRDefault="002E0341" w:rsidP="002E0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ohit Hindi">
    <w:altName w:val="MS Gothic"/>
    <w:panose1 w:val="00000000000000000000"/>
    <w:charset w:val="00"/>
    <w:family w:val="roman"/>
    <w:notTrueType/>
    <w:pitch w:val="default"/>
  </w:font>
  <w:font w:name="Zurich BT">
    <w:panose1 w:val="00000000000000000000"/>
    <w:charset w:val="00"/>
    <w:family w:val="roman"/>
    <w:notTrueType/>
    <w:pitch w:val="default"/>
  </w:font>
  <w:font w:name="DejaVu LGC Sans">
    <w:altName w:val="Arial Unicode MS"/>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7325270"/>
      <w:docPartObj>
        <w:docPartGallery w:val="Page Numbers (Bottom of Page)"/>
        <w:docPartUnique/>
      </w:docPartObj>
    </w:sdtPr>
    <w:sdtEndPr/>
    <w:sdtContent>
      <w:p w14:paraId="76058956" w14:textId="1005C135" w:rsidR="006A24E4" w:rsidRDefault="006A24E4" w:rsidP="009634FB">
        <w:pPr>
          <w:pStyle w:val="Cabealho"/>
          <w:ind w:left="-567"/>
        </w:pPr>
      </w:p>
      <w:p w14:paraId="4D72AE97" w14:textId="3814805B" w:rsidR="006A24E4" w:rsidRPr="00802649" w:rsidRDefault="006A24E4" w:rsidP="006A24E4">
        <w:pPr>
          <w:pStyle w:val="Rodap"/>
          <w:jc w:val="center"/>
          <w:rPr>
            <w:rFonts w:ascii="Calibri" w:hAnsi="Calibri" w:cs="Calibri"/>
            <w:color w:val="A6A6A6"/>
          </w:rPr>
        </w:pPr>
        <w:r>
          <w:rPr>
            <w:noProof/>
          </w:rPr>
          <w:drawing>
            <wp:anchor distT="0" distB="0" distL="114300" distR="114300" simplePos="0" relativeHeight="251661312" behindDoc="1" locked="0" layoutInCell="1" allowOverlap="1" wp14:anchorId="1C4B88FF" wp14:editId="18D35077">
              <wp:simplePos x="0" y="0"/>
              <wp:positionH relativeFrom="column">
                <wp:posOffset>-662940</wp:posOffset>
              </wp:positionH>
              <wp:positionV relativeFrom="paragraph">
                <wp:posOffset>3810</wp:posOffset>
              </wp:positionV>
              <wp:extent cx="1301750" cy="343535"/>
              <wp:effectExtent l="0" t="0" r="0" b="0"/>
              <wp:wrapNone/>
              <wp:docPr id="1824802416" name="Imagem 182480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1750" cy="343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2649">
          <w:rPr>
            <w:rFonts w:ascii="Calibri" w:hAnsi="Calibri" w:cs="Calibri"/>
            <w:color w:val="A6A6A6"/>
          </w:rPr>
          <w:t xml:space="preserve">SGAS </w:t>
        </w:r>
        <w:r w:rsidR="00A13DC9">
          <w:rPr>
            <w:rFonts w:ascii="Calibri" w:hAnsi="Calibri" w:cs="Calibri"/>
            <w:color w:val="A6A6A6"/>
          </w:rPr>
          <w:t>616, Conj. D,</w:t>
        </w:r>
        <w:r w:rsidRPr="00802649">
          <w:rPr>
            <w:rFonts w:ascii="Calibri" w:hAnsi="Calibri" w:cs="Calibri"/>
            <w:color w:val="A6A6A6"/>
          </w:rPr>
          <w:t xml:space="preserve"> Lote </w:t>
        </w:r>
        <w:r w:rsidR="00A13DC9">
          <w:rPr>
            <w:rFonts w:ascii="Calibri" w:hAnsi="Calibri" w:cs="Calibri"/>
            <w:color w:val="A6A6A6"/>
          </w:rPr>
          <w:t>115</w:t>
        </w:r>
        <w:r w:rsidRPr="00802649">
          <w:rPr>
            <w:rFonts w:ascii="Calibri" w:hAnsi="Calibri" w:cs="Calibri"/>
            <w:color w:val="A6A6A6"/>
          </w:rPr>
          <w:t>,</w:t>
        </w:r>
        <w:r w:rsidR="00A13DC9">
          <w:rPr>
            <w:rFonts w:ascii="Calibri" w:hAnsi="Calibri" w:cs="Calibri"/>
            <w:color w:val="A6A6A6"/>
          </w:rPr>
          <w:t xml:space="preserve"> L2 Sul</w:t>
        </w:r>
        <w:r w:rsidRPr="00802649">
          <w:rPr>
            <w:rFonts w:ascii="Calibri" w:hAnsi="Calibri" w:cs="Calibri"/>
            <w:color w:val="A6A6A6"/>
          </w:rPr>
          <w:t xml:space="preserve"> Asa Sul | Fone: (61) 3445-5900 </w:t>
        </w:r>
      </w:p>
      <w:p w14:paraId="43A0A48E" w14:textId="02260B08" w:rsidR="006A24E4" w:rsidRPr="00802649" w:rsidRDefault="006A24E4" w:rsidP="006A24E4">
        <w:pPr>
          <w:pStyle w:val="Rodap"/>
          <w:jc w:val="center"/>
          <w:rPr>
            <w:rFonts w:ascii="Calibri" w:hAnsi="Calibri" w:cs="Calibri"/>
            <w:color w:val="A6A6A6"/>
          </w:rPr>
        </w:pPr>
        <w:r w:rsidRPr="00802649">
          <w:rPr>
            <w:rFonts w:ascii="Calibri" w:hAnsi="Calibri" w:cs="Calibri"/>
            <w:color w:val="A6A6A6"/>
          </w:rPr>
          <w:t>CEP: 70</w:t>
        </w:r>
        <w:r w:rsidR="00A13DC9">
          <w:rPr>
            <w:rFonts w:ascii="Calibri" w:hAnsi="Calibri" w:cs="Calibri"/>
            <w:color w:val="A6A6A6"/>
          </w:rPr>
          <w:t xml:space="preserve">200-760 </w:t>
        </w:r>
        <w:r w:rsidRPr="00802649">
          <w:rPr>
            <w:rFonts w:ascii="Calibri" w:hAnsi="Calibri" w:cs="Calibri"/>
            <w:color w:val="A6A6A6"/>
          </w:rPr>
          <w:t>Brasília DF | http://www.portalmedico.org.br</w:t>
        </w:r>
      </w:p>
      <w:p w14:paraId="04D5C34A" w14:textId="77777777" w:rsidR="00E07530" w:rsidRPr="00E7741E" w:rsidRDefault="00E07530" w:rsidP="002E0341">
        <w:pPr>
          <w:pStyle w:val="Rodap"/>
          <w:jc w:val="center"/>
          <w:rPr>
            <w:rFonts w:asciiTheme="minorHAnsi" w:hAnsiTheme="minorHAnsi" w:cstheme="minorHAnsi"/>
            <w:sz w:val="22"/>
            <w:szCs w:val="22"/>
          </w:rPr>
        </w:pPr>
      </w:p>
      <w:p w14:paraId="17B1B059" w14:textId="383E98D0" w:rsidR="00E07530" w:rsidRDefault="00F62E5F" w:rsidP="00B62BF2">
        <w:pPr>
          <w:pStyle w:val="Rodap"/>
          <w:jc w:val="right"/>
        </w:pPr>
        <w:r w:rsidRPr="00774D90">
          <w:rPr>
            <w:rFonts w:ascii="Arial" w:hAnsi="Arial" w:cs="Arial"/>
            <w:sz w:val="20"/>
            <w:szCs w:val="20"/>
          </w:rPr>
          <w:fldChar w:fldCharType="begin"/>
        </w:r>
        <w:r w:rsidRPr="00774D90">
          <w:rPr>
            <w:rFonts w:ascii="Arial" w:hAnsi="Arial" w:cs="Arial"/>
            <w:sz w:val="20"/>
            <w:szCs w:val="20"/>
          </w:rPr>
          <w:instrText>PAGE   \* MERGEFORMAT</w:instrText>
        </w:r>
        <w:r w:rsidRPr="00774D90">
          <w:rPr>
            <w:rFonts w:ascii="Arial" w:hAnsi="Arial" w:cs="Arial"/>
            <w:sz w:val="20"/>
            <w:szCs w:val="20"/>
          </w:rPr>
          <w:fldChar w:fldCharType="separate"/>
        </w:r>
        <w:r w:rsidR="00980666">
          <w:rPr>
            <w:rFonts w:ascii="Arial" w:hAnsi="Arial" w:cs="Arial"/>
            <w:noProof/>
            <w:sz w:val="20"/>
            <w:szCs w:val="20"/>
          </w:rPr>
          <w:t>4</w:t>
        </w:r>
        <w:r w:rsidRPr="00774D90">
          <w:rPr>
            <w:rFonts w:ascii="Arial" w:hAnsi="Arial" w:cs="Arial"/>
            <w:sz w:val="20"/>
            <w:szCs w:val="20"/>
          </w:rPr>
          <w:fldChar w:fldCharType="end"/>
        </w:r>
      </w:p>
    </w:sdtContent>
  </w:sdt>
  <w:p w14:paraId="16C6FE3B" w14:textId="77777777" w:rsidR="00E07530" w:rsidRDefault="00E0753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BAB726" w14:textId="77777777" w:rsidR="002E0341" w:rsidRDefault="002E0341" w:rsidP="002E0341">
      <w:r>
        <w:separator/>
      </w:r>
    </w:p>
  </w:footnote>
  <w:footnote w:type="continuationSeparator" w:id="0">
    <w:p w14:paraId="2F666086" w14:textId="77777777" w:rsidR="002E0341" w:rsidRDefault="002E0341" w:rsidP="002E03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3AF06" w14:textId="77777777" w:rsidR="006A24E4" w:rsidRDefault="006A24E4" w:rsidP="006A24E4">
    <w:pPr>
      <w:pStyle w:val="Cabealho"/>
      <w:jc w:val="center"/>
      <w:rPr>
        <w:rFonts w:ascii="Calibri" w:hAnsi="Calibri" w:cs="Calibri"/>
        <w:color w:val="A6A6A6"/>
        <w:sz w:val="22"/>
        <w:szCs w:val="22"/>
      </w:rPr>
    </w:pPr>
    <w:r>
      <w:rPr>
        <w:noProof/>
      </w:rPr>
      <w:drawing>
        <wp:anchor distT="0" distB="0" distL="114300" distR="114300" simplePos="0" relativeHeight="251659264" behindDoc="1" locked="0" layoutInCell="1" allowOverlap="1" wp14:anchorId="176D509C" wp14:editId="57BA2C8A">
          <wp:simplePos x="0" y="0"/>
          <wp:positionH relativeFrom="margin">
            <wp:posOffset>2357120</wp:posOffset>
          </wp:positionH>
          <wp:positionV relativeFrom="paragraph">
            <wp:posOffset>141605</wp:posOffset>
          </wp:positionV>
          <wp:extent cx="628015" cy="658495"/>
          <wp:effectExtent l="0" t="0" r="0" b="0"/>
          <wp:wrapNone/>
          <wp:docPr id="677267034" name="Imagem 677267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015" cy="658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1E4EFA" w14:textId="77777777" w:rsidR="006A24E4" w:rsidRDefault="006A24E4" w:rsidP="006A24E4">
    <w:pPr>
      <w:pStyle w:val="Cabealho"/>
      <w:jc w:val="center"/>
      <w:rPr>
        <w:rFonts w:ascii="Calibri" w:hAnsi="Calibri" w:cs="Calibri"/>
        <w:color w:val="A6A6A6"/>
        <w:sz w:val="22"/>
        <w:szCs w:val="22"/>
      </w:rPr>
    </w:pPr>
  </w:p>
  <w:p w14:paraId="25C87F79" w14:textId="77777777" w:rsidR="006A24E4" w:rsidRDefault="006A24E4" w:rsidP="006A24E4">
    <w:pPr>
      <w:pStyle w:val="Cabealho"/>
      <w:jc w:val="center"/>
      <w:rPr>
        <w:rFonts w:ascii="Calibri" w:hAnsi="Calibri" w:cs="Calibri"/>
        <w:color w:val="A6A6A6"/>
        <w:sz w:val="22"/>
        <w:szCs w:val="22"/>
      </w:rPr>
    </w:pPr>
  </w:p>
  <w:p w14:paraId="17CF16B5" w14:textId="77777777" w:rsidR="006A24E4" w:rsidRDefault="006A24E4" w:rsidP="006A24E4">
    <w:pPr>
      <w:pStyle w:val="Cabealho"/>
      <w:jc w:val="center"/>
      <w:rPr>
        <w:rFonts w:ascii="Calibri" w:hAnsi="Calibri" w:cs="Calibri"/>
        <w:color w:val="A6A6A6"/>
        <w:sz w:val="22"/>
        <w:szCs w:val="22"/>
      </w:rPr>
    </w:pPr>
  </w:p>
  <w:p w14:paraId="7EA6E622" w14:textId="77777777" w:rsidR="006A24E4" w:rsidRDefault="006A24E4" w:rsidP="006A24E4">
    <w:pPr>
      <w:pStyle w:val="Cabealho"/>
      <w:jc w:val="center"/>
      <w:rPr>
        <w:rFonts w:ascii="Calibri" w:hAnsi="Calibri" w:cs="Calibri"/>
        <w:color w:val="A6A6A6"/>
        <w:sz w:val="22"/>
        <w:szCs w:val="22"/>
      </w:rPr>
    </w:pPr>
  </w:p>
  <w:p w14:paraId="63D79206" w14:textId="77777777" w:rsidR="006A24E4" w:rsidRPr="008C1916" w:rsidRDefault="006A24E4" w:rsidP="006A24E4">
    <w:pPr>
      <w:pStyle w:val="Cabealho"/>
      <w:ind w:left="-567"/>
      <w:jc w:val="center"/>
      <w:rPr>
        <w:rFonts w:ascii="Calibri" w:hAnsi="Calibri" w:cs="Calibri"/>
        <w:color w:val="A6A6A6"/>
        <w:sz w:val="22"/>
        <w:szCs w:val="22"/>
      </w:rPr>
    </w:pPr>
    <w:r>
      <w:rPr>
        <w:rFonts w:ascii="Calibri" w:hAnsi="Calibri" w:cs="Calibri"/>
        <w:color w:val="A6A6A6"/>
        <w:sz w:val="22"/>
        <w:szCs w:val="22"/>
      </w:rPr>
      <w:t>CONSELHO FEDERAL DE MEDICINA</w:t>
    </w:r>
  </w:p>
  <w:p w14:paraId="6009CAC4" w14:textId="77777777" w:rsidR="006A24E4" w:rsidRDefault="006A24E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334D8"/>
    <w:multiLevelType w:val="multilevel"/>
    <w:tmpl w:val="F9DC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A4339"/>
    <w:multiLevelType w:val="hybridMultilevel"/>
    <w:tmpl w:val="6970726C"/>
    <w:lvl w:ilvl="0" w:tplc="203AA5E0">
      <w:start w:val="1"/>
      <w:numFmt w:val="decimal"/>
      <w:lvlText w:val="%1."/>
      <w:lvlJc w:val="left"/>
      <w:pPr>
        <w:ind w:left="720" w:hanging="360"/>
      </w:pPr>
      <w:rPr>
        <w:rFonts w:hint="default"/>
        <w:b w:val="0"/>
        <w:bCs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1D5C100D"/>
    <w:multiLevelType w:val="multilevel"/>
    <w:tmpl w:val="7742AF92"/>
    <w:lvl w:ilvl="0">
      <w:start w:val="4"/>
      <w:numFmt w:val="decimal"/>
      <w:pStyle w:val="Nivel1"/>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432C31"/>
    <w:multiLevelType w:val="hybridMultilevel"/>
    <w:tmpl w:val="B21450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1926557"/>
    <w:multiLevelType w:val="hybridMultilevel"/>
    <w:tmpl w:val="16228AB8"/>
    <w:lvl w:ilvl="0" w:tplc="04160017">
      <w:start w:val="1"/>
      <w:numFmt w:val="lowerLetter"/>
      <w:lvlText w:val="%1)"/>
      <w:lvlJc w:val="left"/>
      <w:pPr>
        <w:ind w:left="2988" w:hanging="360"/>
      </w:p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7"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37A32A83"/>
    <w:multiLevelType w:val="hybridMultilevel"/>
    <w:tmpl w:val="446C78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25A290A"/>
    <w:multiLevelType w:val="multilevel"/>
    <w:tmpl w:val="613E2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6A7346"/>
    <w:multiLevelType w:val="hybridMultilevel"/>
    <w:tmpl w:val="0908E864"/>
    <w:lvl w:ilvl="0" w:tplc="04160001">
      <w:start w:val="1"/>
      <w:numFmt w:val="bullet"/>
      <w:lvlText w:val=""/>
      <w:lvlJc w:val="left"/>
      <w:pPr>
        <w:ind w:left="758" w:hanging="360"/>
      </w:pPr>
      <w:rPr>
        <w:rFonts w:ascii="Symbol" w:hAnsi="Symbol" w:hint="default"/>
      </w:rPr>
    </w:lvl>
    <w:lvl w:ilvl="1" w:tplc="04160003" w:tentative="1">
      <w:start w:val="1"/>
      <w:numFmt w:val="bullet"/>
      <w:lvlText w:val="o"/>
      <w:lvlJc w:val="left"/>
      <w:pPr>
        <w:ind w:left="1478" w:hanging="360"/>
      </w:pPr>
      <w:rPr>
        <w:rFonts w:ascii="Courier New" w:hAnsi="Courier New" w:cs="Courier New" w:hint="default"/>
      </w:rPr>
    </w:lvl>
    <w:lvl w:ilvl="2" w:tplc="04160005" w:tentative="1">
      <w:start w:val="1"/>
      <w:numFmt w:val="bullet"/>
      <w:lvlText w:val=""/>
      <w:lvlJc w:val="left"/>
      <w:pPr>
        <w:ind w:left="2198" w:hanging="360"/>
      </w:pPr>
      <w:rPr>
        <w:rFonts w:ascii="Wingdings" w:hAnsi="Wingdings" w:hint="default"/>
      </w:rPr>
    </w:lvl>
    <w:lvl w:ilvl="3" w:tplc="04160001" w:tentative="1">
      <w:start w:val="1"/>
      <w:numFmt w:val="bullet"/>
      <w:lvlText w:val=""/>
      <w:lvlJc w:val="left"/>
      <w:pPr>
        <w:ind w:left="2918" w:hanging="360"/>
      </w:pPr>
      <w:rPr>
        <w:rFonts w:ascii="Symbol" w:hAnsi="Symbol" w:hint="default"/>
      </w:rPr>
    </w:lvl>
    <w:lvl w:ilvl="4" w:tplc="04160003" w:tentative="1">
      <w:start w:val="1"/>
      <w:numFmt w:val="bullet"/>
      <w:lvlText w:val="o"/>
      <w:lvlJc w:val="left"/>
      <w:pPr>
        <w:ind w:left="3638" w:hanging="360"/>
      </w:pPr>
      <w:rPr>
        <w:rFonts w:ascii="Courier New" w:hAnsi="Courier New" w:cs="Courier New" w:hint="default"/>
      </w:rPr>
    </w:lvl>
    <w:lvl w:ilvl="5" w:tplc="04160005" w:tentative="1">
      <w:start w:val="1"/>
      <w:numFmt w:val="bullet"/>
      <w:lvlText w:val=""/>
      <w:lvlJc w:val="left"/>
      <w:pPr>
        <w:ind w:left="4358" w:hanging="360"/>
      </w:pPr>
      <w:rPr>
        <w:rFonts w:ascii="Wingdings" w:hAnsi="Wingdings" w:hint="default"/>
      </w:rPr>
    </w:lvl>
    <w:lvl w:ilvl="6" w:tplc="04160001" w:tentative="1">
      <w:start w:val="1"/>
      <w:numFmt w:val="bullet"/>
      <w:lvlText w:val=""/>
      <w:lvlJc w:val="left"/>
      <w:pPr>
        <w:ind w:left="5078" w:hanging="360"/>
      </w:pPr>
      <w:rPr>
        <w:rFonts w:ascii="Symbol" w:hAnsi="Symbol" w:hint="default"/>
      </w:rPr>
    </w:lvl>
    <w:lvl w:ilvl="7" w:tplc="04160003" w:tentative="1">
      <w:start w:val="1"/>
      <w:numFmt w:val="bullet"/>
      <w:lvlText w:val="o"/>
      <w:lvlJc w:val="left"/>
      <w:pPr>
        <w:ind w:left="5798" w:hanging="360"/>
      </w:pPr>
      <w:rPr>
        <w:rFonts w:ascii="Courier New" w:hAnsi="Courier New" w:cs="Courier New" w:hint="default"/>
      </w:rPr>
    </w:lvl>
    <w:lvl w:ilvl="8" w:tplc="04160005" w:tentative="1">
      <w:start w:val="1"/>
      <w:numFmt w:val="bullet"/>
      <w:lvlText w:val=""/>
      <w:lvlJc w:val="left"/>
      <w:pPr>
        <w:ind w:left="6518" w:hanging="360"/>
      </w:pPr>
      <w:rPr>
        <w:rFonts w:ascii="Wingdings" w:hAnsi="Wingdings" w:hint="default"/>
      </w:rPr>
    </w:lvl>
  </w:abstractNum>
  <w:abstractNum w:abstractNumId="11" w15:restartNumberingAfterBreak="0">
    <w:nsid w:val="445E13E4"/>
    <w:multiLevelType w:val="multilevel"/>
    <w:tmpl w:val="8D989FC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44B761A2"/>
    <w:multiLevelType w:val="hybridMultilevel"/>
    <w:tmpl w:val="A64E81B2"/>
    <w:lvl w:ilvl="0" w:tplc="04160001">
      <w:start w:val="1"/>
      <w:numFmt w:val="bullet"/>
      <w:lvlText w:val=""/>
      <w:lvlJc w:val="left"/>
      <w:pPr>
        <w:ind w:left="2088" w:hanging="360"/>
      </w:pPr>
      <w:rPr>
        <w:rFonts w:ascii="Symbol" w:hAnsi="Symbol" w:hint="default"/>
      </w:rPr>
    </w:lvl>
    <w:lvl w:ilvl="1" w:tplc="04160003">
      <w:start w:val="1"/>
      <w:numFmt w:val="bullet"/>
      <w:lvlText w:val="o"/>
      <w:lvlJc w:val="left"/>
      <w:pPr>
        <w:ind w:left="2808" w:hanging="360"/>
      </w:pPr>
      <w:rPr>
        <w:rFonts w:ascii="Courier New" w:hAnsi="Courier New" w:cs="Courier New" w:hint="default"/>
      </w:rPr>
    </w:lvl>
    <w:lvl w:ilvl="2" w:tplc="04160005">
      <w:start w:val="1"/>
      <w:numFmt w:val="bullet"/>
      <w:lvlText w:val=""/>
      <w:lvlJc w:val="left"/>
      <w:pPr>
        <w:ind w:left="3528" w:hanging="360"/>
      </w:pPr>
      <w:rPr>
        <w:rFonts w:ascii="Wingdings" w:hAnsi="Wingdings" w:hint="default"/>
      </w:rPr>
    </w:lvl>
    <w:lvl w:ilvl="3" w:tplc="04160001">
      <w:start w:val="1"/>
      <w:numFmt w:val="bullet"/>
      <w:lvlText w:val=""/>
      <w:lvlJc w:val="left"/>
      <w:pPr>
        <w:ind w:left="4248" w:hanging="360"/>
      </w:pPr>
      <w:rPr>
        <w:rFonts w:ascii="Symbol" w:hAnsi="Symbol" w:hint="default"/>
      </w:rPr>
    </w:lvl>
    <w:lvl w:ilvl="4" w:tplc="04160003" w:tentative="1">
      <w:start w:val="1"/>
      <w:numFmt w:val="bullet"/>
      <w:lvlText w:val="o"/>
      <w:lvlJc w:val="left"/>
      <w:pPr>
        <w:ind w:left="4968" w:hanging="360"/>
      </w:pPr>
      <w:rPr>
        <w:rFonts w:ascii="Courier New" w:hAnsi="Courier New" w:cs="Courier New" w:hint="default"/>
      </w:rPr>
    </w:lvl>
    <w:lvl w:ilvl="5" w:tplc="04160005" w:tentative="1">
      <w:start w:val="1"/>
      <w:numFmt w:val="bullet"/>
      <w:lvlText w:val=""/>
      <w:lvlJc w:val="left"/>
      <w:pPr>
        <w:ind w:left="5688" w:hanging="360"/>
      </w:pPr>
      <w:rPr>
        <w:rFonts w:ascii="Wingdings" w:hAnsi="Wingdings" w:hint="default"/>
      </w:rPr>
    </w:lvl>
    <w:lvl w:ilvl="6" w:tplc="04160001" w:tentative="1">
      <w:start w:val="1"/>
      <w:numFmt w:val="bullet"/>
      <w:lvlText w:val=""/>
      <w:lvlJc w:val="left"/>
      <w:pPr>
        <w:ind w:left="6408" w:hanging="360"/>
      </w:pPr>
      <w:rPr>
        <w:rFonts w:ascii="Symbol" w:hAnsi="Symbol" w:hint="default"/>
      </w:rPr>
    </w:lvl>
    <w:lvl w:ilvl="7" w:tplc="04160003" w:tentative="1">
      <w:start w:val="1"/>
      <w:numFmt w:val="bullet"/>
      <w:lvlText w:val="o"/>
      <w:lvlJc w:val="left"/>
      <w:pPr>
        <w:ind w:left="7128" w:hanging="360"/>
      </w:pPr>
      <w:rPr>
        <w:rFonts w:ascii="Courier New" w:hAnsi="Courier New" w:cs="Courier New" w:hint="default"/>
      </w:rPr>
    </w:lvl>
    <w:lvl w:ilvl="8" w:tplc="04160005" w:tentative="1">
      <w:start w:val="1"/>
      <w:numFmt w:val="bullet"/>
      <w:lvlText w:val=""/>
      <w:lvlJc w:val="left"/>
      <w:pPr>
        <w:ind w:left="7848" w:hanging="360"/>
      </w:pPr>
      <w:rPr>
        <w:rFonts w:ascii="Wingdings" w:hAnsi="Wingdings" w:hint="default"/>
      </w:rPr>
    </w:lvl>
  </w:abstractNum>
  <w:abstractNum w:abstractNumId="1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5" w15:restartNumberingAfterBreak="0">
    <w:nsid w:val="50F173DB"/>
    <w:multiLevelType w:val="hybridMultilevel"/>
    <w:tmpl w:val="D23E0E7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5ED1CAD"/>
    <w:multiLevelType w:val="multilevel"/>
    <w:tmpl w:val="B522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9" w15:restartNumberingAfterBreak="0">
    <w:nsid w:val="61DD361E"/>
    <w:multiLevelType w:val="multilevel"/>
    <w:tmpl w:val="4F025EB2"/>
    <w:lvl w:ilvl="0">
      <w:start w:val="1"/>
      <w:numFmt w:val="decimal"/>
      <w:pStyle w:val="Nivel01Titulo"/>
      <w:lvlText w:val="%1."/>
      <w:lvlJc w:val="left"/>
      <w:pPr>
        <w:ind w:left="360" w:hanging="360"/>
      </w:pPr>
      <w:rPr>
        <w:b/>
        <w:i w:val="0"/>
        <w:color w:val="auto"/>
        <w:sz w:val="24"/>
        <w:szCs w:val="24"/>
      </w:rPr>
    </w:lvl>
    <w:lvl w:ilvl="1">
      <w:start w:val="1"/>
      <w:numFmt w:val="decimal"/>
      <w:suff w:val="space"/>
      <w:lvlText w:val="%1.%2."/>
      <w:lvlJc w:val="left"/>
      <w:pPr>
        <w:ind w:left="3119" w:firstLine="0"/>
      </w:pPr>
      <w:rPr>
        <w:b w:val="0"/>
        <w:i w:val="0"/>
        <w:color w:val="auto"/>
      </w:rPr>
    </w:lvl>
    <w:lvl w:ilvl="2">
      <w:start w:val="1"/>
      <w:numFmt w:val="decimal"/>
      <w:suff w:val="space"/>
      <w:lvlText w:val="%1.%2.%3."/>
      <w:lvlJc w:val="left"/>
      <w:pPr>
        <w:ind w:left="1135" w:firstLine="0"/>
      </w:pPr>
      <w:rPr>
        <w:b w:val="0"/>
        <w:i w:val="0"/>
        <w:color w:val="auto"/>
      </w:rPr>
    </w:lvl>
    <w:lvl w:ilvl="3">
      <w:start w:val="1"/>
      <w:numFmt w:val="decimal"/>
      <w:suff w:val="space"/>
      <w:lvlText w:val="%1.%2.%3.%4."/>
      <w:lvlJc w:val="left"/>
      <w:pPr>
        <w:ind w:left="1702" w:firstLine="0"/>
      </w:pPr>
      <w:rPr>
        <w:b w:val="0"/>
        <w:bCs/>
        <w:i w:val="0"/>
        <w:color w:val="auto"/>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68635997"/>
    <w:multiLevelType w:val="hybridMultilevel"/>
    <w:tmpl w:val="81065686"/>
    <w:lvl w:ilvl="0" w:tplc="0416000F">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C4C5D9B"/>
    <w:multiLevelType w:val="hybridMultilevel"/>
    <w:tmpl w:val="8EBEAFA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start w:val="1"/>
      <w:numFmt w:val="lowerLetter"/>
      <w:pStyle w:val="Nvel2Opcional"/>
      <w:lvlText w:val="%2."/>
      <w:lvlJc w:val="left"/>
      <w:pPr>
        <w:ind w:left="1440" w:hanging="360"/>
      </w:pPr>
    </w:lvl>
    <w:lvl w:ilvl="2" w:tplc="0416001B">
      <w:start w:val="1"/>
      <w:numFmt w:val="lowerRoman"/>
      <w:pStyle w:val="Nvel3Opcional"/>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74065A27"/>
    <w:multiLevelType w:val="multilevel"/>
    <w:tmpl w:val="9194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5C4FBC"/>
    <w:multiLevelType w:val="multilevel"/>
    <w:tmpl w:val="1284B8FC"/>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79200F6E"/>
    <w:multiLevelType w:val="hybridMultilevel"/>
    <w:tmpl w:val="42343D26"/>
    <w:lvl w:ilvl="0" w:tplc="04160017">
      <w:start w:val="1"/>
      <w:numFmt w:val="lowerLetter"/>
      <w:lvlText w:val="%1)"/>
      <w:lvlJc w:val="left"/>
      <w:pPr>
        <w:ind w:left="1436" w:hanging="360"/>
      </w:pPr>
    </w:lvl>
    <w:lvl w:ilvl="1" w:tplc="04160019">
      <w:start w:val="1"/>
      <w:numFmt w:val="lowerLetter"/>
      <w:lvlText w:val="%2."/>
      <w:lvlJc w:val="left"/>
      <w:pPr>
        <w:ind w:left="2156" w:hanging="360"/>
      </w:pPr>
    </w:lvl>
    <w:lvl w:ilvl="2" w:tplc="0416001B">
      <w:start w:val="1"/>
      <w:numFmt w:val="lowerRoman"/>
      <w:lvlText w:val="%3."/>
      <w:lvlJc w:val="right"/>
      <w:pPr>
        <w:ind w:left="2876" w:hanging="180"/>
      </w:pPr>
    </w:lvl>
    <w:lvl w:ilvl="3" w:tplc="0416000F">
      <w:start w:val="1"/>
      <w:numFmt w:val="decimal"/>
      <w:lvlText w:val="%4."/>
      <w:lvlJc w:val="left"/>
      <w:pPr>
        <w:ind w:left="3596" w:hanging="360"/>
      </w:pPr>
    </w:lvl>
    <w:lvl w:ilvl="4" w:tplc="04160019">
      <w:start w:val="1"/>
      <w:numFmt w:val="lowerLetter"/>
      <w:lvlText w:val="%5."/>
      <w:lvlJc w:val="left"/>
      <w:pPr>
        <w:ind w:left="4316" w:hanging="360"/>
      </w:pPr>
    </w:lvl>
    <w:lvl w:ilvl="5" w:tplc="0416001B">
      <w:start w:val="1"/>
      <w:numFmt w:val="lowerRoman"/>
      <w:lvlText w:val="%6."/>
      <w:lvlJc w:val="right"/>
      <w:pPr>
        <w:ind w:left="5036" w:hanging="180"/>
      </w:pPr>
    </w:lvl>
    <w:lvl w:ilvl="6" w:tplc="0416000F">
      <w:start w:val="1"/>
      <w:numFmt w:val="decimal"/>
      <w:lvlText w:val="%7."/>
      <w:lvlJc w:val="left"/>
      <w:pPr>
        <w:ind w:left="5756" w:hanging="360"/>
      </w:pPr>
    </w:lvl>
    <w:lvl w:ilvl="7" w:tplc="04160019">
      <w:start w:val="1"/>
      <w:numFmt w:val="lowerLetter"/>
      <w:lvlText w:val="%8."/>
      <w:lvlJc w:val="left"/>
      <w:pPr>
        <w:ind w:left="6476" w:hanging="360"/>
      </w:pPr>
    </w:lvl>
    <w:lvl w:ilvl="8" w:tplc="0416001B">
      <w:start w:val="1"/>
      <w:numFmt w:val="lowerRoman"/>
      <w:lvlText w:val="%9."/>
      <w:lvlJc w:val="right"/>
      <w:pPr>
        <w:ind w:left="7196"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8"/>
  </w:num>
  <w:num w:numId="20">
    <w:abstractNumId w:val="16"/>
  </w:num>
  <w:num w:numId="21">
    <w:abstractNumId w:val="13"/>
  </w:num>
  <w:num w:numId="22">
    <w:abstractNumId w:val="2"/>
  </w:num>
  <w:num w:numId="23">
    <w:abstractNumId w:val="14"/>
  </w:num>
  <w:num w:numId="24">
    <w:abstractNumId w:val="12"/>
  </w:num>
  <w:num w:numId="25">
    <w:abstractNumId w:val="22"/>
  </w:num>
  <w:num w:numId="26">
    <w:abstractNumId w:val="8"/>
  </w:num>
  <w:num w:numId="27">
    <w:abstractNumId w:val="1"/>
  </w:num>
  <w:num w:numId="28">
    <w:abstractNumId w:val="4"/>
  </w:num>
  <w:num w:numId="29">
    <w:abstractNumId w:val="15"/>
  </w:num>
  <w:num w:numId="30">
    <w:abstractNumId w:val="20"/>
  </w:num>
  <w:num w:numId="31">
    <w:abstractNumId w:val="17"/>
  </w:num>
  <w:num w:numId="32">
    <w:abstractNumId w:val="9"/>
  </w:num>
  <w:num w:numId="33">
    <w:abstractNumId w:val="25"/>
  </w:num>
  <w:num w:numId="34">
    <w:abstractNumId w:val="0"/>
  </w:num>
  <w:num w:numId="35">
    <w:abstractNumId w:val="6"/>
  </w:num>
  <w:num w:numId="36">
    <w:abstractNumId w:val="10"/>
  </w:num>
  <w:num w:numId="37">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341"/>
    <w:rsid w:val="0001330C"/>
    <w:rsid w:val="0001796C"/>
    <w:rsid w:val="0002536F"/>
    <w:rsid w:val="00050C97"/>
    <w:rsid w:val="00050DD3"/>
    <w:rsid w:val="00077995"/>
    <w:rsid w:val="0008230E"/>
    <w:rsid w:val="000853DB"/>
    <w:rsid w:val="000856B5"/>
    <w:rsid w:val="000A2CE1"/>
    <w:rsid w:val="000B1243"/>
    <w:rsid w:val="000E656B"/>
    <w:rsid w:val="00111DF3"/>
    <w:rsid w:val="00131BBD"/>
    <w:rsid w:val="00144101"/>
    <w:rsid w:val="00185098"/>
    <w:rsid w:val="00190A08"/>
    <w:rsid w:val="001C1CFC"/>
    <w:rsid w:val="001D52B5"/>
    <w:rsid w:val="001E1E32"/>
    <w:rsid w:val="00210068"/>
    <w:rsid w:val="00211805"/>
    <w:rsid w:val="00222AB6"/>
    <w:rsid w:val="00284E7E"/>
    <w:rsid w:val="002B154D"/>
    <w:rsid w:val="002E0341"/>
    <w:rsid w:val="002E679B"/>
    <w:rsid w:val="00306446"/>
    <w:rsid w:val="00342048"/>
    <w:rsid w:val="003531A9"/>
    <w:rsid w:val="00356C0E"/>
    <w:rsid w:val="003579DA"/>
    <w:rsid w:val="0037418C"/>
    <w:rsid w:val="003918DE"/>
    <w:rsid w:val="003A2EF1"/>
    <w:rsid w:val="003F0C82"/>
    <w:rsid w:val="003F48AD"/>
    <w:rsid w:val="00416BA4"/>
    <w:rsid w:val="00452513"/>
    <w:rsid w:val="00474D06"/>
    <w:rsid w:val="0049422D"/>
    <w:rsid w:val="004B3BAE"/>
    <w:rsid w:val="005038D1"/>
    <w:rsid w:val="005406CF"/>
    <w:rsid w:val="005578E5"/>
    <w:rsid w:val="00587B5D"/>
    <w:rsid w:val="00593681"/>
    <w:rsid w:val="005C2F86"/>
    <w:rsid w:val="005D0691"/>
    <w:rsid w:val="005D4745"/>
    <w:rsid w:val="005D656A"/>
    <w:rsid w:val="00634474"/>
    <w:rsid w:val="00653479"/>
    <w:rsid w:val="00691386"/>
    <w:rsid w:val="006A24E4"/>
    <w:rsid w:val="006C00E7"/>
    <w:rsid w:val="006D7DEE"/>
    <w:rsid w:val="006F4936"/>
    <w:rsid w:val="007631F0"/>
    <w:rsid w:val="00772D3F"/>
    <w:rsid w:val="00777283"/>
    <w:rsid w:val="00785120"/>
    <w:rsid w:val="007B56FE"/>
    <w:rsid w:val="007E13DF"/>
    <w:rsid w:val="007E3767"/>
    <w:rsid w:val="007E5BD2"/>
    <w:rsid w:val="00801ACA"/>
    <w:rsid w:val="00803013"/>
    <w:rsid w:val="00813A71"/>
    <w:rsid w:val="00827BF4"/>
    <w:rsid w:val="00833589"/>
    <w:rsid w:val="0083622E"/>
    <w:rsid w:val="00895E7F"/>
    <w:rsid w:val="008D5E4B"/>
    <w:rsid w:val="009132C9"/>
    <w:rsid w:val="0091330F"/>
    <w:rsid w:val="00920C15"/>
    <w:rsid w:val="009634FB"/>
    <w:rsid w:val="00964495"/>
    <w:rsid w:val="00976814"/>
    <w:rsid w:val="00980666"/>
    <w:rsid w:val="009808F1"/>
    <w:rsid w:val="009872F9"/>
    <w:rsid w:val="009A1F72"/>
    <w:rsid w:val="009A2B75"/>
    <w:rsid w:val="009B3012"/>
    <w:rsid w:val="009B4E00"/>
    <w:rsid w:val="009E75F3"/>
    <w:rsid w:val="00A13DC9"/>
    <w:rsid w:val="00A42F3F"/>
    <w:rsid w:val="00A609AA"/>
    <w:rsid w:val="00A646AF"/>
    <w:rsid w:val="00A75705"/>
    <w:rsid w:val="00A87BA8"/>
    <w:rsid w:val="00AA268E"/>
    <w:rsid w:val="00AF0154"/>
    <w:rsid w:val="00B56C7C"/>
    <w:rsid w:val="00B56F06"/>
    <w:rsid w:val="00B966A9"/>
    <w:rsid w:val="00BB1C08"/>
    <w:rsid w:val="00C00C9A"/>
    <w:rsid w:val="00C03444"/>
    <w:rsid w:val="00C21C14"/>
    <w:rsid w:val="00C309A6"/>
    <w:rsid w:val="00C65494"/>
    <w:rsid w:val="00C7411F"/>
    <w:rsid w:val="00C7726D"/>
    <w:rsid w:val="00CA1C71"/>
    <w:rsid w:val="00CA58BC"/>
    <w:rsid w:val="00CE4EF0"/>
    <w:rsid w:val="00D25284"/>
    <w:rsid w:val="00D450C7"/>
    <w:rsid w:val="00D742E1"/>
    <w:rsid w:val="00D86807"/>
    <w:rsid w:val="00DA74E7"/>
    <w:rsid w:val="00DB5C9E"/>
    <w:rsid w:val="00DC07FC"/>
    <w:rsid w:val="00DF2CE4"/>
    <w:rsid w:val="00DF7481"/>
    <w:rsid w:val="00E06A66"/>
    <w:rsid w:val="00E07530"/>
    <w:rsid w:val="00E123F7"/>
    <w:rsid w:val="00E273CC"/>
    <w:rsid w:val="00E4519D"/>
    <w:rsid w:val="00E63A90"/>
    <w:rsid w:val="00E658AE"/>
    <w:rsid w:val="00E80E51"/>
    <w:rsid w:val="00E8146F"/>
    <w:rsid w:val="00E84210"/>
    <w:rsid w:val="00E851CB"/>
    <w:rsid w:val="00E92B2F"/>
    <w:rsid w:val="00EA0365"/>
    <w:rsid w:val="00EB2A7E"/>
    <w:rsid w:val="00EF0B75"/>
    <w:rsid w:val="00EF45CE"/>
    <w:rsid w:val="00F021A7"/>
    <w:rsid w:val="00F04D01"/>
    <w:rsid w:val="00F54664"/>
    <w:rsid w:val="00F62E5F"/>
    <w:rsid w:val="00F721AF"/>
    <w:rsid w:val="00F74102"/>
    <w:rsid w:val="00F7785C"/>
    <w:rsid w:val="00F877A1"/>
    <w:rsid w:val="00F914EA"/>
    <w:rsid w:val="00FA1345"/>
    <w:rsid w:val="00FB6C1C"/>
    <w:rsid w:val="00FB7801"/>
    <w:rsid w:val="00FC765E"/>
    <w:rsid w:val="00FF07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5550D"/>
  <w15:chartTrackingRefBased/>
  <w15:docId w15:val="{B2519C07-CA39-4E46-92D7-9121B951A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034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4204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5">
    <w:name w:val="heading 5"/>
    <w:basedOn w:val="Normal"/>
    <w:next w:val="Normal"/>
    <w:link w:val="Ttulo5Char"/>
    <w:qFormat/>
    <w:rsid w:val="002E0341"/>
    <w:pPr>
      <w:spacing w:before="240" w:after="60"/>
      <w:outlineLvl w:val="4"/>
    </w:pPr>
    <w:rPr>
      <w:b/>
      <w:bCs/>
      <w:i/>
      <w:iCs/>
      <w:sz w:val="26"/>
      <w:szCs w:val="26"/>
    </w:rPr>
  </w:style>
  <w:style w:type="paragraph" w:styleId="Ttulo9">
    <w:name w:val="heading 9"/>
    <w:basedOn w:val="Normal"/>
    <w:next w:val="Normal"/>
    <w:link w:val="Ttulo9Char"/>
    <w:qFormat/>
    <w:rsid w:val="002E0341"/>
    <w:pPr>
      <w:keepNext/>
      <w:ind w:left="4320" w:right="-96"/>
      <w:jc w:val="both"/>
      <w:outlineLvl w:val="8"/>
    </w:pPr>
    <w:rPr>
      <w:b/>
      <w:sz w:val="23"/>
      <w:szCs w:val="2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2E0341"/>
    <w:rPr>
      <w:rFonts w:ascii="Times New Roman" w:eastAsia="Times New Roman" w:hAnsi="Times New Roman" w:cs="Times New Roman"/>
      <w:b/>
      <w:bCs/>
      <w:i/>
      <w:iCs/>
      <w:sz w:val="26"/>
      <w:szCs w:val="26"/>
      <w:lang w:eastAsia="pt-BR"/>
    </w:rPr>
  </w:style>
  <w:style w:type="character" w:customStyle="1" w:styleId="Ttulo9Char">
    <w:name w:val="Título 9 Char"/>
    <w:basedOn w:val="Fontepargpadro"/>
    <w:link w:val="Ttulo9"/>
    <w:rsid w:val="002E0341"/>
    <w:rPr>
      <w:rFonts w:ascii="Times New Roman" w:eastAsia="Times New Roman" w:hAnsi="Times New Roman" w:cs="Times New Roman"/>
      <w:b/>
      <w:sz w:val="23"/>
      <w:szCs w:val="23"/>
      <w:lang w:eastAsia="pt-BR"/>
    </w:rPr>
  </w:style>
  <w:style w:type="paragraph" w:styleId="Recuodecorpodetexto2">
    <w:name w:val="Body Text Indent 2"/>
    <w:aliases w:val=" Char1,Char1"/>
    <w:basedOn w:val="Normal"/>
    <w:link w:val="Recuodecorpodetexto2Char"/>
    <w:rsid w:val="002E0341"/>
    <w:pPr>
      <w:ind w:left="900" w:hanging="900"/>
      <w:jc w:val="both"/>
    </w:pPr>
    <w:rPr>
      <w:rFonts w:ascii="Arial" w:hAnsi="Arial" w:cs="Arial"/>
      <w:color w:val="000000"/>
    </w:rPr>
  </w:style>
  <w:style w:type="character" w:customStyle="1" w:styleId="Recuodecorpodetexto2Char">
    <w:name w:val="Recuo de corpo de texto 2 Char"/>
    <w:aliases w:val=" Char1 Char,Char1 Char"/>
    <w:basedOn w:val="Fontepargpadro"/>
    <w:link w:val="Recuodecorpodetexto2"/>
    <w:rsid w:val="002E0341"/>
    <w:rPr>
      <w:rFonts w:ascii="Arial" w:eastAsia="Times New Roman" w:hAnsi="Arial" w:cs="Arial"/>
      <w:color w:val="000000"/>
      <w:sz w:val="24"/>
      <w:szCs w:val="24"/>
      <w:lang w:eastAsia="pt-BR"/>
    </w:rPr>
  </w:style>
  <w:style w:type="paragraph" w:customStyle="1" w:styleId="compras">
    <w:name w:val="compras"/>
    <w:rsid w:val="002E0341"/>
    <w:pPr>
      <w:spacing w:after="0" w:line="240" w:lineRule="auto"/>
      <w:jc w:val="both"/>
    </w:pPr>
    <w:rPr>
      <w:rFonts w:ascii="Times New Roman" w:eastAsia="Times New Roman" w:hAnsi="Times New Roman" w:cs="Times New Roman"/>
      <w:kern w:val="24"/>
      <w:sz w:val="24"/>
      <w:szCs w:val="20"/>
      <w:lang w:eastAsia="pt-BR"/>
    </w:rPr>
  </w:style>
  <w:style w:type="paragraph" w:customStyle="1" w:styleId="Corponico">
    <w:name w:val="Corpo único"/>
    <w:basedOn w:val="Normal"/>
    <w:uiPriority w:val="99"/>
    <w:rsid w:val="002E0341"/>
    <w:pPr>
      <w:spacing w:after="240"/>
      <w:jc w:val="both"/>
    </w:pPr>
    <w:rPr>
      <w:szCs w:val="20"/>
    </w:rPr>
  </w:style>
  <w:style w:type="paragraph" w:styleId="Recuodecorpodetexto">
    <w:name w:val="Body Text Indent"/>
    <w:basedOn w:val="Normal"/>
    <w:link w:val="RecuodecorpodetextoChar"/>
    <w:rsid w:val="002E0341"/>
    <w:pPr>
      <w:ind w:right="-573" w:firstLine="720"/>
      <w:jc w:val="both"/>
    </w:pPr>
    <w:rPr>
      <w:sz w:val="28"/>
      <w:szCs w:val="20"/>
    </w:rPr>
  </w:style>
  <w:style w:type="character" w:customStyle="1" w:styleId="RecuodecorpodetextoChar">
    <w:name w:val="Recuo de corpo de texto Char"/>
    <w:basedOn w:val="Fontepargpadro"/>
    <w:link w:val="Recuodecorpodetexto"/>
    <w:rsid w:val="002E0341"/>
    <w:rPr>
      <w:rFonts w:ascii="Times New Roman" w:eastAsia="Times New Roman" w:hAnsi="Times New Roman" w:cs="Times New Roman"/>
      <w:sz w:val="28"/>
      <w:szCs w:val="20"/>
      <w:lang w:eastAsia="pt-BR"/>
    </w:rPr>
  </w:style>
  <w:style w:type="paragraph" w:styleId="PargrafodaLista">
    <w:name w:val="List Paragraph"/>
    <w:aliases w:val="DOCs_Paragrafo-1,Normal com bullets,Paragrafo,Lista Colorida - Ênfase 11,Segundo,Texto"/>
    <w:basedOn w:val="Normal"/>
    <w:link w:val="PargrafodaListaChar"/>
    <w:uiPriority w:val="34"/>
    <w:qFormat/>
    <w:rsid w:val="002E0341"/>
    <w:pPr>
      <w:ind w:left="720"/>
      <w:contextualSpacing/>
    </w:pPr>
  </w:style>
  <w:style w:type="character" w:customStyle="1" w:styleId="PargrafodaListaChar">
    <w:name w:val="Parágrafo da Lista Char"/>
    <w:aliases w:val="DOCs_Paragrafo-1 Char,Normal com bullets Char,Paragrafo Char,Lista Colorida - Ênfase 11 Char,Segundo Char,Texto Char"/>
    <w:link w:val="PargrafodaLista"/>
    <w:uiPriority w:val="34"/>
    <w:qFormat/>
    <w:locked/>
    <w:rsid w:val="002E0341"/>
    <w:rPr>
      <w:rFonts w:ascii="Times New Roman" w:eastAsia="Times New Roman" w:hAnsi="Times New Roman" w:cs="Times New Roman"/>
      <w:sz w:val="24"/>
      <w:szCs w:val="24"/>
      <w:lang w:eastAsia="pt-BR"/>
    </w:rPr>
  </w:style>
  <w:style w:type="paragraph" w:styleId="Cabealho">
    <w:name w:val="header"/>
    <w:aliases w:val="Cabeçalho superior,Heading 1a,foote,hd,he"/>
    <w:basedOn w:val="Normal"/>
    <w:link w:val="CabealhoChar"/>
    <w:uiPriority w:val="99"/>
    <w:unhideWhenUsed/>
    <w:rsid w:val="002E0341"/>
    <w:pPr>
      <w:tabs>
        <w:tab w:val="center" w:pos="4252"/>
        <w:tab w:val="right" w:pos="8504"/>
      </w:tabs>
    </w:pPr>
  </w:style>
  <w:style w:type="character" w:customStyle="1" w:styleId="CabealhoChar">
    <w:name w:val="Cabeçalho Char"/>
    <w:aliases w:val="Cabeçalho superior Char,Heading 1a Char,foote Char,hd Char,he Char"/>
    <w:basedOn w:val="Fontepargpadro"/>
    <w:link w:val="Cabealho"/>
    <w:uiPriority w:val="99"/>
    <w:rsid w:val="002E0341"/>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2E0341"/>
    <w:pPr>
      <w:tabs>
        <w:tab w:val="center" w:pos="4252"/>
        <w:tab w:val="right" w:pos="8504"/>
      </w:tabs>
    </w:pPr>
  </w:style>
  <w:style w:type="character" w:customStyle="1" w:styleId="RodapChar">
    <w:name w:val="Rodapé Char"/>
    <w:basedOn w:val="Fontepargpadro"/>
    <w:link w:val="Rodap"/>
    <w:uiPriority w:val="99"/>
    <w:rsid w:val="002E0341"/>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2E0341"/>
    <w:pPr>
      <w:spacing w:after="120"/>
    </w:pPr>
    <w:rPr>
      <w:sz w:val="16"/>
      <w:szCs w:val="16"/>
    </w:rPr>
  </w:style>
  <w:style w:type="character" w:customStyle="1" w:styleId="Corpodetexto3Char">
    <w:name w:val="Corpo de texto 3 Char"/>
    <w:basedOn w:val="Fontepargpadro"/>
    <w:link w:val="Corpodetexto3"/>
    <w:uiPriority w:val="99"/>
    <w:rsid w:val="002E0341"/>
    <w:rPr>
      <w:rFonts w:ascii="Times New Roman" w:eastAsia="Times New Roman" w:hAnsi="Times New Roman" w:cs="Times New Roman"/>
      <w:sz w:val="16"/>
      <w:szCs w:val="16"/>
      <w:lang w:eastAsia="pt-BR"/>
    </w:rPr>
  </w:style>
  <w:style w:type="paragraph" w:customStyle="1" w:styleId="Corpodetexto21">
    <w:name w:val="Corpo de texto 21"/>
    <w:basedOn w:val="Normal"/>
    <w:link w:val="Corpodetexto21Char"/>
    <w:uiPriority w:val="99"/>
    <w:rsid w:val="002E0341"/>
    <w:pPr>
      <w:widowControl w:val="0"/>
      <w:jc w:val="both"/>
    </w:pPr>
    <w:rPr>
      <w:rFonts w:ascii="Arial" w:hAnsi="Arial"/>
      <w:szCs w:val="20"/>
    </w:rPr>
  </w:style>
  <w:style w:type="character" w:customStyle="1" w:styleId="Corpodetexto21Char">
    <w:name w:val="Corpo de texto 21 Char"/>
    <w:link w:val="Corpodetexto21"/>
    <w:uiPriority w:val="99"/>
    <w:locked/>
    <w:rsid w:val="002E0341"/>
    <w:rPr>
      <w:rFonts w:ascii="Arial" w:eastAsia="Times New Roman" w:hAnsi="Arial" w:cs="Times New Roman"/>
      <w:sz w:val="24"/>
      <w:szCs w:val="20"/>
      <w:lang w:eastAsia="pt-BR"/>
    </w:rPr>
  </w:style>
  <w:style w:type="character" w:customStyle="1" w:styleId="highlight">
    <w:name w:val="highlight"/>
    <w:rsid w:val="002E0341"/>
  </w:style>
  <w:style w:type="character" w:styleId="Nmerodepgina">
    <w:name w:val="page number"/>
    <w:rsid w:val="006A24E4"/>
  </w:style>
  <w:style w:type="character" w:styleId="Hyperlink">
    <w:name w:val="Hyperlink"/>
    <w:basedOn w:val="Fontepargpadro"/>
    <w:uiPriority w:val="99"/>
    <w:unhideWhenUsed/>
    <w:rsid w:val="00342048"/>
    <w:rPr>
      <w:color w:val="0563C1" w:themeColor="hyperlink"/>
      <w:u w:val="single"/>
    </w:rPr>
  </w:style>
  <w:style w:type="character" w:customStyle="1" w:styleId="CitaoChar">
    <w:name w:val="Citação Char"/>
    <w:aliases w:val="TCU Char,Citação AGU Char"/>
    <w:basedOn w:val="Fontepargpadro"/>
    <w:link w:val="Citao"/>
    <w:qFormat/>
    <w:locked/>
    <w:rsid w:val="00342048"/>
    <w:rPr>
      <w:rFonts w:ascii="Ecofont_Spranq_eco_Sans" w:eastAsia="Calibri" w:hAnsi="Ecofont_Spranq_eco_Sans" w:cs="Tahoma"/>
      <w:i/>
      <w:iCs/>
      <w:color w:val="000000"/>
      <w:sz w:val="20"/>
      <w:szCs w:val="24"/>
      <w:shd w:val="clear" w:color="auto" w:fill="FFFFCC"/>
    </w:rPr>
  </w:style>
  <w:style w:type="paragraph" w:styleId="Citao">
    <w:name w:val="Quote"/>
    <w:aliases w:val="TCU,Citação AGU"/>
    <w:basedOn w:val="Normal"/>
    <w:link w:val="CitaoChar"/>
    <w:qFormat/>
    <w:rsid w:val="00342048"/>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cs="Tahoma"/>
      <w:i/>
      <w:iCs/>
      <w:color w:val="000000"/>
      <w:sz w:val="20"/>
      <w:lang w:eastAsia="en-US"/>
    </w:rPr>
  </w:style>
  <w:style w:type="character" w:customStyle="1" w:styleId="CitaoChar1">
    <w:name w:val="Citação Char1"/>
    <w:basedOn w:val="Fontepargpadro"/>
    <w:uiPriority w:val="29"/>
    <w:rsid w:val="00342048"/>
    <w:rPr>
      <w:rFonts w:ascii="Times New Roman" w:eastAsia="Times New Roman" w:hAnsi="Times New Roman" w:cs="Times New Roman"/>
      <w:i/>
      <w:iCs/>
      <w:color w:val="404040" w:themeColor="text1" w:themeTint="BF"/>
      <w:sz w:val="24"/>
      <w:szCs w:val="24"/>
      <w:lang w:eastAsia="pt-BR"/>
    </w:rPr>
  </w:style>
  <w:style w:type="character" w:customStyle="1" w:styleId="GradeColorida-nfase1Char">
    <w:name w:val="Grade Colorida - Ênfase 1 Char"/>
    <w:link w:val="GradeColorida-nfase11"/>
    <w:uiPriority w:val="29"/>
    <w:locked/>
    <w:rsid w:val="00342048"/>
    <w:rPr>
      <w:rFonts w:ascii="Arial" w:eastAsia="Calibri" w:hAnsi="Arial" w:cs="Times New Roman"/>
      <w:i/>
      <w:iCs/>
      <w:color w:val="000000"/>
      <w:sz w:val="20"/>
      <w:szCs w:val="24"/>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34204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val="x-none" w:eastAsia="en-US"/>
    </w:rPr>
  </w:style>
  <w:style w:type="character" w:customStyle="1" w:styleId="Nivel01TituloChar">
    <w:name w:val="Nivel_01_Titulo Char"/>
    <w:basedOn w:val="Fontepargpadro"/>
    <w:link w:val="Nivel01Titulo"/>
    <w:locked/>
    <w:rsid w:val="00342048"/>
    <w:rPr>
      <w:rFonts w:ascii="Arial" w:eastAsiaTheme="majorEastAsia" w:hAnsi="Arial" w:cs="Times New Roman"/>
      <w:b/>
      <w:bCs/>
      <w:color w:val="2E74B5" w:themeColor="accent1" w:themeShade="BF"/>
      <w:sz w:val="20"/>
      <w:szCs w:val="20"/>
      <w:lang w:eastAsia="pt-BR"/>
    </w:rPr>
  </w:style>
  <w:style w:type="paragraph" w:customStyle="1" w:styleId="Nivel01Titulo">
    <w:name w:val="Nivel_01_Titulo"/>
    <w:basedOn w:val="Ttulo1"/>
    <w:next w:val="Normal"/>
    <w:link w:val="Nivel01TituloChar"/>
    <w:qFormat/>
    <w:rsid w:val="00342048"/>
    <w:pPr>
      <w:numPr>
        <w:numId w:val="1"/>
      </w:numPr>
      <w:tabs>
        <w:tab w:val="left" w:pos="567"/>
      </w:tabs>
      <w:jc w:val="both"/>
    </w:pPr>
    <w:rPr>
      <w:rFonts w:ascii="Arial" w:hAnsi="Arial" w:cs="Times New Roman"/>
      <w:b/>
      <w:bCs/>
      <w:sz w:val="20"/>
      <w:szCs w:val="20"/>
    </w:rPr>
  </w:style>
  <w:style w:type="paragraph" w:customStyle="1" w:styleId="Nivel1">
    <w:name w:val="Nivel1"/>
    <w:basedOn w:val="Ttulo1"/>
    <w:next w:val="Normal"/>
    <w:link w:val="Nivel1Char"/>
    <w:qFormat/>
    <w:rsid w:val="00342048"/>
    <w:pPr>
      <w:numPr>
        <w:numId w:val="2"/>
      </w:numPr>
      <w:tabs>
        <w:tab w:val="num" w:pos="360"/>
      </w:tabs>
      <w:spacing w:before="480" w:after="120" w:line="276" w:lineRule="auto"/>
      <w:ind w:left="0" w:firstLine="0"/>
      <w:jc w:val="both"/>
    </w:pPr>
    <w:rPr>
      <w:rFonts w:ascii="Arial" w:hAnsi="Arial" w:cs="Arial"/>
      <w:b/>
      <w:color w:val="000000"/>
      <w:lang w:eastAsia="en-US"/>
    </w:rPr>
  </w:style>
  <w:style w:type="character" w:customStyle="1" w:styleId="citao2Char">
    <w:name w:val="citação 2 Char"/>
    <w:basedOn w:val="CitaoChar"/>
    <w:link w:val="citao2"/>
    <w:locked/>
    <w:rsid w:val="00342048"/>
    <w:rPr>
      <w:rFonts w:ascii="Arial" w:eastAsia="Calibri" w:hAnsi="Arial" w:cs="Tahoma"/>
      <w:i/>
      <w:iCs/>
      <w:color w:val="000000"/>
      <w:sz w:val="20"/>
      <w:szCs w:val="20"/>
      <w:shd w:val="clear" w:color="auto" w:fill="FFFFCC"/>
    </w:rPr>
  </w:style>
  <w:style w:type="paragraph" w:customStyle="1" w:styleId="citao2">
    <w:name w:val="citação 2"/>
    <w:basedOn w:val="Citao"/>
    <w:link w:val="citao2Char"/>
    <w:qFormat/>
    <w:rsid w:val="00342048"/>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paragraph" w:customStyle="1" w:styleId="PargrafodaLista1">
    <w:name w:val="Parágrafo da Lista1"/>
    <w:basedOn w:val="Normal"/>
    <w:qFormat/>
    <w:rsid w:val="00342048"/>
    <w:pPr>
      <w:ind w:left="720"/>
    </w:pPr>
    <w:rPr>
      <w:rFonts w:ascii="Ecofont_Spranq_eco_Sans" w:hAnsi="Ecofont_Spranq_eco_Sans" w:cs="Ecofont_Spranq_eco_Sans"/>
    </w:rPr>
  </w:style>
  <w:style w:type="paragraph" w:customStyle="1" w:styleId="Nvel2Opcional">
    <w:name w:val="Nível 2 Opcional"/>
    <w:basedOn w:val="Normal"/>
    <w:link w:val="Nvel2OpcionalChar"/>
    <w:qFormat/>
    <w:rsid w:val="00342048"/>
    <w:pPr>
      <w:numPr>
        <w:ilvl w:val="1"/>
        <w:numId w:val="3"/>
      </w:numPr>
      <w:spacing w:before="120" w:after="120" w:line="276" w:lineRule="auto"/>
      <w:jc w:val="both"/>
    </w:pPr>
    <w:rPr>
      <w:rFonts w:ascii="Arial" w:eastAsiaTheme="minorHAnsi" w:hAnsi="Arial" w:cs="Arial"/>
      <w:i/>
      <w:color w:val="FF0000"/>
      <w:sz w:val="22"/>
      <w:szCs w:val="22"/>
      <w:lang w:eastAsia="en-US"/>
    </w:rPr>
  </w:style>
  <w:style w:type="paragraph" w:customStyle="1" w:styleId="Nvel3Opcional">
    <w:name w:val="Nível 3 Opcional"/>
    <w:basedOn w:val="Normal"/>
    <w:link w:val="Nvel3OpcionalChar"/>
    <w:qFormat/>
    <w:rsid w:val="00342048"/>
    <w:pPr>
      <w:numPr>
        <w:ilvl w:val="2"/>
        <w:numId w:val="3"/>
      </w:numPr>
      <w:spacing w:before="120" w:after="120" w:line="276" w:lineRule="auto"/>
      <w:ind w:left="567" w:firstLine="0"/>
      <w:jc w:val="both"/>
    </w:pPr>
    <w:rPr>
      <w:rFonts w:ascii="Arial" w:eastAsiaTheme="minorHAnsi" w:hAnsi="Arial" w:cs="Arial"/>
      <w:i/>
      <w:iCs/>
      <w:color w:val="FF0000"/>
      <w:sz w:val="22"/>
      <w:szCs w:val="22"/>
      <w:lang w:eastAsia="en-US"/>
    </w:rPr>
  </w:style>
  <w:style w:type="table" w:styleId="Tabelacomgrade">
    <w:name w:val="Table Grid"/>
    <w:basedOn w:val="Tabelanormal"/>
    <w:uiPriority w:val="39"/>
    <w:rsid w:val="0034204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342048"/>
    <w:rPr>
      <w:rFonts w:asciiTheme="majorHAnsi" w:eastAsiaTheme="majorEastAsia" w:hAnsiTheme="majorHAnsi" w:cstheme="majorBidi"/>
      <w:color w:val="2E74B5" w:themeColor="accent1" w:themeShade="BF"/>
      <w:sz w:val="32"/>
      <w:szCs w:val="32"/>
      <w:lang w:eastAsia="pt-BR"/>
    </w:rPr>
  </w:style>
  <w:style w:type="paragraph" w:styleId="Textodecomentrio">
    <w:name w:val="annotation text"/>
    <w:basedOn w:val="Normal"/>
    <w:link w:val="TextodecomentrioChar"/>
    <w:unhideWhenUsed/>
    <w:qFormat/>
    <w:rsid w:val="001E1E32"/>
    <w:pPr>
      <w:spacing w:after="160"/>
    </w:pPr>
    <w:rPr>
      <w:rFonts w:asciiTheme="minorHAnsi" w:eastAsiaTheme="minorHAnsi" w:hAnsiTheme="minorHAnsi" w:cstheme="minorBidi"/>
      <w:sz w:val="20"/>
      <w:szCs w:val="20"/>
      <w:lang w:eastAsia="en-US"/>
    </w:rPr>
  </w:style>
  <w:style w:type="character" w:customStyle="1" w:styleId="TextodecomentrioChar">
    <w:name w:val="Texto de comentário Char"/>
    <w:basedOn w:val="Fontepargpadro"/>
    <w:link w:val="Textodecomentrio"/>
    <w:qFormat/>
    <w:rsid w:val="001E1E32"/>
    <w:rPr>
      <w:sz w:val="20"/>
      <w:szCs w:val="20"/>
    </w:rPr>
  </w:style>
  <w:style w:type="character" w:styleId="Refdecomentrio">
    <w:name w:val="annotation reference"/>
    <w:basedOn w:val="Fontepargpadro"/>
    <w:unhideWhenUsed/>
    <w:qFormat/>
    <w:rsid w:val="001E1E32"/>
    <w:rPr>
      <w:sz w:val="16"/>
      <w:szCs w:val="16"/>
    </w:rPr>
  </w:style>
  <w:style w:type="character" w:customStyle="1" w:styleId="Nivel1Char">
    <w:name w:val="Nivel1 Char"/>
    <w:basedOn w:val="Fontepargpadro"/>
    <w:link w:val="Nivel1"/>
    <w:locked/>
    <w:rsid w:val="001E1E32"/>
    <w:rPr>
      <w:rFonts w:ascii="Arial" w:eastAsiaTheme="majorEastAsia" w:hAnsi="Arial" w:cs="Arial"/>
      <w:b/>
      <w:color w:val="000000"/>
      <w:sz w:val="32"/>
      <w:szCs w:val="32"/>
    </w:rPr>
  </w:style>
  <w:style w:type="character" w:customStyle="1" w:styleId="Nivel2Char">
    <w:name w:val="Nivel 2 Char"/>
    <w:basedOn w:val="Fontepargpadro"/>
    <w:link w:val="Nivel2"/>
    <w:locked/>
    <w:rsid w:val="001E1E32"/>
    <w:rPr>
      <w:rFonts w:ascii="Ecofont_Spranq_eco_Sans" w:eastAsia="Arial Unicode MS" w:hAnsi="Ecofont_Spranq_eco_Sans" w:cs="Times New Roman"/>
      <w:sz w:val="20"/>
      <w:szCs w:val="20"/>
      <w:lang w:eastAsia="pt-BR"/>
    </w:rPr>
  </w:style>
  <w:style w:type="paragraph" w:customStyle="1" w:styleId="Nivel2">
    <w:name w:val="Nivel 2"/>
    <w:link w:val="Nivel2Char"/>
    <w:qFormat/>
    <w:rsid w:val="001E1E32"/>
    <w:p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1E1E32"/>
    <w:pPr>
      <w:tabs>
        <w:tab w:val="num" w:pos="360"/>
      </w:tabs>
      <w:ind w:left="644" w:hanging="432"/>
    </w:pPr>
    <w:rPr>
      <w:rFonts w:cs="Arial"/>
      <w:b/>
    </w:rPr>
  </w:style>
  <w:style w:type="paragraph" w:customStyle="1" w:styleId="Nivel3">
    <w:name w:val="Nivel 3"/>
    <w:basedOn w:val="Nivel2"/>
    <w:qFormat/>
    <w:rsid w:val="001E1E32"/>
    <w:pPr>
      <w:numPr>
        <w:ilvl w:val="2"/>
      </w:numPr>
      <w:tabs>
        <w:tab w:val="num" w:pos="360"/>
      </w:tabs>
      <w:ind w:left="1922"/>
    </w:pPr>
    <w:rPr>
      <w:rFonts w:cs="Arial"/>
      <w:color w:val="000000"/>
    </w:rPr>
  </w:style>
  <w:style w:type="paragraph" w:customStyle="1" w:styleId="Nivel4">
    <w:name w:val="Nivel 4"/>
    <w:basedOn w:val="Nivel3"/>
    <w:qFormat/>
    <w:rsid w:val="001E1E32"/>
    <w:pPr>
      <w:numPr>
        <w:ilvl w:val="3"/>
      </w:numPr>
      <w:tabs>
        <w:tab w:val="num" w:pos="360"/>
      </w:tabs>
      <w:ind w:left="2491"/>
    </w:pPr>
    <w:rPr>
      <w:color w:val="auto"/>
    </w:rPr>
  </w:style>
  <w:style w:type="paragraph" w:customStyle="1" w:styleId="Nivel5">
    <w:name w:val="Nivel 5"/>
    <w:basedOn w:val="Nivel4"/>
    <w:qFormat/>
    <w:rsid w:val="001E1E32"/>
    <w:pPr>
      <w:numPr>
        <w:ilvl w:val="4"/>
      </w:numPr>
      <w:tabs>
        <w:tab w:val="num" w:pos="360"/>
      </w:tabs>
      <w:ind w:left="3485"/>
    </w:pPr>
  </w:style>
  <w:style w:type="paragraph" w:styleId="Assuntodocomentrio">
    <w:name w:val="annotation subject"/>
    <w:basedOn w:val="Textodecomentrio"/>
    <w:next w:val="Textodecomentrio"/>
    <w:link w:val="AssuntodocomentrioChar"/>
    <w:uiPriority w:val="99"/>
    <w:semiHidden/>
    <w:unhideWhenUsed/>
    <w:rsid w:val="001E1E32"/>
    <w:rPr>
      <w:b/>
      <w:bCs/>
    </w:rPr>
  </w:style>
  <w:style w:type="character" w:customStyle="1" w:styleId="AssuntodocomentrioChar">
    <w:name w:val="Assunto do comentário Char"/>
    <w:basedOn w:val="TextodecomentrioChar"/>
    <w:link w:val="Assuntodocomentrio"/>
    <w:uiPriority w:val="99"/>
    <w:semiHidden/>
    <w:rsid w:val="001E1E32"/>
    <w:rPr>
      <w:b/>
      <w:bCs/>
      <w:sz w:val="20"/>
      <w:szCs w:val="20"/>
    </w:rPr>
  </w:style>
  <w:style w:type="character" w:customStyle="1" w:styleId="MenoPendente1">
    <w:name w:val="Menção Pendente1"/>
    <w:basedOn w:val="Fontepargpadro"/>
    <w:uiPriority w:val="99"/>
    <w:semiHidden/>
    <w:unhideWhenUsed/>
    <w:rsid w:val="001E1E32"/>
    <w:rPr>
      <w:color w:val="605E5C"/>
      <w:shd w:val="clear" w:color="auto" w:fill="E1DFDD"/>
    </w:rPr>
  </w:style>
  <w:style w:type="paragraph" w:styleId="Textodebalo">
    <w:name w:val="Balloon Text"/>
    <w:basedOn w:val="Normal"/>
    <w:link w:val="TextodebaloChar"/>
    <w:uiPriority w:val="99"/>
    <w:semiHidden/>
    <w:unhideWhenUsed/>
    <w:rsid w:val="001E1E32"/>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semiHidden/>
    <w:rsid w:val="001E1E32"/>
    <w:rPr>
      <w:rFonts w:ascii="Segoe UI" w:hAnsi="Segoe UI" w:cs="Segoe UI"/>
      <w:sz w:val="18"/>
      <w:szCs w:val="18"/>
    </w:rPr>
  </w:style>
  <w:style w:type="paragraph" w:customStyle="1" w:styleId="SombreamentoMdio1-nfase31">
    <w:name w:val="Sombreamento Médio 1 - Ênfase 31"/>
    <w:basedOn w:val="Normal"/>
    <w:next w:val="Normal"/>
    <w:rsid w:val="001E1E3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character" w:customStyle="1" w:styleId="Nvel2OpcionalChar">
    <w:name w:val="Nível 2 Opcional Char"/>
    <w:basedOn w:val="Fontepargpadro"/>
    <w:link w:val="Nvel2Opcional"/>
    <w:locked/>
    <w:rsid w:val="001E1E32"/>
    <w:rPr>
      <w:rFonts w:ascii="Arial" w:hAnsi="Arial" w:cs="Arial"/>
      <w:i/>
      <w:color w:val="FF0000"/>
    </w:rPr>
  </w:style>
  <w:style w:type="character" w:customStyle="1" w:styleId="Nvel3OpcionalChar">
    <w:name w:val="Nível 3 Opcional Char"/>
    <w:basedOn w:val="Fontepargpadro"/>
    <w:link w:val="Nvel3Opcional"/>
    <w:locked/>
    <w:rsid w:val="001E1E32"/>
    <w:rPr>
      <w:rFonts w:ascii="Arial" w:hAnsi="Arial" w:cs="Arial"/>
      <w:i/>
      <w:iCs/>
      <w:color w:val="FF0000"/>
    </w:rPr>
  </w:style>
  <w:style w:type="paragraph" w:customStyle="1" w:styleId="Nivel4-opcional">
    <w:name w:val="Nivel 4 - opcional"/>
    <w:basedOn w:val="Nivel4"/>
    <w:autoRedefine/>
    <w:qFormat/>
    <w:rsid w:val="001E1E32"/>
    <w:pPr>
      <w:numPr>
        <w:ilvl w:val="0"/>
      </w:numPr>
      <w:tabs>
        <w:tab w:val="num" w:pos="360"/>
        <w:tab w:val="left" w:pos="709"/>
        <w:tab w:val="left" w:pos="1134"/>
      </w:tabs>
      <w:ind w:left="284"/>
    </w:pPr>
    <w:rPr>
      <w:rFonts w:ascii="Arial" w:hAnsi="Arial"/>
      <w:i/>
      <w:iCs/>
      <w:color w:val="FF0000"/>
    </w:rPr>
  </w:style>
  <w:style w:type="paragraph" w:styleId="Reviso">
    <w:name w:val="Revision"/>
    <w:hidden/>
    <w:uiPriority w:val="99"/>
    <w:semiHidden/>
    <w:rsid w:val="001E1E32"/>
    <w:pPr>
      <w:spacing w:after="0" w:line="240" w:lineRule="auto"/>
    </w:pPr>
  </w:style>
  <w:style w:type="paragraph" w:customStyle="1" w:styleId="paragraph">
    <w:name w:val="paragraph"/>
    <w:basedOn w:val="Normal"/>
    <w:rsid w:val="001E1E32"/>
    <w:pPr>
      <w:spacing w:before="100" w:beforeAutospacing="1" w:after="100" w:afterAutospacing="1"/>
    </w:pPr>
  </w:style>
  <w:style w:type="character" w:customStyle="1" w:styleId="normaltextrun">
    <w:name w:val="normaltextrun"/>
    <w:basedOn w:val="Fontepargpadro"/>
    <w:rsid w:val="001E1E32"/>
  </w:style>
  <w:style w:type="character" w:customStyle="1" w:styleId="eop">
    <w:name w:val="eop"/>
    <w:basedOn w:val="Fontepargpadro"/>
    <w:rsid w:val="001E1E32"/>
  </w:style>
  <w:style w:type="character" w:customStyle="1" w:styleId="LinkdaInternet">
    <w:name w:val="Link da Internet"/>
    <w:rsid w:val="00E8146F"/>
    <w:rPr>
      <w:color w:val="000080"/>
      <w:u w:val="single"/>
    </w:rPr>
  </w:style>
  <w:style w:type="paragraph" w:customStyle="1" w:styleId="PADRO">
    <w:name w:val="PADRÃO"/>
    <w:qFormat/>
    <w:rsid w:val="00E8146F"/>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CabealhodoSumrio">
    <w:name w:val="TOC Heading"/>
    <w:basedOn w:val="Ttulo1"/>
    <w:next w:val="Normal"/>
    <w:uiPriority w:val="39"/>
    <w:unhideWhenUsed/>
    <w:qFormat/>
    <w:rsid w:val="00E8146F"/>
    <w:pPr>
      <w:spacing w:line="259" w:lineRule="auto"/>
      <w:outlineLvl w:val="9"/>
    </w:pPr>
  </w:style>
  <w:style w:type="paragraph" w:styleId="Sumrio1">
    <w:name w:val="toc 1"/>
    <w:basedOn w:val="Normal"/>
    <w:next w:val="Normal"/>
    <w:autoRedefine/>
    <w:uiPriority w:val="39"/>
    <w:unhideWhenUsed/>
    <w:rsid w:val="00E8146F"/>
    <w:pPr>
      <w:suppressAutoHyphens/>
      <w:spacing w:after="100"/>
    </w:pPr>
    <w:rPr>
      <w:rFonts w:ascii="Arial" w:hAnsi="Arial" w:cs="Tahoma"/>
      <w:sz w:val="20"/>
    </w:rPr>
  </w:style>
  <w:style w:type="paragraph" w:styleId="Corpodetexto">
    <w:name w:val="Body Text"/>
    <w:basedOn w:val="Normal"/>
    <w:link w:val="CorpodetextoChar"/>
    <w:uiPriority w:val="99"/>
    <w:semiHidden/>
    <w:unhideWhenUsed/>
    <w:rsid w:val="00D742E1"/>
    <w:pPr>
      <w:spacing w:after="120"/>
    </w:pPr>
  </w:style>
  <w:style w:type="character" w:customStyle="1" w:styleId="CorpodetextoChar">
    <w:name w:val="Corpo de texto Char"/>
    <w:basedOn w:val="Fontepargpadro"/>
    <w:link w:val="Corpodetexto"/>
    <w:uiPriority w:val="99"/>
    <w:semiHidden/>
    <w:rsid w:val="00D742E1"/>
    <w:rPr>
      <w:rFonts w:ascii="Times New Roman" w:eastAsia="Times New Roman" w:hAnsi="Times New Roman" w:cs="Times New Roman"/>
      <w:sz w:val="24"/>
      <w:szCs w:val="24"/>
      <w:lang w:eastAsia="pt-BR"/>
    </w:rPr>
  </w:style>
  <w:style w:type="paragraph" w:styleId="Ttulo">
    <w:name w:val="Title"/>
    <w:basedOn w:val="Normal"/>
    <w:next w:val="Normal"/>
    <w:link w:val="TtuloChar"/>
    <w:uiPriority w:val="10"/>
    <w:qFormat/>
    <w:rsid w:val="00D742E1"/>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742E1"/>
    <w:rPr>
      <w:rFonts w:asciiTheme="majorHAnsi" w:eastAsiaTheme="majorEastAsia" w:hAnsiTheme="majorHAnsi" w:cstheme="majorBidi"/>
      <w:spacing w:val="-10"/>
      <w:kern w:val="28"/>
      <w:sz w:val="56"/>
      <w:szCs w:val="56"/>
      <w:lang w:eastAsia="pt-BR"/>
    </w:rPr>
  </w:style>
  <w:style w:type="paragraph" w:customStyle="1" w:styleId="Default">
    <w:name w:val="Default"/>
    <w:rsid w:val="00D742E1"/>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D742E1"/>
    <w:pPr>
      <w:spacing w:before="100" w:beforeAutospacing="1" w:after="100" w:afterAutospacing="1"/>
    </w:pPr>
  </w:style>
  <w:style w:type="character" w:styleId="Forte">
    <w:name w:val="Strong"/>
    <w:basedOn w:val="Fontepargpadro"/>
    <w:uiPriority w:val="22"/>
    <w:qFormat/>
    <w:rsid w:val="00D742E1"/>
    <w:rPr>
      <w:b/>
      <w:bCs/>
    </w:rPr>
  </w:style>
  <w:style w:type="character" w:styleId="nfase">
    <w:name w:val="Emphasis"/>
    <w:basedOn w:val="Fontepargpadro"/>
    <w:uiPriority w:val="20"/>
    <w:qFormat/>
    <w:rsid w:val="00D742E1"/>
    <w:rPr>
      <w:i/>
      <w:iCs/>
    </w:rPr>
  </w:style>
  <w:style w:type="character" w:customStyle="1" w:styleId="sc-kpdqfm">
    <w:name w:val="sc-kpdqfm"/>
    <w:basedOn w:val="Fontepargpadro"/>
    <w:rsid w:val="00EB2A7E"/>
  </w:style>
  <w:style w:type="character" w:customStyle="1" w:styleId="UnresolvedMention">
    <w:name w:val="Unresolved Mention"/>
    <w:basedOn w:val="Fontepargpadro"/>
    <w:uiPriority w:val="99"/>
    <w:semiHidden/>
    <w:unhideWhenUsed/>
    <w:rsid w:val="00BB1C08"/>
    <w:rPr>
      <w:color w:val="605E5C"/>
      <w:shd w:val="clear" w:color="auto" w:fill="E1DFDD"/>
    </w:rPr>
  </w:style>
  <w:style w:type="paragraph" w:customStyle="1" w:styleId="Nvel2-Red">
    <w:name w:val="Nível 2 -Red"/>
    <w:basedOn w:val="Normal"/>
    <w:autoRedefine/>
    <w:qFormat/>
    <w:rsid w:val="00FB6C1C"/>
    <w:pPr>
      <w:spacing w:before="120" w:after="120" w:line="276" w:lineRule="auto"/>
      <w:ind w:left="999" w:hanging="432"/>
      <w:jc w:val="both"/>
    </w:pPr>
    <w:rPr>
      <w:rFonts w:ascii="Ecofont_Spranq_eco_Sans" w:eastAsia="Arial" w:hAnsi="Ecofont_Spranq_eco_Sans" w:cs="Arial"/>
      <w:b/>
      <w:bCs/>
      <w:i/>
      <w:color w:val="FF0000"/>
      <w:sz w:val="20"/>
      <w:szCs w:val="20"/>
    </w:rPr>
  </w:style>
  <w:style w:type="paragraph" w:customStyle="1" w:styleId="Nvel3-R">
    <w:name w:val="Nível 3-R"/>
    <w:basedOn w:val="Normal"/>
    <w:link w:val="Nvel3-RChar"/>
    <w:autoRedefine/>
    <w:qFormat/>
    <w:rsid w:val="00FB6C1C"/>
    <w:pPr>
      <w:spacing w:before="120" w:after="120" w:line="276" w:lineRule="auto"/>
      <w:ind w:left="930" w:hanging="504"/>
      <w:jc w:val="both"/>
    </w:pPr>
    <w:rPr>
      <w:rFonts w:ascii="Arial" w:eastAsiaTheme="minorEastAsia" w:hAnsi="Arial" w:cs="Arial"/>
      <w:iCs/>
      <w:sz w:val="22"/>
      <w:szCs w:val="22"/>
    </w:rPr>
  </w:style>
  <w:style w:type="paragraph" w:customStyle="1" w:styleId="Nvel4-R">
    <w:name w:val="Nível 4-R"/>
    <w:basedOn w:val="Normal"/>
    <w:link w:val="Nvel4-RChar"/>
    <w:qFormat/>
    <w:rsid w:val="00FB6C1C"/>
    <w:pPr>
      <w:spacing w:before="120" w:after="120" w:line="276" w:lineRule="auto"/>
      <w:ind w:left="567"/>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FB6C1C"/>
    <w:rPr>
      <w:rFonts w:ascii="Arial" w:eastAsiaTheme="minorEastAsia" w:hAnsi="Arial" w:cs="Arial"/>
      <w:iCs/>
      <w:lang w:eastAsia="pt-BR"/>
    </w:rPr>
  </w:style>
  <w:style w:type="character" w:customStyle="1" w:styleId="Nvel4-RChar">
    <w:name w:val="Nível 4-R Char"/>
    <w:basedOn w:val="Fontepargpadro"/>
    <w:link w:val="Nvel4-R"/>
    <w:rsid w:val="00FB6C1C"/>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707197">
      <w:bodyDiv w:val="1"/>
      <w:marLeft w:val="0"/>
      <w:marRight w:val="0"/>
      <w:marTop w:val="0"/>
      <w:marBottom w:val="0"/>
      <w:divBdr>
        <w:top w:val="none" w:sz="0" w:space="0" w:color="auto"/>
        <w:left w:val="none" w:sz="0" w:space="0" w:color="auto"/>
        <w:bottom w:val="none" w:sz="0" w:space="0" w:color="auto"/>
        <w:right w:val="none" w:sz="0" w:space="0" w:color="auto"/>
      </w:divBdr>
    </w:div>
    <w:div w:id="604269010">
      <w:bodyDiv w:val="1"/>
      <w:marLeft w:val="0"/>
      <w:marRight w:val="0"/>
      <w:marTop w:val="0"/>
      <w:marBottom w:val="0"/>
      <w:divBdr>
        <w:top w:val="none" w:sz="0" w:space="0" w:color="auto"/>
        <w:left w:val="none" w:sz="0" w:space="0" w:color="auto"/>
        <w:bottom w:val="none" w:sz="0" w:space="0" w:color="auto"/>
        <w:right w:val="none" w:sz="0" w:space="0" w:color="auto"/>
      </w:divBdr>
    </w:div>
    <w:div w:id="1539274282">
      <w:bodyDiv w:val="1"/>
      <w:marLeft w:val="0"/>
      <w:marRight w:val="0"/>
      <w:marTop w:val="0"/>
      <w:marBottom w:val="0"/>
      <w:divBdr>
        <w:top w:val="none" w:sz="0" w:space="0" w:color="auto"/>
        <w:left w:val="none" w:sz="0" w:space="0" w:color="auto"/>
        <w:bottom w:val="none" w:sz="0" w:space="0" w:color="auto"/>
        <w:right w:val="none" w:sz="0" w:space="0" w:color="auto"/>
      </w:divBdr>
    </w:div>
    <w:div w:id="1647469969">
      <w:bodyDiv w:val="1"/>
      <w:marLeft w:val="0"/>
      <w:marRight w:val="0"/>
      <w:marTop w:val="0"/>
      <w:marBottom w:val="0"/>
      <w:divBdr>
        <w:top w:val="none" w:sz="0" w:space="0" w:color="auto"/>
        <w:left w:val="none" w:sz="0" w:space="0" w:color="auto"/>
        <w:bottom w:val="none" w:sz="0" w:space="0" w:color="auto"/>
        <w:right w:val="none" w:sz="0" w:space="0" w:color="auto"/>
      </w:divBdr>
    </w:div>
    <w:div w:id="1984188782">
      <w:bodyDiv w:val="1"/>
      <w:marLeft w:val="0"/>
      <w:marRight w:val="0"/>
      <w:marTop w:val="0"/>
      <w:marBottom w:val="0"/>
      <w:divBdr>
        <w:top w:val="none" w:sz="0" w:space="0" w:color="auto"/>
        <w:left w:val="none" w:sz="0" w:space="0" w:color="auto"/>
        <w:bottom w:val="none" w:sz="0" w:space="0" w:color="auto"/>
        <w:right w:val="none" w:sz="0" w:space="0" w:color="auto"/>
      </w:divBdr>
    </w:div>
    <w:div w:id="2088065081">
      <w:bodyDiv w:val="1"/>
      <w:marLeft w:val="0"/>
      <w:marRight w:val="0"/>
      <w:marTop w:val="0"/>
      <w:marBottom w:val="0"/>
      <w:divBdr>
        <w:top w:val="none" w:sz="0" w:space="0" w:color="auto"/>
        <w:left w:val="none" w:sz="0" w:space="0" w:color="auto"/>
        <w:bottom w:val="none" w:sz="0" w:space="0" w:color="auto"/>
        <w:right w:val="none" w:sz="0" w:space="0" w:color="auto"/>
      </w:divBdr>
    </w:div>
    <w:div w:id="2092695894">
      <w:bodyDiv w:val="1"/>
      <w:marLeft w:val="0"/>
      <w:marRight w:val="0"/>
      <w:marTop w:val="0"/>
      <w:marBottom w:val="0"/>
      <w:divBdr>
        <w:top w:val="none" w:sz="0" w:space="0" w:color="auto"/>
        <w:left w:val="none" w:sz="0" w:space="0" w:color="auto"/>
        <w:bottom w:val="none" w:sz="0" w:space="0" w:color="auto"/>
        <w:right w:val="none" w:sz="0" w:space="0" w:color="auto"/>
      </w:divBdr>
    </w:div>
    <w:div w:id="2147046163">
      <w:bodyDiv w:val="1"/>
      <w:marLeft w:val="0"/>
      <w:marRight w:val="0"/>
      <w:marTop w:val="0"/>
      <w:marBottom w:val="0"/>
      <w:divBdr>
        <w:top w:val="none" w:sz="0" w:space="0" w:color="auto"/>
        <w:left w:val="none" w:sz="0" w:space="0" w:color="auto"/>
        <w:bottom w:val="none" w:sz="0" w:space="0" w:color="auto"/>
        <w:right w:val="none" w:sz="0" w:space="0" w:color="auto"/>
      </w:divBdr>
      <w:divsChild>
        <w:div w:id="1373846289">
          <w:marLeft w:val="0"/>
          <w:marRight w:val="0"/>
          <w:marTop w:val="0"/>
          <w:marBottom w:val="0"/>
          <w:divBdr>
            <w:top w:val="none" w:sz="0" w:space="0" w:color="auto"/>
            <w:left w:val="none" w:sz="0" w:space="0" w:color="auto"/>
            <w:bottom w:val="none" w:sz="0" w:space="0" w:color="auto"/>
            <w:right w:val="none" w:sz="0" w:space="0" w:color="auto"/>
          </w:divBdr>
          <w:divsChild>
            <w:div w:id="1410540265">
              <w:marLeft w:val="0"/>
              <w:marRight w:val="0"/>
              <w:marTop w:val="0"/>
              <w:marBottom w:val="0"/>
              <w:divBdr>
                <w:top w:val="none" w:sz="0" w:space="0" w:color="auto"/>
                <w:left w:val="none" w:sz="0" w:space="0" w:color="auto"/>
                <w:bottom w:val="none" w:sz="0" w:space="0" w:color="auto"/>
                <w:right w:val="none" w:sz="0" w:space="0" w:color="auto"/>
              </w:divBdr>
            </w:div>
          </w:divsChild>
        </w:div>
        <w:div w:id="336539408">
          <w:marLeft w:val="0"/>
          <w:marRight w:val="0"/>
          <w:marTop w:val="0"/>
          <w:marBottom w:val="0"/>
          <w:divBdr>
            <w:top w:val="single" w:sz="24" w:space="12" w:color="EDEDED"/>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3.comprasnet.gov.br/sicaf-web/index.jsf"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compras"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2C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67-de-8-de-julho-de-2021"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ncp.gov.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FCEFA-668C-471C-8455-4C554A708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6183</Words>
  <Characters>33393</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 Guedes</dc:creator>
  <cp:keywords/>
  <dc:description/>
  <cp:lastModifiedBy>Milena Ferraz Gontijo Soares</cp:lastModifiedBy>
  <cp:revision>4</cp:revision>
  <cp:lastPrinted>2025-04-15T19:50:00Z</cp:lastPrinted>
  <dcterms:created xsi:type="dcterms:W3CDTF">2025-06-11T16:55:00Z</dcterms:created>
  <dcterms:modified xsi:type="dcterms:W3CDTF">2026-02-26T18:00:00Z</dcterms:modified>
</cp:coreProperties>
</file>