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66A66F" w14:textId="6047EF41" w:rsidR="004D7ACD" w:rsidRDefault="004D7ACD" w:rsidP="00521381">
      <w:pPr>
        <w:suppressAutoHyphens w:val="0"/>
        <w:rPr>
          <w:rFonts w:eastAsiaTheme="minorEastAsia" w:cs="Arial"/>
          <w:color w:val="5B5B5F"/>
          <w:sz w:val="36"/>
          <w:szCs w:val="36"/>
        </w:rPr>
      </w:pPr>
    </w:p>
    <w:p w14:paraId="7D931BFF" w14:textId="77777777" w:rsidR="00521381" w:rsidRPr="00521381" w:rsidRDefault="00521381" w:rsidP="00521381">
      <w:pPr>
        <w:suppressAutoHyphens w:val="0"/>
        <w:rPr>
          <w:rFonts w:eastAsiaTheme="minorEastAsia" w:cs="Arial"/>
          <w:color w:val="5B5B5F"/>
          <w:sz w:val="36"/>
          <w:szCs w:val="36"/>
        </w:rPr>
      </w:pPr>
    </w:p>
    <w:p w14:paraId="2FFDF30F" w14:textId="437DEEC9" w:rsidR="004D7ACD" w:rsidRPr="00777F27" w:rsidRDefault="00A03E18" w:rsidP="004D7ACD">
      <w:pPr>
        <w:rPr>
          <w:rFonts w:eastAsiaTheme="minorEastAsia" w:cs="Arial"/>
          <w:color w:val="405CA1"/>
          <w:sz w:val="56"/>
          <w:szCs w:val="56"/>
        </w:rPr>
      </w:pPr>
      <w:r w:rsidRPr="00777F27">
        <w:rPr>
          <w:rFonts w:eastAsiaTheme="minorEastAsia" w:cs="Arial"/>
          <w:color w:val="405CA1"/>
          <w:sz w:val="56"/>
          <w:szCs w:val="56"/>
        </w:rPr>
        <w:t xml:space="preserve">AVISO DE </w:t>
      </w:r>
      <w:commentRangeStart w:id="0"/>
      <w:r w:rsidR="004D7ACD" w:rsidRPr="00777F27">
        <w:rPr>
          <w:rFonts w:eastAsiaTheme="minorEastAsia" w:cs="Arial"/>
          <w:color w:val="405CA1"/>
          <w:sz w:val="56"/>
          <w:szCs w:val="56"/>
        </w:rPr>
        <w:t>CONTRATAÇÃO</w:t>
      </w:r>
    </w:p>
    <w:p w14:paraId="3C624F0E" w14:textId="3196EE67" w:rsidR="004D7ACD" w:rsidRPr="00777F27" w:rsidRDefault="004D7ACD" w:rsidP="004D7ACD">
      <w:pPr>
        <w:rPr>
          <w:rFonts w:eastAsiaTheme="minorEastAsia" w:cs="Arial"/>
          <w:color w:val="405CA1"/>
          <w:sz w:val="56"/>
          <w:szCs w:val="56"/>
        </w:rPr>
      </w:pPr>
      <w:r w:rsidRPr="00777F27">
        <w:rPr>
          <w:rFonts w:eastAsiaTheme="minorEastAsia" w:cs="Arial"/>
          <w:color w:val="405CA1"/>
          <w:sz w:val="56"/>
          <w:szCs w:val="56"/>
        </w:rPr>
        <w:t>DIRETA</w:t>
      </w:r>
      <w:commentRangeEnd w:id="0"/>
      <w:r w:rsidRPr="00777F27">
        <w:rPr>
          <w:rStyle w:val="Refdecomentrio"/>
          <w:rFonts w:eastAsiaTheme="minorEastAsia" w:cs="Arial"/>
          <w:color w:val="405CA1"/>
          <w:sz w:val="56"/>
          <w:szCs w:val="56"/>
        </w:rPr>
        <w:commentReference w:id="0"/>
      </w:r>
    </w:p>
    <w:p w14:paraId="34D1A890" w14:textId="3E929091" w:rsidR="00B821A8" w:rsidRPr="00B821A8" w:rsidRDefault="00DE1995" w:rsidP="00B821A8">
      <w:pPr>
        <w:spacing w:line="259" w:lineRule="auto"/>
        <w:rPr>
          <w:rFonts w:cs="Arial"/>
          <w:bCs/>
          <w:color w:val="5B5B5F"/>
          <w:sz w:val="28"/>
          <w:szCs w:val="28"/>
        </w:rPr>
      </w:pPr>
      <w:r>
        <w:rPr>
          <w:rFonts w:cs="Arial"/>
          <w:bCs/>
          <w:i/>
          <w:iCs/>
          <w:color w:val="5B5B5F"/>
          <w:sz w:val="28"/>
          <w:szCs w:val="28"/>
        </w:rPr>
        <w:t>1</w:t>
      </w:r>
      <w:r w:rsidR="00780BC8">
        <w:rPr>
          <w:rFonts w:cs="Arial"/>
          <w:bCs/>
          <w:i/>
          <w:iCs/>
          <w:color w:val="5B5B5F"/>
          <w:sz w:val="28"/>
          <w:szCs w:val="28"/>
        </w:rPr>
        <w:t>55</w:t>
      </w:r>
      <w:r w:rsidR="00B821A8" w:rsidRPr="00B821A8">
        <w:rPr>
          <w:rFonts w:cs="Arial"/>
          <w:bCs/>
          <w:i/>
          <w:iCs/>
          <w:color w:val="5B5B5F"/>
          <w:sz w:val="28"/>
          <w:szCs w:val="28"/>
        </w:rPr>
        <w:t>/</w:t>
      </w:r>
      <w:r>
        <w:rPr>
          <w:rFonts w:cs="Arial"/>
          <w:bCs/>
          <w:i/>
          <w:iCs/>
          <w:color w:val="5B5B5F"/>
          <w:sz w:val="28"/>
          <w:szCs w:val="28"/>
        </w:rPr>
        <w:t>2026</w:t>
      </w:r>
    </w:p>
    <w:p w14:paraId="161BA620" w14:textId="77777777" w:rsidR="004D7ACD" w:rsidRPr="00CC7CEA" w:rsidRDefault="004D7ACD" w:rsidP="004D7ACD">
      <w:pPr>
        <w:spacing w:line="259" w:lineRule="auto"/>
        <w:rPr>
          <w:rFonts w:eastAsiaTheme="minorEastAsia" w:cs="Arial"/>
          <w:b/>
          <w:bCs/>
          <w:color w:val="405CA1"/>
          <w:sz w:val="32"/>
          <w:szCs w:val="32"/>
        </w:rPr>
      </w:pPr>
    </w:p>
    <w:p w14:paraId="3DC0DE69" w14:textId="0D02D4F3" w:rsidR="004D7ACD" w:rsidRPr="00CC7CEA" w:rsidRDefault="004D7ACD" w:rsidP="004D7ACD">
      <w:pPr>
        <w:spacing w:line="259" w:lineRule="auto"/>
        <w:rPr>
          <w:rFonts w:eastAsiaTheme="minorEastAsia" w:cs="Arial"/>
          <w:b/>
          <w:bCs/>
          <w:color w:val="405CA1"/>
          <w:sz w:val="32"/>
          <w:szCs w:val="32"/>
        </w:rPr>
      </w:pPr>
      <w:r w:rsidRPr="00CC7CEA">
        <w:rPr>
          <w:rFonts w:eastAsiaTheme="minorEastAsia" w:cs="Arial"/>
          <w:b/>
          <w:bCs/>
          <w:color w:val="405CA1"/>
          <w:sz w:val="32"/>
          <w:szCs w:val="32"/>
        </w:rPr>
        <w:t>CONTRATANTE</w:t>
      </w:r>
      <w:r w:rsidR="00EF45CC">
        <w:rPr>
          <w:rFonts w:eastAsiaTheme="minorEastAsia" w:cs="Arial"/>
          <w:b/>
          <w:bCs/>
          <w:color w:val="405CA1"/>
          <w:sz w:val="32"/>
          <w:szCs w:val="32"/>
        </w:rPr>
        <w:t>/</w:t>
      </w:r>
      <w:r w:rsidR="00EF45CC" w:rsidRPr="00EF45CC">
        <w:rPr>
          <w:rFonts w:eastAsiaTheme="minorEastAsia" w:cs="Arial"/>
          <w:b/>
          <w:bCs/>
          <w:color w:val="405CA1"/>
          <w:sz w:val="32"/>
          <w:szCs w:val="32"/>
          <w:highlight w:val="yellow"/>
        </w:rPr>
        <w:t>GERENCIADOR</w:t>
      </w:r>
      <w:r w:rsidRPr="00CC7CEA">
        <w:rPr>
          <w:rFonts w:eastAsiaTheme="minorEastAsia" w:cs="Arial"/>
          <w:b/>
          <w:bCs/>
          <w:color w:val="405CA1"/>
          <w:sz w:val="32"/>
          <w:szCs w:val="32"/>
        </w:rPr>
        <w:t xml:space="preserve"> (UASG)</w:t>
      </w:r>
    </w:p>
    <w:p w14:paraId="2B21323F" w14:textId="0756BFB2" w:rsidR="004D7ACD" w:rsidRPr="004D7ACD" w:rsidRDefault="00DE1995" w:rsidP="004D7ACD">
      <w:pPr>
        <w:rPr>
          <w:rFonts w:cs="Arial"/>
          <w:bCs/>
          <w:color w:val="5B5B5F"/>
          <w:sz w:val="28"/>
          <w:szCs w:val="28"/>
        </w:rPr>
      </w:pPr>
      <w:r>
        <w:rPr>
          <w:rFonts w:cs="Arial"/>
          <w:bCs/>
          <w:color w:val="5B5B5F"/>
          <w:sz w:val="28"/>
          <w:szCs w:val="28"/>
        </w:rPr>
        <w:t>Instituto Aggeu Magalhães - 254421</w:t>
      </w:r>
    </w:p>
    <w:p w14:paraId="09DED44F" w14:textId="77777777" w:rsidR="004D7ACD" w:rsidRDefault="004D7ACD" w:rsidP="004D7ACD">
      <w:pPr>
        <w:rPr>
          <w:rFonts w:cs="Arial"/>
          <w:b/>
          <w:bCs/>
          <w:color w:val="405CA1"/>
          <w:sz w:val="32"/>
          <w:szCs w:val="32"/>
        </w:rPr>
      </w:pPr>
    </w:p>
    <w:p w14:paraId="33915508" w14:textId="77777777" w:rsidR="004D7ACD" w:rsidRPr="003C3BD4" w:rsidRDefault="004D7ACD" w:rsidP="004D7ACD">
      <w:pPr>
        <w:rPr>
          <w:rFonts w:cs="Arial"/>
          <w:b/>
          <w:bCs/>
          <w:color w:val="5B5B5F"/>
          <w:szCs w:val="20"/>
        </w:rPr>
      </w:pPr>
      <w:r w:rsidRPr="00421D5D">
        <w:rPr>
          <w:rFonts w:cs="Arial"/>
          <w:b/>
          <w:bCs/>
          <w:color w:val="405CA1"/>
          <w:sz w:val="32"/>
          <w:szCs w:val="32"/>
        </w:rPr>
        <w:t>OBJETO</w:t>
      </w:r>
    </w:p>
    <w:p w14:paraId="35076501" w14:textId="3ABD1A9F" w:rsidR="00C352C3" w:rsidRDefault="00DE1995" w:rsidP="00CC7CEA">
      <w:pPr>
        <w:spacing w:line="259" w:lineRule="auto"/>
        <w:rPr>
          <w:rFonts w:cs="Arial"/>
          <w:color w:val="595959" w:themeColor="text1" w:themeTint="A6"/>
          <w:sz w:val="28"/>
          <w:szCs w:val="28"/>
        </w:rPr>
      </w:pPr>
      <w:r w:rsidRPr="00AA5BA0">
        <w:rPr>
          <w:rFonts w:cs="Arial"/>
          <w:color w:val="595959" w:themeColor="text1" w:themeTint="A6"/>
          <w:sz w:val="28"/>
          <w:szCs w:val="28"/>
        </w:rPr>
        <w:t>Aquisição de 1 impressora térmica fixa e 3 impressoras térmicas portáteis para emissão de etiquetas patrimoniais destinadas ao controle e à rastreabilidade dos bens permanentes.</w:t>
      </w:r>
    </w:p>
    <w:p w14:paraId="7E4B7B25" w14:textId="77777777" w:rsidR="00DE1995" w:rsidRPr="00CC7CEA" w:rsidRDefault="00DE1995" w:rsidP="00CC7CEA">
      <w:pPr>
        <w:spacing w:line="259" w:lineRule="auto"/>
        <w:rPr>
          <w:rFonts w:eastAsiaTheme="minorEastAsia" w:cs="Arial"/>
          <w:b/>
          <w:bCs/>
          <w:color w:val="405CA1"/>
          <w:sz w:val="32"/>
          <w:szCs w:val="32"/>
        </w:rPr>
      </w:pPr>
    </w:p>
    <w:p w14:paraId="756B4D76" w14:textId="0D98ABE7" w:rsidR="004D7ACD" w:rsidRPr="00421D5D" w:rsidRDefault="004D7ACD" w:rsidP="004D7ACD">
      <w:pPr>
        <w:rPr>
          <w:rFonts w:cs="Arial"/>
          <w:b/>
          <w:bCs/>
          <w:color w:val="405CA1"/>
          <w:sz w:val="32"/>
          <w:szCs w:val="32"/>
        </w:rPr>
      </w:pPr>
      <w:r w:rsidRPr="00421D5D">
        <w:rPr>
          <w:rFonts w:cs="Arial"/>
          <w:b/>
          <w:bCs/>
          <w:color w:val="405CA1"/>
          <w:sz w:val="32"/>
          <w:szCs w:val="32"/>
        </w:rPr>
        <w:t>VALOR TOTAL DA CONTRATAÇÃO</w:t>
      </w:r>
    </w:p>
    <w:p w14:paraId="30879377" w14:textId="12065459" w:rsidR="004D7ACD" w:rsidRPr="007461B5" w:rsidRDefault="004D7ACD" w:rsidP="004D7ACD">
      <w:pPr>
        <w:rPr>
          <w:rFonts w:cs="Arial"/>
          <w:bCs/>
          <w:color w:val="5B5B5F"/>
          <w:sz w:val="28"/>
          <w:szCs w:val="28"/>
        </w:rPr>
      </w:pPr>
      <w:r w:rsidRPr="007461B5">
        <w:rPr>
          <w:rFonts w:cs="Arial"/>
          <w:bCs/>
          <w:color w:val="5B5B5F"/>
          <w:sz w:val="28"/>
          <w:szCs w:val="28"/>
        </w:rPr>
        <w:t xml:space="preserve">R$ </w:t>
      </w:r>
      <w:r w:rsidR="00DE1995">
        <w:rPr>
          <w:rFonts w:cs="Arial"/>
          <w:bCs/>
          <w:color w:val="5B5B5F"/>
          <w:sz w:val="28"/>
          <w:szCs w:val="28"/>
        </w:rPr>
        <w:t>6.536,24</w:t>
      </w:r>
    </w:p>
    <w:p w14:paraId="5C310FC6" w14:textId="77777777" w:rsidR="004D7ACD" w:rsidRPr="00CC7CEA" w:rsidRDefault="004D7ACD" w:rsidP="00CC7CEA">
      <w:pPr>
        <w:spacing w:line="259" w:lineRule="auto"/>
        <w:rPr>
          <w:rFonts w:eastAsiaTheme="minorEastAsia" w:cs="Arial"/>
          <w:b/>
          <w:bCs/>
          <w:color w:val="405CA1"/>
          <w:sz w:val="32"/>
          <w:szCs w:val="32"/>
        </w:rPr>
      </w:pPr>
    </w:p>
    <w:p w14:paraId="61370D13" w14:textId="453C71A8" w:rsidR="004D7ACD" w:rsidRPr="00CC7CEA" w:rsidRDefault="002850E4" w:rsidP="00CC7CEA">
      <w:pPr>
        <w:spacing w:line="259" w:lineRule="auto"/>
        <w:rPr>
          <w:rFonts w:eastAsiaTheme="minorEastAsia" w:cs="Arial"/>
          <w:b/>
          <w:bCs/>
          <w:color w:val="405CA1"/>
          <w:sz w:val="32"/>
          <w:szCs w:val="32"/>
        </w:rPr>
      </w:pPr>
      <w:r w:rsidRPr="00CC7CEA">
        <w:rPr>
          <w:rFonts w:eastAsiaTheme="minorEastAsia" w:cs="Arial"/>
          <w:b/>
          <w:bCs/>
          <w:color w:val="405CA1"/>
          <w:sz w:val="32"/>
          <w:szCs w:val="32"/>
        </w:rPr>
        <w:t>DATA DA SESSÃO</w:t>
      </w:r>
      <w:r w:rsidR="004D7ACD" w:rsidRPr="00CC7CEA">
        <w:rPr>
          <w:rFonts w:eastAsiaTheme="minorEastAsia" w:cs="Arial"/>
          <w:b/>
          <w:bCs/>
          <w:color w:val="405CA1"/>
          <w:sz w:val="32"/>
          <w:szCs w:val="32"/>
        </w:rPr>
        <w:t xml:space="preserve"> </w:t>
      </w:r>
      <w:r w:rsidR="00807217" w:rsidRPr="00CC7CEA">
        <w:rPr>
          <w:rFonts w:eastAsiaTheme="minorEastAsia" w:cs="Arial"/>
          <w:b/>
          <w:bCs/>
          <w:color w:val="405CA1"/>
          <w:sz w:val="32"/>
          <w:szCs w:val="32"/>
        </w:rPr>
        <w:t>PÚBLICA</w:t>
      </w:r>
    </w:p>
    <w:p w14:paraId="17FD6C32" w14:textId="3C647AEB" w:rsidR="004D7ACD" w:rsidRPr="007461B5" w:rsidRDefault="004D7ACD" w:rsidP="004D7ACD">
      <w:pPr>
        <w:rPr>
          <w:rFonts w:cs="Arial"/>
          <w:bCs/>
          <w:color w:val="5B5B5F"/>
          <w:sz w:val="28"/>
          <w:szCs w:val="28"/>
        </w:rPr>
      </w:pPr>
      <w:r w:rsidRPr="007461B5">
        <w:rPr>
          <w:rFonts w:cs="Arial"/>
          <w:bCs/>
          <w:color w:val="5B5B5F"/>
          <w:sz w:val="28"/>
          <w:szCs w:val="28"/>
        </w:rPr>
        <w:t xml:space="preserve">De </w:t>
      </w:r>
      <w:r w:rsidR="00AA5BA0">
        <w:rPr>
          <w:rFonts w:cs="Arial"/>
          <w:bCs/>
          <w:color w:val="5B5B5F"/>
          <w:sz w:val="28"/>
          <w:szCs w:val="28"/>
        </w:rPr>
        <w:t>0</w:t>
      </w:r>
      <w:r w:rsidR="00DE1995">
        <w:rPr>
          <w:rFonts w:cs="Arial"/>
          <w:bCs/>
          <w:color w:val="5B5B5F"/>
          <w:sz w:val="28"/>
          <w:szCs w:val="28"/>
        </w:rPr>
        <w:t>3</w:t>
      </w:r>
      <w:r w:rsidRPr="007461B5">
        <w:rPr>
          <w:rFonts w:cs="Arial"/>
          <w:bCs/>
          <w:color w:val="5B5B5F"/>
          <w:sz w:val="28"/>
          <w:szCs w:val="28"/>
        </w:rPr>
        <w:t>/</w:t>
      </w:r>
      <w:r w:rsidR="00DE1995">
        <w:rPr>
          <w:rFonts w:cs="Arial"/>
          <w:bCs/>
          <w:color w:val="5B5B5F"/>
          <w:sz w:val="28"/>
          <w:szCs w:val="28"/>
        </w:rPr>
        <w:t>0</w:t>
      </w:r>
      <w:r w:rsidR="00AA5BA0">
        <w:rPr>
          <w:rFonts w:cs="Arial"/>
          <w:bCs/>
          <w:color w:val="5B5B5F"/>
          <w:sz w:val="28"/>
          <w:szCs w:val="28"/>
        </w:rPr>
        <w:t>7</w:t>
      </w:r>
      <w:r w:rsidRPr="007461B5">
        <w:rPr>
          <w:rFonts w:cs="Arial"/>
          <w:bCs/>
          <w:color w:val="5B5B5F"/>
          <w:sz w:val="28"/>
          <w:szCs w:val="28"/>
        </w:rPr>
        <w:t>/202</w:t>
      </w:r>
      <w:r w:rsidR="00DE1995">
        <w:rPr>
          <w:rFonts w:cs="Arial"/>
          <w:bCs/>
          <w:color w:val="5B5B5F"/>
          <w:sz w:val="28"/>
          <w:szCs w:val="28"/>
        </w:rPr>
        <w:t>6</w:t>
      </w:r>
    </w:p>
    <w:p w14:paraId="72C1E665" w14:textId="77777777" w:rsidR="004D7ACD" w:rsidRPr="00CC7CEA" w:rsidRDefault="004D7ACD" w:rsidP="00CC7CEA">
      <w:pPr>
        <w:spacing w:line="259" w:lineRule="auto"/>
        <w:rPr>
          <w:rFonts w:eastAsiaTheme="minorEastAsia" w:cs="Arial"/>
          <w:b/>
          <w:bCs/>
          <w:color w:val="405CA1"/>
          <w:sz w:val="32"/>
          <w:szCs w:val="32"/>
        </w:rPr>
      </w:pPr>
    </w:p>
    <w:p w14:paraId="13B0A79B" w14:textId="3A674CCF" w:rsidR="004D7ACD" w:rsidRPr="00CC7CEA" w:rsidRDefault="002850E4" w:rsidP="00CC7CEA">
      <w:pPr>
        <w:spacing w:line="259" w:lineRule="auto"/>
        <w:rPr>
          <w:rFonts w:eastAsiaTheme="minorEastAsia" w:cs="Arial"/>
          <w:b/>
          <w:bCs/>
          <w:color w:val="405CA1"/>
          <w:sz w:val="32"/>
          <w:szCs w:val="32"/>
        </w:rPr>
      </w:pPr>
      <w:commentRangeStart w:id="1"/>
      <w:r w:rsidRPr="00CC7CEA">
        <w:rPr>
          <w:rFonts w:eastAsiaTheme="minorEastAsia" w:cs="Arial"/>
          <w:b/>
          <w:bCs/>
          <w:color w:val="405CA1"/>
          <w:sz w:val="32"/>
          <w:szCs w:val="32"/>
        </w:rPr>
        <w:t>HORÁRIO DA FASE D</w:t>
      </w:r>
      <w:r w:rsidR="004D7ACD" w:rsidRPr="00CC7CEA">
        <w:rPr>
          <w:rFonts w:eastAsiaTheme="minorEastAsia" w:cs="Arial"/>
          <w:b/>
          <w:bCs/>
          <w:color w:val="405CA1"/>
          <w:sz w:val="32"/>
          <w:szCs w:val="32"/>
        </w:rPr>
        <w:t>E LANCES</w:t>
      </w:r>
    </w:p>
    <w:p w14:paraId="7C4D3461" w14:textId="451A7E30" w:rsidR="002850E4" w:rsidRPr="007461B5" w:rsidRDefault="002850E4" w:rsidP="002850E4">
      <w:pPr>
        <w:rPr>
          <w:rFonts w:cs="Arial"/>
          <w:bCs/>
          <w:color w:val="5B5B5F"/>
          <w:sz w:val="28"/>
          <w:szCs w:val="28"/>
        </w:rPr>
      </w:pPr>
      <w:r w:rsidRPr="007461B5">
        <w:rPr>
          <w:rFonts w:cs="Arial"/>
          <w:bCs/>
          <w:color w:val="5B5B5F"/>
          <w:sz w:val="28"/>
          <w:szCs w:val="28"/>
        </w:rPr>
        <w:t xml:space="preserve">Das </w:t>
      </w:r>
      <w:r w:rsidR="00DE1995">
        <w:rPr>
          <w:rFonts w:cs="Arial"/>
          <w:bCs/>
          <w:color w:val="5B5B5F"/>
          <w:sz w:val="28"/>
          <w:szCs w:val="28"/>
        </w:rPr>
        <w:t>08</w:t>
      </w:r>
      <w:r w:rsidRPr="007461B5">
        <w:rPr>
          <w:rFonts w:cs="Arial"/>
          <w:bCs/>
          <w:color w:val="5B5B5F"/>
          <w:sz w:val="28"/>
          <w:szCs w:val="28"/>
        </w:rPr>
        <w:t xml:space="preserve">h até </w:t>
      </w:r>
      <w:r w:rsidR="00DE1995">
        <w:rPr>
          <w:rFonts w:cs="Arial"/>
          <w:bCs/>
          <w:color w:val="5B5B5F"/>
          <w:sz w:val="28"/>
          <w:szCs w:val="28"/>
        </w:rPr>
        <w:t>17</w:t>
      </w:r>
      <w:r w:rsidRPr="007461B5">
        <w:rPr>
          <w:rFonts w:cs="Arial"/>
          <w:bCs/>
          <w:color w:val="5B5B5F"/>
          <w:sz w:val="28"/>
          <w:szCs w:val="28"/>
        </w:rPr>
        <w:t>h</w:t>
      </w:r>
      <w:commentRangeEnd w:id="1"/>
      <w:r w:rsidRPr="007461B5">
        <w:rPr>
          <w:rStyle w:val="Refdecomentrio"/>
          <w:rFonts w:cs="Arial"/>
          <w:bCs/>
          <w:color w:val="5B5B5F"/>
          <w:sz w:val="28"/>
          <w:szCs w:val="28"/>
        </w:rPr>
        <w:commentReference w:id="1"/>
      </w:r>
    </w:p>
    <w:p w14:paraId="20E228F9" w14:textId="77777777" w:rsidR="004D7ACD" w:rsidRDefault="004D7ACD" w:rsidP="004D7ACD">
      <w:pPr>
        <w:rPr>
          <w:rFonts w:cs="Arial"/>
          <w:b/>
          <w:bCs/>
          <w:color w:val="405CA1"/>
          <w:sz w:val="32"/>
          <w:szCs w:val="32"/>
        </w:rPr>
      </w:pPr>
    </w:p>
    <w:p w14:paraId="421C0499" w14:textId="77777777" w:rsidR="00DD2A4A" w:rsidRPr="00CC7CEA" w:rsidRDefault="00DD2A4A" w:rsidP="00CC7CEA">
      <w:pPr>
        <w:spacing w:line="259" w:lineRule="auto"/>
        <w:rPr>
          <w:rFonts w:eastAsiaTheme="minorEastAsia" w:cs="Arial"/>
          <w:b/>
          <w:bCs/>
          <w:color w:val="405CA1"/>
          <w:sz w:val="32"/>
          <w:szCs w:val="32"/>
        </w:rPr>
      </w:pPr>
      <w:r w:rsidRPr="00CC7CEA">
        <w:rPr>
          <w:rFonts w:eastAsiaTheme="minorEastAsia" w:cs="Arial"/>
          <w:b/>
          <w:bCs/>
          <w:color w:val="405CA1"/>
          <w:sz w:val="32"/>
          <w:szCs w:val="32"/>
        </w:rPr>
        <w:t>CRITÉRIO DE JULGAMENTO:</w:t>
      </w:r>
    </w:p>
    <w:p w14:paraId="05E26229" w14:textId="2435D9E6" w:rsidR="007461B5" w:rsidRPr="007461B5" w:rsidRDefault="00DE1995" w:rsidP="007461B5">
      <w:pPr>
        <w:rPr>
          <w:rFonts w:cs="Arial"/>
          <w:bCs/>
          <w:color w:val="5B5B5F"/>
          <w:sz w:val="28"/>
          <w:szCs w:val="28"/>
        </w:rPr>
      </w:pPr>
      <w:r>
        <w:rPr>
          <w:rFonts w:cs="Arial"/>
          <w:bCs/>
          <w:color w:val="5B5B5F"/>
          <w:sz w:val="28"/>
          <w:szCs w:val="28"/>
        </w:rPr>
        <w:t>M</w:t>
      </w:r>
      <w:r w:rsidR="007461B5" w:rsidRPr="007461B5">
        <w:rPr>
          <w:rFonts w:cs="Arial"/>
          <w:bCs/>
          <w:color w:val="5B5B5F"/>
          <w:sz w:val="28"/>
          <w:szCs w:val="28"/>
        </w:rPr>
        <w:t>enor preço por item</w:t>
      </w:r>
      <w:r>
        <w:rPr>
          <w:rFonts w:cs="Arial"/>
          <w:bCs/>
          <w:color w:val="5B5B5F"/>
          <w:sz w:val="28"/>
          <w:szCs w:val="28"/>
        </w:rPr>
        <w:t>.</w:t>
      </w:r>
    </w:p>
    <w:p w14:paraId="01C8B05C" w14:textId="10036FE5" w:rsidR="001D29FA" w:rsidRPr="00CC7CEA" w:rsidRDefault="001D29FA" w:rsidP="00CC7CEA">
      <w:pPr>
        <w:rPr>
          <w:rFonts w:eastAsiaTheme="minorEastAsia" w:cs="Arial"/>
          <w:b/>
          <w:bCs/>
          <w:color w:val="405CA1"/>
          <w:sz w:val="32"/>
          <w:szCs w:val="32"/>
        </w:rPr>
      </w:pPr>
    </w:p>
    <w:p w14:paraId="75F10A0B" w14:textId="1675D1E3" w:rsidR="000A0EDE" w:rsidRPr="007461B5" w:rsidRDefault="00444AD5" w:rsidP="000A0EDE">
      <w:pPr>
        <w:rPr>
          <w:rFonts w:cs="Arial"/>
          <w:b/>
          <w:bCs/>
          <w:color w:val="5B5B5F"/>
          <w:sz w:val="26"/>
          <w:szCs w:val="26"/>
        </w:rPr>
      </w:pPr>
      <w:r w:rsidRPr="00CC7CEA">
        <w:rPr>
          <w:rFonts w:eastAsiaTheme="minorEastAsia" w:cs="Arial"/>
          <w:b/>
          <w:bCs/>
          <w:color w:val="405CA1"/>
          <w:sz w:val="32"/>
          <w:szCs w:val="32"/>
        </w:rPr>
        <w:t>TRATAMENTO FAVORECIDO</w:t>
      </w:r>
      <w:r w:rsidR="004D7ACD" w:rsidRPr="00CC7CEA">
        <w:rPr>
          <w:rFonts w:eastAsiaTheme="minorEastAsia" w:cs="Arial"/>
          <w:b/>
          <w:bCs/>
          <w:color w:val="405CA1"/>
          <w:sz w:val="32"/>
          <w:szCs w:val="32"/>
        </w:rPr>
        <w:t xml:space="preserve"> ME/EPP/EQUIPARADAS</w:t>
      </w:r>
      <w:r w:rsidR="004D7ACD" w:rsidRPr="00CC7CEA">
        <w:rPr>
          <w:rFonts w:eastAsiaTheme="minorEastAsia" w:cs="Arial"/>
          <w:b/>
          <w:bCs/>
          <w:color w:val="405CA1"/>
          <w:sz w:val="32"/>
          <w:szCs w:val="32"/>
        </w:rPr>
        <w:br/>
      </w:r>
      <w:r w:rsidR="000A0EDE" w:rsidRPr="007461B5">
        <w:rPr>
          <w:rFonts w:cs="Arial"/>
          <w:b/>
          <w:bCs/>
          <w:color w:val="5B5B5F"/>
          <w:sz w:val="26"/>
          <w:szCs w:val="26"/>
        </w:rPr>
        <w:t>[SIM]</w:t>
      </w:r>
    </w:p>
    <w:p w14:paraId="453C6843" w14:textId="3B1B4EA5" w:rsidR="001D29FA" w:rsidRPr="00CC7CEA" w:rsidRDefault="001D29FA" w:rsidP="000A0EDE">
      <w:pPr>
        <w:suppressAutoHyphens w:val="0"/>
        <w:spacing w:after="160" w:line="259" w:lineRule="auto"/>
        <w:rPr>
          <w:rFonts w:eastAsiaTheme="minorEastAsia" w:cs="Arial"/>
          <w:b/>
          <w:bCs/>
          <w:color w:val="405CA1"/>
          <w:sz w:val="32"/>
          <w:szCs w:val="32"/>
        </w:rPr>
      </w:pPr>
    </w:p>
    <w:p w14:paraId="1157373C" w14:textId="7A07E4C9" w:rsidR="00D24F5E" w:rsidRPr="00CC7CEA" w:rsidRDefault="00D24F5E" w:rsidP="00D24F5E">
      <w:pPr>
        <w:rPr>
          <w:rFonts w:eastAsiaTheme="minorEastAsia" w:cs="Arial"/>
          <w:b/>
          <w:bCs/>
          <w:color w:val="405CA1"/>
          <w:sz w:val="32"/>
          <w:szCs w:val="32"/>
        </w:rPr>
      </w:pPr>
      <w:r w:rsidRPr="00CC7CEA">
        <w:rPr>
          <w:rFonts w:eastAsiaTheme="minorEastAsia" w:cs="Arial"/>
          <w:b/>
          <w:bCs/>
          <w:color w:val="405CA1"/>
          <w:sz w:val="32"/>
          <w:szCs w:val="32"/>
        </w:rPr>
        <w:t>MARGEM DE PREFERÊNCIA PARA ALGUM ITEM</w:t>
      </w:r>
    </w:p>
    <w:p w14:paraId="5A8605CA" w14:textId="4101A04C" w:rsidR="000A0EDE" w:rsidRPr="006E1990" w:rsidRDefault="000A0EDE" w:rsidP="000A0EDE">
      <w:pPr>
        <w:rPr>
          <w:rFonts w:cs="Arial"/>
          <w:b/>
          <w:bCs/>
          <w:color w:val="5B5B5F"/>
          <w:sz w:val="26"/>
          <w:szCs w:val="26"/>
        </w:rPr>
      </w:pPr>
      <w:r>
        <w:rPr>
          <w:rFonts w:cs="Arial"/>
          <w:b/>
          <w:bCs/>
          <w:color w:val="5B5B5F"/>
          <w:sz w:val="26"/>
          <w:szCs w:val="26"/>
        </w:rPr>
        <w:t>[NÃO]</w:t>
      </w:r>
    </w:p>
    <w:p w14:paraId="7EE9151E" w14:textId="1BE0F89F" w:rsidR="00781AFF" w:rsidRPr="00CC7CEA" w:rsidRDefault="00D24F5E" w:rsidP="000D57B3">
      <w:pPr>
        <w:rPr>
          <w:rFonts w:eastAsiaTheme="minorEastAsia" w:cs="Arial"/>
          <w:b/>
          <w:bCs/>
          <w:color w:val="405CA1"/>
          <w:sz w:val="32"/>
          <w:szCs w:val="32"/>
        </w:rPr>
      </w:pPr>
      <w:r w:rsidRPr="00CC7CEA">
        <w:rPr>
          <w:rFonts w:eastAsiaTheme="minorEastAsia" w:cs="Arial"/>
          <w:b/>
          <w:bCs/>
          <w:color w:val="405CA1"/>
          <w:sz w:val="32"/>
          <w:szCs w:val="32"/>
        </w:rPr>
        <w:br w:type="page"/>
      </w:r>
    </w:p>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0EABDC09" w14:textId="63DF332D" w:rsidR="00781AFF" w:rsidRPr="008F1898" w:rsidRDefault="00781AFF" w:rsidP="00C355BA">
          <w:pPr>
            <w:pStyle w:val="CabealhodoSumrio"/>
            <w:rPr>
              <w:color w:val="auto"/>
            </w:rPr>
          </w:pPr>
          <w:r>
            <w:t>Sumário</w:t>
          </w:r>
        </w:p>
        <w:p w14:paraId="7458AE43" w14:textId="67FD37DE" w:rsidR="00D400CA" w:rsidRDefault="00781AFF">
          <w:pPr>
            <w:pStyle w:val="Sumrio1"/>
            <w:rPr>
              <w:rFonts w:asciiTheme="minorHAnsi" w:eastAsiaTheme="minorEastAsia" w:hAnsiTheme="minorHAnsi" w:cstheme="minorBidi"/>
              <w:noProof/>
              <w:kern w:val="2"/>
              <w:sz w:val="24"/>
              <w14:ligatures w14:val="standardContextual"/>
            </w:rPr>
          </w:pPr>
          <w:r w:rsidRPr="008E7EF6">
            <w:fldChar w:fldCharType="begin"/>
          </w:r>
          <w:r w:rsidRPr="008E7EF6">
            <w:instrText xml:space="preserve"> TOC \o "1-3" \h \z \u </w:instrText>
          </w:r>
          <w:r w:rsidRPr="008E7EF6">
            <w:fldChar w:fldCharType="separate"/>
          </w:r>
          <w:hyperlink w:anchor="_Toc226962637" w:history="1">
            <w:r w:rsidR="00D400CA" w:rsidRPr="007B3BA9">
              <w:rPr>
                <w:rStyle w:val="Hyperlink"/>
                <w:rFonts w:eastAsiaTheme="minorEastAsia"/>
                <w:noProof/>
                <w:lang w:bidi="hi-IN"/>
              </w:rPr>
              <w:t>1.</w:t>
            </w:r>
            <w:r w:rsidR="00D400CA">
              <w:rPr>
                <w:rFonts w:asciiTheme="minorHAnsi" w:eastAsiaTheme="minorEastAsia" w:hAnsiTheme="minorHAnsi" w:cstheme="minorBidi"/>
                <w:noProof/>
                <w:kern w:val="2"/>
                <w:sz w:val="24"/>
                <w14:ligatures w14:val="standardContextual"/>
              </w:rPr>
              <w:tab/>
            </w:r>
            <w:r w:rsidR="00D400CA" w:rsidRPr="007B3BA9">
              <w:rPr>
                <w:rStyle w:val="Hyperlink"/>
                <w:rFonts w:eastAsiaTheme="minorEastAsia"/>
                <w:noProof/>
                <w:lang w:bidi="hi-IN"/>
              </w:rPr>
              <w:t>DO OBJETO</w:t>
            </w:r>
            <w:r w:rsidR="00D400CA">
              <w:rPr>
                <w:noProof/>
                <w:webHidden/>
              </w:rPr>
              <w:tab/>
            </w:r>
            <w:r w:rsidR="00D400CA">
              <w:rPr>
                <w:noProof/>
                <w:webHidden/>
              </w:rPr>
              <w:fldChar w:fldCharType="begin"/>
            </w:r>
            <w:r w:rsidR="00D400CA">
              <w:rPr>
                <w:noProof/>
                <w:webHidden/>
              </w:rPr>
              <w:instrText xml:space="preserve"> PAGEREF _Toc226962637 \h </w:instrText>
            </w:r>
            <w:r w:rsidR="00D400CA">
              <w:rPr>
                <w:noProof/>
                <w:webHidden/>
              </w:rPr>
            </w:r>
            <w:r w:rsidR="00D400CA">
              <w:rPr>
                <w:noProof/>
                <w:webHidden/>
              </w:rPr>
              <w:fldChar w:fldCharType="separate"/>
            </w:r>
            <w:r w:rsidR="00D400CA">
              <w:rPr>
                <w:noProof/>
                <w:webHidden/>
              </w:rPr>
              <w:t>3</w:t>
            </w:r>
            <w:r w:rsidR="00D400CA">
              <w:rPr>
                <w:noProof/>
                <w:webHidden/>
              </w:rPr>
              <w:fldChar w:fldCharType="end"/>
            </w:r>
          </w:hyperlink>
        </w:p>
        <w:p w14:paraId="0922245F" w14:textId="767462E9" w:rsidR="00D400CA" w:rsidRDefault="00D400CA">
          <w:pPr>
            <w:pStyle w:val="Sumrio1"/>
            <w:rPr>
              <w:rFonts w:asciiTheme="minorHAnsi" w:eastAsiaTheme="minorEastAsia" w:hAnsiTheme="minorHAnsi" w:cstheme="minorBidi"/>
              <w:noProof/>
              <w:kern w:val="2"/>
              <w:sz w:val="24"/>
              <w14:ligatures w14:val="standardContextual"/>
            </w:rPr>
          </w:pPr>
          <w:hyperlink w:anchor="_Toc226962638" w:history="1">
            <w:r w:rsidRPr="007B3BA9">
              <w:rPr>
                <w:rStyle w:val="Hyperlink"/>
                <w:rFonts w:eastAsiaTheme="minorEastAsia"/>
                <w:noProof/>
                <w:lang w:bidi="hi-IN"/>
              </w:rPr>
              <w:t>2.</w:t>
            </w:r>
            <w:r>
              <w:rPr>
                <w:rFonts w:asciiTheme="minorHAnsi" w:eastAsiaTheme="minorEastAsia" w:hAnsiTheme="minorHAnsi" w:cstheme="minorBidi"/>
                <w:noProof/>
                <w:kern w:val="2"/>
                <w:sz w:val="24"/>
                <w14:ligatures w14:val="standardContextual"/>
              </w:rPr>
              <w:tab/>
            </w:r>
            <w:r w:rsidRPr="007B3BA9">
              <w:rPr>
                <w:rStyle w:val="Hyperlink"/>
                <w:rFonts w:eastAsiaTheme="minorEastAsia"/>
                <w:noProof/>
                <w:lang w:bidi="hi-IN"/>
              </w:rPr>
              <w:t>DO REGISTRO DE PREÇOS</w:t>
            </w:r>
            <w:r>
              <w:rPr>
                <w:noProof/>
                <w:webHidden/>
              </w:rPr>
              <w:tab/>
            </w:r>
            <w:r>
              <w:rPr>
                <w:noProof/>
                <w:webHidden/>
              </w:rPr>
              <w:fldChar w:fldCharType="begin"/>
            </w:r>
            <w:r>
              <w:rPr>
                <w:noProof/>
                <w:webHidden/>
              </w:rPr>
              <w:instrText xml:space="preserve"> PAGEREF _Toc226962638 \h </w:instrText>
            </w:r>
            <w:r>
              <w:rPr>
                <w:noProof/>
                <w:webHidden/>
              </w:rPr>
            </w:r>
            <w:r>
              <w:rPr>
                <w:noProof/>
                <w:webHidden/>
              </w:rPr>
              <w:fldChar w:fldCharType="separate"/>
            </w:r>
            <w:r>
              <w:rPr>
                <w:noProof/>
                <w:webHidden/>
              </w:rPr>
              <w:t>3</w:t>
            </w:r>
            <w:r>
              <w:rPr>
                <w:noProof/>
                <w:webHidden/>
              </w:rPr>
              <w:fldChar w:fldCharType="end"/>
            </w:r>
          </w:hyperlink>
        </w:p>
        <w:p w14:paraId="7DDA16DE" w14:textId="24A1C3DB" w:rsidR="00D400CA" w:rsidRDefault="00D400CA">
          <w:pPr>
            <w:pStyle w:val="Sumrio1"/>
            <w:rPr>
              <w:rFonts w:asciiTheme="minorHAnsi" w:eastAsiaTheme="minorEastAsia" w:hAnsiTheme="minorHAnsi" w:cstheme="minorBidi"/>
              <w:noProof/>
              <w:kern w:val="2"/>
              <w:sz w:val="24"/>
              <w14:ligatures w14:val="standardContextual"/>
            </w:rPr>
          </w:pPr>
          <w:hyperlink w:anchor="_Toc226962639" w:history="1">
            <w:r w:rsidRPr="007B3BA9">
              <w:rPr>
                <w:rStyle w:val="Hyperlink"/>
                <w:rFonts w:eastAsiaTheme="minorEastAsia"/>
                <w:noProof/>
                <w:lang w:bidi="hi-IN"/>
              </w:rPr>
              <w:t>3.</w:t>
            </w:r>
            <w:r>
              <w:rPr>
                <w:rFonts w:asciiTheme="minorHAnsi" w:eastAsiaTheme="minorEastAsia" w:hAnsiTheme="minorHAnsi" w:cstheme="minorBidi"/>
                <w:noProof/>
                <w:kern w:val="2"/>
                <w:sz w:val="24"/>
                <w14:ligatures w14:val="standardContextual"/>
              </w:rPr>
              <w:tab/>
            </w:r>
            <w:r w:rsidRPr="007B3BA9">
              <w:rPr>
                <w:rStyle w:val="Hyperlink"/>
                <w:rFonts w:eastAsiaTheme="minorEastAsia"/>
                <w:noProof/>
                <w:lang w:bidi="hi-IN"/>
              </w:rPr>
              <w:t>DA PARTICIPAÇÃO NA DISPENSA ELETRÔNICA</w:t>
            </w:r>
            <w:r>
              <w:rPr>
                <w:noProof/>
                <w:webHidden/>
              </w:rPr>
              <w:tab/>
            </w:r>
            <w:r>
              <w:rPr>
                <w:noProof/>
                <w:webHidden/>
              </w:rPr>
              <w:fldChar w:fldCharType="begin"/>
            </w:r>
            <w:r>
              <w:rPr>
                <w:noProof/>
                <w:webHidden/>
              </w:rPr>
              <w:instrText xml:space="preserve"> PAGEREF _Toc226962639 \h </w:instrText>
            </w:r>
            <w:r>
              <w:rPr>
                <w:noProof/>
                <w:webHidden/>
              </w:rPr>
            </w:r>
            <w:r>
              <w:rPr>
                <w:noProof/>
                <w:webHidden/>
              </w:rPr>
              <w:fldChar w:fldCharType="separate"/>
            </w:r>
            <w:r>
              <w:rPr>
                <w:noProof/>
                <w:webHidden/>
              </w:rPr>
              <w:t>3</w:t>
            </w:r>
            <w:r>
              <w:rPr>
                <w:noProof/>
                <w:webHidden/>
              </w:rPr>
              <w:fldChar w:fldCharType="end"/>
            </w:r>
          </w:hyperlink>
        </w:p>
        <w:p w14:paraId="32AC31FE" w14:textId="6CAA1045" w:rsidR="00D400CA" w:rsidRDefault="00D400CA">
          <w:pPr>
            <w:pStyle w:val="Sumrio1"/>
            <w:rPr>
              <w:rFonts w:asciiTheme="minorHAnsi" w:eastAsiaTheme="minorEastAsia" w:hAnsiTheme="minorHAnsi" w:cstheme="minorBidi"/>
              <w:noProof/>
              <w:kern w:val="2"/>
              <w:sz w:val="24"/>
              <w14:ligatures w14:val="standardContextual"/>
            </w:rPr>
          </w:pPr>
          <w:hyperlink w:anchor="_Toc226962640" w:history="1">
            <w:r w:rsidRPr="007B3BA9">
              <w:rPr>
                <w:rStyle w:val="Hyperlink"/>
                <w:rFonts w:eastAsiaTheme="minorEastAsia"/>
                <w:noProof/>
                <w:lang w:bidi="hi-IN"/>
              </w:rPr>
              <w:t>4.</w:t>
            </w:r>
            <w:r>
              <w:rPr>
                <w:rFonts w:asciiTheme="minorHAnsi" w:eastAsiaTheme="minorEastAsia" w:hAnsiTheme="minorHAnsi" w:cstheme="minorBidi"/>
                <w:noProof/>
                <w:kern w:val="2"/>
                <w:sz w:val="24"/>
                <w14:ligatures w14:val="standardContextual"/>
              </w:rPr>
              <w:tab/>
            </w:r>
            <w:r w:rsidRPr="007B3BA9">
              <w:rPr>
                <w:rStyle w:val="Hyperlink"/>
                <w:rFonts w:eastAsiaTheme="minorEastAsia"/>
                <w:noProof/>
                <w:lang w:bidi="hi-IN"/>
              </w:rPr>
              <w:t>DO INGRESSO NA DISPENSA ELETRÔNICA E DO CADASTRAMENTO DA PROPOSTA INICIAL</w:t>
            </w:r>
            <w:r>
              <w:rPr>
                <w:noProof/>
                <w:webHidden/>
              </w:rPr>
              <w:tab/>
            </w:r>
            <w:r>
              <w:rPr>
                <w:noProof/>
                <w:webHidden/>
              </w:rPr>
              <w:fldChar w:fldCharType="begin"/>
            </w:r>
            <w:r>
              <w:rPr>
                <w:noProof/>
                <w:webHidden/>
              </w:rPr>
              <w:instrText xml:space="preserve"> PAGEREF _Toc226962640 \h </w:instrText>
            </w:r>
            <w:r>
              <w:rPr>
                <w:noProof/>
                <w:webHidden/>
              </w:rPr>
            </w:r>
            <w:r>
              <w:rPr>
                <w:noProof/>
                <w:webHidden/>
              </w:rPr>
              <w:fldChar w:fldCharType="separate"/>
            </w:r>
            <w:r>
              <w:rPr>
                <w:noProof/>
                <w:webHidden/>
              </w:rPr>
              <w:t>5</w:t>
            </w:r>
            <w:r>
              <w:rPr>
                <w:noProof/>
                <w:webHidden/>
              </w:rPr>
              <w:fldChar w:fldCharType="end"/>
            </w:r>
          </w:hyperlink>
        </w:p>
        <w:p w14:paraId="1306B41E" w14:textId="38149C59" w:rsidR="00D400CA" w:rsidRDefault="00D400CA">
          <w:pPr>
            <w:pStyle w:val="Sumrio1"/>
            <w:rPr>
              <w:rFonts w:asciiTheme="minorHAnsi" w:eastAsiaTheme="minorEastAsia" w:hAnsiTheme="minorHAnsi" w:cstheme="minorBidi"/>
              <w:noProof/>
              <w:kern w:val="2"/>
              <w:sz w:val="24"/>
              <w14:ligatures w14:val="standardContextual"/>
            </w:rPr>
          </w:pPr>
          <w:hyperlink w:anchor="_Toc226962641" w:history="1">
            <w:r w:rsidRPr="007B3BA9">
              <w:rPr>
                <w:rStyle w:val="Hyperlink"/>
                <w:rFonts w:eastAsiaTheme="minorEastAsia"/>
                <w:noProof/>
                <w:lang w:bidi="hi-IN"/>
              </w:rPr>
              <w:t>5.</w:t>
            </w:r>
            <w:r>
              <w:rPr>
                <w:rFonts w:asciiTheme="minorHAnsi" w:eastAsiaTheme="minorEastAsia" w:hAnsiTheme="minorHAnsi" w:cstheme="minorBidi"/>
                <w:noProof/>
                <w:kern w:val="2"/>
                <w:sz w:val="24"/>
                <w14:ligatures w14:val="standardContextual"/>
              </w:rPr>
              <w:tab/>
            </w:r>
            <w:r w:rsidRPr="007B3BA9">
              <w:rPr>
                <w:rStyle w:val="Hyperlink"/>
                <w:rFonts w:eastAsiaTheme="minorEastAsia"/>
                <w:noProof/>
                <w:lang w:bidi="hi-IN"/>
              </w:rPr>
              <w:t>DA FASE DE LANCES</w:t>
            </w:r>
            <w:r>
              <w:rPr>
                <w:noProof/>
                <w:webHidden/>
              </w:rPr>
              <w:tab/>
            </w:r>
            <w:r>
              <w:rPr>
                <w:noProof/>
                <w:webHidden/>
              </w:rPr>
              <w:fldChar w:fldCharType="begin"/>
            </w:r>
            <w:r>
              <w:rPr>
                <w:noProof/>
                <w:webHidden/>
              </w:rPr>
              <w:instrText xml:space="preserve"> PAGEREF _Toc226962641 \h </w:instrText>
            </w:r>
            <w:r>
              <w:rPr>
                <w:noProof/>
                <w:webHidden/>
              </w:rPr>
            </w:r>
            <w:r>
              <w:rPr>
                <w:noProof/>
                <w:webHidden/>
              </w:rPr>
              <w:fldChar w:fldCharType="separate"/>
            </w:r>
            <w:r>
              <w:rPr>
                <w:noProof/>
                <w:webHidden/>
              </w:rPr>
              <w:t>7</w:t>
            </w:r>
            <w:r>
              <w:rPr>
                <w:noProof/>
                <w:webHidden/>
              </w:rPr>
              <w:fldChar w:fldCharType="end"/>
            </w:r>
          </w:hyperlink>
        </w:p>
        <w:p w14:paraId="0338AA62" w14:textId="7B8FA474" w:rsidR="00D400CA" w:rsidRDefault="00D400CA">
          <w:pPr>
            <w:pStyle w:val="Sumrio1"/>
            <w:rPr>
              <w:rFonts w:asciiTheme="minorHAnsi" w:eastAsiaTheme="minorEastAsia" w:hAnsiTheme="minorHAnsi" w:cstheme="minorBidi"/>
              <w:noProof/>
              <w:kern w:val="2"/>
              <w:sz w:val="24"/>
              <w14:ligatures w14:val="standardContextual"/>
            </w:rPr>
          </w:pPr>
          <w:hyperlink w:anchor="_Toc226962642" w:history="1">
            <w:r w:rsidRPr="007B3BA9">
              <w:rPr>
                <w:rStyle w:val="Hyperlink"/>
                <w:rFonts w:eastAsiaTheme="minorEastAsia"/>
                <w:noProof/>
                <w:lang w:bidi="hi-IN"/>
              </w:rPr>
              <w:t>6.</w:t>
            </w:r>
            <w:r>
              <w:rPr>
                <w:rFonts w:asciiTheme="minorHAnsi" w:eastAsiaTheme="minorEastAsia" w:hAnsiTheme="minorHAnsi" w:cstheme="minorBidi"/>
                <w:noProof/>
                <w:kern w:val="2"/>
                <w:sz w:val="24"/>
                <w14:ligatures w14:val="standardContextual"/>
              </w:rPr>
              <w:tab/>
            </w:r>
            <w:r w:rsidRPr="007B3BA9">
              <w:rPr>
                <w:rStyle w:val="Hyperlink"/>
                <w:rFonts w:eastAsiaTheme="minorEastAsia"/>
                <w:noProof/>
                <w:lang w:bidi="hi-IN"/>
              </w:rPr>
              <w:t>DA FASE DE JULGAMENTO E ACEITAÇÃO DAS PROPOSTAS</w:t>
            </w:r>
            <w:r>
              <w:rPr>
                <w:noProof/>
                <w:webHidden/>
              </w:rPr>
              <w:tab/>
            </w:r>
            <w:r>
              <w:rPr>
                <w:noProof/>
                <w:webHidden/>
              </w:rPr>
              <w:fldChar w:fldCharType="begin"/>
            </w:r>
            <w:r>
              <w:rPr>
                <w:noProof/>
                <w:webHidden/>
              </w:rPr>
              <w:instrText xml:space="preserve"> PAGEREF _Toc226962642 \h </w:instrText>
            </w:r>
            <w:r>
              <w:rPr>
                <w:noProof/>
                <w:webHidden/>
              </w:rPr>
            </w:r>
            <w:r>
              <w:rPr>
                <w:noProof/>
                <w:webHidden/>
              </w:rPr>
              <w:fldChar w:fldCharType="separate"/>
            </w:r>
            <w:r>
              <w:rPr>
                <w:noProof/>
                <w:webHidden/>
              </w:rPr>
              <w:t>7</w:t>
            </w:r>
            <w:r>
              <w:rPr>
                <w:noProof/>
                <w:webHidden/>
              </w:rPr>
              <w:fldChar w:fldCharType="end"/>
            </w:r>
          </w:hyperlink>
        </w:p>
        <w:p w14:paraId="2FED3005" w14:textId="61D39393" w:rsidR="00D400CA" w:rsidRDefault="00D400CA">
          <w:pPr>
            <w:pStyle w:val="Sumrio1"/>
            <w:rPr>
              <w:rFonts w:asciiTheme="minorHAnsi" w:eastAsiaTheme="minorEastAsia" w:hAnsiTheme="minorHAnsi" w:cstheme="minorBidi"/>
              <w:noProof/>
              <w:kern w:val="2"/>
              <w:sz w:val="24"/>
              <w14:ligatures w14:val="standardContextual"/>
            </w:rPr>
          </w:pPr>
          <w:hyperlink w:anchor="_Toc226962643" w:history="1">
            <w:r w:rsidRPr="007B3BA9">
              <w:rPr>
                <w:rStyle w:val="Hyperlink"/>
                <w:rFonts w:eastAsiaTheme="minorEastAsia"/>
                <w:noProof/>
                <w:lang w:bidi="hi-IN"/>
              </w:rPr>
              <w:t>7.</w:t>
            </w:r>
            <w:r>
              <w:rPr>
                <w:rFonts w:asciiTheme="minorHAnsi" w:eastAsiaTheme="minorEastAsia" w:hAnsiTheme="minorHAnsi" w:cstheme="minorBidi"/>
                <w:noProof/>
                <w:kern w:val="2"/>
                <w:sz w:val="24"/>
                <w14:ligatures w14:val="standardContextual"/>
              </w:rPr>
              <w:tab/>
            </w:r>
            <w:r w:rsidRPr="007B3BA9">
              <w:rPr>
                <w:rStyle w:val="Hyperlink"/>
                <w:rFonts w:eastAsiaTheme="minorEastAsia"/>
                <w:noProof/>
                <w:lang w:bidi="hi-IN"/>
              </w:rPr>
              <w:t>DA FASE DE HABILITAÇÃO</w:t>
            </w:r>
            <w:r>
              <w:rPr>
                <w:noProof/>
                <w:webHidden/>
              </w:rPr>
              <w:tab/>
            </w:r>
            <w:r>
              <w:rPr>
                <w:noProof/>
                <w:webHidden/>
              </w:rPr>
              <w:fldChar w:fldCharType="begin"/>
            </w:r>
            <w:r>
              <w:rPr>
                <w:noProof/>
                <w:webHidden/>
              </w:rPr>
              <w:instrText xml:space="preserve"> PAGEREF _Toc226962643 \h </w:instrText>
            </w:r>
            <w:r>
              <w:rPr>
                <w:noProof/>
                <w:webHidden/>
              </w:rPr>
            </w:r>
            <w:r>
              <w:rPr>
                <w:noProof/>
                <w:webHidden/>
              </w:rPr>
              <w:fldChar w:fldCharType="separate"/>
            </w:r>
            <w:r>
              <w:rPr>
                <w:noProof/>
                <w:webHidden/>
              </w:rPr>
              <w:t>10</w:t>
            </w:r>
            <w:r>
              <w:rPr>
                <w:noProof/>
                <w:webHidden/>
              </w:rPr>
              <w:fldChar w:fldCharType="end"/>
            </w:r>
          </w:hyperlink>
        </w:p>
        <w:p w14:paraId="3957EF0F" w14:textId="5853B013" w:rsidR="00D400CA" w:rsidRDefault="00D400CA">
          <w:pPr>
            <w:pStyle w:val="Sumrio1"/>
            <w:rPr>
              <w:rFonts w:asciiTheme="minorHAnsi" w:eastAsiaTheme="minorEastAsia" w:hAnsiTheme="minorHAnsi" w:cstheme="minorBidi"/>
              <w:noProof/>
              <w:kern w:val="2"/>
              <w:sz w:val="24"/>
              <w14:ligatures w14:val="standardContextual"/>
            </w:rPr>
          </w:pPr>
          <w:hyperlink w:anchor="_Toc226962644" w:history="1">
            <w:r w:rsidRPr="007B3BA9">
              <w:rPr>
                <w:rStyle w:val="Hyperlink"/>
                <w:rFonts w:eastAsiaTheme="minorEastAsia"/>
                <w:noProof/>
                <w:highlight w:val="cyan"/>
                <w:lang w:bidi="hi-IN"/>
              </w:rPr>
              <w:t>8.</w:t>
            </w:r>
            <w:r>
              <w:rPr>
                <w:rFonts w:asciiTheme="minorHAnsi" w:eastAsiaTheme="minorEastAsia" w:hAnsiTheme="minorHAnsi" w:cstheme="minorBidi"/>
                <w:noProof/>
                <w:kern w:val="2"/>
                <w:sz w:val="24"/>
                <w14:ligatures w14:val="standardContextual"/>
              </w:rPr>
              <w:tab/>
            </w:r>
            <w:r w:rsidRPr="007B3BA9">
              <w:rPr>
                <w:rStyle w:val="Hyperlink"/>
                <w:rFonts w:eastAsiaTheme="minorEastAsia"/>
                <w:noProof/>
                <w:highlight w:val="cyan"/>
                <w:lang w:bidi="hi-IN"/>
              </w:rPr>
              <w:t>DA ATA DE REGISTRO DE PREÇOS</w:t>
            </w:r>
            <w:r>
              <w:rPr>
                <w:noProof/>
                <w:webHidden/>
              </w:rPr>
              <w:tab/>
            </w:r>
            <w:r>
              <w:rPr>
                <w:noProof/>
                <w:webHidden/>
              </w:rPr>
              <w:fldChar w:fldCharType="begin"/>
            </w:r>
            <w:r>
              <w:rPr>
                <w:noProof/>
                <w:webHidden/>
              </w:rPr>
              <w:instrText xml:space="preserve"> PAGEREF _Toc226962644 \h </w:instrText>
            </w:r>
            <w:r>
              <w:rPr>
                <w:noProof/>
                <w:webHidden/>
              </w:rPr>
            </w:r>
            <w:r>
              <w:rPr>
                <w:noProof/>
                <w:webHidden/>
              </w:rPr>
              <w:fldChar w:fldCharType="separate"/>
            </w:r>
            <w:r>
              <w:rPr>
                <w:noProof/>
                <w:webHidden/>
              </w:rPr>
              <w:t>11</w:t>
            </w:r>
            <w:r>
              <w:rPr>
                <w:noProof/>
                <w:webHidden/>
              </w:rPr>
              <w:fldChar w:fldCharType="end"/>
            </w:r>
          </w:hyperlink>
        </w:p>
        <w:p w14:paraId="7D7AE89D" w14:textId="3AF05687" w:rsidR="00D400CA" w:rsidRDefault="00D400CA">
          <w:pPr>
            <w:pStyle w:val="Sumrio1"/>
            <w:rPr>
              <w:rFonts w:asciiTheme="minorHAnsi" w:eastAsiaTheme="minorEastAsia" w:hAnsiTheme="minorHAnsi" w:cstheme="minorBidi"/>
              <w:noProof/>
              <w:kern w:val="2"/>
              <w:sz w:val="24"/>
              <w14:ligatures w14:val="standardContextual"/>
            </w:rPr>
          </w:pPr>
          <w:hyperlink w:anchor="_Toc226962645" w:history="1">
            <w:r w:rsidRPr="007B3BA9">
              <w:rPr>
                <w:rStyle w:val="Hyperlink"/>
                <w:rFonts w:eastAsiaTheme="minorEastAsia"/>
                <w:bCs/>
                <w:noProof/>
                <w:highlight w:val="cyan"/>
                <w:lang w:bidi="hi-IN"/>
              </w:rPr>
              <w:t>9.</w:t>
            </w:r>
            <w:r>
              <w:rPr>
                <w:rFonts w:asciiTheme="minorHAnsi" w:eastAsiaTheme="minorEastAsia" w:hAnsiTheme="minorHAnsi" w:cstheme="minorBidi"/>
                <w:noProof/>
                <w:kern w:val="2"/>
                <w:sz w:val="24"/>
                <w14:ligatures w14:val="standardContextual"/>
              </w:rPr>
              <w:tab/>
            </w:r>
            <w:r w:rsidRPr="007B3BA9">
              <w:rPr>
                <w:rStyle w:val="Hyperlink"/>
                <w:rFonts w:eastAsiaTheme="minorEastAsia"/>
                <w:noProof/>
                <w:highlight w:val="cyan"/>
                <w:lang w:bidi="hi-IN"/>
              </w:rPr>
              <w:t>DA FORMAÇÃO DO CADASTRO DE RESERVA</w:t>
            </w:r>
            <w:r>
              <w:rPr>
                <w:noProof/>
                <w:webHidden/>
              </w:rPr>
              <w:tab/>
            </w:r>
            <w:r>
              <w:rPr>
                <w:noProof/>
                <w:webHidden/>
              </w:rPr>
              <w:fldChar w:fldCharType="begin"/>
            </w:r>
            <w:r>
              <w:rPr>
                <w:noProof/>
                <w:webHidden/>
              </w:rPr>
              <w:instrText xml:space="preserve"> PAGEREF _Toc226962645 \h </w:instrText>
            </w:r>
            <w:r>
              <w:rPr>
                <w:noProof/>
                <w:webHidden/>
              </w:rPr>
            </w:r>
            <w:r>
              <w:rPr>
                <w:noProof/>
                <w:webHidden/>
              </w:rPr>
              <w:fldChar w:fldCharType="separate"/>
            </w:r>
            <w:r>
              <w:rPr>
                <w:noProof/>
                <w:webHidden/>
              </w:rPr>
              <w:t>12</w:t>
            </w:r>
            <w:r>
              <w:rPr>
                <w:noProof/>
                <w:webHidden/>
              </w:rPr>
              <w:fldChar w:fldCharType="end"/>
            </w:r>
          </w:hyperlink>
        </w:p>
        <w:p w14:paraId="6F3ACAE4" w14:textId="3D48B1B3" w:rsidR="00D400CA" w:rsidRDefault="00D400CA">
          <w:pPr>
            <w:pStyle w:val="Sumrio1"/>
            <w:rPr>
              <w:rFonts w:asciiTheme="minorHAnsi" w:eastAsiaTheme="minorEastAsia" w:hAnsiTheme="minorHAnsi" w:cstheme="minorBidi"/>
              <w:noProof/>
              <w:kern w:val="2"/>
              <w:sz w:val="24"/>
              <w14:ligatures w14:val="standardContextual"/>
            </w:rPr>
          </w:pPr>
          <w:hyperlink w:anchor="_Toc226962646" w:history="1">
            <w:r w:rsidRPr="007B3BA9">
              <w:rPr>
                <w:rStyle w:val="Hyperlink"/>
                <w:rFonts w:eastAsiaTheme="minorEastAsia"/>
                <w:noProof/>
                <w:lang w:bidi="hi-IN"/>
              </w:rPr>
              <w:t>10.</w:t>
            </w:r>
            <w:r>
              <w:rPr>
                <w:rFonts w:asciiTheme="minorHAnsi" w:eastAsiaTheme="minorEastAsia" w:hAnsiTheme="minorHAnsi" w:cstheme="minorBidi"/>
                <w:noProof/>
                <w:kern w:val="2"/>
                <w:sz w:val="24"/>
                <w14:ligatures w14:val="standardContextual"/>
              </w:rPr>
              <w:tab/>
            </w:r>
            <w:r w:rsidRPr="007B3BA9">
              <w:rPr>
                <w:rStyle w:val="Hyperlink"/>
                <w:rFonts w:eastAsiaTheme="minorEastAsia"/>
                <w:noProof/>
                <w:lang w:bidi="hi-IN"/>
              </w:rPr>
              <w:t>DA CONTRATAÇÃO</w:t>
            </w:r>
            <w:r>
              <w:rPr>
                <w:noProof/>
                <w:webHidden/>
              </w:rPr>
              <w:tab/>
            </w:r>
            <w:r>
              <w:rPr>
                <w:noProof/>
                <w:webHidden/>
              </w:rPr>
              <w:fldChar w:fldCharType="begin"/>
            </w:r>
            <w:r>
              <w:rPr>
                <w:noProof/>
                <w:webHidden/>
              </w:rPr>
              <w:instrText xml:space="preserve"> PAGEREF _Toc226962646 \h </w:instrText>
            </w:r>
            <w:r>
              <w:rPr>
                <w:noProof/>
                <w:webHidden/>
              </w:rPr>
            </w:r>
            <w:r>
              <w:rPr>
                <w:noProof/>
                <w:webHidden/>
              </w:rPr>
              <w:fldChar w:fldCharType="separate"/>
            </w:r>
            <w:r>
              <w:rPr>
                <w:noProof/>
                <w:webHidden/>
              </w:rPr>
              <w:t>13</w:t>
            </w:r>
            <w:r>
              <w:rPr>
                <w:noProof/>
                <w:webHidden/>
              </w:rPr>
              <w:fldChar w:fldCharType="end"/>
            </w:r>
          </w:hyperlink>
        </w:p>
        <w:p w14:paraId="3D867069" w14:textId="33137481" w:rsidR="00D400CA" w:rsidRDefault="00D400CA">
          <w:pPr>
            <w:pStyle w:val="Sumrio1"/>
            <w:rPr>
              <w:rFonts w:asciiTheme="minorHAnsi" w:eastAsiaTheme="minorEastAsia" w:hAnsiTheme="minorHAnsi" w:cstheme="minorBidi"/>
              <w:noProof/>
              <w:kern w:val="2"/>
              <w:sz w:val="24"/>
              <w14:ligatures w14:val="standardContextual"/>
            </w:rPr>
          </w:pPr>
          <w:hyperlink w:anchor="_Toc226962647" w:history="1">
            <w:r w:rsidRPr="007B3BA9">
              <w:rPr>
                <w:rStyle w:val="Hyperlink"/>
                <w:rFonts w:eastAsiaTheme="minorEastAsia"/>
                <w:noProof/>
                <w:lang w:bidi="hi-IN"/>
              </w:rPr>
              <w:t>11.</w:t>
            </w:r>
            <w:r>
              <w:rPr>
                <w:rFonts w:asciiTheme="minorHAnsi" w:eastAsiaTheme="minorEastAsia" w:hAnsiTheme="minorHAnsi" w:cstheme="minorBidi"/>
                <w:noProof/>
                <w:kern w:val="2"/>
                <w:sz w:val="24"/>
                <w14:ligatures w14:val="standardContextual"/>
              </w:rPr>
              <w:tab/>
            </w:r>
            <w:r w:rsidRPr="007B3BA9">
              <w:rPr>
                <w:rStyle w:val="Hyperlink"/>
                <w:rFonts w:eastAsiaTheme="minorEastAsia"/>
                <w:noProof/>
                <w:lang w:bidi="hi-IN"/>
              </w:rPr>
              <w:t>DAS INFRAÇÕES E SANÇÕES ADMINISTRATIVAS</w:t>
            </w:r>
            <w:r>
              <w:rPr>
                <w:noProof/>
                <w:webHidden/>
              </w:rPr>
              <w:tab/>
            </w:r>
            <w:r>
              <w:rPr>
                <w:noProof/>
                <w:webHidden/>
              </w:rPr>
              <w:fldChar w:fldCharType="begin"/>
            </w:r>
            <w:r>
              <w:rPr>
                <w:noProof/>
                <w:webHidden/>
              </w:rPr>
              <w:instrText xml:space="preserve"> PAGEREF _Toc226962647 \h </w:instrText>
            </w:r>
            <w:r>
              <w:rPr>
                <w:noProof/>
                <w:webHidden/>
              </w:rPr>
            </w:r>
            <w:r>
              <w:rPr>
                <w:noProof/>
                <w:webHidden/>
              </w:rPr>
              <w:fldChar w:fldCharType="separate"/>
            </w:r>
            <w:r>
              <w:rPr>
                <w:noProof/>
                <w:webHidden/>
              </w:rPr>
              <w:t>13</w:t>
            </w:r>
            <w:r>
              <w:rPr>
                <w:noProof/>
                <w:webHidden/>
              </w:rPr>
              <w:fldChar w:fldCharType="end"/>
            </w:r>
          </w:hyperlink>
        </w:p>
        <w:p w14:paraId="69932F0E" w14:textId="3D604E8A" w:rsidR="00D400CA" w:rsidRDefault="00D400CA">
          <w:pPr>
            <w:pStyle w:val="Sumrio1"/>
            <w:rPr>
              <w:rFonts w:asciiTheme="minorHAnsi" w:eastAsiaTheme="minorEastAsia" w:hAnsiTheme="minorHAnsi" w:cstheme="minorBidi"/>
              <w:noProof/>
              <w:kern w:val="2"/>
              <w:sz w:val="24"/>
              <w14:ligatures w14:val="standardContextual"/>
            </w:rPr>
          </w:pPr>
          <w:hyperlink w:anchor="_Toc226962648" w:history="1">
            <w:r w:rsidRPr="007B3BA9">
              <w:rPr>
                <w:rStyle w:val="Hyperlink"/>
                <w:rFonts w:eastAsiaTheme="minorEastAsia"/>
                <w:noProof/>
                <w:lang w:bidi="hi-IN"/>
              </w:rPr>
              <w:t>12.</w:t>
            </w:r>
            <w:r>
              <w:rPr>
                <w:rFonts w:asciiTheme="minorHAnsi" w:eastAsiaTheme="minorEastAsia" w:hAnsiTheme="minorHAnsi" w:cstheme="minorBidi"/>
                <w:noProof/>
                <w:kern w:val="2"/>
                <w:sz w:val="24"/>
                <w14:ligatures w14:val="standardContextual"/>
              </w:rPr>
              <w:tab/>
            </w:r>
            <w:r w:rsidRPr="007B3BA9">
              <w:rPr>
                <w:rStyle w:val="Hyperlink"/>
                <w:rFonts w:eastAsiaTheme="minorEastAsia"/>
                <w:noProof/>
                <w:lang w:bidi="hi-IN"/>
              </w:rPr>
              <w:t>DAS DISPOSIÇÕES GERAIS</w:t>
            </w:r>
            <w:r>
              <w:rPr>
                <w:noProof/>
                <w:webHidden/>
              </w:rPr>
              <w:tab/>
            </w:r>
            <w:r>
              <w:rPr>
                <w:noProof/>
                <w:webHidden/>
              </w:rPr>
              <w:fldChar w:fldCharType="begin"/>
            </w:r>
            <w:r>
              <w:rPr>
                <w:noProof/>
                <w:webHidden/>
              </w:rPr>
              <w:instrText xml:space="preserve"> PAGEREF _Toc226962648 \h </w:instrText>
            </w:r>
            <w:r>
              <w:rPr>
                <w:noProof/>
                <w:webHidden/>
              </w:rPr>
            </w:r>
            <w:r>
              <w:rPr>
                <w:noProof/>
                <w:webHidden/>
              </w:rPr>
              <w:fldChar w:fldCharType="separate"/>
            </w:r>
            <w:r>
              <w:rPr>
                <w:noProof/>
                <w:webHidden/>
              </w:rPr>
              <w:t>15</w:t>
            </w:r>
            <w:r>
              <w:rPr>
                <w:noProof/>
                <w:webHidden/>
              </w:rPr>
              <w:fldChar w:fldCharType="end"/>
            </w:r>
          </w:hyperlink>
        </w:p>
        <w:p w14:paraId="7224F11A" w14:textId="4E810DCB" w:rsidR="00781AFF" w:rsidRDefault="00781AFF">
          <w:r w:rsidRPr="008E7EF6">
            <w:rPr>
              <w:b/>
              <w:bCs/>
            </w:rPr>
            <w:fldChar w:fldCharType="end"/>
          </w:r>
        </w:p>
      </w:sdtContent>
    </w:sdt>
    <w:p w14:paraId="6B3BB3E9" w14:textId="77777777" w:rsidR="00781AFF" w:rsidRPr="00124ABB" w:rsidRDefault="00781AFF">
      <w:pPr>
        <w:suppressAutoHyphens w:val="0"/>
        <w:spacing w:after="160" w:line="259" w:lineRule="auto"/>
        <w:rPr>
          <w:rFonts w:cs="Arial"/>
          <w:b/>
          <w:bCs/>
          <w:i/>
          <w:iCs/>
          <w:szCs w:val="20"/>
        </w:rPr>
      </w:pPr>
      <w:r>
        <w:rPr>
          <w:rFonts w:cs="Arial"/>
          <w:b/>
          <w:bCs/>
          <w:i/>
          <w:iCs/>
          <w:color w:val="FF0000"/>
          <w:szCs w:val="20"/>
        </w:rPr>
        <w:br w:type="page"/>
      </w:r>
    </w:p>
    <w:p w14:paraId="4F35CDB0" w14:textId="5B0C521F" w:rsidR="00C074DA" w:rsidRPr="00AA5BA0" w:rsidRDefault="00DE1995" w:rsidP="005B1383">
      <w:pPr>
        <w:spacing w:line="360" w:lineRule="auto"/>
        <w:jc w:val="center"/>
        <w:rPr>
          <w:rFonts w:cs="Arial"/>
          <w:b/>
          <w:bCs/>
          <w:i/>
          <w:iCs/>
          <w:szCs w:val="20"/>
        </w:rPr>
      </w:pPr>
      <w:r w:rsidRPr="00AA5BA0">
        <w:rPr>
          <w:rFonts w:cs="Arial"/>
          <w:b/>
          <w:bCs/>
          <w:i/>
          <w:iCs/>
          <w:szCs w:val="20"/>
        </w:rPr>
        <w:lastRenderedPageBreak/>
        <w:t>Instituto Aggeu Magalhães – Fiocruz Pernambuco</w:t>
      </w:r>
    </w:p>
    <w:p w14:paraId="06D2C94E" w14:textId="5A27EE71" w:rsidR="00284FA9" w:rsidRDefault="00C074DA" w:rsidP="00284FA9">
      <w:pPr>
        <w:spacing w:line="360" w:lineRule="auto"/>
        <w:jc w:val="center"/>
        <w:rPr>
          <w:rFonts w:cs="Arial"/>
          <w:b/>
          <w:color w:val="000000"/>
          <w:szCs w:val="20"/>
        </w:rPr>
      </w:pPr>
      <w:r>
        <w:rPr>
          <w:rFonts w:cs="Arial"/>
          <w:b/>
          <w:bCs/>
          <w:color w:val="000000" w:themeColor="text1"/>
          <w:szCs w:val="20"/>
        </w:rPr>
        <w:t>AVISO DE CONTRATAÇÃO DIRETA</w:t>
      </w:r>
      <w:r w:rsidR="00284FA9">
        <w:rPr>
          <w:rFonts w:cs="Arial"/>
          <w:b/>
          <w:bCs/>
          <w:color w:val="000000" w:themeColor="text1"/>
          <w:szCs w:val="20"/>
        </w:rPr>
        <w:t xml:space="preserve"> </w:t>
      </w:r>
      <w:r w:rsidR="00284FA9" w:rsidRPr="00E10DF0">
        <w:rPr>
          <w:rFonts w:cs="Arial"/>
          <w:b/>
          <w:color w:val="000000"/>
          <w:szCs w:val="20"/>
        </w:rPr>
        <w:t xml:space="preserve">Nº </w:t>
      </w:r>
      <w:r w:rsidR="00620D29" w:rsidRPr="00AA5BA0">
        <w:rPr>
          <w:rFonts w:cs="Arial"/>
          <w:b/>
          <w:szCs w:val="20"/>
        </w:rPr>
        <w:t>[</w:t>
      </w:r>
      <w:r w:rsidR="00DE1995" w:rsidRPr="00AA5BA0">
        <w:rPr>
          <w:rFonts w:cs="Arial"/>
          <w:b/>
          <w:szCs w:val="20"/>
        </w:rPr>
        <w:t>1</w:t>
      </w:r>
      <w:r w:rsidR="00780BC8">
        <w:rPr>
          <w:rFonts w:cs="Arial"/>
          <w:b/>
          <w:szCs w:val="20"/>
        </w:rPr>
        <w:t>55</w:t>
      </w:r>
      <w:r w:rsidR="00620D29" w:rsidRPr="00AA5BA0">
        <w:rPr>
          <w:rFonts w:cs="Arial"/>
          <w:b/>
          <w:i/>
          <w:iCs/>
          <w:szCs w:val="20"/>
        </w:rPr>
        <w:t>/</w:t>
      </w:r>
      <w:r w:rsidR="00DE1995" w:rsidRPr="00AA5BA0">
        <w:rPr>
          <w:rFonts w:cs="Arial"/>
          <w:b/>
          <w:i/>
          <w:iCs/>
          <w:szCs w:val="20"/>
        </w:rPr>
        <w:t>2026</w:t>
      </w:r>
      <w:r w:rsidR="00620D29" w:rsidRPr="00AA5BA0">
        <w:rPr>
          <w:rFonts w:cs="Arial"/>
          <w:b/>
          <w:szCs w:val="20"/>
        </w:rPr>
        <w:t>]</w:t>
      </w:r>
    </w:p>
    <w:p w14:paraId="25D96097" w14:textId="7B58B163" w:rsidR="00C074DA" w:rsidRPr="00AA5BA0" w:rsidRDefault="00C074DA" w:rsidP="00284FA9">
      <w:pPr>
        <w:spacing w:afterLines="300" w:after="720" w:line="360" w:lineRule="auto"/>
        <w:jc w:val="center"/>
        <w:rPr>
          <w:rFonts w:cs="Arial"/>
          <w:szCs w:val="20"/>
        </w:rPr>
      </w:pPr>
      <w:r w:rsidRPr="00AA5BA0">
        <w:rPr>
          <w:rFonts w:cs="Arial"/>
          <w:szCs w:val="20"/>
        </w:rPr>
        <w:t>(Processo Administrativo n</w:t>
      </w:r>
      <w:r w:rsidR="00293650" w:rsidRPr="00AA5BA0">
        <w:rPr>
          <w:rFonts w:cs="Arial"/>
          <w:szCs w:val="20"/>
        </w:rPr>
        <w:t xml:space="preserve">° </w:t>
      </w:r>
      <w:r w:rsidR="00DE1995" w:rsidRPr="00AA5BA0">
        <w:rPr>
          <w:rFonts w:cs="Arial"/>
          <w:szCs w:val="20"/>
        </w:rPr>
        <w:t>25382.000272/2026-31</w:t>
      </w:r>
      <w:r w:rsidR="00293650" w:rsidRPr="00AA5BA0">
        <w:rPr>
          <w:rFonts w:cs="Arial"/>
          <w:szCs w:val="20"/>
        </w:rPr>
        <w:t>)</w:t>
      </w:r>
    </w:p>
    <w:p w14:paraId="1E04F358" w14:textId="2C1BD50E" w:rsidR="00947F2C" w:rsidRPr="00AA5BA0" w:rsidRDefault="00947F2C" w:rsidP="00C355BA">
      <w:pPr>
        <w:spacing w:before="120" w:after="120" w:line="276" w:lineRule="auto"/>
        <w:ind w:firstLine="1134"/>
        <w:jc w:val="both"/>
      </w:pPr>
      <w:r w:rsidRPr="00AA5BA0">
        <w:t xml:space="preserve">Torna-se público que o(a) </w:t>
      </w:r>
      <w:r w:rsidR="00DE1995" w:rsidRPr="00AA5BA0">
        <w:t>Instituto Aggeu Magalhães</w:t>
      </w:r>
      <w:r w:rsidRPr="00AA5BA0">
        <w:t>, por meio do(a)</w:t>
      </w:r>
      <w:r w:rsidR="00AA5BA0" w:rsidRPr="00AA5BA0">
        <w:t xml:space="preserve"> </w:t>
      </w:r>
      <w:r w:rsidRPr="00AA5BA0">
        <w:rPr>
          <w:b/>
          <w:bCs/>
          <w:i/>
        </w:rPr>
        <w:t xml:space="preserve">setor </w:t>
      </w:r>
      <w:r w:rsidR="00DE1995" w:rsidRPr="00AA5BA0">
        <w:rPr>
          <w:b/>
          <w:bCs/>
          <w:i/>
        </w:rPr>
        <w:t>de Compras</w:t>
      </w:r>
      <w:r w:rsidRPr="00AA5BA0">
        <w:t xml:space="preserve">, sediado(a) </w:t>
      </w:r>
      <w:r w:rsidR="004A03D1" w:rsidRPr="00AA5BA0">
        <w:rPr>
          <w:b/>
          <w:bCs/>
        </w:rPr>
        <w:t>Avenida Professor Moraes Rego, s/n - Cidade Universitária</w:t>
      </w:r>
      <w:r w:rsidR="004A03D1" w:rsidRPr="00AA5BA0">
        <w:t>, Recife/PE</w:t>
      </w:r>
      <w:r w:rsidRPr="00AA5BA0">
        <w:t xml:space="preserve">, </w:t>
      </w:r>
      <w:commentRangeStart w:id="2"/>
      <w:r w:rsidRPr="00AA5BA0">
        <w:t>realizará</w:t>
      </w:r>
      <w:commentRangeEnd w:id="2"/>
      <w:r w:rsidR="003577FB" w:rsidRPr="00AA5BA0">
        <w:rPr>
          <w:rStyle w:val="Refdecomentrio"/>
          <w:sz w:val="20"/>
          <w:szCs w:val="24"/>
        </w:rPr>
        <w:commentReference w:id="2"/>
      </w:r>
      <w:r w:rsidR="001077E8" w:rsidRPr="00AA5BA0">
        <w:t xml:space="preserve"> Dispensa Eletrônica</w:t>
      </w:r>
      <w:r w:rsidRPr="00AA5BA0">
        <w:t xml:space="preserve">, para registro de preços, </w:t>
      </w:r>
      <w:r w:rsidR="001B6175" w:rsidRPr="00AA5BA0">
        <w:rPr>
          <w:bCs/>
        </w:rPr>
        <w:t>com critério de julgamento</w:t>
      </w:r>
      <w:r w:rsidR="001B6175" w:rsidRPr="00AA5BA0">
        <w:rPr>
          <w:b/>
          <w:bCs/>
        </w:rPr>
        <w:t xml:space="preserve"> </w:t>
      </w:r>
      <w:r w:rsidR="002C67F3" w:rsidRPr="00AA5BA0">
        <w:rPr>
          <w:b/>
          <w:bCs/>
          <w:i/>
          <w:iCs/>
        </w:rPr>
        <w:t>menor preço</w:t>
      </w:r>
      <w:r w:rsidR="001B6175" w:rsidRPr="00AA5BA0">
        <w:rPr>
          <w:iCs/>
        </w:rPr>
        <w:t>,</w:t>
      </w:r>
      <w:r w:rsidR="001B6175" w:rsidRPr="00AA5BA0">
        <w:rPr>
          <w:b/>
          <w:bCs/>
          <w:i/>
        </w:rPr>
        <w:t xml:space="preserve"> </w:t>
      </w:r>
      <w:r w:rsidR="001B6175" w:rsidRPr="00AA5BA0">
        <w:t xml:space="preserve">na hipótese do </w:t>
      </w:r>
      <w:hyperlink r:id="rId10" w:anchor="art75" w:history="1">
        <w:r w:rsidR="001B6175" w:rsidRPr="00AA5BA0">
          <w:rPr>
            <w:rStyle w:val="Hyperlink"/>
            <w:rFonts w:cs="Arial"/>
            <w:color w:val="auto"/>
            <w:u w:val="none"/>
          </w:rPr>
          <w:t>art. 75</w:t>
        </w:r>
      </w:hyperlink>
      <w:r w:rsidR="001B6175" w:rsidRPr="00AA5BA0">
        <w:rPr>
          <w:i/>
          <w:iCs/>
        </w:rPr>
        <w:t xml:space="preserve">, </w:t>
      </w:r>
      <w:r w:rsidR="001B6175" w:rsidRPr="00AA5BA0">
        <w:t>inciso</w:t>
      </w:r>
      <w:r w:rsidR="004A03D1" w:rsidRPr="00AA5BA0">
        <w:t xml:space="preserve"> II</w:t>
      </w:r>
      <w:r w:rsidR="001B6175" w:rsidRPr="00AA5BA0">
        <w:rPr>
          <w:i/>
          <w:iCs/>
        </w:rPr>
        <w:t>,</w:t>
      </w:r>
      <w:r w:rsidR="001B6175" w:rsidRPr="00AA5BA0">
        <w:t xml:space="preserve"> </w:t>
      </w:r>
      <w:r w:rsidR="001B6175" w:rsidRPr="00AA5BA0">
        <w:rPr>
          <w:bCs/>
        </w:rPr>
        <w:t xml:space="preserve">nos termos </w:t>
      </w:r>
      <w:r w:rsidRPr="00AA5BA0">
        <w:t xml:space="preserve">da Lei nº 14.133, de 1º de abril de 2021, </w:t>
      </w:r>
      <w:r w:rsidR="00B15C84" w:rsidRPr="00AA5BA0">
        <w:rPr>
          <w:bCs/>
        </w:rPr>
        <w:t xml:space="preserve">da </w:t>
      </w:r>
      <w:hyperlink r:id="rId11" w:history="1">
        <w:r w:rsidR="00B15C84" w:rsidRPr="00AA5BA0">
          <w:rPr>
            <w:rStyle w:val="Hyperlink"/>
            <w:rFonts w:cs="Arial"/>
            <w:bCs/>
            <w:color w:val="auto"/>
            <w:u w:val="none"/>
          </w:rPr>
          <w:t>Instrução Normativa S</w:t>
        </w:r>
        <w:r w:rsidR="00D76184" w:rsidRPr="00AA5BA0">
          <w:rPr>
            <w:rStyle w:val="Hyperlink"/>
            <w:rFonts w:cs="Arial"/>
            <w:bCs/>
            <w:color w:val="auto"/>
            <w:u w:val="none"/>
          </w:rPr>
          <w:t>EGES</w:t>
        </w:r>
        <w:r w:rsidR="00B15C84" w:rsidRPr="00AA5BA0">
          <w:rPr>
            <w:rStyle w:val="Hyperlink"/>
            <w:rFonts w:cs="Arial"/>
            <w:bCs/>
            <w:color w:val="auto"/>
            <w:u w:val="none"/>
          </w:rPr>
          <w:t>/ME nº 67, de</w:t>
        </w:r>
        <w:r w:rsidR="00191630" w:rsidRPr="00AA5BA0">
          <w:rPr>
            <w:rStyle w:val="Hyperlink"/>
            <w:rFonts w:cs="Arial"/>
            <w:bCs/>
            <w:color w:val="auto"/>
            <w:u w:val="none"/>
          </w:rPr>
          <w:t xml:space="preserve"> 8 de julho de</w:t>
        </w:r>
        <w:r w:rsidR="00B15C84" w:rsidRPr="00AA5BA0">
          <w:rPr>
            <w:rStyle w:val="Hyperlink"/>
            <w:rFonts w:cs="Arial"/>
            <w:bCs/>
            <w:color w:val="auto"/>
            <w:u w:val="none"/>
          </w:rPr>
          <w:t xml:space="preserve"> 2021</w:t>
        </w:r>
      </w:hyperlink>
      <w:r w:rsidR="00B15C84" w:rsidRPr="00AA5BA0">
        <w:rPr>
          <w:bCs/>
        </w:rPr>
        <w:t xml:space="preserve">, </w:t>
      </w:r>
      <w:r w:rsidRPr="00AA5BA0">
        <w:t xml:space="preserve">do Decreto nº 11.462, de 31 de março de 2023, e demais </w:t>
      </w:r>
      <w:r w:rsidR="00B15C84" w:rsidRPr="00AA5BA0">
        <w:t>normas aplicáveis</w:t>
      </w:r>
      <w:r w:rsidRPr="00AA5BA0">
        <w:t>.</w:t>
      </w:r>
    </w:p>
    <w:p w14:paraId="3726F79B" w14:textId="6388A76B" w:rsidR="00C074DA" w:rsidRPr="00373334" w:rsidRDefault="003F7D37" w:rsidP="00147E57">
      <w:pPr>
        <w:pStyle w:val="Nivel01"/>
        <w:spacing w:before="288" w:after="288"/>
      </w:pPr>
      <w:bookmarkStart w:id="3" w:name="_Toc226962637"/>
      <w:r w:rsidRPr="00373334">
        <w:t xml:space="preserve">DO </w:t>
      </w:r>
      <w:bookmarkStart w:id="4" w:name="_Toc142925860"/>
      <w:r w:rsidR="00C074DA" w:rsidRPr="00373334">
        <w:t>OBJETO</w:t>
      </w:r>
      <w:bookmarkEnd w:id="3"/>
      <w:bookmarkEnd w:id="4"/>
    </w:p>
    <w:p w14:paraId="6CF5CC4C" w14:textId="6D8701DB" w:rsidR="00C074DA" w:rsidRDefault="00C074DA" w:rsidP="00E23F9E">
      <w:pPr>
        <w:pStyle w:val="Nivel2"/>
      </w:pPr>
      <w:r>
        <w:t xml:space="preserve">O objeto </w:t>
      </w:r>
      <w:r w:rsidR="008E7EF6">
        <w:t>do presente procedimento</w:t>
      </w:r>
      <w:r>
        <w:t xml:space="preserve"> é a escolha da proposta mais vantajosa para a contratação, por dispensa de licitação, de</w:t>
      </w:r>
      <w:r w:rsidR="004A03D1" w:rsidRPr="004A03D1">
        <w:t xml:space="preserve"> Aquisição de 1 impressora térmica fixa e 3 impressoras térmicas portáteis para emissão de etiquetas patrimoniais destinadas ao controle e à rastreabilidade dos bens permanentes</w:t>
      </w:r>
      <w:r w:rsidR="00AA5BA0">
        <w:t xml:space="preserve"> </w:t>
      </w:r>
      <w:r w:rsidR="00AA5BA0" w:rsidRPr="00AA5BA0">
        <w:t>Aquisição de 1 impressora térmica fixa e 3 impressoras térmicas portáteis para emissão de etiquetas patrimoniais destinadas ao controle e à rastreabilidade dos bens permanentes</w:t>
      </w:r>
      <w:r w:rsidR="00AA5BA0">
        <w:t>,</w:t>
      </w:r>
      <w:r>
        <w:t xml:space="preserve"> conforme condições, quantidades e exigências estabelecidas neste Aviso de Contratação Direta e seus anexos.</w:t>
      </w:r>
    </w:p>
    <w:p w14:paraId="5DCDF3B2" w14:textId="77777777" w:rsidR="00C074DA" w:rsidRDefault="00C074DA" w:rsidP="00DA0D59">
      <w:pPr>
        <w:pStyle w:val="Nivel3"/>
      </w:pPr>
      <w:r>
        <w:t>Havendo mais de um item, faculta-se ao fornecedor a participação em quantos forem de seu interesse.</w:t>
      </w:r>
    </w:p>
    <w:p w14:paraId="5BD45C5D" w14:textId="2E58C5A1" w:rsidR="008024D5" w:rsidRPr="005841AD" w:rsidRDefault="00C074DA" w:rsidP="00E23F9E">
      <w:pPr>
        <w:pStyle w:val="Nivel2"/>
      </w:pPr>
      <w:r>
        <w:t xml:space="preserve">O critério de julgamento adotado </w:t>
      </w:r>
      <w:r w:rsidRPr="00AA5BA0">
        <w:t>será o</w:t>
      </w:r>
      <w:r w:rsidRPr="00AA5BA0">
        <w:rPr>
          <w:i/>
          <w:iCs/>
        </w:rPr>
        <w:t xml:space="preserve"> </w:t>
      </w:r>
      <w:r w:rsidRPr="00AA5BA0">
        <w:rPr>
          <w:b/>
          <w:bCs w:val="0"/>
          <w:i/>
          <w:iCs/>
        </w:rPr>
        <w:t>menor preço</w:t>
      </w:r>
      <w:r w:rsidR="004A03D1" w:rsidRPr="00AA5BA0">
        <w:rPr>
          <w:i/>
          <w:iCs/>
        </w:rPr>
        <w:t xml:space="preserve">, </w:t>
      </w:r>
      <w:r w:rsidRPr="00AA5BA0">
        <w:t xml:space="preserve">observadas </w:t>
      </w:r>
      <w:r>
        <w:t>as exigências contidas neste Aviso de Contratação Direta e seus Anexos quanto às especificações do objeto.</w:t>
      </w:r>
    </w:p>
    <w:p w14:paraId="2C0F3234" w14:textId="75C94786" w:rsidR="00934039" w:rsidRPr="00E7209D" w:rsidRDefault="00BF5BD9" w:rsidP="00147E57">
      <w:pPr>
        <w:pStyle w:val="Nivel01"/>
        <w:spacing w:before="288" w:after="288"/>
      </w:pPr>
      <w:bookmarkStart w:id="5" w:name="_Toc226962638"/>
      <w:r w:rsidRPr="00E7209D">
        <w:t xml:space="preserve">DO </w:t>
      </w:r>
      <w:bookmarkStart w:id="6" w:name="_Toc142925861"/>
      <w:commentRangeStart w:id="7"/>
      <w:r w:rsidR="00934039" w:rsidRPr="00E7209D">
        <w:t>REGISTRO DE PREÇOS</w:t>
      </w:r>
      <w:bookmarkEnd w:id="5"/>
      <w:r w:rsidR="00934039" w:rsidRPr="00E7209D">
        <w:t xml:space="preserve"> </w:t>
      </w:r>
      <w:bookmarkEnd w:id="6"/>
      <w:commentRangeEnd w:id="7"/>
      <w:r w:rsidR="00934039" w:rsidRPr="00E7209D">
        <w:rPr>
          <w:rStyle w:val="Refdecomentrio"/>
          <w:sz w:val="20"/>
          <w:szCs w:val="24"/>
        </w:rPr>
        <w:commentReference w:id="7"/>
      </w:r>
    </w:p>
    <w:p w14:paraId="5E05C942" w14:textId="77777777" w:rsidR="00934039" w:rsidRPr="00AA5BA0" w:rsidRDefault="00934039" w:rsidP="00E23F9E">
      <w:pPr>
        <w:pStyle w:val="Nivel2"/>
      </w:pPr>
      <w:r w:rsidRPr="00AA5BA0">
        <w:t>As regras referentes aos órgãos gerenciador e participantes, bem como a eventuais adesões são as que constam da minuta de Ata de Registro de Preços.</w:t>
      </w:r>
    </w:p>
    <w:p w14:paraId="57A59216" w14:textId="4B1448AA" w:rsidR="00C074DA" w:rsidRPr="00E7209D" w:rsidRDefault="00BF5BD9" w:rsidP="00147E57">
      <w:pPr>
        <w:pStyle w:val="Nivel01"/>
        <w:spacing w:before="288" w:after="288"/>
      </w:pPr>
      <w:bookmarkStart w:id="8" w:name="_Toc226962639"/>
      <w:r w:rsidRPr="00E7209D">
        <w:t xml:space="preserve">DA </w:t>
      </w:r>
      <w:bookmarkStart w:id="9" w:name="_Toc142925862"/>
      <w:r w:rsidR="00C074DA" w:rsidRPr="00E7209D">
        <w:t>PARTICIPAÇÃO NA DISPENSA ELETRÔNICA</w:t>
      </w:r>
      <w:bookmarkEnd w:id="8"/>
      <w:bookmarkEnd w:id="9"/>
    </w:p>
    <w:p w14:paraId="11E9018D" w14:textId="2696441A" w:rsidR="0007324C" w:rsidRPr="004B367C" w:rsidRDefault="00C074DA" w:rsidP="00E23F9E">
      <w:pPr>
        <w:pStyle w:val="Nivel2"/>
      </w:pPr>
      <w:r w:rsidRPr="004B367C">
        <w:t xml:space="preserve">A </w:t>
      </w:r>
      <w:r w:rsidRPr="004B367C">
        <w:rPr>
          <w:color w:val="000000" w:themeColor="text1"/>
        </w:rPr>
        <w:t>participação</w:t>
      </w:r>
      <w:r w:rsidRPr="004B367C">
        <w:t xml:space="preserve"> na presente dispensa eletrônica ocorrerá por meio do Sistema de Dispensa </w:t>
      </w:r>
      <w:r w:rsidRPr="00373334">
        <w:t>Eletrônica</w:t>
      </w:r>
      <w:r w:rsidRPr="004B367C">
        <w:t xml:space="preserve">, ferramenta informatizada integrante do Sistema de Compras do Governo Federal – Compras.gov.br, disponível no Portal de Compras do Governo Federal, no endereço eletrônico </w:t>
      </w:r>
      <w:hyperlink r:id="rId12" w:history="1">
        <w:r w:rsidRPr="00F735F9">
          <w:rPr>
            <w:rStyle w:val="Hyperlink"/>
            <w:color w:val="auto"/>
            <w:u w:val="none"/>
          </w:rPr>
          <w:t>www.gov.br/compras</w:t>
        </w:r>
      </w:hyperlink>
      <w:r w:rsidRPr="00F735F9">
        <w:t xml:space="preserve">. </w:t>
      </w:r>
    </w:p>
    <w:p w14:paraId="18C8E9C6" w14:textId="647FEBA6" w:rsidR="003A2726" w:rsidRPr="00B468F9" w:rsidRDefault="003A2726" w:rsidP="00B468F9">
      <w:pPr>
        <w:pStyle w:val="Nivel3"/>
      </w:pPr>
      <w:r w:rsidRPr="00B468F9">
        <w:t xml:space="preserve">O procedimento será divulgado no Compras.gov.br e no </w:t>
      </w:r>
      <w:hyperlink r:id="rId13" w:history="1">
        <w:r w:rsidRPr="00B468F9">
          <w:rPr>
            <w:rStyle w:val="Hyperlink"/>
            <w:color w:val="auto"/>
            <w:u w:val="none"/>
          </w:rPr>
          <w:t>Portal Nacional de Contratações Públicas - PNCP</w:t>
        </w:r>
      </w:hyperlink>
      <w:r w:rsidRPr="00B468F9">
        <w:t>, e encaminhado automaticamente aos fornecedores registrados no Sistema de</w:t>
      </w:r>
      <w:r w:rsidR="0016240B" w:rsidRPr="00B468F9">
        <w:t xml:space="preserve"> Cadastramento Unificado de For</w:t>
      </w:r>
      <w:r w:rsidR="009F6ED3" w:rsidRPr="00B468F9">
        <w:t>necedores</w:t>
      </w:r>
      <w:r w:rsidRPr="00B468F9">
        <w:t xml:space="preserve"> - Sicaf, por mensagem eletrônica, na correspondente linha de fornecimento que pretende atender.</w:t>
      </w:r>
    </w:p>
    <w:p w14:paraId="6EBD1603" w14:textId="3F7F700B" w:rsidR="003A2726" w:rsidRPr="00B468F9" w:rsidRDefault="003A2726" w:rsidP="00B468F9">
      <w:pPr>
        <w:pStyle w:val="Nivel3"/>
      </w:pPr>
      <w:r w:rsidRPr="00B468F9">
        <w:t xml:space="preserve">O Compras.gov.br poderá ser acessado pela web ou pelo </w:t>
      </w:r>
      <w:hyperlink r:id="rId14" w:history="1">
        <w:r w:rsidRPr="00B468F9">
          <w:rPr>
            <w:rStyle w:val="Hyperlink"/>
            <w:color w:val="auto"/>
            <w:u w:val="none"/>
          </w:rPr>
          <w:t>aplicativo Compras.gov.br</w:t>
        </w:r>
        <w:r w:rsidR="005639CC" w:rsidRPr="00B468F9">
          <w:rPr>
            <w:rStyle w:val="Hyperlink"/>
            <w:color w:val="auto"/>
            <w:u w:val="none"/>
          </w:rPr>
          <w:t>.</w:t>
        </w:r>
      </w:hyperlink>
    </w:p>
    <w:p w14:paraId="4CCC7A64" w14:textId="77777777" w:rsidR="00C074DA" w:rsidRPr="00B468F9" w:rsidRDefault="00C074DA" w:rsidP="00B468F9">
      <w:pPr>
        <w:pStyle w:val="Nivel3"/>
      </w:pPr>
      <w:r w:rsidRPr="00B468F9">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A5612B0" w14:textId="2007D574" w:rsidR="00CE36D9" w:rsidRPr="00AA5BA0" w:rsidRDefault="00CE36D9" w:rsidP="00B468F9">
      <w:pPr>
        <w:pStyle w:val="Nvel2-Opcional"/>
        <w:rPr>
          <w:color w:val="auto"/>
        </w:rPr>
      </w:pPr>
      <w:r w:rsidRPr="00AA5BA0">
        <w:rPr>
          <w:color w:val="auto"/>
        </w:rPr>
        <w:t>Para os itens</w:t>
      </w:r>
      <w:r w:rsidR="004A03D1" w:rsidRPr="00AA5BA0">
        <w:rPr>
          <w:color w:val="auto"/>
        </w:rPr>
        <w:t xml:space="preserve"> 1 e 2</w:t>
      </w:r>
      <w:r w:rsidRPr="00AA5BA0">
        <w:rPr>
          <w:color w:val="auto"/>
        </w:rPr>
        <w:t xml:space="preserve">, a participação é exclusiva a microempresas e empresas de </w:t>
      </w:r>
      <w:commentRangeStart w:id="10"/>
      <w:r w:rsidRPr="00AA5BA0">
        <w:rPr>
          <w:color w:val="auto"/>
        </w:rPr>
        <w:t>pequeno</w:t>
      </w:r>
      <w:commentRangeEnd w:id="10"/>
      <w:r w:rsidR="00E552D2" w:rsidRPr="00AA5BA0">
        <w:rPr>
          <w:rStyle w:val="Refdecomentrio"/>
          <w:color w:val="auto"/>
          <w:sz w:val="20"/>
          <w:szCs w:val="20"/>
        </w:rPr>
        <w:commentReference w:id="10"/>
      </w:r>
      <w:r w:rsidRPr="00AA5BA0">
        <w:rPr>
          <w:color w:val="auto"/>
        </w:rPr>
        <w:t xml:space="preserve"> porte, nos termos do </w:t>
      </w:r>
      <w:r w:rsidR="006E54E9" w:rsidRPr="00AA5BA0">
        <w:rPr>
          <w:color w:val="auto"/>
        </w:rPr>
        <w:t xml:space="preserve">art. 49, inciso IV, c/c o </w:t>
      </w:r>
      <w:r w:rsidRPr="00AA5BA0">
        <w:rPr>
          <w:color w:val="auto"/>
        </w:rPr>
        <w:t>art. 48</w:t>
      </w:r>
      <w:r w:rsidR="006E54E9" w:rsidRPr="00AA5BA0">
        <w:rPr>
          <w:color w:val="auto"/>
        </w:rPr>
        <w:t>, inciso I,</w:t>
      </w:r>
      <w:r w:rsidRPr="00AA5BA0">
        <w:rPr>
          <w:color w:val="auto"/>
        </w:rPr>
        <w:t xml:space="preserve"> da Lei Complementar nº 123, de 14 de dezembro de 2006.</w:t>
      </w:r>
    </w:p>
    <w:p w14:paraId="1317CEA5" w14:textId="51F987D3" w:rsidR="00CE36D9" w:rsidRPr="00AA5BA0" w:rsidRDefault="00CE36D9" w:rsidP="004D3A98">
      <w:pPr>
        <w:pStyle w:val="Nvel3-R"/>
        <w:rPr>
          <w:color w:val="auto"/>
        </w:rPr>
      </w:pPr>
      <w:r w:rsidRPr="00AA5BA0">
        <w:rPr>
          <w:color w:val="auto"/>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135F4837" w14:textId="40D4966E" w:rsidR="00CE36D9" w:rsidRPr="00AA5BA0" w:rsidRDefault="00CE36D9" w:rsidP="004D3A98">
      <w:pPr>
        <w:pStyle w:val="Nvel3-R"/>
        <w:rPr>
          <w:color w:val="auto"/>
        </w:rPr>
      </w:pPr>
      <w:r w:rsidRPr="00AA5BA0">
        <w:rPr>
          <w:color w:val="auto"/>
        </w:rPr>
        <w:t xml:space="preserve">Será concedido tratamento favorecido para as microempresas e empresas de </w:t>
      </w:r>
      <w:commentRangeStart w:id="11"/>
      <w:r w:rsidRPr="00AA5BA0">
        <w:rPr>
          <w:color w:val="auto"/>
        </w:rPr>
        <w:t>pequeno</w:t>
      </w:r>
      <w:commentRangeEnd w:id="11"/>
      <w:r w:rsidR="00FF45D2" w:rsidRPr="00AA5BA0">
        <w:rPr>
          <w:rStyle w:val="Refdecomentrio"/>
          <w:color w:val="auto"/>
          <w:sz w:val="20"/>
          <w:szCs w:val="20"/>
        </w:rPr>
        <w:commentReference w:id="11"/>
      </w:r>
      <w:r w:rsidRPr="00AA5BA0">
        <w:rPr>
          <w:color w:val="auto"/>
        </w:rPr>
        <w:t xml:space="preserve"> porte, para as sociedades cooperativas mencionadas no art</w:t>
      </w:r>
      <w:r w:rsidR="005A77E2" w:rsidRPr="00AA5BA0">
        <w:rPr>
          <w:color w:val="auto"/>
        </w:rPr>
        <w:t>.</w:t>
      </w:r>
      <w:r w:rsidRPr="00AA5BA0">
        <w:rPr>
          <w:color w:val="auto"/>
        </w:rPr>
        <w:t xml:space="preserve"> 16 da Lei nº 14.133, de 2021, para o agricultor familiar, o produtor rural pessoa física e para o microempreendedor individual - MEI, nos limites previstos da Lei Complementar nº 123, de 2006</w:t>
      </w:r>
      <w:r w:rsidR="001A47F1" w:rsidRPr="00AA5BA0">
        <w:rPr>
          <w:color w:val="auto"/>
        </w:rPr>
        <w:t>,</w:t>
      </w:r>
      <w:r w:rsidRPr="00AA5BA0">
        <w:rPr>
          <w:color w:val="auto"/>
        </w:rPr>
        <w:t xml:space="preserve"> e do Decreto n.º 8.538, de </w:t>
      </w:r>
      <w:r w:rsidR="00340314" w:rsidRPr="00AA5BA0">
        <w:rPr>
          <w:color w:val="auto"/>
        </w:rPr>
        <w:t xml:space="preserve">6 de outubro de </w:t>
      </w:r>
      <w:r w:rsidRPr="00AA5BA0">
        <w:rPr>
          <w:color w:val="auto"/>
        </w:rPr>
        <w:t>2015.</w:t>
      </w:r>
    </w:p>
    <w:p w14:paraId="5B801FB3" w14:textId="6C4F247A" w:rsidR="00C074DA" w:rsidRDefault="00C074DA" w:rsidP="00E23F9E">
      <w:pPr>
        <w:pStyle w:val="Nivel2"/>
      </w:pPr>
      <w:bookmarkStart w:id="12" w:name="_Ref144286315"/>
      <w:r w:rsidRPr="00DA0D59">
        <w:t>Não</w:t>
      </w:r>
      <w:r>
        <w:t xml:space="preserve"> </w:t>
      </w:r>
      <w:r w:rsidRPr="00E7209D">
        <w:t>poderão</w:t>
      </w:r>
      <w:r>
        <w:t xml:space="preserve"> participar desta dispensa de licitação:</w:t>
      </w:r>
      <w:bookmarkEnd w:id="12"/>
    </w:p>
    <w:p w14:paraId="5D4CF9E8" w14:textId="6BC05697" w:rsidR="00C074DA" w:rsidRDefault="002B3C10" w:rsidP="00E7209D">
      <w:pPr>
        <w:pStyle w:val="Nivel3"/>
      </w:pPr>
      <w:r w:rsidRPr="004D3A98">
        <w:t xml:space="preserve">aquele </w:t>
      </w:r>
      <w:r w:rsidR="00C074DA" w:rsidRPr="004D3A98">
        <w:t xml:space="preserve">que não atenda às </w:t>
      </w:r>
      <w:r w:rsidR="00C074DA">
        <w:t>condições deste Aviso de Contratação Direta e seu(s) anexo(s);</w:t>
      </w:r>
    </w:p>
    <w:p w14:paraId="4DB17D12" w14:textId="4CC6CB0D" w:rsidR="00FF0BC7" w:rsidRDefault="00FF0BC7" w:rsidP="00E7209D">
      <w:pPr>
        <w:pStyle w:val="Nivel3"/>
        <w:rPr>
          <w:i/>
          <w:iCs/>
        </w:rPr>
      </w:pPr>
      <w:r w:rsidRPr="00FF0BC7">
        <w:lastRenderedPageBreak/>
        <w:t>sociedade que desempenhe atividade incompatível com o objeto da</w:t>
      </w:r>
      <w:r w:rsidR="00FC4195">
        <w:t xml:space="preserve"> dispensa</w:t>
      </w:r>
      <w:r w:rsidRPr="00FF0BC7">
        <w:t>;</w:t>
      </w:r>
    </w:p>
    <w:p w14:paraId="6D1C17FD" w14:textId="346C2F51" w:rsidR="00C074DA" w:rsidRPr="005F528B" w:rsidRDefault="006457A0" w:rsidP="00E7209D">
      <w:pPr>
        <w:pStyle w:val="Nivel3"/>
        <w:rPr>
          <w:rFonts w:eastAsia="Times New Roman"/>
          <w:i/>
          <w:iCs/>
        </w:rPr>
      </w:pPr>
      <w:r w:rsidRPr="004D3A98">
        <w:t xml:space="preserve">empresas </w:t>
      </w:r>
      <w:r w:rsidR="00C074DA" w:rsidRPr="004D3A98">
        <w:t>estrangeir</w:t>
      </w:r>
      <w:r w:rsidRPr="004D3A98">
        <w:t>as</w:t>
      </w:r>
      <w:r w:rsidR="00C074DA" w:rsidRPr="004D3A98">
        <w:t xml:space="preserve"> que não </w:t>
      </w:r>
      <w:r w:rsidR="00C074DA" w:rsidRPr="005F528B">
        <w:t>tenham representação legal no Brasil com poderes expressos para receber citação e responder administrativa ou judicialmente;</w:t>
      </w:r>
    </w:p>
    <w:p w14:paraId="19FF562F" w14:textId="5118A8C1" w:rsidR="00C074DA" w:rsidRPr="000973F2" w:rsidRDefault="00C074DA" w:rsidP="00E7209D">
      <w:pPr>
        <w:pStyle w:val="Nivel3"/>
        <w:rPr>
          <w:strike/>
          <w:color w:val="000000" w:themeColor="text1"/>
        </w:rPr>
      </w:pPr>
      <w:bookmarkStart w:id="13" w:name="_Ref201821777"/>
      <w:r w:rsidRPr="00A77446">
        <w:t>autor do anteprojeto, do projeto básico ou do projeto executivo, pessoa física ou jurídica, quando a contratação versar sobre obra, serviços ou fornecimento de bens a ele relacionados;</w:t>
      </w:r>
      <w:bookmarkEnd w:id="13"/>
    </w:p>
    <w:p w14:paraId="739A1041" w14:textId="3A0EDEED" w:rsidR="00C074DA" w:rsidRPr="00EA0B1E" w:rsidRDefault="00C074DA" w:rsidP="00E7209D">
      <w:pPr>
        <w:pStyle w:val="Nivel3"/>
        <w:rPr>
          <w:strike/>
          <w:color w:val="000000" w:themeColor="text1"/>
        </w:rPr>
      </w:pPr>
      <w:bookmarkStart w:id="14" w:name="_Ref201821778"/>
      <w:r w:rsidRPr="000973F2">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w:t>
      </w:r>
      <w:r w:rsidRPr="008C0627">
        <w:t xml:space="preserve">obra, </w:t>
      </w:r>
      <w:r w:rsidRPr="000973F2">
        <w:t>serviços ou fornecimento de bens a ela necessários;</w:t>
      </w:r>
      <w:bookmarkEnd w:id="14"/>
    </w:p>
    <w:p w14:paraId="786E7CE1" w14:textId="678AEDFB" w:rsidR="00C074DA" w:rsidRPr="00EA0B1E" w:rsidRDefault="00C074DA" w:rsidP="00E7209D">
      <w:pPr>
        <w:pStyle w:val="Nivel3"/>
        <w:rPr>
          <w:strike/>
          <w:color w:val="000000" w:themeColor="text1"/>
        </w:rPr>
      </w:pPr>
      <w:bookmarkStart w:id="15" w:name="_Ref201821743"/>
      <w:r w:rsidRPr="00EA0B1E">
        <w:t>pessoa física ou jurídica que se encontre, ao tempo da contratação, impossibilitada de contratar em decorrência de sanção que lhe foi imposta;</w:t>
      </w:r>
      <w:bookmarkEnd w:id="15"/>
    </w:p>
    <w:p w14:paraId="41B9B9E7" w14:textId="2FA2C711" w:rsidR="00C074DA" w:rsidRPr="00CD5423" w:rsidRDefault="00C074DA" w:rsidP="00E7209D">
      <w:pPr>
        <w:pStyle w:val="Nivel3"/>
        <w:rPr>
          <w:strike/>
          <w:color w:val="000000" w:themeColor="text1"/>
        </w:rPr>
      </w:pPr>
      <w:r w:rsidRPr="00EA0B1E">
        <w:t>aquele que mantenha vínculo de natureza técnica, comercial, econômica, financeira, trabalhista ou civil com dirigente do órgão ou entidade contratante ou com agente público que desempenhe função na</w:t>
      </w:r>
      <w:r w:rsidR="009257AD" w:rsidRPr="00EA0B1E">
        <w:t xml:space="preserve"> dispensa de</w:t>
      </w:r>
      <w:r w:rsidRPr="00EA0B1E">
        <w:t xml:space="preserve"> licitação ou atue na fiscalização ou na gestão do contrato, ou que deles seja cônjuge, companheiro ou parente em linha reta, colateral ou por afinidade, até o terceiro grau;</w:t>
      </w:r>
    </w:p>
    <w:p w14:paraId="0D1D97A1" w14:textId="1896A492" w:rsidR="00C074DA" w:rsidRPr="00CD5423" w:rsidRDefault="00C074DA" w:rsidP="00E7209D">
      <w:pPr>
        <w:pStyle w:val="Nivel3"/>
        <w:rPr>
          <w:strike/>
          <w:color w:val="000000" w:themeColor="text1"/>
        </w:rPr>
      </w:pPr>
      <w:r w:rsidRPr="00CD5423">
        <w:rPr>
          <w:color w:val="000000"/>
        </w:rPr>
        <w:t>empresas controladoras, controladas ou coligadas, nos termos da </w:t>
      </w:r>
      <w:hyperlink r:id="rId15">
        <w:r w:rsidRPr="00921E8B">
          <w:rPr>
            <w:rStyle w:val="LinkdaInternet"/>
            <w:rFonts w:eastAsia="Calibri"/>
            <w:color w:val="auto"/>
            <w:u w:val="none"/>
          </w:rPr>
          <w:t>Lei nº 6.404, de 15 de dezembro de 1976</w:t>
        </w:r>
      </w:hyperlink>
      <w:r w:rsidRPr="00CD5423">
        <w:rPr>
          <w:color w:val="000000"/>
        </w:rPr>
        <w:t>, concorrendo entre si;</w:t>
      </w:r>
    </w:p>
    <w:p w14:paraId="2F7003E1" w14:textId="77777777" w:rsidR="00720195" w:rsidRPr="00720195" w:rsidRDefault="00C074DA" w:rsidP="00E7209D">
      <w:pPr>
        <w:pStyle w:val="Nivel3"/>
        <w:rPr>
          <w:strike/>
          <w:color w:val="000000" w:themeColor="text1"/>
        </w:rPr>
      </w:pPr>
      <w:r w:rsidRPr="00CD5423">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720195">
        <w:t>;</w:t>
      </w:r>
    </w:p>
    <w:p w14:paraId="37100656" w14:textId="2AEC14A3" w:rsidR="00466F36" w:rsidRPr="00AA5BA0" w:rsidRDefault="00466F36" w:rsidP="004D3A98">
      <w:pPr>
        <w:pStyle w:val="Nvel3-R"/>
        <w:rPr>
          <w:color w:val="auto"/>
        </w:rPr>
      </w:pPr>
      <w:r w:rsidRPr="00AA5BA0">
        <w:rPr>
          <w:color w:val="auto"/>
        </w:rPr>
        <w:t xml:space="preserve">pessoas jurídicas reunidas em </w:t>
      </w:r>
      <w:commentRangeStart w:id="16"/>
      <w:r w:rsidRPr="00AA5BA0">
        <w:rPr>
          <w:color w:val="auto"/>
        </w:rPr>
        <w:t>consórcio</w:t>
      </w:r>
      <w:commentRangeEnd w:id="16"/>
      <w:r w:rsidR="007E56A3" w:rsidRPr="00AA5BA0">
        <w:rPr>
          <w:rStyle w:val="Refdecomentrio"/>
          <w:color w:val="auto"/>
          <w:sz w:val="20"/>
          <w:szCs w:val="20"/>
        </w:rPr>
        <w:commentReference w:id="16"/>
      </w:r>
      <w:r w:rsidRPr="00AA5BA0">
        <w:rPr>
          <w:color w:val="auto"/>
        </w:rPr>
        <w:t xml:space="preserve">; </w:t>
      </w:r>
    </w:p>
    <w:p w14:paraId="04AF9610" w14:textId="39E44600" w:rsidR="00032BD4" w:rsidRPr="00AA5BA0" w:rsidRDefault="009F22BB" w:rsidP="004D3A98">
      <w:pPr>
        <w:pStyle w:val="Nvel3-R"/>
        <w:rPr>
          <w:strike/>
          <w:color w:val="auto"/>
        </w:rPr>
      </w:pPr>
      <w:r w:rsidRPr="00AA5BA0">
        <w:rPr>
          <w:color w:val="auto"/>
        </w:rPr>
        <w:t>O</w:t>
      </w:r>
      <w:r w:rsidR="00FB67AB" w:rsidRPr="00AA5BA0">
        <w:rPr>
          <w:color w:val="auto"/>
        </w:rPr>
        <w:t>rganizaç</w:t>
      </w:r>
      <w:r w:rsidRPr="00AA5BA0">
        <w:rPr>
          <w:color w:val="auto"/>
        </w:rPr>
        <w:t>ão</w:t>
      </w:r>
      <w:r w:rsidR="00FB67AB" w:rsidRPr="00AA5BA0">
        <w:rPr>
          <w:color w:val="auto"/>
        </w:rPr>
        <w:t xml:space="preserve"> da Sociedade Civil de Interesse Público - OSCIP, atuando nessa condição</w:t>
      </w:r>
      <w:r w:rsidR="00D9024D" w:rsidRPr="00AA5BA0">
        <w:rPr>
          <w:color w:val="auto"/>
        </w:rPr>
        <w:t>.</w:t>
      </w:r>
    </w:p>
    <w:p w14:paraId="6E94F771" w14:textId="56B53B33" w:rsidR="00C074DA" w:rsidRPr="00AA5BA0" w:rsidRDefault="00C074DA" w:rsidP="004D3A98">
      <w:pPr>
        <w:pStyle w:val="Nvel3-R"/>
        <w:rPr>
          <w:color w:val="auto"/>
        </w:rPr>
      </w:pPr>
      <w:commentRangeStart w:id="17"/>
      <w:r w:rsidRPr="00AA5BA0">
        <w:rPr>
          <w:color w:val="auto"/>
        </w:rPr>
        <w:t>sociedades cooperativas</w:t>
      </w:r>
      <w:bookmarkStart w:id="18" w:name="_Hlk519667815"/>
      <w:bookmarkEnd w:id="18"/>
      <w:r w:rsidRPr="00AA5BA0">
        <w:rPr>
          <w:color w:val="auto"/>
        </w:rPr>
        <w:t>.</w:t>
      </w:r>
      <w:commentRangeEnd w:id="17"/>
      <w:r w:rsidRPr="00AA5BA0">
        <w:rPr>
          <w:rStyle w:val="Refdecomentrio"/>
          <w:color w:val="auto"/>
          <w:sz w:val="20"/>
          <w:szCs w:val="20"/>
        </w:rPr>
        <w:commentReference w:id="17"/>
      </w:r>
    </w:p>
    <w:p w14:paraId="502084C6" w14:textId="77777777" w:rsidR="00201013" w:rsidRPr="00AA5BA0" w:rsidRDefault="00201013" w:rsidP="00201013">
      <w:pPr>
        <w:pStyle w:val="Nvel3-R"/>
        <w:rPr>
          <w:color w:val="auto"/>
          <w:highlight w:val="yellow"/>
        </w:rPr>
      </w:pPr>
      <w:commentRangeStart w:id="19"/>
      <w:r w:rsidRPr="00AA5BA0">
        <w:rPr>
          <w:color w:val="auto"/>
          <w:highlight w:val="yellow"/>
        </w:rPr>
        <w:t>pessoas físicas.</w:t>
      </w:r>
      <w:commentRangeEnd w:id="19"/>
      <w:r w:rsidRPr="00AA5BA0">
        <w:rPr>
          <w:rStyle w:val="Refdecomentrio"/>
          <w:color w:val="auto"/>
          <w:sz w:val="20"/>
          <w:szCs w:val="20"/>
          <w:highlight w:val="yellow"/>
        </w:rPr>
        <w:commentReference w:id="19"/>
      </w:r>
    </w:p>
    <w:p w14:paraId="0DC60EE5" w14:textId="7AF496C2" w:rsidR="00C074DA" w:rsidRPr="005828FF" w:rsidRDefault="00C074DA" w:rsidP="006A3CAC">
      <w:pPr>
        <w:pStyle w:val="Nivel2"/>
      </w:pPr>
      <w:bookmarkStart w:id="20" w:name="_Ref201821838"/>
      <w:r w:rsidRPr="004B367C">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684AEC">
          <w:rPr>
            <w:rStyle w:val="Hyperlink"/>
            <w:color w:val="auto"/>
            <w:u w:val="none"/>
          </w:rPr>
          <w:t>§ 1º do art. 9º da Lei n.º 14.133, de 2021</w:t>
        </w:r>
      </w:hyperlink>
      <w:r w:rsidRPr="00684AEC">
        <w:t>.</w:t>
      </w:r>
      <w:bookmarkEnd w:id="20"/>
    </w:p>
    <w:p w14:paraId="361DBBDA" w14:textId="3EAF7749" w:rsidR="00755AE3" w:rsidRPr="005D6F73" w:rsidRDefault="00755AE3" w:rsidP="006A3CAC">
      <w:pPr>
        <w:pStyle w:val="Nivel2"/>
      </w:pPr>
      <w:r w:rsidRPr="005D6F73">
        <w:t>O</w:t>
      </w:r>
      <w:r w:rsidRPr="0007058F">
        <w:t xml:space="preserve"> </w:t>
      </w:r>
      <w:r w:rsidR="00342E5F" w:rsidRPr="0007058F">
        <w:t xml:space="preserve">impedimento de que trata o item </w:t>
      </w:r>
      <w:r w:rsidR="0007058F" w:rsidRPr="0007058F">
        <w:fldChar w:fldCharType="begin"/>
      </w:r>
      <w:r w:rsidR="0007058F" w:rsidRPr="0007058F">
        <w:instrText xml:space="preserve"> REF _Ref201821743 \r \h </w:instrText>
      </w:r>
      <w:r w:rsidR="0007058F" w:rsidRPr="0007058F">
        <w:fldChar w:fldCharType="separate"/>
      </w:r>
      <w:r w:rsidR="00D400CA">
        <w:t>3.3.6</w:t>
      </w:r>
      <w:r w:rsidR="0007058F" w:rsidRPr="0007058F">
        <w:fldChar w:fldCharType="end"/>
      </w:r>
      <w:r w:rsidR="00342E5F" w:rsidRPr="005D6F73">
        <w:t xml:space="preserve"> </w:t>
      </w:r>
      <w:r w:rsidRPr="005D6F73">
        <w:t>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r w:rsidR="0077605F" w:rsidRPr="005D6F73">
        <w:t>.</w:t>
      </w:r>
    </w:p>
    <w:p w14:paraId="0722D5F9" w14:textId="6280B103" w:rsidR="00D638E0" w:rsidRDefault="00D638E0" w:rsidP="00E23F9E">
      <w:pPr>
        <w:pStyle w:val="Nivel2"/>
      </w:pPr>
      <w:r w:rsidRPr="00D638E0">
        <w:t>A critério da Administração e exclusivamente a seu serviço, o autor dos projetos e a empresa a que se referem os</w:t>
      </w:r>
      <w:r w:rsidR="009F7866">
        <w:t xml:space="preserve"> itens </w:t>
      </w:r>
      <w:r w:rsidR="009F7866">
        <w:fldChar w:fldCharType="begin"/>
      </w:r>
      <w:r w:rsidR="009F7866">
        <w:instrText xml:space="preserve"> REF _Ref201821777 \r \h </w:instrText>
      </w:r>
      <w:r w:rsidR="009F7866">
        <w:fldChar w:fldCharType="separate"/>
      </w:r>
      <w:r w:rsidR="00D400CA">
        <w:t>3.3.4</w:t>
      </w:r>
      <w:r w:rsidR="009F7866">
        <w:fldChar w:fldCharType="end"/>
      </w:r>
      <w:r w:rsidR="009F7866">
        <w:t xml:space="preserve"> e </w:t>
      </w:r>
      <w:r w:rsidR="009F7866">
        <w:fldChar w:fldCharType="begin"/>
      </w:r>
      <w:r w:rsidR="009F7866">
        <w:instrText xml:space="preserve"> REF _Ref201821778 \r \h </w:instrText>
      </w:r>
      <w:r w:rsidR="009F7866">
        <w:fldChar w:fldCharType="separate"/>
      </w:r>
      <w:r w:rsidR="00D400CA">
        <w:t>3.3.5</w:t>
      </w:r>
      <w:r w:rsidR="009F7866">
        <w:fldChar w:fldCharType="end"/>
      </w:r>
      <w:r w:rsidRPr="00D638E0">
        <w:t xml:space="preserve"> poderão participar no apoio das atividades de planejamento da contratação, de execução d</w:t>
      </w:r>
      <w:r w:rsidR="009E2BC5">
        <w:t>a dispensa</w:t>
      </w:r>
      <w:r w:rsidRPr="00D638E0">
        <w:t xml:space="preserve"> ou de gestão do contrato, desde que sob supervisão exclusiva de agentes públicos do órgão ou entidade.</w:t>
      </w:r>
    </w:p>
    <w:p w14:paraId="4104E527" w14:textId="6FF31621" w:rsidR="00BB6530" w:rsidRPr="004D3A98" w:rsidRDefault="00BB6530" w:rsidP="00E23F9E">
      <w:pPr>
        <w:pStyle w:val="Nivel2"/>
      </w:pPr>
      <w:r w:rsidRPr="005D6F73">
        <w:t>Equiparam-se aos autores do projeto as empresas integrantes do mesmo grupo econômico.</w:t>
      </w:r>
    </w:p>
    <w:p w14:paraId="3A13A301" w14:textId="7EBD11C8" w:rsidR="008A630A" w:rsidRPr="008A630A" w:rsidRDefault="008A630A" w:rsidP="006A3CAC">
      <w:pPr>
        <w:pStyle w:val="Nivel2"/>
      </w:pPr>
      <w:r w:rsidRPr="008A630A">
        <w:t xml:space="preserve">O disposto nos </w:t>
      </w:r>
      <w:r w:rsidRPr="001959FC">
        <w:t xml:space="preserve">itens </w:t>
      </w:r>
      <w:r w:rsidR="001959FC">
        <w:fldChar w:fldCharType="begin"/>
      </w:r>
      <w:r w:rsidR="001959FC">
        <w:instrText xml:space="preserve"> REF _Ref201821777 \r \h </w:instrText>
      </w:r>
      <w:r w:rsidR="001959FC">
        <w:fldChar w:fldCharType="separate"/>
      </w:r>
      <w:r w:rsidR="00D400CA">
        <w:t>3.3.4</w:t>
      </w:r>
      <w:r w:rsidR="001959FC">
        <w:fldChar w:fldCharType="end"/>
      </w:r>
      <w:r w:rsidR="001959FC">
        <w:t xml:space="preserve"> e </w:t>
      </w:r>
      <w:r w:rsidR="001959FC">
        <w:fldChar w:fldCharType="begin"/>
      </w:r>
      <w:r w:rsidR="001959FC">
        <w:instrText xml:space="preserve"> REF _Ref201821778 \r \h </w:instrText>
      </w:r>
      <w:r w:rsidR="001959FC">
        <w:fldChar w:fldCharType="separate"/>
      </w:r>
      <w:r w:rsidR="00D400CA">
        <w:t>3.3.5</w:t>
      </w:r>
      <w:r w:rsidR="001959FC">
        <w:fldChar w:fldCharType="end"/>
      </w:r>
      <w:r w:rsidR="001959FC">
        <w:t xml:space="preserve"> </w:t>
      </w:r>
      <w:r w:rsidRPr="008A630A">
        <w:t xml:space="preserve">não impede a </w:t>
      </w:r>
      <w:r w:rsidR="00CA7444">
        <w:t>dispensa</w:t>
      </w:r>
      <w:r w:rsidRPr="008A630A">
        <w:t xml:space="preserve"> ou a contratação de serviço que inclua como encargo do contratado a elaboração do projeto básico e do projeto executivo, nas contratações integradas, e do projeto executivo, nos demais regimes de execução.</w:t>
      </w:r>
    </w:p>
    <w:p w14:paraId="1E611F61" w14:textId="2D34FEBA" w:rsidR="008A630A" w:rsidRPr="008A630A" w:rsidRDefault="008A630A" w:rsidP="006A3CAC">
      <w:pPr>
        <w:pStyle w:val="Nivel2"/>
      </w:pPr>
      <w:r w:rsidRPr="008A630A">
        <w:t xml:space="preserve">Em </w:t>
      </w:r>
      <w:r w:rsidR="002C1F7E">
        <w:t>dispensas</w:t>
      </w:r>
      <w:r w:rsidRPr="008A630A">
        <w:t xml:space="preserve">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02361799" w14:textId="1F5494CB" w:rsidR="00C074DA" w:rsidRPr="006A3CAC" w:rsidRDefault="008A630A" w:rsidP="005D6F73">
      <w:pPr>
        <w:pStyle w:val="Nivel2"/>
      </w:pPr>
      <w:r w:rsidRPr="008A630A">
        <w:t>A vedação de que trata o</w:t>
      </w:r>
      <w:r w:rsidRPr="00BB56E1">
        <w:t xml:space="preserve"> item </w:t>
      </w:r>
      <w:r w:rsidR="00BB56E1" w:rsidRPr="00BB56E1">
        <w:fldChar w:fldCharType="begin"/>
      </w:r>
      <w:r w:rsidR="00BB56E1" w:rsidRPr="00BB56E1">
        <w:instrText xml:space="preserve"> REF _Ref201821838 \r \h </w:instrText>
      </w:r>
      <w:r w:rsidR="00BB56E1" w:rsidRPr="00BB56E1">
        <w:fldChar w:fldCharType="separate"/>
      </w:r>
      <w:r w:rsidR="00D400CA">
        <w:t>3.4</w:t>
      </w:r>
      <w:r w:rsidR="00BB56E1" w:rsidRPr="00BB56E1">
        <w:fldChar w:fldCharType="end"/>
      </w:r>
      <w:r w:rsidR="00E41EAA" w:rsidRPr="00BB56E1">
        <w:t>,</w:t>
      </w:r>
      <w:r w:rsidRPr="00BB56E1">
        <w:t xml:space="preserve"> </w:t>
      </w:r>
      <w:r w:rsidRPr="008A630A">
        <w:t>estende-se a terceiro que auxilie a condução da contratação na qualidade de integrante de equipe de apoio, profissional especializado ou funcionário ou representante de empresa que preste assessoria técnica.</w:t>
      </w:r>
    </w:p>
    <w:p w14:paraId="70340918" w14:textId="60D9D52B" w:rsidR="00C074DA" w:rsidRPr="00650A07" w:rsidRDefault="00BF5BD9" w:rsidP="00147E57">
      <w:pPr>
        <w:pStyle w:val="Nivel01"/>
        <w:spacing w:before="288" w:after="288"/>
      </w:pPr>
      <w:bookmarkStart w:id="21" w:name="_Toc226962640"/>
      <w:r w:rsidRPr="00650A07">
        <w:t xml:space="preserve">DO </w:t>
      </w:r>
      <w:bookmarkStart w:id="22" w:name="_Toc142925863"/>
      <w:r w:rsidR="00C074DA" w:rsidRPr="00650A07">
        <w:t xml:space="preserve">INGRESSO NA DISPENSA ELETRÔNICA E </w:t>
      </w:r>
      <w:r w:rsidRPr="00650A07">
        <w:t xml:space="preserve">DO </w:t>
      </w:r>
      <w:r w:rsidR="00C074DA" w:rsidRPr="00650A07">
        <w:t>CADASTRAMENTO DA PROPOSTA INICIAL</w:t>
      </w:r>
      <w:bookmarkEnd w:id="21"/>
      <w:bookmarkEnd w:id="22"/>
    </w:p>
    <w:p w14:paraId="174DC6A0" w14:textId="77777777" w:rsidR="00C074DA" w:rsidRDefault="00C074DA" w:rsidP="00650A07">
      <w:pPr>
        <w:pStyle w:val="Nivel2"/>
      </w:pPr>
      <w:r>
        <w:t>O ingresso do fornecedor na disputa da dispensa eletrônica ocorrerá com o cadastramento de sua proposta inicial, na forma deste item.</w:t>
      </w:r>
    </w:p>
    <w:p w14:paraId="1DC997B5" w14:textId="6CB7921B" w:rsidR="00C074DA" w:rsidRDefault="00C074DA" w:rsidP="00650A07">
      <w:pPr>
        <w:pStyle w:val="Nivel2"/>
      </w:pPr>
      <w:r>
        <w:lastRenderedPageBreak/>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6D060D" w14:textId="3A07A121" w:rsidR="003860A3" w:rsidRPr="00AA5BA0" w:rsidRDefault="003860A3" w:rsidP="004D3A98">
      <w:pPr>
        <w:pStyle w:val="Nvel3-R"/>
        <w:rPr>
          <w:color w:val="auto"/>
        </w:rPr>
      </w:pPr>
      <w:r w:rsidRPr="00AA5BA0">
        <w:rPr>
          <w:color w:val="auto"/>
        </w:rPr>
        <w:t xml:space="preserve">O </w:t>
      </w:r>
      <w:r w:rsidR="002368AD" w:rsidRPr="00AA5BA0">
        <w:rPr>
          <w:color w:val="auto"/>
        </w:rPr>
        <w:t>fornecedor</w:t>
      </w:r>
      <w:r w:rsidRPr="00AA5BA0">
        <w:rPr>
          <w:color w:val="auto"/>
        </w:rPr>
        <w:t xml:space="preserve"> [</w:t>
      </w:r>
      <w:r w:rsidRPr="00AA5BA0">
        <w:rPr>
          <w:b/>
          <w:bCs/>
          <w:color w:val="auto"/>
        </w:rPr>
        <w:t>NÃO</w:t>
      </w:r>
      <w:r w:rsidRPr="00AA5BA0">
        <w:rPr>
          <w:color w:val="auto"/>
        </w:rPr>
        <w:t xml:space="preserve">] poderá oferecer proposta em quantitativo inferior ao </w:t>
      </w:r>
      <w:commentRangeStart w:id="23"/>
      <w:r w:rsidRPr="00AA5BA0">
        <w:rPr>
          <w:color w:val="auto"/>
        </w:rPr>
        <w:t>máximo</w:t>
      </w:r>
      <w:commentRangeEnd w:id="23"/>
      <w:r w:rsidRPr="00AA5BA0">
        <w:rPr>
          <w:rStyle w:val="Refdecomentrio"/>
          <w:color w:val="auto"/>
          <w:sz w:val="20"/>
          <w:szCs w:val="20"/>
        </w:rPr>
        <w:commentReference w:id="23"/>
      </w:r>
      <w:r w:rsidRPr="00AA5BA0">
        <w:rPr>
          <w:color w:val="auto"/>
        </w:rPr>
        <w:t xml:space="preserve"> previsto para contratação.</w:t>
      </w:r>
    </w:p>
    <w:p w14:paraId="0CE69D80" w14:textId="2009B2E7" w:rsidR="00564389" w:rsidRPr="00AA5BA0" w:rsidRDefault="00564389" w:rsidP="004D3A98">
      <w:pPr>
        <w:pStyle w:val="Nvel3-R"/>
        <w:rPr>
          <w:color w:val="auto"/>
        </w:rPr>
      </w:pPr>
      <w:r w:rsidRPr="00AA5BA0">
        <w:rPr>
          <w:color w:val="auto"/>
        </w:rPr>
        <w:t xml:space="preserve">[Não será admitida a previsão de preços diferentes em razão de local de entrega </w:t>
      </w:r>
      <w:commentRangeStart w:id="24"/>
      <w:r w:rsidRPr="00AA5BA0">
        <w:rPr>
          <w:color w:val="auto"/>
        </w:rPr>
        <w:t>ou</w:t>
      </w:r>
      <w:commentRangeEnd w:id="24"/>
      <w:r w:rsidRPr="00AA5BA0">
        <w:rPr>
          <w:rStyle w:val="Refdecomentrio"/>
          <w:color w:val="auto"/>
          <w:sz w:val="20"/>
          <w:szCs w:val="20"/>
        </w:rPr>
        <w:commentReference w:id="24"/>
      </w:r>
      <w:r w:rsidRPr="00AA5BA0">
        <w:rPr>
          <w:color w:val="auto"/>
        </w:rPr>
        <w:t xml:space="preserve"> de acondicionamento, tamanho de lote ou qualquer outro motivo] </w:t>
      </w:r>
      <w:r w:rsidRPr="00AA5BA0">
        <w:rPr>
          <w:b/>
          <w:bCs/>
          <w:color w:val="auto"/>
        </w:rPr>
        <w:t>OU</w:t>
      </w:r>
      <w:r w:rsidRPr="00AA5BA0">
        <w:rPr>
          <w:color w:val="auto"/>
        </w:rPr>
        <w:t xml:space="preserve"> [Será admitida a previsão de preços diferentes</w:t>
      </w:r>
      <w:r w:rsidR="00546C3F" w:rsidRPr="00AA5BA0">
        <w:rPr>
          <w:color w:val="auto"/>
        </w:rPr>
        <w:t>,</w:t>
      </w:r>
      <w:r w:rsidRPr="00AA5BA0">
        <w:rPr>
          <w:color w:val="auto"/>
        </w:rPr>
        <w:t xml:space="preserve"> conforme os critérios abaixo]:</w:t>
      </w:r>
    </w:p>
    <w:p w14:paraId="59CDBB57" w14:textId="584AFA5A" w:rsidR="00C074DA" w:rsidRPr="004B367C" w:rsidRDefault="00C074DA" w:rsidP="00C074DA">
      <w:pPr>
        <w:numPr>
          <w:ilvl w:val="1"/>
          <w:numId w:val="1"/>
        </w:numPr>
        <w:spacing w:before="120" w:after="120" w:line="276" w:lineRule="auto"/>
        <w:ind w:left="425"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ou o </w:t>
      </w:r>
      <w:r w:rsidR="001C1496" w:rsidRPr="004B367C">
        <w:rPr>
          <w:rFonts w:cs="Arial"/>
          <w:szCs w:val="20"/>
        </w:rPr>
        <w:t>desconto ofertado</w:t>
      </w:r>
      <w:r w:rsidRPr="004B367C">
        <w:rPr>
          <w:rFonts w:cs="Arial"/>
          <w:szCs w:val="20"/>
        </w:rPr>
        <w:t>, vinculam a Contratada.</w:t>
      </w:r>
    </w:p>
    <w:p w14:paraId="4498E879" w14:textId="457C879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r w:rsidR="00621C11">
        <w:rPr>
          <w:rFonts w:cs="Arial"/>
          <w:szCs w:val="20"/>
        </w:rPr>
        <w:t>.</w:t>
      </w:r>
    </w:p>
    <w:p w14:paraId="391B4B11" w14:textId="77777777" w:rsidR="00C074DA" w:rsidRPr="00B32E80" w:rsidRDefault="00C074DA" w:rsidP="00650A07">
      <w:pPr>
        <w:pStyle w:val="Nivel3"/>
      </w:pPr>
      <w:r w:rsidRPr="00B32E80">
        <w:t xml:space="preserve"> </w:t>
      </w:r>
      <w:r>
        <w:t xml:space="preserve">A proposta </w:t>
      </w:r>
      <w:r w:rsidRPr="00B32E80">
        <w:t>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77777777" w:rsidR="00C074DA" w:rsidRDefault="00C074DA" w:rsidP="00650A07">
      <w:pPr>
        <w:pStyle w:val="Nivel3"/>
      </w:pPr>
      <w:r>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77777777" w:rsidR="00C074DA" w:rsidRDefault="00C074DA" w:rsidP="00650A07">
      <w:pPr>
        <w:pStyle w:val="Nivel2"/>
      </w:pPr>
      <w: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Default="00C074DA" w:rsidP="00650A07">
      <w:pPr>
        <w:pStyle w:val="Nivel2"/>
      </w:pPr>
      <w:r>
        <w:t>Independentemente do percentual do tributo que constar da planilha, no pagamento serão retidos na fonte os percentuais estabelecidos pela legislação vigente.</w:t>
      </w:r>
    </w:p>
    <w:p w14:paraId="3A4F570A" w14:textId="77777777" w:rsidR="00C074DA" w:rsidRDefault="00C074DA" w:rsidP="00650A07">
      <w:pPr>
        <w:pStyle w:val="Nivel2"/>
      </w:pPr>
      <w:commentRangeStart w:id="25"/>
      <w:r w:rsidRPr="005330E3">
        <w:t xml:space="preserve">A apresentação das propostas implica obrigatoriedade do cumprimento das disposições nelas contidas, em conformidade com o que dispõe o </w:t>
      </w:r>
      <w:r w:rsidRPr="005330E3">
        <w:rPr>
          <w:iCs/>
        </w:rPr>
        <w:t>Termo de Referência</w:t>
      </w:r>
      <w:r w:rsidRPr="005330E3">
        <w:rPr>
          <w:i/>
        </w:rPr>
        <w:t>,</w:t>
      </w:r>
      <w:r w:rsidRPr="005330E3">
        <w:rPr>
          <w:i/>
          <w:color w:val="FF0000"/>
        </w:rPr>
        <w:t xml:space="preserve"> </w:t>
      </w:r>
      <w:r w:rsidRPr="00AA5BA0">
        <w:rPr>
          <w:i/>
        </w:rPr>
        <w:t>Projeto Básico e Projeto Executivo</w:t>
      </w:r>
      <w:r w:rsidRPr="005330E3">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commentRangeEnd w:id="25"/>
      <w:r w:rsidR="005330E3">
        <w:rPr>
          <w:rStyle w:val="Refdecomentrio"/>
          <w:sz w:val="20"/>
          <w:szCs w:val="20"/>
        </w:rPr>
        <w:commentReference w:id="25"/>
      </w:r>
    </w:p>
    <w:p w14:paraId="6899AE71" w14:textId="18C46201" w:rsidR="00472E67" w:rsidRDefault="00472E67" w:rsidP="00650A07">
      <w:pPr>
        <w:pStyle w:val="Nivel2"/>
      </w:pPr>
      <w:commentRangeStart w:id="26"/>
      <w:r>
        <w:t xml:space="preserve">O </w:t>
      </w:r>
      <w:r w:rsidRPr="008F1898">
        <w:t>prazo</w:t>
      </w:r>
      <w:r>
        <w:t xml:space="preserve"> de validade da proposta não será inferior a </w:t>
      </w:r>
      <w:r w:rsidR="00AA5BA0">
        <w:t>30</w:t>
      </w:r>
      <w:r w:rsidR="00650A07" w:rsidRPr="00DB5986">
        <w:rPr>
          <w:rFonts w:eastAsia="Arial"/>
          <w:color w:val="EE0000"/>
          <w:highlight w:val="cyan"/>
        </w:rPr>
        <w:t xml:space="preserve"> </w:t>
      </w:r>
      <w:r w:rsidR="00650A07" w:rsidRPr="00DB5986">
        <w:rPr>
          <w:rFonts w:eastAsia="Arial"/>
          <w:highlight w:val="cyan"/>
        </w:rPr>
        <w:t>(</w:t>
      </w:r>
      <w:r w:rsidR="00AA5BA0">
        <w:rPr>
          <w:rFonts w:eastAsia="Arial"/>
          <w:highlight w:val="cyan"/>
        </w:rPr>
        <w:t>trinta dias</w:t>
      </w:r>
      <w:r w:rsidR="00650A07" w:rsidRPr="00DB5986">
        <w:rPr>
          <w:rFonts w:eastAsia="Arial"/>
          <w:highlight w:val="cyan"/>
        </w:rPr>
        <w:t>)</w:t>
      </w:r>
      <w:r w:rsidR="00650A07" w:rsidRPr="00DB5986">
        <w:rPr>
          <w:iCs/>
          <w:highlight w:val="cyan"/>
        </w:rPr>
        <w:t xml:space="preserve"> dias</w:t>
      </w:r>
      <w:r>
        <w:rPr>
          <w:b/>
        </w:rPr>
        <w:t>,</w:t>
      </w:r>
      <w:r>
        <w:t xml:space="preserve"> a contar da data de sua apresentação.</w:t>
      </w:r>
      <w:commentRangeEnd w:id="26"/>
      <w:r>
        <w:rPr>
          <w:rStyle w:val="Refdecomentrio"/>
          <w:sz w:val="20"/>
          <w:szCs w:val="20"/>
        </w:rPr>
        <w:commentReference w:id="26"/>
      </w:r>
    </w:p>
    <w:p w14:paraId="760936AE" w14:textId="77777777" w:rsidR="00C074DA" w:rsidRPr="005330E3" w:rsidRDefault="00C074DA" w:rsidP="00431C67">
      <w:pPr>
        <w:pStyle w:val="Nivel2"/>
      </w:pPr>
      <w:r w:rsidRPr="005330E3">
        <w:t>No cadastramento da proposta inicial, o fornecedor deverá, também, assinalar Termo de Aceitação, em campo próprio do sistema eletrônico, relativo às seguintes declarações:</w:t>
      </w:r>
      <w:r w:rsidRPr="005330E3">
        <w:rPr>
          <w:rFonts w:eastAsia="Zurich BT"/>
        </w:rPr>
        <w:t xml:space="preserve"> </w:t>
      </w:r>
    </w:p>
    <w:p w14:paraId="54AB42B6" w14:textId="77777777" w:rsidR="00CE5CE1" w:rsidRPr="00CE5CE1" w:rsidRDefault="00C074DA" w:rsidP="00431C67">
      <w:pPr>
        <w:pStyle w:val="Nivel3"/>
      </w:pPr>
      <w:r w:rsidRPr="008A7210">
        <w:t>que inexistem fatos impeditivos para sua habilitação no certame, ciente da obrigatoriedade de declarar ocorrências posteriores;</w:t>
      </w:r>
    </w:p>
    <w:p w14:paraId="4714287B" w14:textId="0260BFD0" w:rsidR="00C074DA" w:rsidRPr="008A7210" w:rsidRDefault="00C074DA" w:rsidP="00431C67">
      <w:pPr>
        <w:pStyle w:val="Nivel3"/>
      </w:pPr>
      <w:r w:rsidRPr="008A7210">
        <w:t>que está ciente e concorda com as condições contidas no Aviso de Contratação Direta e seus anexos;</w:t>
      </w:r>
    </w:p>
    <w:p w14:paraId="6B61C43B" w14:textId="77777777" w:rsidR="00C074DA" w:rsidRPr="008A7210" w:rsidRDefault="00C074DA" w:rsidP="00431C67">
      <w:pPr>
        <w:pStyle w:val="Nivel3"/>
      </w:pPr>
      <w:r w:rsidRPr="008A7210">
        <w:t>que se responsabiliza pelas transações que forem efetuadas no sistema, assumindo-as como firmes e verdadeiras;</w:t>
      </w:r>
    </w:p>
    <w:p w14:paraId="20B20B90" w14:textId="38B2DCCD" w:rsidR="00C074DA" w:rsidRPr="00431C67" w:rsidRDefault="00C074DA" w:rsidP="00431C67">
      <w:pPr>
        <w:pStyle w:val="Nivel3"/>
      </w:pPr>
      <w:r w:rsidRPr="008A7210">
        <w:t xml:space="preserve">que </w:t>
      </w:r>
      <w:r w:rsidRPr="00431C67">
        <w:t>cumpre as exigências de reserva de cargos para pessoa com deficiência e para reabilitado da Previdência Social,</w:t>
      </w:r>
      <w:r w:rsidR="00D80A43" w:rsidRPr="00431C67">
        <w:t xml:space="preserve"> previstas em lei e em outras normas específicas;</w:t>
      </w:r>
    </w:p>
    <w:p w14:paraId="69725E2A" w14:textId="5C04F9D4" w:rsidR="00C074DA" w:rsidRPr="00431C67" w:rsidRDefault="00C074DA" w:rsidP="00431C67">
      <w:pPr>
        <w:pStyle w:val="Nivel3"/>
      </w:pPr>
      <w:r w:rsidRPr="00431C67">
        <w:t xml:space="preserve">que não emprega menor de 18 anos em trabalho noturno, perigoso ou insalubre e não emprega menor de 16 anos, salvo menor, a partir de 14 anos, na condição de aprendiz, nos termos do </w:t>
      </w:r>
      <w:hyperlink r:id="rId17" w:anchor="art7" w:history="1">
        <w:r w:rsidRPr="00431C67">
          <w:rPr>
            <w:rStyle w:val="Hyperlink"/>
            <w:color w:val="auto"/>
            <w:u w:val="none"/>
          </w:rPr>
          <w:t>art</w:t>
        </w:r>
        <w:r w:rsidR="00F2138D" w:rsidRPr="00431C67">
          <w:rPr>
            <w:rStyle w:val="Hyperlink"/>
            <w:color w:val="auto"/>
            <w:u w:val="none"/>
          </w:rPr>
          <w:t>.</w:t>
        </w:r>
        <w:r w:rsidRPr="00431C67">
          <w:rPr>
            <w:rStyle w:val="Hyperlink"/>
            <w:color w:val="auto"/>
            <w:u w:val="none"/>
          </w:rPr>
          <w:t xml:space="preserve"> 7°, </w:t>
        </w:r>
        <w:r w:rsidR="00F04232" w:rsidRPr="00431C67">
          <w:rPr>
            <w:rStyle w:val="Hyperlink"/>
            <w:color w:val="auto"/>
            <w:u w:val="none"/>
          </w:rPr>
          <w:t xml:space="preserve">inciso </w:t>
        </w:r>
        <w:r w:rsidRPr="00431C67">
          <w:rPr>
            <w:rStyle w:val="Hyperlink"/>
            <w:color w:val="auto"/>
            <w:u w:val="none"/>
          </w:rPr>
          <w:t>XXXIII, da Constituição</w:t>
        </w:r>
      </w:hyperlink>
      <w:r w:rsidR="00873E0F" w:rsidRPr="00431C67">
        <w:t>;</w:t>
      </w:r>
      <w:r w:rsidR="003368BF" w:rsidRPr="00431C67">
        <w:t xml:space="preserve"> e</w:t>
      </w:r>
    </w:p>
    <w:p w14:paraId="7A25B9EF" w14:textId="681EC8A5" w:rsidR="00873E0F" w:rsidRPr="001C715E" w:rsidRDefault="001C715E" w:rsidP="00431C67">
      <w:pPr>
        <w:pStyle w:val="Nivel3"/>
      </w:pPr>
      <w:r>
        <w:t xml:space="preserve"> </w:t>
      </w:r>
      <w:r w:rsidR="001F59B2" w:rsidRPr="001C715E">
        <w:t>não possui empregados executando trabalho degradante ou forçado, observando o disposto nos incisos III e IV do art. 1º e no inciso III do art. 5º da Constituição Federal</w:t>
      </w:r>
      <w:r w:rsidR="003368BF">
        <w:t>.</w:t>
      </w:r>
    </w:p>
    <w:p w14:paraId="31BADC70" w14:textId="4DA49DF2" w:rsidR="00644BA4" w:rsidRPr="00E76397" w:rsidRDefault="00644BA4" w:rsidP="009F6CE4">
      <w:pPr>
        <w:numPr>
          <w:ilvl w:val="1"/>
          <w:numId w:val="1"/>
        </w:numPr>
        <w:spacing w:before="120" w:after="120" w:line="276" w:lineRule="auto"/>
        <w:jc w:val="both"/>
        <w:rPr>
          <w:rFonts w:cs="Arial"/>
          <w:szCs w:val="20"/>
        </w:rPr>
      </w:pPr>
      <w:r>
        <w:rPr>
          <w:rFonts w:cs="Arial"/>
          <w:color w:val="000000" w:themeColor="text1"/>
          <w:szCs w:val="20"/>
        </w:rPr>
        <w:t>O</w:t>
      </w:r>
      <w:r w:rsidR="00B77399">
        <w:rPr>
          <w:rFonts w:cs="Arial"/>
          <w:color w:val="000000" w:themeColor="text1"/>
          <w:szCs w:val="20"/>
        </w:rPr>
        <w:t xml:space="preserve"> fornecedor </w:t>
      </w:r>
      <w:r w:rsidRPr="00644BA4">
        <w:rPr>
          <w:rFonts w:cs="Arial"/>
          <w:color w:val="000000" w:themeColor="text1"/>
          <w:szCs w:val="20"/>
        </w:rPr>
        <w:t xml:space="preserve">organizado em cooperativa deverá declarar, ainda, em campo próprio do sistema eletrônico, que cumpre os requisitos estabelecidos no </w:t>
      </w:r>
      <w:hyperlink r:id="rId18" w:anchor="art16" w:history="1">
        <w:r w:rsidRPr="004375D1">
          <w:rPr>
            <w:rStyle w:val="Hyperlink"/>
            <w:rFonts w:cs="Arial"/>
            <w:color w:val="auto"/>
            <w:szCs w:val="20"/>
            <w:u w:val="none"/>
          </w:rPr>
          <w:t>art</w:t>
        </w:r>
        <w:r w:rsidR="00F2138D" w:rsidRPr="004375D1">
          <w:rPr>
            <w:rStyle w:val="Hyperlink"/>
            <w:rFonts w:cs="Arial"/>
            <w:color w:val="auto"/>
            <w:szCs w:val="20"/>
            <w:u w:val="none"/>
          </w:rPr>
          <w:t>.</w:t>
        </w:r>
        <w:r w:rsidRPr="004375D1">
          <w:rPr>
            <w:rStyle w:val="Hyperlink"/>
            <w:rFonts w:cs="Arial"/>
            <w:color w:val="auto"/>
            <w:szCs w:val="20"/>
            <w:u w:val="none"/>
          </w:rPr>
          <w:t xml:space="preserve"> 16 da Lei nº 14.133, de 2021.</w:t>
        </w:r>
      </w:hyperlink>
    </w:p>
    <w:p w14:paraId="77E02AC0" w14:textId="7146B3D7" w:rsidR="00142FC6" w:rsidRPr="00E76397" w:rsidRDefault="00636DE0" w:rsidP="00431C67">
      <w:pPr>
        <w:pStyle w:val="Nivel2"/>
      </w:pPr>
      <w:r w:rsidRPr="00E76397">
        <w:t xml:space="preserve">O </w:t>
      </w:r>
      <w:r w:rsidR="000865EF" w:rsidRPr="00E76397">
        <w:t>fornecedor</w:t>
      </w:r>
      <w:r w:rsidRPr="00E76397">
        <w:t xml:space="preserve"> deverá declarar em campo próprio do sistema se o produto ou serviço ofertado é manufaturado nacional beneficiado por um dos critérios de margem de preferência indicados no Termo de Referência, quando for o caso, para usufruir do </w:t>
      </w:r>
      <w:commentRangeStart w:id="27"/>
      <w:r w:rsidRPr="00E76397">
        <w:t>benefício</w:t>
      </w:r>
      <w:commentRangeEnd w:id="27"/>
      <w:r w:rsidRPr="00E76397">
        <w:rPr>
          <w:rStyle w:val="Refdecomentrio"/>
          <w:sz w:val="20"/>
          <w:szCs w:val="20"/>
        </w:rPr>
        <w:commentReference w:id="27"/>
      </w:r>
      <w:r w:rsidRPr="00E76397">
        <w:t>.</w:t>
      </w:r>
    </w:p>
    <w:p w14:paraId="63935CB4" w14:textId="1FECFEDD" w:rsidR="00C074DA" w:rsidRPr="00562AAD" w:rsidRDefault="00C074DA" w:rsidP="00431C67">
      <w:pPr>
        <w:pStyle w:val="Nivel2"/>
      </w:pPr>
      <w:r w:rsidRPr="005330E3">
        <w:t xml:space="preserve">O fornecedor enquadrado como microempresa, empresa de pequeno porte ou sociedade cooperativa deverá declarar, ainda, em campo próprio do sistema eletrônico, que cumpre os requisitos estabelecidos no </w:t>
      </w:r>
      <w:hyperlink r:id="rId19" w:anchor="art3" w:history="1">
        <w:r w:rsidRPr="00562AAD">
          <w:rPr>
            <w:rStyle w:val="Hyperlink"/>
            <w:color w:val="auto"/>
            <w:u w:val="none"/>
          </w:rPr>
          <w:t>art</w:t>
        </w:r>
        <w:r w:rsidR="00697509" w:rsidRPr="00562AAD">
          <w:rPr>
            <w:rStyle w:val="Hyperlink"/>
            <w:color w:val="auto"/>
            <w:u w:val="none"/>
          </w:rPr>
          <w:t>.</w:t>
        </w:r>
        <w:r w:rsidRPr="00562AAD">
          <w:rPr>
            <w:rStyle w:val="Hyperlink"/>
            <w:color w:val="auto"/>
            <w:u w:val="none"/>
          </w:rPr>
          <w:t xml:space="preserve"> 3° da Lei Complementar nº 123, de 2006</w:t>
        </w:r>
      </w:hyperlink>
      <w:r w:rsidRPr="00562AAD">
        <w:t>,</w:t>
      </w:r>
      <w:r w:rsidRPr="005330E3">
        <w:t xml:space="preserve"> estando apto a usufruir do tratamento favorecido estabelecido em seus arts. 42 a 49, observado o disposto nos </w:t>
      </w:r>
      <w:hyperlink r:id="rId20" w:anchor="art4§1" w:history="1">
        <w:r w:rsidRPr="00562AAD">
          <w:rPr>
            <w:rStyle w:val="Hyperlink"/>
            <w:color w:val="auto"/>
            <w:u w:val="none"/>
          </w:rPr>
          <w:t>§§ 1º ao 3º do art. 4º, da Lei n.º 14.133, de 2021.</w:t>
        </w:r>
      </w:hyperlink>
    </w:p>
    <w:p w14:paraId="02362CD0" w14:textId="1EAD4E61" w:rsidR="00C074DA" w:rsidRPr="00AA5BA0" w:rsidRDefault="00644BA4" w:rsidP="00431C67">
      <w:pPr>
        <w:pStyle w:val="Nivel2"/>
      </w:pPr>
      <w:commentRangeStart w:id="28"/>
      <w:r w:rsidRPr="00AA5BA0">
        <w:lastRenderedPageBreak/>
        <w:t>Desde que disponibilizada a funcionalidade no sistema, f</w:t>
      </w:r>
      <w:r w:rsidR="00C074DA" w:rsidRPr="00AA5BA0">
        <w:t>ica facultado ao fornecedor, ao cadastrar sua proposta inicial, a parametrização de valor final mínimo, com o registro do seu lance final aceitável (menor preço ou maior desconto, conforme o caso).</w:t>
      </w:r>
    </w:p>
    <w:p w14:paraId="7361DABC" w14:textId="77777777" w:rsidR="00C074DA" w:rsidRPr="00AA5BA0" w:rsidRDefault="00C074DA" w:rsidP="004D3A98">
      <w:pPr>
        <w:pStyle w:val="Nvel3-R"/>
        <w:rPr>
          <w:color w:val="auto"/>
        </w:rPr>
      </w:pPr>
      <w:r w:rsidRPr="00AA5BA0">
        <w:rPr>
          <w:color w:val="auto"/>
        </w:rPr>
        <w:t xml:space="preserve">Feita essa opção os lances serão enviados automaticamente pelo sistema, respeitados os limites cadastrados pelo fornecedor e o intervalo mínimo entre lances previsto neste aviso. </w:t>
      </w:r>
    </w:p>
    <w:p w14:paraId="0C1160D4" w14:textId="139D2BBB" w:rsidR="00C074DA" w:rsidRPr="00AA5BA0" w:rsidRDefault="00C074DA" w:rsidP="00431C67">
      <w:pPr>
        <w:pStyle w:val="Nvel4-R"/>
        <w:rPr>
          <w:color w:val="auto"/>
        </w:rPr>
      </w:pPr>
      <w:r w:rsidRPr="00AA5BA0">
        <w:rPr>
          <w:color w:val="auto"/>
        </w:rPr>
        <w:t>Sem prejuízo do disposto acima, os lances poderão ser enviados manualmente, na forma da seção respectiva deste Aviso de Contratação Direta</w:t>
      </w:r>
      <w:r w:rsidR="002350CA" w:rsidRPr="00AA5BA0">
        <w:rPr>
          <w:color w:val="auto"/>
        </w:rPr>
        <w:t>.</w:t>
      </w:r>
    </w:p>
    <w:p w14:paraId="11BC593E" w14:textId="77777777" w:rsidR="00C074DA" w:rsidRPr="00AA5BA0" w:rsidRDefault="00C074DA" w:rsidP="004D3A98">
      <w:pPr>
        <w:pStyle w:val="Nvel3-R"/>
        <w:rPr>
          <w:color w:val="auto"/>
        </w:rPr>
      </w:pPr>
      <w:r w:rsidRPr="00AA5BA0">
        <w:rPr>
          <w:color w:val="auto"/>
        </w:rPr>
        <w:t>O valor final mínimo poderá ser alterado pelo fornecedor durante a fase de disputa, desde que não assuma valor superior a lance já registrado por ele no sistema.</w:t>
      </w:r>
    </w:p>
    <w:p w14:paraId="01B86A28" w14:textId="77777777" w:rsidR="00C074DA" w:rsidRPr="00AA5BA0" w:rsidRDefault="00C074DA" w:rsidP="004D3A98">
      <w:pPr>
        <w:pStyle w:val="Nvel3-R"/>
        <w:rPr>
          <w:color w:val="auto"/>
        </w:rPr>
      </w:pPr>
      <w:r w:rsidRPr="00AA5BA0">
        <w:rPr>
          <w:color w:val="auto"/>
        </w:rPr>
        <w:t>O valor mínimo parametrizado possui caráter sigiloso aos demais participantes do certame e para o órgão ou entidade contratante. Apenas os lances efetivamente enviados poderão ser conhecidos dos fornecedores na forma da seção seguinte deste Aviso.</w:t>
      </w:r>
      <w:commentRangeEnd w:id="28"/>
      <w:r w:rsidR="00ED7D2E" w:rsidRPr="00AA5BA0">
        <w:rPr>
          <w:rStyle w:val="Refdecomentrio"/>
          <w:color w:val="auto"/>
          <w:sz w:val="20"/>
          <w:szCs w:val="20"/>
        </w:rPr>
        <w:commentReference w:id="28"/>
      </w:r>
    </w:p>
    <w:p w14:paraId="4CD28817" w14:textId="5F82A3B9" w:rsidR="00C074DA" w:rsidRDefault="00BF5BD9" w:rsidP="00147E57">
      <w:pPr>
        <w:pStyle w:val="Nivel01"/>
        <w:spacing w:before="288" w:after="288"/>
      </w:pPr>
      <w:bookmarkStart w:id="29" w:name="_Toc226962641"/>
      <w:r w:rsidRPr="005533B1">
        <w:t xml:space="preserve">DA </w:t>
      </w:r>
      <w:bookmarkStart w:id="30" w:name="_Toc142925864"/>
      <w:r w:rsidR="00C074DA">
        <w:t>FASE DE LANCES</w:t>
      </w:r>
      <w:bookmarkEnd w:id="29"/>
      <w:bookmarkEnd w:id="30"/>
    </w:p>
    <w:p w14:paraId="43BBC042" w14:textId="51E2E528" w:rsidR="00C074DA" w:rsidRDefault="00C074DA" w:rsidP="005533B1">
      <w:pPr>
        <w:pStyle w:val="Nivel2"/>
      </w:pPr>
      <w:r>
        <w:t xml:space="preserve">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w:t>
      </w:r>
      <w:r w:rsidR="0059588B">
        <w:t>A</w:t>
      </w:r>
      <w:r>
        <w:t>viso.</w:t>
      </w:r>
    </w:p>
    <w:p w14:paraId="14CB7F04" w14:textId="77777777" w:rsidR="00C074DA" w:rsidRDefault="00C074DA" w:rsidP="005533B1">
      <w:pPr>
        <w:pStyle w:val="Nivel2"/>
      </w:pPr>
      <w:r>
        <w:t xml:space="preserve">Iniciada a etapa competitiva, os fornecedores deverão encaminhar lances exclusivamente por meio de sistema eletrônico, sendo imediatamente informados do seu recebimento e do valor consignado no registro. </w:t>
      </w:r>
    </w:p>
    <w:p w14:paraId="5DD48A87" w14:textId="63E94D28" w:rsidR="00C074DA" w:rsidRPr="00A05894" w:rsidRDefault="00C074DA" w:rsidP="005533B1">
      <w:pPr>
        <w:pStyle w:val="Nvel3Misto"/>
        <w:rPr>
          <w:lang w:eastAsia="en-US"/>
        </w:rPr>
      </w:pPr>
      <w:r w:rsidRPr="00A05894">
        <w:t xml:space="preserve">O lance </w:t>
      </w:r>
      <w:r w:rsidRPr="00CE5CE1">
        <w:rPr>
          <w:color w:val="000000" w:themeColor="text1"/>
          <w:lang w:eastAsia="en-US"/>
        </w:rPr>
        <w:t>deverá</w:t>
      </w:r>
      <w:r w:rsidRPr="00A05894">
        <w:t xml:space="preserve"> ser ofertado pelo </w:t>
      </w:r>
      <w:r w:rsidRPr="00AA5BA0">
        <w:rPr>
          <w:b/>
          <w:bCs/>
          <w:i/>
          <w:iCs/>
        </w:rPr>
        <w:t>valor unitário</w:t>
      </w:r>
      <w:r w:rsidR="00546C3F" w:rsidRPr="00AA5BA0">
        <w:rPr>
          <w:i/>
          <w:iCs/>
        </w:rPr>
        <w:t xml:space="preserve"> </w:t>
      </w:r>
      <w:r w:rsidRPr="00AA5BA0">
        <w:t xml:space="preserve">do </w:t>
      </w:r>
      <w:r w:rsidRPr="00A05894">
        <w:t>item.</w:t>
      </w:r>
    </w:p>
    <w:p w14:paraId="3DD34139" w14:textId="3CA10691" w:rsidR="00C074DA" w:rsidRPr="00A05894" w:rsidRDefault="00C074DA" w:rsidP="005533B1">
      <w:pPr>
        <w:pStyle w:val="Nivel2"/>
        <w:rPr>
          <w:i/>
          <w:iCs/>
        </w:rPr>
      </w:pPr>
      <w:r w:rsidRPr="00A05894">
        <w:t xml:space="preserve">O fornecedor somente poderá oferecer valor inferior ou percentual de desconto </w:t>
      </w:r>
      <w:r w:rsidR="0016421C">
        <w:t xml:space="preserve">superior </w:t>
      </w:r>
      <w:r w:rsidRPr="00A05894">
        <w:t>ao último lance por ele ofertado e registrado pelo sistema.</w:t>
      </w:r>
    </w:p>
    <w:p w14:paraId="6C79FBED" w14:textId="77777777" w:rsidR="00C074DA" w:rsidRDefault="00C074DA" w:rsidP="005533B1">
      <w:pPr>
        <w:pStyle w:val="Nivel3"/>
      </w:pPr>
      <w: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1971FD6B" w:rsidR="00C074DA" w:rsidRDefault="00C074DA" w:rsidP="005533B1">
      <w:pPr>
        <w:pStyle w:val="Nivel3"/>
        <w:rPr>
          <w:color w:val="000000" w:themeColor="text1"/>
          <w:lang w:eastAsia="en-US"/>
        </w:rPr>
      </w:pPr>
      <w:r>
        <w:t>O intervalo mínimo de diferença de valores ou percentuais entre os lances, que incidirá tanto em relação aos lances intermediários quanto em relação ao que cobrir a melhor oferta é de</w:t>
      </w:r>
      <w:r>
        <w:rPr>
          <w:i/>
          <w:iCs/>
        </w:rPr>
        <w:t xml:space="preserve"> </w:t>
      </w:r>
      <w:r w:rsidR="00552802">
        <w:rPr>
          <w:i/>
          <w:iCs/>
        </w:rPr>
        <w:t xml:space="preserve">R$0,01 </w:t>
      </w:r>
      <w:r w:rsidRPr="00DB0A5E">
        <w:rPr>
          <w:i/>
          <w:iCs/>
          <w:color w:val="EE0000"/>
        </w:rPr>
        <w:t xml:space="preserve"> </w:t>
      </w:r>
      <w:r w:rsidRPr="00DB0A5E">
        <w:t>(</w:t>
      </w:r>
      <w:r w:rsidR="00AA5BA0">
        <w:t>Um centavo</w:t>
      </w:r>
      <w:r w:rsidRPr="00DB0A5E">
        <w:t>).</w:t>
      </w:r>
    </w:p>
    <w:p w14:paraId="29971A13" w14:textId="77777777" w:rsidR="00C074DA" w:rsidRDefault="00C074DA" w:rsidP="005533B1">
      <w:pPr>
        <w:pStyle w:val="Nivel2"/>
      </w:pPr>
      <w:r>
        <w:t>Havendo lances iguais ao menor já ofertado, prevalecerá aquele que for recebido e registrado primeiro no sistema.</w:t>
      </w:r>
    </w:p>
    <w:p w14:paraId="24D00400" w14:textId="77777777" w:rsidR="00C074DA" w:rsidRDefault="00C074DA" w:rsidP="005533B1">
      <w:pPr>
        <w:pStyle w:val="Nivel2"/>
      </w:pPr>
      <w:r>
        <w:t>Caso o fornecedor não apresente lances, concorrerá com o valor de sua proposta.</w:t>
      </w:r>
    </w:p>
    <w:p w14:paraId="5B363736" w14:textId="77777777" w:rsidR="00C074DA" w:rsidRPr="005330E3" w:rsidRDefault="00C074DA" w:rsidP="005533B1">
      <w:pPr>
        <w:pStyle w:val="Nivel2"/>
      </w:pPr>
      <w:r>
        <w:t xml:space="preserve">Durante o procedimento, os fornecedores serão informados, em tempo real, do valor </w:t>
      </w:r>
      <w:r w:rsidRPr="005330E3">
        <w:t>do menor lance ou do maior desconto registrado, vedada a identificação do fornecedor.</w:t>
      </w:r>
    </w:p>
    <w:p w14:paraId="49F0E9D5" w14:textId="77777777" w:rsidR="00C074DA" w:rsidRDefault="00C074DA" w:rsidP="005533B1">
      <w:pPr>
        <w:pStyle w:val="Nivel2"/>
      </w:pPr>
      <w:r>
        <w:t>Imediatamente após o término do prazo estabelecido para a fase de lances, haverá o seu encerramento, com o ordenamento e divulgação dos lances, pelo sistema, em ordem crescente de classificação.</w:t>
      </w:r>
    </w:p>
    <w:p w14:paraId="3A477AB4" w14:textId="77777777" w:rsidR="00C074DA" w:rsidRDefault="00C074DA" w:rsidP="005533B1">
      <w:pPr>
        <w:pStyle w:val="Nivel3"/>
      </w:pPr>
      <w:r>
        <w:t>O encerramento da fase de lances ocorrerá de forma automática pontualmente no horário indicado, sem qualquer possibilidade de prorrogação e não havendo tempo aleatório ou mecanismo similar.</w:t>
      </w:r>
    </w:p>
    <w:p w14:paraId="633B1B90" w14:textId="488571D9" w:rsidR="00C074DA" w:rsidRDefault="00BF5BD9" w:rsidP="00147E57">
      <w:pPr>
        <w:pStyle w:val="Nivel01"/>
        <w:spacing w:before="288" w:after="288"/>
      </w:pPr>
      <w:bookmarkStart w:id="31" w:name="_Toc226962642"/>
      <w:r w:rsidRPr="001B0D16">
        <w:t xml:space="preserve">DA FASE DE </w:t>
      </w:r>
      <w:bookmarkStart w:id="32" w:name="_Toc142925865"/>
      <w:r w:rsidR="00C074DA" w:rsidRPr="001B0D16">
        <w:t xml:space="preserve">JULGAMENTO </w:t>
      </w:r>
      <w:r w:rsidR="007923D0">
        <w:t xml:space="preserve">E ACEITAÇÃO </w:t>
      </w:r>
      <w:r w:rsidR="00C074DA">
        <w:t>DAS PROPOSTAS</w:t>
      </w:r>
      <w:bookmarkEnd w:id="31"/>
      <w:r w:rsidR="00C074DA">
        <w:t xml:space="preserve"> </w:t>
      </w:r>
      <w:bookmarkEnd w:id="32"/>
    </w:p>
    <w:p w14:paraId="6D9D4AC9" w14:textId="550FA216" w:rsidR="00C074DA" w:rsidRPr="005533B1" w:rsidRDefault="00C074DA" w:rsidP="00E23F9E">
      <w:pPr>
        <w:pStyle w:val="Nivel2"/>
      </w:pPr>
      <w:r>
        <w:t xml:space="preserve">Encerrada a fase de lances, </w:t>
      </w:r>
      <w:r w:rsidR="001B0A83">
        <w:t>quando</w:t>
      </w:r>
      <w:r w:rsidR="00192417">
        <w:t xml:space="preserve"> a</w:t>
      </w:r>
      <w:r w:rsidR="00192417" w:rsidRPr="00EA468D">
        <w:t xml:space="preserve"> proposta do primeiro colocado permanecer acima do preço máximo ou </w:t>
      </w:r>
      <w:r w:rsidR="001B0A83">
        <w:t>abaixo d</w:t>
      </w:r>
      <w:r w:rsidR="00192417" w:rsidRPr="00EA468D">
        <w:t xml:space="preserve">o desconto definido para a </w:t>
      </w:r>
      <w:r w:rsidR="00192417" w:rsidRPr="005533B1">
        <w:t xml:space="preserve">contratação, o </w:t>
      </w:r>
      <w:r w:rsidR="00FF454A" w:rsidRPr="005533B1">
        <w:t xml:space="preserve">gestor </w:t>
      </w:r>
      <w:r w:rsidR="00192417" w:rsidRPr="005533B1">
        <w:t>poderá negociar condições mais vantajosas</w:t>
      </w:r>
      <w:r w:rsidR="001B0A83" w:rsidRPr="005533B1">
        <w:t>.</w:t>
      </w:r>
      <w:r w:rsidR="00192417" w:rsidRPr="005533B1" w:rsidDel="00EA468D">
        <w:t xml:space="preserve"> </w:t>
      </w:r>
    </w:p>
    <w:p w14:paraId="4597A398" w14:textId="6B5CC3AA" w:rsidR="00C074DA" w:rsidRPr="005330E3" w:rsidRDefault="00C074DA" w:rsidP="00E23F9E">
      <w:pPr>
        <w:pStyle w:val="Nivel3"/>
      </w:pPr>
      <w:r w:rsidRPr="005330E3">
        <w:t xml:space="preserve">Neste caso, será encaminhada contraproposta ao fornecedor que tenha apresentado o </w:t>
      </w:r>
      <w:r w:rsidR="001B0A83">
        <w:t>menor</w:t>
      </w:r>
      <w:r w:rsidR="001B0A83" w:rsidRPr="005330E3">
        <w:t xml:space="preserve"> </w:t>
      </w:r>
      <w:r w:rsidRPr="005330E3">
        <w:t>preço</w:t>
      </w:r>
      <w:r w:rsidR="001B0A83">
        <w:t xml:space="preserve"> ou o maior desconto</w:t>
      </w:r>
      <w:r w:rsidRPr="005330E3">
        <w:t>, para que seja obtida a melhor proposta compatível</w:t>
      </w:r>
      <w:r w:rsidR="001B0A83">
        <w:t xml:space="preserve"> em relação</w:t>
      </w:r>
      <w:r w:rsidRPr="005330E3">
        <w:t xml:space="preserve"> ao </w:t>
      </w:r>
      <w:r w:rsidR="00430497" w:rsidRPr="005330E3">
        <w:t xml:space="preserve">estipulado </w:t>
      </w:r>
      <w:r w:rsidRPr="005330E3">
        <w:t>pela Administração.</w:t>
      </w:r>
    </w:p>
    <w:p w14:paraId="656BEA43" w14:textId="69136F0B" w:rsidR="00C074DA" w:rsidRPr="005330E3" w:rsidRDefault="00C074DA" w:rsidP="00E23F9E">
      <w:pPr>
        <w:pStyle w:val="Nivel3"/>
      </w:pPr>
      <w:r w:rsidRPr="005330E3">
        <w:t xml:space="preserve">A negociação poderá ser feita com os demais fornecedores classificados, </w:t>
      </w:r>
      <w:r w:rsidRPr="005330E3">
        <w:rPr>
          <w:rFonts w:ascii="Helvetica" w:hAnsi="Helvetica"/>
          <w:shd w:val="clear" w:color="auto" w:fill="FFFFFF"/>
        </w:rPr>
        <w:t>exclusivamente por meio do sistema,</w:t>
      </w:r>
      <w:r w:rsidRPr="005330E3">
        <w:t xml:space="preserve"> respeitada a ordem de classificação, quando o primeiro colocado, mesmo após a negociação, for desclassificado em razão de sua proposta permanecer acima do preço máximo </w:t>
      </w:r>
      <w:r w:rsidR="000C7D67">
        <w:t xml:space="preserve">ou abaixo do desconto </w:t>
      </w:r>
      <w:r w:rsidRPr="005330E3">
        <w:t>definido para a contratação.</w:t>
      </w:r>
    </w:p>
    <w:p w14:paraId="780709B1" w14:textId="70F13E75" w:rsidR="00C074DA" w:rsidRPr="008F1898" w:rsidRDefault="00C074DA" w:rsidP="00E23F9E">
      <w:pPr>
        <w:pStyle w:val="Nivel2"/>
      </w:pPr>
      <w:r w:rsidRPr="005330E3">
        <w:t>Em qualquer caso, concluída a negociação, se houver, o resultado será</w:t>
      </w:r>
      <w:r w:rsidR="000C7D67" w:rsidRPr="000C7D67">
        <w:t xml:space="preserve"> divulgado a todos </w:t>
      </w:r>
      <w:r w:rsidR="000C7D67">
        <w:t xml:space="preserve">e </w:t>
      </w:r>
      <w:r w:rsidRPr="005330E3">
        <w:t xml:space="preserve">registrado na ata do procedimento da dispensa eletrônica, </w:t>
      </w:r>
      <w:r w:rsidRPr="005330E3">
        <w:rPr>
          <w:rFonts w:ascii="Helvetica" w:hAnsi="Helvetica"/>
          <w:shd w:val="clear" w:color="auto" w:fill="FFFFFF"/>
        </w:rPr>
        <w:t>devendo esta ser anexada aos autos do processo de contratação.</w:t>
      </w:r>
    </w:p>
    <w:p w14:paraId="219BC956" w14:textId="685717BA" w:rsidR="00B97D5F" w:rsidRPr="00B97D5F" w:rsidRDefault="00B97D5F" w:rsidP="00E23F9E">
      <w:pPr>
        <w:pStyle w:val="Nivel2"/>
      </w:pPr>
      <w:r w:rsidRPr="00B97D5F">
        <w:lastRenderedPageBreak/>
        <w:t>Constatada a compatibilidade entre o valor da proposta e o estipulado para a contratação, será solicitad</w:t>
      </w:r>
      <w:r w:rsidR="002E384A">
        <w:t>o</w:t>
      </w:r>
      <w:r w:rsidRPr="00B97D5F">
        <w:t xml:space="preserve"> ao fornecedor </w:t>
      </w:r>
      <w:r w:rsidR="001B32B2">
        <w:t>o envio d</w:t>
      </w:r>
      <w:r w:rsidR="001B32B2" w:rsidRPr="006E1990">
        <w:t xml:space="preserve">a proposta adequada ao último lance ofertado </w:t>
      </w:r>
      <w:r w:rsidR="002A0FB2">
        <w:t xml:space="preserve">ou </w:t>
      </w:r>
      <w:r w:rsidRPr="00B97D5F">
        <w:t xml:space="preserve">ao valor negociado, </w:t>
      </w:r>
      <w:r w:rsidR="002A0FB2">
        <w:t xml:space="preserve">se for o caso, </w:t>
      </w:r>
      <w:r w:rsidRPr="00B97D5F">
        <w:t>acompanhada d</w:t>
      </w:r>
      <w:r w:rsidR="002E384A">
        <w:t>os</w:t>
      </w:r>
      <w:r w:rsidRPr="00B97D5F">
        <w:t xml:space="preserve"> documentos complementares, </w:t>
      </w:r>
      <w:r w:rsidR="006B6755">
        <w:t>quando</w:t>
      </w:r>
      <w:r w:rsidRPr="00B97D5F">
        <w:t xml:space="preserve"> necessários. </w:t>
      </w:r>
    </w:p>
    <w:p w14:paraId="50762AF5" w14:textId="57288F10" w:rsidR="00C46B38" w:rsidRPr="0038527F" w:rsidRDefault="00C46B38" w:rsidP="000B06C9">
      <w:pPr>
        <w:pStyle w:val="Nivel2"/>
      </w:pPr>
      <w:r w:rsidRPr="0038527F">
        <w:t>Encerrada a etapa de negociação,</w:t>
      </w:r>
      <w:r w:rsidR="00770F49" w:rsidRPr="0038527F">
        <w:t xml:space="preserve"> se houver,</w:t>
      </w:r>
      <w:r w:rsidRPr="0038527F">
        <w:t xml:space="preserve"> o</w:t>
      </w:r>
      <w:r w:rsidR="002028D9" w:rsidRPr="0038527F">
        <w:t xml:space="preserve"> </w:t>
      </w:r>
      <w:r w:rsidR="002028D9" w:rsidRPr="000B06C9">
        <w:t>gestor</w:t>
      </w:r>
      <w:r w:rsidRPr="000B06C9">
        <w:t xml:space="preserve"> </w:t>
      </w:r>
      <w:r w:rsidRPr="0038527F">
        <w:t xml:space="preserve">verificará se o fornecedor provisoriamente classificado em primeiro </w:t>
      </w:r>
      <w:r w:rsidRPr="005533B1">
        <w:t>lugar atende às condições de participação no certame, conforme previsto no art. 14 da Lei nº 14.133</w:t>
      </w:r>
      <w:r w:rsidR="00681B22" w:rsidRPr="005533B1">
        <w:t xml:space="preserve">, de </w:t>
      </w:r>
      <w:r w:rsidRPr="005533B1">
        <w:t>2021, legislação correlata e no</w:t>
      </w:r>
      <w:r w:rsidR="00FB3D71" w:rsidRPr="005533B1">
        <w:t>s</w:t>
      </w:r>
      <w:r w:rsidRPr="005533B1">
        <w:t xml:space="preserve"> ite</w:t>
      </w:r>
      <w:r w:rsidR="00FB3D71" w:rsidRPr="005533B1">
        <w:t>ns</w:t>
      </w:r>
      <w:r w:rsidRPr="005533B1">
        <w:t xml:space="preserve"> </w:t>
      </w:r>
      <w:r w:rsidR="00FB3D71" w:rsidRPr="005533B1">
        <w:fldChar w:fldCharType="begin"/>
      </w:r>
      <w:r w:rsidR="00FB3D71" w:rsidRPr="005533B1">
        <w:instrText xml:space="preserve"> REF _Ref144286315 \r \h </w:instrText>
      </w:r>
      <w:r w:rsidR="007F4145" w:rsidRPr="005533B1">
        <w:instrText xml:space="preserve"> \* MERGEFORMAT </w:instrText>
      </w:r>
      <w:r w:rsidR="00FB3D71" w:rsidRPr="005533B1">
        <w:fldChar w:fldCharType="separate"/>
      </w:r>
      <w:r w:rsidR="00D400CA">
        <w:t>3.3</w:t>
      </w:r>
      <w:r w:rsidR="00FB3D71" w:rsidRPr="005533B1">
        <w:fldChar w:fldCharType="end"/>
      </w:r>
      <w:r w:rsidR="005722E5" w:rsidRPr="005533B1">
        <w:t xml:space="preserve"> e seguintes deste Aviso</w:t>
      </w:r>
      <w:r w:rsidRPr="005533B1">
        <w:t xml:space="preserve">, especialmente </w:t>
      </w:r>
      <w:r w:rsidRPr="0038527F">
        <w:t xml:space="preserve">quanto à existência de sanção que impeça a participação </w:t>
      </w:r>
      <w:r w:rsidR="00CB236F" w:rsidRPr="0038527F">
        <w:rPr>
          <w:lang w:eastAsia="ar-SA"/>
        </w:rPr>
        <w:t xml:space="preserve">no processo de contratação direta </w:t>
      </w:r>
      <w:r w:rsidRPr="0038527F">
        <w:t>ou a futura contratação, mediante a consulta aos seguintes cadastros:</w:t>
      </w:r>
    </w:p>
    <w:p w14:paraId="69FF8269" w14:textId="77777777" w:rsidR="00F34B6C" w:rsidRPr="006E1990" w:rsidRDefault="00F34B6C" w:rsidP="00F34B6C">
      <w:pPr>
        <w:pStyle w:val="Nivel3"/>
      </w:pPr>
      <w:commentRangeStart w:id="33"/>
      <w:r w:rsidRPr="00E3297A">
        <w:t>Sicaf</w:t>
      </w:r>
      <w:r w:rsidRPr="58A332ED">
        <w:t>;</w:t>
      </w:r>
      <w:commentRangeEnd w:id="33"/>
      <w:r w:rsidRPr="006E1990">
        <w:rPr>
          <w:rStyle w:val="Refdecomentrio"/>
          <w:sz w:val="20"/>
          <w:szCs w:val="20"/>
        </w:rPr>
        <w:commentReference w:id="33"/>
      </w:r>
    </w:p>
    <w:p w14:paraId="0A3AE44B" w14:textId="77777777" w:rsidR="00F34B6C" w:rsidRPr="00A0278A" w:rsidRDefault="00F34B6C" w:rsidP="00F34B6C">
      <w:pPr>
        <w:pStyle w:val="Nivel3"/>
        <w:rPr>
          <w:highlight w:val="yellow"/>
        </w:rPr>
      </w:pPr>
      <w:r w:rsidRPr="00A0278A">
        <w:rPr>
          <w:highlight w:val="yellow"/>
        </w:rPr>
        <w:t xml:space="preserve">Cadastro Nacional de Empresas Inidôneas e Suspensas – CEIS, </w:t>
      </w:r>
    </w:p>
    <w:p w14:paraId="1054C52D" w14:textId="77777777" w:rsidR="00F34B6C" w:rsidRDefault="00F34B6C" w:rsidP="00F34B6C">
      <w:pPr>
        <w:pStyle w:val="Nivel3"/>
      </w:pPr>
      <w:r w:rsidRPr="3598D034">
        <w:t xml:space="preserve">Cadastro </w:t>
      </w:r>
      <w:r w:rsidRPr="00E3297A">
        <w:t>Nacional</w:t>
      </w:r>
      <w:r w:rsidRPr="3598D034">
        <w:t xml:space="preserve"> de Empresas Punidas – CNEP</w:t>
      </w:r>
      <w:r>
        <w:t xml:space="preserve"> e</w:t>
      </w:r>
    </w:p>
    <w:p w14:paraId="1F1CFE1B" w14:textId="77777777" w:rsidR="00F34B6C" w:rsidRPr="002970B7" w:rsidRDefault="00F34B6C" w:rsidP="00F34B6C">
      <w:pPr>
        <w:pStyle w:val="Nivel3"/>
        <w:rPr>
          <w:highlight w:val="yellow"/>
        </w:rPr>
      </w:pPr>
      <w:r w:rsidRPr="002970B7">
        <w:rPr>
          <w:highlight w:val="yellow"/>
        </w:rPr>
        <w:t>Lista de licitantes inidôneos, mantida pelo Tribunal de Contas da União.</w:t>
      </w:r>
    </w:p>
    <w:p w14:paraId="6F44C3DF" w14:textId="16D38AD8" w:rsidR="007026CC" w:rsidRPr="0038527F" w:rsidRDefault="004076C5" w:rsidP="00117CFC">
      <w:pPr>
        <w:pStyle w:val="Nivel2"/>
      </w:pPr>
      <w:r w:rsidRPr="0038527F">
        <w:t>A consulta aos cadastros será realizada no nome e no CNPJ d</w:t>
      </w:r>
      <w:r w:rsidR="006E5882" w:rsidRPr="0038527F">
        <w:t>a empresa fornecedora</w:t>
      </w:r>
      <w:r w:rsidRPr="0038527F">
        <w:t>.</w:t>
      </w:r>
    </w:p>
    <w:p w14:paraId="4938141D" w14:textId="59E498BC" w:rsidR="007570DD" w:rsidRPr="00BA306D" w:rsidRDefault="007570DD" w:rsidP="007570DD">
      <w:pPr>
        <w:pStyle w:val="Nivel3"/>
      </w:pPr>
      <w:r w:rsidRPr="00BA306D">
        <w:t xml:space="preserve">A consulta no </w:t>
      </w:r>
      <w:r w:rsidRPr="00A0278A">
        <w:rPr>
          <w:highlight w:val="yellow"/>
        </w:rPr>
        <w:t>CEIS</w:t>
      </w:r>
      <w:r w:rsidRPr="00BA306D">
        <w:t xml:space="preserve"> quanto às sanções previstas na Lei nº 8.429, de 1992, também ocorrerá no nome e no CPF do sócio majoritário da empresa </w:t>
      </w:r>
      <w:r w:rsidR="00B21B5D">
        <w:t>fornecedora</w:t>
      </w:r>
      <w:r w:rsidRPr="00BA306D">
        <w:t>, se houver, por força do art. 12 da citada lei.</w:t>
      </w:r>
    </w:p>
    <w:p w14:paraId="29617BDE" w14:textId="77777777" w:rsidR="00C47D58" w:rsidRPr="00C60780" w:rsidRDefault="00C47D58" w:rsidP="00C47D58">
      <w:pPr>
        <w:pStyle w:val="Nivel2"/>
        <w:rPr>
          <w:highlight w:val="yellow"/>
        </w:rPr>
      </w:pPr>
      <w:commentRangeStart w:id="34"/>
      <w:r w:rsidRPr="00C60780">
        <w:rPr>
          <w:highlight w:val="yellow"/>
        </w:rPr>
        <w:t xml:space="preserve">Para a consulta de licitantes pessoa jurídica poderá haver a substituição das consultas </w:t>
      </w:r>
      <w:r>
        <w:rPr>
          <w:highlight w:val="yellow"/>
        </w:rPr>
        <w:t xml:space="preserve">ao CEIS, </w:t>
      </w:r>
      <w:r w:rsidRPr="00C60780">
        <w:rPr>
          <w:highlight w:val="yellow"/>
        </w:rPr>
        <w:t>CNEP e Lista de licitantes inidôneos pela Consulta Consolidada de Pessoa Jurídica do TCU.</w:t>
      </w:r>
      <w:commentRangeEnd w:id="34"/>
      <w:r w:rsidRPr="00C60780">
        <w:rPr>
          <w:rStyle w:val="Refdecomentrio"/>
          <w:sz w:val="20"/>
          <w:szCs w:val="20"/>
          <w:highlight w:val="yellow"/>
        </w:rPr>
        <w:commentReference w:id="34"/>
      </w:r>
    </w:p>
    <w:p w14:paraId="0E17A2D2" w14:textId="69E6263E" w:rsidR="00C46B38" w:rsidRPr="00077D5A" w:rsidRDefault="00C46B38" w:rsidP="007F4145">
      <w:pPr>
        <w:pStyle w:val="Nivel2"/>
      </w:pPr>
      <w:r w:rsidRPr="00C46B38">
        <w:t xml:space="preserve">Caso conste na Consulta de Situação do </w:t>
      </w:r>
      <w:r w:rsidR="001B3E19">
        <w:t>fornecedor</w:t>
      </w:r>
      <w:r w:rsidRPr="00C46B38">
        <w:t xml:space="preserve"> a existência de Ocorrências Impeditivas Indiretas, o</w:t>
      </w:r>
      <w:r w:rsidR="00A81A68">
        <w:t xml:space="preserve"> </w:t>
      </w:r>
      <w:r w:rsidR="00C5743C" w:rsidRPr="0094731A">
        <w:t>órgão</w:t>
      </w:r>
      <w:r w:rsidR="006B15F7">
        <w:t xml:space="preserve"> </w:t>
      </w:r>
      <w:r w:rsidRPr="00C46B38">
        <w:t>diligenciará para verificar se houve fraude por parte das empresas apontadas no Relatório de Ocorrências Impeditivas Indiretas.</w:t>
      </w:r>
    </w:p>
    <w:p w14:paraId="35EF01D0" w14:textId="77777777" w:rsidR="007F4145" w:rsidRPr="007F4145" w:rsidRDefault="00332C71" w:rsidP="007F4145">
      <w:pPr>
        <w:pStyle w:val="Nivel3"/>
      </w:pPr>
      <w:r w:rsidRPr="007F4145">
        <w:t xml:space="preserve">A tentativa de burla será verificada por meio dos vínculos societários, linhas de fornecimento </w:t>
      </w:r>
      <w:r w:rsidRPr="007F4145">
        <w:rPr>
          <w:color w:val="000000"/>
        </w:rPr>
        <w:t>similares</w:t>
      </w:r>
      <w:r w:rsidRPr="007F4145">
        <w:t>, dentre outros.</w:t>
      </w:r>
    </w:p>
    <w:p w14:paraId="54B404A4" w14:textId="6D565333" w:rsidR="007F4145" w:rsidRPr="007F4145" w:rsidRDefault="00332C71" w:rsidP="007F4145">
      <w:pPr>
        <w:pStyle w:val="Nivel3"/>
      </w:pPr>
      <w:r w:rsidRPr="007F4145">
        <w:t xml:space="preserve">O </w:t>
      </w:r>
      <w:r w:rsidRPr="007F4145">
        <w:rPr>
          <w:color w:val="000000" w:themeColor="text1"/>
        </w:rPr>
        <w:t>fornecedor</w:t>
      </w:r>
      <w:r w:rsidRPr="007F4145">
        <w:t xml:space="preserve"> </w:t>
      </w:r>
      <w:r w:rsidRPr="007F4145">
        <w:rPr>
          <w:color w:val="000000"/>
        </w:rPr>
        <w:t>será</w:t>
      </w:r>
      <w:r w:rsidRPr="007F4145">
        <w:t xml:space="preserve"> convocado para manifestação previamente a uma eventual desclassificação.</w:t>
      </w:r>
    </w:p>
    <w:p w14:paraId="352032DD" w14:textId="2400FB43" w:rsidR="00332C71" w:rsidRPr="007F4145" w:rsidRDefault="00332C71" w:rsidP="007F4145">
      <w:pPr>
        <w:pStyle w:val="Nivel3"/>
      </w:pPr>
      <w:r w:rsidRPr="007F4145">
        <w:t xml:space="preserve">Constatada a existência de sanção, o </w:t>
      </w:r>
      <w:r w:rsidRPr="007F4145">
        <w:rPr>
          <w:color w:val="000000" w:themeColor="text1"/>
        </w:rPr>
        <w:t>fornecedor</w:t>
      </w:r>
      <w:r w:rsidRPr="007F4145">
        <w:t xml:space="preserve"> será reputado inabilitado, por falta de condição de participação.</w:t>
      </w:r>
    </w:p>
    <w:p w14:paraId="5CE6CE49" w14:textId="5CC12370" w:rsidR="006775B5" w:rsidRPr="00834253" w:rsidRDefault="006775B5" w:rsidP="007F4145">
      <w:pPr>
        <w:pStyle w:val="Nivel2"/>
      </w:pPr>
      <w:r w:rsidRPr="00332C71">
        <w:t xml:space="preserve">Caso o </w:t>
      </w:r>
      <w:r w:rsidR="008E7FDA" w:rsidRPr="00332C71">
        <w:t>fornecedor</w:t>
      </w:r>
      <w:r w:rsidRPr="00332C71">
        <w:t xml:space="preserve"> provisoriamente classificado em primeiro lugar tenha se utilizado de algum tratamento favorecido às ME/EPPs ou tenha se valido da aplicação da margem de preferência, o </w:t>
      </w:r>
      <w:r w:rsidR="00C01758" w:rsidRPr="00332C71">
        <w:t>gestor</w:t>
      </w:r>
      <w:r w:rsidRPr="00332C71">
        <w:t xml:space="preserve"> verificará se o </w:t>
      </w:r>
      <w:r w:rsidR="00CB53D2" w:rsidRPr="00332C71">
        <w:t>fornecedor</w:t>
      </w:r>
      <w:r w:rsidRPr="00332C71">
        <w:t xml:space="preserve"> faz jus ao benefício aplicado.</w:t>
      </w:r>
    </w:p>
    <w:p w14:paraId="678936BD" w14:textId="77777777" w:rsidR="00834253" w:rsidRPr="00AA5BA0" w:rsidRDefault="00834253" w:rsidP="004D3A98">
      <w:pPr>
        <w:pStyle w:val="Nvel3-R"/>
        <w:rPr>
          <w:color w:val="auto"/>
        </w:rPr>
      </w:pPr>
      <w:r w:rsidRPr="00AA5BA0">
        <w:rPr>
          <w:color w:val="auto"/>
        </w:rPr>
        <w:t>Caso o fornecedor não venha a comprovar o atendimento dos requisitos para fazer jus ao benefício da margem de preferência, as propostas serão reclassificadas, para fins de nova aplicação da margem de preferência.</w:t>
      </w:r>
    </w:p>
    <w:p w14:paraId="74F0B30A" w14:textId="20435B07" w:rsidR="00FA35BE" w:rsidRDefault="00BD49D6" w:rsidP="007F4145">
      <w:pPr>
        <w:pStyle w:val="Nivel2"/>
      </w:pPr>
      <w:r w:rsidRPr="007F4145">
        <w:t xml:space="preserve">Verificadas as condições de participação e de utilização do tratamento favorecido, </w:t>
      </w:r>
      <w:r w:rsidR="00B75757" w:rsidRPr="007F4145">
        <w:t>o ge</w:t>
      </w:r>
      <w:r w:rsidR="00B75757" w:rsidRPr="00E77496">
        <w:t>stor</w:t>
      </w:r>
      <w:r w:rsidRPr="00E77496">
        <w:t xml:space="preserve"> examinará a proposta classificada em primeiro lugar quanto à adequação ao objeto e à compatibilidade do preço em relação ao máximo estipulado para contratação</w:t>
      </w:r>
      <w:r w:rsidR="004D42E9" w:rsidRPr="00E77496">
        <w:t xml:space="preserve"> </w:t>
      </w:r>
      <w:r w:rsidR="00FA35BE" w:rsidRPr="00E77496">
        <w:t xml:space="preserve">neste </w:t>
      </w:r>
      <w:r w:rsidR="009831C8" w:rsidRPr="00E77496">
        <w:t>Aviso de Contratação Direta</w:t>
      </w:r>
      <w:r w:rsidR="00FA35BE" w:rsidRPr="00E77496">
        <w:t xml:space="preserve"> e em seus anexos</w:t>
      </w:r>
      <w:r w:rsidR="00226EC1" w:rsidRPr="00E77496">
        <w:t>.</w:t>
      </w:r>
    </w:p>
    <w:p w14:paraId="7E637FBA" w14:textId="77777777" w:rsidR="00C074DA" w:rsidRPr="004A7E1C" w:rsidRDefault="00C074DA" w:rsidP="007F4145">
      <w:pPr>
        <w:pStyle w:val="Nivel2"/>
        <w:rPr>
          <w:i/>
        </w:rPr>
      </w:pPr>
      <w:r>
        <w:t xml:space="preserve">Será desclassificada a proposta vencedora que: </w:t>
      </w:r>
    </w:p>
    <w:p w14:paraId="14D28580" w14:textId="77777777" w:rsidR="004A7E1C" w:rsidRDefault="004A7E1C" w:rsidP="00E23F9E">
      <w:pPr>
        <w:pStyle w:val="Nivel3"/>
        <w:rPr>
          <w:i/>
          <w:color w:val="000000" w:themeColor="text1"/>
        </w:rPr>
      </w:pPr>
      <w:r>
        <w:t>contiver vícios insanáveis</w:t>
      </w:r>
      <w:r>
        <w:rPr>
          <w:iCs/>
          <w:color w:val="000000" w:themeColor="text1"/>
        </w:rPr>
        <w:t>;</w:t>
      </w:r>
    </w:p>
    <w:p w14:paraId="6B583C31" w14:textId="7DE2E0F4" w:rsidR="004A7E1C" w:rsidRDefault="004A7E1C" w:rsidP="00E23F9E">
      <w:pPr>
        <w:pStyle w:val="Nivel3"/>
        <w:rPr>
          <w:i/>
          <w:color w:val="000000" w:themeColor="text1"/>
        </w:rPr>
      </w:pPr>
      <w:r>
        <w:t>não obedecer às especificações técnicas pormenorizadas neste Aviso ou em seus anexos</w:t>
      </w:r>
      <w:r>
        <w:rPr>
          <w:iCs/>
          <w:color w:val="000000" w:themeColor="text1"/>
        </w:rPr>
        <w:t>;</w:t>
      </w:r>
    </w:p>
    <w:p w14:paraId="330A0296" w14:textId="77777777" w:rsidR="004A7E1C" w:rsidRPr="004073B0" w:rsidRDefault="004A7E1C" w:rsidP="007F4145">
      <w:pPr>
        <w:pStyle w:val="Nvel3Misto"/>
      </w:pPr>
      <w:commentRangeStart w:id="35"/>
      <w:r w:rsidRPr="004073B0">
        <w:t xml:space="preserve">apresentar preços inexequíveis </w:t>
      </w:r>
      <w:r w:rsidRPr="007F4145">
        <w:t>ou que permanecerem acima do preço máximo definido para a contratação</w:t>
      </w:r>
      <w:r w:rsidRPr="004073B0">
        <w:t>;</w:t>
      </w:r>
      <w:commentRangeEnd w:id="35"/>
      <w:r w:rsidRPr="004073B0">
        <w:rPr>
          <w:rStyle w:val="Refdecomentrio"/>
          <w:sz w:val="20"/>
          <w:szCs w:val="20"/>
        </w:rPr>
        <w:commentReference w:id="35"/>
      </w:r>
    </w:p>
    <w:p w14:paraId="221205CB" w14:textId="77777777" w:rsidR="004A7E1C" w:rsidRPr="00BF751B" w:rsidRDefault="004A7E1C" w:rsidP="00E23F9E">
      <w:pPr>
        <w:pStyle w:val="Nivel3"/>
        <w:rPr>
          <w:i/>
          <w:color w:val="000000" w:themeColor="text1"/>
        </w:rPr>
      </w:pPr>
      <w:r>
        <w:t>não tiver sua exequibilidade demonstrada, quando exigido pela Administração</w:t>
      </w:r>
      <w:r>
        <w:rPr>
          <w:iCs/>
          <w:color w:val="000000" w:themeColor="text1"/>
        </w:rPr>
        <w:t>;</w:t>
      </w:r>
    </w:p>
    <w:p w14:paraId="6C49133D" w14:textId="77777777" w:rsidR="008C042D" w:rsidRPr="00564F63" w:rsidRDefault="008C042D" w:rsidP="008C042D">
      <w:pPr>
        <w:pStyle w:val="Nivel3"/>
        <w:rPr>
          <w:highlight w:val="yellow"/>
        </w:rPr>
      </w:pPr>
      <w:r w:rsidRPr="00564F63">
        <w:rPr>
          <w:highlight w:val="yellow"/>
        </w:rPr>
        <w:t>não cumpra os critérios de aceitabilidade de preços definidos no Termo de Referência;</w:t>
      </w:r>
    </w:p>
    <w:p w14:paraId="6C8ABF34" w14:textId="03DCFD83" w:rsidR="00AE0728" w:rsidRPr="0076360E" w:rsidRDefault="004A7E1C" w:rsidP="00E23F9E">
      <w:pPr>
        <w:pStyle w:val="Nivel3"/>
        <w:rPr>
          <w:i/>
          <w:color w:val="000000" w:themeColor="text1"/>
        </w:rPr>
      </w:pPr>
      <w:r>
        <w:t>apresentar desconformidade com quaisquer outras exigências deste Aviso ou seus anexos, desde que insanável.</w:t>
      </w:r>
    </w:p>
    <w:p w14:paraId="66903776" w14:textId="77777777" w:rsidR="003A347A" w:rsidRDefault="003A347A" w:rsidP="00E23F9E">
      <w:pPr>
        <w:pStyle w:val="Nivel2"/>
        <w:rPr>
          <w:i/>
          <w:color w:val="000000" w:themeColor="text1"/>
        </w:rPr>
      </w:pPr>
      <w:r>
        <w:rPr>
          <w:color w:val="000000" w:themeColor="text1"/>
        </w:rPr>
        <w:t>Quando</w:t>
      </w:r>
      <w:r>
        <w:t xml:space="preserve"> o fornecedor não conseguir comprovar que possui ou possuirá recursos suficientes para executar a contento o objeto, será considerada inexequível a proposta de preços ou menor lance que:</w:t>
      </w:r>
    </w:p>
    <w:p w14:paraId="45AC9012" w14:textId="77777777" w:rsidR="003A347A" w:rsidRPr="00AA5BA0" w:rsidRDefault="003A347A" w:rsidP="004D3A98">
      <w:pPr>
        <w:pStyle w:val="Nvel3-R"/>
        <w:rPr>
          <w:color w:val="auto"/>
        </w:rPr>
      </w:pPr>
      <w:r w:rsidRPr="00AA5BA0">
        <w:rPr>
          <w:color w:val="auto"/>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6170FE8" w14:textId="3124677D" w:rsidR="00AE0728" w:rsidRPr="00AA5BA0" w:rsidRDefault="003A347A" w:rsidP="004D3A98">
      <w:pPr>
        <w:pStyle w:val="Nvel3-R"/>
        <w:rPr>
          <w:color w:val="auto"/>
        </w:rPr>
      </w:pPr>
      <w:r w:rsidRPr="00AA5BA0">
        <w:rPr>
          <w:color w:val="auto"/>
        </w:rPr>
        <w:t>apresentar um ou mais valores da planilha de custo que sejam inferiores àqueles fixados em instrumentos de caráter normativo obrigatório, tais como leis, medidas provisórias e convenções coletivas de trabalho vigentes.</w:t>
      </w:r>
    </w:p>
    <w:p w14:paraId="593F387D" w14:textId="77777777" w:rsidR="002503A5" w:rsidRPr="00AA5BA0" w:rsidRDefault="002503A5" w:rsidP="00431C67">
      <w:pPr>
        <w:pStyle w:val="Nivel2"/>
      </w:pPr>
      <w:commentRangeStart w:id="36"/>
      <w:r w:rsidRPr="00AA5BA0">
        <w:lastRenderedPageBreak/>
        <w:t>Em contratação de obras ou serviços de engenharia, além das disposições acima, o critério de aceitabilidade de preços considerará o seguinte:</w:t>
      </w:r>
    </w:p>
    <w:p w14:paraId="6967066C" w14:textId="77777777" w:rsidR="002503A5" w:rsidRPr="00AA5BA0" w:rsidRDefault="002503A5" w:rsidP="004D3A98">
      <w:pPr>
        <w:pStyle w:val="Nvel3-R"/>
        <w:rPr>
          <w:color w:val="auto"/>
        </w:rPr>
      </w:pPr>
      <w:commentRangeStart w:id="37"/>
      <w:r w:rsidRPr="00AA5BA0">
        <w:rPr>
          <w:color w:val="auto"/>
        </w:rPr>
        <w:t>Ressalvado o objeto ou parte dele sujeito ao regime de empreitada por preço unitário, o critério de aceitabilidade de preços será o valor global estimado para a contratação.</w:t>
      </w:r>
    </w:p>
    <w:p w14:paraId="306E5678" w14:textId="24CB3425" w:rsidR="002503A5" w:rsidRPr="00AA5BA0" w:rsidRDefault="002503A5" w:rsidP="00C46B78">
      <w:pPr>
        <w:pStyle w:val="Nvel4-R"/>
        <w:rPr>
          <w:color w:val="auto"/>
        </w:rPr>
      </w:pPr>
      <w:r w:rsidRPr="00AA5BA0">
        <w:rPr>
          <w:color w:val="auto"/>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w:t>
      </w:r>
      <w:commentRangeEnd w:id="37"/>
      <w:r w:rsidRPr="00AA5BA0">
        <w:rPr>
          <w:rStyle w:val="Refdecomentrio"/>
          <w:color w:val="auto"/>
          <w:sz w:val="20"/>
          <w:szCs w:val="20"/>
        </w:rPr>
        <w:commentReference w:id="37"/>
      </w:r>
    </w:p>
    <w:p w14:paraId="13F80F64" w14:textId="77777777" w:rsidR="002503A5" w:rsidRPr="00AA5BA0" w:rsidRDefault="002503A5" w:rsidP="004D3A98">
      <w:pPr>
        <w:pStyle w:val="Nvel3-R"/>
        <w:rPr>
          <w:color w:val="auto"/>
        </w:rPr>
      </w:pPr>
      <w:r w:rsidRPr="00AA5BA0">
        <w:rPr>
          <w:color w:val="auto"/>
        </w:rPr>
        <w:t>Para o objeto ou parte dele sujeito ao regime de empreitada por preço unitário o critério de aceitabilidade de preços será:</w:t>
      </w:r>
    </w:p>
    <w:p w14:paraId="2E7321FB" w14:textId="0FA35F62" w:rsidR="002503A5" w:rsidRPr="00AA5BA0" w:rsidRDefault="002503A5" w:rsidP="00E23F9E">
      <w:pPr>
        <w:pStyle w:val="Nvel4-R"/>
        <w:rPr>
          <w:color w:val="auto"/>
        </w:rPr>
      </w:pPr>
      <w:r w:rsidRPr="00AA5BA0">
        <w:rPr>
          <w:color w:val="auto"/>
        </w:rPr>
        <w:t>O valor global estimado para a contratação</w:t>
      </w:r>
      <w:r w:rsidR="00405815" w:rsidRPr="00AA5BA0">
        <w:rPr>
          <w:color w:val="auto"/>
        </w:rPr>
        <w:t>;</w:t>
      </w:r>
    </w:p>
    <w:p w14:paraId="11EB6BEF" w14:textId="77777777" w:rsidR="002503A5" w:rsidRPr="00AA5BA0" w:rsidRDefault="002503A5" w:rsidP="00E23F9E">
      <w:pPr>
        <w:pStyle w:val="Nvel4-R"/>
        <w:rPr>
          <w:color w:val="auto"/>
        </w:rPr>
      </w:pPr>
      <w:r w:rsidRPr="00AA5BA0">
        <w:rPr>
          <w:color w:val="auto"/>
        </w:rPr>
        <w:t>Preços unitários: conforme Planilha de Custos elaborada pelo Contratante, anexa a este documento.</w:t>
      </w:r>
    </w:p>
    <w:p w14:paraId="0F9869D2" w14:textId="29785656" w:rsidR="002503A5" w:rsidRPr="00AA5BA0" w:rsidRDefault="0064319A" w:rsidP="004D3A98">
      <w:pPr>
        <w:pStyle w:val="Nvel3-R"/>
        <w:rPr>
          <w:color w:val="auto"/>
          <w:lang w:eastAsia="en-US"/>
        </w:rPr>
      </w:pPr>
      <w:r w:rsidRPr="00AA5BA0">
        <w:rPr>
          <w:color w:val="auto"/>
        </w:rPr>
        <w:t>S</w:t>
      </w:r>
      <w:r w:rsidR="002503A5" w:rsidRPr="00AA5BA0">
        <w:rPr>
          <w:color w:val="auto"/>
        </w:rPr>
        <w:t>erão consideradas inexequíveis as propostas cujos valores forem inferiores a 75% (setenta e cinco por cento) do valor orçado pela Administração.</w:t>
      </w:r>
    </w:p>
    <w:p w14:paraId="65206764" w14:textId="0894FB29" w:rsidR="002503A5" w:rsidRPr="00AA5BA0" w:rsidRDefault="0064319A" w:rsidP="004D3A98">
      <w:pPr>
        <w:pStyle w:val="Nvel3-R"/>
        <w:rPr>
          <w:color w:val="auto"/>
          <w:lang w:eastAsia="en-US"/>
        </w:rPr>
      </w:pPr>
      <w:r w:rsidRPr="00AA5BA0">
        <w:rPr>
          <w:color w:val="auto"/>
        </w:rPr>
        <w:t>S</w:t>
      </w:r>
      <w:r w:rsidR="002503A5" w:rsidRPr="00AA5BA0">
        <w:rPr>
          <w:color w:val="auto"/>
        </w:rPr>
        <w:t>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commentRangeEnd w:id="36"/>
      <w:r w:rsidR="002503A5" w:rsidRPr="00AA5BA0">
        <w:rPr>
          <w:rStyle w:val="Refdecomentrio"/>
          <w:color w:val="auto"/>
          <w:sz w:val="20"/>
          <w:szCs w:val="20"/>
          <w:lang w:eastAsia="en-US"/>
        </w:rPr>
        <w:commentReference w:id="36"/>
      </w:r>
    </w:p>
    <w:p w14:paraId="73AAF70E" w14:textId="31465454" w:rsidR="005218A4" w:rsidRDefault="002503A5" w:rsidP="00E23F9E">
      <w:pPr>
        <w:pStyle w:val="Nivel2"/>
      </w:pPr>
      <w:r>
        <w:t>Se houver indícios de inexequibilidade da proposta de preço, ou em caso da necessidade de esclarecimentos complementares, poderão ser efetuadas diligências, para que o fornecedor comprove a exequibilidade da proposta.</w:t>
      </w:r>
    </w:p>
    <w:p w14:paraId="4EF13FFC" w14:textId="2C3DF198" w:rsidR="00B87B6A" w:rsidRPr="00E23F9E" w:rsidRDefault="00030DA4" w:rsidP="00E23F9E">
      <w:pPr>
        <w:pStyle w:val="Nivel2"/>
      </w:pPr>
      <w:r w:rsidRPr="00E23F9E">
        <w:t xml:space="preserve">Erros no preenchimento da planilha </w:t>
      </w:r>
      <w:r w:rsidR="00E23F9E" w:rsidRPr="00E23F9E">
        <w:t>não</w:t>
      </w:r>
      <w:r w:rsidRPr="00E23F9E">
        <w:t xml:space="preserve"> constituem motivo para a </w:t>
      </w:r>
      <w:r w:rsidR="00E23F9E" w:rsidRPr="00E23F9E">
        <w:t>desclassificação</w:t>
      </w:r>
      <w:r w:rsidRPr="00E23F9E">
        <w:t xml:space="preserve"> da proposta. A planilha </w:t>
      </w:r>
      <w:r w:rsidR="00E23F9E" w:rsidRPr="00E23F9E">
        <w:t>poderá</w:t>
      </w:r>
      <w:r w:rsidRPr="00E23F9E">
        <w:t xml:space="preserve">́ ser ajustada pelo fornecedor, no prazo indicado pelo sistema, desde que não haja majoração do preço </w:t>
      </w:r>
      <w:r w:rsidR="00C824CF" w:rsidRPr="00E23F9E">
        <w:t>e que se comprove que este é o bastante para arcar com todos os custos da contratação</w:t>
      </w:r>
      <w:r w:rsidR="00E23F9E">
        <w:t>.</w:t>
      </w:r>
    </w:p>
    <w:p w14:paraId="652DF9E9" w14:textId="77777777" w:rsidR="00C074DA" w:rsidRDefault="00C074DA" w:rsidP="00F87792">
      <w:pPr>
        <w:pStyle w:val="Nivel3"/>
      </w:pPr>
      <w:r>
        <w:t>O ajuste de que trata este dispositivo se limita a sanar erros ou falhas que não alterem a substância das propostas;</w:t>
      </w:r>
    </w:p>
    <w:p w14:paraId="2FD94912" w14:textId="4B124012" w:rsidR="00C074DA" w:rsidRDefault="00C074DA" w:rsidP="00F87792">
      <w:pPr>
        <w:pStyle w:val="Nivel3"/>
      </w:pPr>
      <w:r>
        <w:t xml:space="preserve">Considera-se erro no preenchimento da planilha passível de correção a </w:t>
      </w:r>
      <w:r w:rsidR="00F87792">
        <w:t>indicação</w:t>
      </w:r>
      <w:r>
        <w:t xml:space="preserve"> de recolhimento de impostos e </w:t>
      </w:r>
      <w:r w:rsidR="00F87792">
        <w:t>contribuições</w:t>
      </w:r>
      <w:r>
        <w:t xml:space="preserve"> na forma do Simples Nacional, quando não cabível esse regime.</w:t>
      </w:r>
    </w:p>
    <w:p w14:paraId="7BC6E17C" w14:textId="2BAB371A" w:rsidR="001B7A49" w:rsidRPr="007044F0" w:rsidRDefault="00C074DA" w:rsidP="00E23F9E">
      <w:pPr>
        <w:pStyle w:val="Nivel2"/>
      </w:pPr>
      <w:r>
        <w:t>Para fins de análise da proposta quanto ao cumprimento das especificações do objeto, poderá ser colhida a manifestação escrita do setor requisitante do serviço ou da área especializada no objeto.</w:t>
      </w:r>
    </w:p>
    <w:p w14:paraId="2F8D447E" w14:textId="77777777" w:rsidR="00C074DA" w:rsidRDefault="00C074DA" w:rsidP="00E23F9E">
      <w:pPr>
        <w:pStyle w:val="Nivel2"/>
      </w:pPr>
      <w:r>
        <w:t>Se a proposta ou lance vencedor for desclassificado, será examinada a proposta ou lance subsequente, e, assim sucessivamente, na ordem de classificação.</w:t>
      </w:r>
    </w:p>
    <w:p w14:paraId="59896532" w14:textId="77777777" w:rsidR="00C074DA" w:rsidRDefault="00C074DA" w:rsidP="00E23F9E">
      <w:pPr>
        <w:pStyle w:val="Nivel2"/>
      </w:pPr>
      <w:r>
        <w:t>Havendo necessidade, a sessão será suspensa, informando-se no “chat” a nova data e horário para a sua continuidade.</w:t>
      </w:r>
    </w:p>
    <w:p w14:paraId="06FC1DB0" w14:textId="1F9DCC59" w:rsidR="00C074DA" w:rsidRDefault="00C074DA" w:rsidP="00E23F9E">
      <w:pPr>
        <w:pStyle w:val="Nivel2"/>
      </w:pPr>
      <w:r>
        <w:t>Encerrada a análise quanto à aceitação da proposta, será iniciada a fase de habilitação, observado o disposto neste Aviso de Contratação Direta.</w:t>
      </w:r>
    </w:p>
    <w:p w14:paraId="110B9958" w14:textId="4EDFC3FB" w:rsidR="00C074DA" w:rsidRPr="00DB5986" w:rsidRDefault="001C362E" w:rsidP="00147E57">
      <w:pPr>
        <w:pStyle w:val="Nivel01"/>
        <w:spacing w:before="288" w:after="288"/>
      </w:pPr>
      <w:bookmarkStart w:id="38" w:name="_Toc226962643"/>
      <w:r w:rsidRPr="00DB5986">
        <w:t xml:space="preserve">DA FASE DE </w:t>
      </w:r>
      <w:bookmarkStart w:id="39" w:name="_Toc142925866"/>
      <w:r w:rsidR="00C074DA" w:rsidRPr="00DB5986">
        <w:t>HABILITAÇÃO</w:t>
      </w:r>
      <w:bookmarkEnd w:id="38"/>
      <w:bookmarkEnd w:id="39"/>
    </w:p>
    <w:p w14:paraId="0506857C" w14:textId="2A6332F5" w:rsidR="00C074DA" w:rsidRPr="00353553" w:rsidRDefault="00C074DA" w:rsidP="00E23F9E">
      <w:pPr>
        <w:pStyle w:val="Nivel2"/>
        <w:rPr>
          <w:b/>
        </w:rPr>
      </w:pPr>
      <w:r w:rsidRPr="00353553">
        <w:t>Os documentos a serem exigidos para fins de habilitação</w:t>
      </w:r>
      <w:r w:rsidR="00EB68AC" w:rsidRPr="00353553">
        <w:t xml:space="preserve">, </w:t>
      </w:r>
      <w:r w:rsidR="00EB68AC" w:rsidRPr="00592E81">
        <w:t>nos termos dos arts. 62 a 70 da Lei nº 14.133, de 2021,</w:t>
      </w:r>
      <w:r w:rsidRPr="00353553">
        <w:t xml:space="preserve"> constam </w:t>
      </w:r>
      <w:r w:rsidR="00EB68AC" w:rsidRPr="00353553">
        <w:t xml:space="preserve">do Termo de Referência </w:t>
      </w:r>
      <w:r w:rsidRPr="00353553">
        <w:t>e serão solicitados do fornecedor mais bem classificado na fase de lances.</w:t>
      </w:r>
    </w:p>
    <w:p w14:paraId="1D48F771" w14:textId="1946FF43" w:rsidR="00C074DA" w:rsidRDefault="0088296C" w:rsidP="00E23F9E">
      <w:pPr>
        <w:pStyle w:val="Nivel2"/>
      </w:pPr>
      <w:r w:rsidRPr="00353553">
        <w:t>A</w:t>
      </w:r>
      <w:r w:rsidR="00C074DA" w:rsidRPr="00353553">
        <w:t xml:space="preserve"> habilitação dos fornecedores será verificada por meio do </w:t>
      </w:r>
      <w:r w:rsidR="00474253" w:rsidRPr="00353553">
        <w:t>Sicaf</w:t>
      </w:r>
      <w:r w:rsidR="00C074DA" w:rsidRPr="00353553">
        <w:t>, nos documentos por ele abrangidos.</w:t>
      </w:r>
    </w:p>
    <w:p w14:paraId="31ADB345" w14:textId="01C26FD6" w:rsidR="005A63D5" w:rsidRPr="00353553" w:rsidRDefault="005A63D5" w:rsidP="00DB5986">
      <w:pPr>
        <w:pStyle w:val="Nivel3"/>
      </w:pPr>
      <w:r w:rsidRPr="00353553">
        <w:t xml:space="preserve">É dever do fornecedor atualizar previamente as comprovações constantes do </w:t>
      </w:r>
      <w:r w:rsidR="00474253" w:rsidRPr="00353553">
        <w:t xml:space="preserve">Sicaf </w:t>
      </w:r>
      <w:r w:rsidRPr="00353553">
        <w:t>para que estejam vigentes na data da abertura da sessão pública, ou encaminhar, quando solicitado, a respectiva documentação atualizada.</w:t>
      </w:r>
    </w:p>
    <w:p w14:paraId="32801094" w14:textId="13F2EFF8" w:rsidR="005A63D5" w:rsidRPr="005A63D5" w:rsidRDefault="005A63D5" w:rsidP="00DB5986">
      <w:pPr>
        <w:pStyle w:val="Nivel3"/>
      </w:pPr>
      <w:r w:rsidRPr="00353553">
        <w:t>O descumprimento do subitem acima implicará a inabilitação do fornecedor, exceto se a consulta aos sítios eletrônicos oficiais emissores de certidões lograr êxito em encontrar a(s) certidão(ões) válida(s).</w:t>
      </w:r>
    </w:p>
    <w:p w14:paraId="11E5B896" w14:textId="77777777" w:rsidR="000E59D8" w:rsidRPr="00563B14" w:rsidRDefault="000E59D8" w:rsidP="00E23F9E">
      <w:pPr>
        <w:pStyle w:val="Nivel2"/>
      </w:pPr>
      <w:r w:rsidRPr="005A63D5">
        <w:t>Quando permitida a participação de empresas estrangeiras que não funcionem no País, as exigências de habilitação serão atendidas mediante documentos equivalentes, inicialmente apresentados em tradução livre.</w:t>
      </w:r>
    </w:p>
    <w:p w14:paraId="34E70478" w14:textId="7A1DD1CB" w:rsidR="000E59D8" w:rsidRPr="00241185" w:rsidRDefault="000E59D8" w:rsidP="00E23F9E">
      <w:pPr>
        <w:pStyle w:val="Nivel2"/>
      </w:pPr>
      <w:r w:rsidRPr="00241185">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1DA34F5B" w14:textId="77777777" w:rsidR="000E59D8" w:rsidRPr="00394D4D" w:rsidRDefault="000E59D8" w:rsidP="00E23F9E">
      <w:pPr>
        <w:pStyle w:val="Nivel2"/>
      </w:pPr>
      <w:r w:rsidRPr="00241185">
        <w:lastRenderedPageBreak/>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A9A67CB" w14:textId="4C71FEB5" w:rsidR="00F9469F" w:rsidRPr="00AA5BA0" w:rsidRDefault="00F9469F" w:rsidP="004D3A98">
      <w:pPr>
        <w:pStyle w:val="Nvel3-R"/>
        <w:rPr>
          <w:color w:val="auto"/>
        </w:rPr>
      </w:pPr>
      <w:r w:rsidRPr="00AA5BA0">
        <w:rPr>
          <w:color w:val="auto"/>
        </w:rPr>
        <w:t>Se o consórcio não for formado integralmente por microempresas ou empresas de pequeno porte e o Termo de Referência exigir requisitos de habilitação econômico-financeira, haverá um acréscimo de</w:t>
      </w:r>
      <w:r w:rsidR="00AA5BA0" w:rsidRPr="00AA5BA0">
        <w:rPr>
          <w:color w:val="auto"/>
        </w:rPr>
        <w:t xml:space="preserve"> 10%</w:t>
      </w:r>
      <w:r w:rsidRPr="00AA5BA0">
        <w:rPr>
          <w:color w:val="auto"/>
        </w:rPr>
        <w:t xml:space="preserve"> para o consórcio em relação ao valor exigido para os fornecedores individuais.</w:t>
      </w:r>
    </w:p>
    <w:p w14:paraId="07145657" w14:textId="44EAFCFF" w:rsidR="00F87792" w:rsidRPr="00F87792" w:rsidRDefault="00C074DA" w:rsidP="00E23F9E">
      <w:pPr>
        <w:pStyle w:val="Nivel2"/>
      </w:pPr>
      <w:r w:rsidRPr="001C6D8D">
        <w:t xml:space="preserve">Na hipótese de necessidade de envio de documentos complementares, indispensáveis à confirmação dos já apresentados para a habilitação, ou de documentos não constantes do </w:t>
      </w:r>
      <w:r w:rsidR="00474253" w:rsidRPr="001C6D8D">
        <w:t>Sicaf</w:t>
      </w:r>
      <w:r w:rsidRPr="001C6D8D">
        <w:t xml:space="preserve">, o fornecedor será convocado a encaminhá-los, em formato digital, por meio do sistema, </w:t>
      </w:r>
      <w:r w:rsidRPr="00F87792">
        <w:t>no prazo de</w:t>
      </w:r>
      <w:r w:rsidR="00AA5BA0">
        <w:t xml:space="preserve"> 02</w:t>
      </w:r>
      <w:r w:rsidR="00F87792" w:rsidRPr="00F87792">
        <w:rPr>
          <w:rFonts w:eastAsia="Arial"/>
          <w:color w:val="EE0000"/>
        </w:rPr>
        <w:t xml:space="preserve"> </w:t>
      </w:r>
      <w:r w:rsidR="00F87792" w:rsidRPr="00F87792">
        <w:rPr>
          <w:rFonts w:eastAsia="Arial"/>
        </w:rPr>
        <w:t>(</w:t>
      </w:r>
      <w:r w:rsidR="00AA5BA0">
        <w:rPr>
          <w:rFonts w:eastAsia="Arial"/>
        </w:rPr>
        <w:t>duas</w:t>
      </w:r>
      <w:r w:rsidR="00F87792" w:rsidRPr="00F87792">
        <w:rPr>
          <w:rFonts w:eastAsia="Arial"/>
        </w:rPr>
        <w:t>)</w:t>
      </w:r>
      <w:r w:rsidR="00F87792" w:rsidRPr="00F87792">
        <w:rPr>
          <w:iCs/>
        </w:rPr>
        <w:t xml:space="preserve"> </w:t>
      </w:r>
      <w:r w:rsidR="00A17807">
        <w:rPr>
          <w:iCs/>
        </w:rPr>
        <w:t>hora</w:t>
      </w:r>
      <w:r w:rsidR="00F87792" w:rsidRPr="00F87792">
        <w:rPr>
          <w:iCs/>
        </w:rPr>
        <w:t>s</w:t>
      </w:r>
      <w:r w:rsidRPr="00F87792">
        <w:t>, sob pena de inabilitação</w:t>
      </w:r>
      <w:r w:rsidR="00F87792" w:rsidRPr="00F87792">
        <w:t>.</w:t>
      </w:r>
    </w:p>
    <w:p w14:paraId="64C1466D" w14:textId="77777777" w:rsidR="00C074DA" w:rsidRDefault="00C074DA" w:rsidP="00E23F9E">
      <w:pPr>
        <w:pStyle w:val="Nivel2"/>
        <w:rPr>
          <w:b/>
        </w:rPr>
      </w:pPr>
      <w:r>
        <w:t>Somente haverá a necessidade de comprovação do preenchimento de requisitos mediante apresentação dos documentos originais não-digitais quando houver dúvida em relação à integridade do documento digital.</w:t>
      </w:r>
    </w:p>
    <w:p w14:paraId="65B7A8E6" w14:textId="77777777" w:rsidR="00C074DA" w:rsidRPr="00BD16B6" w:rsidRDefault="00C074DA" w:rsidP="00E23F9E">
      <w:pPr>
        <w:pStyle w:val="Nivel2"/>
      </w:pPr>
      <w:r w:rsidRPr="00BD16B6">
        <w:t>Não serão aceitos documentos de habilitação com indicação de CNPJ/CPF diferentes, salvo aqueles legalmente permitidos.</w:t>
      </w:r>
    </w:p>
    <w:p w14:paraId="51D76F92" w14:textId="77777777" w:rsidR="00C074DA" w:rsidRPr="00BD16B6" w:rsidRDefault="00C074DA" w:rsidP="00E23F9E">
      <w:pPr>
        <w:pStyle w:val="Nivel2"/>
      </w:pPr>
      <w:r w:rsidRPr="00BD16B6">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06A8DECB" w:rsidR="00C074DA" w:rsidRPr="00BD16B6" w:rsidRDefault="00C074DA" w:rsidP="00E23F9E">
      <w:pPr>
        <w:pStyle w:val="Nivel2"/>
      </w:pPr>
      <w:r w:rsidRPr="00BD16B6">
        <w:t xml:space="preserve">Serão aceitos registros de CNPJ de </w:t>
      </w:r>
      <w:r w:rsidR="005C6A23">
        <w:t>fornecedor</w:t>
      </w:r>
      <w:r w:rsidRPr="00BD16B6">
        <w:t xml:space="preserve"> matriz e filial com diferenças de números de documentos pertinentes ao CND e ao CRF/FGTS, quando for comprovada a centralização do recolhimento dessas contribuições.</w:t>
      </w:r>
    </w:p>
    <w:p w14:paraId="41AEBDD0" w14:textId="77777777" w:rsidR="00C074DA" w:rsidRDefault="00C074DA" w:rsidP="00431C67">
      <w:pPr>
        <w:pStyle w:val="Nivel2"/>
      </w:pPr>
      <w:commentRangeStart w:id="40"/>
      <w: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67B49E97" w14:textId="77777777" w:rsidR="00C074DA" w:rsidRPr="00AA5BA0" w:rsidRDefault="00C074DA" w:rsidP="004D3A98">
      <w:pPr>
        <w:pStyle w:val="Nvel3-R"/>
        <w:rPr>
          <w:color w:val="auto"/>
        </w:rPr>
      </w:pPr>
      <w:r w:rsidRPr="00AA5BA0">
        <w:rPr>
          <w:color w:val="auto"/>
        </w:rPr>
        <w:t>Não havendo a comprovação cumulativa dos requisitos de habilitação, a inabilitação recairá sobre o(s) item(ns) de menor(es) valor(es) cuja retirada(s) seja(m) suficiente(s) para a habilitação do fornecedor nos remanescentes.</w:t>
      </w:r>
      <w:commentRangeEnd w:id="40"/>
      <w:r w:rsidR="00BD16B6" w:rsidRPr="00AA5BA0">
        <w:rPr>
          <w:rStyle w:val="Refdecomentrio"/>
          <w:color w:val="auto"/>
          <w:sz w:val="20"/>
          <w:szCs w:val="20"/>
        </w:rPr>
        <w:commentReference w:id="40"/>
      </w:r>
    </w:p>
    <w:p w14:paraId="57945FB6" w14:textId="77777777" w:rsidR="00C074DA" w:rsidRDefault="00C074DA" w:rsidP="00E23F9E">
      <w:pPr>
        <w:pStyle w:val="Nivel2"/>
      </w:pPr>
      <w:r>
        <w:t xml:space="preserve">Havendo </w:t>
      </w:r>
      <w:r>
        <w:rPr>
          <w:iCs/>
        </w:rPr>
        <w:t>necessidade</w:t>
      </w:r>
      <w:r>
        <w:t xml:space="preserve"> de analisar minuciosamente os documentos exigidos, a sessão será suspensa, sendo informada a nova data e horário para a sua continuidade.</w:t>
      </w:r>
    </w:p>
    <w:p w14:paraId="7228BE14" w14:textId="77777777" w:rsidR="00C074DA" w:rsidRDefault="00C074DA" w:rsidP="00E23F9E">
      <w:pPr>
        <w:pStyle w:val="Nivel2"/>
      </w:pPr>
      <w:r>
        <w:t xml:space="preserve">Será inabilitado o fornecedor que não comprovar sua habilitação, seja por não apresentar </w:t>
      </w:r>
      <w:r>
        <w:rPr>
          <w:iCs/>
        </w:rPr>
        <w:t>quaisquer</w:t>
      </w:r>
      <w:r>
        <w:t xml:space="preserve"> dos documentos exigidos, ou apresentá-los em desacordo com o estabelecido neste Aviso de Contratação Direta.</w:t>
      </w:r>
    </w:p>
    <w:p w14:paraId="2010F3DD" w14:textId="77777777" w:rsidR="00C074DA" w:rsidRDefault="00C074DA" w:rsidP="00F87792">
      <w:pPr>
        <w:pStyle w:val="Nivel3"/>
      </w:pPr>
      <w: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F3F7B7B" w14:textId="2E2240EB" w:rsidR="00937679" w:rsidRDefault="00C074DA" w:rsidP="00E23F9E">
      <w:pPr>
        <w:pStyle w:val="Nivel2"/>
      </w:pPr>
      <w:r>
        <w:t>Constatado o atendimento às exigências de habilitação, o fornecedor será habilitado.</w:t>
      </w:r>
    </w:p>
    <w:p w14:paraId="5FF0BA1E" w14:textId="3590F931" w:rsidR="00937679" w:rsidRPr="00AA5BA0" w:rsidRDefault="00CA1202" w:rsidP="00147E57">
      <w:pPr>
        <w:pStyle w:val="Nivel01"/>
        <w:spacing w:before="288" w:after="288"/>
      </w:pPr>
      <w:bookmarkStart w:id="41" w:name="_Toc226962644"/>
      <w:r w:rsidRPr="00AA5BA0">
        <w:t xml:space="preserve">DA </w:t>
      </w:r>
      <w:bookmarkStart w:id="42" w:name="_Toc142925867"/>
      <w:r w:rsidR="00937679" w:rsidRPr="00AA5BA0">
        <w:t>ATA DE REGISTRO DE PREÇOS</w:t>
      </w:r>
      <w:bookmarkEnd w:id="41"/>
      <w:bookmarkEnd w:id="42"/>
    </w:p>
    <w:p w14:paraId="199DF58C" w14:textId="2B4ED1F6" w:rsidR="00937679" w:rsidRPr="00AA5BA0" w:rsidRDefault="00937679" w:rsidP="00E23F9E">
      <w:pPr>
        <w:pStyle w:val="Nivel2"/>
      </w:pPr>
      <w:r w:rsidRPr="00AA5BA0">
        <w:t>Homologado o resultado do procedimento, o fornecedor mais bem classificado terá o prazo de</w:t>
      </w:r>
      <w:r w:rsidR="00AA5BA0" w:rsidRPr="00AA5BA0">
        <w:t xml:space="preserve"> 02</w:t>
      </w:r>
      <w:r w:rsidR="00DB5986" w:rsidRPr="00AA5BA0">
        <w:rPr>
          <w:rFonts w:eastAsia="Arial"/>
          <w:color w:val="EE0000"/>
        </w:rPr>
        <w:t xml:space="preserve"> </w:t>
      </w:r>
      <w:r w:rsidR="00DB5986" w:rsidRPr="00AA5BA0">
        <w:rPr>
          <w:rFonts w:eastAsia="Arial"/>
        </w:rPr>
        <w:t>(</w:t>
      </w:r>
      <w:r w:rsidR="00AA5BA0" w:rsidRPr="00AA5BA0">
        <w:rPr>
          <w:rFonts w:eastAsia="Arial"/>
        </w:rPr>
        <w:t>dois</w:t>
      </w:r>
      <w:r w:rsidR="00DB5986" w:rsidRPr="00AA5BA0">
        <w:rPr>
          <w:rFonts w:eastAsia="Arial"/>
        </w:rPr>
        <w:t>)</w:t>
      </w:r>
      <w:r w:rsidR="00DB5986" w:rsidRPr="00AA5BA0">
        <w:rPr>
          <w:iCs/>
        </w:rPr>
        <w:t xml:space="preserve"> dias</w:t>
      </w:r>
      <w:r w:rsidRPr="00AA5BA0">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14:paraId="5BE1CA3C" w14:textId="2545B714" w:rsidR="00937679" w:rsidRPr="00AA5BA0" w:rsidRDefault="00937679" w:rsidP="00E23F9E">
      <w:pPr>
        <w:pStyle w:val="Nivel2"/>
      </w:pPr>
      <w:r w:rsidRPr="00AA5BA0">
        <w:t>O prazo de convocação poderá ser prorrogado uma vez, por igual período, mediante solicitação do fornecedor mais bem classificado ou convocado, desde que:</w:t>
      </w:r>
    </w:p>
    <w:p w14:paraId="3F0E42D9" w14:textId="2D964090" w:rsidR="00232FAF" w:rsidRPr="00AA5BA0" w:rsidRDefault="00232FAF" w:rsidP="00DB5986">
      <w:pPr>
        <w:pStyle w:val="Nivel3"/>
      </w:pPr>
      <w:r w:rsidRPr="00AA5BA0">
        <w:t>a solicitação seja devidamente justificada e apresentada dentro do prazo; e</w:t>
      </w:r>
    </w:p>
    <w:p w14:paraId="063871A4" w14:textId="7837A6E1" w:rsidR="00232FAF" w:rsidRPr="00AA5BA0" w:rsidRDefault="00232FAF" w:rsidP="00DB5986">
      <w:pPr>
        <w:pStyle w:val="Nivel3"/>
      </w:pPr>
      <w:r w:rsidRPr="00AA5BA0">
        <w:t>a justificativa apresentada seja aceita pela Administração.</w:t>
      </w:r>
    </w:p>
    <w:p w14:paraId="1E775114" w14:textId="77777777" w:rsidR="00937679" w:rsidRPr="00AA5BA0" w:rsidRDefault="00937679" w:rsidP="00E23F9E">
      <w:pPr>
        <w:pStyle w:val="Nivel2"/>
      </w:pPr>
      <w:r w:rsidRPr="00AA5BA0">
        <w:t>A ata de registro de preços será assinada por meio de assinatura digital e disponibilizada no sistema de registro de preços.</w:t>
      </w:r>
    </w:p>
    <w:p w14:paraId="626E2103" w14:textId="01EB9A1A" w:rsidR="00937679" w:rsidRPr="00AA5BA0" w:rsidRDefault="00937679" w:rsidP="00E23F9E">
      <w:pPr>
        <w:pStyle w:val="Nivel2"/>
      </w:pPr>
      <w:r w:rsidRPr="00AA5BA0">
        <w:t>Serão formalizadas tantas Atas de Registro de Preços quantas forem necessárias para o registro de todos os itens constantes no Termo de Referência, com a indicação do fornecedor vencedor, a descrição do(s) item(ns), as respectivas quantidades, preços registrados e demais condições.</w:t>
      </w:r>
    </w:p>
    <w:p w14:paraId="35F56B7F" w14:textId="77777777" w:rsidR="00937679" w:rsidRPr="00AA5BA0" w:rsidRDefault="00937679" w:rsidP="00E23F9E">
      <w:pPr>
        <w:pStyle w:val="Nivel2"/>
      </w:pPr>
      <w:r w:rsidRPr="00AA5BA0">
        <w:t>O preço registrado, com a indicação dos fornecedores, será divulgado no PNCP e disponibilizado durante a vigência da ata de registro de preços.</w:t>
      </w:r>
    </w:p>
    <w:p w14:paraId="2329C732" w14:textId="1BAF8EA5" w:rsidR="00937679" w:rsidRPr="00AA5BA0" w:rsidRDefault="00937679" w:rsidP="00E23F9E">
      <w:pPr>
        <w:pStyle w:val="Nivel2"/>
      </w:pPr>
      <w:r w:rsidRPr="00AA5BA0">
        <w:lastRenderedPageBreak/>
        <w:t>A existência de preços registrados implicará compromisso de fornecimento nas condições estabelecidas, mas não obrigará a Administração a contratar, facultada a realização de contratação específica para a aquisição pretendida, desde que devidamente justificada.</w:t>
      </w:r>
    </w:p>
    <w:p w14:paraId="14CB9DC3" w14:textId="56168077" w:rsidR="00937679" w:rsidRPr="00AA5BA0" w:rsidRDefault="00937679" w:rsidP="00E23F9E">
      <w:pPr>
        <w:pStyle w:val="Nivel2"/>
      </w:pPr>
      <w:r w:rsidRPr="00AA5BA0">
        <w:t>Na hipótese de o convocado não assinar 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14:paraId="58785C8A" w14:textId="77777777" w:rsidR="001217D1" w:rsidRPr="00AA5BA0" w:rsidRDefault="001217D1" w:rsidP="00E23F9E">
      <w:pPr>
        <w:pStyle w:val="Nivel2"/>
      </w:pPr>
      <w:commentRangeStart w:id="43"/>
      <w:r w:rsidRPr="00AA5BA0">
        <w:t>O prazo de vigência da ata de registro de preços será de 1 (um) ano e poderá ser prorrogado, por igual período, desde que comprovado o preço vantajoso.</w:t>
      </w:r>
    </w:p>
    <w:p w14:paraId="1C82F639" w14:textId="45E4E2E6" w:rsidR="001217D1" w:rsidRPr="00AA5BA0" w:rsidRDefault="001217D1" w:rsidP="004D3A98">
      <w:pPr>
        <w:pStyle w:val="Nvel3-R"/>
        <w:rPr>
          <w:color w:val="auto"/>
        </w:rPr>
      </w:pPr>
      <w:r w:rsidRPr="00AA5BA0">
        <w:rPr>
          <w:color w:val="auto"/>
        </w:rPr>
        <w:t xml:space="preserve">Em caso de prorrogação da ata, </w:t>
      </w:r>
      <w:r w:rsidRPr="00AA5BA0">
        <w:rPr>
          <w:b/>
          <w:bCs/>
          <w:color w:val="auto"/>
        </w:rPr>
        <w:t>poderá</w:t>
      </w:r>
      <w:r w:rsidRPr="00AA5BA0">
        <w:rPr>
          <w:color w:val="auto"/>
        </w:rPr>
        <w:t xml:space="preserve"> ser renovado o quantitativo originalmente registrado.</w:t>
      </w:r>
      <w:commentRangeEnd w:id="43"/>
      <w:r w:rsidRPr="00AA5BA0">
        <w:rPr>
          <w:rStyle w:val="Refdecomentrio"/>
          <w:color w:val="auto"/>
          <w:sz w:val="20"/>
          <w:szCs w:val="20"/>
        </w:rPr>
        <w:commentReference w:id="43"/>
      </w:r>
    </w:p>
    <w:p w14:paraId="709EB7A6" w14:textId="6152C20D" w:rsidR="00937679" w:rsidRPr="00AA5BA0" w:rsidRDefault="00CA1202" w:rsidP="00147E57">
      <w:pPr>
        <w:pStyle w:val="Nivel01"/>
        <w:spacing w:before="288" w:after="288"/>
        <w:rPr>
          <w:bCs/>
        </w:rPr>
      </w:pPr>
      <w:bookmarkStart w:id="44" w:name="_Toc226962645"/>
      <w:r w:rsidRPr="00AA5BA0">
        <w:t xml:space="preserve">DA </w:t>
      </w:r>
      <w:bookmarkStart w:id="45" w:name="_Toc142925868"/>
      <w:r w:rsidR="00937679" w:rsidRPr="00AA5BA0">
        <w:t>FORMAÇÃO DO CADASTRO DE RESERVA</w:t>
      </w:r>
      <w:bookmarkEnd w:id="44"/>
      <w:bookmarkEnd w:id="45"/>
    </w:p>
    <w:p w14:paraId="321E8E8C" w14:textId="3CD26704" w:rsidR="00937679" w:rsidRPr="00AA5BA0" w:rsidRDefault="00937679" w:rsidP="00E23F9E">
      <w:pPr>
        <w:pStyle w:val="Nivel2"/>
      </w:pPr>
      <w:r w:rsidRPr="00AA5BA0">
        <w:t>Após a homologação do procedimento, será incluído na ata, na forma de anexo, o registro:</w:t>
      </w:r>
    </w:p>
    <w:p w14:paraId="0CBD42BD" w14:textId="0A241345" w:rsidR="00046B21" w:rsidRPr="00AA5BA0" w:rsidRDefault="00937679" w:rsidP="00DB5986">
      <w:pPr>
        <w:pStyle w:val="Nivel3"/>
      </w:pPr>
      <w:r w:rsidRPr="00AA5BA0">
        <w:t xml:space="preserve">dos fornecedores </w:t>
      </w:r>
      <w:bookmarkStart w:id="46" w:name="_Hlk132991372"/>
      <w:r w:rsidRPr="00AA5BA0">
        <w:t xml:space="preserve">que </w:t>
      </w:r>
      <w:bookmarkStart w:id="47" w:name="_Hlk132989696"/>
      <w:r w:rsidRPr="00AA5BA0">
        <w:t>aceitarem cotar o objeto com preço igual ao do adjudicatári</w:t>
      </w:r>
      <w:bookmarkEnd w:id="46"/>
      <w:r w:rsidRPr="00AA5BA0">
        <w:t>o</w:t>
      </w:r>
      <w:bookmarkEnd w:id="47"/>
      <w:r w:rsidRPr="00AA5BA0">
        <w:t>, observada a classificação no procedimento e</w:t>
      </w:r>
      <w:r w:rsidR="009B2480" w:rsidRPr="00AA5BA0">
        <w:t xml:space="preserve"> excluído o percentual referente à margem de preferência, quando o objeto não atender aos requisitos previstos no art. 26 da Lei nº 14.133, de 2021; e</w:t>
      </w:r>
    </w:p>
    <w:p w14:paraId="57D11A48" w14:textId="4B8C54C1" w:rsidR="00937679" w:rsidRPr="00AA5BA0" w:rsidRDefault="00937679" w:rsidP="00DB5986">
      <w:pPr>
        <w:pStyle w:val="Nivel3"/>
      </w:pPr>
      <w:r w:rsidRPr="00AA5BA0">
        <w:t>dos fornecedores que mantiverem sua proposta original.</w:t>
      </w:r>
    </w:p>
    <w:p w14:paraId="0BEA2FED" w14:textId="0FDB3CE3" w:rsidR="00937679" w:rsidRPr="00AA5BA0" w:rsidRDefault="00937679" w:rsidP="00E23F9E">
      <w:pPr>
        <w:pStyle w:val="Nivel2"/>
      </w:pPr>
      <w:r w:rsidRPr="00AA5BA0">
        <w:t>Será respeitada, nas contratações, a ordem de classificação dos fornecedores registrados na ata.</w:t>
      </w:r>
    </w:p>
    <w:p w14:paraId="323D3C90" w14:textId="256585DB" w:rsidR="00937679" w:rsidRPr="00AA5BA0" w:rsidRDefault="00937679" w:rsidP="00E23F9E">
      <w:pPr>
        <w:pStyle w:val="Nivel2"/>
      </w:pPr>
      <w:r w:rsidRPr="00AA5BA0">
        <w:t>A apresentação de novas propostas na forma deste item não prejudicará o resultado do procedimento em relação ao fornecedor mais bem classificado.</w:t>
      </w:r>
    </w:p>
    <w:p w14:paraId="72493341" w14:textId="25A8CC58" w:rsidR="00937679" w:rsidRPr="00AA5BA0" w:rsidRDefault="00937679" w:rsidP="00E23F9E">
      <w:pPr>
        <w:pStyle w:val="Nivel2"/>
      </w:pPr>
      <w:r w:rsidRPr="00AA5BA0">
        <w:t>Para fins da ordem de classificação, os fornecedores que aceitarem cotar o objeto com preço igual ao do adjudicatário antecederão aqueles que mantiverem sua proposta original.</w:t>
      </w:r>
    </w:p>
    <w:p w14:paraId="7D4047BC" w14:textId="79932AA4" w:rsidR="00937679" w:rsidRPr="00AA5BA0" w:rsidRDefault="00937679" w:rsidP="00E23F9E">
      <w:pPr>
        <w:pStyle w:val="Nivel2"/>
      </w:pPr>
      <w:r w:rsidRPr="00AA5BA0">
        <w:t>A habilitação dos fornecedores que comporão o cadastro de reserva será efetuada quando houver necessidade de contratação dos fornecedores remanescentes, nas seguintes hipóteses:</w:t>
      </w:r>
    </w:p>
    <w:p w14:paraId="260CF2B5" w14:textId="349954A0" w:rsidR="00937679" w:rsidRPr="00AA5BA0" w:rsidRDefault="00937679" w:rsidP="00DB5986">
      <w:pPr>
        <w:pStyle w:val="Nivel3"/>
      </w:pPr>
      <w:r w:rsidRPr="00AA5BA0">
        <w:t xml:space="preserve">quando o adjudicatário não assinar a ata de registro de preços no prazo e nas condições estabelecidos no </w:t>
      </w:r>
      <w:r w:rsidR="007069F4" w:rsidRPr="00AA5BA0">
        <w:t>aviso de dispensa</w:t>
      </w:r>
      <w:r w:rsidRPr="00AA5BA0">
        <w:t>; ou</w:t>
      </w:r>
    </w:p>
    <w:p w14:paraId="59C7C386" w14:textId="60BA79AA" w:rsidR="00937679" w:rsidRPr="00AA5BA0" w:rsidRDefault="00937679" w:rsidP="00DB5986">
      <w:pPr>
        <w:pStyle w:val="Nivel3"/>
      </w:pPr>
      <w:r w:rsidRPr="00AA5BA0">
        <w:t>quando houver o cancelamento do registro do fornecedor ou do registro de preços, nas hipóteses previstas nos art</w:t>
      </w:r>
      <w:r w:rsidR="00361CE2" w:rsidRPr="00AA5BA0">
        <w:t>s</w:t>
      </w:r>
      <w:r w:rsidRPr="00AA5BA0">
        <w:t>. 28 e 29 do Decreto nº 11.462</w:t>
      </w:r>
      <w:r w:rsidR="00395E60" w:rsidRPr="00AA5BA0">
        <w:t>, de 20</w:t>
      </w:r>
      <w:r w:rsidRPr="00AA5BA0">
        <w:t>23.</w:t>
      </w:r>
    </w:p>
    <w:p w14:paraId="4F7C6E03" w14:textId="23103EB3" w:rsidR="00937679" w:rsidRPr="00AA5BA0" w:rsidRDefault="00937679" w:rsidP="00E23F9E">
      <w:pPr>
        <w:pStyle w:val="Nivel2"/>
      </w:pPr>
      <w:r w:rsidRPr="00AA5BA0">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14:paraId="739556C8" w14:textId="5BEF07A8" w:rsidR="00937679" w:rsidRPr="00AA5BA0" w:rsidRDefault="00937679" w:rsidP="00DB5986">
      <w:pPr>
        <w:pStyle w:val="Nivel3"/>
      </w:pPr>
      <w:r w:rsidRPr="00AA5BA0">
        <w:t>convocar os fornecedores que mantiveram sua proposta original para negociação, na ordem de classificação, com vistas à obtenção de preço melhor, mesmo que acima do preço do adjudicatário; ou</w:t>
      </w:r>
    </w:p>
    <w:p w14:paraId="6CB84B6E" w14:textId="59852077" w:rsidR="00937679" w:rsidRPr="00AA5BA0" w:rsidRDefault="00937679" w:rsidP="00DB5986">
      <w:pPr>
        <w:pStyle w:val="Nivel3"/>
      </w:pPr>
      <w:r w:rsidRPr="00AA5BA0">
        <w:t>adjudicar e firmar o contrato nas condições ofertadas pelos fornecedores remanescentes, observada a ordem de classificação, quando frustrada a negociação de melhor condição.</w:t>
      </w:r>
    </w:p>
    <w:p w14:paraId="46203BC9" w14:textId="6E91D930" w:rsidR="00C074DA" w:rsidRPr="00E53B0C" w:rsidRDefault="00CA1202" w:rsidP="00147E57">
      <w:pPr>
        <w:pStyle w:val="Nivel01"/>
        <w:spacing w:before="288" w:after="288"/>
      </w:pPr>
      <w:bookmarkStart w:id="48" w:name="_Toc226962646"/>
      <w:r w:rsidRPr="00E53B0C">
        <w:t xml:space="preserve">DA </w:t>
      </w:r>
      <w:bookmarkStart w:id="49" w:name="_Toc142925869"/>
      <w:commentRangeStart w:id="50"/>
      <w:r w:rsidR="00C074DA" w:rsidRPr="00E53B0C">
        <w:t>CONTRATAÇÃO</w:t>
      </w:r>
      <w:bookmarkEnd w:id="48"/>
      <w:bookmarkEnd w:id="49"/>
    </w:p>
    <w:p w14:paraId="5DA2774B" w14:textId="77777777" w:rsidR="00C074DA" w:rsidRDefault="00C074DA" w:rsidP="00E23F9E">
      <w:pPr>
        <w:pStyle w:val="Nivel2"/>
        <w:rPr>
          <w:rFonts w:eastAsia="Arial"/>
        </w:rPr>
      </w:pPr>
      <w:commentRangeStart w:id="51"/>
      <w:r>
        <w:rPr>
          <w:rFonts w:eastAsia="Arial"/>
        </w:rPr>
        <w:t>Após a homologação e adjudicação, caso se conclua pela contratação, será firmado Termo de Contrato ou emitido instrumento equivalente.</w:t>
      </w:r>
      <w:commentRangeEnd w:id="51"/>
      <w:r w:rsidR="00BD16B6">
        <w:rPr>
          <w:rStyle w:val="Refdecomentrio"/>
          <w:rFonts w:eastAsia="Arial"/>
          <w:sz w:val="20"/>
          <w:szCs w:val="20"/>
        </w:rPr>
        <w:commentReference w:id="51"/>
      </w:r>
    </w:p>
    <w:p w14:paraId="1D39ACAB" w14:textId="7A2D5057" w:rsidR="00C074DA" w:rsidRDefault="00C074DA" w:rsidP="00E23F9E">
      <w:pPr>
        <w:pStyle w:val="Nvel2Misto"/>
      </w:pPr>
      <w:r>
        <w:t>O adjudicatário terá o prazo de</w:t>
      </w:r>
      <w:r w:rsidR="00AA5BA0">
        <w:t xml:space="preserve"> 02</w:t>
      </w:r>
      <w:r w:rsidR="00DB5986" w:rsidRPr="009D4131">
        <w:t xml:space="preserve"> </w:t>
      </w:r>
      <w:r w:rsidR="00DB5986" w:rsidRPr="009D4131">
        <w:rPr>
          <w:color w:val="auto"/>
        </w:rPr>
        <w:t>(</w:t>
      </w:r>
      <w:r w:rsidR="00AA5BA0">
        <w:rPr>
          <w:color w:val="auto"/>
        </w:rPr>
        <w:t>dois</w:t>
      </w:r>
      <w:r w:rsidR="00DB5986" w:rsidRPr="009D4131">
        <w:rPr>
          <w:color w:val="auto"/>
        </w:rPr>
        <w:t>)</w:t>
      </w:r>
      <w:r w:rsidR="00DB5986" w:rsidRPr="009D4131">
        <w:rPr>
          <w:iCs/>
          <w:color w:val="auto"/>
        </w:rPr>
        <w:t xml:space="preserve"> dias</w:t>
      </w:r>
      <w:r w:rsidR="00DB5986">
        <w:rPr>
          <w:iCs/>
        </w:rPr>
        <w:t xml:space="preserve"> úteis</w:t>
      </w:r>
      <w:r>
        <w:t xml:space="preserve">, contados a partir da data de sua convocação, para assinar </w:t>
      </w:r>
      <w:r w:rsidR="00AA5BA0">
        <w:t>a Nota de Empenho</w:t>
      </w:r>
      <w:r>
        <w:t>, sob pena de decair o direito à contratação, sem prejuízo das sanções previstas neste Aviso de Contratação Direta.</w:t>
      </w:r>
    </w:p>
    <w:p w14:paraId="48A1EB52" w14:textId="6A1A19C6" w:rsidR="00C074DA" w:rsidRDefault="00C074DA" w:rsidP="0044296A">
      <w:pPr>
        <w:pStyle w:val="Nivel3"/>
      </w:pPr>
      <w: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sidR="00AA5BA0">
        <w:t>02</w:t>
      </w:r>
      <w:r w:rsidR="00DB5986" w:rsidRPr="009D4131">
        <w:rPr>
          <w:rFonts w:eastAsia="Arial"/>
          <w:color w:val="EE0000"/>
        </w:rPr>
        <w:t xml:space="preserve"> </w:t>
      </w:r>
      <w:r w:rsidR="00DB5986" w:rsidRPr="009D4131">
        <w:rPr>
          <w:rFonts w:eastAsia="Arial"/>
        </w:rPr>
        <w:t>(</w:t>
      </w:r>
      <w:r w:rsidR="00AA5BA0">
        <w:rPr>
          <w:rFonts w:eastAsia="Arial"/>
        </w:rPr>
        <w:t>dois)</w:t>
      </w:r>
      <w:r w:rsidR="00DB5986" w:rsidRPr="009D4131">
        <w:rPr>
          <w:bCs/>
          <w:iCs/>
        </w:rPr>
        <w:t xml:space="preserve"> dias</w:t>
      </w:r>
      <w:r>
        <w:t>, a contar da data de seu recebimento ou da disponibilização do acesso ao sistema de processo eletrônico.</w:t>
      </w:r>
    </w:p>
    <w:p w14:paraId="06CD8268" w14:textId="77777777" w:rsidR="00C074DA" w:rsidRDefault="00C074DA" w:rsidP="0044296A">
      <w:pPr>
        <w:pStyle w:val="Nivel3"/>
      </w:pPr>
      <w:r>
        <w:t>O prazo previsto no subitem anterior poderá ser prorrogado, por igual período, por solicitação justificada do adjudicatário e aceita pela Administração.</w:t>
      </w:r>
      <w:commentRangeEnd w:id="50"/>
      <w:r w:rsidR="00BD16B6">
        <w:rPr>
          <w:rStyle w:val="Refdecomentrio"/>
          <w:sz w:val="20"/>
          <w:szCs w:val="20"/>
        </w:rPr>
        <w:commentReference w:id="50"/>
      </w:r>
    </w:p>
    <w:p w14:paraId="36ECBC9D" w14:textId="77777777" w:rsidR="00C074DA" w:rsidRDefault="00C074DA" w:rsidP="00431C67">
      <w:pPr>
        <w:pStyle w:val="Nivel2"/>
      </w:pPr>
      <w:commentRangeStart w:id="52"/>
      <w:r>
        <w:lastRenderedPageBreak/>
        <w:t>O Aceite da Nota de Empenho ou do instrumento equivalente, emitida ao fornecedor adjudicado, implica o reconhecimento de que:</w:t>
      </w:r>
    </w:p>
    <w:p w14:paraId="330CA023" w14:textId="48D8EFC6" w:rsidR="00C074DA" w:rsidRPr="00AA5BA0" w:rsidRDefault="00C074DA" w:rsidP="004D3A98">
      <w:pPr>
        <w:pStyle w:val="Nvel3-R"/>
        <w:rPr>
          <w:rFonts w:eastAsia="Arial"/>
          <w:color w:val="auto"/>
        </w:rPr>
      </w:pPr>
      <w:r w:rsidRPr="00AA5BA0">
        <w:rPr>
          <w:rFonts w:eastAsia="Arial"/>
          <w:color w:val="auto"/>
        </w:rPr>
        <w:t xml:space="preserve">referida Nota está substituindo o contrato, aplicando-se à relação de negócios ali estabelecida as disposições da </w:t>
      </w:r>
      <w:hyperlink r:id="rId21" w:history="1">
        <w:r w:rsidRPr="00AA5BA0">
          <w:rPr>
            <w:rStyle w:val="Hyperlink"/>
            <w:rFonts w:eastAsia="Arial"/>
            <w:color w:val="auto"/>
            <w:u w:val="none"/>
          </w:rPr>
          <w:t>Lei nº 14.133, de 2021</w:t>
        </w:r>
      </w:hyperlink>
      <w:r w:rsidRPr="00AA5BA0">
        <w:rPr>
          <w:rFonts w:eastAsia="Arial"/>
          <w:color w:val="auto"/>
        </w:rPr>
        <w:t>;</w:t>
      </w:r>
    </w:p>
    <w:p w14:paraId="06683509" w14:textId="77777777" w:rsidR="00C074DA" w:rsidRPr="00AA5BA0" w:rsidRDefault="00C074DA" w:rsidP="004D3A98">
      <w:pPr>
        <w:pStyle w:val="Nvel3-R"/>
        <w:rPr>
          <w:rFonts w:eastAsia="Arial"/>
          <w:color w:val="auto"/>
        </w:rPr>
      </w:pPr>
      <w:r w:rsidRPr="00AA5BA0">
        <w:rPr>
          <w:rFonts w:eastAsia="Arial"/>
          <w:color w:val="auto"/>
        </w:rPr>
        <w:t>a contratada se vincula à sua proposta e às previsões contidas no Aviso de Contratação Direta e seus anexos;</w:t>
      </w:r>
    </w:p>
    <w:p w14:paraId="66C75756" w14:textId="1E10AE2E" w:rsidR="00C074DA" w:rsidRPr="00AA5BA0" w:rsidRDefault="00C074DA" w:rsidP="004D3A98">
      <w:pPr>
        <w:pStyle w:val="Nvel3-R"/>
        <w:rPr>
          <w:rFonts w:eastAsia="Arial"/>
          <w:color w:val="auto"/>
        </w:rPr>
      </w:pPr>
      <w:r w:rsidRPr="00AA5BA0">
        <w:rPr>
          <w:rFonts w:eastAsia="Arial"/>
          <w:color w:val="auto"/>
        </w:rPr>
        <w:t xml:space="preserve">a contratada reconhece que as hipóteses de rescisão são aquelas previstas nos </w:t>
      </w:r>
      <w:hyperlink r:id="rId22" w:anchor="art137" w:history="1">
        <w:r w:rsidRPr="00AA5BA0">
          <w:rPr>
            <w:rStyle w:val="Hyperlink"/>
            <w:rFonts w:eastAsia="Arial"/>
            <w:color w:val="auto"/>
            <w:u w:val="none"/>
          </w:rPr>
          <w:t>ar</w:t>
        </w:r>
        <w:r w:rsidR="00A25562" w:rsidRPr="00AA5BA0">
          <w:rPr>
            <w:rStyle w:val="Hyperlink"/>
            <w:rFonts w:eastAsia="Arial"/>
            <w:color w:val="auto"/>
            <w:u w:val="none"/>
          </w:rPr>
          <w:t>ts.</w:t>
        </w:r>
        <w:r w:rsidRPr="00AA5BA0">
          <w:rPr>
            <w:rStyle w:val="Hyperlink"/>
            <w:rFonts w:eastAsia="Arial"/>
            <w:color w:val="auto"/>
            <w:u w:val="none"/>
          </w:rPr>
          <w:t xml:space="preserve"> 137 e 138 da Lei nº 14.133, de 2021</w:t>
        </w:r>
      </w:hyperlink>
      <w:r w:rsidR="00C6657D" w:rsidRPr="00AA5BA0">
        <w:rPr>
          <w:color w:val="auto"/>
        </w:rPr>
        <w:t>,</w:t>
      </w:r>
      <w:r w:rsidRPr="00AA5BA0">
        <w:rPr>
          <w:rFonts w:eastAsia="Arial"/>
          <w:color w:val="auto"/>
        </w:rPr>
        <w:t xml:space="preserve"> e reconhece os direitos da Administração previstos nos </w:t>
      </w:r>
      <w:hyperlink r:id="rId23" w:anchor="art137" w:history="1">
        <w:r w:rsidRPr="00AA5BA0">
          <w:rPr>
            <w:rStyle w:val="Hyperlink"/>
            <w:rFonts w:eastAsia="Arial"/>
            <w:color w:val="auto"/>
            <w:u w:val="none"/>
          </w:rPr>
          <w:t>art</w:t>
        </w:r>
        <w:r w:rsidR="002C6208" w:rsidRPr="00AA5BA0">
          <w:rPr>
            <w:rStyle w:val="Hyperlink"/>
            <w:rFonts w:eastAsia="Arial"/>
            <w:color w:val="auto"/>
            <w:u w:val="none"/>
          </w:rPr>
          <w:t>s.</w:t>
        </w:r>
        <w:r w:rsidRPr="00AA5BA0">
          <w:rPr>
            <w:rStyle w:val="Hyperlink"/>
            <w:rFonts w:eastAsia="Arial"/>
            <w:color w:val="auto"/>
            <w:u w:val="none"/>
          </w:rPr>
          <w:t xml:space="preserve"> 137 a 139 da mesma Lei</w:t>
        </w:r>
      </w:hyperlink>
      <w:r w:rsidRPr="00AA5BA0">
        <w:rPr>
          <w:rFonts w:eastAsia="Arial"/>
          <w:color w:val="auto"/>
        </w:rPr>
        <w:t>.</w:t>
      </w:r>
      <w:commentRangeEnd w:id="52"/>
      <w:r w:rsidR="00BD16B6" w:rsidRPr="00AA5BA0">
        <w:rPr>
          <w:rStyle w:val="Refdecomentrio"/>
          <w:rFonts w:eastAsia="Arial"/>
          <w:color w:val="auto"/>
          <w:sz w:val="20"/>
          <w:szCs w:val="20"/>
        </w:rPr>
        <w:commentReference w:id="52"/>
      </w:r>
    </w:p>
    <w:p w14:paraId="0C6C8CD9" w14:textId="77777777" w:rsidR="00C074DA" w:rsidRDefault="00C074DA" w:rsidP="00E23F9E">
      <w:pPr>
        <w:pStyle w:val="Nivel2"/>
        <w:rPr>
          <w:rFonts w:eastAsia="Arial"/>
        </w:rPr>
      </w:pPr>
      <w:r>
        <w:rPr>
          <w:rFonts w:eastAsia="Arial"/>
        </w:rPr>
        <w:t xml:space="preserve">O prazo de vigência da contratação é o estabelecido no Termo de Referência. </w:t>
      </w:r>
    </w:p>
    <w:p w14:paraId="3B641249" w14:textId="77777777" w:rsidR="00C074DA" w:rsidRDefault="00C074DA" w:rsidP="00E23F9E">
      <w:pPr>
        <w:pStyle w:val="Nivel2"/>
        <w:rPr>
          <w:rFonts w:eastAsia="Arial"/>
        </w:rPr>
      </w:pPr>
      <w:commentRangeStart w:id="53"/>
      <w:r>
        <w:t>Na assinatura do contrato ou do instrumento equivalente será exigida a comprovação das condições de habilitação e contratação consignadas neste aviso, que deverão ser mantidas pelo fornecedor durante a vigência do contrato.</w:t>
      </w:r>
      <w:commentRangeEnd w:id="53"/>
      <w:r w:rsidR="00BD16B6">
        <w:rPr>
          <w:rStyle w:val="Refdecomentrio"/>
          <w:rFonts w:eastAsia="Arial"/>
          <w:sz w:val="20"/>
          <w:szCs w:val="20"/>
        </w:rPr>
        <w:commentReference w:id="53"/>
      </w:r>
    </w:p>
    <w:p w14:paraId="6AEAA6DA" w14:textId="78E251EB" w:rsidR="00C074DA" w:rsidRPr="00456B1F" w:rsidRDefault="00CA1202" w:rsidP="00147E57">
      <w:pPr>
        <w:pStyle w:val="Nivel01"/>
        <w:spacing w:before="288" w:after="288"/>
      </w:pPr>
      <w:bookmarkStart w:id="54" w:name="_Toc226962647"/>
      <w:r w:rsidRPr="00456B1F">
        <w:t xml:space="preserve">DAS </w:t>
      </w:r>
      <w:bookmarkStart w:id="55" w:name="_Toc142925870"/>
      <w:r w:rsidR="00C074DA" w:rsidRPr="00456B1F">
        <w:t>INFRAÇÕES E SANÇÕES ADMINISTRATIVAS</w:t>
      </w:r>
      <w:bookmarkEnd w:id="54"/>
      <w:bookmarkEnd w:id="55"/>
    </w:p>
    <w:p w14:paraId="470FE3AB" w14:textId="1AFCCED3" w:rsidR="00C074DA" w:rsidRDefault="00C074DA" w:rsidP="00E23F9E">
      <w:pPr>
        <w:pStyle w:val="Nivel2"/>
        <w:rPr>
          <w:b/>
        </w:rPr>
      </w:pPr>
      <w:r>
        <w:t xml:space="preserve">Comete infração administrativa o fornecedor que praticar quaisquer das </w:t>
      </w:r>
      <w:r w:rsidR="00651FED">
        <w:t>hipóteses previstas</w:t>
      </w:r>
      <w:r>
        <w:t xml:space="preserve"> no </w:t>
      </w:r>
      <w:hyperlink r:id="rId24" w:anchor="art155" w:history="1">
        <w:r w:rsidRPr="00FD22CD">
          <w:rPr>
            <w:rStyle w:val="Hyperlink"/>
            <w:color w:val="auto"/>
            <w:u w:val="none"/>
          </w:rPr>
          <w:t>art. 155 da Lei nº 14.133, de 2021</w:t>
        </w:r>
      </w:hyperlink>
      <w:r>
        <w:t xml:space="preserve">, quais sejam: </w:t>
      </w:r>
    </w:p>
    <w:p w14:paraId="479DF54E" w14:textId="77777777" w:rsidR="00C074DA" w:rsidRDefault="00C074DA" w:rsidP="00456B1F">
      <w:pPr>
        <w:pStyle w:val="Nivel3"/>
      </w:pPr>
      <w:bookmarkStart w:id="56" w:name="_Ref143509900"/>
      <w:r>
        <w:t>dar causa à inexecução parcial do contrato;</w:t>
      </w:r>
      <w:bookmarkEnd w:id="56"/>
    </w:p>
    <w:p w14:paraId="11D8978B" w14:textId="77777777" w:rsidR="00C074DA" w:rsidRDefault="00C074DA" w:rsidP="00456B1F">
      <w:pPr>
        <w:pStyle w:val="Nivel3"/>
      </w:pPr>
      <w:bookmarkStart w:id="57" w:name="_Ref143510015"/>
      <w:r>
        <w:t>dar causa à inexecução parcial do contrato que cause grave dano à Administração, ao funcionamento dos serviços públicos ou ao interesse coletivo;</w:t>
      </w:r>
      <w:bookmarkEnd w:id="57"/>
    </w:p>
    <w:p w14:paraId="3D3A59AE" w14:textId="77777777" w:rsidR="00C074DA" w:rsidRDefault="00C074DA" w:rsidP="00456B1F">
      <w:pPr>
        <w:pStyle w:val="Nivel3"/>
      </w:pPr>
      <w:r>
        <w:t>dar causa à inexecução total do contrato;</w:t>
      </w:r>
    </w:p>
    <w:p w14:paraId="028F4C2B" w14:textId="77777777" w:rsidR="00C074DA" w:rsidRDefault="00C074DA" w:rsidP="00456B1F">
      <w:pPr>
        <w:pStyle w:val="Nivel3"/>
      </w:pPr>
      <w:r>
        <w:t>deixar de entregar a documentação exigida para o certame;</w:t>
      </w:r>
    </w:p>
    <w:p w14:paraId="4E69CCEF" w14:textId="77777777" w:rsidR="00C074DA" w:rsidRDefault="00C074DA" w:rsidP="00456B1F">
      <w:pPr>
        <w:pStyle w:val="Nivel3"/>
      </w:pPr>
      <w:r>
        <w:t>não manter a proposta, salvo em decorrência de fato superveniente devidamente justificado;</w:t>
      </w:r>
    </w:p>
    <w:p w14:paraId="4BE7D953" w14:textId="77777777" w:rsidR="00C074DA" w:rsidRDefault="00C074DA" w:rsidP="00456B1F">
      <w:pPr>
        <w:pStyle w:val="Nivel3"/>
      </w:pPr>
      <w:r>
        <w:t>não celebrar o contrato ou não entregar a documentação exigida para a contratação, quando convocado dentro do prazo de validade de sua proposta;</w:t>
      </w:r>
    </w:p>
    <w:p w14:paraId="1889103C" w14:textId="79505650" w:rsidR="00C074DA" w:rsidRDefault="00C074DA" w:rsidP="00456B1F">
      <w:pPr>
        <w:pStyle w:val="Nivel3"/>
      </w:pPr>
      <w:r>
        <w:t> </w:t>
      </w:r>
      <w:bookmarkStart w:id="58" w:name="_Ref143510046"/>
      <w:r>
        <w:t>ensejar o retardamento da execução ou da entrega do objeto da</w:t>
      </w:r>
      <w:r w:rsidR="00917D4F">
        <w:t xml:space="preserve"> contratação direta </w:t>
      </w:r>
      <w:r>
        <w:t>sem motivo justificado;</w:t>
      </w:r>
      <w:bookmarkEnd w:id="58"/>
    </w:p>
    <w:p w14:paraId="5D40816C" w14:textId="77777777" w:rsidR="00C074DA" w:rsidRDefault="00C074DA" w:rsidP="00456B1F">
      <w:pPr>
        <w:pStyle w:val="Nivel3"/>
      </w:pPr>
      <w:bookmarkStart w:id="59" w:name="_Ref143510088"/>
      <w:r>
        <w:t>apresentar declaração ou documentação falsa exigida para o certame ou prestar declaração falsa durante a dispensa eletrônica ou a execução do contrato;</w:t>
      </w:r>
      <w:bookmarkEnd w:id="59"/>
    </w:p>
    <w:p w14:paraId="0EB1EBD9" w14:textId="77777777" w:rsidR="00C074DA" w:rsidRDefault="00C074DA" w:rsidP="00456B1F">
      <w:pPr>
        <w:pStyle w:val="Nivel3"/>
      </w:pPr>
      <w:r>
        <w:t>fraudar a dispensa eletrônica ou praticar ato fraudulento na execução do contrato;</w:t>
      </w:r>
    </w:p>
    <w:p w14:paraId="5AB18E9D" w14:textId="0368748B" w:rsidR="00C074DA" w:rsidRDefault="00C074DA" w:rsidP="00456B1F">
      <w:pPr>
        <w:pStyle w:val="Nivel3"/>
      </w:pPr>
      <w:r>
        <w:t>comportar-se de modo inidôneo ou cometer fraude de qualquer natureza;</w:t>
      </w:r>
    </w:p>
    <w:p w14:paraId="68B9125F" w14:textId="77777777" w:rsidR="00C074DA" w:rsidRDefault="00C074DA" w:rsidP="00680DDA">
      <w:pPr>
        <w:pStyle w:val="Nivel4"/>
      </w:pPr>
      <w: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5C73F643" w:rsidR="00C074DA" w:rsidRDefault="00C074DA" w:rsidP="00680DDA">
      <w:pPr>
        <w:pStyle w:val="Nivel3"/>
      </w:pPr>
      <w:r>
        <w:t>praticar atos ilícitos com vistas a frustrar os objetivos deste certame</w:t>
      </w:r>
      <w:r w:rsidR="001314A8">
        <w:t>;</w:t>
      </w:r>
      <w:r w:rsidR="0048629B">
        <w:t xml:space="preserve"> e</w:t>
      </w:r>
    </w:p>
    <w:p w14:paraId="4563909F" w14:textId="141F4059" w:rsidR="00C074DA" w:rsidRPr="00C06650" w:rsidRDefault="00C074DA" w:rsidP="00680DDA">
      <w:pPr>
        <w:pStyle w:val="Nivel3"/>
        <w:rPr>
          <w:rStyle w:val="Hyperlink"/>
          <w:color w:val="auto"/>
          <w:u w:val="none"/>
        </w:rPr>
      </w:pPr>
      <w:bookmarkStart w:id="60" w:name="_Ref143509952"/>
      <w:r>
        <w:t>praticar ato lesivo previsto no</w:t>
      </w:r>
      <w:r w:rsidRPr="00C06650">
        <w:t> </w:t>
      </w:r>
      <w:r w:rsidR="00A50578" w:rsidRPr="00C06650">
        <w:fldChar w:fldCharType="begin"/>
      </w:r>
      <w:r w:rsidR="00A50578" w:rsidRPr="00C06650">
        <w:instrText xml:space="preserve"> HYPERLINK "http://www.planalto.gov.br/ccivil_03/_ato2019-2022/2021/lei/L14133.htm" \l "art5" </w:instrText>
      </w:r>
      <w:r w:rsidR="00A50578" w:rsidRPr="00C06650">
        <w:fldChar w:fldCharType="separate"/>
      </w:r>
      <w:r w:rsidRPr="00C06650">
        <w:rPr>
          <w:rStyle w:val="Hyperlink"/>
          <w:color w:val="auto"/>
          <w:u w:val="none"/>
        </w:rPr>
        <w:t>art. 5º da Lei nº 12.846, de 1º de agosto de 2013.</w:t>
      </w:r>
    </w:p>
    <w:p w14:paraId="17B00865" w14:textId="06A8BDCA" w:rsidR="00C074DA" w:rsidRPr="00B93855" w:rsidRDefault="00A50578" w:rsidP="00680DDA">
      <w:pPr>
        <w:pStyle w:val="Nivel3"/>
        <w:rPr>
          <w:b/>
        </w:rPr>
      </w:pPr>
      <w:r w:rsidRPr="00C06650">
        <w:fldChar w:fldCharType="end"/>
      </w:r>
      <w:bookmarkEnd w:id="60"/>
      <w:r w:rsidR="00C074DA">
        <w:t>O fornecedor que cometer qualquer das infrações discriminadas nos subitens anteriores ficará sujeito, sem prejuízo da responsabilidade civil e criminal, às seguintes sanções:</w:t>
      </w:r>
    </w:p>
    <w:p w14:paraId="573EBBFE" w14:textId="6FC05BDE" w:rsidR="00C074DA" w:rsidRPr="001B5C1B" w:rsidRDefault="00C074DA" w:rsidP="00680DDA">
      <w:pPr>
        <w:pStyle w:val="Nivel3"/>
        <w:rPr>
          <w:bCs/>
          <w:i/>
          <w:iCs/>
        </w:rPr>
      </w:pPr>
      <w:bookmarkStart w:id="61" w:name="_Hlk196926862"/>
      <w:r w:rsidRPr="001B5C1B">
        <w:t xml:space="preserve">Advertência pela falta do subitem </w:t>
      </w:r>
      <w:r w:rsidR="00FC40C7" w:rsidRPr="001B5C1B">
        <w:rPr>
          <w:i/>
          <w:iCs/>
        </w:rPr>
        <w:fldChar w:fldCharType="begin"/>
      </w:r>
      <w:r w:rsidR="00FC40C7" w:rsidRPr="001B5C1B">
        <w:instrText xml:space="preserve"> REF _Ref143509900 \r \h </w:instrText>
      </w:r>
      <w:r w:rsidR="001B5C1B">
        <w:instrText xml:space="preserve"> \* MERGEFORMAT </w:instrText>
      </w:r>
      <w:r w:rsidR="00FC40C7" w:rsidRPr="001B5C1B">
        <w:rPr>
          <w:i/>
          <w:iCs/>
        </w:rPr>
      </w:r>
      <w:r w:rsidR="00FC40C7" w:rsidRPr="001B5C1B">
        <w:rPr>
          <w:i/>
          <w:iCs/>
        </w:rPr>
        <w:fldChar w:fldCharType="separate"/>
      </w:r>
      <w:r w:rsidR="00D400CA">
        <w:t>11.1.1</w:t>
      </w:r>
      <w:r w:rsidR="00FC40C7" w:rsidRPr="001B5C1B">
        <w:rPr>
          <w:i/>
          <w:iCs/>
        </w:rPr>
        <w:fldChar w:fldCharType="end"/>
      </w:r>
      <w:r w:rsidR="00FC40C7" w:rsidRPr="001B5C1B">
        <w:t xml:space="preserve"> </w:t>
      </w:r>
      <w:r w:rsidRPr="001B5C1B">
        <w:t>deste Aviso de Contratação Direta, quando não se justificar a imposição de penalidade mais grave;</w:t>
      </w:r>
    </w:p>
    <w:bookmarkEnd w:id="61"/>
    <w:p w14:paraId="1CBEED0C" w14:textId="0FA5FE40" w:rsidR="00C074DA" w:rsidRPr="001B5C1B" w:rsidRDefault="00C074DA" w:rsidP="00680DDA">
      <w:pPr>
        <w:pStyle w:val="Nivel3"/>
        <w:rPr>
          <w:i/>
          <w:iCs/>
        </w:rPr>
      </w:pPr>
      <w:commentRangeStart w:id="62"/>
      <w:r w:rsidRPr="001B5C1B">
        <w:t xml:space="preserve">Multa de </w:t>
      </w:r>
      <w:r w:rsidR="00AA5BA0">
        <w:t>10</w:t>
      </w:r>
      <w:r w:rsidRPr="001B5C1B">
        <w:t>% (</w:t>
      </w:r>
      <w:r w:rsidR="00AA5BA0">
        <w:t>dez</w:t>
      </w:r>
      <w:r w:rsidRPr="001B5C1B">
        <w:t xml:space="preserve"> por cento) sobre o valor estimado do(s) item(s) prejudicado(s) pela conduta do fornecedor, por qualquer das infrações dos subitens </w:t>
      </w:r>
      <w:r w:rsidR="001E31B4" w:rsidRPr="001B5C1B">
        <w:rPr>
          <w:i/>
          <w:iCs/>
        </w:rPr>
        <w:fldChar w:fldCharType="begin"/>
      </w:r>
      <w:r w:rsidR="001E31B4" w:rsidRPr="001B5C1B">
        <w:instrText xml:space="preserve"> REF _Ref143509900 \r \h </w:instrText>
      </w:r>
      <w:r w:rsidR="001B5C1B">
        <w:instrText xml:space="preserve"> \* MERGEFORMAT </w:instrText>
      </w:r>
      <w:r w:rsidR="001E31B4" w:rsidRPr="001B5C1B">
        <w:rPr>
          <w:i/>
          <w:iCs/>
        </w:rPr>
      </w:r>
      <w:r w:rsidR="001E31B4" w:rsidRPr="001B5C1B">
        <w:rPr>
          <w:i/>
          <w:iCs/>
        </w:rPr>
        <w:fldChar w:fldCharType="separate"/>
      </w:r>
      <w:r w:rsidR="00D400CA">
        <w:t>11.1.1</w:t>
      </w:r>
      <w:r w:rsidR="001E31B4" w:rsidRPr="001B5C1B">
        <w:rPr>
          <w:i/>
          <w:iCs/>
        </w:rPr>
        <w:fldChar w:fldCharType="end"/>
      </w:r>
      <w:r w:rsidRPr="001B5C1B">
        <w:t xml:space="preserve"> a</w:t>
      </w:r>
      <w:r w:rsidR="00DC4BC3" w:rsidRPr="001B5C1B">
        <w:t xml:space="preserve"> </w:t>
      </w:r>
      <w:r w:rsidR="001E31B4" w:rsidRPr="001B5C1B">
        <w:rPr>
          <w:i/>
          <w:iCs/>
        </w:rPr>
        <w:fldChar w:fldCharType="begin"/>
      </w:r>
      <w:r w:rsidR="001E31B4" w:rsidRPr="001B5C1B">
        <w:instrText xml:space="preserve"> REF _Ref143509952 \r \h </w:instrText>
      </w:r>
      <w:r w:rsidR="001B5C1B">
        <w:instrText xml:space="preserve"> \* MERGEFORMAT </w:instrText>
      </w:r>
      <w:r w:rsidR="001E31B4" w:rsidRPr="001B5C1B">
        <w:rPr>
          <w:i/>
          <w:iCs/>
        </w:rPr>
      </w:r>
      <w:r w:rsidR="001E31B4" w:rsidRPr="001B5C1B">
        <w:rPr>
          <w:i/>
          <w:iCs/>
        </w:rPr>
        <w:fldChar w:fldCharType="separate"/>
      </w:r>
      <w:r w:rsidR="00D400CA">
        <w:t>11.1.12</w:t>
      </w:r>
      <w:r w:rsidR="001E31B4" w:rsidRPr="001B5C1B">
        <w:rPr>
          <w:i/>
          <w:iCs/>
        </w:rPr>
        <w:fldChar w:fldCharType="end"/>
      </w:r>
      <w:r w:rsidRPr="001B5C1B">
        <w:t>;</w:t>
      </w:r>
      <w:commentRangeEnd w:id="62"/>
      <w:r w:rsidR="00BD16B6" w:rsidRPr="001B5C1B">
        <w:rPr>
          <w:rStyle w:val="Refdecomentrio"/>
          <w:i/>
          <w:iCs/>
          <w:sz w:val="20"/>
          <w:szCs w:val="20"/>
        </w:rPr>
        <w:commentReference w:id="62"/>
      </w:r>
    </w:p>
    <w:p w14:paraId="70C4748F" w14:textId="237306E8" w:rsidR="00C074DA" w:rsidRPr="003737D0" w:rsidRDefault="00C074DA" w:rsidP="00680DDA">
      <w:pPr>
        <w:pStyle w:val="Nivel3"/>
        <w:rPr>
          <w:i/>
          <w:iCs/>
        </w:rPr>
      </w:pPr>
      <w:r w:rsidRPr="003737D0">
        <w:t xml:space="preserve">Impedimento de licitar e contratar no âmbito da Administração Pública direta e indireta do ente federativo que tiver aplicado a sanção, pelo prazo máximo de 3 (três) anos, nos casos dos subitens </w:t>
      </w:r>
      <w:r w:rsidR="00E27B6A" w:rsidRPr="003737D0">
        <w:rPr>
          <w:i/>
          <w:iCs/>
        </w:rPr>
        <w:fldChar w:fldCharType="begin"/>
      </w:r>
      <w:r w:rsidR="00E27B6A" w:rsidRPr="003737D0">
        <w:instrText xml:space="preserve"> REF _Ref143510015 \r \h </w:instrText>
      </w:r>
      <w:r w:rsidR="003737D0">
        <w:instrText xml:space="preserve"> \* MERGEFORMAT </w:instrText>
      </w:r>
      <w:r w:rsidR="00E27B6A" w:rsidRPr="003737D0">
        <w:rPr>
          <w:i/>
          <w:iCs/>
        </w:rPr>
      </w:r>
      <w:r w:rsidR="00E27B6A" w:rsidRPr="003737D0">
        <w:rPr>
          <w:i/>
          <w:iCs/>
        </w:rPr>
        <w:fldChar w:fldCharType="separate"/>
      </w:r>
      <w:r w:rsidR="00D400CA">
        <w:t>11.1.2</w:t>
      </w:r>
      <w:r w:rsidR="00E27B6A" w:rsidRPr="003737D0">
        <w:rPr>
          <w:i/>
          <w:iCs/>
        </w:rPr>
        <w:fldChar w:fldCharType="end"/>
      </w:r>
      <w:r w:rsidRPr="003737D0">
        <w:t xml:space="preserve"> a </w:t>
      </w:r>
      <w:r w:rsidR="00E27B6A" w:rsidRPr="003737D0">
        <w:rPr>
          <w:i/>
          <w:iCs/>
        </w:rPr>
        <w:fldChar w:fldCharType="begin"/>
      </w:r>
      <w:r w:rsidR="00E27B6A" w:rsidRPr="003737D0">
        <w:instrText xml:space="preserve"> REF _Ref143510046 \r \h </w:instrText>
      </w:r>
      <w:r w:rsidR="003737D0">
        <w:instrText xml:space="preserve"> \* MERGEFORMAT </w:instrText>
      </w:r>
      <w:r w:rsidR="00E27B6A" w:rsidRPr="003737D0">
        <w:rPr>
          <w:i/>
          <w:iCs/>
        </w:rPr>
      </w:r>
      <w:r w:rsidR="00E27B6A" w:rsidRPr="003737D0">
        <w:rPr>
          <w:i/>
          <w:iCs/>
        </w:rPr>
        <w:fldChar w:fldCharType="separate"/>
      </w:r>
      <w:r w:rsidR="00D400CA">
        <w:t>11.1.7</w:t>
      </w:r>
      <w:r w:rsidR="00E27B6A" w:rsidRPr="003737D0">
        <w:rPr>
          <w:i/>
          <w:iCs/>
        </w:rPr>
        <w:fldChar w:fldCharType="end"/>
      </w:r>
      <w:r w:rsidR="00E27B6A" w:rsidRPr="003737D0">
        <w:t xml:space="preserve"> </w:t>
      </w:r>
      <w:r w:rsidRPr="003737D0">
        <w:t>deste Aviso de Contratação Direta, quando não se justificar a imposição de penalidade mais grav</w:t>
      </w:r>
      <w:r w:rsidRPr="001314A8">
        <w:t>e;</w:t>
      </w:r>
    </w:p>
    <w:p w14:paraId="3BB8771A" w14:textId="510D70F6" w:rsidR="00C074DA" w:rsidRPr="00680DDA" w:rsidRDefault="00C074DA" w:rsidP="00680DDA">
      <w:pPr>
        <w:pStyle w:val="Nivel3"/>
        <w:rPr>
          <w:i/>
          <w:iCs/>
        </w:rPr>
      </w:pPr>
      <w:r w:rsidRPr="003737D0">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w:t>
      </w:r>
      <w:r w:rsidRPr="00680DDA">
        <w:t>subitens</w:t>
      </w:r>
      <w:r w:rsidR="00E27B6A" w:rsidRPr="00680DDA">
        <w:t xml:space="preserve"> </w:t>
      </w:r>
      <w:r w:rsidR="00E27B6A" w:rsidRPr="00680DDA">
        <w:rPr>
          <w:i/>
          <w:iCs/>
        </w:rPr>
        <w:fldChar w:fldCharType="begin"/>
      </w:r>
      <w:r w:rsidR="00E27B6A" w:rsidRPr="00680DDA">
        <w:instrText xml:space="preserve"> REF _Ref143510088 \r \h </w:instrText>
      </w:r>
      <w:r w:rsidR="003737D0" w:rsidRPr="00680DDA">
        <w:instrText xml:space="preserve"> \* MERGEFORMAT </w:instrText>
      </w:r>
      <w:r w:rsidR="00E27B6A" w:rsidRPr="00680DDA">
        <w:rPr>
          <w:i/>
          <w:iCs/>
        </w:rPr>
      </w:r>
      <w:r w:rsidR="00E27B6A" w:rsidRPr="00680DDA">
        <w:rPr>
          <w:i/>
          <w:iCs/>
        </w:rPr>
        <w:fldChar w:fldCharType="separate"/>
      </w:r>
      <w:r w:rsidR="00D400CA">
        <w:t>11.1.8</w:t>
      </w:r>
      <w:r w:rsidR="00E27B6A" w:rsidRPr="00680DDA">
        <w:rPr>
          <w:i/>
          <w:iCs/>
        </w:rPr>
        <w:fldChar w:fldCharType="end"/>
      </w:r>
      <w:r w:rsidRPr="00680DDA">
        <w:t xml:space="preserve"> a</w:t>
      </w:r>
      <w:r w:rsidR="00E27B6A" w:rsidRPr="00680DDA">
        <w:t xml:space="preserve"> </w:t>
      </w:r>
      <w:r w:rsidR="00E27B6A" w:rsidRPr="00680DDA">
        <w:rPr>
          <w:i/>
          <w:iCs/>
        </w:rPr>
        <w:fldChar w:fldCharType="begin"/>
      </w:r>
      <w:r w:rsidR="00E27B6A" w:rsidRPr="00680DDA">
        <w:instrText xml:space="preserve"> REF _Ref143509952 \r \h </w:instrText>
      </w:r>
      <w:r w:rsidR="003737D0" w:rsidRPr="00680DDA">
        <w:instrText xml:space="preserve"> \* MERGEFORMAT </w:instrText>
      </w:r>
      <w:r w:rsidR="00E27B6A" w:rsidRPr="00680DDA">
        <w:rPr>
          <w:i/>
          <w:iCs/>
        </w:rPr>
      </w:r>
      <w:r w:rsidR="00E27B6A" w:rsidRPr="00680DDA">
        <w:rPr>
          <w:i/>
          <w:iCs/>
        </w:rPr>
        <w:fldChar w:fldCharType="separate"/>
      </w:r>
      <w:r w:rsidR="00D400CA">
        <w:t>11.1.12</w:t>
      </w:r>
      <w:r w:rsidR="00E27B6A" w:rsidRPr="00680DDA">
        <w:rPr>
          <w:i/>
          <w:iCs/>
        </w:rPr>
        <w:fldChar w:fldCharType="end"/>
      </w:r>
      <w:r w:rsidRPr="00680DDA">
        <w:t>, bem como nos demais casos que justifiquem a imposição da penalidade mais grave</w:t>
      </w:r>
      <w:r w:rsidR="005C48ED" w:rsidRPr="00680DDA">
        <w:t>.</w:t>
      </w:r>
    </w:p>
    <w:p w14:paraId="609E8B8E" w14:textId="77777777" w:rsidR="00680DDA" w:rsidRPr="00680DDA" w:rsidRDefault="00C074DA" w:rsidP="00C074DA">
      <w:pPr>
        <w:numPr>
          <w:ilvl w:val="1"/>
          <w:numId w:val="1"/>
        </w:numPr>
        <w:spacing w:before="120" w:after="120" w:line="276" w:lineRule="auto"/>
        <w:ind w:left="425" w:firstLine="0"/>
        <w:jc w:val="both"/>
        <w:rPr>
          <w:rFonts w:cs="Arial"/>
          <w:bCs/>
          <w:strike/>
        </w:rPr>
      </w:pPr>
      <w:r w:rsidRPr="008C7F01">
        <w:rPr>
          <w:rFonts w:cs="Arial"/>
          <w:bCs/>
        </w:rPr>
        <w:lastRenderedPageBreak/>
        <w:t xml:space="preserve">A aplicação das sanções previstas neste </w:t>
      </w:r>
      <w:r w:rsidR="00852A52">
        <w:rPr>
          <w:rFonts w:cs="Arial"/>
          <w:bCs/>
        </w:rPr>
        <w:t>Aviso</w:t>
      </w:r>
      <w:r w:rsidR="00590D16">
        <w:rPr>
          <w:rFonts w:cs="Arial"/>
          <w:bCs/>
        </w:rPr>
        <w:t xml:space="preserve"> de Contratação Direta</w:t>
      </w:r>
      <w:r w:rsidR="00590D16" w:rsidRPr="008C7F01">
        <w:rPr>
          <w:rFonts w:cs="Arial"/>
          <w:bCs/>
        </w:rPr>
        <w:t xml:space="preserve"> </w:t>
      </w:r>
      <w:r w:rsidRPr="008C7F01">
        <w:rPr>
          <w:rFonts w:cs="Arial"/>
          <w:bCs/>
        </w:rPr>
        <w:t xml:space="preserve">não exclui, em hipótese alguma, a obrigação de reparação integral do dano causado à </w:t>
      </w:r>
      <w:r w:rsidRPr="00680DDA">
        <w:rPr>
          <w:rFonts w:cs="Arial"/>
          <w:bCs/>
        </w:rPr>
        <w:t>Contratante</w:t>
      </w:r>
      <w:r w:rsidR="00680DDA" w:rsidRPr="00680DDA">
        <w:rPr>
          <w:rFonts w:cs="Arial"/>
          <w:bCs/>
        </w:rPr>
        <w:t>.</w:t>
      </w:r>
    </w:p>
    <w:p w14:paraId="3DAABA22" w14:textId="77777777" w:rsidR="00680DDA" w:rsidRDefault="00C074DA" w:rsidP="00C074DA">
      <w:pPr>
        <w:numPr>
          <w:ilvl w:val="1"/>
          <w:numId w:val="1"/>
        </w:numPr>
        <w:spacing w:before="120" w:after="120" w:line="276" w:lineRule="auto"/>
        <w:ind w:left="425" w:firstLine="0"/>
        <w:jc w:val="both"/>
        <w:rPr>
          <w:rFonts w:cs="Arial"/>
          <w:bCs/>
        </w:rPr>
      </w:pPr>
      <w:r w:rsidRPr="008C7F01">
        <w:rPr>
          <w:rFonts w:cs="Arial"/>
          <w:bCs/>
        </w:rPr>
        <w:t>Todas as sanções previstas neste Aviso poderão ser aplicadas cumulativamente com a multa</w:t>
      </w:r>
      <w:r w:rsidR="00680DDA">
        <w:rPr>
          <w:rFonts w:cs="Arial"/>
          <w:bCs/>
        </w:rPr>
        <w:t>.</w:t>
      </w:r>
    </w:p>
    <w:p w14:paraId="0A1FA992" w14:textId="77777777" w:rsidR="007734C5" w:rsidRPr="00292754" w:rsidRDefault="00C074DA" w:rsidP="00E23F9E">
      <w:pPr>
        <w:pStyle w:val="Nivel2"/>
        <w:rPr>
          <w:strike/>
        </w:rPr>
      </w:pPr>
      <w:r w:rsidRPr="007734C5">
        <w:t>Antes da aplicação da multa</w:t>
      </w:r>
      <w:r w:rsidR="0092451E" w:rsidRPr="007734C5">
        <w:t>,</w:t>
      </w:r>
      <w:r w:rsidRPr="007734C5">
        <w:t xml:space="preserve"> será facultada a defesa do interessado no prazo de 15 (quinze) dias úteis, contado da data de sua </w:t>
      </w:r>
      <w:r w:rsidRPr="00292754">
        <w:t>intimação</w:t>
      </w:r>
      <w:r w:rsidR="007734C5" w:rsidRPr="00292754">
        <w:t>.</w:t>
      </w:r>
    </w:p>
    <w:p w14:paraId="276D76B5" w14:textId="77777777" w:rsidR="00292754" w:rsidRPr="00292754" w:rsidRDefault="00C074DA" w:rsidP="00E23F9E">
      <w:pPr>
        <w:pStyle w:val="Nivel2"/>
        <w:rPr>
          <w:strike/>
        </w:rPr>
      </w:pPr>
      <w:r w:rsidRPr="007734C5">
        <w:t>Se a multa aplicada e as indenizações cabíveis forem superiores ao valor do pagamento eventualmente devido pelo Contratante ao Contratado, além da perda desse valor, a diferença será descontada da garantia prestada ou será cobrada judicialmente</w:t>
      </w:r>
      <w:r w:rsidR="00292754">
        <w:t>.</w:t>
      </w:r>
    </w:p>
    <w:p w14:paraId="651F3C9F" w14:textId="6CF0D45A" w:rsidR="00C074DA" w:rsidRPr="008C7F01" w:rsidRDefault="00C074DA" w:rsidP="00E23F9E">
      <w:pPr>
        <w:pStyle w:val="Nivel2"/>
      </w:pPr>
      <w:r w:rsidRPr="008C7F01">
        <w:t xml:space="preserve">Previamente ao encaminhamento à cobrança judicial, a multa poderá ser recolhida administrativamente no prazo máximo de </w:t>
      </w:r>
      <w:r w:rsidR="00AA5BA0">
        <w:t>15</w:t>
      </w:r>
      <w:r w:rsidR="00456B1F" w:rsidRPr="009D4131">
        <w:rPr>
          <w:rFonts w:eastAsia="Arial"/>
          <w:color w:val="EE0000"/>
        </w:rPr>
        <w:t xml:space="preserve"> </w:t>
      </w:r>
      <w:r w:rsidR="00456B1F" w:rsidRPr="009D4131">
        <w:rPr>
          <w:rFonts w:eastAsia="Arial"/>
        </w:rPr>
        <w:t>(</w:t>
      </w:r>
      <w:r w:rsidR="00AA5BA0">
        <w:rPr>
          <w:rFonts w:eastAsia="Arial"/>
        </w:rPr>
        <w:t>quinze</w:t>
      </w:r>
      <w:r w:rsidR="00456B1F" w:rsidRPr="009D4131">
        <w:rPr>
          <w:rFonts w:eastAsia="Arial"/>
        </w:rPr>
        <w:t>)</w:t>
      </w:r>
      <w:r w:rsidR="00456B1F" w:rsidRPr="009D4131">
        <w:rPr>
          <w:iCs/>
        </w:rPr>
        <w:t xml:space="preserve"> dias</w:t>
      </w:r>
      <w:r w:rsidRPr="008C7F01">
        <w:t>, a contar da data do recebimento da comunicação enviada pela autoridade competente.</w:t>
      </w:r>
      <w:bookmarkStart w:id="63" w:name="_Hlk78351618"/>
      <w:bookmarkEnd w:id="63"/>
    </w:p>
    <w:p w14:paraId="7A658C1B" w14:textId="7CAACC80" w:rsidR="00C074DA" w:rsidRPr="008C7F01" w:rsidRDefault="00C074DA" w:rsidP="00E23F9E">
      <w:pPr>
        <w:pStyle w:val="Nivel2"/>
      </w:pPr>
      <w:r w:rsidRPr="008C7F01">
        <w:t xml:space="preserve">A aplicação das sanções realizar-se-á em processo administrativo que assegure o contraditório e a ampla defesa ao Contratado, observando-se o procedimento previsto </w:t>
      </w:r>
      <w:r w:rsidRPr="007734C5">
        <w:t>no caput</w:t>
      </w:r>
      <w:r w:rsidRPr="008C7F01">
        <w:rPr>
          <w:b/>
        </w:rPr>
        <w:t xml:space="preserve"> </w:t>
      </w:r>
      <w:r w:rsidRPr="008C7F01">
        <w:t xml:space="preserve">e parágrafos do </w:t>
      </w:r>
      <w:hyperlink r:id="rId25" w:anchor="art158" w:history="1">
        <w:r w:rsidRPr="003C5C2E">
          <w:rPr>
            <w:rStyle w:val="Hyperlink"/>
            <w:color w:val="auto"/>
            <w:u w:val="none"/>
          </w:rPr>
          <w:t>art. 158 da Lei nº 14.133, de 2021</w:t>
        </w:r>
      </w:hyperlink>
      <w:r w:rsidRPr="008C7F01">
        <w:t>, para as penalidades de impedimento de licitar e contratar e de declaração de inidoneidade para licitar ou contratar.</w:t>
      </w:r>
    </w:p>
    <w:p w14:paraId="24BCDAAD" w14:textId="0C40E24C" w:rsidR="00C074DA" w:rsidRDefault="00C074DA" w:rsidP="00E23F9E">
      <w:pPr>
        <w:pStyle w:val="Nivel2"/>
      </w:pPr>
      <w:r>
        <w:t>Na aplicação das sanções serão considerados</w:t>
      </w:r>
      <w:r w:rsidR="007734C5">
        <w:t>:</w:t>
      </w:r>
    </w:p>
    <w:p w14:paraId="7C1DE3DA" w14:textId="1BA7EBB5" w:rsidR="00C074DA" w:rsidRPr="00FB6970" w:rsidRDefault="00C074DA" w:rsidP="00292754">
      <w:pPr>
        <w:pStyle w:val="Nivel3"/>
        <w:rPr>
          <w:i/>
          <w:iCs/>
        </w:rPr>
      </w:pPr>
      <w:r w:rsidRPr="00FB6970">
        <w:t>a natureza e a gravidade da infração cometida;</w:t>
      </w:r>
    </w:p>
    <w:p w14:paraId="21BB2D90" w14:textId="77777777" w:rsidR="00C074DA" w:rsidRPr="00FB6970" w:rsidRDefault="00C074DA" w:rsidP="00292754">
      <w:pPr>
        <w:pStyle w:val="Nivel3"/>
        <w:rPr>
          <w:i/>
          <w:iCs/>
        </w:rPr>
      </w:pPr>
      <w:r w:rsidRPr="00FB6970">
        <w:t>as peculiaridades do caso concreto;</w:t>
      </w:r>
    </w:p>
    <w:p w14:paraId="24CFC175" w14:textId="77777777" w:rsidR="00C074DA" w:rsidRPr="00FB6970" w:rsidRDefault="00C074DA" w:rsidP="00292754">
      <w:pPr>
        <w:pStyle w:val="Nivel3"/>
        <w:rPr>
          <w:i/>
          <w:iCs/>
        </w:rPr>
      </w:pPr>
      <w:r w:rsidRPr="00FB6970">
        <w:t>as circunstâncias agravantes ou atenuantes;</w:t>
      </w:r>
    </w:p>
    <w:p w14:paraId="513D7EAB" w14:textId="28DD6154" w:rsidR="00C074DA" w:rsidRPr="00FB6970" w:rsidRDefault="00C074DA" w:rsidP="00292754">
      <w:pPr>
        <w:pStyle w:val="Nivel3"/>
        <w:rPr>
          <w:i/>
          <w:iCs/>
        </w:rPr>
      </w:pPr>
      <w:r w:rsidRPr="00FB6970">
        <w:t>os danos que dela provierem para o Contratante;</w:t>
      </w:r>
      <w:r w:rsidR="00366AA4">
        <w:t xml:space="preserve"> e</w:t>
      </w:r>
    </w:p>
    <w:p w14:paraId="3F3145CE" w14:textId="77777777" w:rsidR="00C074DA" w:rsidRPr="00FB6970" w:rsidRDefault="00C074DA" w:rsidP="00292754">
      <w:pPr>
        <w:pStyle w:val="Nivel3"/>
        <w:rPr>
          <w:i/>
          <w:iCs/>
        </w:rPr>
      </w:pPr>
      <w:r w:rsidRPr="00FB6970">
        <w:t>a implantação ou o aperfeiçoamento de programa de integridade, conforme normas e orientações dos órgãos de controle.</w:t>
      </w:r>
    </w:p>
    <w:p w14:paraId="604FC7F3" w14:textId="29A84D0B" w:rsidR="00C074DA" w:rsidRPr="007734C5" w:rsidRDefault="00C074DA" w:rsidP="00E23F9E">
      <w:pPr>
        <w:pStyle w:val="Nivel2"/>
        <w:rPr>
          <w:strike/>
        </w:rPr>
      </w:pPr>
      <w:r w:rsidRPr="008C7F01">
        <w:t xml:space="preserve">Os atos previstos como infrações administrativas na </w:t>
      </w:r>
      <w:hyperlink r:id="rId26" w:history="1">
        <w:r w:rsidRPr="00366AA4">
          <w:rPr>
            <w:rStyle w:val="Hyperlink"/>
            <w:color w:val="auto"/>
            <w:u w:val="none"/>
          </w:rPr>
          <w:t>Lei nº 14.133, de 2021</w:t>
        </w:r>
      </w:hyperlink>
      <w:r w:rsidRPr="00366AA4">
        <w:t xml:space="preserve">, </w:t>
      </w:r>
      <w:r w:rsidRPr="008C7F01">
        <w:t xml:space="preserve">ou em outras leis de licitações e contratos da Administração Pública que também sejam tipificados como atos lesivos na </w:t>
      </w:r>
      <w:hyperlink r:id="rId27" w:history="1">
        <w:r w:rsidRPr="00366AA4">
          <w:rPr>
            <w:rStyle w:val="Hyperlink"/>
            <w:color w:val="auto"/>
            <w:u w:val="none"/>
          </w:rPr>
          <w:t>Lei nº 12.846, de 1º de agosto de 2013</w:t>
        </w:r>
      </w:hyperlink>
      <w:r w:rsidRPr="00366AA4">
        <w:t xml:space="preserve">, </w:t>
      </w:r>
      <w:r w:rsidRPr="008C7F01">
        <w:t>serão apurados e julgados conjuntamente, nos mesmos autos, observados o rito procedimental e autoridade competente definidos na referida Lei</w:t>
      </w:r>
      <w:r w:rsidR="007734C5">
        <w:t>.</w:t>
      </w:r>
    </w:p>
    <w:p w14:paraId="21C7CE3B" w14:textId="77777777" w:rsidR="007734C5" w:rsidRPr="007734C5" w:rsidRDefault="00C074DA" w:rsidP="00E23F9E">
      <w:pPr>
        <w:pStyle w:val="Nivel2"/>
        <w:rPr>
          <w:i/>
          <w:strike/>
          <w:color w:val="70AD47" w:themeColor="accent6"/>
        </w:rPr>
      </w:pPr>
      <w:r w:rsidRPr="008C7F01">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r w:rsidR="007734C5">
        <w:t>.</w:t>
      </w:r>
    </w:p>
    <w:p w14:paraId="7E50BB3B" w14:textId="77777777" w:rsidR="007734C5" w:rsidRPr="007734C5" w:rsidRDefault="00C074DA" w:rsidP="00E23F9E">
      <w:pPr>
        <w:pStyle w:val="Nivel2"/>
        <w:rPr>
          <w:i/>
        </w:rPr>
      </w:pPr>
      <w:r w:rsidRPr="008C7F01">
        <w:t xml:space="preserve">O Contratante deverá, no prazo máximo 15 (quinze) dias úteis, contado da data de aplicação da sanção, informar e manter atualizados os dados relativos às sanções por </w:t>
      </w:r>
      <w:r w:rsidR="0092451E" w:rsidRPr="008C7F01">
        <w:t xml:space="preserve">ele </w:t>
      </w:r>
      <w:r w:rsidRPr="008C7F01">
        <w:t>aplicadas, para fins de publicidade no Cadastro Nacional de Empresas Inidôneas e Suspensas (Ceis) e no Cadastro Nacional de Empresas Punidas (Cnep), instituídos no âmbito do Poder Executivo Federal.</w:t>
      </w:r>
    </w:p>
    <w:p w14:paraId="17071F78" w14:textId="7DAD6DE7" w:rsidR="00C074DA" w:rsidRPr="007734C5" w:rsidRDefault="00C074DA" w:rsidP="00E23F9E">
      <w:pPr>
        <w:pStyle w:val="Nivel2"/>
        <w:rPr>
          <w:i/>
        </w:rPr>
      </w:pPr>
      <w:r w:rsidRPr="008C7F01">
        <w:t xml:space="preserve">As sanções de impedimento de licitar e contratar e declaração de inidoneidade para licitar ou contratar são passíveis de reabilitação na forma do </w:t>
      </w:r>
      <w:hyperlink r:id="rId28" w:anchor="art163" w:history="1">
        <w:r w:rsidRPr="007734C5">
          <w:rPr>
            <w:rStyle w:val="Hyperlink"/>
            <w:color w:val="auto"/>
            <w:u w:val="none"/>
          </w:rPr>
          <w:t>art. 163 da Lei nº 14.133, de 2021.</w:t>
        </w:r>
      </w:hyperlink>
    </w:p>
    <w:p w14:paraId="7B478718" w14:textId="5AD58D99" w:rsidR="00C074DA" w:rsidRPr="007734C5" w:rsidRDefault="00C074DA" w:rsidP="00E23F9E">
      <w:pPr>
        <w:pStyle w:val="Nivel2"/>
      </w:pPr>
      <w:r w:rsidRPr="007734C5">
        <w:t>As sanções por atos praticados no decorrer da contratação estão previstas nos anexos a este Aviso.</w:t>
      </w:r>
    </w:p>
    <w:p w14:paraId="0216A6FF" w14:textId="77777777" w:rsidR="00C074DA" w:rsidRDefault="00C074DA" w:rsidP="00147E57">
      <w:pPr>
        <w:pStyle w:val="Nivel01"/>
        <w:spacing w:before="288" w:after="288"/>
      </w:pPr>
      <w:bookmarkStart w:id="64" w:name="_Toc142925871"/>
      <w:bookmarkStart w:id="65" w:name="_Toc226962648"/>
      <w:r>
        <w:t>DAS DISPOSIÇÕES GERAIS</w:t>
      </w:r>
      <w:bookmarkEnd w:id="64"/>
      <w:bookmarkEnd w:id="65"/>
    </w:p>
    <w:p w14:paraId="436BBE87" w14:textId="77777777" w:rsidR="00C074DA" w:rsidRDefault="00C074DA" w:rsidP="00E23F9E">
      <w:pPr>
        <w:pStyle w:val="Nivel2"/>
      </w:pPr>
      <w:r>
        <w:t>No caso de todos os fornecedores restarem desclassificados ou inabilitados (procedimento fracassado), a Administração poderá:</w:t>
      </w:r>
    </w:p>
    <w:p w14:paraId="17790CCC" w14:textId="6AC8B25F" w:rsidR="00C074DA" w:rsidRDefault="00C074DA" w:rsidP="00962917">
      <w:pPr>
        <w:pStyle w:val="Nivel3"/>
      </w:pPr>
      <w:bookmarkStart w:id="66" w:name="_Ref143510170"/>
      <w:r>
        <w:t xml:space="preserve">republicar o presente </w:t>
      </w:r>
      <w:r w:rsidR="00CB4065">
        <w:t>A</w:t>
      </w:r>
      <w:r>
        <w:t>viso com uma nova data;</w:t>
      </w:r>
      <w:bookmarkEnd w:id="66"/>
    </w:p>
    <w:p w14:paraId="19ECBA17" w14:textId="306FC67F" w:rsidR="00C074DA" w:rsidRDefault="00C074DA" w:rsidP="00962917">
      <w:pPr>
        <w:pStyle w:val="Nivel3"/>
      </w:pPr>
      <w:bookmarkStart w:id="67" w:name="_Ref143510198"/>
      <w:r>
        <w:t>valer-se, para a contratação, de proposta obtida na pesquisa de preços que serviu de base ao procedimento, se houver, privilegiando-se os menores preços, sempre que possível, e desde que atendidas às condições de habilitação exigidas</w:t>
      </w:r>
      <w:bookmarkEnd w:id="67"/>
      <w:r w:rsidR="00D01686">
        <w:t>;</w:t>
      </w:r>
    </w:p>
    <w:p w14:paraId="29ABBEE0" w14:textId="77777777" w:rsidR="00C074DA" w:rsidRDefault="00C074DA" w:rsidP="00C074DA">
      <w:pPr>
        <w:numPr>
          <w:ilvl w:val="3"/>
          <w:numId w:val="1"/>
        </w:numPr>
        <w:spacing w:before="120" w:after="120" w:line="276" w:lineRule="auto"/>
        <w:jc w:val="both"/>
        <w:rPr>
          <w:rFonts w:cs="Arial"/>
          <w:color w:val="000000"/>
          <w:szCs w:val="20"/>
        </w:rPr>
      </w:pPr>
      <w:r>
        <w:rPr>
          <w:rFonts w:cs="Arial"/>
          <w:color w:val="000000"/>
          <w:szCs w:val="20"/>
        </w:rPr>
        <w:t>No caso do subitem anterior, a contratação será operacionalizada fora deste procedimento.</w:t>
      </w:r>
    </w:p>
    <w:p w14:paraId="3CC66BE5" w14:textId="77777777" w:rsidR="00C074DA" w:rsidRDefault="00C074DA" w:rsidP="00C46B78">
      <w:pPr>
        <w:pStyle w:val="Nivel4"/>
      </w:pPr>
      <w:r>
        <w:t>fixar prazo para que possa haver adequação das propostas ou da documentação de habilitação, conforme o caso.</w:t>
      </w:r>
    </w:p>
    <w:p w14:paraId="232605D6" w14:textId="461CC4CD" w:rsidR="00C074DA" w:rsidRDefault="00C074DA" w:rsidP="00E23F9E">
      <w:pPr>
        <w:pStyle w:val="Nivel2"/>
      </w:pPr>
      <w:r w:rsidRPr="008C7F01">
        <w:lastRenderedPageBreak/>
        <w:t xml:space="preserve">As providências dos subitens </w:t>
      </w:r>
      <w:r w:rsidR="00135301">
        <w:fldChar w:fldCharType="begin"/>
      </w:r>
      <w:r w:rsidR="00135301">
        <w:instrText xml:space="preserve"> REF _Ref143510170 \r \h </w:instrText>
      </w:r>
      <w:r w:rsidR="00962917">
        <w:instrText xml:space="preserve"> \* MERGEFORMAT </w:instrText>
      </w:r>
      <w:r w:rsidR="00135301">
        <w:fldChar w:fldCharType="separate"/>
      </w:r>
      <w:r w:rsidR="00D400CA">
        <w:t>12.1.1</w:t>
      </w:r>
      <w:r w:rsidR="00135301">
        <w:fldChar w:fldCharType="end"/>
      </w:r>
      <w:r w:rsidR="00135301">
        <w:t xml:space="preserve"> </w:t>
      </w:r>
      <w:r w:rsidR="0045721D" w:rsidRPr="008C7F01">
        <w:t xml:space="preserve"> e </w:t>
      </w:r>
      <w:r w:rsidR="00135301">
        <w:fldChar w:fldCharType="begin"/>
      </w:r>
      <w:r w:rsidR="00135301">
        <w:instrText xml:space="preserve"> REF _Ref143510198 \r \h </w:instrText>
      </w:r>
      <w:r w:rsidR="00962917">
        <w:instrText xml:space="preserve"> \* MERGEFORMAT </w:instrText>
      </w:r>
      <w:r w:rsidR="00135301">
        <w:fldChar w:fldCharType="separate"/>
      </w:r>
      <w:r w:rsidR="00D400CA">
        <w:t>12.1.2</w:t>
      </w:r>
      <w:r w:rsidR="00135301">
        <w:fldChar w:fldCharType="end"/>
      </w:r>
      <w:r w:rsidRPr="008C7F01">
        <w:t xml:space="preserve"> também poderão ser utilizadas se não houver o comparecimento de quaisquer fornecedores</w:t>
      </w:r>
      <w:r>
        <w:t xml:space="preserve"> interessados (procedimento deserto).</w:t>
      </w:r>
    </w:p>
    <w:p w14:paraId="04BAADD3" w14:textId="77777777" w:rsidR="00C074DA" w:rsidRDefault="00C074DA" w:rsidP="00E23F9E">
      <w:pPr>
        <w:pStyle w:val="Nivel2"/>
      </w:pPr>
      <w: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Default="00C074DA" w:rsidP="00E23F9E">
      <w:pPr>
        <w:pStyle w:val="Nivel2"/>
      </w:pPr>
      <w: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Default="00C074DA" w:rsidP="00E23F9E">
      <w:pPr>
        <w:pStyle w:val="Nivel2"/>
      </w:pPr>
      <w: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Default="00C074DA" w:rsidP="00E23F9E">
      <w:pPr>
        <w:pStyle w:val="Nivel2"/>
      </w:pPr>
      <w: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Default="00C074DA" w:rsidP="00E23F9E">
      <w:pPr>
        <w:pStyle w:val="Nivel2"/>
      </w:pPr>
      <w: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Default="00C074DA" w:rsidP="00E23F9E">
      <w:pPr>
        <w:pStyle w:val="Nivel2"/>
      </w:pPr>
      <w: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Default="00C074DA" w:rsidP="00E23F9E">
      <w:pPr>
        <w:pStyle w:val="Nivel2"/>
      </w:pPr>
      <w: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Default="00C074DA" w:rsidP="00E23F9E">
      <w:pPr>
        <w:pStyle w:val="Nivel2"/>
      </w:pPr>
      <w:r>
        <w:t>Em caso de divergência entre disposições deste Aviso de Contratação Direta e de seus anexos ou demais peças que compõem o processo, prevalecerá as deste Aviso.</w:t>
      </w:r>
    </w:p>
    <w:p w14:paraId="51E93FF5" w14:textId="77777777" w:rsidR="00C074DA" w:rsidRDefault="00C074DA" w:rsidP="00E23F9E">
      <w:pPr>
        <w:pStyle w:val="Nivel2"/>
      </w:pPr>
      <w:r>
        <w:t>Da sessão pública será divulgada Ata no sistema eletrônico.</w:t>
      </w:r>
    </w:p>
    <w:p w14:paraId="7C4787C5" w14:textId="77777777" w:rsidR="00C074DA" w:rsidRDefault="00C074DA" w:rsidP="00E23F9E">
      <w:pPr>
        <w:pStyle w:val="Nivel2"/>
      </w:pPr>
      <w:r>
        <w:t>Integram este Aviso de Contratação Direta, para todos os fins e efeitos, os seguintes anexos:</w:t>
      </w:r>
    </w:p>
    <w:p w14:paraId="5F3094BD" w14:textId="4B1EC3D6" w:rsidR="00C074DA" w:rsidRDefault="00C074DA" w:rsidP="00962917">
      <w:pPr>
        <w:pStyle w:val="Nivel3"/>
      </w:pPr>
      <w:r>
        <w:t xml:space="preserve">ANEXO I </w:t>
      </w:r>
      <w:r w:rsidR="003D152A">
        <w:t>– Termo</w:t>
      </w:r>
      <w:r w:rsidR="00852A52">
        <w:t xml:space="preserve"> de Referência</w:t>
      </w:r>
    </w:p>
    <w:p w14:paraId="1E6694C2" w14:textId="65134A9D" w:rsidR="00C074DA" w:rsidRPr="00C46B78" w:rsidRDefault="00C46B78" w:rsidP="00C46B78">
      <w:pPr>
        <w:pStyle w:val="Nivel4"/>
      </w:pPr>
      <w:r w:rsidRPr="00C46B78">
        <w:t>Apêndice do Anexo I – Estudo Técnico Preliminar;</w:t>
      </w:r>
    </w:p>
    <w:p w14:paraId="5E654137" w14:textId="7FA8F728" w:rsidR="003E23B4" w:rsidRDefault="00AA5BA0" w:rsidP="00431C67">
      <w:pPr>
        <w:pStyle w:val="Nivel2"/>
      </w:pPr>
      <w:r>
        <w:t>Recife, 30 de Junho de 2026.</w:t>
      </w:r>
    </w:p>
    <w:p w14:paraId="6D83C1B4" w14:textId="37C47319" w:rsidR="003E23B4" w:rsidRDefault="00AA5BA0" w:rsidP="003E23B4">
      <w:pPr>
        <w:spacing w:beforeLines="120" w:before="288" w:afterLines="120" w:after="288" w:line="312" w:lineRule="auto"/>
        <w:ind w:firstLine="567"/>
        <w:jc w:val="center"/>
        <w:rPr>
          <w:rFonts w:eastAsia="MS Mincho" w:cs="Arial"/>
          <w:b/>
          <w:szCs w:val="20"/>
        </w:rPr>
      </w:pPr>
      <w:r w:rsidRPr="00AA5BA0">
        <w:rPr>
          <w:rFonts w:eastAsia="MS Mincho" w:cs="Arial"/>
          <w:b/>
          <w:szCs w:val="20"/>
        </w:rPr>
        <w:t>Diogo Girão</w:t>
      </w:r>
    </w:p>
    <w:p w14:paraId="3695AC66" w14:textId="77777777" w:rsidR="00771B0F" w:rsidRDefault="00771B0F" w:rsidP="003E23B4">
      <w:pPr>
        <w:spacing w:beforeLines="120" w:before="288" w:afterLines="120" w:after="288" w:line="312" w:lineRule="auto"/>
        <w:ind w:firstLine="567"/>
        <w:jc w:val="center"/>
        <w:rPr>
          <w:rFonts w:eastAsia="MS Mincho" w:cs="Arial"/>
          <w:b/>
          <w:szCs w:val="20"/>
        </w:rPr>
      </w:pPr>
    </w:p>
    <w:p w14:paraId="4E1689D7" w14:textId="77777777" w:rsidR="00771B0F" w:rsidRDefault="00771B0F" w:rsidP="003E23B4">
      <w:pPr>
        <w:spacing w:beforeLines="120" w:before="288" w:afterLines="120" w:after="288" w:line="312" w:lineRule="auto"/>
        <w:ind w:firstLine="567"/>
        <w:jc w:val="center"/>
        <w:rPr>
          <w:rFonts w:eastAsia="MS Mincho" w:cs="Arial"/>
          <w:b/>
          <w:szCs w:val="20"/>
        </w:rPr>
      </w:pPr>
    </w:p>
    <w:p w14:paraId="5E168113" w14:textId="77777777" w:rsidR="006776C6" w:rsidRDefault="006776C6" w:rsidP="006776C6">
      <w:pPr>
        <w:pStyle w:val="Ttulo3"/>
        <w:ind w:left="361" w:right="360"/>
        <w:rPr>
          <w:rFonts w:ascii="Times New Roman"/>
        </w:rPr>
      </w:pPr>
      <w:r>
        <w:rPr>
          <w:rFonts w:ascii="Times New Roman"/>
        </w:rPr>
        <w:t>INSTITUTO</w:t>
      </w:r>
      <w:r>
        <w:rPr>
          <w:rFonts w:ascii="Times New Roman"/>
          <w:spacing w:val="-5"/>
        </w:rPr>
        <w:t xml:space="preserve"> </w:t>
      </w:r>
      <w:r>
        <w:rPr>
          <w:rFonts w:ascii="Times New Roman"/>
        </w:rPr>
        <w:t>AGGEU</w:t>
      </w:r>
      <w:r>
        <w:rPr>
          <w:rFonts w:ascii="Times New Roman"/>
          <w:spacing w:val="-5"/>
        </w:rPr>
        <w:t xml:space="preserve"> </w:t>
      </w:r>
      <w:r>
        <w:rPr>
          <w:rFonts w:ascii="Times New Roman"/>
        </w:rPr>
        <w:t>MAGALHAES</w:t>
      </w:r>
      <w:r>
        <w:rPr>
          <w:rFonts w:ascii="Times New Roman"/>
          <w:spacing w:val="-5"/>
        </w:rPr>
        <w:t xml:space="preserve"> </w:t>
      </w:r>
      <w:r>
        <w:rPr>
          <w:rFonts w:ascii="Times New Roman"/>
        </w:rPr>
        <w:t>-</w:t>
      </w:r>
      <w:r>
        <w:rPr>
          <w:rFonts w:ascii="Times New Roman"/>
          <w:spacing w:val="-5"/>
        </w:rPr>
        <w:t xml:space="preserve"> </w:t>
      </w:r>
      <w:r>
        <w:rPr>
          <w:rFonts w:ascii="Times New Roman"/>
          <w:spacing w:val="-2"/>
        </w:rPr>
        <w:t>FIOCRUZ/PE</w:t>
      </w:r>
    </w:p>
    <w:p w14:paraId="2062919E" w14:textId="77777777" w:rsidR="006776C6" w:rsidRDefault="006776C6" w:rsidP="006776C6">
      <w:pPr>
        <w:pStyle w:val="Corpodetexto"/>
        <w:spacing w:before="46"/>
        <w:rPr>
          <w:rFonts w:ascii="Times New Roman"/>
          <w:b/>
        </w:rPr>
      </w:pPr>
    </w:p>
    <w:p w14:paraId="00791A77" w14:textId="77777777" w:rsidR="006776C6" w:rsidRDefault="006776C6" w:rsidP="006776C6">
      <w:pPr>
        <w:pStyle w:val="Ttulo"/>
      </w:pPr>
      <w:r>
        <w:t>Termo</w:t>
      </w:r>
      <w:r>
        <w:rPr>
          <w:spacing w:val="-1"/>
        </w:rPr>
        <w:t xml:space="preserve"> </w:t>
      </w:r>
      <w:r>
        <w:t>de</w:t>
      </w:r>
      <w:r>
        <w:rPr>
          <w:spacing w:val="-1"/>
        </w:rPr>
        <w:t xml:space="preserve"> </w:t>
      </w:r>
      <w:r>
        <w:t xml:space="preserve">Referência </w:t>
      </w:r>
      <w:r>
        <w:rPr>
          <w:spacing w:val="-2"/>
        </w:rPr>
        <w:t>53/2026</w:t>
      </w:r>
    </w:p>
    <w:p w14:paraId="40F90652" w14:textId="77777777" w:rsidR="006776C6" w:rsidRDefault="006776C6" w:rsidP="006776C6">
      <w:pPr>
        <w:pStyle w:val="Corpodetexto"/>
        <w:rPr>
          <w:rFonts w:ascii="Times New Roman"/>
          <w:b/>
          <w:sz w:val="27"/>
        </w:rPr>
      </w:pPr>
    </w:p>
    <w:p w14:paraId="2C744F62" w14:textId="77777777" w:rsidR="006776C6" w:rsidRDefault="006776C6" w:rsidP="006776C6">
      <w:pPr>
        <w:pStyle w:val="Corpodetexto"/>
        <w:spacing w:before="107"/>
        <w:rPr>
          <w:rFonts w:ascii="Times New Roman"/>
          <w:b/>
          <w:sz w:val="27"/>
        </w:rPr>
      </w:pPr>
    </w:p>
    <w:p w14:paraId="05162E82" w14:textId="77777777" w:rsidR="006776C6" w:rsidRDefault="006776C6" w:rsidP="006776C6">
      <w:pPr>
        <w:pStyle w:val="Ttulo1"/>
        <w:ind w:left="120" w:firstLine="0"/>
      </w:pPr>
      <w:r>
        <w:t>Informações</w:t>
      </w:r>
      <w:r>
        <w:rPr>
          <w:spacing w:val="-11"/>
        </w:rPr>
        <w:t xml:space="preserve"> </w:t>
      </w:r>
      <w:r>
        <w:rPr>
          <w:spacing w:val="-2"/>
        </w:rPr>
        <w:t>Básicas</w:t>
      </w:r>
    </w:p>
    <w:p w14:paraId="3F02E4C7" w14:textId="77777777" w:rsidR="006776C6" w:rsidRDefault="006776C6" w:rsidP="006776C6">
      <w:pPr>
        <w:pStyle w:val="Corpodetexto"/>
        <w:spacing w:before="8"/>
        <w:rPr>
          <w:rFonts w:ascii="Times New Roman"/>
          <w:b/>
          <w:sz w:val="16"/>
        </w:rPr>
      </w:pPr>
    </w:p>
    <w:p w14:paraId="6D0F7EEE" w14:textId="77777777" w:rsidR="006776C6" w:rsidRDefault="006776C6" w:rsidP="006776C6">
      <w:pPr>
        <w:pStyle w:val="Corpodetexto"/>
        <w:rPr>
          <w:rFonts w:ascii="Times New Roman"/>
          <w:b/>
          <w:sz w:val="16"/>
        </w:rPr>
        <w:sectPr w:rsidR="006776C6" w:rsidSect="006776C6">
          <w:footerReference w:type="default" r:id="rId29"/>
          <w:pgSz w:w="11910" w:h="16840"/>
          <w:pgMar w:top="360" w:right="283" w:bottom="940" w:left="283" w:header="0" w:footer="742" w:gutter="0"/>
          <w:pgNumType w:start="1"/>
          <w:cols w:space="720"/>
        </w:sectPr>
      </w:pPr>
    </w:p>
    <w:p w14:paraId="06856C19" w14:textId="77777777" w:rsidR="006776C6" w:rsidRDefault="006776C6" w:rsidP="006776C6">
      <w:pPr>
        <w:spacing w:before="92" w:line="273" w:lineRule="auto"/>
        <w:ind w:left="165" w:right="38"/>
        <w:rPr>
          <w:rFonts w:ascii="Times New Roman" w:hAnsi="Times New Roman"/>
          <w:b/>
          <w:sz w:val="18"/>
        </w:rPr>
      </w:pPr>
      <w:r>
        <w:rPr>
          <w:rFonts w:ascii="Times New Roman" w:hAnsi="Times New Roman"/>
          <w:b/>
          <w:sz w:val="18"/>
        </w:rPr>
        <w:t>Número</w:t>
      </w:r>
      <w:r>
        <w:rPr>
          <w:rFonts w:ascii="Times New Roman" w:hAnsi="Times New Roman"/>
          <w:b/>
          <w:spacing w:val="-12"/>
          <w:sz w:val="18"/>
        </w:rPr>
        <w:t xml:space="preserve"> </w:t>
      </w:r>
      <w:r>
        <w:rPr>
          <w:rFonts w:ascii="Times New Roman" w:hAnsi="Times New Roman"/>
          <w:b/>
          <w:sz w:val="18"/>
        </w:rPr>
        <w:t xml:space="preserve">do </w:t>
      </w:r>
      <w:r>
        <w:rPr>
          <w:rFonts w:ascii="Times New Roman" w:hAnsi="Times New Roman"/>
          <w:b/>
          <w:spacing w:val="-2"/>
          <w:sz w:val="18"/>
        </w:rPr>
        <w:t>artefato</w:t>
      </w:r>
    </w:p>
    <w:p w14:paraId="4790A378" w14:textId="77777777" w:rsidR="006776C6" w:rsidRDefault="006776C6" w:rsidP="006776C6">
      <w:pPr>
        <w:pStyle w:val="Corpodetexto"/>
        <w:spacing w:before="3"/>
        <w:rPr>
          <w:rFonts w:ascii="Times New Roman"/>
          <w:b/>
          <w:sz w:val="18"/>
        </w:rPr>
      </w:pPr>
      <w:r>
        <w:br w:type="column"/>
      </w:r>
    </w:p>
    <w:p w14:paraId="12DC08C4" w14:textId="77777777" w:rsidR="006776C6" w:rsidRDefault="006776C6" w:rsidP="006776C6">
      <w:pPr>
        <w:tabs>
          <w:tab w:val="left" w:pos="4234"/>
          <w:tab w:val="left" w:pos="8203"/>
        </w:tabs>
        <w:ind w:left="165"/>
        <w:rPr>
          <w:rFonts w:ascii="Times New Roman"/>
          <w:b/>
          <w:sz w:val="18"/>
        </w:rPr>
      </w:pPr>
      <w:r>
        <w:rPr>
          <w:rFonts w:ascii="Times New Roman"/>
          <w:b/>
          <w:spacing w:val="-4"/>
          <w:sz w:val="18"/>
        </w:rPr>
        <w:t>UASG</w:t>
      </w:r>
      <w:r>
        <w:rPr>
          <w:rFonts w:ascii="Times New Roman"/>
          <w:b/>
          <w:sz w:val="18"/>
        </w:rPr>
        <w:tab/>
        <w:t xml:space="preserve">Editado </w:t>
      </w:r>
      <w:r>
        <w:rPr>
          <w:rFonts w:ascii="Times New Roman"/>
          <w:b/>
          <w:spacing w:val="-5"/>
          <w:sz w:val="18"/>
        </w:rPr>
        <w:t>por</w:t>
      </w:r>
      <w:r>
        <w:rPr>
          <w:rFonts w:ascii="Times New Roman"/>
          <w:b/>
          <w:sz w:val="18"/>
        </w:rPr>
        <w:tab/>
        <w:t xml:space="preserve">Atualizado </w:t>
      </w:r>
      <w:r>
        <w:rPr>
          <w:rFonts w:ascii="Times New Roman"/>
          <w:b/>
          <w:spacing w:val="-5"/>
          <w:sz w:val="18"/>
        </w:rPr>
        <w:t>em</w:t>
      </w:r>
    </w:p>
    <w:p w14:paraId="1E48F656" w14:textId="77777777" w:rsidR="006776C6" w:rsidRDefault="006776C6" w:rsidP="006776C6">
      <w:pPr>
        <w:rPr>
          <w:rFonts w:ascii="Times New Roman"/>
          <w:b/>
          <w:sz w:val="18"/>
        </w:rPr>
        <w:sectPr w:rsidR="006776C6" w:rsidSect="006776C6">
          <w:type w:val="continuous"/>
          <w:pgSz w:w="11910" w:h="16840"/>
          <w:pgMar w:top="360" w:right="283" w:bottom="940" w:left="283" w:header="0" w:footer="742" w:gutter="0"/>
          <w:cols w:num="2" w:space="720" w:equalWidth="0">
            <w:col w:w="1071" w:space="320"/>
            <w:col w:w="9953"/>
          </w:cols>
        </w:sectPr>
      </w:pPr>
    </w:p>
    <w:p w14:paraId="701EFE62" w14:textId="77777777" w:rsidR="006776C6" w:rsidRDefault="006776C6" w:rsidP="006776C6">
      <w:pPr>
        <w:tabs>
          <w:tab w:val="left" w:pos="1556"/>
        </w:tabs>
        <w:spacing w:before="70" w:line="170" w:lineRule="auto"/>
        <w:ind w:left="1556" w:right="38" w:hanging="1392"/>
        <w:rPr>
          <w:rFonts w:ascii="Times New Roman"/>
          <w:sz w:val="18"/>
        </w:rPr>
      </w:pPr>
      <w:r>
        <w:rPr>
          <w:rFonts w:ascii="Times New Roman"/>
          <w:spacing w:val="-2"/>
          <w:position w:val="-11"/>
          <w:sz w:val="18"/>
        </w:rPr>
        <w:t>53/2026</w:t>
      </w:r>
      <w:r>
        <w:rPr>
          <w:rFonts w:ascii="Times New Roman"/>
          <w:position w:val="-11"/>
          <w:sz w:val="18"/>
        </w:rPr>
        <w:tab/>
      </w:r>
      <w:r>
        <w:rPr>
          <w:rFonts w:ascii="Times New Roman"/>
          <w:sz w:val="18"/>
        </w:rPr>
        <w:t>254421-INSTITUTO</w:t>
      </w:r>
      <w:r>
        <w:rPr>
          <w:rFonts w:ascii="Times New Roman"/>
          <w:spacing w:val="-12"/>
          <w:sz w:val="18"/>
        </w:rPr>
        <w:t xml:space="preserve"> </w:t>
      </w:r>
      <w:r>
        <w:rPr>
          <w:rFonts w:ascii="Times New Roman"/>
          <w:sz w:val="18"/>
        </w:rPr>
        <w:t>AGGEU</w:t>
      </w:r>
      <w:r>
        <w:rPr>
          <w:rFonts w:ascii="Times New Roman"/>
          <w:spacing w:val="-11"/>
          <w:sz w:val="18"/>
        </w:rPr>
        <w:t xml:space="preserve"> </w:t>
      </w:r>
      <w:r>
        <w:rPr>
          <w:rFonts w:ascii="Times New Roman"/>
          <w:sz w:val="18"/>
        </w:rPr>
        <w:t>MAGALHAES</w:t>
      </w:r>
      <w:r>
        <w:rPr>
          <w:rFonts w:ascii="Times New Roman"/>
          <w:spacing w:val="-11"/>
          <w:sz w:val="18"/>
        </w:rPr>
        <w:t xml:space="preserve"> </w:t>
      </w:r>
      <w:r>
        <w:rPr>
          <w:rFonts w:ascii="Times New Roman"/>
          <w:sz w:val="18"/>
        </w:rPr>
        <w:t xml:space="preserve">- </w:t>
      </w:r>
      <w:r>
        <w:rPr>
          <w:rFonts w:ascii="Times New Roman"/>
          <w:spacing w:val="-2"/>
          <w:sz w:val="18"/>
        </w:rPr>
        <w:t>FIOCRUZ/PE</w:t>
      </w:r>
    </w:p>
    <w:p w14:paraId="7011D7D4" w14:textId="77777777" w:rsidR="006776C6" w:rsidRDefault="006776C6" w:rsidP="006776C6">
      <w:pPr>
        <w:spacing w:before="56" w:line="268" w:lineRule="auto"/>
        <w:ind w:left="165" w:right="38"/>
        <w:rPr>
          <w:rFonts w:ascii="Times New Roman"/>
          <w:sz w:val="18"/>
        </w:rPr>
      </w:pPr>
      <w:r>
        <w:br w:type="column"/>
      </w:r>
      <w:r>
        <w:rPr>
          <w:rFonts w:ascii="Times New Roman"/>
          <w:sz w:val="18"/>
        </w:rPr>
        <w:t>DIEGO</w:t>
      </w:r>
      <w:r>
        <w:rPr>
          <w:rFonts w:ascii="Times New Roman"/>
          <w:spacing w:val="-10"/>
          <w:sz w:val="18"/>
        </w:rPr>
        <w:t xml:space="preserve"> </w:t>
      </w:r>
      <w:r>
        <w:rPr>
          <w:rFonts w:ascii="Times New Roman"/>
          <w:sz w:val="18"/>
        </w:rPr>
        <w:t>RAFAEL</w:t>
      </w:r>
      <w:r>
        <w:rPr>
          <w:rFonts w:ascii="Times New Roman"/>
          <w:spacing w:val="-10"/>
          <w:sz w:val="18"/>
        </w:rPr>
        <w:t xml:space="preserve"> </w:t>
      </w:r>
      <w:r>
        <w:rPr>
          <w:rFonts w:ascii="Times New Roman"/>
          <w:sz w:val="18"/>
        </w:rPr>
        <w:t>DANTAS</w:t>
      </w:r>
      <w:r>
        <w:rPr>
          <w:rFonts w:ascii="Times New Roman"/>
          <w:spacing w:val="-10"/>
          <w:sz w:val="18"/>
        </w:rPr>
        <w:t xml:space="preserve"> </w:t>
      </w:r>
      <w:r>
        <w:rPr>
          <w:rFonts w:ascii="Times New Roman"/>
          <w:sz w:val="18"/>
        </w:rPr>
        <w:t>CAVALCANTI</w:t>
      </w:r>
      <w:r>
        <w:rPr>
          <w:rFonts w:ascii="Times New Roman"/>
          <w:spacing w:val="-10"/>
          <w:sz w:val="18"/>
        </w:rPr>
        <w:t xml:space="preserve"> </w:t>
      </w:r>
      <w:r>
        <w:rPr>
          <w:rFonts w:ascii="Times New Roman"/>
          <w:sz w:val="18"/>
        </w:rPr>
        <w:t xml:space="preserve">DE </w:t>
      </w:r>
      <w:r>
        <w:rPr>
          <w:rFonts w:ascii="Times New Roman"/>
          <w:spacing w:val="-2"/>
          <w:sz w:val="18"/>
        </w:rPr>
        <w:t>ALMEIDA</w:t>
      </w:r>
    </w:p>
    <w:p w14:paraId="7791E54F" w14:textId="77777777" w:rsidR="006776C6" w:rsidRDefault="006776C6" w:rsidP="006776C6">
      <w:pPr>
        <w:spacing w:before="56"/>
        <w:ind w:left="165"/>
        <w:rPr>
          <w:rFonts w:ascii="Times New Roman"/>
          <w:sz w:val="18"/>
        </w:rPr>
      </w:pPr>
      <w:r>
        <w:br w:type="column"/>
      </w:r>
      <w:r>
        <w:rPr>
          <w:rFonts w:ascii="Times New Roman"/>
          <w:sz w:val="18"/>
        </w:rPr>
        <w:t xml:space="preserve">14/05/2026 16:58 </w:t>
      </w:r>
      <w:r>
        <w:rPr>
          <w:rFonts w:ascii="Times New Roman"/>
          <w:spacing w:val="-5"/>
          <w:sz w:val="18"/>
        </w:rPr>
        <w:t>(v</w:t>
      </w:r>
    </w:p>
    <w:p w14:paraId="33170D4C" w14:textId="77777777" w:rsidR="006776C6" w:rsidRDefault="006776C6" w:rsidP="006776C6">
      <w:pPr>
        <w:spacing w:before="25"/>
        <w:ind w:left="165"/>
        <w:rPr>
          <w:rFonts w:ascii="Times New Roman"/>
          <w:sz w:val="18"/>
        </w:rPr>
      </w:pPr>
      <w:r>
        <w:rPr>
          <w:rFonts w:ascii="Times New Roman"/>
          <w:spacing w:val="-4"/>
          <w:sz w:val="18"/>
        </w:rPr>
        <w:t>0.9)</w:t>
      </w:r>
    </w:p>
    <w:p w14:paraId="1665F15B" w14:textId="77777777" w:rsidR="006776C6" w:rsidRDefault="006776C6" w:rsidP="006776C6">
      <w:pPr>
        <w:rPr>
          <w:rFonts w:ascii="Times New Roman"/>
          <w:sz w:val="18"/>
        </w:rPr>
        <w:sectPr w:rsidR="006776C6" w:rsidSect="006776C6">
          <w:type w:val="continuous"/>
          <w:pgSz w:w="11910" w:h="16840"/>
          <w:pgMar w:top="360" w:right="283" w:bottom="940" w:left="283" w:header="0" w:footer="742" w:gutter="0"/>
          <w:cols w:num="3" w:space="720" w:equalWidth="0">
            <w:col w:w="5091" w:space="370"/>
            <w:col w:w="3784" w:space="184"/>
            <w:col w:w="1915"/>
          </w:cols>
        </w:sectPr>
      </w:pPr>
    </w:p>
    <w:p w14:paraId="5FE8F43E" w14:textId="77777777" w:rsidR="006776C6" w:rsidRDefault="006776C6" w:rsidP="006776C6">
      <w:pPr>
        <w:pStyle w:val="Corpodetexto"/>
        <w:spacing w:before="3"/>
        <w:rPr>
          <w:rFonts w:ascii="Times New Roman"/>
          <w:sz w:val="6"/>
        </w:rPr>
      </w:pPr>
    </w:p>
    <w:tbl>
      <w:tblPr>
        <w:tblStyle w:val="TableNormal"/>
        <w:tblW w:w="0" w:type="auto"/>
        <w:tblInd w:w="128" w:type="dxa"/>
        <w:tblLayout w:type="fixed"/>
        <w:tblLook w:val="01E0" w:firstRow="1" w:lastRow="1" w:firstColumn="1" w:lastColumn="1" w:noHBand="0" w:noVBand="0"/>
      </w:tblPr>
      <w:tblGrid>
        <w:gridCol w:w="4931"/>
        <w:gridCol w:w="3094"/>
        <w:gridCol w:w="3073"/>
      </w:tblGrid>
      <w:tr w:rsidR="006776C6" w14:paraId="74BDCBD4" w14:textId="77777777" w:rsidTr="00526229">
        <w:trPr>
          <w:trHeight w:val="621"/>
        </w:trPr>
        <w:tc>
          <w:tcPr>
            <w:tcW w:w="4931" w:type="dxa"/>
          </w:tcPr>
          <w:p w14:paraId="06EED39B" w14:textId="77777777" w:rsidR="006776C6" w:rsidRDefault="006776C6" w:rsidP="00526229">
            <w:pPr>
              <w:pStyle w:val="TableParagraph"/>
              <w:spacing w:line="199" w:lineRule="exact"/>
              <w:ind w:left="45"/>
              <w:rPr>
                <w:rFonts w:ascii="Times New Roman"/>
                <w:b/>
                <w:sz w:val="18"/>
              </w:rPr>
            </w:pPr>
            <w:r>
              <w:rPr>
                <w:rFonts w:ascii="Times New Roman"/>
                <w:b/>
                <w:spacing w:val="-2"/>
                <w:sz w:val="18"/>
              </w:rPr>
              <w:t>Status</w:t>
            </w:r>
          </w:p>
          <w:p w14:paraId="13389610" w14:textId="77777777" w:rsidR="006776C6" w:rsidRDefault="006776C6" w:rsidP="00526229">
            <w:pPr>
              <w:pStyle w:val="TableParagraph"/>
              <w:spacing w:before="85"/>
              <w:ind w:left="45"/>
              <w:rPr>
                <w:rFonts w:ascii="Times New Roman"/>
                <w:sz w:val="18"/>
              </w:rPr>
            </w:pPr>
            <w:r>
              <w:rPr>
                <w:rFonts w:ascii="Times New Roman"/>
                <w:spacing w:val="-2"/>
                <w:sz w:val="18"/>
              </w:rPr>
              <w:t>ASSINADO</w:t>
            </w:r>
          </w:p>
        </w:tc>
        <w:tc>
          <w:tcPr>
            <w:tcW w:w="6167" w:type="dxa"/>
            <w:gridSpan w:val="2"/>
          </w:tcPr>
          <w:p w14:paraId="7CE1927D" w14:textId="77777777" w:rsidR="006776C6" w:rsidRDefault="006776C6" w:rsidP="00526229">
            <w:pPr>
              <w:pStyle w:val="TableParagraph"/>
              <w:rPr>
                <w:rFonts w:ascii="Times New Roman"/>
                <w:sz w:val="18"/>
              </w:rPr>
            </w:pPr>
          </w:p>
        </w:tc>
      </w:tr>
      <w:tr w:rsidR="006776C6" w14:paraId="1EE9ACCC" w14:textId="77777777" w:rsidTr="00526229">
        <w:trPr>
          <w:trHeight w:val="556"/>
        </w:trPr>
        <w:tc>
          <w:tcPr>
            <w:tcW w:w="4931" w:type="dxa"/>
            <w:tcBorders>
              <w:bottom w:val="single" w:sz="6" w:space="0" w:color="999999"/>
            </w:tcBorders>
          </w:tcPr>
          <w:p w14:paraId="30417F20" w14:textId="77777777" w:rsidR="006776C6" w:rsidRDefault="006776C6" w:rsidP="00526229">
            <w:pPr>
              <w:pStyle w:val="TableParagraph"/>
              <w:spacing w:before="121"/>
              <w:rPr>
                <w:rFonts w:ascii="Times New Roman" w:hAnsi="Times New Roman"/>
                <w:b/>
                <w:sz w:val="21"/>
              </w:rPr>
            </w:pPr>
            <w:r>
              <w:rPr>
                <w:rFonts w:ascii="Times New Roman" w:hAnsi="Times New Roman"/>
                <w:b/>
                <w:sz w:val="21"/>
              </w:rPr>
              <w:t>Outras</w:t>
            </w:r>
            <w:r>
              <w:rPr>
                <w:rFonts w:ascii="Times New Roman" w:hAnsi="Times New Roman"/>
                <w:b/>
                <w:spacing w:val="-5"/>
                <w:sz w:val="21"/>
              </w:rPr>
              <w:t xml:space="preserve"> </w:t>
            </w:r>
            <w:r>
              <w:rPr>
                <w:rFonts w:ascii="Times New Roman" w:hAnsi="Times New Roman"/>
                <w:b/>
                <w:spacing w:val="-2"/>
                <w:sz w:val="21"/>
              </w:rPr>
              <w:t>informações</w:t>
            </w:r>
          </w:p>
        </w:tc>
        <w:tc>
          <w:tcPr>
            <w:tcW w:w="3094" w:type="dxa"/>
            <w:tcBorders>
              <w:bottom w:val="single" w:sz="6" w:space="0" w:color="999999"/>
            </w:tcBorders>
          </w:tcPr>
          <w:p w14:paraId="5BB6B2E2" w14:textId="77777777" w:rsidR="006776C6" w:rsidRDefault="006776C6" w:rsidP="00526229">
            <w:pPr>
              <w:pStyle w:val="TableParagraph"/>
              <w:rPr>
                <w:rFonts w:ascii="Times New Roman"/>
                <w:sz w:val="18"/>
              </w:rPr>
            </w:pPr>
          </w:p>
        </w:tc>
        <w:tc>
          <w:tcPr>
            <w:tcW w:w="3073" w:type="dxa"/>
            <w:tcBorders>
              <w:bottom w:val="single" w:sz="6" w:space="0" w:color="999999"/>
            </w:tcBorders>
          </w:tcPr>
          <w:p w14:paraId="0AF97427" w14:textId="77777777" w:rsidR="006776C6" w:rsidRDefault="006776C6" w:rsidP="00526229">
            <w:pPr>
              <w:pStyle w:val="TableParagraph"/>
              <w:rPr>
                <w:rFonts w:ascii="Times New Roman"/>
                <w:sz w:val="18"/>
              </w:rPr>
            </w:pPr>
          </w:p>
        </w:tc>
      </w:tr>
      <w:tr w:rsidR="006776C6" w14:paraId="06FFB97E" w14:textId="77777777" w:rsidTr="00526229">
        <w:trPr>
          <w:trHeight w:val="668"/>
        </w:trPr>
        <w:tc>
          <w:tcPr>
            <w:tcW w:w="4931" w:type="dxa"/>
            <w:tcBorders>
              <w:top w:val="single" w:sz="6" w:space="0" w:color="999999"/>
            </w:tcBorders>
          </w:tcPr>
          <w:p w14:paraId="0596E388" w14:textId="77777777" w:rsidR="006776C6" w:rsidRDefault="006776C6" w:rsidP="00526229">
            <w:pPr>
              <w:pStyle w:val="TableParagraph"/>
              <w:spacing w:before="169"/>
              <w:ind w:left="45"/>
              <w:rPr>
                <w:rFonts w:ascii="Times New Roman"/>
                <w:b/>
                <w:sz w:val="18"/>
              </w:rPr>
            </w:pPr>
            <w:r>
              <w:rPr>
                <w:rFonts w:ascii="Times New Roman"/>
                <w:b/>
                <w:spacing w:val="-2"/>
                <w:sz w:val="18"/>
              </w:rPr>
              <w:t>Categoria</w:t>
            </w:r>
          </w:p>
          <w:p w14:paraId="08A38E95" w14:textId="77777777" w:rsidR="006776C6" w:rsidRDefault="006776C6" w:rsidP="00526229">
            <w:pPr>
              <w:pStyle w:val="TableParagraph"/>
              <w:spacing w:before="85" w:line="187" w:lineRule="exact"/>
              <w:ind w:left="45"/>
              <w:rPr>
                <w:rFonts w:ascii="Times New Roman"/>
                <w:sz w:val="18"/>
              </w:rPr>
            </w:pPr>
            <w:r>
              <w:rPr>
                <w:rFonts w:ascii="Times New Roman"/>
                <w:sz w:val="18"/>
              </w:rPr>
              <w:t>II</w:t>
            </w:r>
            <w:r>
              <w:rPr>
                <w:rFonts w:ascii="Times New Roman"/>
                <w:spacing w:val="-6"/>
                <w:sz w:val="18"/>
              </w:rPr>
              <w:t xml:space="preserve"> </w:t>
            </w:r>
            <w:r>
              <w:rPr>
                <w:rFonts w:ascii="Times New Roman"/>
                <w:sz w:val="18"/>
              </w:rPr>
              <w:t>-</w:t>
            </w:r>
            <w:r>
              <w:rPr>
                <w:rFonts w:ascii="Times New Roman"/>
                <w:spacing w:val="-4"/>
                <w:sz w:val="18"/>
              </w:rPr>
              <w:t xml:space="preserve"> </w:t>
            </w:r>
            <w:r>
              <w:rPr>
                <w:rFonts w:ascii="Times New Roman"/>
                <w:sz w:val="18"/>
              </w:rPr>
              <w:t>compra,</w:t>
            </w:r>
            <w:r>
              <w:rPr>
                <w:rFonts w:ascii="Times New Roman"/>
                <w:spacing w:val="-3"/>
                <w:sz w:val="18"/>
              </w:rPr>
              <w:t xml:space="preserve"> </w:t>
            </w:r>
            <w:r>
              <w:rPr>
                <w:rFonts w:ascii="Times New Roman"/>
                <w:sz w:val="18"/>
              </w:rPr>
              <w:t>inclusive</w:t>
            </w:r>
            <w:r>
              <w:rPr>
                <w:rFonts w:ascii="Times New Roman"/>
                <w:spacing w:val="-5"/>
                <w:sz w:val="18"/>
              </w:rPr>
              <w:t xml:space="preserve"> </w:t>
            </w:r>
            <w:r>
              <w:rPr>
                <w:rFonts w:ascii="Times New Roman"/>
                <w:sz w:val="18"/>
              </w:rPr>
              <w:t>por</w:t>
            </w:r>
            <w:r>
              <w:rPr>
                <w:rFonts w:ascii="Times New Roman"/>
                <w:spacing w:val="-3"/>
                <w:sz w:val="18"/>
              </w:rPr>
              <w:t xml:space="preserve"> </w:t>
            </w:r>
            <w:r>
              <w:rPr>
                <w:rFonts w:ascii="Times New Roman"/>
                <w:sz w:val="18"/>
              </w:rPr>
              <w:t>encomenda/Bens</w:t>
            </w:r>
            <w:r>
              <w:rPr>
                <w:rFonts w:ascii="Times New Roman"/>
                <w:spacing w:val="-4"/>
                <w:sz w:val="18"/>
              </w:rPr>
              <w:t xml:space="preserve"> </w:t>
            </w:r>
            <w:r>
              <w:rPr>
                <w:rFonts w:ascii="Times New Roman"/>
                <w:spacing w:val="-2"/>
                <w:sz w:val="18"/>
              </w:rPr>
              <w:t>permanentes</w:t>
            </w:r>
          </w:p>
        </w:tc>
        <w:tc>
          <w:tcPr>
            <w:tcW w:w="3094" w:type="dxa"/>
            <w:tcBorders>
              <w:top w:val="single" w:sz="6" w:space="0" w:color="999999"/>
            </w:tcBorders>
          </w:tcPr>
          <w:p w14:paraId="05A1AA1F" w14:textId="77777777" w:rsidR="006776C6" w:rsidRDefault="006776C6" w:rsidP="00526229">
            <w:pPr>
              <w:pStyle w:val="TableParagraph"/>
              <w:spacing w:before="169"/>
              <w:ind w:left="825"/>
              <w:rPr>
                <w:rFonts w:ascii="Times New Roman" w:hAnsi="Times New Roman"/>
                <w:b/>
                <w:sz w:val="18"/>
              </w:rPr>
            </w:pPr>
            <w:r>
              <w:rPr>
                <w:rFonts w:ascii="Times New Roman" w:hAnsi="Times New Roman"/>
                <w:b/>
                <w:sz w:val="18"/>
              </w:rPr>
              <w:t xml:space="preserve">Número da </w:t>
            </w:r>
            <w:r>
              <w:rPr>
                <w:rFonts w:ascii="Times New Roman" w:hAnsi="Times New Roman"/>
                <w:b/>
                <w:spacing w:val="-2"/>
                <w:sz w:val="18"/>
              </w:rPr>
              <w:t>Contratação</w:t>
            </w:r>
          </w:p>
        </w:tc>
        <w:tc>
          <w:tcPr>
            <w:tcW w:w="3073" w:type="dxa"/>
            <w:tcBorders>
              <w:top w:val="single" w:sz="6" w:space="0" w:color="999999"/>
            </w:tcBorders>
          </w:tcPr>
          <w:p w14:paraId="26081F63" w14:textId="77777777" w:rsidR="006776C6" w:rsidRDefault="006776C6" w:rsidP="00526229">
            <w:pPr>
              <w:pStyle w:val="TableParagraph"/>
              <w:spacing w:before="169"/>
              <w:ind w:left="399"/>
              <w:rPr>
                <w:rFonts w:ascii="Times New Roman"/>
                <w:b/>
                <w:sz w:val="18"/>
              </w:rPr>
            </w:pPr>
            <w:r>
              <w:rPr>
                <w:rFonts w:ascii="Times New Roman"/>
                <w:b/>
                <w:sz w:val="18"/>
              </w:rPr>
              <w:t xml:space="preserve">Processo </w:t>
            </w:r>
            <w:r>
              <w:rPr>
                <w:rFonts w:ascii="Times New Roman"/>
                <w:b/>
                <w:spacing w:val="-2"/>
                <w:sz w:val="18"/>
              </w:rPr>
              <w:t>Administrativo</w:t>
            </w:r>
          </w:p>
          <w:p w14:paraId="20A8CE51" w14:textId="77777777" w:rsidR="006776C6" w:rsidRDefault="006776C6" w:rsidP="00526229">
            <w:pPr>
              <w:pStyle w:val="TableParagraph"/>
              <w:spacing w:before="85" w:line="187" w:lineRule="exact"/>
              <w:ind w:left="399"/>
              <w:rPr>
                <w:rFonts w:ascii="Times New Roman"/>
                <w:sz w:val="18"/>
              </w:rPr>
            </w:pPr>
            <w:r>
              <w:rPr>
                <w:rFonts w:ascii="Times New Roman"/>
                <w:sz w:val="18"/>
              </w:rPr>
              <w:t>25382.000272/2026-</w:t>
            </w:r>
            <w:r>
              <w:rPr>
                <w:rFonts w:ascii="Times New Roman"/>
                <w:spacing w:val="-5"/>
                <w:sz w:val="18"/>
              </w:rPr>
              <w:t>31</w:t>
            </w:r>
          </w:p>
        </w:tc>
      </w:tr>
    </w:tbl>
    <w:p w14:paraId="1B7BD5DE" w14:textId="77777777" w:rsidR="006776C6" w:rsidRDefault="006776C6" w:rsidP="006776C6">
      <w:pPr>
        <w:pStyle w:val="Corpodetexto"/>
        <w:spacing w:before="206"/>
        <w:rPr>
          <w:rFonts w:ascii="Times New Roman"/>
          <w:sz w:val="27"/>
        </w:rPr>
      </w:pPr>
    </w:p>
    <w:p w14:paraId="78C856E0" w14:textId="77777777" w:rsidR="006776C6" w:rsidRDefault="006776C6" w:rsidP="006776C6">
      <w:pPr>
        <w:pStyle w:val="Ttulo1"/>
        <w:numPr>
          <w:ilvl w:val="0"/>
          <w:numId w:val="34"/>
        </w:numPr>
        <w:tabs>
          <w:tab w:val="left" w:pos="390"/>
        </w:tabs>
        <w:ind w:left="435" w:hanging="435"/>
        <w:jc w:val="both"/>
      </w:pPr>
      <w:r>
        <w:t>CONDIÇÕES</w:t>
      </w:r>
      <w:r>
        <w:rPr>
          <w:spacing w:val="-6"/>
        </w:rPr>
        <w:t xml:space="preserve"> </w:t>
      </w:r>
      <w:r>
        <w:t>GERAIS</w:t>
      </w:r>
      <w:r>
        <w:rPr>
          <w:spacing w:val="-6"/>
        </w:rPr>
        <w:t xml:space="preserve"> </w:t>
      </w:r>
      <w:r>
        <w:t>DA</w:t>
      </w:r>
      <w:r>
        <w:rPr>
          <w:spacing w:val="-5"/>
        </w:rPr>
        <w:t xml:space="preserve"> </w:t>
      </w:r>
      <w:r>
        <w:rPr>
          <w:spacing w:val="-2"/>
        </w:rPr>
        <w:t>CONTRATAÇÃO</w:t>
      </w:r>
    </w:p>
    <w:p w14:paraId="38B9B62D" w14:textId="77777777" w:rsidR="006776C6" w:rsidRDefault="006776C6" w:rsidP="006776C6">
      <w:pPr>
        <w:spacing w:before="242"/>
        <w:ind w:left="55" w:right="55"/>
        <w:jc w:val="center"/>
        <w:rPr>
          <w:sz w:val="21"/>
        </w:rPr>
      </w:pPr>
      <w:r>
        <w:rPr>
          <w:sz w:val="21"/>
        </w:rPr>
        <w:t>(Processo</w:t>
      </w:r>
      <w:r>
        <w:rPr>
          <w:spacing w:val="-15"/>
          <w:sz w:val="21"/>
        </w:rPr>
        <w:t xml:space="preserve"> </w:t>
      </w:r>
      <w:r>
        <w:rPr>
          <w:sz w:val="21"/>
        </w:rPr>
        <w:t>Administrativo</w:t>
      </w:r>
      <w:r>
        <w:rPr>
          <w:spacing w:val="-14"/>
          <w:sz w:val="21"/>
        </w:rPr>
        <w:t xml:space="preserve"> </w:t>
      </w:r>
      <w:r>
        <w:rPr>
          <w:sz w:val="21"/>
        </w:rPr>
        <w:t>n°</w:t>
      </w:r>
      <w:r>
        <w:rPr>
          <w:spacing w:val="-13"/>
          <w:sz w:val="21"/>
        </w:rPr>
        <w:t xml:space="preserve"> </w:t>
      </w:r>
      <w:r>
        <w:rPr>
          <w:i/>
          <w:color w:val="FF0000"/>
          <w:sz w:val="21"/>
        </w:rPr>
        <w:t>25382.000272/2026-</w:t>
      </w:r>
      <w:r>
        <w:rPr>
          <w:i/>
          <w:color w:val="FF0000"/>
          <w:spacing w:val="-5"/>
          <w:sz w:val="21"/>
        </w:rPr>
        <w:t>31</w:t>
      </w:r>
      <w:r>
        <w:rPr>
          <w:spacing w:val="-5"/>
          <w:sz w:val="21"/>
        </w:rPr>
        <w:t>)</w:t>
      </w:r>
    </w:p>
    <w:p w14:paraId="478EBE47" w14:textId="77777777" w:rsidR="006776C6" w:rsidRDefault="006776C6" w:rsidP="006776C6">
      <w:pPr>
        <w:pStyle w:val="Corpodetexto"/>
      </w:pPr>
    </w:p>
    <w:p w14:paraId="4A269324" w14:textId="77777777" w:rsidR="006776C6" w:rsidRDefault="006776C6" w:rsidP="006776C6">
      <w:pPr>
        <w:pStyle w:val="Ttulo3"/>
      </w:pPr>
      <w:r>
        <w:t>TERMO</w:t>
      </w:r>
      <w:r>
        <w:rPr>
          <w:spacing w:val="-4"/>
        </w:rPr>
        <w:t xml:space="preserve"> </w:t>
      </w:r>
      <w:r>
        <w:t>DE</w:t>
      </w:r>
      <w:r>
        <w:rPr>
          <w:spacing w:val="-3"/>
        </w:rPr>
        <w:t xml:space="preserve"> </w:t>
      </w:r>
      <w:r>
        <w:rPr>
          <w:spacing w:val="-2"/>
        </w:rPr>
        <w:t>REFERÊNCIA</w:t>
      </w:r>
    </w:p>
    <w:p w14:paraId="44E7B4C1" w14:textId="77777777" w:rsidR="006776C6" w:rsidRDefault="006776C6" w:rsidP="006776C6">
      <w:pPr>
        <w:pStyle w:val="Corpodetexto"/>
        <w:spacing w:before="15"/>
        <w:rPr>
          <w:b/>
        </w:rPr>
      </w:pPr>
    </w:p>
    <w:p w14:paraId="080E2071" w14:textId="77777777" w:rsidR="006776C6" w:rsidRDefault="006776C6" w:rsidP="006776C6">
      <w:pPr>
        <w:pStyle w:val="PargrafodaLista"/>
        <w:widowControl w:val="0"/>
        <w:numPr>
          <w:ilvl w:val="1"/>
          <w:numId w:val="34"/>
        </w:numPr>
        <w:tabs>
          <w:tab w:val="left" w:pos="586"/>
        </w:tabs>
        <w:suppressAutoHyphens w:val="0"/>
        <w:autoSpaceDE w:val="0"/>
        <w:autoSpaceDN w:val="0"/>
        <w:contextualSpacing w:val="0"/>
        <w:rPr>
          <w:b/>
          <w:sz w:val="21"/>
        </w:rPr>
      </w:pPr>
      <w:r>
        <w:rPr>
          <w:b/>
          <w:sz w:val="21"/>
        </w:rPr>
        <w:t>CONDIÇÕES</w:t>
      </w:r>
      <w:r>
        <w:rPr>
          <w:b/>
          <w:spacing w:val="-6"/>
          <w:sz w:val="21"/>
        </w:rPr>
        <w:t xml:space="preserve"> </w:t>
      </w:r>
      <w:r>
        <w:rPr>
          <w:b/>
          <w:sz w:val="21"/>
        </w:rPr>
        <w:t>GERAIS</w:t>
      </w:r>
      <w:r>
        <w:rPr>
          <w:b/>
          <w:spacing w:val="-6"/>
          <w:sz w:val="21"/>
        </w:rPr>
        <w:t xml:space="preserve"> </w:t>
      </w:r>
      <w:r>
        <w:rPr>
          <w:b/>
          <w:sz w:val="21"/>
        </w:rPr>
        <w:t>DA</w:t>
      </w:r>
      <w:r>
        <w:rPr>
          <w:b/>
          <w:spacing w:val="-5"/>
          <w:sz w:val="21"/>
        </w:rPr>
        <w:t xml:space="preserve"> </w:t>
      </w:r>
      <w:r>
        <w:rPr>
          <w:b/>
          <w:spacing w:val="-2"/>
          <w:sz w:val="21"/>
        </w:rPr>
        <w:t>CONTRATAÇÃO</w:t>
      </w:r>
    </w:p>
    <w:p w14:paraId="20FF37BD" w14:textId="77777777" w:rsidR="006776C6" w:rsidRDefault="006776C6" w:rsidP="006776C6">
      <w:pPr>
        <w:pStyle w:val="Corpodetexto"/>
        <w:spacing w:before="5"/>
        <w:rPr>
          <w:b/>
        </w:rPr>
      </w:pPr>
    </w:p>
    <w:p w14:paraId="7A0A1956" w14:textId="77777777" w:rsidR="006776C6" w:rsidRDefault="006776C6" w:rsidP="006776C6">
      <w:pPr>
        <w:pStyle w:val="PargrafodaLista"/>
        <w:widowControl w:val="0"/>
        <w:numPr>
          <w:ilvl w:val="2"/>
          <w:numId w:val="34"/>
        </w:numPr>
        <w:tabs>
          <w:tab w:val="left" w:pos="1006"/>
        </w:tabs>
        <w:suppressAutoHyphens w:val="0"/>
        <w:autoSpaceDE w:val="0"/>
        <w:autoSpaceDN w:val="0"/>
        <w:spacing w:line="268" w:lineRule="auto"/>
        <w:ind w:left="120" w:right="118" w:firstLine="424"/>
        <w:contextualSpacing w:val="0"/>
        <w:jc w:val="both"/>
        <w:rPr>
          <w:sz w:val="21"/>
        </w:rPr>
      </w:pPr>
      <w:r>
        <w:rPr>
          <w:sz w:val="21"/>
        </w:rPr>
        <w:t xml:space="preserve">Aquisição de </w:t>
      </w:r>
      <w:r>
        <w:rPr>
          <w:color w:val="FF0000"/>
          <w:sz w:val="21"/>
        </w:rPr>
        <w:t>impressoras térmicas para emissão de etiquetas patrimoniais destinadas à identificação, tombamento, inventário, movimentação e rastreabilidade dos bens permanentes, sendo as etiquetas aptas a conter número de tombo, código de barras e/ou outros elementos de identificação, inclusive QR Code quando tecnicamente aplicável. A contratação contempla 1 impressora fixa para uso centralizado na Seção de Patrimônio e 3 impressoras portáteis para uso em campo, conforme condições, quantidades e exigências estabelecidas neste Termo de Referência. Serão aceitos equipamentos com características técnicas equivalentes ou superiores, desde que atendam à finalidade administrativa pretendida.</w:t>
      </w:r>
    </w:p>
    <w:p w14:paraId="707AE39D" w14:textId="77777777" w:rsidR="006776C6" w:rsidRDefault="006776C6" w:rsidP="006776C6">
      <w:pPr>
        <w:pStyle w:val="Corpodetexto"/>
        <w:spacing w:before="3"/>
        <w:rPr>
          <w:sz w:val="16"/>
        </w:rPr>
      </w:pPr>
    </w:p>
    <w:tbl>
      <w:tblPr>
        <w:tblStyle w:val="TableNormal"/>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73"/>
        <w:gridCol w:w="3410"/>
        <w:gridCol w:w="931"/>
        <w:gridCol w:w="1059"/>
        <w:gridCol w:w="1444"/>
        <w:gridCol w:w="1059"/>
        <w:gridCol w:w="1220"/>
      </w:tblGrid>
      <w:tr w:rsidR="006776C6" w14:paraId="6BE61566" w14:textId="77777777" w:rsidTr="00526229">
        <w:trPr>
          <w:trHeight w:val="1322"/>
        </w:trPr>
        <w:tc>
          <w:tcPr>
            <w:tcW w:w="773" w:type="dxa"/>
          </w:tcPr>
          <w:p w14:paraId="357AE31D" w14:textId="77777777" w:rsidR="006776C6" w:rsidRDefault="006776C6" w:rsidP="00526229">
            <w:pPr>
              <w:pStyle w:val="TableParagraph"/>
              <w:spacing w:before="236"/>
              <w:ind w:left="22"/>
              <w:rPr>
                <w:rFonts w:ascii="Arial"/>
                <w:b/>
                <w:sz w:val="21"/>
              </w:rPr>
            </w:pPr>
            <w:r>
              <w:rPr>
                <w:rFonts w:ascii="Arial"/>
                <w:b/>
                <w:spacing w:val="-4"/>
                <w:sz w:val="21"/>
              </w:rPr>
              <w:t>ITEM</w:t>
            </w:r>
          </w:p>
        </w:tc>
        <w:tc>
          <w:tcPr>
            <w:tcW w:w="3410" w:type="dxa"/>
          </w:tcPr>
          <w:p w14:paraId="4667AAB9" w14:textId="77777777" w:rsidR="006776C6" w:rsidRDefault="006776C6" w:rsidP="00526229">
            <w:pPr>
              <w:pStyle w:val="TableParagraph"/>
              <w:spacing w:before="236"/>
              <w:ind w:left="22"/>
              <w:rPr>
                <w:rFonts w:ascii="Arial" w:hAnsi="Arial"/>
                <w:b/>
                <w:sz w:val="21"/>
              </w:rPr>
            </w:pPr>
            <w:r>
              <w:rPr>
                <w:rFonts w:ascii="Arial" w:hAnsi="Arial"/>
                <w:b/>
                <w:spacing w:val="-2"/>
                <w:sz w:val="21"/>
              </w:rPr>
              <w:t>ESPECIFICAÇÃO</w:t>
            </w:r>
          </w:p>
        </w:tc>
        <w:tc>
          <w:tcPr>
            <w:tcW w:w="931" w:type="dxa"/>
          </w:tcPr>
          <w:p w14:paraId="120D5739" w14:textId="77777777" w:rsidR="006776C6" w:rsidRDefault="006776C6" w:rsidP="00526229">
            <w:pPr>
              <w:pStyle w:val="TableParagraph"/>
              <w:spacing w:before="236"/>
              <w:ind w:left="23"/>
              <w:rPr>
                <w:rFonts w:ascii="Arial"/>
                <w:b/>
                <w:sz w:val="21"/>
              </w:rPr>
            </w:pPr>
            <w:r>
              <w:rPr>
                <w:rFonts w:ascii="Arial"/>
                <w:b/>
                <w:spacing w:val="-2"/>
                <w:sz w:val="21"/>
              </w:rPr>
              <w:t>CATMAT</w:t>
            </w:r>
          </w:p>
        </w:tc>
        <w:tc>
          <w:tcPr>
            <w:tcW w:w="1059" w:type="dxa"/>
          </w:tcPr>
          <w:p w14:paraId="24D7DB48" w14:textId="77777777" w:rsidR="006776C6" w:rsidRDefault="006776C6" w:rsidP="00526229">
            <w:pPr>
              <w:pStyle w:val="TableParagraph"/>
              <w:spacing w:before="236" w:line="295" w:lineRule="auto"/>
              <w:ind w:left="23" w:right="1"/>
              <w:rPr>
                <w:rFonts w:ascii="Arial"/>
                <w:b/>
                <w:sz w:val="21"/>
              </w:rPr>
            </w:pPr>
            <w:r>
              <w:rPr>
                <w:rFonts w:ascii="Arial"/>
                <w:b/>
                <w:spacing w:val="-2"/>
                <w:sz w:val="21"/>
              </w:rPr>
              <w:t xml:space="preserve">UNIDADE </w:t>
            </w:r>
            <w:r>
              <w:rPr>
                <w:rFonts w:ascii="Arial"/>
                <w:b/>
                <w:sz w:val="21"/>
              </w:rPr>
              <w:t>D</w:t>
            </w:r>
            <w:r>
              <w:rPr>
                <w:rFonts w:ascii="Arial"/>
                <w:b/>
                <w:spacing w:val="40"/>
                <w:sz w:val="21"/>
              </w:rPr>
              <w:t xml:space="preserve"> </w:t>
            </w:r>
            <w:r>
              <w:rPr>
                <w:rFonts w:ascii="Arial"/>
                <w:b/>
                <w:sz w:val="21"/>
              </w:rPr>
              <w:t xml:space="preserve">E </w:t>
            </w:r>
            <w:r>
              <w:rPr>
                <w:rFonts w:ascii="Arial"/>
                <w:b/>
                <w:spacing w:val="-2"/>
                <w:sz w:val="21"/>
              </w:rPr>
              <w:t>MEDIDA</w:t>
            </w:r>
          </w:p>
        </w:tc>
        <w:tc>
          <w:tcPr>
            <w:tcW w:w="1444" w:type="dxa"/>
          </w:tcPr>
          <w:p w14:paraId="08042E21" w14:textId="77777777" w:rsidR="006776C6" w:rsidRDefault="006776C6" w:rsidP="00526229">
            <w:pPr>
              <w:pStyle w:val="TableParagraph"/>
              <w:spacing w:before="236"/>
              <w:ind w:left="17"/>
              <w:jc w:val="center"/>
              <w:rPr>
                <w:rFonts w:ascii="Arial"/>
                <w:b/>
                <w:sz w:val="21"/>
              </w:rPr>
            </w:pPr>
            <w:r>
              <w:rPr>
                <w:rFonts w:ascii="Arial"/>
                <w:b/>
                <w:spacing w:val="-2"/>
                <w:sz w:val="21"/>
              </w:rPr>
              <w:t>QUANTIDADE</w:t>
            </w:r>
          </w:p>
        </w:tc>
        <w:tc>
          <w:tcPr>
            <w:tcW w:w="1059" w:type="dxa"/>
          </w:tcPr>
          <w:p w14:paraId="236A5AB8" w14:textId="77777777" w:rsidR="006776C6" w:rsidRDefault="006776C6" w:rsidP="00526229">
            <w:pPr>
              <w:pStyle w:val="TableParagraph"/>
              <w:spacing w:before="236" w:line="295" w:lineRule="auto"/>
              <w:ind w:left="24" w:right="1"/>
              <w:rPr>
                <w:rFonts w:ascii="Arial" w:hAnsi="Arial"/>
                <w:b/>
                <w:sz w:val="21"/>
              </w:rPr>
            </w:pPr>
            <w:r>
              <w:rPr>
                <w:rFonts w:ascii="Arial" w:hAnsi="Arial"/>
                <w:b/>
                <w:spacing w:val="8"/>
                <w:sz w:val="21"/>
              </w:rPr>
              <w:t xml:space="preserve">VALOR </w:t>
            </w:r>
            <w:r>
              <w:rPr>
                <w:rFonts w:ascii="Arial" w:hAnsi="Arial"/>
                <w:b/>
                <w:spacing w:val="-2"/>
                <w:sz w:val="21"/>
              </w:rPr>
              <w:t>UNITÁRIO</w:t>
            </w:r>
          </w:p>
        </w:tc>
        <w:tc>
          <w:tcPr>
            <w:tcW w:w="1220" w:type="dxa"/>
          </w:tcPr>
          <w:p w14:paraId="4226F732" w14:textId="77777777" w:rsidR="006776C6" w:rsidRDefault="006776C6" w:rsidP="00526229">
            <w:pPr>
              <w:pStyle w:val="TableParagraph"/>
              <w:spacing w:before="236" w:line="290" w:lineRule="auto"/>
              <w:ind w:left="25" w:right="354"/>
              <w:jc w:val="both"/>
              <w:rPr>
                <w:sz w:val="21"/>
              </w:rPr>
            </w:pPr>
            <w:r>
              <w:rPr>
                <w:rFonts w:ascii="Arial"/>
                <w:b/>
                <w:spacing w:val="15"/>
                <w:sz w:val="21"/>
              </w:rPr>
              <w:t xml:space="preserve">VALOR </w:t>
            </w:r>
            <w:r>
              <w:rPr>
                <w:rFonts w:ascii="Arial"/>
                <w:b/>
                <w:spacing w:val="16"/>
                <w:sz w:val="21"/>
              </w:rPr>
              <w:t xml:space="preserve">TOTAL </w:t>
            </w:r>
            <w:r>
              <w:rPr>
                <w:sz w:val="21"/>
              </w:rPr>
              <w:t>[A1]</w:t>
            </w:r>
            <w:r>
              <w:rPr>
                <w:spacing w:val="-4"/>
                <w:sz w:val="21"/>
              </w:rPr>
              <w:t xml:space="preserve"> [A2]</w:t>
            </w:r>
          </w:p>
        </w:tc>
      </w:tr>
      <w:tr w:rsidR="006776C6" w14:paraId="1A20998B" w14:textId="77777777" w:rsidTr="00526229">
        <w:trPr>
          <w:trHeight w:val="1329"/>
        </w:trPr>
        <w:tc>
          <w:tcPr>
            <w:tcW w:w="773" w:type="dxa"/>
            <w:tcBorders>
              <w:bottom w:val="nil"/>
            </w:tcBorders>
          </w:tcPr>
          <w:p w14:paraId="74CFDAE5" w14:textId="77777777" w:rsidR="006776C6" w:rsidRDefault="006776C6" w:rsidP="00526229">
            <w:pPr>
              <w:pStyle w:val="TableParagraph"/>
              <w:spacing w:before="236"/>
              <w:ind w:left="14"/>
              <w:jc w:val="center"/>
              <w:rPr>
                <w:rFonts w:ascii="Arial"/>
                <w:b/>
                <w:sz w:val="21"/>
              </w:rPr>
            </w:pPr>
            <w:r>
              <w:rPr>
                <w:rFonts w:ascii="Arial"/>
                <w:b/>
                <w:spacing w:val="-10"/>
                <w:sz w:val="21"/>
              </w:rPr>
              <w:t>1</w:t>
            </w:r>
          </w:p>
        </w:tc>
        <w:tc>
          <w:tcPr>
            <w:tcW w:w="3410" w:type="dxa"/>
            <w:tcBorders>
              <w:bottom w:val="nil"/>
            </w:tcBorders>
          </w:tcPr>
          <w:p w14:paraId="650D724F" w14:textId="77777777" w:rsidR="006776C6" w:rsidRDefault="006776C6" w:rsidP="00526229">
            <w:pPr>
              <w:pStyle w:val="TableParagraph"/>
              <w:tabs>
                <w:tab w:val="left" w:pos="1344"/>
                <w:tab w:val="left" w:pos="2006"/>
                <w:tab w:val="left" w:pos="3149"/>
              </w:tabs>
              <w:spacing w:before="226" w:line="268" w:lineRule="auto"/>
              <w:ind w:left="22" w:right="5"/>
              <w:rPr>
                <w:sz w:val="21"/>
              </w:rPr>
            </w:pPr>
            <w:r>
              <w:rPr>
                <w:spacing w:val="-2"/>
                <w:sz w:val="21"/>
              </w:rPr>
              <w:t>Impressora</w:t>
            </w:r>
            <w:r>
              <w:rPr>
                <w:sz w:val="21"/>
              </w:rPr>
              <w:tab/>
            </w:r>
            <w:r>
              <w:rPr>
                <w:spacing w:val="-4"/>
                <w:sz w:val="21"/>
              </w:rPr>
              <w:t>para</w:t>
            </w:r>
            <w:r>
              <w:rPr>
                <w:sz w:val="21"/>
              </w:rPr>
              <w:tab/>
            </w:r>
            <w:r>
              <w:rPr>
                <w:spacing w:val="-2"/>
                <w:sz w:val="21"/>
              </w:rPr>
              <w:t>Etiquetas</w:t>
            </w:r>
            <w:r>
              <w:rPr>
                <w:sz w:val="21"/>
              </w:rPr>
              <w:tab/>
            </w:r>
            <w:r>
              <w:rPr>
                <w:spacing w:val="-6"/>
                <w:sz w:val="21"/>
              </w:rPr>
              <w:t xml:space="preserve">de </w:t>
            </w:r>
            <w:r>
              <w:rPr>
                <w:sz w:val="21"/>
              </w:rPr>
              <w:t>Código de Barras</w:t>
            </w:r>
          </w:p>
          <w:p w14:paraId="4FE728EC" w14:textId="77777777" w:rsidR="006776C6" w:rsidRDefault="006776C6" w:rsidP="00526229">
            <w:pPr>
              <w:pStyle w:val="TableParagraph"/>
              <w:spacing w:before="202"/>
              <w:ind w:left="22"/>
              <w:rPr>
                <w:sz w:val="21"/>
              </w:rPr>
            </w:pPr>
            <w:r>
              <w:rPr>
                <w:sz w:val="21"/>
              </w:rPr>
              <w:t>Características</w:t>
            </w:r>
            <w:r>
              <w:rPr>
                <w:spacing w:val="-1"/>
                <w:sz w:val="21"/>
              </w:rPr>
              <w:t xml:space="preserve"> </w:t>
            </w:r>
            <w:r>
              <w:rPr>
                <w:spacing w:val="-2"/>
                <w:sz w:val="21"/>
              </w:rPr>
              <w:t>padrão</w:t>
            </w:r>
          </w:p>
        </w:tc>
        <w:tc>
          <w:tcPr>
            <w:tcW w:w="931" w:type="dxa"/>
            <w:tcBorders>
              <w:bottom w:val="nil"/>
            </w:tcBorders>
          </w:tcPr>
          <w:p w14:paraId="7219D8F9" w14:textId="77777777" w:rsidR="006776C6" w:rsidRDefault="006776C6" w:rsidP="00526229">
            <w:pPr>
              <w:pStyle w:val="TableParagraph"/>
              <w:spacing w:before="226"/>
              <w:ind w:left="23"/>
              <w:rPr>
                <w:sz w:val="21"/>
              </w:rPr>
            </w:pPr>
            <w:r>
              <w:rPr>
                <w:spacing w:val="-2"/>
                <w:sz w:val="21"/>
              </w:rPr>
              <w:t>622742</w:t>
            </w:r>
          </w:p>
        </w:tc>
        <w:tc>
          <w:tcPr>
            <w:tcW w:w="1059" w:type="dxa"/>
            <w:tcBorders>
              <w:bottom w:val="nil"/>
            </w:tcBorders>
          </w:tcPr>
          <w:p w14:paraId="64A5B03B" w14:textId="77777777" w:rsidR="006776C6" w:rsidRDefault="006776C6" w:rsidP="00526229">
            <w:pPr>
              <w:pStyle w:val="TableParagraph"/>
              <w:spacing w:before="226"/>
              <w:ind w:left="139"/>
              <w:rPr>
                <w:sz w:val="21"/>
              </w:rPr>
            </w:pPr>
            <w:r>
              <w:rPr>
                <w:spacing w:val="-2"/>
                <w:sz w:val="21"/>
              </w:rPr>
              <w:t>Unidade</w:t>
            </w:r>
          </w:p>
        </w:tc>
        <w:tc>
          <w:tcPr>
            <w:tcW w:w="1444" w:type="dxa"/>
            <w:tcBorders>
              <w:bottom w:val="nil"/>
            </w:tcBorders>
          </w:tcPr>
          <w:p w14:paraId="4366B74D" w14:textId="77777777" w:rsidR="006776C6" w:rsidRDefault="006776C6" w:rsidP="00526229">
            <w:pPr>
              <w:pStyle w:val="TableParagraph"/>
              <w:spacing w:before="226"/>
              <w:ind w:left="18"/>
              <w:jc w:val="center"/>
              <w:rPr>
                <w:sz w:val="21"/>
              </w:rPr>
            </w:pPr>
            <w:r>
              <w:rPr>
                <w:spacing w:val="-10"/>
                <w:sz w:val="21"/>
              </w:rPr>
              <w:t>1</w:t>
            </w:r>
          </w:p>
        </w:tc>
        <w:tc>
          <w:tcPr>
            <w:tcW w:w="1059" w:type="dxa"/>
            <w:tcBorders>
              <w:bottom w:val="nil"/>
            </w:tcBorders>
          </w:tcPr>
          <w:p w14:paraId="5692E614" w14:textId="77777777" w:rsidR="006776C6" w:rsidRDefault="006776C6" w:rsidP="00526229">
            <w:pPr>
              <w:pStyle w:val="TableParagraph"/>
              <w:rPr>
                <w:sz w:val="21"/>
              </w:rPr>
            </w:pPr>
          </w:p>
          <w:p w14:paraId="5C9176B0" w14:textId="77777777" w:rsidR="006776C6" w:rsidRDefault="006776C6" w:rsidP="00526229">
            <w:pPr>
              <w:pStyle w:val="TableParagraph"/>
              <w:spacing w:before="176"/>
              <w:rPr>
                <w:sz w:val="21"/>
              </w:rPr>
            </w:pPr>
          </w:p>
          <w:p w14:paraId="53832D94" w14:textId="77777777" w:rsidR="006776C6" w:rsidRDefault="006776C6" w:rsidP="00526229">
            <w:pPr>
              <w:pStyle w:val="TableParagraph"/>
              <w:spacing w:line="268" w:lineRule="auto"/>
              <w:ind w:left="123" w:right="99" w:firstLine="245"/>
              <w:rPr>
                <w:sz w:val="21"/>
              </w:rPr>
            </w:pPr>
            <w:r>
              <w:rPr>
                <w:spacing w:val="-6"/>
                <w:sz w:val="21"/>
              </w:rPr>
              <w:t xml:space="preserve">R$ </w:t>
            </w:r>
            <w:r>
              <w:rPr>
                <w:spacing w:val="-2"/>
                <w:sz w:val="21"/>
              </w:rPr>
              <w:t>2.800,00</w:t>
            </w:r>
          </w:p>
        </w:tc>
        <w:tc>
          <w:tcPr>
            <w:tcW w:w="1220" w:type="dxa"/>
            <w:tcBorders>
              <w:bottom w:val="nil"/>
            </w:tcBorders>
          </w:tcPr>
          <w:p w14:paraId="6A787954" w14:textId="77777777" w:rsidR="006776C6" w:rsidRDefault="006776C6" w:rsidP="00526229">
            <w:pPr>
              <w:pStyle w:val="TableParagraph"/>
              <w:rPr>
                <w:sz w:val="21"/>
              </w:rPr>
            </w:pPr>
          </w:p>
          <w:p w14:paraId="2AD3814E" w14:textId="77777777" w:rsidR="006776C6" w:rsidRDefault="006776C6" w:rsidP="00526229">
            <w:pPr>
              <w:pStyle w:val="TableParagraph"/>
              <w:spacing w:before="176"/>
              <w:rPr>
                <w:sz w:val="21"/>
              </w:rPr>
            </w:pPr>
          </w:p>
          <w:p w14:paraId="0F14557F" w14:textId="77777777" w:rsidR="006776C6" w:rsidRDefault="006776C6" w:rsidP="00526229">
            <w:pPr>
              <w:pStyle w:val="TableParagraph"/>
              <w:ind w:left="42"/>
              <w:rPr>
                <w:sz w:val="21"/>
              </w:rPr>
            </w:pPr>
            <w:r>
              <w:rPr>
                <w:sz w:val="21"/>
              </w:rPr>
              <w:t>R$</w:t>
            </w:r>
            <w:r>
              <w:rPr>
                <w:spacing w:val="-2"/>
                <w:sz w:val="21"/>
              </w:rPr>
              <w:t xml:space="preserve"> 2.800,00</w:t>
            </w:r>
          </w:p>
        </w:tc>
      </w:tr>
      <w:tr w:rsidR="006776C6" w14:paraId="345625CA" w14:textId="77777777" w:rsidTr="00526229">
        <w:trPr>
          <w:trHeight w:val="2156"/>
        </w:trPr>
        <w:tc>
          <w:tcPr>
            <w:tcW w:w="773" w:type="dxa"/>
            <w:tcBorders>
              <w:top w:val="nil"/>
              <w:bottom w:val="nil"/>
            </w:tcBorders>
          </w:tcPr>
          <w:p w14:paraId="6FAF2A02" w14:textId="77777777" w:rsidR="006776C6" w:rsidRDefault="006776C6" w:rsidP="00526229">
            <w:pPr>
              <w:pStyle w:val="TableParagraph"/>
              <w:rPr>
                <w:rFonts w:ascii="Times New Roman"/>
                <w:sz w:val="18"/>
              </w:rPr>
            </w:pPr>
          </w:p>
        </w:tc>
        <w:tc>
          <w:tcPr>
            <w:tcW w:w="3410" w:type="dxa"/>
            <w:tcBorders>
              <w:top w:val="nil"/>
              <w:bottom w:val="nil"/>
            </w:tcBorders>
          </w:tcPr>
          <w:p w14:paraId="2DEB77A1" w14:textId="77777777" w:rsidR="006776C6" w:rsidRDefault="006776C6" w:rsidP="00526229">
            <w:pPr>
              <w:pStyle w:val="TableParagraph"/>
              <w:spacing w:before="112" w:line="268" w:lineRule="auto"/>
              <w:ind w:left="622" w:right="5"/>
              <w:jc w:val="both"/>
              <w:rPr>
                <w:sz w:val="21"/>
              </w:rPr>
            </w:pPr>
            <w:r>
              <w:rPr>
                <w:noProof/>
                <w:sz w:val="21"/>
              </w:rPr>
              <mc:AlternateContent>
                <mc:Choice Requires="wpg">
                  <w:drawing>
                    <wp:anchor distT="0" distB="0" distL="0" distR="0" simplePos="0" relativeHeight="251672576" behindDoc="1" locked="0" layoutInCell="1" allowOverlap="1" wp14:anchorId="5635EB77" wp14:editId="6D970A9F">
                      <wp:simplePos x="0" y="0"/>
                      <wp:positionH relativeFrom="column">
                        <wp:posOffset>249618</wp:posOffset>
                      </wp:positionH>
                      <wp:positionV relativeFrom="paragraph">
                        <wp:posOffset>116190</wp:posOffset>
                      </wp:positionV>
                      <wp:extent cx="48895" cy="4889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 cy="48895"/>
                                <a:chOff x="0" y="0"/>
                                <a:chExt cx="48895" cy="48895"/>
                              </a:xfrm>
                            </wpg:grpSpPr>
                            <wps:wsp>
                              <wps:cNvPr id="5" name="Graphic 5"/>
                              <wps:cNvSpPr/>
                              <wps:spPr>
                                <a:xfrm>
                                  <a:off x="0" y="0"/>
                                  <a:ext cx="48895" cy="48895"/>
                                </a:xfrm>
                                <a:custGeom>
                                  <a:avLst/>
                                  <a:gdLst/>
                                  <a:ahLst/>
                                  <a:cxnLst/>
                                  <a:rect l="l" t="t" r="r" b="b"/>
                                  <a:pathLst>
                                    <a:path w="48895" h="48895">
                                      <a:moveTo>
                                        <a:pt x="24257" y="0"/>
                                      </a:moveTo>
                                      <a:lnTo>
                                        <a:pt x="14787" y="1914"/>
                                      </a:lnTo>
                                      <a:lnTo>
                                        <a:pt x="7080" y="7127"/>
                                      </a:lnTo>
                                      <a:lnTo>
                                        <a:pt x="1897" y="14841"/>
                                      </a:lnTo>
                                      <a:lnTo>
                                        <a:pt x="0" y="24256"/>
                                      </a:lnTo>
                                      <a:lnTo>
                                        <a:pt x="1897" y="33726"/>
                                      </a:lnTo>
                                      <a:lnTo>
                                        <a:pt x="7080" y="41433"/>
                                      </a:lnTo>
                                      <a:lnTo>
                                        <a:pt x="14787" y="46616"/>
                                      </a:lnTo>
                                      <a:lnTo>
                                        <a:pt x="24257" y="48513"/>
                                      </a:lnTo>
                                      <a:lnTo>
                                        <a:pt x="33726" y="46616"/>
                                      </a:lnTo>
                                      <a:lnTo>
                                        <a:pt x="41433" y="41433"/>
                                      </a:lnTo>
                                      <a:lnTo>
                                        <a:pt x="46616" y="33726"/>
                                      </a:lnTo>
                                      <a:lnTo>
                                        <a:pt x="48514" y="24256"/>
                                      </a:lnTo>
                                      <a:lnTo>
                                        <a:pt x="46616" y="14841"/>
                                      </a:lnTo>
                                      <a:lnTo>
                                        <a:pt x="41433" y="7127"/>
                                      </a:lnTo>
                                      <a:lnTo>
                                        <a:pt x="33726" y="1914"/>
                                      </a:lnTo>
                                      <a:lnTo>
                                        <a:pt x="2425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F7C4B1B" id="Group 4" o:spid="_x0000_s1026" style="position:absolute;margin-left:19.65pt;margin-top:9.15pt;width:3.85pt;height:3.85pt;z-index:-251643904;mso-wrap-distance-left:0;mso-wrap-distance-right:0"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">
                      <v:shape id="Graphic 5" o:spid="_x0000_s1027" style="position:absolute;width:48895;height:48895;visibility:visible;mso-wrap-style:square;v-text-anchor:top" coordsize="48895,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" path="m24257,l14787,1914,7080,7127,1897,14841,,24256r1897,9470l7080,41433r7707,5183l24257,48513r9469,-1897l41433,41433r5183,-7707l48514,24256,46616,14841,41433,7127,33726,1914,24257,xe" fillcolor="black" stroked="f">
                        <v:path arrowok="t"/>
                      </v:shape>
                    </v:group>
                  </w:pict>
                </mc:Fallback>
              </mc:AlternateContent>
            </w:r>
            <w:r>
              <w:rPr>
                <w:sz w:val="21"/>
              </w:rPr>
              <w:t xml:space="preserve">Processador mínimo de arquitetura 32 bits ou desempenho equivalente </w:t>
            </w:r>
            <w:r>
              <w:rPr>
                <w:spacing w:val="-2"/>
                <w:sz w:val="21"/>
              </w:rPr>
              <w:t>superior;</w:t>
            </w:r>
          </w:p>
          <w:p w14:paraId="3D591A5B" w14:textId="77777777" w:rsidR="006776C6" w:rsidRDefault="006776C6" w:rsidP="00526229">
            <w:pPr>
              <w:pStyle w:val="TableParagraph"/>
              <w:tabs>
                <w:tab w:val="left" w:pos="2971"/>
              </w:tabs>
              <w:spacing w:before="1" w:line="268" w:lineRule="auto"/>
              <w:ind w:left="622" w:right="5"/>
              <w:jc w:val="both"/>
              <w:rPr>
                <w:sz w:val="21"/>
              </w:rPr>
            </w:pPr>
            <w:r>
              <w:rPr>
                <w:noProof/>
                <w:sz w:val="21"/>
              </w:rPr>
              <mc:AlternateContent>
                <mc:Choice Requires="wpg">
                  <w:drawing>
                    <wp:anchor distT="0" distB="0" distL="0" distR="0" simplePos="0" relativeHeight="251673600" behindDoc="1" locked="0" layoutInCell="1" allowOverlap="1" wp14:anchorId="567F6029" wp14:editId="6F98DC09">
                      <wp:simplePos x="0" y="0"/>
                      <wp:positionH relativeFrom="column">
                        <wp:posOffset>249618</wp:posOffset>
                      </wp:positionH>
                      <wp:positionV relativeFrom="paragraph">
                        <wp:posOffset>45705</wp:posOffset>
                      </wp:positionV>
                      <wp:extent cx="48895" cy="48895"/>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 cy="48895"/>
                                <a:chOff x="0" y="0"/>
                                <a:chExt cx="48895" cy="48895"/>
                              </a:xfrm>
                            </wpg:grpSpPr>
                            <wps:wsp>
                              <wps:cNvPr id="7" name="Graphic 7"/>
                              <wps:cNvSpPr/>
                              <wps:spPr>
                                <a:xfrm>
                                  <a:off x="0" y="0"/>
                                  <a:ext cx="48895" cy="48895"/>
                                </a:xfrm>
                                <a:custGeom>
                                  <a:avLst/>
                                  <a:gdLst/>
                                  <a:ahLst/>
                                  <a:cxnLst/>
                                  <a:rect l="l" t="t" r="r" b="b"/>
                                  <a:pathLst>
                                    <a:path w="48895" h="48895">
                                      <a:moveTo>
                                        <a:pt x="24257" y="0"/>
                                      </a:moveTo>
                                      <a:lnTo>
                                        <a:pt x="14787" y="1914"/>
                                      </a:lnTo>
                                      <a:lnTo>
                                        <a:pt x="7080" y="7127"/>
                                      </a:lnTo>
                                      <a:lnTo>
                                        <a:pt x="1897" y="14841"/>
                                      </a:lnTo>
                                      <a:lnTo>
                                        <a:pt x="0" y="24256"/>
                                      </a:lnTo>
                                      <a:lnTo>
                                        <a:pt x="1897" y="33746"/>
                                      </a:lnTo>
                                      <a:lnTo>
                                        <a:pt x="7080" y="41497"/>
                                      </a:lnTo>
                                      <a:lnTo>
                                        <a:pt x="14787" y="46724"/>
                                      </a:lnTo>
                                      <a:lnTo>
                                        <a:pt x="24257" y="48640"/>
                                      </a:lnTo>
                                      <a:lnTo>
                                        <a:pt x="33726" y="46724"/>
                                      </a:lnTo>
                                      <a:lnTo>
                                        <a:pt x="41433" y="41497"/>
                                      </a:lnTo>
                                      <a:lnTo>
                                        <a:pt x="46616" y="33746"/>
                                      </a:lnTo>
                                      <a:lnTo>
                                        <a:pt x="48514" y="24256"/>
                                      </a:lnTo>
                                      <a:lnTo>
                                        <a:pt x="46616" y="14841"/>
                                      </a:lnTo>
                                      <a:lnTo>
                                        <a:pt x="41433" y="7127"/>
                                      </a:lnTo>
                                      <a:lnTo>
                                        <a:pt x="33726" y="1914"/>
                                      </a:lnTo>
                                      <a:lnTo>
                                        <a:pt x="2425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56C041E" id="Group 6" o:spid="_x0000_s1026" style="position:absolute;margin-left:19.65pt;margin-top:3.6pt;width:3.85pt;height:3.85pt;z-index:-251642880;mso-wrap-distance-left:0;mso-wrap-distance-right:0"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">
                      <v:shape id="Graphic 7" o:spid="_x0000_s1027" style="position:absolute;width:48895;height:48895;visibility:visible;mso-wrap-style:square;v-text-anchor:top" coordsize="48895,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" path="m24257,l14787,1914,7080,7127,1897,14841,,24256r1897,9490l7080,41497r7707,5227l24257,48640r9469,-1916l41433,41497r5183,-7751l48514,24256,46616,14841,41433,7127,33726,1914,24257,xe" fillcolor="black" stroked="f">
                        <v:path arrowok="t"/>
                      </v:shape>
                    </v:group>
                  </w:pict>
                </mc:Fallback>
              </mc:AlternateContent>
            </w:r>
            <w:r>
              <w:rPr>
                <w:spacing w:val="-2"/>
                <w:sz w:val="21"/>
              </w:rPr>
              <w:t>Compatibilidade</w:t>
            </w:r>
            <w:r>
              <w:rPr>
                <w:sz w:val="21"/>
              </w:rPr>
              <w:tab/>
            </w:r>
            <w:r>
              <w:rPr>
                <w:spacing w:val="-4"/>
                <w:sz w:val="21"/>
              </w:rPr>
              <w:t xml:space="preserve">com </w:t>
            </w:r>
            <w:r>
              <w:rPr>
                <w:sz w:val="21"/>
              </w:rPr>
              <w:t>linguagens de programação EPL,</w:t>
            </w:r>
            <w:r>
              <w:rPr>
                <w:spacing w:val="73"/>
                <w:sz w:val="21"/>
              </w:rPr>
              <w:t xml:space="preserve"> </w:t>
            </w:r>
            <w:r>
              <w:rPr>
                <w:sz w:val="21"/>
              </w:rPr>
              <w:t>EPL2,</w:t>
            </w:r>
            <w:r>
              <w:rPr>
                <w:spacing w:val="74"/>
                <w:sz w:val="21"/>
              </w:rPr>
              <w:t xml:space="preserve"> </w:t>
            </w:r>
            <w:r>
              <w:rPr>
                <w:sz w:val="21"/>
              </w:rPr>
              <w:t>ZPL</w:t>
            </w:r>
            <w:r>
              <w:rPr>
                <w:spacing w:val="74"/>
                <w:sz w:val="21"/>
              </w:rPr>
              <w:t xml:space="preserve"> </w:t>
            </w:r>
            <w:r>
              <w:rPr>
                <w:sz w:val="21"/>
              </w:rPr>
              <w:t>e</w:t>
            </w:r>
            <w:r>
              <w:rPr>
                <w:spacing w:val="74"/>
                <w:sz w:val="21"/>
              </w:rPr>
              <w:t xml:space="preserve"> </w:t>
            </w:r>
            <w:r>
              <w:rPr>
                <w:sz w:val="21"/>
              </w:rPr>
              <w:t>ZPL</w:t>
            </w:r>
            <w:r>
              <w:rPr>
                <w:spacing w:val="74"/>
                <w:sz w:val="21"/>
              </w:rPr>
              <w:t xml:space="preserve"> </w:t>
            </w:r>
            <w:r>
              <w:rPr>
                <w:spacing w:val="-5"/>
                <w:sz w:val="21"/>
              </w:rPr>
              <w:t>II,</w:t>
            </w:r>
          </w:p>
        </w:tc>
        <w:tc>
          <w:tcPr>
            <w:tcW w:w="931" w:type="dxa"/>
            <w:tcBorders>
              <w:top w:val="nil"/>
              <w:bottom w:val="nil"/>
            </w:tcBorders>
          </w:tcPr>
          <w:p w14:paraId="1E54D7BF" w14:textId="77777777" w:rsidR="006776C6" w:rsidRDefault="006776C6" w:rsidP="00526229">
            <w:pPr>
              <w:pStyle w:val="TableParagraph"/>
              <w:rPr>
                <w:rFonts w:ascii="Times New Roman"/>
                <w:sz w:val="18"/>
              </w:rPr>
            </w:pPr>
          </w:p>
        </w:tc>
        <w:tc>
          <w:tcPr>
            <w:tcW w:w="1059" w:type="dxa"/>
            <w:tcBorders>
              <w:top w:val="nil"/>
              <w:bottom w:val="nil"/>
            </w:tcBorders>
          </w:tcPr>
          <w:p w14:paraId="37E58730" w14:textId="77777777" w:rsidR="006776C6" w:rsidRDefault="006776C6" w:rsidP="00526229">
            <w:pPr>
              <w:pStyle w:val="TableParagraph"/>
              <w:rPr>
                <w:rFonts w:ascii="Times New Roman"/>
                <w:sz w:val="18"/>
              </w:rPr>
            </w:pPr>
          </w:p>
        </w:tc>
        <w:tc>
          <w:tcPr>
            <w:tcW w:w="1444" w:type="dxa"/>
            <w:tcBorders>
              <w:top w:val="nil"/>
              <w:bottom w:val="nil"/>
            </w:tcBorders>
          </w:tcPr>
          <w:p w14:paraId="7B801D3E" w14:textId="77777777" w:rsidR="006776C6" w:rsidRDefault="006776C6" w:rsidP="00526229">
            <w:pPr>
              <w:pStyle w:val="TableParagraph"/>
              <w:rPr>
                <w:rFonts w:ascii="Times New Roman"/>
                <w:sz w:val="18"/>
              </w:rPr>
            </w:pPr>
          </w:p>
        </w:tc>
        <w:tc>
          <w:tcPr>
            <w:tcW w:w="1059" w:type="dxa"/>
            <w:tcBorders>
              <w:top w:val="nil"/>
              <w:bottom w:val="nil"/>
            </w:tcBorders>
          </w:tcPr>
          <w:p w14:paraId="7CEEC76F" w14:textId="77777777" w:rsidR="006776C6" w:rsidRDefault="006776C6" w:rsidP="00526229">
            <w:pPr>
              <w:pStyle w:val="TableParagraph"/>
              <w:rPr>
                <w:rFonts w:ascii="Times New Roman"/>
                <w:sz w:val="18"/>
              </w:rPr>
            </w:pPr>
          </w:p>
        </w:tc>
        <w:tc>
          <w:tcPr>
            <w:tcW w:w="1220" w:type="dxa"/>
            <w:tcBorders>
              <w:top w:val="nil"/>
              <w:bottom w:val="nil"/>
            </w:tcBorders>
          </w:tcPr>
          <w:p w14:paraId="6F65ED86" w14:textId="77777777" w:rsidR="006776C6" w:rsidRDefault="006776C6" w:rsidP="00526229">
            <w:pPr>
              <w:pStyle w:val="TableParagraph"/>
              <w:rPr>
                <w:rFonts w:ascii="Times New Roman"/>
                <w:sz w:val="18"/>
              </w:rPr>
            </w:pPr>
          </w:p>
        </w:tc>
      </w:tr>
    </w:tbl>
    <w:p w14:paraId="67F496D0" w14:textId="77777777" w:rsidR="006776C6" w:rsidRDefault="006776C6" w:rsidP="006776C6">
      <w:pPr>
        <w:pStyle w:val="TableParagraph"/>
        <w:rPr>
          <w:rFonts w:ascii="Times New Roman"/>
          <w:sz w:val="18"/>
        </w:rPr>
        <w:sectPr w:rsidR="006776C6" w:rsidSect="006776C6">
          <w:type w:val="continuous"/>
          <w:pgSz w:w="11910" w:h="16840"/>
          <w:pgMar w:top="360" w:right="283" w:bottom="940" w:left="283" w:header="0" w:footer="742" w:gutter="0"/>
          <w:cols w:space="720"/>
        </w:sectPr>
      </w:pPr>
    </w:p>
    <w:tbl>
      <w:tblPr>
        <w:tblStyle w:val="TableNormal"/>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73"/>
        <w:gridCol w:w="3410"/>
        <w:gridCol w:w="931"/>
        <w:gridCol w:w="1059"/>
        <w:gridCol w:w="1444"/>
        <w:gridCol w:w="1059"/>
        <w:gridCol w:w="1220"/>
      </w:tblGrid>
      <w:tr w:rsidR="006776C6" w14:paraId="4009345A" w14:textId="77777777" w:rsidTr="00526229">
        <w:trPr>
          <w:trHeight w:val="15299"/>
        </w:trPr>
        <w:tc>
          <w:tcPr>
            <w:tcW w:w="773" w:type="dxa"/>
            <w:tcBorders>
              <w:top w:val="nil"/>
            </w:tcBorders>
          </w:tcPr>
          <w:p w14:paraId="2D4AA100" w14:textId="77777777" w:rsidR="006776C6" w:rsidRDefault="006776C6" w:rsidP="00526229">
            <w:pPr>
              <w:pStyle w:val="TableParagraph"/>
              <w:rPr>
                <w:rFonts w:ascii="Times New Roman"/>
                <w:sz w:val="18"/>
              </w:rPr>
            </w:pPr>
          </w:p>
        </w:tc>
        <w:tc>
          <w:tcPr>
            <w:tcW w:w="3410" w:type="dxa"/>
            <w:tcBorders>
              <w:top w:val="nil"/>
            </w:tcBorders>
          </w:tcPr>
          <w:p w14:paraId="230F4502" w14:textId="77777777" w:rsidR="006776C6" w:rsidRDefault="006776C6" w:rsidP="00526229">
            <w:pPr>
              <w:pStyle w:val="TableParagraph"/>
              <w:tabs>
                <w:tab w:val="left" w:pos="1618"/>
                <w:tab w:val="left" w:pos="1857"/>
                <w:tab w:val="left" w:pos="2418"/>
                <w:tab w:val="left" w:pos="2475"/>
                <w:tab w:val="left" w:pos="2939"/>
              </w:tabs>
              <w:spacing w:before="9" w:line="268" w:lineRule="auto"/>
              <w:ind w:left="622" w:right="5"/>
              <w:rPr>
                <w:sz w:val="21"/>
              </w:rPr>
            </w:pPr>
            <w:r>
              <w:rPr>
                <w:sz w:val="21"/>
              </w:rPr>
              <w:t>visando</w:t>
            </w:r>
            <w:r>
              <w:rPr>
                <w:spacing w:val="40"/>
                <w:sz w:val="21"/>
              </w:rPr>
              <w:t xml:space="preserve"> </w:t>
            </w:r>
            <w:r>
              <w:rPr>
                <w:sz w:val="21"/>
              </w:rPr>
              <w:t>à</w:t>
            </w:r>
            <w:r>
              <w:rPr>
                <w:spacing w:val="40"/>
                <w:sz w:val="21"/>
              </w:rPr>
              <w:t xml:space="preserve"> </w:t>
            </w:r>
            <w:r>
              <w:rPr>
                <w:sz w:val="21"/>
              </w:rPr>
              <w:t xml:space="preserve">interoperabilidade </w:t>
            </w:r>
            <w:r>
              <w:rPr>
                <w:spacing w:val="9"/>
                <w:sz w:val="21"/>
              </w:rPr>
              <w:t>com</w:t>
            </w:r>
            <w:r>
              <w:rPr>
                <w:sz w:val="21"/>
              </w:rPr>
              <w:tab/>
            </w:r>
            <w:r>
              <w:rPr>
                <w:spacing w:val="4"/>
                <w:sz w:val="21"/>
              </w:rPr>
              <w:t>os</w:t>
            </w:r>
            <w:r>
              <w:rPr>
                <w:sz w:val="21"/>
              </w:rPr>
              <w:tab/>
            </w:r>
            <w:r>
              <w:rPr>
                <w:sz w:val="21"/>
              </w:rPr>
              <w:tab/>
            </w:r>
            <w:r>
              <w:rPr>
                <w:spacing w:val="13"/>
                <w:sz w:val="21"/>
              </w:rPr>
              <w:t xml:space="preserve">sistemas </w:t>
            </w:r>
            <w:r>
              <w:rPr>
                <w:spacing w:val="-2"/>
                <w:sz w:val="21"/>
              </w:rPr>
              <w:t>informatizados</w:t>
            </w:r>
            <w:r>
              <w:rPr>
                <w:sz w:val="21"/>
              </w:rPr>
              <w:tab/>
            </w:r>
            <w:r>
              <w:rPr>
                <w:sz w:val="21"/>
              </w:rPr>
              <w:tab/>
            </w:r>
            <w:r>
              <w:rPr>
                <w:spacing w:val="-2"/>
                <w:sz w:val="21"/>
              </w:rPr>
              <w:t xml:space="preserve">utilizados </w:t>
            </w:r>
            <w:r>
              <w:rPr>
                <w:sz w:val="21"/>
              </w:rPr>
              <w:t>pela</w:t>
            </w:r>
            <w:r>
              <w:rPr>
                <w:spacing w:val="19"/>
                <w:sz w:val="21"/>
              </w:rPr>
              <w:t xml:space="preserve"> </w:t>
            </w:r>
            <w:r>
              <w:rPr>
                <w:sz w:val="21"/>
              </w:rPr>
              <w:t>Administração;</w:t>
            </w:r>
            <w:r>
              <w:rPr>
                <w:spacing w:val="80"/>
                <w:w w:val="150"/>
                <w:sz w:val="21"/>
              </w:rPr>
              <w:t xml:space="preserve"> </w:t>
            </w:r>
            <w:r>
              <w:rPr>
                <w:spacing w:val="-2"/>
                <w:sz w:val="21"/>
              </w:rPr>
              <w:t>Interface</w:t>
            </w:r>
            <w:r>
              <w:rPr>
                <w:sz w:val="21"/>
              </w:rPr>
              <w:tab/>
            </w:r>
            <w:r>
              <w:rPr>
                <w:sz w:val="21"/>
              </w:rPr>
              <w:tab/>
            </w:r>
            <w:r>
              <w:rPr>
                <w:spacing w:val="-2"/>
                <w:sz w:val="21"/>
              </w:rPr>
              <w:t>mínima</w:t>
            </w:r>
            <w:r>
              <w:rPr>
                <w:sz w:val="21"/>
              </w:rPr>
              <w:tab/>
            </w:r>
            <w:r>
              <w:rPr>
                <w:spacing w:val="-5"/>
                <w:sz w:val="21"/>
              </w:rPr>
              <w:t>USB</w:t>
            </w:r>
          </w:p>
          <w:p w14:paraId="1BD7268F" w14:textId="77777777" w:rsidR="006776C6" w:rsidRDefault="006776C6" w:rsidP="00526229">
            <w:pPr>
              <w:pStyle w:val="TableParagraph"/>
              <w:tabs>
                <w:tab w:val="left" w:pos="2049"/>
                <w:tab w:val="left" w:pos="3144"/>
              </w:tabs>
              <w:spacing w:before="1" w:line="268" w:lineRule="auto"/>
              <w:ind w:left="622" w:right="5"/>
              <w:rPr>
                <w:sz w:val="21"/>
              </w:rPr>
            </w:pPr>
            <w:r>
              <w:rPr>
                <w:noProof/>
                <w:sz w:val="21"/>
              </w:rPr>
              <mc:AlternateContent>
                <mc:Choice Requires="wpg">
                  <w:drawing>
                    <wp:anchor distT="0" distB="0" distL="0" distR="0" simplePos="0" relativeHeight="251674624" behindDoc="1" locked="0" layoutInCell="1" allowOverlap="1" wp14:anchorId="563E28A0" wp14:editId="29A95692">
                      <wp:simplePos x="0" y="0"/>
                      <wp:positionH relativeFrom="column">
                        <wp:posOffset>249618</wp:posOffset>
                      </wp:positionH>
                      <wp:positionV relativeFrom="paragraph">
                        <wp:posOffset>-126252</wp:posOffset>
                      </wp:positionV>
                      <wp:extent cx="48895" cy="48895"/>
                      <wp:effectExtent l="0" t="0" r="0" b="0"/>
                      <wp:wrapNone/>
                      <wp:docPr id="905843764"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 cy="48895"/>
                                <a:chOff x="0" y="0"/>
                                <a:chExt cx="48895" cy="48895"/>
                              </a:xfrm>
                            </wpg:grpSpPr>
                            <wps:wsp>
                              <wps:cNvPr id="1798616672" name="Graphic 9"/>
                              <wps:cNvSpPr/>
                              <wps:spPr>
                                <a:xfrm>
                                  <a:off x="0" y="0"/>
                                  <a:ext cx="48895" cy="48895"/>
                                </a:xfrm>
                                <a:custGeom>
                                  <a:avLst/>
                                  <a:gdLst/>
                                  <a:ahLst/>
                                  <a:cxnLst/>
                                  <a:rect l="l" t="t" r="r" b="b"/>
                                  <a:pathLst>
                                    <a:path w="48895" h="48895">
                                      <a:moveTo>
                                        <a:pt x="24257" y="0"/>
                                      </a:moveTo>
                                      <a:lnTo>
                                        <a:pt x="14787" y="1914"/>
                                      </a:lnTo>
                                      <a:lnTo>
                                        <a:pt x="7080" y="7127"/>
                                      </a:lnTo>
                                      <a:lnTo>
                                        <a:pt x="1897" y="14841"/>
                                      </a:lnTo>
                                      <a:lnTo>
                                        <a:pt x="0" y="24256"/>
                                      </a:lnTo>
                                      <a:lnTo>
                                        <a:pt x="1897" y="33746"/>
                                      </a:lnTo>
                                      <a:lnTo>
                                        <a:pt x="7080" y="41497"/>
                                      </a:lnTo>
                                      <a:lnTo>
                                        <a:pt x="14787" y="46724"/>
                                      </a:lnTo>
                                      <a:lnTo>
                                        <a:pt x="24257" y="48640"/>
                                      </a:lnTo>
                                      <a:lnTo>
                                        <a:pt x="33726" y="46724"/>
                                      </a:lnTo>
                                      <a:lnTo>
                                        <a:pt x="41433" y="41497"/>
                                      </a:lnTo>
                                      <a:lnTo>
                                        <a:pt x="46616" y="33746"/>
                                      </a:lnTo>
                                      <a:lnTo>
                                        <a:pt x="48514" y="24256"/>
                                      </a:lnTo>
                                      <a:lnTo>
                                        <a:pt x="46616" y="14841"/>
                                      </a:lnTo>
                                      <a:lnTo>
                                        <a:pt x="41433" y="7127"/>
                                      </a:lnTo>
                                      <a:lnTo>
                                        <a:pt x="33726" y="1914"/>
                                      </a:lnTo>
                                      <a:lnTo>
                                        <a:pt x="2425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7084237" id="Group 8" o:spid="_x0000_s1026" style="position:absolute;margin-left:19.65pt;margin-top:-9.95pt;width:3.85pt;height:3.85pt;z-index:-251641856;mso-wrap-distance-left:0;mso-wrap-distance-right:0"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">
                      <v:shape id="Graphic 9" o:spid="_x0000_s1027" style="position:absolute;width:48895;height:48895;visibility:visible;mso-wrap-style:square;v-text-anchor:top" coordsize="48895,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" path="m24257,l14787,1914,7080,7127,1897,14841,,24256r1897,9490l7080,41497r7707,5227l24257,48640r9469,-1916l41433,41497r5183,-7751l48514,24256,46616,14841,41433,7127,33726,1914,24257,xe" fillcolor="black" stroked="f">
                        <v:path arrowok="t"/>
                      </v:shape>
                    </v:group>
                  </w:pict>
                </mc:Fallback>
              </mc:AlternateContent>
            </w:r>
            <w:r>
              <w:rPr>
                <w:noProof/>
                <w:sz w:val="21"/>
              </w:rPr>
              <mc:AlternateContent>
                <mc:Choice Requires="wpg">
                  <w:drawing>
                    <wp:anchor distT="0" distB="0" distL="0" distR="0" simplePos="0" relativeHeight="251675648" behindDoc="1" locked="0" layoutInCell="1" allowOverlap="1" wp14:anchorId="606AEDB6" wp14:editId="012E54AF">
                      <wp:simplePos x="0" y="0"/>
                      <wp:positionH relativeFrom="column">
                        <wp:posOffset>249618</wp:posOffset>
                      </wp:positionH>
                      <wp:positionV relativeFrom="paragraph">
                        <wp:posOffset>561452</wp:posOffset>
                      </wp:positionV>
                      <wp:extent cx="48895" cy="48895"/>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 cy="48895"/>
                                <a:chOff x="0" y="0"/>
                                <a:chExt cx="48895" cy="48895"/>
                              </a:xfrm>
                            </wpg:grpSpPr>
                            <wps:wsp>
                              <wps:cNvPr id="11" name="Graphic 11"/>
                              <wps:cNvSpPr/>
                              <wps:spPr>
                                <a:xfrm>
                                  <a:off x="0" y="0"/>
                                  <a:ext cx="48895" cy="48895"/>
                                </a:xfrm>
                                <a:custGeom>
                                  <a:avLst/>
                                  <a:gdLst/>
                                  <a:ahLst/>
                                  <a:cxnLst/>
                                  <a:rect l="l" t="t" r="r" b="b"/>
                                  <a:pathLst>
                                    <a:path w="48895" h="48895">
                                      <a:moveTo>
                                        <a:pt x="24257" y="0"/>
                                      </a:moveTo>
                                      <a:lnTo>
                                        <a:pt x="14787" y="1916"/>
                                      </a:lnTo>
                                      <a:lnTo>
                                        <a:pt x="7080" y="7143"/>
                                      </a:lnTo>
                                      <a:lnTo>
                                        <a:pt x="1897" y="14894"/>
                                      </a:lnTo>
                                      <a:lnTo>
                                        <a:pt x="0" y="24383"/>
                                      </a:lnTo>
                                      <a:lnTo>
                                        <a:pt x="1897" y="33799"/>
                                      </a:lnTo>
                                      <a:lnTo>
                                        <a:pt x="7080" y="41513"/>
                                      </a:lnTo>
                                      <a:lnTo>
                                        <a:pt x="14787" y="46726"/>
                                      </a:lnTo>
                                      <a:lnTo>
                                        <a:pt x="24257" y="48641"/>
                                      </a:lnTo>
                                      <a:lnTo>
                                        <a:pt x="33726" y="46726"/>
                                      </a:lnTo>
                                      <a:lnTo>
                                        <a:pt x="41433" y="41513"/>
                                      </a:lnTo>
                                      <a:lnTo>
                                        <a:pt x="46616" y="33799"/>
                                      </a:lnTo>
                                      <a:lnTo>
                                        <a:pt x="48514" y="24383"/>
                                      </a:lnTo>
                                      <a:lnTo>
                                        <a:pt x="46616" y="14894"/>
                                      </a:lnTo>
                                      <a:lnTo>
                                        <a:pt x="41433" y="7143"/>
                                      </a:lnTo>
                                      <a:lnTo>
                                        <a:pt x="33726" y="1916"/>
                                      </a:lnTo>
                                      <a:lnTo>
                                        <a:pt x="2425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68D4A39" id="Group 10" o:spid="_x0000_s1026" style="position:absolute;margin-left:19.65pt;margin-top:44.2pt;width:3.85pt;height:3.85pt;z-index:-251640832;mso-wrap-distance-left:0;mso-wrap-distance-right:0"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">
                      <v:shape id="Graphic 11" o:spid="_x0000_s1027" style="position:absolute;width:48895;height:48895;visibility:visible;mso-wrap-style:square;v-text-anchor:top" coordsize="48895,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" path="m24257,l14787,1916,7080,7143,1897,14894,,24383r1897,9416l7080,41513r7707,5213l24257,48641r9469,-1915l41433,41513r5183,-7714l48514,24383,46616,14894,41433,7143,33726,1916,24257,xe" fillcolor="black" stroked="f">
                        <v:path arrowok="t"/>
                      </v:shape>
                    </v:group>
                  </w:pict>
                </mc:Fallback>
              </mc:AlternateContent>
            </w:r>
            <w:r>
              <w:rPr>
                <w:sz w:val="21"/>
              </w:rPr>
              <w:t>2.0 (Admitido adicionalmente interfaces</w:t>
            </w:r>
            <w:r>
              <w:rPr>
                <w:spacing w:val="80"/>
                <w:sz w:val="21"/>
              </w:rPr>
              <w:t xml:space="preserve"> </w:t>
            </w:r>
            <w:r>
              <w:rPr>
                <w:sz w:val="21"/>
              </w:rPr>
              <w:t>Ethernet,</w:t>
            </w:r>
            <w:r>
              <w:rPr>
                <w:spacing w:val="80"/>
                <w:sz w:val="21"/>
              </w:rPr>
              <w:t xml:space="preserve"> </w:t>
            </w:r>
            <w:r>
              <w:rPr>
                <w:sz w:val="21"/>
              </w:rPr>
              <w:t>Serial, Paralela,</w:t>
            </w:r>
            <w:r>
              <w:rPr>
                <w:spacing w:val="-5"/>
                <w:sz w:val="21"/>
              </w:rPr>
              <w:t xml:space="preserve"> </w:t>
            </w:r>
            <w:r>
              <w:rPr>
                <w:sz w:val="21"/>
              </w:rPr>
              <w:t>Wi-Fi</w:t>
            </w:r>
            <w:r>
              <w:rPr>
                <w:spacing w:val="-6"/>
                <w:sz w:val="21"/>
              </w:rPr>
              <w:t xml:space="preserve"> </w:t>
            </w:r>
            <w:r>
              <w:rPr>
                <w:sz w:val="21"/>
              </w:rPr>
              <w:t>ou</w:t>
            </w:r>
            <w:r>
              <w:rPr>
                <w:spacing w:val="-5"/>
                <w:sz w:val="21"/>
              </w:rPr>
              <w:t xml:space="preserve"> </w:t>
            </w:r>
            <w:r>
              <w:rPr>
                <w:sz w:val="21"/>
              </w:rPr>
              <w:t xml:space="preserve">Bluetooth); </w:t>
            </w:r>
            <w:r>
              <w:rPr>
                <w:spacing w:val="-2"/>
                <w:sz w:val="21"/>
              </w:rPr>
              <w:t>Resolução</w:t>
            </w:r>
            <w:r>
              <w:rPr>
                <w:sz w:val="21"/>
              </w:rPr>
              <w:tab/>
            </w:r>
            <w:r>
              <w:rPr>
                <w:spacing w:val="-2"/>
                <w:sz w:val="21"/>
              </w:rPr>
              <w:t>mínima</w:t>
            </w:r>
            <w:r>
              <w:rPr>
                <w:sz w:val="21"/>
              </w:rPr>
              <w:tab/>
            </w:r>
            <w:r>
              <w:rPr>
                <w:spacing w:val="-6"/>
                <w:sz w:val="21"/>
              </w:rPr>
              <w:t xml:space="preserve">de </w:t>
            </w:r>
            <w:r>
              <w:rPr>
                <w:sz w:val="21"/>
              </w:rPr>
              <w:t>impressão</w:t>
            </w:r>
            <w:r>
              <w:rPr>
                <w:spacing w:val="80"/>
                <w:sz w:val="21"/>
              </w:rPr>
              <w:t xml:space="preserve"> </w:t>
            </w:r>
            <w:r>
              <w:rPr>
                <w:sz w:val="21"/>
              </w:rPr>
              <w:t>de</w:t>
            </w:r>
            <w:r>
              <w:rPr>
                <w:spacing w:val="80"/>
                <w:sz w:val="21"/>
              </w:rPr>
              <w:t xml:space="preserve"> </w:t>
            </w:r>
            <w:r>
              <w:rPr>
                <w:sz w:val="21"/>
              </w:rPr>
              <w:t>203</w:t>
            </w:r>
            <w:r>
              <w:rPr>
                <w:spacing w:val="80"/>
                <w:sz w:val="21"/>
              </w:rPr>
              <w:t xml:space="preserve"> </w:t>
            </w:r>
            <w:r>
              <w:rPr>
                <w:sz w:val="21"/>
              </w:rPr>
              <w:t>dpi</w:t>
            </w:r>
            <w:r>
              <w:rPr>
                <w:spacing w:val="80"/>
                <w:sz w:val="21"/>
              </w:rPr>
              <w:t xml:space="preserve"> </w:t>
            </w:r>
            <w:r>
              <w:rPr>
                <w:sz w:val="21"/>
              </w:rPr>
              <w:t xml:space="preserve">(8 pontos por milímetro); </w:t>
            </w:r>
            <w:r>
              <w:rPr>
                <w:spacing w:val="-2"/>
                <w:sz w:val="21"/>
              </w:rPr>
              <w:t>Velocidade</w:t>
            </w:r>
            <w:r>
              <w:rPr>
                <w:sz w:val="21"/>
              </w:rPr>
              <w:tab/>
            </w:r>
            <w:r>
              <w:rPr>
                <w:spacing w:val="-33"/>
                <w:sz w:val="21"/>
              </w:rPr>
              <w:t xml:space="preserve"> </w:t>
            </w:r>
            <w:r>
              <w:rPr>
                <w:sz w:val="21"/>
              </w:rPr>
              <w:t>mínima</w:t>
            </w:r>
            <w:r>
              <w:rPr>
                <w:sz w:val="21"/>
              </w:rPr>
              <w:tab/>
            </w:r>
            <w:r>
              <w:rPr>
                <w:spacing w:val="-57"/>
                <w:sz w:val="21"/>
              </w:rPr>
              <w:t xml:space="preserve"> </w:t>
            </w:r>
            <w:r>
              <w:rPr>
                <w:spacing w:val="-6"/>
                <w:sz w:val="21"/>
              </w:rPr>
              <w:t xml:space="preserve">de </w:t>
            </w:r>
            <w:r>
              <w:rPr>
                <w:sz w:val="21"/>
              </w:rPr>
              <w:t>impressão</w:t>
            </w:r>
            <w:r>
              <w:rPr>
                <w:spacing w:val="40"/>
                <w:sz w:val="21"/>
              </w:rPr>
              <w:t xml:space="preserve"> </w:t>
            </w:r>
            <w:r>
              <w:rPr>
                <w:sz w:val="21"/>
              </w:rPr>
              <w:t>de</w:t>
            </w:r>
            <w:r>
              <w:rPr>
                <w:spacing w:val="40"/>
                <w:sz w:val="21"/>
              </w:rPr>
              <w:t xml:space="preserve"> </w:t>
            </w:r>
            <w:r>
              <w:rPr>
                <w:sz w:val="21"/>
              </w:rPr>
              <w:t>4</w:t>
            </w:r>
            <w:r>
              <w:rPr>
                <w:spacing w:val="83"/>
                <w:sz w:val="21"/>
              </w:rPr>
              <w:t xml:space="preserve"> </w:t>
            </w:r>
            <w:r>
              <w:rPr>
                <w:sz w:val="21"/>
              </w:rPr>
              <w:t>polegadas por segundo (4 ips);</w:t>
            </w:r>
          </w:p>
          <w:p w14:paraId="27EF04B5" w14:textId="77777777" w:rsidR="006776C6" w:rsidRDefault="006776C6" w:rsidP="00526229">
            <w:pPr>
              <w:pStyle w:val="TableParagraph"/>
              <w:spacing w:before="3" w:line="268" w:lineRule="auto"/>
              <w:ind w:left="622" w:right="5"/>
              <w:jc w:val="both"/>
              <w:rPr>
                <w:sz w:val="21"/>
              </w:rPr>
            </w:pPr>
            <w:r>
              <w:rPr>
                <w:noProof/>
                <w:sz w:val="21"/>
              </w:rPr>
              <mc:AlternateContent>
                <mc:Choice Requires="wpg">
                  <w:drawing>
                    <wp:anchor distT="0" distB="0" distL="0" distR="0" simplePos="0" relativeHeight="251676672" behindDoc="1" locked="0" layoutInCell="1" allowOverlap="1" wp14:anchorId="697370D3" wp14:editId="0CBC31C9">
                      <wp:simplePos x="0" y="0"/>
                      <wp:positionH relativeFrom="column">
                        <wp:posOffset>249618</wp:posOffset>
                      </wp:positionH>
                      <wp:positionV relativeFrom="paragraph">
                        <wp:posOffset>-468898</wp:posOffset>
                      </wp:positionV>
                      <wp:extent cx="48895" cy="48895"/>
                      <wp:effectExtent l="0" t="0" r="0" b="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 cy="48895"/>
                                <a:chOff x="0" y="0"/>
                                <a:chExt cx="48895" cy="48895"/>
                              </a:xfrm>
                            </wpg:grpSpPr>
                            <wps:wsp>
                              <wps:cNvPr id="13" name="Graphic 13"/>
                              <wps:cNvSpPr/>
                              <wps:spPr>
                                <a:xfrm>
                                  <a:off x="0" y="0"/>
                                  <a:ext cx="48895" cy="48895"/>
                                </a:xfrm>
                                <a:custGeom>
                                  <a:avLst/>
                                  <a:gdLst/>
                                  <a:ahLst/>
                                  <a:cxnLst/>
                                  <a:rect l="l" t="t" r="r" b="b"/>
                                  <a:pathLst>
                                    <a:path w="48895" h="48895">
                                      <a:moveTo>
                                        <a:pt x="24257" y="0"/>
                                      </a:moveTo>
                                      <a:lnTo>
                                        <a:pt x="14787" y="1916"/>
                                      </a:lnTo>
                                      <a:lnTo>
                                        <a:pt x="7080" y="7143"/>
                                      </a:lnTo>
                                      <a:lnTo>
                                        <a:pt x="1897" y="14894"/>
                                      </a:lnTo>
                                      <a:lnTo>
                                        <a:pt x="0" y="24383"/>
                                      </a:lnTo>
                                      <a:lnTo>
                                        <a:pt x="1897" y="33799"/>
                                      </a:lnTo>
                                      <a:lnTo>
                                        <a:pt x="7080" y="41513"/>
                                      </a:lnTo>
                                      <a:lnTo>
                                        <a:pt x="14787" y="46726"/>
                                      </a:lnTo>
                                      <a:lnTo>
                                        <a:pt x="24257" y="48640"/>
                                      </a:lnTo>
                                      <a:lnTo>
                                        <a:pt x="33726" y="46726"/>
                                      </a:lnTo>
                                      <a:lnTo>
                                        <a:pt x="41433" y="41513"/>
                                      </a:lnTo>
                                      <a:lnTo>
                                        <a:pt x="46616" y="33799"/>
                                      </a:lnTo>
                                      <a:lnTo>
                                        <a:pt x="48514" y="24383"/>
                                      </a:lnTo>
                                      <a:lnTo>
                                        <a:pt x="46616" y="14894"/>
                                      </a:lnTo>
                                      <a:lnTo>
                                        <a:pt x="41433" y="7143"/>
                                      </a:lnTo>
                                      <a:lnTo>
                                        <a:pt x="33726" y="1916"/>
                                      </a:lnTo>
                                      <a:lnTo>
                                        <a:pt x="2425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36DB256" id="Group 12" o:spid="_x0000_s1026" style="position:absolute;margin-left:19.65pt;margin-top:-36.9pt;width:3.85pt;height:3.85pt;z-index:-251639808;mso-wrap-distance-left:0;mso-wrap-distance-right:0"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">
                      <v:shape id="Graphic 13" o:spid="_x0000_s1027" style="position:absolute;width:48895;height:48895;visibility:visible;mso-wrap-style:square;v-text-anchor:top" coordsize="48895,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" path="m24257,l14787,1916,7080,7143,1897,14894,,24383r1897,9416l7080,41513r7707,5213l24257,48640r9469,-1914l41433,41513r5183,-7714l48514,24383,46616,14894,41433,7143,33726,1916,24257,xe" fillcolor="black" stroked="f">
                        <v:path arrowok="t"/>
                      </v:shape>
                    </v:group>
                  </w:pict>
                </mc:Fallback>
              </mc:AlternateContent>
            </w:r>
            <w:r>
              <w:rPr>
                <w:noProof/>
                <w:sz w:val="21"/>
              </w:rPr>
              <mc:AlternateContent>
                <mc:Choice Requires="wpg">
                  <w:drawing>
                    <wp:anchor distT="0" distB="0" distL="0" distR="0" simplePos="0" relativeHeight="251677696" behindDoc="1" locked="0" layoutInCell="1" allowOverlap="1" wp14:anchorId="2ACEB6E0" wp14:editId="574A7475">
                      <wp:simplePos x="0" y="0"/>
                      <wp:positionH relativeFrom="column">
                        <wp:posOffset>249618</wp:posOffset>
                      </wp:positionH>
                      <wp:positionV relativeFrom="paragraph">
                        <wp:posOffset>46975</wp:posOffset>
                      </wp:positionV>
                      <wp:extent cx="48895" cy="48895"/>
                      <wp:effectExtent l="0" t="0" r="0" b="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 cy="48895"/>
                                <a:chOff x="0" y="0"/>
                                <a:chExt cx="48895" cy="48895"/>
                              </a:xfrm>
                            </wpg:grpSpPr>
                            <wps:wsp>
                              <wps:cNvPr id="15" name="Graphic 15"/>
                              <wps:cNvSpPr/>
                              <wps:spPr>
                                <a:xfrm>
                                  <a:off x="0" y="0"/>
                                  <a:ext cx="48895" cy="48895"/>
                                </a:xfrm>
                                <a:custGeom>
                                  <a:avLst/>
                                  <a:gdLst/>
                                  <a:ahLst/>
                                  <a:cxnLst/>
                                  <a:rect l="l" t="t" r="r" b="b"/>
                                  <a:pathLst>
                                    <a:path w="48895" h="48895">
                                      <a:moveTo>
                                        <a:pt x="24257" y="0"/>
                                      </a:moveTo>
                                      <a:lnTo>
                                        <a:pt x="14787" y="1897"/>
                                      </a:lnTo>
                                      <a:lnTo>
                                        <a:pt x="7080" y="7080"/>
                                      </a:lnTo>
                                      <a:lnTo>
                                        <a:pt x="1897" y="14787"/>
                                      </a:lnTo>
                                      <a:lnTo>
                                        <a:pt x="0" y="24256"/>
                                      </a:lnTo>
                                      <a:lnTo>
                                        <a:pt x="1897" y="33726"/>
                                      </a:lnTo>
                                      <a:lnTo>
                                        <a:pt x="7080" y="41433"/>
                                      </a:lnTo>
                                      <a:lnTo>
                                        <a:pt x="14787" y="46616"/>
                                      </a:lnTo>
                                      <a:lnTo>
                                        <a:pt x="24257" y="48513"/>
                                      </a:lnTo>
                                      <a:lnTo>
                                        <a:pt x="33726" y="46616"/>
                                      </a:lnTo>
                                      <a:lnTo>
                                        <a:pt x="41433" y="41433"/>
                                      </a:lnTo>
                                      <a:lnTo>
                                        <a:pt x="46616" y="33726"/>
                                      </a:lnTo>
                                      <a:lnTo>
                                        <a:pt x="48514" y="24256"/>
                                      </a:lnTo>
                                      <a:lnTo>
                                        <a:pt x="46616" y="14787"/>
                                      </a:lnTo>
                                      <a:lnTo>
                                        <a:pt x="41433" y="7080"/>
                                      </a:lnTo>
                                      <a:lnTo>
                                        <a:pt x="33726" y="1897"/>
                                      </a:lnTo>
                                      <a:lnTo>
                                        <a:pt x="2425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00A61A4" id="Group 14" o:spid="_x0000_s1026" style="position:absolute;margin-left:19.65pt;margin-top:3.7pt;width:3.85pt;height:3.85pt;z-index:-251638784;mso-wrap-distance-left:0;mso-wrap-distance-right:0"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">
                      <v:shape id="Graphic 15" o:spid="_x0000_s1027" style="position:absolute;width:48895;height:48895;visibility:visible;mso-wrap-style:square;v-text-anchor:top" coordsize="48895,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" path="m24257,l14787,1897,7080,7080,1897,14787,,24256r1897,9470l7080,41433r7707,5183l24257,48513r9469,-1897l41433,41433r5183,-7707l48514,24256,46616,14787,41433,7080,33726,1897,24257,xe" fillcolor="black" stroked="f">
                        <v:path arrowok="t"/>
                      </v:shape>
                    </v:group>
                  </w:pict>
                </mc:Fallback>
              </mc:AlternateContent>
            </w:r>
            <w:r>
              <w:rPr>
                <w:spacing w:val="11"/>
                <w:sz w:val="21"/>
              </w:rPr>
              <w:t xml:space="preserve">Largura </w:t>
            </w:r>
            <w:r>
              <w:rPr>
                <w:spacing w:val="10"/>
                <w:sz w:val="21"/>
              </w:rPr>
              <w:t xml:space="preserve">máxima </w:t>
            </w:r>
            <w:r>
              <w:rPr>
                <w:sz w:val="21"/>
              </w:rPr>
              <w:t xml:space="preserve">de impressão: mínima de 104 </w:t>
            </w:r>
            <w:r>
              <w:rPr>
                <w:spacing w:val="-4"/>
                <w:sz w:val="21"/>
              </w:rPr>
              <w:t>mm;</w:t>
            </w:r>
          </w:p>
          <w:p w14:paraId="1794558B" w14:textId="77777777" w:rsidR="006776C6" w:rsidRDefault="006776C6" w:rsidP="00526229">
            <w:pPr>
              <w:pStyle w:val="TableParagraph"/>
              <w:spacing w:before="203" w:line="268" w:lineRule="auto"/>
              <w:ind w:left="622" w:right="5"/>
              <w:jc w:val="both"/>
              <w:rPr>
                <w:sz w:val="21"/>
              </w:rPr>
            </w:pPr>
            <w:r>
              <w:rPr>
                <w:noProof/>
                <w:sz w:val="21"/>
              </w:rPr>
              <mc:AlternateContent>
                <mc:Choice Requires="wpg">
                  <w:drawing>
                    <wp:anchor distT="0" distB="0" distL="0" distR="0" simplePos="0" relativeHeight="251678720" behindDoc="1" locked="0" layoutInCell="1" allowOverlap="1" wp14:anchorId="5E629879" wp14:editId="07805059">
                      <wp:simplePos x="0" y="0"/>
                      <wp:positionH relativeFrom="column">
                        <wp:posOffset>249618</wp:posOffset>
                      </wp:positionH>
                      <wp:positionV relativeFrom="paragraph">
                        <wp:posOffset>173975</wp:posOffset>
                      </wp:positionV>
                      <wp:extent cx="48895" cy="48895"/>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 cy="48895"/>
                                <a:chOff x="0" y="0"/>
                                <a:chExt cx="48895" cy="48895"/>
                              </a:xfrm>
                            </wpg:grpSpPr>
                            <wps:wsp>
                              <wps:cNvPr id="17" name="Graphic 17"/>
                              <wps:cNvSpPr/>
                              <wps:spPr>
                                <a:xfrm>
                                  <a:off x="0" y="0"/>
                                  <a:ext cx="48895" cy="48895"/>
                                </a:xfrm>
                                <a:custGeom>
                                  <a:avLst/>
                                  <a:gdLst/>
                                  <a:ahLst/>
                                  <a:cxnLst/>
                                  <a:rect l="l" t="t" r="r" b="b"/>
                                  <a:pathLst>
                                    <a:path w="48895" h="48895">
                                      <a:moveTo>
                                        <a:pt x="24257" y="0"/>
                                      </a:moveTo>
                                      <a:lnTo>
                                        <a:pt x="14787" y="1897"/>
                                      </a:lnTo>
                                      <a:lnTo>
                                        <a:pt x="7080" y="7080"/>
                                      </a:lnTo>
                                      <a:lnTo>
                                        <a:pt x="1897" y="14787"/>
                                      </a:lnTo>
                                      <a:lnTo>
                                        <a:pt x="0" y="24257"/>
                                      </a:lnTo>
                                      <a:lnTo>
                                        <a:pt x="1897" y="33726"/>
                                      </a:lnTo>
                                      <a:lnTo>
                                        <a:pt x="7080" y="41433"/>
                                      </a:lnTo>
                                      <a:lnTo>
                                        <a:pt x="14787" y="46616"/>
                                      </a:lnTo>
                                      <a:lnTo>
                                        <a:pt x="24257" y="48514"/>
                                      </a:lnTo>
                                      <a:lnTo>
                                        <a:pt x="33726" y="46616"/>
                                      </a:lnTo>
                                      <a:lnTo>
                                        <a:pt x="41433" y="41433"/>
                                      </a:lnTo>
                                      <a:lnTo>
                                        <a:pt x="46616" y="33726"/>
                                      </a:lnTo>
                                      <a:lnTo>
                                        <a:pt x="48514" y="24257"/>
                                      </a:lnTo>
                                      <a:lnTo>
                                        <a:pt x="46616" y="14787"/>
                                      </a:lnTo>
                                      <a:lnTo>
                                        <a:pt x="41433" y="7080"/>
                                      </a:lnTo>
                                      <a:lnTo>
                                        <a:pt x="33726" y="1897"/>
                                      </a:lnTo>
                                      <a:lnTo>
                                        <a:pt x="2425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3E9774F" id="Group 16" o:spid="_x0000_s1026" style="position:absolute;margin-left:19.65pt;margin-top:13.7pt;width:3.85pt;height:3.85pt;z-index:-251637760;mso-wrap-distance-left:0;mso-wrap-distance-right:0"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">
                      <v:shape id="Graphic 17" o:spid="_x0000_s1027" style="position:absolute;width:48895;height:48895;visibility:visible;mso-wrap-style:square;v-text-anchor:top" coordsize="48895,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" path="m24257,l14787,1897,7080,7080,1897,14787,,24257r1897,9469l7080,41433r7707,5183l24257,48514r9469,-1898l41433,41433r5183,-7707l48514,24257,46616,14787,41433,7080,33726,1897,24257,xe" fillcolor="black" stroked="f">
                        <v:path arrowok="t"/>
                      </v:shape>
                    </v:group>
                  </w:pict>
                </mc:Fallback>
              </mc:AlternateContent>
            </w:r>
            <w:r>
              <w:rPr>
                <w:sz w:val="21"/>
              </w:rPr>
              <w:t>Memória RAM mínima de</w:t>
            </w:r>
            <w:r>
              <w:rPr>
                <w:spacing w:val="40"/>
                <w:sz w:val="21"/>
              </w:rPr>
              <w:t xml:space="preserve"> </w:t>
            </w:r>
            <w:r>
              <w:rPr>
                <w:sz w:val="21"/>
              </w:rPr>
              <w:t>128 MB;</w:t>
            </w:r>
          </w:p>
          <w:p w14:paraId="30A27B68" w14:textId="77777777" w:rsidR="006776C6" w:rsidRDefault="006776C6" w:rsidP="00526229">
            <w:pPr>
              <w:pStyle w:val="TableParagraph"/>
              <w:spacing w:before="202" w:line="268" w:lineRule="auto"/>
              <w:ind w:left="622"/>
              <w:rPr>
                <w:sz w:val="21"/>
              </w:rPr>
            </w:pPr>
            <w:r>
              <w:rPr>
                <w:noProof/>
                <w:sz w:val="21"/>
              </w:rPr>
              <mc:AlternateContent>
                <mc:Choice Requires="wpg">
                  <w:drawing>
                    <wp:anchor distT="0" distB="0" distL="0" distR="0" simplePos="0" relativeHeight="251679744" behindDoc="1" locked="0" layoutInCell="1" allowOverlap="1" wp14:anchorId="60971982" wp14:editId="1FBA6C64">
                      <wp:simplePos x="0" y="0"/>
                      <wp:positionH relativeFrom="column">
                        <wp:posOffset>249618</wp:posOffset>
                      </wp:positionH>
                      <wp:positionV relativeFrom="paragraph">
                        <wp:posOffset>173340</wp:posOffset>
                      </wp:positionV>
                      <wp:extent cx="48895" cy="48895"/>
                      <wp:effectExtent l="0" t="0" r="0" b="0"/>
                      <wp:wrapNone/>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 cy="48895"/>
                                <a:chOff x="0" y="0"/>
                                <a:chExt cx="48895" cy="48895"/>
                              </a:xfrm>
                            </wpg:grpSpPr>
                            <wps:wsp>
                              <wps:cNvPr id="19" name="Graphic 19"/>
                              <wps:cNvSpPr/>
                              <wps:spPr>
                                <a:xfrm>
                                  <a:off x="0" y="0"/>
                                  <a:ext cx="48895" cy="48895"/>
                                </a:xfrm>
                                <a:custGeom>
                                  <a:avLst/>
                                  <a:gdLst/>
                                  <a:ahLst/>
                                  <a:cxnLst/>
                                  <a:rect l="l" t="t" r="r" b="b"/>
                                  <a:pathLst>
                                    <a:path w="48895" h="48895">
                                      <a:moveTo>
                                        <a:pt x="24257" y="0"/>
                                      </a:moveTo>
                                      <a:lnTo>
                                        <a:pt x="14787" y="1914"/>
                                      </a:lnTo>
                                      <a:lnTo>
                                        <a:pt x="7080" y="7127"/>
                                      </a:lnTo>
                                      <a:lnTo>
                                        <a:pt x="1897" y="14841"/>
                                      </a:lnTo>
                                      <a:lnTo>
                                        <a:pt x="0" y="24256"/>
                                      </a:lnTo>
                                      <a:lnTo>
                                        <a:pt x="1897" y="33746"/>
                                      </a:lnTo>
                                      <a:lnTo>
                                        <a:pt x="7080" y="41497"/>
                                      </a:lnTo>
                                      <a:lnTo>
                                        <a:pt x="14787" y="46724"/>
                                      </a:lnTo>
                                      <a:lnTo>
                                        <a:pt x="24257" y="48640"/>
                                      </a:lnTo>
                                      <a:lnTo>
                                        <a:pt x="33726" y="46724"/>
                                      </a:lnTo>
                                      <a:lnTo>
                                        <a:pt x="41433" y="41497"/>
                                      </a:lnTo>
                                      <a:lnTo>
                                        <a:pt x="46616" y="33746"/>
                                      </a:lnTo>
                                      <a:lnTo>
                                        <a:pt x="48514" y="24256"/>
                                      </a:lnTo>
                                      <a:lnTo>
                                        <a:pt x="46616" y="14841"/>
                                      </a:lnTo>
                                      <a:lnTo>
                                        <a:pt x="41433" y="7127"/>
                                      </a:lnTo>
                                      <a:lnTo>
                                        <a:pt x="33726" y="1914"/>
                                      </a:lnTo>
                                      <a:lnTo>
                                        <a:pt x="2425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FF7C59A" id="Group 18" o:spid="_x0000_s1026" style="position:absolute;margin-left:19.65pt;margin-top:13.65pt;width:3.85pt;height:3.85pt;z-index:-251636736;mso-wrap-distance-left:0;mso-wrap-distance-right:0"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">
                      <v:shape id="Graphic 19" o:spid="_x0000_s1027" style="position:absolute;width:48895;height:48895;visibility:visible;mso-wrap-style:square;v-text-anchor:top" coordsize="48895,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" path="m24257,l14787,1914,7080,7127,1897,14841,,24256r1897,9490l7080,41497r7707,5227l24257,48640r9469,-1916l41433,41497r5183,-7751l48514,24256,46616,14841,41433,7127,33726,1914,24257,xe" fillcolor="black" stroked="f">
                        <v:path arrowok="t"/>
                      </v:shape>
                    </v:group>
                  </w:pict>
                </mc:Fallback>
              </mc:AlternateContent>
            </w:r>
            <w:r>
              <w:rPr>
                <w:sz w:val="21"/>
              </w:rPr>
              <w:t>Memória</w:t>
            </w:r>
            <w:r>
              <w:rPr>
                <w:spacing w:val="80"/>
                <w:sz w:val="21"/>
              </w:rPr>
              <w:t xml:space="preserve"> </w:t>
            </w:r>
            <w:r>
              <w:rPr>
                <w:sz w:val="21"/>
              </w:rPr>
              <w:t>flash</w:t>
            </w:r>
            <w:r>
              <w:rPr>
                <w:spacing w:val="80"/>
                <w:sz w:val="21"/>
              </w:rPr>
              <w:t xml:space="preserve"> </w:t>
            </w:r>
            <w:r>
              <w:rPr>
                <w:sz w:val="21"/>
              </w:rPr>
              <w:t>mínima</w:t>
            </w:r>
            <w:r>
              <w:rPr>
                <w:spacing w:val="80"/>
                <w:sz w:val="21"/>
              </w:rPr>
              <w:t xml:space="preserve"> </w:t>
            </w:r>
            <w:r>
              <w:rPr>
                <w:sz w:val="21"/>
              </w:rPr>
              <w:t>de 128 MB;</w:t>
            </w:r>
          </w:p>
          <w:p w14:paraId="64650A50" w14:textId="77777777" w:rsidR="006776C6" w:rsidRDefault="006776C6" w:rsidP="00526229">
            <w:pPr>
              <w:pStyle w:val="TableParagraph"/>
              <w:spacing w:before="202" w:line="268" w:lineRule="auto"/>
              <w:ind w:left="622" w:right="5"/>
              <w:jc w:val="both"/>
              <w:rPr>
                <w:sz w:val="21"/>
              </w:rPr>
            </w:pPr>
            <w:r>
              <w:rPr>
                <w:noProof/>
                <w:sz w:val="21"/>
              </w:rPr>
              <mc:AlternateContent>
                <mc:Choice Requires="wpg">
                  <w:drawing>
                    <wp:anchor distT="0" distB="0" distL="0" distR="0" simplePos="0" relativeHeight="251680768" behindDoc="1" locked="0" layoutInCell="1" allowOverlap="1" wp14:anchorId="4DDCFBD7" wp14:editId="31B633D5">
                      <wp:simplePos x="0" y="0"/>
                      <wp:positionH relativeFrom="column">
                        <wp:posOffset>249618</wp:posOffset>
                      </wp:positionH>
                      <wp:positionV relativeFrom="paragraph">
                        <wp:posOffset>173340</wp:posOffset>
                      </wp:positionV>
                      <wp:extent cx="48895" cy="48895"/>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 cy="48895"/>
                                <a:chOff x="0" y="0"/>
                                <a:chExt cx="48895" cy="48895"/>
                              </a:xfrm>
                            </wpg:grpSpPr>
                            <wps:wsp>
                              <wps:cNvPr id="21" name="Graphic 21"/>
                              <wps:cNvSpPr/>
                              <wps:spPr>
                                <a:xfrm>
                                  <a:off x="0" y="0"/>
                                  <a:ext cx="48895" cy="48895"/>
                                </a:xfrm>
                                <a:custGeom>
                                  <a:avLst/>
                                  <a:gdLst/>
                                  <a:ahLst/>
                                  <a:cxnLst/>
                                  <a:rect l="l" t="t" r="r" b="b"/>
                                  <a:pathLst>
                                    <a:path w="48895" h="48895">
                                      <a:moveTo>
                                        <a:pt x="24257" y="0"/>
                                      </a:moveTo>
                                      <a:lnTo>
                                        <a:pt x="14787" y="1914"/>
                                      </a:lnTo>
                                      <a:lnTo>
                                        <a:pt x="7080" y="7127"/>
                                      </a:lnTo>
                                      <a:lnTo>
                                        <a:pt x="1897" y="14841"/>
                                      </a:lnTo>
                                      <a:lnTo>
                                        <a:pt x="0" y="24256"/>
                                      </a:lnTo>
                                      <a:lnTo>
                                        <a:pt x="1897" y="33746"/>
                                      </a:lnTo>
                                      <a:lnTo>
                                        <a:pt x="7080" y="41497"/>
                                      </a:lnTo>
                                      <a:lnTo>
                                        <a:pt x="14787" y="46724"/>
                                      </a:lnTo>
                                      <a:lnTo>
                                        <a:pt x="24257" y="48640"/>
                                      </a:lnTo>
                                      <a:lnTo>
                                        <a:pt x="33726" y="46724"/>
                                      </a:lnTo>
                                      <a:lnTo>
                                        <a:pt x="41433" y="41497"/>
                                      </a:lnTo>
                                      <a:lnTo>
                                        <a:pt x="46616" y="33746"/>
                                      </a:lnTo>
                                      <a:lnTo>
                                        <a:pt x="48514" y="24256"/>
                                      </a:lnTo>
                                      <a:lnTo>
                                        <a:pt x="46616" y="14841"/>
                                      </a:lnTo>
                                      <a:lnTo>
                                        <a:pt x="41433" y="7127"/>
                                      </a:lnTo>
                                      <a:lnTo>
                                        <a:pt x="33726" y="1914"/>
                                      </a:lnTo>
                                      <a:lnTo>
                                        <a:pt x="2425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5E822D2" id="Group 20" o:spid="_x0000_s1026" style="position:absolute;margin-left:19.65pt;margin-top:13.65pt;width:3.85pt;height:3.85pt;z-index:-251635712;mso-wrap-distance-left:0;mso-wrap-distance-right:0"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">
                      <v:shape id="Graphic 21" o:spid="_x0000_s1027" style="position:absolute;width:48895;height:48895;visibility:visible;mso-wrap-style:square;v-text-anchor:top" coordsize="48895,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" path="m24257,l14787,1914,7080,7127,1897,14841,,24256r1897,9490l7080,41497r7707,5227l24257,48640r9469,-1916l41433,41497r5183,-7751l48514,24256,46616,14841,41433,7127,33726,1914,24257,xe" fillcolor="black" stroked="f">
                        <v:path arrowok="t"/>
                      </v:shape>
                    </v:group>
                  </w:pict>
                </mc:Fallback>
              </mc:AlternateContent>
            </w:r>
            <w:r>
              <w:rPr>
                <w:sz w:val="21"/>
              </w:rPr>
              <w:t>Alimentação elétrica bivolt automática (100V a 240V / 50-60 Hz);</w:t>
            </w:r>
          </w:p>
          <w:p w14:paraId="13498E7C" w14:textId="77777777" w:rsidR="006776C6" w:rsidRDefault="006776C6" w:rsidP="00526229">
            <w:pPr>
              <w:pStyle w:val="TableParagraph"/>
              <w:tabs>
                <w:tab w:val="left" w:pos="2971"/>
              </w:tabs>
              <w:spacing w:before="203" w:line="268" w:lineRule="auto"/>
              <w:ind w:left="622" w:right="5"/>
              <w:jc w:val="both"/>
              <w:rPr>
                <w:sz w:val="21"/>
              </w:rPr>
            </w:pPr>
            <w:r>
              <w:rPr>
                <w:noProof/>
                <w:sz w:val="21"/>
              </w:rPr>
              <mc:AlternateContent>
                <mc:Choice Requires="wpg">
                  <w:drawing>
                    <wp:anchor distT="0" distB="0" distL="0" distR="0" simplePos="0" relativeHeight="251681792" behindDoc="1" locked="0" layoutInCell="1" allowOverlap="1" wp14:anchorId="35EF4C38" wp14:editId="384BD204">
                      <wp:simplePos x="0" y="0"/>
                      <wp:positionH relativeFrom="column">
                        <wp:posOffset>249618</wp:posOffset>
                      </wp:positionH>
                      <wp:positionV relativeFrom="paragraph">
                        <wp:posOffset>173975</wp:posOffset>
                      </wp:positionV>
                      <wp:extent cx="48895" cy="48895"/>
                      <wp:effectExtent l="0" t="0" r="0" b="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 cy="48895"/>
                                <a:chOff x="0" y="0"/>
                                <a:chExt cx="48895" cy="48895"/>
                              </a:xfrm>
                            </wpg:grpSpPr>
                            <wps:wsp>
                              <wps:cNvPr id="23" name="Graphic 23"/>
                              <wps:cNvSpPr/>
                              <wps:spPr>
                                <a:xfrm>
                                  <a:off x="0" y="0"/>
                                  <a:ext cx="48895" cy="48895"/>
                                </a:xfrm>
                                <a:custGeom>
                                  <a:avLst/>
                                  <a:gdLst/>
                                  <a:ahLst/>
                                  <a:cxnLst/>
                                  <a:rect l="l" t="t" r="r" b="b"/>
                                  <a:pathLst>
                                    <a:path w="48895" h="48895">
                                      <a:moveTo>
                                        <a:pt x="24257" y="0"/>
                                      </a:moveTo>
                                      <a:lnTo>
                                        <a:pt x="14787" y="1916"/>
                                      </a:lnTo>
                                      <a:lnTo>
                                        <a:pt x="7080" y="7143"/>
                                      </a:lnTo>
                                      <a:lnTo>
                                        <a:pt x="1897" y="14894"/>
                                      </a:lnTo>
                                      <a:lnTo>
                                        <a:pt x="0" y="24384"/>
                                      </a:lnTo>
                                      <a:lnTo>
                                        <a:pt x="1897" y="33799"/>
                                      </a:lnTo>
                                      <a:lnTo>
                                        <a:pt x="7080" y="41513"/>
                                      </a:lnTo>
                                      <a:lnTo>
                                        <a:pt x="14787" y="46726"/>
                                      </a:lnTo>
                                      <a:lnTo>
                                        <a:pt x="24257" y="48640"/>
                                      </a:lnTo>
                                      <a:lnTo>
                                        <a:pt x="33726" y="46726"/>
                                      </a:lnTo>
                                      <a:lnTo>
                                        <a:pt x="41433" y="41513"/>
                                      </a:lnTo>
                                      <a:lnTo>
                                        <a:pt x="46616" y="33799"/>
                                      </a:lnTo>
                                      <a:lnTo>
                                        <a:pt x="48514" y="24384"/>
                                      </a:lnTo>
                                      <a:lnTo>
                                        <a:pt x="46616" y="14894"/>
                                      </a:lnTo>
                                      <a:lnTo>
                                        <a:pt x="41433" y="7143"/>
                                      </a:lnTo>
                                      <a:lnTo>
                                        <a:pt x="33726" y="1916"/>
                                      </a:lnTo>
                                      <a:lnTo>
                                        <a:pt x="2425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6242417" id="Group 22" o:spid="_x0000_s1026" style="position:absolute;margin-left:19.65pt;margin-top:13.7pt;width:3.85pt;height:3.85pt;z-index:-251634688;mso-wrap-distance-left:0;mso-wrap-distance-right:0"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">
                      <v:shape id="Graphic 23" o:spid="_x0000_s1027" style="position:absolute;width:48895;height:48895;visibility:visible;mso-wrap-style:square;v-text-anchor:top" coordsize="48895,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" path="m24257,l14787,1916,7080,7143,1897,14894,,24384r1897,9415l7080,41513r7707,5213l24257,48640r9469,-1914l41433,41513r5183,-7714l48514,24384,46616,14894,41433,7143,33726,1916,24257,xe" fillcolor="black" stroked="f">
                        <v:path arrowok="t"/>
                      </v:shape>
                    </v:group>
                  </w:pict>
                </mc:Fallback>
              </mc:AlternateContent>
            </w:r>
            <w:r>
              <w:rPr>
                <w:spacing w:val="-2"/>
                <w:sz w:val="21"/>
              </w:rPr>
              <w:t>Compatibilidade</w:t>
            </w:r>
            <w:r>
              <w:rPr>
                <w:sz w:val="21"/>
              </w:rPr>
              <w:tab/>
            </w:r>
            <w:r>
              <w:rPr>
                <w:spacing w:val="-4"/>
                <w:sz w:val="21"/>
              </w:rPr>
              <w:t xml:space="preserve">com </w:t>
            </w:r>
            <w:r>
              <w:rPr>
                <w:sz w:val="21"/>
              </w:rPr>
              <w:t>etiquetas de poliéster,</w:t>
            </w:r>
            <w:r>
              <w:rPr>
                <w:spacing w:val="80"/>
                <w:sz w:val="21"/>
              </w:rPr>
              <w:t xml:space="preserve"> </w:t>
            </w:r>
            <w:r>
              <w:rPr>
                <w:sz w:val="21"/>
              </w:rPr>
              <w:t>BOPP, vinil ou materiais equivalentes destinados ao patrimônio público;</w:t>
            </w:r>
          </w:p>
          <w:p w14:paraId="07EBE259" w14:textId="77777777" w:rsidR="006776C6" w:rsidRDefault="006776C6" w:rsidP="00526229">
            <w:pPr>
              <w:pStyle w:val="TableParagraph"/>
              <w:tabs>
                <w:tab w:val="left" w:pos="2117"/>
                <w:tab w:val="left" w:pos="2971"/>
              </w:tabs>
              <w:spacing w:before="203" w:line="268" w:lineRule="auto"/>
              <w:ind w:left="622" w:right="5"/>
              <w:jc w:val="both"/>
              <w:rPr>
                <w:sz w:val="21"/>
              </w:rPr>
            </w:pPr>
            <w:r>
              <w:rPr>
                <w:noProof/>
                <w:sz w:val="21"/>
              </w:rPr>
              <mc:AlternateContent>
                <mc:Choice Requires="wpg">
                  <w:drawing>
                    <wp:anchor distT="0" distB="0" distL="0" distR="0" simplePos="0" relativeHeight="251682816" behindDoc="1" locked="0" layoutInCell="1" allowOverlap="1" wp14:anchorId="4FC4BCD8" wp14:editId="498D78B2">
                      <wp:simplePos x="0" y="0"/>
                      <wp:positionH relativeFrom="column">
                        <wp:posOffset>249618</wp:posOffset>
                      </wp:positionH>
                      <wp:positionV relativeFrom="paragraph">
                        <wp:posOffset>173975</wp:posOffset>
                      </wp:positionV>
                      <wp:extent cx="48895" cy="48895"/>
                      <wp:effectExtent l="0" t="0" r="0" b="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 cy="48895"/>
                                <a:chOff x="0" y="0"/>
                                <a:chExt cx="48895" cy="48895"/>
                              </a:xfrm>
                            </wpg:grpSpPr>
                            <wps:wsp>
                              <wps:cNvPr id="25" name="Graphic 25"/>
                              <wps:cNvSpPr/>
                              <wps:spPr>
                                <a:xfrm>
                                  <a:off x="0" y="0"/>
                                  <a:ext cx="48895" cy="48895"/>
                                </a:xfrm>
                                <a:custGeom>
                                  <a:avLst/>
                                  <a:gdLst/>
                                  <a:ahLst/>
                                  <a:cxnLst/>
                                  <a:rect l="l" t="t" r="r" b="b"/>
                                  <a:pathLst>
                                    <a:path w="48895" h="48895">
                                      <a:moveTo>
                                        <a:pt x="24257" y="0"/>
                                      </a:moveTo>
                                      <a:lnTo>
                                        <a:pt x="14787" y="1897"/>
                                      </a:lnTo>
                                      <a:lnTo>
                                        <a:pt x="7080" y="7080"/>
                                      </a:lnTo>
                                      <a:lnTo>
                                        <a:pt x="1897" y="14787"/>
                                      </a:lnTo>
                                      <a:lnTo>
                                        <a:pt x="0" y="24257"/>
                                      </a:lnTo>
                                      <a:lnTo>
                                        <a:pt x="1897" y="33726"/>
                                      </a:lnTo>
                                      <a:lnTo>
                                        <a:pt x="7080" y="41433"/>
                                      </a:lnTo>
                                      <a:lnTo>
                                        <a:pt x="14787" y="46616"/>
                                      </a:lnTo>
                                      <a:lnTo>
                                        <a:pt x="24257" y="48514"/>
                                      </a:lnTo>
                                      <a:lnTo>
                                        <a:pt x="33726" y="46616"/>
                                      </a:lnTo>
                                      <a:lnTo>
                                        <a:pt x="41433" y="41433"/>
                                      </a:lnTo>
                                      <a:lnTo>
                                        <a:pt x="46616" y="33726"/>
                                      </a:lnTo>
                                      <a:lnTo>
                                        <a:pt x="48514" y="24257"/>
                                      </a:lnTo>
                                      <a:lnTo>
                                        <a:pt x="46616" y="14787"/>
                                      </a:lnTo>
                                      <a:lnTo>
                                        <a:pt x="41433" y="7080"/>
                                      </a:lnTo>
                                      <a:lnTo>
                                        <a:pt x="33726" y="1897"/>
                                      </a:lnTo>
                                      <a:lnTo>
                                        <a:pt x="2425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59DF553" id="Group 24" o:spid="_x0000_s1026" style="position:absolute;margin-left:19.65pt;margin-top:13.7pt;width:3.85pt;height:3.85pt;z-index:-251633664;mso-wrap-distance-left:0;mso-wrap-distance-right:0"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">
                      <v:shape id="Graphic 25" o:spid="_x0000_s1027" style="position:absolute;width:48895;height:48895;visibility:visible;mso-wrap-style:square;v-text-anchor:top" coordsize="48895,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" path="m24257,l14787,1897,7080,7080,1897,14787,,24257r1897,9469l7080,41433r7707,5183l24257,48514r9469,-1898l41433,41433r5183,-7707l48514,24257,46616,14787,41433,7080,33726,1897,24257,xe" fillcolor="black" stroked="f">
                        <v:path arrowok="t"/>
                      </v:shape>
                    </v:group>
                  </w:pict>
                </mc:Fallback>
              </mc:AlternateContent>
            </w:r>
            <w:r>
              <w:rPr>
                <w:spacing w:val="-2"/>
                <w:sz w:val="21"/>
              </w:rPr>
              <w:t>Compatibilidade</w:t>
            </w:r>
            <w:r>
              <w:rPr>
                <w:sz w:val="21"/>
              </w:rPr>
              <w:tab/>
            </w:r>
            <w:r>
              <w:rPr>
                <w:sz w:val="21"/>
              </w:rPr>
              <w:tab/>
            </w:r>
            <w:r>
              <w:rPr>
                <w:spacing w:val="-4"/>
                <w:sz w:val="21"/>
              </w:rPr>
              <w:t xml:space="preserve">com </w:t>
            </w:r>
            <w:r>
              <w:rPr>
                <w:spacing w:val="-2"/>
                <w:sz w:val="21"/>
              </w:rPr>
              <w:t>sistemas</w:t>
            </w:r>
            <w:r>
              <w:rPr>
                <w:sz w:val="21"/>
              </w:rPr>
              <w:tab/>
            </w:r>
            <w:r>
              <w:rPr>
                <w:spacing w:val="-2"/>
                <w:sz w:val="21"/>
              </w:rPr>
              <w:t xml:space="preserve">operacionais </w:t>
            </w:r>
            <w:r>
              <w:rPr>
                <w:sz w:val="21"/>
              </w:rPr>
              <w:t>Windows 10 ou superior;</w:t>
            </w:r>
          </w:p>
          <w:p w14:paraId="7F5725C1" w14:textId="77777777" w:rsidR="006776C6" w:rsidRDefault="006776C6" w:rsidP="00526229">
            <w:pPr>
              <w:pStyle w:val="TableParagraph"/>
              <w:tabs>
                <w:tab w:val="left" w:pos="2964"/>
              </w:tabs>
              <w:spacing w:before="203" w:line="268" w:lineRule="auto"/>
              <w:ind w:left="622" w:right="5"/>
              <w:jc w:val="both"/>
              <w:rPr>
                <w:sz w:val="21"/>
              </w:rPr>
            </w:pPr>
            <w:r>
              <w:rPr>
                <w:noProof/>
                <w:sz w:val="21"/>
              </w:rPr>
              <mc:AlternateContent>
                <mc:Choice Requires="wpg">
                  <w:drawing>
                    <wp:anchor distT="0" distB="0" distL="0" distR="0" simplePos="0" relativeHeight="251683840" behindDoc="1" locked="0" layoutInCell="1" allowOverlap="1" wp14:anchorId="535C106A" wp14:editId="0DEEA4DA">
                      <wp:simplePos x="0" y="0"/>
                      <wp:positionH relativeFrom="column">
                        <wp:posOffset>249618</wp:posOffset>
                      </wp:positionH>
                      <wp:positionV relativeFrom="paragraph">
                        <wp:posOffset>173975</wp:posOffset>
                      </wp:positionV>
                      <wp:extent cx="48895" cy="48895"/>
                      <wp:effectExtent l="0" t="0" r="0" b="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 cy="48895"/>
                                <a:chOff x="0" y="0"/>
                                <a:chExt cx="48895" cy="48895"/>
                              </a:xfrm>
                            </wpg:grpSpPr>
                            <wps:wsp>
                              <wps:cNvPr id="27" name="Graphic 27"/>
                              <wps:cNvSpPr/>
                              <wps:spPr>
                                <a:xfrm>
                                  <a:off x="0" y="0"/>
                                  <a:ext cx="48895" cy="48895"/>
                                </a:xfrm>
                                <a:custGeom>
                                  <a:avLst/>
                                  <a:gdLst/>
                                  <a:ahLst/>
                                  <a:cxnLst/>
                                  <a:rect l="l" t="t" r="r" b="b"/>
                                  <a:pathLst>
                                    <a:path w="48895" h="48895">
                                      <a:moveTo>
                                        <a:pt x="24257" y="0"/>
                                      </a:moveTo>
                                      <a:lnTo>
                                        <a:pt x="14787" y="1897"/>
                                      </a:lnTo>
                                      <a:lnTo>
                                        <a:pt x="7080" y="7080"/>
                                      </a:lnTo>
                                      <a:lnTo>
                                        <a:pt x="1897" y="14787"/>
                                      </a:lnTo>
                                      <a:lnTo>
                                        <a:pt x="0" y="24256"/>
                                      </a:lnTo>
                                      <a:lnTo>
                                        <a:pt x="1897" y="33726"/>
                                      </a:lnTo>
                                      <a:lnTo>
                                        <a:pt x="7080" y="41433"/>
                                      </a:lnTo>
                                      <a:lnTo>
                                        <a:pt x="14787" y="46616"/>
                                      </a:lnTo>
                                      <a:lnTo>
                                        <a:pt x="24257" y="48513"/>
                                      </a:lnTo>
                                      <a:lnTo>
                                        <a:pt x="33726" y="46616"/>
                                      </a:lnTo>
                                      <a:lnTo>
                                        <a:pt x="41433" y="41433"/>
                                      </a:lnTo>
                                      <a:lnTo>
                                        <a:pt x="46616" y="33726"/>
                                      </a:lnTo>
                                      <a:lnTo>
                                        <a:pt x="48514" y="24256"/>
                                      </a:lnTo>
                                      <a:lnTo>
                                        <a:pt x="46616" y="14787"/>
                                      </a:lnTo>
                                      <a:lnTo>
                                        <a:pt x="41433" y="7080"/>
                                      </a:lnTo>
                                      <a:lnTo>
                                        <a:pt x="33726" y="1897"/>
                                      </a:lnTo>
                                      <a:lnTo>
                                        <a:pt x="2425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29F6783" id="Group 26" o:spid="_x0000_s1026" style="position:absolute;margin-left:19.65pt;margin-top:13.7pt;width:3.85pt;height:3.85pt;z-index:-251632640;mso-wrap-distance-left:0;mso-wrap-distance-right:0"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">
                      <v:shape id="Graphic 27" o:spid="_x0000_s1027" style="position:absolute;width:48895;height:48895;visibility:visible;mso-wrap-style:square;v-text-anchor:top" coordsize="48895,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" path="m24257,l14787,1897,7080,7080,1897,14787,,24256r1897,9470l7080,41433r7707,5183l24257,48513r9469,-1897l41433,41433r5183,-7707l48514,24256,46616,14787,41433,7080,33726,1897,24257,xe" fillcolor="black" stroked="f">
                        <v:path arrowok="t"/>
                      </v:shape>
                    </v:group>
                  </w:pict>
                </mc:Fallback>
              </mc:AlternateContent>
            </w:r>
            <w:r>
              <w:rPr>
                <w:sz w:val="21"/>
              </w:rPr>
              <w:t xml:space="preserve">Drivers, SDKs e utilitários </w:t>
            </w:r>
            <w:r>
              <w:rPr>
                <w:spacing w:val="-2"/>
                <w:sz w:val="21"/>
              </w:rPr>
              <w:t>disponibilizados</w:t>
            </w:r>
            <w:r>
              <w:rPr>
                <w:sz w:val="21"/>
              </w:rPr>
              <w:tab/>
            </w:r>
            <w:r>
              <w:rPr>
                <w:spacing w:val="-4"/>
                <w:sz w:val="21"/>
              </w:rPr>
              <w:t xml:space="preserve">pelo </w:t>
            </w:r>
            <w:r>
              <w:rPr>
                <w:spacing w:val="-2"/>
                <w:sz w:val="21"/>
              </w:rPr>
              <w:t>fabricante;</w:t>
            </w:r>
          </w:p>
          <w:p w14:paraId="4D504A82" w14:textId="77777777" w:rsidR="006776C6" w:rsidRDefault="006776C6" w:rsidP="00526229">
            <w:pPr>
              <w:pStyle w:val="TableParagraph"/>
              <w:spacing w:before="203" w:line="268" w:lineRule="auto"/>
              <w:ind w:left="622" w:right="5"/>
              <w:jc w:val="both"/>
              <w:rPr>
                <w:sz w:val="21"/>
              </w:rPr>
            </w:pPr>
            <w:r>
              <w:rPr>
                <w:noProof/>
                <w:sz w:val="21"/>
              </w:rPr>
              <mc:AlternateContent>
                <mc:Choice Requires="wpg">
                  <w:drawing>
                    <wp:anchor distT="0" distB="0" distL="0" distR="0" simplePos="0" relativeHeight="251684864" behindDoc="1" locked="0" layoutInCell="1" allowOverlap="1" wp14:anchorId="1736F9B8" wp14:editId="3316B600">
                      <wp:simplePos x="0" y="0"/>
                      <wp:positionH relativeFrom="column">
                        <wp:posOffset>249618</wp:posOffset>
                      </wp:positionH>
                      <wp:positionV relativeFrom="paragraph">
                        <wp:posOffset>173975</wp:posOffset>
                      </wp:positionV>
                      <wp:extent cx="48895" cy="48895"/>
                      <wp:effectExtent l="0" t="0" r="0" b="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 cy="48895"/>
                                <a:chOff x="0" y="0"/>
                                <a:chExt cx="48895" cy="48895"/>
                              </a:xfrm>
                            </wpg:grpSpPr>
                            <wps:wsp>
                              <wps:cNvPr id="29" name="Graphic 29"/>
                              <wps:cNvSpPr/>
                              <wps:spPr>
                                <a:xfrm>
                                  <a:off x="0" y="0"/>
                                  <a:ext cx="48895" cy="48895"/>
                                </a:xfrm>
                                <a:custGeom>
                                  <a:avLst/>
                                  <a:gdLst/>
                                  <a:ahLst/>
                                  <a:cxnLst/>
                                  <a:rect l="l" t="t" r="r" b="b"/>
                                  <a:pathLst>
                                    <a:path w="48895" h="48895">
                                      <a:moveTo>
                                        <a:pt x="24257" y="0"/>
                                      </a:moveTo>
                                      <a:lnTo>
                                        <a:pt x="14787" y="1897"/>
                                      </a:lnTo>
                                      <a:lnTo>
                                        <a:pt x="7080" y="7080"/>
                                      </a:lnTo>
                                      <a:lnTo>
                                        <a:pt x="1897" y="14787"/>
                                      </a:lnTo>
                                      <a:lnTo>
                                        <a:pt x="0" y="24256"/>
                                      </a:lnTo>
                                      <a:lnTo>
                                        <a:pt x="1897" y="33726"/>
                                      </a:lnTo>
                                      <a:lnTo>
                                        <a:pt x="7080" y="41433"/>
                                      </a:lnTo>
                                      <a:lnTo>
                                        <a:pt x="14787" y="46616"/>
                                      </a:lnTo>
                                      <a:lnTo>
                                        <a:pt x="24257" y="48513"/>
                                      </a:lnTo>
                                      <a:lnTo>
                                        <a:pt x="33726" y="46616"/>
                                      </a:lnTo>
                                      <a:lnTo>
                                        <a:pt x="41433" y="41433"/>
                                      </a:lnTo>
                                      <a:lnTo>
                                        <a:pt x="46616" y="33726"/>
                                      </a:lnTo>
                                      <a:lnTo>
                                        <a:pt x="48514" y="24256"/>
                                      </a:lnTo>
                                      <a:lnTo>
                                        <a:pt x="46616" y="14787"/>
                                      </a:lnTo>
                                      <a:lnTo>
                                        <a:pt x="41433" y="7080"/>
                                      </a:lnTo>
                                      <a:lnTo>
                                        <a:pt x="33726" y="1897"/>
                                      </a:lnTo>
                                      <a:lnTo>
                                        <a:pt x="2425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A3F6D51" id="Group 28" o:spid="_x0000_s1026" style="position:absolute;margin-left:19.65pt;margin-top:13.7pt;width:3.85pt;height:3.85pt;z-index:-251631616;mso-wrap-distance-left:0;mso-wrap-distance-right:0"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">
                      <v:shape id="Graphic 29" o:spid="_x0000_s1027" style="position:absolute;width:48895;height:48895;visibility:visible;mso-wrap-style:square;v-text-anchor:top" coordsize="48895,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" path="m24257,l14787,1897,7080,7080,1897,14787,,24256r1897,9470l7080,41433r7707,5183l24257,48513r9469,-1897l41433,41433r5183,-7707l48514,24256,46616,14787,41433,7080,33726,1897,24257,xe" fillcolor="black" stroked="f">
                        <v:path arrowok="t"/>
                      </v:shape>
                    </v:group>
                  </w:pict>
                </mc:Fallback>
              </mc:AlternateContent>
            </w:r>
            <w:r>
              <w:rPr>
                <w:sz w:val="21"/>
              </w:rPr>
              <w:t>Suporte à impressão de textos, gráficos, logotipos e numeração sequencial;</w:t>
            </w:r>
          </w:p>
          <w:p w14:paraId="1C473E90" w14:textId="77777777" w:rsidR="006776C6" w:rsidRDefault="006776C6" w:rsidP="00526229">
            <w:pPr>
              <w:pStyle w:val="TableParagraph"/>
              <w:spacing w:before="202" w:line="268" w:lineRule="auto"/>
              <w:ind w:left="622" w:right="5"/>
              <w:jc w:val="both"/>
              <w:rPr>
                <w:sz w:val="21"/>
              </w:rPr>
            </w:pPr>
            <w:r>
              <w:rPr>
                <w:noProof/>
                <w:sz w:val="21"/>
              </w:rPr>
              <mc:AlternateContent>
                <mc:Choice Requires="wpg">
                  <w:drawing>
                    <wp:anchor distT="0" distB="0" distL="0" distR="0" simplePos="0" relativeHeight="251685888" behindDoc="1" locked="0" layoutInCell="1" allowOverlap="1" wp14:anchorId="0950F3A6" wp14:editId="019FCC06">
                      <wp:simplePos x="0" y="0"/>
                      <wp:positionH relativeFrom="column">
                        <wp:posOffset>249618</wp:posOffset>
                      </wp:positionH>
                      <wp:positionV relativeFrom="paragraph">
                        <wp:posOffset>173340</wp:posOffset>
                      </wp:positionV>
                      <wp:extent cx="48895" cy="48895"/>
                      <wp:effectExtent l="0" t="0" r="0" b="0"/>
                      <wp:wrapNone/>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 cy="48895"/>
                                <a:chOff x="0" y="0"/>
                                <a:chExt cx="48895" cy="48895"/>
                              </a:xfrm>
                            </wpg:grpSpPr>
                            <wps:wsp>
                              <wps:cNvPr id="31" name="Graphic 31"/>
                              <wps:cNvSpPr/>
                              <wps:spPr>
                                <a:xfrm>
                                  <a:off x="0" y="0"/>
                                  <a:ext cx="48895" cy="48895"/>
                                </a:xfrm>
                                <a:custGeom>
                                  <a:avLst/>
                                  <a:gdLst/>
                                  <a:ahLst/>
                                  <a:cxnLst/>
                                  <a:rect l="l" t="t" r="r" b="b"/>
                                  <a:pathLst>
                                    <a:path w="48895" h="48895">
                                      <a:moveTo>
                                        <a:pt x="24257" y="0"/>
                                      </a:moveTo>
                                      <a:lnTo>
                                        <a:pt x="14787" y="1897"/>
                                      </a:lnTo>
                                      <a:lnTo>
                                        <a:pt x="7080" y="7080"/>
                                      </a:lnTo>
                                      <a:lnTo>
                                        <a:pt x="1897" y="14787"/>
                                      </a:lnTo>
                                      <a:lnTo>
                                        <a:pt x="0" y="24256"/>
                                      </a:lnTo>
                                      <a:lnTo>
                                        <a:pt x="1897" y="33726"/>
                                      </a:lnTo>
                                      <a:lnTo>
                                        <a:pt x="7080" y="41433"/>
                                      </a:lnTo>
                                      <a:lnTo>
                                        <a:pt x="14787" y="46616"/>
                                      </a:lnTo>
                                      <a:lnTo>
                                        <a:pt x="24257" y="48513"/>
                                      </a:lnTo>
                                      <a:lnTo>
                                        <a:pt x="33726" y="46616"/>
                                      </a:lnTo>
                                      <a:lnTo>
                                        <a:pt x="41433" y="41433"/>
                                      </a:lnTo>
                                      <a:lnTo>
                                        <a:pt x="46616" y="33726"/>
                                      </a:lnTo>
                                      <a:lnTo>
                                        <a:pt x="48514" y="24256"/>
                                      </a:lnTo>
                                      <a:lnTo>
                                        <a:pt x="46616" y="14787"/>
                                      </a:lnTo>
                                      <a:lnTo>
                                        <a:pt x="41433" y="7080"/>
                                      </a:lnTo>
                                      <a:lnTo>
                                        <a:pt x="33726" y="1897"/>
                                      </a:lnTo>
                                      <a:lnTo>
                                        <a:pt x="2425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ED9C50B" id="Group 30" o:spid="_x0000_s1026" style="position:absolute;margin-left:19.65pt;margin-top:13.65pt;width:3.85pt;height:3.85pt;z-index:-251630592;mso-wrap-distance-left:0;mso-wrap-distance-right:0"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">
                      <v:shape id="Graphic 31" o:spid="_x0000_s1027" style="position:absolute;width:48895;height:48895;visibility:visible;mso-wrap-style:square;v-text-anchor:top" coordsize="48895,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" path="m24257,l14787,1897,7080,7080,1897,14787,,24256r1897,9470l7080,41433r7707,5183l24257,48513r9469,-1897l41433,41433r5183,-7707l48514,24256,46616,14787,41433,7080,33726,1897,24257,xe" fillcolor="black" stroked="f">
                        <v:path arrowok="t"/>
                      </v:shape>
                    </v:group>
                  </w:pict>
                </mc:Fallback>
              </mc:AlternateContent>
            </w:r>
            <w:r>
              <w:rPr>
                <w:sz w:val="21"/>
              </w:rPr>
              <w:t>Capacidade de utilização de ribbon para impressão por transferência térmica;</w:t>
            </w:r>
          </w:p>
          <w:p w14:paraId="7437CBEA" w14:textId="77777777" w:rsidR="006776C6" w:rsidRDefault="006776C6" w:rsidP="00526229">
            <w:pPr>
              <w:pStyle w:val="TableParagraph"/>
              <w:tabs>
                <w:tab w:val="left" w:pos="2527"/>
              </w:tabs>
              <w:spacing w:before="203" w:line="268" w:lineRule="auto"/>
              <w:ind w:left="622" w:right="5"/>
              <w:jc w:val="both"/>
              <w:rPr>
                <w:sz w:val="21"/>
              </w:rPr>
            </w:pPr>
            <w:r>
              <w:rPr>
                <w:noProof/>
                <w:sz w:val="21"/>
              </w:rPr>
              <mc:AlternateContent>
                <mc:Choice Requires="wpg">
                  <w:drawing>
                    <wp:anchor distT="0" distB="0" distL="0" distR="0" simplePos="0" relativeHeight="251686912" behindDoc="1" locked="0" layoutInCell="1" allowOverlap="1" wp14:anchorId="6A62B5CE" wp14:editId="67E57F72">
                      <wp:simplePos x="0" y="0"/>
                      <wp:positionH relativeFrom="column">
                        <wp:posOffset>249618</wp:posOffset>
                      </wp:positionH>
                      <wp:positionV relativeFrom="paragraph">
                        <wp:posOffset>173975</wp:posOffset>
                      </wp:positionV>
                      <wp:extent cx="48895" cy="48895"/>
                      <wp:effectExtent l="0" t="0" r="0" b="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 cy="48895"/>
                                <a:chOff x="0" y="0"/>
                                <a:chExt cx="48895" cy="48895"/>
                              </a:xfrm>
                            </wpg:grpSpPr>
                            <wps:wsp>
                              <wps:cNvPr id="33" name="Graphic 33"/>
                              <wps:cNvSpPr/>
                              <wps:spPr>
                                <a:xfrm>
                                  <a:off x="0" y="0"/>
                                  <a:ext cx="48895" cy="48895"/>
                                </a:xfrm>
                                <a:custGeom>
                                  <a:avLst/>
                                  <a:gdLst/>
                                  <a:ahLst/>
                                  <a:cxnLst/>
                                  <a:rect l="l" t="t" r="r" b="b"/>
                                  <a:pathLst>
                                    <a:path w="48895" h="48895">
                                      <a:moveTo>
                                        <a:pt x="24257" y="0"/>
                                      </a:moveTo>
                                      <a:lnTo>
                                        <a:pt x="14787" y="1897"/>
                                      </a:lnTo>
                                      <a:lnTo>
                                        <a:pt x="7080" y="7080"/>
                                      </a:lnTo>
                                      <a:lnTo>
                                        <a:pt x="1897" y="14787"/>
                                      </a:lnTo>
                                      <a:lnTo>
                                        <a:pt x="0" y="24257"/>
                                      </a:lnTo>
                                      <a:lnTo>
                                        <a:pt x="1897" y="33726"/>
                                      </a:lnTo>
                                      <a:lnTo>
                                        <a:pt x="7080" y="41433"/>
                                      </a:lnTo>
                                      <a:lnTo>
                                        <a:pt x="14787" y="46616"/>
                                      </a:lnTo>
                                      <a:lnTo>
                                        <a:pt x="24257" y="48514"/>
                                      </a:lnTo>
                                      <a:lnTo>
                                        <a:pt x="33726" y="46616"/>
                                      </a:lnTo>
                                      <a:lnTo>
                                        <a:pt x="41433" y="41433"/>
                                      </a:lnTo>
                                      <a:lnTo>
                                        <a:pt x="46616" y="33726"/>
                                      </a:lnTo>
                                      <a:lnTo>
                                        <a:pt x="48514" y="24257"/>
                                      </a:lnTo>
                                      <a:lnTo>
                                        <a:pt x="46616" y="14787"/>
                                      </a:lnTo>
                                      <a:lnTo>
                                        <a:pt x="41433" y="7080"/>
                                      </a:lnTo>
                                      <a:lnTo>
                                        <a:pt x="33726" y="1897"/>
                                      </a:lnTo>
                                      <a:lnTo>
                                        <a:pt x="2425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8F22D4C" id="Group 32" o:spid="_x0000_s1026" style="position:absolute;margin-left:19.65pt;margin-top:13.7pt;width:3.85pt;height:3.85pt;z-index:-251629568;mso-wrap-distance-left:0;mso-wrap-distance-right:0"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">
                      <v:shape id="Graphic 33" o:spid="_x0000_s1027" style="position:absolute;width:48895;height:48895;visibility:visible;mso-wrap-style:square;v-text-anchor:top" coordsize="48895,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" path="m24257,l14787,1897,7080,7080,1897,14787,,24257r1897,9469l7080,41433r7707,5183l24257,48514r9469,-1898l41433,41433r5183,-7707l48514,24257,46616,14787,41433,7080,33726,1897,24257,xe" fillcolor="black" stroked="f">
                        <v:path arrowok="t"/>
                      </v:shape>
                    </v:group>
                  </w:pict>
                </mc:Fallback>
              </mc:AlternateContent>
            </w:r>
            <w:r>
              <w:rPr>
                <w:spacing w:val="7"/>
                <w:sz w:val="21"/>
              </w:rPr>
              <w:t>Acessórios</w:t>
            </w:r>
            <w:r>
              <w:rPr>
                <w:sz w:val="21"/>
              </w:rPr>
              <w:tab/>
            </w:r>
            <w:r>
              <w:rPr>
                <w:spacing w:val="-2"/>
                <w:sz w:val="21"/>
              </w:rPr>
              <w:t xml:space="preserve">mínimos </w:t>
            </w:r>
            <w:r>
              <w:rPr>
                <w:spacing w:val="14"/>
                <w:sz w:val="21"/>
              </w:rPr>
              <w:t xml:space="preserve">inclusos: </w:t>
            </w:r>
            <w:r>
              <w:rPr>
                <w:spacing w:val="12"/>
                <w:sz w:val="21"/>
              </w:rPr>
              <w:t xml:space="preserve">cabo </w:t>
            </w:r>
            <w:r>
              <w:rPr>
                <w:sz w:val="21"/>
              </w:rPr>
              <w:t>de alimentação; cabo USB;</w:t>
            </w:r>
            <w:r>
              <w:rPr>
                <w:spacing w:val="40"/>
                <w:sz w:val="21"/>
              </w:rPr>
              <w:t xml:space="preserve"> </w:t>
            </w:r>
            <w:r>
              <w:rPr>
                <w:sz w:val="21"/>
              </w:rPr>
              <w:t>fonte de alimentação,</w:t>
            </w:r>
            <w:r>
              <w:rPr>
                <w:spacing w:val="80"/>
                <w:sz w:val="21"/>
              </w:rPr>
              <w:t xml:space="preserve"> </w:t>
            </w:r>
            <w:r>
              <w:rPr>
                <w:sz w:val="21"/>
              </w:rPr>
              <w:t xml:space="preserve">quando externa; manual </w:t>
            </w:r>
            <w:r>
              <w:rPr>
                <w:spacing w:val="12"/>
                <w:sz w:val="21"/>
              </w:rPr>
              <w:t xml:space="preserve">técnico </w:t>
            </w:r>
            <w:r>
              <w:rPr>
                <w:sz w:val="21"/>
              </w:rPr>
              <w:t xml:space="preserve">ou </w:t>
            </w:r>
            <w:r>
              <w:rPr>
                <w:spacing w:val="11"/>
                <w:sz w:val="21"/>
              </w:rPr>
              <w:t xml:space="preserve">guia </w:t>
            </w:r>
            <w:r>
              <w:rPr>
                <w:sz w:val="21"/>
              </w:rPr>
              <w:t xml:space="preserve">de instalação em português ou </w:t>
            </w:r>
            <w:r>
              <w:rPr>
                <w:spacing w:val="-2"/>
                <w:sz w:val="21"/>
              </w:rPr>
              <w:t>inglês;</w:t>
            </w:r>
          </w:p>
        </w:tc>
        <w:tc>
          <w:tcPr>
            <w:tcW w:w="931" w:type="dxa"/>
            <w:tcBorders>
              <w:top w:val="nil"/>
            </w:tcBorders>
          </w:tcPr>
          <w:p w14:paraId="1B96B34A" w14:textId="77777777" w:rsidR="006776C6" w:rsidRDefault="006776C6" w:rsidP="00526229">
            <w:pPr>
              <w:pStyle w:val="TableParagraph"/>
              <w:rPr>
                <w:rFonts w:ascii="Times New Roman"/>
                <w:sz w:val="18"/>
              </w:rPr>
            </w:pPr>
          </w:p>
        </w:tc>
        <w:tc>
          <w:tcPr>
            <w:tcW w:w="1059" w:type="dxa"/>
            <w:tcBorders>
              <w:top w:val="nil"/>
            </w:tcBorders>
          </w:tcPr>
          <w:p w14:paraId="7F68EB48" w14:textId="77777777" w:rsidR="006776C6" w:rsidRDefault="006776C6" w:rsidP="00526229">
            <w:pPr>
              <w:pStyle w:val="TableParagraph"/>
              <w:rPr>
                <w:rFonts w:ascii="Times New Roman"/>
                <w:sz w:val="18"/>
              </w:rPr>
            </w:pPr>
          </w:p>
        </w:tc>
        <w:tc>
          <w:tcPr>
            <w:tcW w:w="1444" w:type="dxa"/>
            <w:tcBorders>
              <w:top w:val="nil"/>
            </w:tcBorders>
          </w:tcPr>
          <w:p w14:paraId="77171B58" w14:textId="77777777" w:rsidR="006776C6" w:rsidRDefault="006776C6" w:rsidP="00526229">
            <w:pPr>
              <w:pStyle w:val="TableParagraph"/>
              <w:rPr>
                <w:rFonts w:ascii="Times New Roman"/>
                <w:sz w:val="18"/>
              </w:rPr>
            </w:pPr>
          </w:p>
        </w:tc>
        <w:tc>
          <w:tcPr>
            <w:tcW w:w="1059" w:type="dxa"/>
            <w:tcBorders>
              <w:top w:val="nil"/>
            </w:tcBorders>
          </w:tcPr>
          <w:p w14:paraId="4C80F847" w14:textId="77777777" w:rsidR="006776C6" w:rsidRDefault="006776C6" w:rsidP="00526229">
            <w:pPr>
              <w:pStyle w:val="TableParagraph"/>
              <w:rPr>
                <w:rFonts w:ascii="Times New Roman"/>
                <w:sz w:val="18"/>
              </w:rPr>
            </w:pPr>
          </w:p>
        </w:tc>
        <w:tc>
          <w:tcPr>
            <w:tcW w:w="1220" w:type="dxa"/>
            <w:tcBorders>
              <w:top w:val="nil"/>
            </w:tcBorders>
          </w:tcPr>
          <w:p w14:paraId="0AC198A2" w14:textId="77777777" w:rsidR="006776C6" w:rsidRDefault="006776C6" w:rsidP="00526229">
            <w:pPr>
              <w:pStyle w:val="TableParagraph"/>
              <w:rPr>
                <w:rFonts w:ascii="Times New Roman"/>
                <w:sz w:val="18"/>
              </w:rPr>
            </w:pPr>
          </w:p>
        </w:tc>
      </w:tr>
    </w:tbl>
    <w:p w14:paraId="3C2A2EB2" w14:textId="77777777" w:rsidR="006776C6" w:rsidRDefault="006776C6" w:rsidP="006776C6">
      <w:pPr>
        <w:rPr>
          <w:sz w:val="2"/>
          <w:szCs w:val="2"/>
        </w:rPr>
      </w:pPr>
      <w:r>
        <w:rPr>
          <w:noProof/>
          <w:sz w:val="2"/>
          <w:szCs w:val="2"/>
        </w:rPr>
        <mc:AlternateContent>
          <mc:Choice Requires="wps">
            <w:drawing>
              <wp:anchor distT="0" distB="0" distL="0" distR="0" simplePos="0" relativeHeight="251659264" behindDoc="0" locked="0" layoutInCell="1" allowOverlap="1" wp14:anchorId="6A571506" wp14:editId="29CE7480">
                <wp:simplePos x="0" y="0"/>
                <wp:positionH relativeFrom="page">
                  <wp:posOffset>742442</wp:posOffset>
                </wp:positionH>
                <wp:positionV relativeFrom="page">
                  <wp:posOffset>9895078</wp:posOffset>
                </wp:positionV>
                <wp:extent cx="9525" cy="76200"/>
                <wp:effectExtent l="0" t="0" r="0" b="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76200"/>
                        </a:xfrm>
                        <a:custGeom>
                          <a:avLst/>
                          <a:gdLst/>
                          <a:ahLst/>
                          <a:cxnLst/>
                          <a:rect l="l" t="t" r="r" b="b"/>
                          <a:pathLst>
                            <a:path w="9525" h="76200">
                              <a:moveTo>
                                <a:pt x="9525" y="0"/>
                              </a:moveTo>
                              <a:lnTo>
                                <a:pt x="4762" y="4762"/>
                              </a:lnTo>
                              <a:lnTo>
                                <a:pt x="0" y="0"/>
                              </a:lnTo>
                              <a:lnTo>
                                <a:pt x="0" y="9525"/>
                              </a:lnTo>
                              <a:lnTo>
                                <a:pt x="0" y="76200"/>
                              </a:lnTo>
                              <a:lnTo>
                                <a:pt x="9525" y="76200"/>
                              </a:lnTo>
                              <a:lnTo>
                                <a:pt x="9525" y="9525"/>
                              </a:lnTo>
                              <a:lnTo>
                                <a:pt x="95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5A0D80A" id="Graphic 34" o:spid="_x0000_s1026" style="position:absolute;margin-left:58.45pt;margin-top:779.15pt;width:.75pt;height:6pt;z-index:251659264;visibility:visible;mso-wrap-style:square;mso-wrap-distance-left:0;mso-wrap-distance-top:0;mso-wrap-distance-right:0;mso-wrap-distance-bottom:0;mso-position-horizontal:absolute;mso-position-horizontal-relative:page;mso-position-vertical:absolute;mso-position-vertical-relative:page;v-text-anchor:top" coordsize="9525,76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" path="m9525,l4762,4762,,,,9525,,76200r9525,l9525,9525,9525,xe" fillcolor="black" stroked="f">
                <v:path arrowok="t"/>
                <w10:wrap anchorx="page" anchory="page"/>
              </v:shape>
            </w:pict>
          </mc:Fallback>
        </mc:AlternateContent>
      </w:r>
      <w:r>
        <w:rPr>
          <w:noProof/>
          <w:sz w:val="2"/>
          <w:szCs w:val="2"/>
        </w:rPr>
        <mc:AlternateContent>
          <mc:Choice Requires="wps">
            <w:drawing>
              <wp:anchor distT="0" distB="0" distL="0" distR="0" simplePos="0" relativeHeight="251660288" behindDoc="0" locked="0" layoutInCell="1" allowOverlap="1" wp14:anchorId="70582CDC" wp14:editId="01BDF660">
                <wp:simplePos x="0" y="0"/>
                <wp:positionH relativeFrom="page">
                  <wp:posOffset>251459</wp:posOffset>
                </wp:positionH>
                <wp:positionV relativeFrom="page">
                  <wp:posOffset>9895078</wp:posOffset>
                </wp:positionV>
                <wp:extent cx="9525" cy="76200"/>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76200"/>
                        </a:xfrm>
                        <a:custGeom>
                          <a:avLst/>
                          <a:gdLst/>
                          <a:ahLst/>
                          <a:cxnLst/>
                          <a:rect l="l" t="t" r="r" b="b"/>
                          <a:pathLst>
                            <a:path w="9525" h="76200">
                              <a:moveTo>
                                <a:pt x="0" y="0"/>
                              </a:moveTo>
                              <a:lnTo>
                                <a:pt x="0" y="76200"/>
                              </a:lnTo>
                              <a:lnTo>
                                <a:pt x="9525" y="76200"/>
                              </a:lnTo>
                              <a:lnTo>
                                <a:pt x="9525" y="9525"/>
                              </a:lnTo>
                              <a:lnTo>
                                <a:pt x="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8539F6" id="Graphic 35" o:spid="_x0000_s1026" style="position:absolute;margin-left:19.8pt;margin-top:779.15pt;width:.75pt;height:6pt;z-index:251660288;visibility:visible;mso-wrap-style:square;mso-wrap-distance-left:0;mso-wrap-distance-top:0;mso-wrap-distance-right:0;mso-wrap-distance-bottom:0;mso-position-horizontal:absolute;mso-position-horizontal-relative:page;mso-position-vertical:absolute;mso-position-vertical-relative:page;v-text-anchor:top" coordsize="9525,76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" path="m,l,76200r9525,l9525,9525,,xe" fillcolor="black" stroked="f">
                <v:path arrowok="t"/>
                <w10:wrap anchorx="page" anchory="page"/>
              </v:shape>
            </w:pict>
          </mc:Fallback>
        </mc:AlternateContent>
      </w:r>
      <w:r>
        <w:rPr>
          <w:noProof/>
          <w:sz w:val="2"/>
          <w:szCs w:val="2"/>
        </w:rPr>
        <mc:AlternateContent>
          <mc:Choice Requires="wps">
            <w:drawing>
              <wp:anchor distT="0" distB="0" distL="0" distR="0" simplePos="0" relativeHeight="251661312" behindDoc="0" locked="0" layoutInCell="1" allowOverlap="1" wp14:anchorId="6FA17D7D" wp14:editId="21582298">
                <wp:simplePos x="0" y="0"/>
                <wp:positionH relativeFrom="page">
                  <wp:posOffset>2908046</wp:posOffset>
                </wp:positionH>
                <wp:positionV relativeFrom="page">
                  <wp:posOffset>9895078</wp:posOffset>
                </wp:positionV>
                <wp:extent cx="9525" cy="76200"/>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76200"/>
                        </a:xfrm>
                        <a:custGeom>
                          <a:avLst/>
                          <a:gdLst/>
                          <a:ahLst/>
                          <a:cxnLst/>
                          <a:rect l="l" t="t" r="r" b="b"/>
                          <a:pathLst>
                            <a:path w="9525" h="76200">
                              <a:moveTo>
                                <a:pt x="9525" y="0"/>
                              </a:moveTo>
                              <a:lnTo>
                                <a:pt x="4762" y="4762"/>
                              </a:lnTo>
                              <a:lnTo>
                                <a:pt x="0" y="0"/>
                              </a:lnTo>
                              <a:lnTo>
                                <a:pt x="0" y="9525"/>
                              </a:lnTo>
                              <a:lnTo>
                                <a:pt x="0" y="76200"/>
                              </a:lnTo>
                              <a:lnTo>
                                <a:pt x="9525" y="76200"/>
                              </a:lnTo>
                              <a:lnTo>
                                <a:pt x="9525" y="9525"/>
                              </a:lnTo>
                              <a:lnTo>
                                <a:pt x="95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4880401" id="Graphic 36" o:spid="_x0000_s1026" style="position:absolute;margin-left:229pt;margin-top:779.15pt;width:.75pt;height:6pt;z-index:251661312;visibility:visible;mso-wrap-style:square;mso-wrap-distance-left:0;mso-wrap-distance-top:0;mso-wrap-distance-right:0;mso-wrap-distance-bottom:0;mso-position-horizontal:absolute;mso-position-horizontal-relative:page;mso-position-vertical:absolute;mso-position-vertical-relative:page;v-text-anchor:top" coordsize="9525,76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" path="m9525,l4762,4762,,,,9525,,76200r9525,l9525,9525,9525,xe" fillcolor="black" stroked="f">
                <v:path arrowok="t"/>
                <w10:wrap anchorx="page" anchory="page"/>
              </v:shape>
            </w:pict>
          </mc:Fallback>
        </mc:AlternateContent>
      </w:r>
      <w:r>
        <w:rPr>
          <w:noProof/>
          <w:sz w:val="2"/>
          <w:szCs w:val="2"/>
        </w:rPr>
        <mc:AlternateContent>
          <mc:Choice Requires="wps">
            <w:drawing>
              <wp:anchor distT="0" distB="0" distL="0" distR="0" simplePos="0" relativeHeight="251662336" behindDoc="0" locked="0" layoutInCell="1" allowOverlap="1" wp14:anchorId="4D33E747" wp14:editId="5B3C6243">
                <wp:simplePos x="0" y="0"/>
                <wp:positionH relativeFrom="page">
                  <wp:posOffset>3499485</wp:posOffset>
                </wp:positionH>
                <wp:positionV relativeFrom="page">
                  <wp:posOffset>9895078</wp:posOffset>
                </wp:positionV>
                <wp:extent cx="9525" cy="76200"/>
                <wp:effectExtent l="0" t="0" r="0" b="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76200"/>
                        </a:xfrm>
                        <a:custGeom>
                          <a:avLst/>
                          <a:gdLst/>
                          <a:ahLst/>
                          <a:cxnLst/>
                          <a:rect l="l" t="t" r="r" b="b"/>
                          <a:pathLst>
                            <a:path w="9525" h="76200">
                              <a:moveTo>
                                <a:pt x="9525" y="0"/>
                              </a:moveTo>
                              <a:lnTo>
                                <a:pt x="4762" y="4762"/>
                              </a:lnTo>
                              <a:lnTo>
                                <a:pt x="0" y="0"/>
                              </a:lnTo>
                              <a:lnTo>
                                <a:pt x="0" y="9525"/>
                              </a:lnTo>
                              <a:lnTo>
                                <a:pt x="0" y="76200"/>
                              </a:lnTo>
                              <a:lnTo>
                                <a:pt x="9525" y="76200"/>
                              </a:lnTo>
                              <a:lnTo>
                                <a:pt x="9525" y="9525"/>
                              </a:lnTo>
                              <a:lnTo>
                                <a:pt x="95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8351DF" id="Graphic 37" o:spid="_x0000_s1026" style="position:absolute;margin-left:275.55pt;margin-top:779.15pt;width:.75pt;height:6pt;z-index:251662336;visibility:visible;mso-wrap-style:square;mso-wrap-distance-left:0;mso-wrap-distance-top:0;mso-wrap-distance-right:0;mso-wrap-distance-bottom:0;mso-position-horizontal:absolute;mso-position-horizontal-relative:page;mso-position-vertical:absolute;mso-position-vertical-relative:page;v-text-anchor:top" coordsize="9525,76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" path="m9525,l4762,4762,,,,9525,,76200r9525,l9525,9525,9525,xe" fillcolor="black" stroked="f">
                <v:path arrowok="t"/>
                <w10:wrap anchorx="page" anchory="page"/>
              </v:shape>
            </w:pict>
          </mc:Fallback>
        </mc:AlternateContent>
      </w:r>
      <w:r>
        <w:rPr>
          <w:noProof/>
          <w:sz w:val="2"/>
          <w:szCs w:val="2"/>
        </w:rPr>
        <mc:AlternateContent>
          <mc:Choice Requires="wps">
            <w:drawing>
              <wp:anchor distT="0" distB="0" distL="0" distR="0" simplePos="0" relativeHeight="251663360" behindDoc="0" locked="0" layoutInCell="1" allowOverlap="1" wp14:anchorId="36928B84" wp14:editId="2EFF255D">
                <wp:simplePos x="0" y="0"/>
                <wp:positionH relativeFrom="page">
                  <wp:posOffset>4172458</wp:posOffset>
                </wp:positionH>
                <wp:positionV relativeFrom="page">
                  <wp:posOffset>9895078</wp:posOffset>
                </wp:positionV>
                <wp:extent cx="9525" cy="76200"/>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76200"/>
                        </a:xfrm>
                        <a:custGeom>
                          <a:avLst/>
                          <a:gdLst/>
                          <a:ahLst/>
                          <a:cxnLst/>
                          <a:rect l="l" t="t" r="r" b="b"/>
                          <a:pathLst>
                            <a:path w="9525" h="76200">
                              <a:moveTo>
                                <a:pt x="9525" y="0"/>
                              </a:moveTo>
                              <a:lnTo>
                                <a:pt x="4762" y="4762"/>
                              </a:lnTo>
                              <a:lnTo>
                                <a:pt x="0" y="0"/>
                              </a:lnTo>
                              <a:lnTo>
                                <a:pt x="0" y="9525"/>
                              </a:lnTo>
                              <a:lnTo>
                                <a:pt x="0" y="76200"/>
                              </a:lnTo>
                              <a:lnTo>
                                <a:pt x="9525" y="76200"/>
                              </a:lnTo>
                              <a:lnTo>
                                <a:pt x="9525" y="9525"/>
                              </a:lnTo>
                              <a:lnTo>
                                <a:pt x="95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54ABC8" id="Graphic 38" o:spid="_x0000_s1026" style="position:absolute;margin-left:328.55pt;margin-top:779.15pt;width:.75pt;height:6pt;z-index:251663360;visibility:visible;mso-wrap-style:square;mso-wrap-distance-left:0;mso-wrap-distance-top:0;mso-wrap-distance-right:0;mso-wrap-distance-bottom:0;mso-position-horizontal:absolute;mso-position-horizontal-relative:page;mso-position-vertical:absolute;mso-position-vertical-relative:page;v-text-anchor:top" coordsize="9525,76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" path="m9525,l4762,4762,,,,9525,,76200r9525,l9525,9525,9525,xe" fillcolor="black" stroked="f">
                <v:path arrowok="t"/>
                <w10:wrap anchorx="page" anchory="page"/>
              </v:shape>
            </w:pict>
          </mc:Fallback>
        </mc:AlternateContent>
      </w:r>
      <w:r>
        <w:rPr>
          <w:noProof/>
          <w:sz w:val="2"/>
          <w:szCs w:val="2"/>
        </w:rPr>
        <mc:AlternateContent>
          <mc:Choice Requires="wps">
            <w:drawing>
              <wp:anchor distT="0" distB="0" distL="0" distR="0" simplePos="0" relativeHeight="251664384" behindDoc="0" locked="0" layoutInCell="1" allowOverlap="1" wp14:anchorId="0D493588" wp14:editId="4C976697">
                <wp:simplePos x="0" y="0"/>
                <wp:positionH relativeFrom="page">
                  <wp:posOffset>5089652</wp:posOffset>
                </wp:positionH>
                <wp:positionV relativeFrom="page">
                  <wp:posOffset>9895078</wp:posOffset>
                </wp:positionV>
                <wp:extent cx="9525" cy="7620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76200"/>
                        </a:xfrm>
                        <a:custGeom>
                          <a:avLst/>
                          <a:gdLst/>
                          <a:ahLst/>
                          <a:cxnLst/>
                          <a:rect l="l" t="t" r="r" b="b"/>
                          <a:pathLst>
                            <a:path w="9525" h="76200">
                              <a:moveTo>
                                <a:pt x="9525" y="0"/>
                              </a:moveTo>
                              <a:lnTo>
                                <a:pt x="4762" y="4762"/>
                              </a:lnTo>
                              <a:lnTo>
                                <a:pt x="0" y="0"/>
                              </a:lnTo>
                              <a:lnTo>
                                <a:pt x="0" y="9525"/>
                              </a:lnTo>
                              <a:lnTo>
                                <a:pt x="0" y="76200"/>
                              </a:lnTo>
                              <a:lnTo>
                                <a:pt x="9525" y="76200"/>
                              </a:lnTo>
                              <a:lnTo>
                                <a:pt x="9525" y="9525"/>
                              </a:lnTo>
                              <a:lnTo>
                                <a:pt x="95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A074094" id="Graphic 39" o:spid="_x0000_s1026" style="position:absolute;margin-left:400.75pt;margin-top:779.15pt;width:.75pt;height:6pt;z-index:251664384;visibility:visible;mso-wrap-style:square;mso-wrap-distance-left:0;mso-wrap-distance-top:0;mso-wrap-distance-right:0;mso-wrap-distance-bottom:0;mso-position-horizontal:absolute;mso-position-horizontal-relative:page;mso-position-vertical:absolute;mso-position-vertical-relative:page;v-text-anchor:top" coordsize="9525,76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" path="m9525,l4762,4762,,,,9525,,76200r9525,l9525,9525,9525,xe" fillcolor="black" stroked="f">
                <v:path arrowok="t"/>
                <w10:wrap anchorx="page" anchory="page"/>
              </v:shape>
            </w:pict>
          </mc:Fallback>
        </mc:AlternateContent>
      </w:r>
      <w:r>
        <w:rPr>
          <w:noProof/>
          <w:sz w:val="2"/>
          <w:szCs w:val="2"/>
        </w:rPr>
        <mc:AlternateContent>
          <mc:Choice Requires="wps">
            <w:drawing>
              <wp:anchor distT="0" distB="0" distL="0" distR="0" simplePos="0" relativeHeight="251665408" behindDoc="0" locked="0" layoutInCell="1" allowOverlap="1" wp14:anchorId="674793EF" wp14:editId="400312F0">
                <wp:simplePos x="0" y="0"/>
                <wp:positionH relativeFrom="page">
                  <wp:posOffset>5762625</wp:posOffset>
                </wp:positionH>
                <wp:positionV relativeFrom="page">
                  <wp:posOffset>9895078</wp:posOffset>
                </wp:positionV>
                <wp:extent cx="9525" cy="762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76200"/>
                        </a:xfrm>
                        <a:custGeom>
                          <a:avLst/>
                          <a:gdLst/>
                          <a:ahLst/>
                          <a:cxnLst/>
                          <a:rect l="l" t="t" r="r" b="b"/>
                          <a:pathLst>
                            <a:path w="9525" h="76200">
                              <a:moveTo>
                                <a:pt x="9525" y="0"/>
                              </a:moveTo>
                              <a:lnTo>
                                <a:pt x="4762" y="4762"/>
                              </a:lnTo>
                              <a:lnTo>
                                <a:pt x="0" y="0"/>
                              </a:lnTo>
                              <a:lnTo>
                                <a:pt x="0" y="9525"/>
                              </a:lnTo>
                              <a:lnTo>
                                <a:pt x="0" y="76200"/>
                              </a:lnTo>
                              <a:lnTo>
                                <a:pt x="9525" y="76200"/>
                              </a:lnTo>
                              <a:lnTo>
                                <a:pt x="9525" y="9525"/>
                              </a:lnTo>
                              <a:lnTo>
                                <a:pt x="95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1DD30C8" id="Graphic 40" o:spid="_x0000_s1026" style="position:absolute;margin-left:453.75pt;margin-top:779.15pt;width:.75pt;height:6pt;z-index:251665408;visibility:visible;mso-wrap-style:square;mso-wrap-distance-left:0;mso-wrap-distance-top:0;mso-wrap-distance-right:0;mso-wrap-distance-bottom:0;mso-position-horizontal:absolute;mso-position-horizontal-relative:page;mso-position-vertical:absolute;mso-position-vertical-relative:page;v-text-anchor:top" coordsize="9525,76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" path="m9525,l4762,4762,,,,9525,,76200r9525,l9525,9525,9525,xe" fillcolor="black" stroked="f">
                <v:path arrowok="t"/>
                <w10:wrap anchorx="page" anchory="page"/>
              </v:shape>
            </w:pict>
          </mc:Fallback>
        </mc:AlternateContent>
      </w:r>
      <w:r>
        <w:rPr>
          <w:noProof/>
          <w:sz w:val="2"/>
          <w:szCs w:val="2"/>
        </w:rPr>
        <mc:AlternateContent>
          <mc:Choice Requires="wps">
            <w:drawing>
              <wp:anchor distT="0" distB="0" distL="0" distR="0" simplePos="0" relativeHeight="251666432" behindDoc="0" locked="0" layoutInCell="1" allowOverlap="1" wp14:anchorId="50FA563B" wp14:editId="2ECAF57E">
                <wp:simplePos x="0" y="0"/>
                <wp:positionH relativeFrom="page">
                  <wp:posOffset>6537959</wp:posOffset>
                </wp:positionH>
                <wp:positionV relativeFrom="page">
                  <wp:posOffset>9895078</wp:posOffset>
                </wp:positionV>
                <wp:extent cx="9525" cy="76200"/>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76200"/>
                        </a:xfrm>
                        <a:custGeom>
                          <a:avLst/>
                          <a:gdLst/>
                          <a:ahLst/>
                          <a:cxnLst/>
                          <a:rect l="l" t="t" r="r" b="b"/>
                          <a:pathLst>
                            <a:path w="9525" h="76200">
                              <a:moveTo>
                                <a:pt x="9525" y="0"/>
                              </a:moveTo>
                              <a:lnTo>
                                <a:pt x="0" y="9525"/>
                              </a:lnTo>
                              <a:lnTo>
                                <a:pt x="0" y="76200"/>
                              </a:lnTo>
                              <a:lnTo>
                                <a:pt x="9525" y="76200"/>
                              </a:lnTo>
                              <a:lnTo>
                                <a:pt x="95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CD499A9" id="Graphic 41" o:spid="_x0000_s1026" style="position:absolute;margin-left:514.8pt;margin-top:779.15pt;width:.75pt;height:6pt;z-index:251666432;visibility:visible;mso-wrap-style:square;mso-wrap-distance-left:0;mso-wrap-distance-top:0;mso-wrap-distance-right:0;mso-wrap-distance-bottom:0;mso-position-horizontal:absolute;mso-position-horizontal-relative:page;mso-position-vertical:absolute;mso-position-vertical-relative:page;v-text-anchor:top" coordsize="9525,76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" path="m9525,l,9525,,76200r9525,l9525,xe" fillcolor="black" stroked="f">
                <v:path arrowok="t"/>
                <w10:wrap anchorx="page" anchory="page"/>
              </v:shape>
            </w:pict>
          </mc:Fallback>
        </mc:AlternateContent>
      </w:r>
    </w:p>
    <w:p w14:paraId="394E3FE0" w14:textId="77777777" w:rsidR="006776C6" w:rsidRDefault="006776C6" w:rsidP="006776C6">
      <w:pPr>
        <w:rPr>
          <w:sz w:val="2"/>
          <w:szCs w:val="2"/>
        </w:rPr>
        <w:sectPr w:rsidR="006776C6" w:rsidSect="006776C6">
          <w:type w:val="continuous"/>
          <w:pgSz w:w="11910" w:h="16840"/>
          <w:pgMar w:top="240" w:right="283" w:bottom="940" w:left="283" w:header="0" w:footer="742" w:gutter="0"/>
          <w:cols w:space="720"/>
        </w:sectPr>
      </w:pPr>
    </w:p>
    <w:p w14:paraId="09F54CB8" w14:textId="77777777" w:rsidR="006776C6" w:rsidRDefault="006776C6" w:rsidP="006776C6">
      <w:pPr>
        <w:pStyle w:val="Corpodetexto"/>
        <w:tabs>
          <w:tab w:val="left" w:pos="916"/>
        </w:tabs>
        <w:spacing w:before="187" w:line="259" w:lineRule="auto"/>
        <w:ind w:left="916" w:right="366" w:hanging="468"/>
      </w:pPr>
      <w:r>
        <w:rPr>
          <w:noProof/>
        </w:rPr>
        <w:lastRenderedPageBreak/>
        <mc:AlternateContent>
          <mc:Choice Requires="wps">
            <w:drawing>
              <wp:anchor distT="0" distB="0" distL="0" distR="0" simplePos="0" relativeHeight="251687936" behindDoc="1" locked="0" layoutInCell="1" allowOverlap="1" wp14:anchorId="3B38B75E" wp14:editId="09DF6DC3">
                <wp:simplePos x="0" y="0"/>
                <wp:positionH relativeFrom="page">
                  <wp:posOffset>742442</wp:posOffset>
                </wp:positionH>
                <wp:positionV relativeFrom="page">
                  <wp:posOffset>180085</wp:posOffset>
                </wp:positionV>
                <wp:extent cx="9525" cy="9791700"/>
                <wp:effectExtent l="0" t="0" r="0" b="0"/>
                <wp:wrapNone/>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9791700"/>
                        </a:xfrm>
                        <a:custGeom>
                          <a:avLst/>
                          <a:gdLst/>
                          <a:ahLst/>
                          <a:cxnLst/>
                          <a:rect l="l" t="t" r="r" b="b"/>
                          <a:pathLst>
                            <a:path w="9525" h="9791700">
                              <a:moveTo>
                                <a:pt x="9525" y="0"/>
                              </a:moveTo>
                              <a:lnTo>
                                <a:pt x="0" y="0"/>
                              </a:lnTo>
                              <a:lnTo>
                                <a:pt x="0" y="9791192"/>
                              </a:lnTo>
                              <a:lnTo>
                                <a:pt x="9525" y="9791192"/>
                              </a:lnTo>
                              <a:lnTo>
                                <a:pt x="95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AA91665" id="Graphic 42" o:spid="_x0000_s1026" style="position:absolute;margin-left:58.45pt;margin-top:14.2pt;width:.75pt;height:771pt;z-index:-251628544;visibility:visible;mso-wrap-style:square;mso-wrap-distance-left:0;mso-wrap-distance-top:0;mso-wrap-distance-right:0;mso-wrap-distance-bottom:0;mso-position-horizontal:absolute;mso-position-horizontal-relative:page;mso-position-vertical:absolute;mso-position-vertical-relative:page;v-text-anchor:top" coordsize="9525,9791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" path="m9525,l,,,9791192r9525,l9525,xe" fillcolor="black" stroked="f">
                <v:path arrowok="t"/>
                <w10:wrap anchorx="page" anchory="page"/>
              </v:shape>
            </w:pict>
          </mc:Fallback>
        </mc:AlternateContent>
      </w:r>
      <w:r>
        <w:rPr>
          <w:noProof/>
        </w:rPr>
        <mc:AlternateContent>
          <mc:Choice Requires="wps">
            <w:drawing>
              <wp:anchor distT="0" distB="0" distL="0" distR="0" simplePos="0" relativeHeight="251667456" behindDoc="0" locked="0" layoutInCell="1" allowOverlap="1" wp14:anchorId="5B8298CC" wp14:editId="3C2CA479">
                <wp:simplePos x="0" y="0"/>
                <wp:positionH relativeFrom="page">
                  <wp:posOffset>251459</wp:posOffset>
                </wp:positionH>
                <wp:positionV relativeFrom="page">
                  <wp:posOffset>180086</wp:posOffset>
                </wp:positionV>
                <wp:extent cx="9525" cy="979170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9791700"/>
                        </a:xfrm>
                        <a:custGeom>
                          <a:avLst/>
                          <a:gdLst/>
                          <a:ahLst/>
                          <a:cxnLst/>
                          <a:rect l="l" t="t" r="r" b="b"/>
                          <a:pathLst>
                            <a:path w="9525" h="9791700">
                              <a:moveTo>
                                <a:pt x="9525" y="9791192"/>
                              </a:moveTo>
                              <a:lnTo>
                                <a:pt x="0" y="9791192"/>
                              </a:lnTo>
                              <a:lnTo>
                                <a:pt x="0" y="0"/>
                              </a:lnTo>
                              <a:lnTo>
                                <a:pt x="9525" y="0"/>
                              </a:lnTo>
                              <a:lnTo>
                                <a:pt x="9525" y="979119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6D89FA3" id="Graphic 43" o:spid="_x0000_s1026" style="position:absolute;margin-left:19.8pt;margin-top:14.2pt;width:.75pt;height:771pt;z-index:251667456;visibility:visible;mso-wrap-style:square;mso-wrap-distance-left:0;mso-wrap-distance-top:0;mso-wrap-distance-right:0;mso-wrap-distance-bottom:0;mso-position-horizontal:absolute;mso-position-horizontal-relative:page;mso-position-vertical:absolute;mso-position-vertical-relative:page;v-text-anchor:top" coordsize="9525,9791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" path="m9525,9791192r-9525,l,,9525,r,9791192xe" fillcolor="black" stroked="f">
                <v:path arrowok="t"/>
                <w10:wrap anchorx="page" anchory="page"/>
              </v:shape>
            </w:pict>
          </mc:Fallback>
        </mc:AlternateContent>
      </w:r>
      <w:r>
        <w:rPr>
          <w:noProof/>
        </w:rPr>
        <mc:AlternateContent>
          <mc:Choice Requires="wps">
            <w:drawing>
              <wp:anchor distT="0" distB="0" distL="0" distR="0" simplePos="0" relativeHeight="251668480" behindDoc="0" locked="0" layoutInCell="1" allowOverlap="1" wp14:anchorId="17AE920C" wp14:editId="1F2592E7">
                <wp:simplePos x="0" y="0"/>
                <wp:positionH relativeFrom="page">
                  <wp:posOffset>2908046</wp:posOffset>
                </wp:positionH>
                <wp:positionV relativeFrom="page">
                  <wp:posOffset>180085</wp:posOffset>
                </wp:positionV>
                <wp:extent cx="9525" cy="9791700"/>
                <wp:effectExtent l="0" t="0" r="0" b="0"/>
                <wp:wrapNone/>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9791700"/>
                        </a:xfrm>
                        <a:custGeom>
                          <a:avLst/>
                          <a:gdLst/>
                          <a:ahLst/>
                          <a:cxnLst/>
                          <a:rect l="l" t="t" r="r" b="b"/>
                          <a:pathLst>
                            <a:path w="9525" h="9791700">
                              <a:moveTo>
                                <a:pt x="9525" y="0"/>
                              </a:moveTo>
                              <a:lnTo>
                                <a:pt x="0" y="0"/>
                              </a:lnTo>
                              <a:lnTo>
                                <a:pt x="0" y="9791192"/>
                              </a:lnTo>
                              <a:lnTo>
                                <a:pt x="9525" y="9791192"/>
                              </a:lnTo>
                              <a:lnTo>
                                <a:pt x="95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928105C" id="Graphic 44" o:spid="_x0000_s1026" style="position:absolute;margin-left:229pt;margin-top:14.2pt;width:.75pt;height:771pt;z-index:251668480;visibility:visible;mso-wrap-style:square;mso-wrap-distance-left:0;mso-wrap-distance-top:0;mso-wrap-distance-right:0;mso-wrap-distance-bottom:0;mso-position-horizontal:absolute;mso-position-horizontal-relative:page;mso-position-vertical:absolute;mso-position-vertical-relative:page;v-text-anchor:top" coordsize="9525,9791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" path="m9525,l,,,9791192r9525,l9525,xe" fillcolor="black" stroked="f">
                <v:path arrowok="t"/>
                <w10:wrap anchorx="page" anchory="page"/>
              </v:shape>
            </w:pict>
          </mc:Fallback>
        </mc:AlternateContent>
      </w:r>
      <w:r>
        <w:rPr>
          <w:noProof/>
        </w:rPr>
        <mc:AlternateContent>
          <mc:Choice Requires="wps">
            <w:drawing>
              <wp:anchor distT="0" distB="0" distL="0" distR="0" simplePos="0" relativeHeight="251669504" behindDoc="0" locked="0" layoutInCell="1" allowOverlap="1" wp14:anchorId="7F8178C3" wp14:editId="2502D0AB">
                <wp:simplePos x="0" y="0"/>
                <wp:positionH relativeFrom="page">
                  <wp:posOffset>3499485</wp:posOffset>
                </wp:positionH>
                <wp:positionV relativeFrom="page">
                  <wp:posOffset>180085</wp:posOffset>
                </wp:positionV>
                <wp:extent cx="9525" cy="9791700"/>
                <wp:effectExtent l="0" t="0" r="0" b="0"/>
                <wp:wrapNone/>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9791700"/>
                        </a:xfrm>
                        <a:custGeom>
                          <a:avLst/>
                          <a:gdLst/>
                          <a:ahLst/>
                          <a:cxnLst/>
                          <a:rect l="l" t="t" r="r" b="b"/>
                          <a:pathLst>
                            <a:path w="9525" h="9791700">
                              <a:moveTo>
                                <a:pt x="9525" y="0"/>
                              </a:moveTo>
                              <a:lnTo>
                                <a:pt x="0" y="0"/>
                              </a:lnTo>
                              <a:lnTo>
                                <a:pt x="0" y="9791192"/>
                              </a:lnTo>
                              <a:lnTo>
                                <a:pt x="9525" y="9791192"/>
                              </a:lnTo>
                              <a:lnTo>
                                <a:pt x="95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0609B61" id="Graphic 45" o:spid="_x0000_s1026" style="position:absolute;margin-left:275.55pt;margin-top:14.2pt;width:.75pt;height:771pt;z-index:251669504;visibility:visible;mso-wrap-style:square;mso-wrap-distance-left:0;mso-wrap-distance-top:0;mso-wrap-distance-right:0;mso-wrap-distance-bottom:0;mso-position-horizontal:absolute;mso-position-horizontal-relative:page;mso-position-vertical:absolute;mso-position-vertical-relative:page;v-text-anchor:top" coordsize="9525,9791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" path="m9525,l,,,9791192r9525,l9525,xe" fillcolor="black" stroked="f">
                <v:path arrowok="t"/>
                <w10:wrap anchorx="page" anchory="page"/>
              </v:shape>
            </w:pict>
          </mc:Fallback>
        </mc:AlternateContent>
      </w:r>
      <w:r>
        <w:rPr>
          <w:noProof/>
        </w:rPr>
        <mc:AlternateContent>
          <mc:Choice Requires="wps">
            <w:drawing>
              <wp:anchor distT="0" distB="0" distL="0" distR="0" simplePos="0" relativeHeight="251670528" behindDoc="0" locked="0" layoutInCell="1" allowOverlap="1" wp14:anchorId="780C0576" wp14:editId="003A7BCE">
                <wp:simplePos x="0" y="0"/>
                <wp:positionH relativeFrom="page">
                  <wp:posOffset>4172458</wp:posOffset>
                </wp:positionH>
                <wp:positionV relativeFrom="page">
                  <wp:posOffset>180085</wp:posOffset>
                </wp:positionV>
                <wp:extent cx="9525" cy="9791700"/>
                <wp:effectExtent l="0" t="0" r="0" b="0"/>
                <wp:wrapNone/>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9791700"/>
                        </a:xfrm>
                        <a:custGeom>
                          <a:avLst/>
                          <a:gdLst/>
                          <a:ahLst/>
                          <a:cxnLst/>
                          <a:rect l="l" t="t" r="r" b="b"/>
                          <a:pathLst>
                            <a:path w="9525" h="9791700">
                              <a:moveTo>
                                <a:pt x="9525" y="0"/>
                              </a:moveTo>
                              <a:lnTo>
                                <a:pt x="0" y="0"/>
                              </a:lnTo>
                              <a:lnTo>
                                <a:pt x="0" y="9791192"/>
                              </a:lnTo>
                              <a:lnTo>
                                <a:pt x="9525" y="9791192"/>
                              </a:lnTo>
                              <a:lnTo>
                                <a:pt x="95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6108FE" id="Graphic 46" o:spid="_x0000_s1026" style="position:absolute;margin-left:328.55pt;margin-top:14.2pt;width:.75pt;height:771pt;z-index:251670528;visibility:visible;mso-wrap-style:square;mso-wrap-distance-left:0;mso-wrap-distance-top:0;mso-wrap-distance-right:0;mso-wrap-distance-bottom:0;mso-position-horizontal:absolute;mso-position-horizontal-relative:page;mso-position-vertical:absolute;mso-position-vertical-relative:page;v-text-anchor:top" coordsize="9525,9791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" path="m9525,l,,,9791192r9525,l9525,xe" fillcolor="black" stroked="f">
                <v:path arrowok="t"/>
                <w10:wrap anchorx="page" anchory="page"/>
              </v:shape>
            </w:pict>
          </mc:Fallback>
        </mc:AlternateContent>
      </w:r>
      <w:r>
        <w:rPr>
          <w:noProof/>
        </w:rPr>
        <mc:AlternateContent>
          <mc:Choice Requires="wps">
            <w:drawing>
              <wp:anchor distT="0" distB="0" distL="0" distR="0" simplePos="0" relativeHeight="251688960" behindDoc="1" locked="0" layoutInCell="1" allowOverlap="1" wp14:anchorId="5EAC2BBB" wp14:editId="0E1690FC">
                <wp:simplePos x="0" y="0"/>
                <wp:positionH relativeFrom="page">
                  <wp:posOffset>5089652</wp:posOffset>
                </wp:positionH>
                <wp:positionV relativeFrom="page">
                  <wp:posOffset>180085</wp:posOffset>
                </wp:positionV>
                <wp:extent cx="9525" cy="9791700"/>
                <wp:effectExtent l="0" t="0" r="0" b="0"/>
                <wp:wrapNone/>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9791700"/>
                        </a:xfrm>
                        <a:custGeom>
                          <a:avLst/>
                          <a:gdLst/>
                          <a:ahLst/>
                          <a:cxnLst/>
                          <a:rect l="l" t="t" r="r" b="b"/>
                          <a:pathLst>
                            <a:path w="9525" h="9791700">
                              <a:moveTo>
                                <a:pt x="9525" y="0"/>
                              </a:moveTo>
                              <a:lnTo>
                                <a:pt x="0" y="0"/>
                              </a:lnTo>
                              <a:lnTo>
                                <a:pt x="0" y="9791192"/>
                              </a:lnTo>
                              <a:lnTo>
                                <a:pt x="9525" y="9791192"/>
                              </a:lnTo>
                              <a:lnTo>
                                <a:pt x="95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D60A7EB" id="Graphic 47" o:spid="_x0000_s1026" style="position:absolute;margin-left:400.75pt;margin-top:14.2pt;width:.75pt;height:771pt;z-index:-251627520;visibility:visible;mso-wrap-style:square;mso-wrap-distance-left:0;mso-wrap-distance-top:0;mso-wrap-distance-right:0;mso-wrap-distance-bottom:0;mso-position-horizontal:absolute;mso-position-horizontal-relative:page;mso-position-vertical:absolute;mso-position-vertical-relative:page;v-text-anchor:top" coordsize="9525,9791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" path="m9525,l,,,9791192r9525,l9525,xe" fillcolor="black" stroked="f">
                <v:path arrowok="t"/>
                <w10:wrap anchorx="page" anchory="page"/>
              </v:shape>
            </w:pict>
          </mc:Fallback>
        </mc:AlternateContent>
      </w:r>
      <w:r>
        <w:rPr>
          <w:noProof/>
        </w:rPr>
        <mc:AlternateContent>
          <mc:Choice Requires="wps">
            <w:drawing>
              <wp:anchor distT="0" distB="0" distL="0" distR="0" simplePos="0" relativeHeight="251689984" behindDoc="1" locked="0" layoutInCell="1" allowOverlap="1" wp14:anchorId="12C4D291" wp14:editId="23CEAEF0">
                <wp:simplePos x="0" y="0"/>
                <wp:positionH relativeFrom="page">
                  <wp:posOffset>5762625</wp:posOffset>
                </wp:positionH>
                <wp:positionV relativeFrom="page">
                  <wp:posOffset>180085</wp:posOffset>
                </wp:positionV>
                <wp:extent cx="9525" cy="9791700"/>
                <wp:effectExtent l="0" t="0" r="0" b="0"/>
                <wp:wrapNone/>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9791700"/>
                        </a:xfrm>
                        <a:custGeom>
                          <a:avLst/>
                          <a:gdLst/>
                          <a:ahLst/>
                          <a:cxnLst/>
                          <a:rect l="l" t="t" r="r" b="b"/>
                          <a:pathLst>
                            <a:path w="9525" h="9791700">
                              <a:moveTo>
                                <a:pt x="9525" y="0"/>
                              </a:moveTo>
                              <a:lnTo>
                                <a:pt x="0" y="0"/>
                              </a:lnTo>
                              <a:lnTo>
                                <a:pt x="0" y="9791192"/>
                              </a:lnTo>
                              <a:lnTo>
                                <a:pt x="9525" y="9791192"/>
                              </a:lnTo>
                              <a:lnTo>
                                <a:pt x="95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491A7E" id="Graphic 48" o:spid="_x0000_s1026" style="position:absolute;margin-left:453.75pt;margin-top:14.2pt;width:.75pt;height:771pt;z-index:-251626496;visibility:visible;mso-wrap-style:square;mso-wrap-distance-left:0;mso-wrap-distance-top:0;mso-wrap-distance-right:0;mso-wrap-distance-bottom:0;mso-position-horizontal:absolute;mso-position-horizontal-relative:page;mso-position-vertical:absolute;mso-position-vertical-relative:page;v-text-anchor:top" coordsize="9525,9791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" path="m9525,l,,,9791192r9525,l9525,xe" fillcolor="black" stroked="f">
                <v:path arrowok="t"/>
                <w10:wrap anchorx="page" anchory="page"/>
              </v:shape>
            </w:pict>
          </mc:Fallback>
        </mc:AlternateContent>
      </w:r>
      <w:r>
        <w:rPr>
          <w:noProof/>
        </w:rPr>
        <mc:AlternateContent>
          <mc:Choice Requires="wps">
            <w:drawing>
              <wp:anchor distT="0" distB="0" distL="0" distR="0" simplePos="0" relativeHeight="251671552" behindDoc="0" locked="0" layoutInCell="1" allowOverlap="1" wp14:anchorId="4B19F1BF" wp14:editId="3D5C0DF2">
                <wp:simplePos x="0" y="0"/>
                <wp:positionH relativeFrom="page">
                  <wp:posOffset>6537959</wp:posOffset>
                </wp:positionH>
                <wp:positionV relativeFrom="page">
                  <wp:posOffset>180086</wp:posOffset>
                </wp:positionV>
                <wp:extent cx="9525" cy="9791700"/>
                <wp:effectExtent l="0" t="0" r="0" b="0"/>
                <wp:wrapNone/>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9791700"/>
                        </a:xfrm>
                        <a:custGeom>
                          <a:avLst/>
                          <a:gdLst/>
                          <a:ahLst/>
                          <a:cxnLst/>
                          <a:rect l="l" t="t" r="r" b="b"/>
                          <a:pathLst>
                            <a:path w="9525" h="9791700">
                              <a:moveTo>
                                <a:pt x="0" y="0"/>
                              </a:moveTo>
                              <a:lnTo>
                                <a:pt x="9525" y="0"/>
                              </a:lnTo>
                              <a:lnTo>
                                <a:pt x="9525" y="9791192"/>
                              </a:lnTo>
                              <a:lnTo>
                                <a:pt x="0" y="9791192"/>
                              </a:lnTo>
                              <a:lnTo>
                                <a:pt x="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672453" id="Graphic 49" o:spid="_x0000_s1026" style="position:absolute;margin-left:514.8pt;margin-top:14.2pt;width:.75pt;height:771pt;z-index:251671552;visibility:visible;mso-wrap-style:square;mso-wrap-distance-left:0;mso-wrap-distance-top:0;mso-wrap-distance-right:0;mso-wrap-distance-bottom:0;mso-position-horizontal:absolute;mso-position-horizontal-relative:page;mso-position-vertical:absolute;mso-position-vertical-relative:page;v-text-anchor:top" coordsize="9525,9791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" path="m,l9525,r,9791192l,9791192,,xe" fillcolor="black" stroked="f">
                <v:path arrowok="t"/>
                <w10:wrap anchorx="page" anchory="page"/>
              </v:shape>
            </w:pict>
          </mc:Fallback>
        </mc:AlternateContent>
      </w:r>
      <w:r>
        <w:rPr>
          <w:b/>
          <w:spacing w:val="-10"/>
        </w:rPr>
        <w:t>2</w:t>
      </w:r>
      <w:r>
        <w:rPr>
          <w:b/>
        </w:rPr>
        <w:tab/>
      </w:r>
      <w:r>
        <w:rPr>
          <w:position w:val="1"/>
        </w:rPr>
        <w:t xml:space="preserve">Impressora de etiquetas </w:t>
      </w:r>
      <w:r>
        <w:t>portátil.</w:t>
      </w:r>
      <w:r>
        <w:rPr>
          <w:spacing w:val="-15"/>
        </w:rPr>
        <w:t xml:space="preserve"> </w:t>
      </w:r>
      <w:r>
        <w:t>Características</w:t>
      </w:r>
      <w:r>
        <w:rPr>
          <w:spacing w:val="-15"/>
        </w:rPr>
        <w:t xml:space="preserve"> </w:t>
      </w:r>
      <w:r>
        <w:t>padrão:</w:t>
      </w:r>
    </w:p>
    <w:p w14:paraId="228CE83E" w14:textId="77777777" w:rsidR="006776C6" w:rsidRDefault="006776C6" w:rsidP="006776C6">
      <w:pPr>
        <w:pStyle w:val="PargrafodaLista"/>
        <w:widowControl w:val="0"/>
        <w:numPr>
          <w:ilvl w:val="0"/>
          <w:numId w:val="24"/>
        </w:numPr>
        <w:tabs>
          <w:tab w:val="left" w:pos="1516"/>
        </w:tabs>
        <w:suppressAutoHyphens w:val="0"/>
        <w:autoSpaceDE w:val="0"/>
        <w:autoSpaceDN w:val="0"/>
        <w:spacing w:before="211" w:line="268" w:lineRule="auto"/>
        <w:ind w:right="208"/>
        <w:contextualSpacing w:val="0"/>
        <w:rPr>
          <w:sz w:val="21"/>
        </w:rPr>
      </w:pPr>
      <w:r>
        <w:rPr>
          <w:sz w:val="21"/>
        </w:rPr>
        <w:t>Linguagens de programação: CPCL, subconjunto</w:t>
      </w:r>
      <w:r>
        <w:rPr>
          <w:spacing w:val="-15"/>
          <w:sz w:val="21"/>
        </w:rPr>
        <w:t xml:space="preserve"> </w:t>
      </w:r>
      <w:r>
        <w:rPr>
          <w:sz w:val="21"/>
        </w:rPr>
        <w:t>de</w:t>
      </w:r>
      <w:r>
        <w:rPr>
          <w:spacing w:val="-15"/>
          <w:sz w:val="21"/>
        </w:rPr>
        <w:t xml:space="preserve"> </w:t>
      </w:r>
      <w:r>
        <w:rPr>
          <w:sz w:val="21"/>
        </w:rPr>
        <w:t>ESC/POS;</w:t>
      </w:r>
    </w:p>
    <w:p w14:paraId="12B64B3F" w14:textId="77777777" w:rsidR="006776C6" w:rsidRDefault="006776C6" w:rsidP="006776C6">
      <w:pPr>
        <w:pStyle w:val="PargrafodaLista"/>
        <w:widowControl w:val="0"/>
        <w:numPr>
          <w:ilvl w:val="0"/>
          <w:numId w:val="24"/>
        </w:numPr>
        <w:tabs>
          <w:tab w:val="left" w:pos="1516"/>
        </w:tabs>
        <w:suppressAutoHyphens w:val="0"/>
        <w:autoSpaceDE w:val="0"/>
        <w:autoSpaceDN w:val="0"/>
        <w:spacing w:before="1" w:line="268" w:lineRule="auto"/>
        <w:ind w:right="22"/>
        <w:contextualSpacing w:val="0"/>
        <w:rPr>
          <w:sz w:val="21"/>
        </w:rPr>
      </w:pPr>
      <w:r>
        <w:rPr>
          <w:sz w:val="21"/>
        </w:rPr>
        <w:t>Resolução:</w:t>
      </w:r>
      <w:r>
        <w:rPr>
          <w:spacing w:val="-14"/>
          <w:sz w:val="21"/>
        </w:rPr>
        <w:t xml:space="preserve"> </w:t>
      </w:r>
      <w:r>
        <w:rPr>
          <w:sz w:val="21"/>
        </w:rPr>
        <w:t>203</w:t>
      </w:r>
      <w:r>
        <w:rPr>
          <w:spacing w:val="-14"/>
          <w:sz w:val="21"/>
        </w:rPr>
        <w:t xml:space="preserve"> </w:t>
      </w:r>
      <w:r>
        <w:rPr>
          <w:sz w:val="21"/>
        </w:rPr>
        <w:t>dpi/8</w:t>
      </w:r>
      <w:r>
        <w:rPr>
          <w:spacing w:val="-14"/>
          <w:sz w:val="21"/>
        </w:rPr>
        <w:t xml:space="preserve"> </w:t>
      </w:r>
      <w:r>
        <w:rPr>
          <w:sz w:val="21"/>
        </w:rPr>
        <w:t>pontos por mm;</w:t>
      </w:r>
    </w:p>
    <w:p w14:paraId="7671769E" w14:textId="77777777" w:rsidR="006776C6" w:rsidRDefault="006776C6" w:rsidP="006776C6">
      <w:pPr>
        <w:pStyle w:val="PargrafodaLista"/>
        <w:widowControl w:val="0"/>
        <w:numPr>
          <w:ilvl w:val="0"/>
          <w:numId w:val="24"/>
        </w:numPr>
        <w:tabs>
          <w:tab w:val="left" w:pos="1515"/>
        </w:tabs>
        <w:suppressAutoHyphens w:val="0"/>
        <w:autoSpaceDE w:val="0"/>
        <w:autoSpaceDN w:val="0"/>
        <w:ind w:left="1515" w:hanging="229"/>
        <w:contextualSpacing w:val="0"/>
        <w:rPr>
          <w:sz w:val="21"/>
        </w:rPr>
      </w:pPr>
      <w:r>
        <w:rPr>
          <w:sz w:val="21"/>
        </w:rPr>
        <w:t>Memória:</w:t>
      </w:r>
      <w:r>
        <w:rPr>
          <w:spacing w:val="-3"/>
          <w:sz w:val="21"/>
        </w:rPr>
        <w:t xml:space="preserve"> </w:t>
      </w:r>
      <w:r>
        <w:rPr>
          <w:sz w:val="21"/>
        </w:rPr>
        <w:t>SDRAM</w:t>
      </w:r>
      <w:r>
        <w:rPr>
          <w:spacing w:val="-3"/>
          <w:sz w:val="21"/>
        </w:rPr>
        <w:t xml:space="preserve"> </w:t>
      </w:r>
      <w:r>
        <w:rPr>
          <w:sz w:val="21"/>
        </w:rPr>
        <w:t>de</w:t>
      </w:r>
      <w:r>
        <w:rPr>
          <w:spacing w:val="-3"/>
          <w:sz w:val="21"/>
        </w:rPr>
        <w:t xml:space="preserve"> </w:t>
      </w:r>
      <w:r>
        <w:rPr>
          <w:sz w:val="21"/>
        </w:rPr>
        <w:t>8</w:t>
      </w:r>
      <w:r>
        <w:rPr>
          <w:spacing w:val="-3"/>
          <w:sz w:val="21"/>
        </w:rPr>
        <w:t xml:space="preserve"> </w:t>
      </w:r>
      <w:r>
        <w:rPr>
          <w:spacing w:val="-5"/>
          <w:sz w:val="21"/>
        </w:rPr>
        <w:t>MB</w:t>
      </w:r>
    </w:p>
    <w:p w14:paraId="79E07738" w14:textId="77777777" w:rsidR="006776C6" w:rsidRDefault="006776C6" w:rsidP="006776C6">
      <w:pPr>
        <w:pStyle w:val="Corpodetexto"/>
        <w:spacing w:before="29"/>
        <w:ind w:left="1516"/>
      </w:pPr>
      <w:r>
        <w:t>/Flash</w:t>
      </w:r>
      <w:r>
        <w:rPr>
          <w:spacing w:val="-4"/>
        </w:rPr>
        <w:t xml:space="preserve"> </w:t>
      </w:r>
      <w:r>
        <w:t>de</w:t>
      </w:r>
      <w:r>
        <w:rPr>
          <w:spacing w:val="-3"/>
        </w:rPr>
        <w:t xml:space="preserve"> </w:t>
      </w:r>
      <w:r>
        <w:t>16</w:t>
      </w:r>
      <w:r>
        <w:rPr>
          <w:spacing w:val="-3"/>
        </w:rPr>
        <w:t xml:space="preserve"> </w:t>
      </w:r>
      <w:r>
        <w:rPr>
          <w:spacing w:val="-5"/>
        </w:rPr>
        <w:t>MB;</w:t>
      </w:r>
    </w:p>
    <w:p w14:paraId="334A87DF" w14:textId="77777777" w:rsidR="006776C6" w:rsidRDefault="006776C6" w:rsidP="006776C6">
      <w:pPr>
        <w:pStyle w:val="PargrafodaLista"/>
        <w:widowControl w:val="0"/>
        <w:numPr>
          <w:ilvl w:val="0"/>
          <w:numId w:val="24"/>
        </w:numPr>
        <w:tabs>
          <w:tab w:val="left" w:pos="1516"/>
        </w:tabs>
        <w:suppressAutoHyphens w:val="0"/>
        <w:autoSpaceDE w:val="0"/>
        <w:autoSpaceDN w:val="0"/>
        <w:spacing w:before="30" w:line="268" w:lineRule="auto"/>
        <w:ind w:right="35"/>
        <w:contextualSpacing w:val="0"/>
        <w:rPr>
          <w:sz w:val="21"/>
        </w:rPr>
      </w:pPr>
      <w:r>
        <w:rPr>
          <w:sz w:val="21"/>
        </w:rPr>
        <w:t>Largura máxima de impressão:</w:t>
      </w:r>
      <w:r>
        <w:rPr>
          <w:spacing w:val="-14"/>
          <w:sz w:val="21"/>
        </w:rPr>
        <w:t xml:space="preserve"> </w:t>
      </w:r>
      <w:r>
        <w:rPr>
          <w:sz w:val="21"/>
        </w:rPr>
        <w:t>72</w:t>
      </w:r>
      <w:r>
        <w:rPr>
          <w:spacing w:val="-14"/>
          <w:sz w:val="21"/>
        </w:rPr>
        <w:t xml:space="preserve"> </w:t>
      </w:r>
      <w:r>
        <w:rPr>
          <w:sz w:val="21"/>
        </w:rPr>
        <w:t>mm/2,83</w:t>
      </w:r>
      <w:r>
        <w:rPr>
          <w:spacing w:val="-14"/>
          <w:sz w:val="21"/>
        </w:rPr>
        <w:t xml:space="preserve"> </w:t>
      </w:r>
      <w:r>
        <w:rPr>
          <w:sz w:val="21"/>
        </w:rPr>
        <w:t>pol.;</w:t>
      </w:r>
    </w:p>
    <w:p w14:paraId="4D4B3879" w14:textId="77777777" w:rsidR="006776C6" w:rsidRDefault="006776C6" w:rsidP="006776C6">
      <w:pPr>
        <w:pStyle w:val="PargrafodaLista"/>
        <w:widowControl w:val="0"/>
        <w:numPr>
          <w:ilvl w:val="0"/>
          <w:numId w:val="24"/>
        </w:numPr>
        <w:tabs>
          <w:tab w:val="left" w:pos="1516"/>
        </w:tabs>
        <w:suppressAutoHyphens w:val="0"/>
        <w:autoSpaceDE w:val="0"/>
        <w:autoSpaceDN w:val="0"/>
        <w:spacing w:line="268" w:lineRule="auto"/>
        <w:ind w:right="315"/>
        <w:contextualSpacing w:val="0"/>
        <w:rPr>
          <w:sz w:val="21"/>
        </w:rPr>
      </w:pPr>
      <w:r>
        <w:rPr>
          <w:sz w:val="21"/>
        </w:rPr>
        <w:t>Velocidade máxima de impressão: Recibo e etiqueta:</w:t>
      </w:r>
      <w:r>
        <w:rPr>
          <w:spacing w:val="-11"/>
          <w:sz w:val="21"/>
        </w:rPr>
        <w:t xml:space="preserve"> </w:t>
      </w:r>
      <w:r>
        <w:rPr>
          <w:sz w:val="21"/>
        </w:rPr>
        <w:t>2</w:t>
      </w:r>
      <w:r>
        <w:rPr>
          <w:spacing w:val="-11"/>
          <w:sz w:val="21"/>
        </w:rPr>
        <w:t xml:space="preserve"> </w:t>
      </w:r>
      <w:r>
        <w:rPr>
          <w:sz w:val="21"/>
        </w:rPr>
        <w:t>ips</w:t>
      </w:r>
      <w:r>
        <w:rPr>
          <w:spacing w:val="-11"/>
          <w:sz w:val="21"/>
        </w:rPr>
        <w:t xml:space="preserve"> </w:t>
      </w:r>
      <w:r>
        <w:rPr>
          <w:sz w:val="21"/>
        </w:rPr>
        <w:t>(50</w:t>
      </w:r>
      <w:r>
        <w:rPr>
          <w:spacing w:val="-11"/>
          <w:sz w:val="21"/>
        </w:rPr>
        <w:t xml:space="preserve"> </w:t>
      </w:r>
      <w:r>
        <w:rPr>
          <w:sz w:val="21"/>
        </w:rPr>
        <w:t>mm/s);</w:t>
      </w:r>
    </w:p>
    <w:p w14:paraId="59C25837" w14:textId="77777777" w:rsidR="006776C6" w:rsidRDefault="006776C6" w:rsidP="006776C6">
      <w:pPr>
        <w:pStyle w:val="PargrafodaLista"/>
        <w:widowControl w:val="0"/>
        <w:numPr>
          <w:ilvl w:val="0"/>
          <w:numId w:val="24"/>
        </w:numPr>
        <w:tabs>
          <w:tab w:val="left" w:pos="1516"/>
        </w:tabs>
        <w:suppressAutoHyphens w:val="0"/>
        <w:autoSpaceDE w:val="0"/>
        <w:autoSpaceDN w:val="0"/>
        <w:spacing w:before="1" w:line="268" w:lineRule="auto"/>
        <w:ind w:right="197"/>
        <w:contextualSpacing w:val="0"/>
        <w:rPr>
          <w:sz w:val="21"/>
        </w:rPr>
      </w:pPr>
      <w:r>
        <w:rPr>
          <w:sz w:val="21"/>
        </w:rPr>
        <w:t>Sensores: Sensores de marca</w:t>
      </w:r>
      <w:r>
        <w:rPr>
          <w:spacing w:val="-10"/>
          <w:sz w:val="21"/>
        </w:rPr>
        <w:t xml:space="preserve"> </w:t>
      </w:r>
      <w:r>
        <w:rPr>
          <w:sz w:val="21"/>
        </w:rPr>
        <w:t>preta,</w:t>
      </w:r>
      <w:r>
        <w:rPr>
          <w:spacing w:val="-10"/>
          <w:sz w:val="21"/>
        </w:rPr>
        <w:t xml:space="preserve"> </w:t>
      </w:r>
      <w:r>
        <w:rPr>
          <w:sz w:val="21"/>
        </w:rPr>
        <w:t>lacuna</w:t>
      </w:r>
      <w:r>
        <w:rPr>
          <w:spacing w:val="-10"/>
          <w:sz w:val="21"/>
        </w:rPr>
        <w:t xml:space="preserve"> </w:t>
      </w:r>
      <w:r>
        <w:rPr>
          <w:sz w:val="21"/>
        </w:rPr>
        <w:t>e</w:t>
      </w:r>
      <w:r>
        <w:rPr>
          <w:spacing w:val="-10"/>
          <w:sz w:val="21"/>
        </w:rPr>
        <w:t xml:space="preserve"> </w:t>
      </w:r>
      <w:r>
        <w:rPr>
          <w:sz w:val="21"/>
        </w:rPr>
        <w:t>falta de mídia;</w:t>
      </w:r>
    </w:p>
    <w:p w14:paraId="0FBF2327" w14:textId="77777777" w:rsidR="006776C6" w:rsidRDefault="006776C6" w:rsidP="006776C6">
      <w:pPr>
        <w:pStyle w:val="PargrafodaLista"/>
        <w:widowControl w:val="0"/>
        <w:numPr>
          <w:ilvl w:val="0"/>
          <w:numId w:val="24"/>
        </w:numPr>
        <w:tabs>
          <w:tab w:val="left" w:pos="1516"/>
        </w:tabs>
        <w:suppressAutoHyphens w:val="0"/>
        <w:autoSpaceDE w:val="0"/>
        <w:autoSpaceDN w:val="0"/>
        <w:spacing w:before="1" w:line="268" w:lineRule="auto"/>
        <w:ind w:right="312"/>
        <w:contextualSpacing w:val="0"/>
        <w:rPr>
          <w:sz w:val="21"/>
        </w:rPr>
      </w:pPr>
      <w:r>
        <w:rPr>
          <w:sz w:val="21"/>
        </w:rPr>
        <w:t>Capacidade e tipo de bateria:</w:t>
      </w:r>
      <w:r>
        <w:rPr>
          <w:spacing w:val="-7"/>
          <w:sz w:val="21"/>
        </w:rPr>
        <w:t xml:space="preserve"> </w:t>
      </w:r>
      <w:r>
        <w:rPr>
          <w:sz w:val="21"/>
        </w:rPr>
        <w:t>Bateria</w:t>
      </w:r>
      <w:r>
        <w:rPr>
          <w:spacing w:val="-7"/>
          <w:sz w:val="21"/>
        </w:rPr>
        <w:t xml:space="preserve"> </w:t>
      </w:r>
      <w:r>
        <w:rPr>
          <w:sz w:val="21"/>
        </w:rPr>
        <w:t>de</w:t>
      </w:r>
      <w:r>
        <w:rPr>
          <w:spacing w:val="-7"/>
          <w:sz w:val="21"/>
        </w:rPr>
        <w:t xml:space="preserve"> </w:t>
      </w:r>
      <w:r>
        <w:rPr>
          <w:sz w:val="21"/>
        </w:rPr>
        <w:t>íon</w:t>
      </w:r>
      <w:r>
        <w:rPr>
          <w:spacing w:val="-7"/>
          <w:sz w:val="21"/>
        </w:rPr>
        <w:t xml:space="preserve"> </w:t>
      </w:r>
      <w:r>
        <w:rPr>
          <w:sz w:val="21"/>
        </w:rPr>
        <w:t>de lítio</w:t>
      </w:r>
      <w:r>
        <w:rPr>
          <w:spacing w:val="-13"/>
          <w:sz w:val="21"/>
        </w:rPr>
        <w:t xml:space="preserve"> </w:t>
      </w:r>
      <w:r>
        <w:rPr>
          <w:sz w:val="21"/>
        </w:rPr>
        <w:t>recarregável</w:t>
      </w:r>
      <w:r>
        <w:rPr>
          <w:spacing w:val="-13"/>
          <w:sz w:val="21"/>
        </w:rPr>
        <w:t xml:space="preserve"> </w:t>
      </w:r>
      <w:r>
        <w:rPr>
          <w:sz w:val="21"/>
        </w:rPr>
        <w:t>de</w:t>
      </w:r>
      <w:r>
        <w:rPr>
          <w:spacing w:val="-13"/>
          <w:sz w:val="21"/>
        </w:rPr>
        <w:t xml:space="preserve"> </w:t>
      </w:r>
      <w:r>
        <w:rPr>
          <w:sz w:val="21"/>
        </w:rPr>
        <w:t>2500 mAh (7,4 V);</w:t>
      </w:r>
    </w:p>
    <w:p w14:paraId="32B45B99" w14:textId="77777777" w:rsidR="006776C6" w:rsidRDefault="006776C6" w:rsidP="006776C6">
      <w:pPr>
        <w:pStyle w:val="PargrafodaLista"/>
        <w:widowControl w:val="0"/>
        <w:numPr>
          <w:ilvl w:val="0"/>
          <w:numId w:val="24"/>
        </w:numPr>
        <w:tabs>
          <w:tab w:val="left" w:pos="1516"/>
        </w:tabs>
        <w:suppressAutoHyphens w:val="0"/>
        <w:autoSpaceDE w:val="0"/>
        <w:autoSpaceDN w:val="0"/>
        <w:spacing w:before="1" w:line="268" w:lineRule="auto"/>
        <w:ind w:right="104"/>
        <w:contextualSpacing w:val="0"/>
        <w:rPr>
          <w:sz w:val="21"/>
        </w:rPr>
      </w:pPr>
      <w:r>
        <w:rPr>
          <w:sz w:val="21"/>
        </w:rPr>
        <w:t>Tipo de mídia: Mídia para impressão térmica direta, recibo</w:t>
      </w:r>
      <w:r>
        <w:rPr>
          <w:spacing w:val="-14"/>
          <w:sz w:val="21"/>
        </w:rPr>
        <w:t xml:space="preserve"> </w:t>
      </w:r>
      <w:r>
        <w:rPr>
          <w:sz w:val="21"/>
        </w:rPr>
        <w:t>contínuo,</w:t>
      </w:r>
      <w:r>
        <w:rPr>
          <w:spacing w:val="-14"/>
          <w:sz w:val="21"/>
        </w:rPr>
        <w:t xml:space="preserve"> </w:t>
      </w:r>
      <w:r>
        <w:rPr>
          <w:sz w:val="21"/>
        </w:rPr>
        <w:t>recibo</w:t>
      </w:r>
      <w:r>
        <w:rPr>
          <w:spacing w:val="-14"/>
          <w:sz w:val="21"/>
        </w:rPr>
        <w:t xml:space="preserve"> </w:t>
      </w:r>
      <w:r>
        <w:rPr>
          <w:sz w:val="21"/>
        </w:rPr>
        <w:t>com marca</w:t>
      </w:r>
      <w:r>
        <w:rPr>
          <w:spacing w:val="-5"/>
          <w:sz w:val="21"/>
        </w:rPr>
        <w:t xml:space="preserve"> </w:t>
      </w:r>
      <w:r>
        <w:rPr>
          <w:sz w:val="21"/>
        </w:rPr>
        <w:t>preta</w:t>
      </w:r>
      <w:r>
        <w:rPr>
          <w:spacing w:val="-5"/>
          <w:sz w:val="21"/>
        </w:rPr>
        <w:t xml:space="preserve"> </w:t>
      </w:r>
      <w:r>
        <w:rPr>
          <w:sz w:val="21"/>
        </w:rPr>
        <w:t>e</w:t>
      </w:r>
      <w:r>
        <w:rPr>
          <w:spacing w:val="-5"/>
          <w:sz w:val="21"/>
        </w:rPr>
        <w:t xml:space="preserve"> </w:t>
      </w:r>
      <w:r>
        <w:rPr>
          <w:sz w:val="21"/>
        </w:rPr>
        <w:t>etiqueta</w:t>
      </w:r>
      <w:r>
        <w:rPr>
          <w:spacing w:val="-5"/>
          <w:sz w:val="21"/>
        </w:rPr>
        <w:t xml:space="preserve"> </w:t>
      </w:r>
      <w:r>
        <w:rPr>
          <w:sz w:val="21"/>
        </w:rPr>
        <w:t>com marcador de lacuna</w:t>
      </w:r>
    </w:p>
    <w:p w14:paraId="4C2ABA8C" w14:textId="77777777" w:rsidR="006776C6" w:rsidRDefault="006776C6" w:rsidP="006776C6">
      <w:pPr>
        <w:pStyle w:val="PargrafodaLista"/>
        <w:widowControl w:val="0"/>
        <w:numPr>
          <w:ilvl w:val="0"/>
          <w:numId w:val="24"/>
        </w:numPr>
        <w:tabs>
          <w:tab w:val="left" w:pos="1516"/>
        </w:tabs>
        <w:suppressAutoHyphens w:val="0"/>
        <w:autoSpaceDE w:val="0"/>
        <w:autoSpaceDN w:val="0"/>
        <w:spacing w:before="2" w:line="268" w:lineRule="auto"/>
        <w:contextualSpacing w:val="0"/>
        <w:rPr>
          <w:sz w:val="21"/>
        </w:rPr>
      </w:pPr>
      <w:r>
        <w:rPr>
          <w:sz w:val="21"/>
        </w:rPr>
        <w:t>Largura da mídia: 80 mm/3, 15</w:t>
      </w:r>
      <w:r>
        <w:rPr>
          <w:spacing w:val="-11"/>
          <w:sz w:val="21"/>
        </w:rPr>
        <w:t xml:space="preserve"> </w:t>
      </w:r>
      <w:r>
        <w:rPr>
          <w:sz w:val="21"/>
        </w:rPr>
        <w:t>pol.</w:t>
      </w:r>
      <w:r>
        <w:rPr>
          <w:spacing w:val="-11"/>
          <w:sz w:val="21"/>
        </w:rPr>
        <w:t xml:space="preserve"> </w:t>
      </w:r>
      <w:r>
        <w:rPr>
          <w:sz w:val="21"/>
        </w:rPr>
        <w:t>Com</w:t>
      </w:r>
      <w:r>
        <w:rPr>
          <w:spacing w:val="-11"/>
          <w:sz w:val="21"/>
        </w:rPr>
        <w:t xml:space="preserve"> </w:t>
      </w:r>
      <w:r>
        <w:rPr>
          <w:sz w:val="21"/>
        </w:rPr>
        <w:t>espaçadores</w:t>
      </w:r>
      <w:r>
        <w:rPr>
          <w:spacing w:val="-11"/>
          <w:sz w:val="21"/>
        </w:rPr>
        <w:t xml:space="preserve"> </w:t>
      </w:r>
      <w:r>
        <w:rPr>
          <w:sz w:val="21"/>
        </w:rPr>
        <w:t xml:space="preserve">de mídia: 76,2 mm/3,00 pol. 58 mm/2,28 pol. 50,8 mm/2,00 </w:t>
      </w:r>
      <w:r>
        <w:rPr>
          <w:spacing w:val="-4"/>
          <w:sz w:val="21"/>
        </w:rPr>
        <w:t>pol.</w:t>
      </w:r>
    </w:p>
    <w:p w14:paraId="1E436F05" w14:textId="77777777" w:rsidR="006776C6" w:rsidRDefault="006776C6" w:rsidP="006776C6">
      <w:pPr>
        <w:pStyle w:val="PargrafodaLista"/>
        <w:widowControl w:val="0"/>
        <w:numPr>
          <w:ilvl w:val="0"/>
          <w:numId w:val="24"/>
        </w:numPr>
        <w:tabs>
          <w:tab w:val="left" w:pos="1516"/>
        </w:tabs>
        <w:suppressAutoHyphens w:val="0"/>
        <w:autoSpaceDE w:val="0"/>
        <w:autoSpaceDN w:val="0"/>
        <w:spacing w:before="1" w:line="268" w:lineRule="auto"/>
        <w:ind w:right="209"/>
        <w:contextualSpacing w:val="0"/>
        <w:rPr>
          <w:sz w:val="21"/>
        </w:rPr>
      </w:pPr>
      <w:r>
        <w:rPr>
          <w:sz w:val="21"/>
        </w:rPr>
        <w:t>Diâmetro</w:t>
      </w:r>
      <w:r>
        <w:rPr>
          <w:spacing w:val="-10"/>
          <w:sz w:val="21"/>
        </w:rPr>
        <w:t xml:space="preserve"> </w:t>
      </w:r>
      <w:r>
        <w:rPr>
          <w:sz w:val="21"/>
        </w:rPr>
        <w:t>do</w:t>
      </w:r>
      <w:r>
        <w:rPr>
          <w:spacing w:val="-10"/>
          <w:sz w:val="21"/>
        </w:rPr>
        <w:t xml:space="preserve"> </w:t>
      </w:r>
      <w:r>
        <w:rPr>
          <w:sz w:val="21"/>
        </w:rPr>
        <w:t>rolo</w:t>
      </w:r>
      <w:r>
        <w:rPr>
          <w:spacing w:val="-10"/>
          <w:sz w:val="21"/>
        </w:rPr>
        <w:t xml:space="preserve"> </w:t>
      </w:r>
      <w:r>
        <w:rPr>
          <w:sz w:val="21"/>
        </w:rPr>
        <w:t>de</w:t>
      </w:r>
      <w:r>
        <w:rPr>
          <w:spacing w:val="-10"/>
          <w:sz w:val="21"/>
        </w:rPr>
        <w:t xml:space="preserve"> </w:t>
      </w:r>
      <w:r>
        <w:rPr>
          <w:sz w:val="21"/>
        </w:rPr>
        <w:t>mídia: Interno: 12,7 mm/0,5 pol. Externo: 50 mm/2.0 pol.</w:t>
      </w:r>
    </w:p>
    <w:p w14:paraId="1C06C459" w14:textId="77777777" w:rsidR="006776C6" w:rsidRDefault="006776C6" w:rsidP="006776C6">
      <w:pPr>
        <w:pStyle w:val="PargrafodaLista"/>
        <w:widowControl w:val="0"/>
        <w:numPr>
          <w:ilvl w:val="0"/>
          <w:numId w:val="24"/>
        </w:numPr>
        <w:tabs>
          <w:tab w:val="left" w:pos="1516"/>
        </w:tabs>
        <w:suppressAutoHyphens w:val="0"/>
        <w:autoSpaceDE w:val="0"/>
        <w:autoSpaceDN w:val="0"/>
        <w:spacing w:before="1" w:line="268" w:lineRule="auto"/>
        <w:ind w:right="185"/>
        <w:contextualSpacing w:val="0"/>
        <w:rPr>
          <w:sz w:val="21"/>
        </w:rPr>
      </w:pPr>
      <w:r>
        <w:rPr>
          <w:sz w:val="21"/>
        </w:rPr>
        <w:t>Espessura</w:t>
      </w:r>
      <w:r>
        <w:rPr>
          <w:spacing w:val="-14"/>
          <w:sz w:val="21"/>
        </w:rPr>
        <w:t xml:space="preserve"> </w:t>
      </w:r>
      <w:r>
        <w:rPr>
          <w:sz w:val="21"/>
        </w:rPr>
        <w:t>da</w:t>
      </w:r>
      <w:r>
        <w:rPr>
          <w:spacing w:val="-14"/>
          <w:sz w:val="21"/>
        </w:rPr>
        <w:t xml:space="preserve"> </w:t>
      </w:r>
      <w:r>
        <w:rPr>
          <w:sz w:val="21"/>
        </w:rPr>
        <w:t>mídia:</w:t>
      </w:r>
      <w:r>
        <w:rPr>
          <w:spacing w:val="-14"/>
          <w:sz w:val="21"/>
        </w:rPr>
        <w:t xml:space="preserve"> </w:t>
      </w:r>
      <w:r>
        <w:rPr>
          <w:sz w:val="21"/>
        </w:rPr>
        <w:t>0,058 mm a 0,1575 mm</w:t>
      </w:r>
    </w:p>
    <w:p w14:paraId="4AA74048" w14:textId="77777777" w:rsidR="006776C6" w:rsidRDefault="006776C6" w:rsidP="006776C6">
      <w:pPr>
        <w:pStyle w:val="PargrafodaLista"/>
        <w:widowControl w:val="0"/>
        <w:numPr>
          <w:ilvl w:val="0"/>
          <w:numId w:val="24"/>
        </w:numPr>
        <w:tabs>
          <w:tab w:val="left" w:pos="1516"/>
        </w:tabs>
        <w:suppressAutoHyphens w:val="0"/>
        <w:autoSpaceDE w:val="0"/>
        <w:autoSpaceDN w:val="0"/>
        <w:spacing w:before="1" w:line="268" w:lineRule="auto"/>
        <w:ind w:right="9"/>
        <w:contextualSpacing w:val="0"/>
        <w:rPr>
          <w:sz w:val="21"/>
        </w:rPr>
      </w:pPr>
      <w:r>
        <w:rPr>
          <w:sz w:val="21"/>
        </w:rPr>
        <w:t>Resistência a queda: Quedas</w:t>
      </w:r>
      <w:r>
        <w:rPr>
          <w:spacing w:val="-7"/>
          <w:sz w:val="21"/>
        </w:rPr>
        <w:t xml:space="preserve"> </w:t>
      </w:r>
      <w:r>
        <w:rPr>
          <w:sz w:val="21"/>
        </w:rPr>
        <w:t>de</w:t>
      </w:r>
      <w:r>
        <w:rPr>
          <w:spacing w:val="-7"/>
          <w:sz w:val="21"/>
        </w:rPr>
        <w:t xml:space="preserve"> </w:t>
      </w:r>
      <w:r>
        <w:rPr>
          <w:sz w:val="21"/>
        </w:rPr>
        <w:t>1,5</w:t>
      </w:r>
      <w:r>
        <w:rPr>
          <w:spacing w:val="-7"/>
          <w:sz w:val="21"/>
        </w:rPr>
        <w:t xml:space="preserve"> </w:t>
      </w:r>
      <w:r>
        <w:rPr>
          <w:sz w:val="21"/>
        </w:rPr>
        <w:t>m</w:t>
      </w:r>
      <w:r>
        <w:rPr>
          <w:spacing w:val="-7"/>
          <w:sz w:val="21"/>
        </w:rPr>
        <w:t xml:space="preserve"> </w:t>
      </w:r>
      <w:r>
        <w:rPr>
          <w:sz w:val="21"/>
        </w:rPr>
        <w:t>(5</w:t>
      </w:r>
      <w:r>
        <w:rPr>
          <w:spacing w:val="-7"/>
          <w:sz w:val="21"/>
        </w:rPr>
        <w:t xml:space="preserve"> </w:t>
      </w:r>
      <w:r>
        <w:rPr>
          <w:sz w:val="21"/>
        </w:rPr>
        <w:t>pés)</w:t>
      </w:r>
      <w:r>
        <w:rPr>
          <w:spacing w:val="-7"/>
          <w:sz w:val="21"/>
        </w:rPr>
        <w:t xml:space="preserve"> </w:t>
      </w:r>
      <w:r>
        <w:rPr>
          <w:sz w:val="21"/>
        </w:rPr>
        <w:t xml:space="preserve">em </w:t>
      </w:r>
      <w:r>
        <w:rPr>
          <w:spacing w:val="-2"/>
          <w:sz w:val="21"/>
        </w:rPr>
        <w:t>concreto;</w:t>
      </w:r>
    </w:p>
    <w:p w14:paraId="0D59DB9B" w14:textId="77777777" w:rsidR="006776C6" w:rsidRDefault="006776C6" w:rsidP="006776C6">
      <w:pPr>
        <w:pStyle w:val="PargrafodaLista"/>
        <w:widowControl w:val="0"/>
        <w:numPr>
          <w:ilvl w:val="0"/>
          <w:numId w:val="24"/>
        </w:numPr>
        <w:tabs>
          <w:tab w:val="left" w:pos="1516"/>
        </w:tabs>
        <w:suppressAutoHyphens w:val="0"/>
        <w:autoSpaceDE w:val="0"/>
        <w:autoSpaceDN w:val="0"/>
        <w:spacing w:line="268" w:lineRule="auto"/>
        <w:ind w:right="80"/>
        <w:contextualSpacing w:val="0"/>
        <w:rPr>
          <w:sz w:val="21"/>
        </w:rPr>
      </w:pPr>
      <w:r>
        <w:rPr>
          <w:sz w:val="21"/>
        </w:rPr>
        <w:t>Códigos</w:t>
      </w:r>
      <w:r>
        <w:rPr>
          <w:spacing w:val="-2"/>
          <w:sz w:val="21"/>
        </w:rPr>
        <w:t xml:space="preserve"> </w:t>
      </w:r>
      <w:r>
        <w:rPr>
          <w:sz w:val="21"/>
        </w:rPr>
        <w:t>de</w:t>
      </w:r>
      <w:r>
        <w:rPr>
          <w:spacing w:val="-2"/>
          <w:sz w:val="21"/>
        </w:rPr>
        <w:t xml:space="preserve"> </w:t>
      </w:r>
      <w:r>
        <w:rPr>
          <w:sz w:val="21"/>
        </w:rPr>
        <w:t>barras</w:t>
      </w:r>
      <w:r>
        <w:rPr>
          <w:spacing w:val="-2"/>
          <w:sz w:val="21"/>
        </w:rPr>
        <w:t xml:space="preserve"> </w:t>
      </w:r>
      <w:r>
        <w:rPr>
          <w:sz w:val="21"/>
        </w:rPr>
        <w:t>lineares: Código</w:t>
      </w:r>
      <w:r>
        <w:rPr>
          <w:spacing w:val="-10"/>
          <w:sz w:val="21"/>
        </w:rPr>
        <w:t xml:space="preserve"> </w:t>
      </w:r>
      <w:r>
        <w:rPr>
          <w:sz w:val="21"/>
        </w:rPr>
        <w:t>39,</w:t>
      </w:r>
      <w:r>
        <w:rPr>
          <w:spacing w:val="-10"/>
          <w:sz w:val="21"/>
        </w:rPr>
        <w:t xml:space="preserve"> </w:t>
      </w:r>
      <w:r>
        <w:rPr>
          <w:sz w:val="21"/>
        </w:rPr>
        <w:t>Código</w:t>
      </w:r>
      <w:r>
        <w:rPr>
          <w:spacing w:val="-10"/>
          <w:sz w:val="21"/>
        </w:rPr>
        <w:t xml:space="preserve"> </w:t>
      </w:r>
      <w:r>
        <w:rPr>
          <w:sz w:val="21"/>
        </w:rPr>
        <w:t>93,</w:t>
      </w:r>
      <w:r>
        <w:rPr>
          <w:spacing w:val="-10"/>
          <w:sz w:val="21"/>
        </w:rPr>
        <w:t xml:space="preserve"> </w:t>
      </w:r>
      <w:r>
        <w:rPr>
          <w:sz w:val="21"/>
        </w:rPr>
        <w:t>UCC</w:t>
      </w:r>
    </w:p>
    <w:p w14:paraId="4B4A8DCB" w14:textId="77777777" w:rsidR="006776C6" w:rsidRDefault="006776C6" w:rsidP="006776C6">
      <w:pPr>
        <w:pStyle w:val="Corpodetexto"/>
        <w:spacing w:before="1"/>
        <w:ind w:left="1516"/>
      </w:pPr>
      <w:r>
        <w:t>/EAN128</w:t>
      </w:r>
      <w:r>
        <w:rPr>
          <w:spacing w:val="-9"/>
        </w:rPr>
        <w:t xml:space="preserve"> </w:t>
      </w:r>
      <w:r>
        <w:t>(GS1-128),</w:t>
      </w:r>
      <w:r>
        <w:rPr>
          <w:spacing w:val="-8"/>
        </w:rPr>
        <w:t xml:space="preserve"> </w:t>
      </w:r>
      <w:r>
        <w:rPr>
          <w:spacing w:val="-2"/>
        </w:rPr>
        <w:t>Código</w:t>
      </w:r>
    </w:p>
    <w:p w14:paraId="062E7F57" w14:textId="77777777" w:rsidR="006776C6" w:rsidRDefault="006776C6" w:rsidP="006776C6">
      <w:pPr>
        <w:pStyle w:val="Corpodetexto"/>
        <w:spacing w:before="29"/>
        <w:ind w:left="1516"/>
      </w:pPr>
      <w:r>
        <w:t>128,</w:t>
      </w:r>
      <w:r>
        <w:rPr>
          <w:spacing w:val="-8"/>
        </w:rPr>
        <w:t xml:space="preserve"> </w:t>
      </w:r>
      <w:r>
        <w:t>Codabar,</w:t>
      </w:r>
      <w:r>
        <w:rPr>
          <w:spacing w:val="-8"/>
        </w:rPr>
        <w:t xml:space="preserve"> </w:t>
      </w:r>
      <w:r>
        <w:t>Interleaved</w:t>
      </w:r>
      <w:r>
        <w:rPr>
          <w:spacing w:val="-7"/>
        </w:rPr>
        <w:t xml:space="preserve"> </w:t>
      </w:r>
      <w:r>
        <w:rPr>
          <w:spacing w:val="-10"/>
        </w:rPr>
        <w:t>2</w:t>
      </w:r>
    </w:p>
    <w:p w14:paraId="40D7D0DF" w14:textId="77777777" w:rsidR="006776C6" w:rsidRDefault="006776C6" w:rsidP="006776C6">
      <w:pPr>
        <w:pStyle w:val="Corpodetexto"/>
        <w:spacing w:before="29"/>
        <w:ind w:left="1516"/>
      </w:pPr>
      <w:r>
        <w:t>de</w:t>
      </w:r>
      <w:r>
        <w:rPr>
          <w:spacing w:val="-3"/>
        </w:rPr>
        <w:t xml:space="preserve"> </w:t>
      </w:r>
      <w:r>
        <w:t>5,</w:t>
      </w:r>
      <w:r>
        <w:rPr>
          <w:spacing w:val="-3"/>
        </w:rPr>
        <w:t xml:space="preserve"> </w:t>
      </w:r>
      <w:r>
        <w:t>UPC-A</w:t>
      </w:r>
      <w:r>
        <w:rPr>
          <w:spacing w:val="-3"/>
        </w:rPr>
        <w:t xml:space="preserve"> </w:t>
      </w:r>
      <w:r>
        <w:t>e</w:t>
      </w:r>
      <w:r>
        <w:rPr>
          <w:spacing w:val="-3"/>
        </w:rPr>
        <w:t xml:space="preserve"> </w:t>
      </w:r>
      <w:r>
        <w:t>UPC-E</w:t>
      </w:r>
      <w:r>
        <w:rPr>
          <w:spacing w:val="-3"/>
        </w:rPr>
        <w:t xml:space="preserve"> </w:t>
      </w:r>
      <w:r>
        <w:t>2,</w:t>
      </w:r>
      <w:r>
        <w:rPr>
          <w:spacing w:val="-2"/>
        </w:rPr>
        <w:t xml:space="preserve"> </w:t>
      </w:r>
      <w:r>
        <w:rPr>
          <w:spacing w:val="-10"/>
        </w:rPr>
        <w:t>5</w:t>
      </w:r>
    </w:p>
    <w:p w14:paraId="3274D18E" w14:textId="77777777" w:rsidR="006776C6" w:rsidRDefault="006776C6" w:rsidP="006776C6">
      <w:pPr>
        <w:pStyle w:val="Corpodetexto"/>
        <w:spacing w:before="30" w:line="268" w:lineRule="auto"/>
        <w:ind w:left="1516" w:right="45"/>
        <w:jc w:val="both"/>
      </w:pPr>
      <w:r>
        <w:t>dígitos</w:t>
      </w:r>
      <w:r>
        <w:rPr>
          <w:spacing w:val="-14"/>
        </w:rPr>
        <w:t xml:space="preserve"> </w:t>
      </w:r>
      <w:r>
        <w:t>add-on</w:t>
      </w:r>
      <w:r>
        <w:rPr>
          <w:spacing w:val="-14"/>
        </w:rPr>
        <w:t xml:space="preserve"> </w:t>
      </w:r>
      <w:r>
        <w:t>e</w:t>
      </w:r>
      <w:r>
        <w:rPr>
          <w:spacing w:val="-14"/>
        </w:rPr>
        <w:t xml:space="preserve"> </w:t>
      </w:r>
      <w:r>
        <w:t>compostos, EAN-8,</w:t>
      </w:r>
      <w:r>
        <w:rPr>
          <w:spacing w:val="-4"/>
        </w:rPr>
        <w:t xml:space="preserve"> </w:t>
      </w:r>
      <w:r>
        <w:t>EAN-13,</w:t>
      </w:r>
      <w:r>
        <w:rPr>
          <w:spacing w:val="-4"/>
        </w:rPr>
        <w:t xml:space="preserve"> </w:t>
      </w:r>
      <w:r>
        <w:t>2,</w:t>
      </w:r>
      <w:r>
        <w:rPr>
          <w:spacing w:val="-4"/>
        </w:rPr>
        <w:t xml:space="preserve"> </w:t>
      </w:r>
      <w:r>
        <w:t>5</w:t>
      </w:r>
      <w:r>
        <w:rPr>
          <w:spacing w:val="-4"/>
        </w:rPr>
        <w:t xml:space="preserve"> </w:t>
      </w:r>
      <w:r>
        <w:t>dígitos add-on e compostos</w:t>
      </w:r>
    </w:p>
    <w:p w14:paraId="4698068F" w14:textId="77777777" w:rsidR="006776C6" w:rsidRDefault="006776C6" w:rsidP="006776C6">
      <w:pPr>
        <w:pStyle w:val="PargrafodaLista"/>
        <w:widowControl w:val="0"/>
        <w:numPr>
          <w:ilvl w:val="0"/>
          <w:numId w:val="24"/>
        </w:numPr>
        <w:tabs>
          <w:tab w:val="left" w:pos="1516"/>
        </w:tabs>
        <w:suppressAutoHyphens w:val="0"/>
        <w:autoSpaceDE w:val="0"/>
        <w:autoSpaceDN w:val="0"/>
        <w:spacing w:before="1" w:line="268" w:lineRule="auto"/>
        <w:ind w:right="455"/>
        <w:contextualSpacing w:val="0"/>
        <w:jc w:val="both"/>
        <w:rPr>
          <w:sz w:val="21"/>
        </w:rPr>
      </w:pPr>
      <w:r>
        <w:rPr>
          <w:sz w:val="21"/>
        </w:rPr>
        <w:t>Códigos de barras 2D: PDF417,</w:t>
      </w:r>
      <w:r>
        <w:rPr>
          <w:spacing w:val="-7"/>
          <w:sz w:val="21"/>
        </w:rPr>
        <w:t xml:space="preserve"> </w:t>
      </w:r>
      <w:r>
        <w:rPr>
          <w:spacing w:val="-2"/>
          <w:sz w:val="21"/>
        </w:rPr>
        <w:t>MicroPDF417,</w:t>
      </w:r>
    </w:p>
    <w:p w14:paraId="51406AD9" w14:textId="77777777" w:rsidR="006776C6" w:rsidRDefault="006776C6" w:rsidP="006776C6">
      <w:pPr>
        <w:pStyle w:val="Corpodetexto"/>
        <w:spacing w:line="268" w:lineRule="auto"/>
        <w:ind w:left="1516"/>
      </w:pPr>
      <w:r>
        <w:t>MaxiCode, Código QR, família</w:t>
      </w:r>
      <w:r>
        <w:rPr>
          <w:spacing w:val="-15"/>
        </w:rPr>
        <w:t xml:space="preserve"> </w:t>
      </w:r>
      <w:r>
        <w:t>GS1/DataBar</w:t>
      </w:r>
      <w:r>
        <w:rPr>
          <w:spacing w:val="-15"/>
        </w:rPr>
        <w:t xml:space="preserve"> </w:t>
      </w:r>
      <w:r>
        <w:t xml:space="preserve">(RSS), Aztec, MSI/Plessey, </w:t>
      </w:r>
      <w:r>
        <w:rPr>
          <w:spacing w:val="-2"/>
        </w:rPr>
        <w:t>Datamatrix;</w:t>
      </w:r>
    </w:p>
    <w:p w14:paraId="2F4FEAF0" w14:textId="77777777" w:rsidR="006776C6" w:rsidRDefault="006776C6" w:rsidP="006776C6">
      <w:pPr>
        <w:pStyle w:val="PargrafodaLista"/>
        <w:widowControl w:val="0"/>
        <w:numPr>
          <w:ilvl w:val="0"/>
          <w:numId w:val="24"/>
        </w:numPr>
        <w:tabs>
          <w:tab w:val="left" w:pos="1516"/>
        </w:tabs>
        <w:suppressAutoHyphens w:val="0"/>
        <w:autoSpaceDE w:val="0"/>
        <w:autoSpaceDN w:val="0"/>
        <w:spacing w:before="12" w:line="283" w:lineRule="auto"/>
        <w:ind w:right="301"/>
        <w:contextualSpacing w:val="0"/>
        <w:rPr>
          <w:sz w:val="21"/>
        </w:rPr>
      </w:pPr>
      <w:r>
        <w:rPr>
          <w:sz w:val="21"/>
        </w:rPr>
        <w:t>Software</w:t>
      </w:r>
      <w:r>
        <w:rPr>
          <w:b/>
          <w:sz w:val="21"/>
        </w:rPr>
        <w:t xml:space="preserve">: </w:t>
      </w:r>
      <w:r>
        <w:rPr>
          <w:sz w:val="21"/>
        </w:rPr>
        <w:t xml:space="preserve">Suporte a </w:t>
      </w:r>
      <w:r>
        <w:rPr>
          <w:sz w:val="21"/>
        </w:rPr>
        <w:t>Multiplatform</w:t>
      </w:r>
      <w:r>
        <w:rPr>
          <w:spacing w:val="-15"/>
          <w:sz w:val="21"/>
        </w:rPr>
        <w:t xml:space="preserve"> </w:t>
      </w:r>
      <w:r>
        <w:rPr>
          <w:sz w:val="21"/>
        </w:rPr>
        <w:t>SDK</w:t>
      </w:r>
      <w:r>
        <w:rPr>
          <w:spacing w:val="-15"/>
          <w:sz w:val="21"/>
        </w:rPr>
        <w:t xml:space="preserve"> </w:t>
      </w:r>
      <w:r>
        <w:rPr>
          <w:sz w:val="21"/>
        </w:rPr>
        <w:t>legado</w:t>
      </w:r>
    </w:p>
    <w:p w14:paraId="27F4C671" w14:textId="77777777" w:rsidR="006776C6" w:rsidRDefault="006776C6" w:rsidP="006776C6">
      <w:pPr>
        <w:pStyle w:val="Corpodetexto"/>
        <w:spacing w:before="75"/>
        <w:ind w:left="86"/>
      </w:pPr>
      <w:r>
        <w:br w:type="column"/>
      </w:r>
      <w:r>
        <w:rPr>
          <w:spacing w:val="-2"/>
        </w:rPr>
        <w:t>624021</w:t>
      </w:r>
    </w:p>
    <w:p w14:paraId="746D9AF0" w14:textId="77777777" w:rsidR="006776C6" w:rsidRDefault="006776C6" w:rsidP="006776C6">
      <w:pPr>
        <w:pStyle w:val="Corpodetexto"/>
        <w:spacing w:before="75"/>
        <w:ind w:left="307"/>
      </w:pPr>
      <w:r>
        <w:br w:type="column"/>
      </w:r>
      <w:r>
        <w:rPr>
          <w:spacing w:val="-2"/>
        </w:rPr>
        <w:t>Unidade</w:t>
      </w:r>
    </w:p>
    <w:p w14:paraId="2BDDEABD" w14:textId="77777777" w:rsidR="006776C6" w:rsidRDefault="006776C6" w:rsidP="006776C6">
      <w:pPr>
        <w:pStyle w:val="Corpodetexto"/>
        <w:tabs>
          <w:tab w:val="left" w:pos="1273"/>
        </w:tabs>
        <w:spacing w:before="75"/>
        <w:ind w:left="448"/>
      </w:pPr>
      <w:r>
        <w:br w:type="column"/>
      </w:r>
      <w:r>
        <w:rPr>
          <w:spacing w:val="-10"/>
        </w:rPr>
        <w:lastRenderedPageBreak/>
        <w:t>3</w:t>
      </w:r>
      <w:r>
        <w:tab/>
        <w:t>R$</w:t>
      </w:r>
      <w:r>
        <w:rPr>
          <w:spacing w:val="-4"/>
        </w:rPr>
        <w:t xml:space="preserve"> </w:t>
      </w:r>
      <w:r>
        <w:t>900,00</w:t>
      </w:r>
      <w:r>
        <w:rPr>
          <w:spacing w:val="24"/>
        </w:rPr>
        <w:t xml:space="preserve"> </w:t>
      </w:r>
      <w:r>
        <w:t>R$</w:t>
      </w:r>
      <w:r>
        <w:rPr>
          <w:spacing w:val="-3"/>
        </w:rPr>
        <w:t xml:space="preserve"> </w:t>
      </w:r>
      <w:r>
        <w:rPr>
          <w:spacing w:val="-2"/>
        </w:rPr>
        <w:t>2.700,00</w:t>
      </w:r>
    </w:p>
    <w:p w14:paraId="7B8330BE" w14:textId="77777777" w:rsidR="006776C6" w:rsidRDefault="006776C6" w:rsidP="006776C6">
      <w:pPr>
        <w:pStyle w:val="Corpodetexto"/>
        <w:sectPr w:rsidR="006776C6" w:rsidSect="006776C6">
          <w:pgSz w:w="11910" w:h="16840"/>
          <w:pgMar w:top="200" w:right="283" w:bottom="940" w:left="283" w:header="0" w:footer="742" w:gutter="0"/>
          <w:cols w:num="4" w:space="720" w:equalWidth="0">
            <w:col w:w="4200" w:space="40"/>
            <w:col w:w="788" w:space="39"/>
            <w:col w:w="1130" w:space="314"/>
            <w:col w:w="4833"/>
          </w:cols>
        </w:sectPr>
      </w:pPr>
    </w:p>
    <w:p w14:paraId="72F1F24A" w14:textId="77777777" w:rsidR="006776C6" w:rsidRDefault="006776C6" w:rsidP="006776C6">
      <w:pPr>
        <w:ind w:left="113"/>
      </w:pPr>
      <w:r>
        <w:rPr>
          <w:noProof/>
        </w:rPr>
        <w:lastRenderedPageBreak/>
        <mc:AlternateContent>
          <mc:Choice Requires="wpg">
            <w:drawing>
              <wp:inline distT="0" distB="0" distL="0" distR="0" wp14:anchorId="0F8FC36D" wp14:editId="1948DD27">
                <wp:extent cx="6296025" cy="491490"/>
                <wp:effectExtent l="0" t="0" r="0" b="3809"/>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96025" cy="491490"/>
                          <a:chOff x="0" y="0"/>
                          <a:chExt cx="6296025" cy="491490"/>
                        </a:xfrm>
                      </wpg:grpSpPr>
                      <wps:wsp>
                        <wps:cNvPr id="51" name="Graphic 51"/>
                        <wps:cNvSpPr/>
                        <wps:spPr>
                          <a:xfrm>
                            <a:off x="0" y="0"/>
                            <a:ext cx="6296025" cy="491490"/>
                          </a:xfrm>
                          <a:custGeom>
                            <a:avLst/>
                            <a:gdLst/>
                            <a:ahLst/>
                            <a:cxnLst/>
                            <a:rect l="l" t="t" r="r" b="b"/>
                            <a:pathLst>
                              <a:path w="6296025" h="491490">
                                <a:moveTo>
                                  <a:pt x="6296012" y="0"/>
                                </a:moveTo>
                                <a:lnTo>
                                  <a:pt x="6286487" y="0"/>
                                </a:lnTo>
                                <a:lnTo>
                                  <a:pt x="6286487" y="481457"/>
                                </a:lnTo>
                                <a:lnTo>
                                  <a:pt x="5520690" y="481457"/>
                                </a:lnTo>
                                <a:lnTo>
                                  <a:pt x="5520690" y="0"/>
                                </a:lnTo>
                                <a:lnTo>
                                  <a:pt x="5511165" y="0"/>
                                </a:lnTo>
                                <a:lnTo>
                                  <a:pt x="5511165" y="481457"/>
                                </a:lnTo>
                                <a:lnTo>
                                  <a:pt x="4847717" y="481457"/>
                                </a:lnTo>
                                <a:lnTo>
                                  <a:pt x="4847717" y="0"/>
                                </a:lnTo>
                                <a:lnTo>
                                  <a:pt x="4838192" y="0"/>
                                </a:lnTo>
                                <a:lnTo>
                                  <a:pt x="4838192" y="481457"/>
                                </a:lnTo>
                                <a:lnTo>
                                  <a:pt x="3930523" y="481457"/>
                                </a:lnTo>
                                <a:lnTo>
                                  <a:pt x="3930523" y="0"/>
                                </a:lnTo>
                                <a:lnTo>
                                  <a:pt x="3920998" y="0"/>
                                </a:lnTo>
                                <a:lnTo>
                                  <a:pt x="3920998" y="481457"/>
                                </a:lnTo>
                                <a:lnTo>
                                  <a:pt x="3257550" y="481457"/>
                                </a:lnTo>
                                <a:lnTo>
                                  <a:pt x="3257550" y="0"/>
                                </a:lnTo>
                                <a:lnTo>
                                  <a:pt x="3248025" y="0"/>
                                </a:lnTo>
                                <a:lnTo>
                                  <a:pt x="3248025" y="481457"/>
                                </a:lnTo>
                                <a:lnTo>
                                  <a:pt x="2666111" y="481457"/>
                                </a:lnTo>
                                <a:lnTo>
                                  <a:pt x="2666111" y="0"/>
                                </a:lnTo>
                                <a:lnTo>
                                  <a:pt x="2656586" y="0"/>
                                </a:lnTo>
                                <a:lnTo>
                                  <a:pt x="2656586" y="481457"/>
                                </a:lnTo>
                                <a:lnTo>
                                  <a:pt x="500507" y="481457"/>
                                </a:lnTo>
                                <a:lnTo>
                                  <a:pt x="500507" y="0"/>
                                </a:lnTo>
                                <a:lnTo>
                                  <a:pt x="490982" y="0"/>
                                </a:lnTo>
                                <a:lnTo>
                                  <a:pt x="490982" y="481457"/>
                                </a:lnTo>
                                <a:lnTo>
                                  <a:pt x="9525" y="481457"/>
                                </a:lnTo>
                                <a:lnTo>
                                  <a:pt x="9525" y="0"/>
                                </a:lnTo>
                                <a:lnTo>
                                  <a:pt x="0" y="0"/>
                                </a:lnTo>
                                <a:lnTo>
                                  <a:pt x="0" y="490982"/>
                                </a:lnTo>
                                <a:lnTo>
                                  <a:pt x="490982" y="490982"/>
                                </a:lnTo>
                                <a:lnTo>
                                  <a:pt x="500507" y="490982"/>
                                </a:lnTo>
                                <a:lnTo>
                                  <a:pt x="6296012" y="490982"/>
                                </a:lnTo>
                                <a:lnTo>
                                  <a:pt x="6296012" y="0"/>
                                </a:lnTo>
                                <a:close/>
                              </a:path>
                            </a:pathLst>
                          </a:custGeom>
                          <a:solidFill>
                            <a:srgbClr val="000000"/>
                          </a:solidFill>
                        </wps:spPr>
                        <wps:bodyPr wrap="square" lIns="0" tIns="0" rIns="0" bIns="0" rtlCol="0">
                          <a:prstTxWarp prst="textNoShape">
                            <a:avLst/>
                          </a:prstTxWarp>
                          <a:noAutofit/>
                        </wps:bodyPr>
                      </wps:wsp>
                      <wps:wsp>
                        <wps:cNvPr id="52" name="Textbox 52"/>
                        <wps:cNvSpPr txBox="1"/>
                        <wps:spPr>
                          <a:xfrm>
                            <a:off x="0" y="0"/>
                            <a:ext cx="6296025" cy="491490"/>
                          </a:xfrm>
                          <a:prstGeom prst="rect">
                            <a:avLst/>
                          </a:prstGeom>
                        </wps:spPr>
                        <wps:txbx>
                          <w:txbxContent>
                            <w:p w14:paraId="4C78E73D" w14:textId="77777777" w:rsidR="006776C6" w:rsidRDefault="006776C6" w:rsidP="006776C6">
                              <w:pPr>
                                <w:spacing w:before="9" w:line="268" w:lineRule="auto"/>
                                <w:ind w:left="1403" w:right="5817"/>
                                <w:rPr>
                                  <w:sz w:val="21"/>
                                </w:rPr>
                              </w:pPr>
                              <w:r>
                                <w:rPr>
                                  <w:sz w:val="21"/>
                                </w:rPr>
                                <w:t>para</w:t>
                              </w:r>
                              <w:r>
                                <w:rPr>
                                  <w:spacing w:val="-10"/>
                                  <w:sz w:val="21"/>
                                </w:rPr>
                                <w:t xml:space="preserve"> </w:t>
                              </w:r>
                              <w:r>
                                <w:rPr>
                                  <w:sz w:val="21"/>
                                </w:rPr>
                                <w:t>PC</w:t>
                              </w:r>
                              <w:r>
                                <w:rPr>
                                  <w:spacing w:val="-10"/>
                                  <w:sz w:val="21"/>
                                </w:rPr>
                                <w:t xml:space="preserve"> </w:t>
                              </w:r>
                              <w:r>
                                <w:rPr>
                                  <w:sz w:val="21"/>
                                </w:rPr>
                                <w:t>Windows</w:t>
                              </w:r>
                              <w:r>
                                <w:rPr>
                                  <w:spacing w:val="-10"/>
                                  <w:sz w:val="21"/>
                                </w:rPr>
                                <w:t xml:space="preserve"> </w:t>
                              </w:r>
                              <w:r>
                                <w:rPr>
                                  <w:sz w:val="21"/>
                                </w:rPr>
                                <w:t>v7,</w:t>
                              </w:r>
                              <w:r>
                                <w:rPr>
                                  <w:spacing w:val="-10"/>
                                  <w:sz w:val="21"/>
                                </w:rPr>
                                <w:t xml:space="preserve"> </w:t>
                              </w:r>
                              <w:r>
                                <w:rPr>
                                  <w:sz w:val="21"/>
                                </w:rPr>
                                <w:t>v8, v10, Android, iOS</w:t>
                              </w:r>
                            </w:p>
                          </w:txbxContent>
                        </wps:txbx>
                        <wps:bodyPr wrap="square" lIns="0" tIns="0" rIns="0" bIns="0" rtlCol="0">
                          <a:noAutofit/>
                        </wps:bodyPr>
                      </wps:wsp>
                    </wpg:wgp>
                  </a:graphicData>
                </a:graphic>
              </wp:inline>
            </w:drawing>
          </mc:Choice>
          <mc:Fallback>
            <w:pict>
              <v:group w14:anchorId="0F8FC36D" id="Group 50" o:spid="_x0000_s1026" style="width:495.75pt;height:38.7pt;mso-position-horizontal-relative:char;mso-position-vertical-relative:line" coordsize="62960,4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">
                <v:shape id="Graphic 51" o:spid="_x0000_s1027" style="position:absolute;width:62960;height:4914;visibility:visible;mso-wrap-style:square;v-text-anchor:top" coordsize="6296025,491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" path="m6296012,r-9525,l6286487,481457r-765797,l5520690,r-9525,l5511165,481457r-663448,l4847717,r-9525,l4838192,481457r-907669,l3930523,r-9525,l3920998,481457r-663448,l3257550,r-9525,l3248025,481457r-581914,l2666111,r-9525,l2656586,481457r-2156079,l500507,r-9525,l490982,481457r-481457,l9525,,,,,490982r490982,l500507,490982r5795505,l6296012,xe" fillcolor="black" stroked="f">
                  <v:path arrowok="t"/>
                </v:shape>
                <v:shapetype id="_x0000_t202" coordsize="21600,21600" o:spt="202" path="m,l,21600r21600,l21600,xe">
                  <v:stroke joinstyle="miter"/>
                  <v:path gradientshapeok="t" o:connecttype="rect"/>
                </v:shapetype>
                <v:shape id="Textbox 52" o:spid="_x0000_s1028" type="#_x0000_t202" style="position:absolute;width:62960;height:49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SCbwwAAANsAAAAPAAAAZHJzL2Rvd25yZXYueG1sRI9Ba8JA&#10;FITvQv/D8gredKOg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HM0gm8MAAADbAAAADwAA&#10;AAAAAAAAAAAAAAAHAgAAZHJzL2Rvd25yZXYueG1sUEsFBgAAAAADAAMAtwAAAPcCAAAAAA==&#10;" filled="f" stroked="f">
                  <v:textbox inset="0,0,0,0">
                    <w:txbxContent>
                      <w:p w14:paraId="4C78E73D" w14:textId="77777777" w:rsidR="006776C6" w:rsidRDefault="006776C6" w:rsidP="006776C6">
                        <w:pPr>
                          <w:spacing w:before="9" w:line="268" w:lineRule="auto"/>
                          <w:ind w:left="1403" w:right="5817"/>
                          <w:rPr>
                            <w:sz w:val="21"/>
                          </w:rPr>
                        </w:pPr>
                        <w:r>
                          <w:rPr>
                            <w:sz w:val="21"/>
                          </w:rPr>
                          <w:t>para</w:t>
                        </w:r>
                        <w:r>
                          <w:rPr>
                            <w:spacing w:val="-10"/>
                            <w:sz w:val="21"/>
                          </w:rPr>
                          <w:t xml:space="preserve"> </w:t>
                        </w:r>
                        <w:r>
                          <w:rPr>
                            <w:sz w:val="21"/>
                          </w:rPr>
                          <w:t>PC</w:t>
                        </w:r>
                        <w:r>
                          <w:rPr>
                            <w:spacing w:val="-10"/>
                            <w:sz w:val="21"/>
                          </w:rPr>
                          <w:t xml:space="preserve"> </w:t>
                        </w:r>
                        <w:r>
                          <w:rPr>
                            <w:sz w:val="21"/>
                          </w:rPr>
                          <w:t>Windows</w:t>
                        </w:r>
                        <w:r>
                          <w:rPr>
                            <w:spacing w:val="-10"/>
                            <w:sz w:val="21"/>
                          </w:rPr>
                          <w:t xml:space="preserve"> </w:t>
                        </w:r>
                        <w:r>
                          <w:rPr>
                            <w:sz w:val="21"/>
                          </w:rPr>
                          <w:t>v7,</w:t>
                        </w:r>
                        <w:r>
                          <w:rPr>
                            <w:spacing w:val="-10"/>
                            <w:sz w:val="21"/>
                          </w:rPr>
                          <w:t xml:space="preserve"> </w:t>
                        </w:r>
                        <w:r>
                          <w:rPr>
                            <w:sz w:val="21"/>
                          </w:rPr>
                          <w:t>v8, v10, Android, iOS</w:t>
                        </w:r>
                      </w:p>
                    </w:txbxContent>
                  </v:textbox>
                </v:shape>
                <w10:anchorlock/>
              </v:group>
            </w:pict>
          </mc:Fallback>
        </mc:AlternateContent>
      </w:r>
    </w:p>
    <w:p w14:paraId="46E8F818" w14:textId="77777777" w:rsidR="006776C6" w:rsidRDefault="006776C6" w:rsidP="006776C6">
      <w:pPr>
        <w:pStyle w:val="Corpodetexto"/>
      </w:pPr>
    </w:p>
    <w:p w14:paraId="72828A41" w14:textId="77777777" w:rsidR="006776C6" w:rsidRDefault="006776C6" w:rsidP="006776C6">
      <w:pPr>
        <w:pStyle w:val="Corpodetexto"/>
        <w:spacing w:before="135"/>
      </w:pPr>
    </w:p>
    <w:p w14:paraId="14FEE224" w14:textId="77777777" w:rsidR="006776C6" w:rsidRDefault="006776C6" w:rsidP="006776C6">
      <w:pPr>
        <w:pStyle w:val="PargrafodaLista"/>
        <w:widowControl w:val="0"/>
        <w:numPr>
          <w:ilvl w:val="2"/>
          <w:numId w:val="34"/>
        </w:numPr>
        <w:tabs>
          <w:tab w:val="left" w:pos="731"/>
        </w:tabs>
        <w:suppressAutoHyphens w:val="0"/>
        <w:autoSpaceDE w:val="0"/>
        <w:autoSpaceDN w:val="0"/>
        <w:spacing w:line="276" w:lineRule="auto"/>
        <w:ind w:left="120" w:right="118" w:firstLine="0"/>
        <w:contextualSpacing w:val="0"/>
        <w:rPr>
          <w:sz w:val="21"/>
        </w:rPr>
      </w:pPr>
      <w:r>
        <w:rPr>
          <w:i/>
          <w:color w:val="FF0000"/>
          <w:sz w:val="21"/>
        </w:rPr>
        <w:t>Os bens objeto desta contratação são caracterizados como comuns, conforme justificativa constante do Estudo Técnico Preliminar.[A3]</w:t>
      </w:r>
    </w:p>
    <w:p w14:paraId="113642BE" w14:textId="77777777" w:rsidR="006776C6" w:rsidRDefault="006776C6" w:rsidP="006776C6">
      <w:pPr>
        <w:pStyle w:val="PargrafodaLista"/>
        <w:widowControl w:val="0"/>
        <w:numPr>
          <w:ilvl w:val="2"/>
          <w:numId w:val="34"/>
        </w:numPr>
        <w:tabs>
          <w:tab w:val="left" w:pos="531"/>
        </w:tabs>
        <w:suppressAutoHyphens w:val="0"/>
        <w:autoSpaceDE w:val="0"/>
        <w:autoSpaceDN w:val="0"/>
        <w:spacing w:line="268" w:lineRule="auto"/>
        <w:ind w:left="120" w:right="118" w:firstLine="0"/>
        <w:contextualSpacing w:val="0"/>
        <w:rPr>
          <w:sz w:val="21"/>
        </w:rPr>
      </w:pPr>
      <w:r>
        <w:rPr>
          <w:sz w:val="21"/>
        </w:rPr>
        <w:t>O contrato ou outro instrumento hábil que o substitua oferece maior detalhamento das regras que serão aplicadas em relação à vigência da contratação.</w:t>
      </w:r>
    </w:p>
    <w:p w14:paraId="69AB2752" w14:textId="77777777" w:rsidR="006776C6" w:rsidRDefault="006776C6" w:rsidP="006776C6">
      <w:pPr>
        <w:pStyle w:val="Corpodetexto"/>
      </w:pPr>
    </w:p>
    <w:p w14:paraId="66106CBF" w14:textId="77777777" w:rsidR="006776C6" w:rsidRDefault="006776C6" w:rsidP="006776C6">
      <w:pPr>
        <w:pStyle w:val="Corpodetexto"/>
        <w:spacing w:before="157"/>
      </w:pPr>
    </w:p>
    <w:p w14:paraId="1F28D42C" w14:textId="77777777" w:rsidR="006776C6" w:rsidRDefault="006776C6" w:rsidP="006776C6">
      <w:pPr>
        <w:pStyle w:val="Ttulo1"/>
        <w:numPr>
          <w:ilvl w:val="1"/>
          <w:numId w:val="34"/>
        </w:numPr>
        <w:tabs>
          <w:tab w:val="left" w:pos="390"/>
        </w:tabs>
        <w:ind w:left="390" w:hanging="270"/>
        <w:jc w:val="both"/>
      </w:pPr>
      <w:r>
        <w:t>FUNDAMENTAÇÃO</w:t>
      </w:r>
      <w:r>
        <w:rPr>
          <w:spacing w:val="-7"/>
        </w:rPr>
        <w:t xml:space="preserve"> </w:t>
      </w:r>
      <w:r>
        <w:t>E</w:t>
      </w:r>
      <w:r>
        <w:rPr>
          <w:spacing w:val="-6"/>
        </w:rPr>
        <w:t xml:space="preserve"> </w:t>
      </w:r>
      <w:r>
        <w:t>DESCRIÇÃO</w:t>
      </w:r>
      <w:r>
        <w:rPr>
          <w:spacing w:val="-6"/>
        </w:rPr>
        <w:t xml:space="preserve"> </w:t>
      </w:r>
      <w:r>
        <w:t>DA</w:t>
      </w:r>
      <w:r>
        <w:rPr>
          <w:spacing w:val="-7"/>
        </w:rPr>
        <w:t xml:space="preserve"> </w:t>
      </w:r>
      <w:r>
        <w:t>NECESSIDADE</w:t>
      </w:r>
      <w:r>
        <w:rPr>
          <w:spacing w:val="-6"/>
        </w:rPr>
        <w:t xml:space="preserve"> </w:t>
      </w:r>
      <w:r>
        <w:t>DA</w:t>
      </w:r>
      <w:r>
        <w:rPr>
          <w:spacing w:val="-6"/>
        </w:rPr>
        <w:t xml:space="preserve"> </w:t>
      </w:r>
      <w:r>
        <w:rPr>
          <w:spacing w:val="-2"/>
        </w:rPr>
        <w:t>CONTRATAÇÃO</w:t>
      </w:r>
    </w:p>
    <w:p w14:paraId="7C606E54" w14:textId="77777777" w:rsidR="006776C6" w:rsidRDefault="006776C6" w:rsidP="006776C6">
      <w:pPr>
        <w:pStyle w:val="PargrafodaLista"/>
        <w:widowControl w:val="0"/>
        <w:numPr>
          <w:ilvl w:val="2"/>
          <w:numId w:val="34"/>
        </w:numPr>
        <w:tabs>
          <w:tab w:val="left" w:pos="524"/>
        </w:tabs>
        <w:suppressAutoHyphens w:val="0"/>
        <w:autoSpaceDE w:val="0"/>
        <w:autoSpaceDN w:val="0"/>
        <w:spacing w:before="235" w:line="268" w:lineRule="auto"/>
        <w:ind w:left="120" w:right="401" w:firstLine="0"/>
        <w:contextualSpacing w:val="0"/>
        <w:rPr>
          <w:sz w:val="21"/>
        </w:rPr>
      </w:pPr>
      <w:r>
        <w:rPr>
          <w:sz w:val="21"/>
        </w:rPr>
        <w:t>A</w:t>
      </w:r>
      <w:r>
        <w:rPr>
          <w:spacing w:val="-3"/>
          <w:sz w:val="21"/>
        </w:rPr>
        <w:t xml:space="preserve"> </w:t>
      </w:r>
      <w:r>
        <w:rPr>
          <w:sz w:val="21"/>
        </w:rPr>
        <w:t>Fundamentação</w:t>
      </w:r>
      <w:r>
        <w:rPr>
          <w:spacing w:val="-3"/>
          <w:sz w:val="21"/>
        </w:rPr>
        <w:t xml:space="preserve"> </w:t>
      </w:r>
      <w:r>
        <w:rPr>
          <w:sz w:val="21"/>
        </w:rPr>
        <w:t>da</w:t>
      </w:r>
      <w:r>
        <w:rPr>
          <w:spacing w:val="-3"/>
          <w:sz w:val="21"/>
        </w:rPr>
        <w:t xml:space="preserve"> </w:t>
      </w:r>
      <w:r>
        <w:rPr>
          <w:sz w:val="21"/>
        </w:rPr>
        <w:t>Contratação</w:t>
      </w:r>
      <w:r>
        <w:rPr>
          <w:spacing w:val="-3"/>
          <w:sz w:val="21"/>
        </w:rPr>
        <w:t xml:space="preserve"> </w:t>
      </w:r>
      <w:r>
        <w:rPr>
          <w:sz w:val="21"/>
        </w:rPr>
        <w:t>e</w:t>
      </w:r>
      <w:r>
        <w:rPr>
          <w:spacing w:val="-3"/>
          <w:sz w:val="21"/>
        </w:rPr>
        <w:t xml:space="preserve"> </w:t>
      </w:r>
      <w:r>
        <w:rPr>
          <w:sz w:val="21"/>
        </w:rPr>
        <w:t>de</w:t>
      </w:r>
      <w:r>
        <w:rPr>
          <w:spacing w:val="-3"/>
          <w:sz w:val="21"/>
        </w:rPr>
        <w:t xml:space="preserve"> </w:t>
      </w:r>
      <w:r>
        <w:rPr>
          <w:sz w:val="21"/>
        </w:rPr>
        <w:t>seus</w:t>
      </w:r>
      <w:r>
        <w:rPr>
          <w:spacing w:val="-3"/>
          <w:sz w:val="21"/>
        </w:rPr>
        <w:t xml:space="preserve"> </w:t>
      </w:r>
      <w:r>
        <w:rPr>
          <w:sz w:val="21"/>
        </w:rPr>
        <w:t>quantitativos</w:t>
      </w:r>
      <w:r>
        <w:rPr>
          <w:spacing w:val="-3"/>
          <w:sz w:val="21"/>
        </w:rPr>
        <w:t xml:space="preserve"> </w:t>
      </w:r>
      <w:r>
        <w:rPr>
          <w:sz w:val="21"/>
        </w:rPr>
        <w:t>encontra-se</w:t>
      </w:r>
      <w:r>
        <w:rPr>
          <w:spacing w:val="-3"/>
          <w:sz w:val="21"/>
        </w:rPr>
        <w:t xml:space="preserve"> </w:t>
      </w:r>
      <w:r>
        <w:rPr>
          <w:sz w:val="21"/>
        </w:rPr>
        <w:t>pormenorizada</w:t>
      </w:r>
      <w:r>
        <w:rPr>
          <w:spacing w:val="-3"/>
          <w:sz w:val="21"/>
        </w:rPr>
        <w:t xml:space="preserve"> </w:t>
      </w:r>
      <w:r>
        <w:rPr>
          <w:sz w:val="21"/>
        </w:rPr>
        <w:t>em</w:t>
      </w:r>
      <w:r>
        <w:rPr>
          <w:spacing w:val="-3"/>
          <w:sz w:val="21"/>
        </w:rPr>
        <w:t xml:space="preserve"> </w:t>
      </w:r>
      <w:r>
        <w:rPr>
          <w:sz w:val="21"/>
        </w:rPr>
        <w:t>tópico</w:t>
      </w:r>
      <w:r>
        <w:rPr>
          <w:spacing w:val="-3"/>
          <w:sz w:val="21"/>
        </w:rPr>
        <w:t xml:space="preserve"> </w:t>
      </w:r>
      <w:r>
        <w:rPr>
          <w:sz w:val="21"/>
        </w:rPr>
        <w:t>específico</w:t>
      </w:r>
      <w:r>
        <w:rPr>
          <w:spacing w:val="-3"/>
          <w:sz w:val="21"/>
        </w:rPr>
        <w:t xml:space="preserve"> </w:t>
      </w:r>
      <w:r>
        <w:rPr>
          <w:sz w:val="21"/>
        </w:rPr>
        <w:t>dos Estudos Técnicos Preliminares, apêndice deste Termo de Referência.[A1]</w:t>
      </w:r>
    </w:p>
    <w:p w14:paraId="1A757E42" w14:textId="77777777" w:rsidR="006776C6" w:rsidRDefault="006776C6" w:rsidP="006776C6">
      <w:pPr>
        <w:pStyle w:val="PargrafodaLista"/>
        <w:widowControl w:val="0"/>
        <w:numPr>
          <w:ilvl w:val="2"/>
          <w:numId w:val="34"/>
        </w:numPr>
        <w:tabs>
          <w:tab w:val="left" w:pos="582"/>
        </w:tabs>
        <w:suppressAutoHyphens w:val="0"/>
        <w:autoSpaceDE w:val="0"/>
        <w:autoSpaceDN w:val="0"/>
        <w:spacing w:before="212" w:line="290" w:lineRule="auto"/>
        <w:ind w:left="120" w:right="390" w:firstLine="0"/>
        <w:contextualSpacing w:val="0"/>
        <w:rPr>
          <w:sz w:val="21"/>
        </w:rPr>
      </w:pPr>
      <w:r>
        <w:rPr>
          <w:i/>
          <w:sz w:val="21"/>
        </w:rPr>
        <w:t>O</w:t>
      </w:r>
      <w:r>
        <w:rPr>
          <w:i/>
          <w:spacing w:val="-3"/>
          <w:sz w:val="21"/>
        </w:rPr>
        <w:t xml:space="preserve"> </w:t>
      </w:r>
      <w:r>
        <w:rPr>
          <w:i/>
          <w:sz w:val="21"/>
        </w:rPr>
        <w:t>objeto</w:t>
      </w:r>
      <w:r>
        <w:rPr>
          <w:i/>
          <w:spacing w:val="-3"/>
          <w:sz w:val="21"/>
        </w:rPr>
        <w:t xml:space="preserve"> </w:t>
      </w:r>
      <w:r>
        <w:rPr>
          <w:i/>
          <w:sz w:val="21"/>
        </w:rPr>
        <w:t>da</w:t>
      </w:r>
      <w:r>
        <w:rPr>
          <w:i/>
          <w:spacing w:val="-3"/>
          <w:sz w:val="21"/>
        </w:rPr>
        <w:t xml:space="preserve"> </w:t>
      </w:r>
      <w:r>
        <w:rPr>
          <w:i/>
          <w:sz w:val="21"/>
        </w:rPr>
        <w:t>contratação</w:t>
      </w:r>
      <w:r>
        <w:rPr>
          <w:i/>
          <w:spacing w:val="-3"/>
          <w:sz w:val="21"/>
        </w:rPr>
        <w:t xml:space="preserve"> </w:t>
      </w:r>
      <w:r>
        <w:rPr>
          <w:i/>
          <w:sz w:val="21"/>
        </w:rPr>
        <w:t>está</w:t>
      </w:r>
      <w:r>
        <w:rPr>
          <w:i/>
          <w:spacing w:val="-3"/>
          <w:sz w:val="21"/>
        </w:rPr>
        <w:t xml:space="preserve"> </w:t>
      </w:r>
      <w:r>
        <w:rPr>
          <w:i/>
          <w:sz w:val="21"/>
        </w:rPr>
        <w:t>previsto</w:t>
      </w:r>
      <w:r>
        <w:rPr>
          <w:i/>
          <w:spacing w:val="-3"/>
          <w:sz w:val="21"/>
        </w:rPr>
        <w:t xml:space="preserve"> </w:t>
      </w:r>
      <w:r>
        <w:rPr>
          <w:i/>
          <w:sz w:val="21"/>
        </w:rPr>
        <w:t>no</w:t>
      </w:r>
      <w:r>
        <w:rPr>
          <w:i/>
          <w:spacing w:val="-3"/>
          <w:sz w:val="21"/>
        </w:rPr>
        <w:t xml:space="preserve"> </w:t>
      </w:r>
      <w:r>
        <w:rPr>
          <w:i/>
          <w:sz w:val="21"/>
        </w:rPr>
        <w:t>Plano</w:t>
      </w:r>
      <w:r>
        <w:rPr>
          <w:i/>
          <w:spacing w:val="-3"/>
          <w:sz w:val="21"/>
        </w:rPr>
        <w:t xml:space="preserve"> </w:t>
      </w:r>
      <w:r>
        <w:rPr>
          <w:i/>
          <w:sz w:val="21"/>
        </w:rPr>
        <w:t>de</w:t>
      </w:r>
      <w:r>
        <w:rPr>
          <w:i/>
          <w:spacing w:val="-3"/>
          <w:sz w:val="21"/>
        </w:rPr>
        <w:t xml:space="preserve"> </w:t>
      </w:r>
      <w:r>
        <w:rPr>
          <w:i/>
          <w:sz w:val="21"/>
        </w:rPr>
        <w:t>Contratações</w:t>
      </w:r>
      <w:r>
        <w:rPr>
          <w:i/>
          <w:spacing w:val="-3"/>
          <w:sz w:val="21"/>
        </w:rPr>
        <w:t xml:space="preserve"> </w:t>
      </w:r>
      <w:r>
        <w:rPr>
          <w:i/>
          <w:sz w:val="21"/>
        </w:rPr>
        <w:t>Anual</w:t>
      </w:r>
      <w:r>
        <w:rPr>
          <w:i/>
          <w:spacing w:val="-4"/>
          <w:sz w:val="21"/>
        </w:rPr>
        <w:t xml:space="preserve"> </w:t>
      </w:r>
      <w:r>
        <w:rPr>
          <w:b/>
          <w:i/>
          <w:sz w:val="21"/>
        </w:rPr>
        <w:t>2026</w:t>
      </w:r>
      <w:r>
        <w:rPr>
          <w:i/>
          <w:sz w:val="21"/>
        </w:rPr>
        <w:t>,</w:t>
      </w:r>
      <w:r>
        <w:rPr>
          <w:i/>
          <w:spacing w:val="-3"/>
          <w:sz w:val="21"/>
        </w:rPr>
        <w:t xml:space="preserve"> </w:t>
      </w:r>
      <w:r>
        <w:rPr>
          <w:i/>
          <w:sz w:val="21"/>
        </w:rPr>
        <w:t>conforme</w:t>
      </w:r>
      <w:r>
        <w:rPr>
          <w:i/>
          <w:spacing w:val="-3"/>
          <w:sz w:val="21"/>
        </w:rPr>
        <w:t xml:space="preserve"> </w:t>
      </w:r>
      <w:r>
        <w:rPr>
          <w:i/>
          <w:sz w:val="21"/>
        </w:rPr>
        <w:t>consta</w:t>
      </w:r>
      <w:r>
        <w:rPr>
          <w:i/>
          <w:spacing w:val="-3"/>
          <w:sz w:val="21"/>
        </w:rPr>
        <w:t xml:space="preserve"> </w:t>
      </w:r>
      <w:r>
        <w:rPr>
          <w:i/>
          <w:sz w:val="21"/>
        </w:rPr>
        <w:t>das</w:t>
      </w:r>
      <w:r>
        <w:rPr>
          <w:i/>
          <w:spacing w:val="-3"/>
          <w:sz w:val="21"/>
        </w:rPr>
        <w:t xml:space="preserve"> </w:t>
      </w:r>
      <w:r>
        <w:rPr>
          <w:i/>
          <w:sz w:val="21"/>
        </w:rPr>
        <w:t>informações básicas desse Termo de Referência.</w:t>
      </w:r>
    </w:p>
    <w:p w14:paraId="287979A1" w14:textId="77777777" w:rsidR="006776C6" w:rsidRDefault="006776C6" w:rsidP="006776C6">
      <w:pPr>
        <w:pStyle w:val="Corpodetexto"/>
        <w:rPr>
          <w:i/>
        </w:rPr>
      </w:pPr>
    </w:p>
    <w:p w14:paraId="573BCC2F" w14:textId="77777777" w:rsidR="006776C6" w:rsidRDefault="006776C6" w:rsidP="006776C6">
      <w:pPr>
        <w:pStyle w:val="Corpodetexto"/>
        <w:spacing w:before="143"/>
        <w:rPr>
          <w:i/>
        </w:rPr>
      </w:pPr>
    </w:p>
    <w:p w14:paraId="2C1517D8" w14:textId="77777777" w:rsidR="006776C6" w:rsidRDefault="006776C6" w:rsidP="006776C6">
      <w:pPr>
        <w:pStyle w:val="Ttulo1"/>
        <w:numPr>
          <w:ilvl w:val="1"/>
          <w:numId w:val="34"/>
        </w:numPr>
        <w:tabs>
          <w:tab w:val="left" w:pos="390"/>
        </w:tabs>
        <w:spacing w:line="273" w:lineRule="auto"/>
        <w:ind w:left="120" w:right="636" w:firstLine="0"/>
        <w:jc w:val="both"/>
      </w:pPr>
      <w:r>
        <w:t>DESCRIÇÃO</w:t>
      </w:r>
      <w:r>
        <w:rPr>
          <w:spacing w:val="-5"/>
        </w:rPr>
        <w:t xml:space="preserve"> </w:t>
      </w:r>
      <w:r>
        <w:t>DA</w:t>
      </w:r>
      <w:r>
        <w:rPr>
          <w:spacing w:val="-5"/>
        </w:rPr>
        <w:t xml:space="preserve"> </w:t>
      </w:r>
      <w:r>
        <w:t>SOLUÇÃO</w:t>
      </w:r>
      <w:r>
        <w:rPr>
          <w:spacing w:val="-5"/>
        </w:rPr>
        <w:t xml:space="preserve"> </w:t>
      </w:r>
      <w:r>
        <w:t>COMO</w:t>
      </w:r>
      <w:r>
        <w:rPr>
          <w:spacing w:val="-5"/>
        </w:rPr>
        <w:t xml:space="preserve"> </w:t>
      </w:r>
      <w:r>
        <w:t>UM</w:t>
      </w:r>
      <w:r>
        <w:rPr>
          <w:spacing w:val="-5"/>
        </w:rPr>
        <w:t xml:space="preserve"> </w:t>
      </w:r>
      <w:r>
        <w:t>TODO</w:t>
      </w:r>
      <w:r>
        <w:rPr>
          <w:spacing w:val="-5"/>
        </w:rPr>
        <w:t xml:space="preserve"> </w:t>
      </w:r>
      <w:r>
        <w:t>CONSIDERADO</w:t>
      </w:r>
      <w:r>
        <w:rPr>
          <w:spacing w:val="-5"/>
        </w:rPr>
        <w:t xml:space="preserve"> </w:t>
      </w:r>
      <w:r>
        <w:t>O</w:t>
      </w:r>
      <w:r>
        <w:rPr>
          <w:spacing w:val="-5"/>
        </w:rPr>
        <w:t xml:space="preserve"> </w:t>
      </w:r>
      <w:r>
        <w:t>CICLO</w:t>
      </w:r>
      <w:r>
        <w:rPr>
          <w:spacing w:val="-5"/>
        </w:rPr>
        <w:t xml:space="preserve"> </w:t>
      </w:r>
      <w:r>
        <w:t>DE</w:t>
      </w:r>
      <w:r>
        <w:rPr>
          <w:spacing w:val="-5"/>
        </w:rPr>
        <w:t xml:space="preserve"> </w:t>
      </w:r>
      <w:r>
        <w:t>VIDA DO OBJETO E ESPECIFICAÇÃO DO PRODUTO</w:t>
      </w:r>
    </w:p>
    <w:p w14:paraId="40407B1B" w14:textId="77777777" w:rsidR="006776C6" w:rsidRDefault="006776C6" w:rsidP="006776C6">
      <w:pPr>
        <w:pStyle w:val="PargrafodaLista"/>
        <w:widowControl w:val="0"/>
        <w:numPr>
          <w:ilvl w:val="2"/>
          <w:numId w:val="34"/>
        </w:numPr>
        <w:tabs>
          <w:tab w:val="left" w:pos="749"/>
        </w:tabs>
        <w:suppressAutoHyphens w:val="0"/>
        <w:autoSpaceDE w:val="0"/>
        <w:autoSpaceDN w:val="0"/>
        <w:spacing w:before="191" w:line="268" w:lineRule="auto"/>
        <w:ind w:left="120" w:right="119" w:firstLine="0"/>
        <w:contextualSpacing w:val="0"/>
        <w:rPr>
          <w:sz w:val="21"/>
        </w:rPr>
      </w:pPr>
      <w:r>
        <w:rPr>
          <w:sz w:val="21"/>
        </w:rPr>
        <w:t>A descrição da solução como um todo encontra-se pormenorizada em tópico específico dos Estudos Técnicos Preliminares, apêndice deste Termo de Referência.[A1]</w:t>
      </w:r>
    </w:p>
    <w:p w14:paraId="04BF9926" w14:textId="77777777" w:rsidR="006776C6" w:rsidRDefault="006776C6" w:rsidP="006776C6">
      <w:pPr>
        <w:pStyle w:val="Corpodetexto"/>
      </w:pPr>
    </w:p>
    <w:p w14:paraId="4562EE38" w14:textId="77777777" w:rsidR="006776C6" w:rsidRDefault="006776C6" w:rsidP="006776C6">
      <w:pPr>
        <w:pStyle w:val="Corpodetexto"/>
      </w:pPr>
    </w:p>
    <w:p w14:paraId="7F59A2A5" w14:textId="77777777" w:rsidR="006776C6" w:rsidRDefault="006776C6" w:rsidP="006776C6">
      <w:pPr>
        <w:pStyle w:val="Corpodetexto"/>
      </w:pPr>
    </w:p>
    <w:p w14:paraId="2CC19F03" w14:textId="77777777" w:rsidR="006776C6" w:rsidRDefault="006776C6" w:rsidP="006776C6">
      <w:pPr>
        <w:pStyle w:val="Corpodetexto"/>
        <w:spacing w:before="114"/>
      </w:pPr>
    </w:p>
    <w:p w14:paraId="1AFDEE5D" w14:textId="77777777" w:rsidR="006776C6" w:rsidRDefault="006776C6" w:rsidP="006776C6">
      <w:pPr>
        <w:pStyle w:val="Ttulo1"/>
        <w:numPr>
          <w:ilvl w:val="1"/>
          <w:numId w:val="34"/>
        </w:numPr>
        <w:tabs>
          <w:tab w:val="left" w:pos="390"/>
        </w:tabs>
        <w:spacing w:before="1"/>
        <w:ind w:left="390" w:hanging="270"/>
        <w:jc w:val="both"/>
      </w:pPr>
      <w:r>
        <w:t>REQUISITOS</w:t>
      </w:r>
      <w:r>
        <w:rPr>
          <w:spacing w:val="-6"/>
        </w:rPr>
        <w:t xml:space="preserve"> </w:t>
      </w:r>
      <w:r>
        <w:t>DA</w:t>
      </w:r>
      <w:r>
        <w:rPr>
          <w:spacing w:val="-6"/>
        </w:rPr>
        <w:t xml:space="preserve"> </w:t>
      </w:r>
      <w:r>
        <w:rPr>
          <w:spacing w:val="-2"/>
        </w:rPr>
        <w:t>CONTRATAÇÃO</w:t>
      </w:r>
    </w:p>
    <w:p w14:paraId="1AAE2913" w14:textId="77777777" w:rsidR="006776C6" w:rsidRDefault="006776C6" w:rsidP="006776C6">
      <w:pPr>
        <w:pStyle w:val="Ttulo5"/>
        <w:spacing w:before="245"/>
      </w:pPr>
      <w:r>
        <w:rPr>
          <w:color w:val="FF0000"/>
          <w:spacing w:val="-2"/>
        </w:rPr>
        <w:t>Sustentabilidade[A1]</w:t>
      </w:r>
    </w:p>
    <w:p w14:paraId="266A75BA" w14:textId="77777777" w:rsidR="006776C6" w:rsidRDefault="006776C6" w:rsidP="006776C6">
      <w:pPr>
        <w:pStyle w:val="Corpodetexto"/>
        <w:spacing w:before="11"/>
        <w:rPr>
          <w:b/>
          <w:i/>
        </w:rPr>
      </w:pPr>
    </w:p>
    <w:p w14:paraId="5D332068" w14:textId="77777777" w:rsidR="006776C6" w:rsidRDefault="006776C6" w:rsidP="006776C6">
      <w:pPr>
        <w:pStyle w:val="PargrafodaLista"/>
        <w:widowControl w:val="0"/>
        <w:numPr>
          <w:ilvl w:val="2"/>
          <w:numId w:val="34"/>
        </w:numPr>
        <w:tabs>
          <w:tab w:val="left" w:pos="989"/>
        </w:tabs>
        <w:suppressAutoHyphens w:val="0"/>
        <w:autoSpaceDE w:val="0"/>
        <w:autoSpaceDN w:val="0"/>
        <w:spacing w:line="276" w:lineRule="auto"/>
        <w:ind w:left="120" w:right="119" w:firstLine="260"/>
        <w:contextualSpacing w:val="0"/>
        <w:jc w:val="both"/>
        <w:rPr>
          <w:sz w:val="21"/>
        </w:rPr>
      </w:pPr>
      <w:r>
        <w:rPr>
          <w:i/>
          <w:color w:val="FF0000"/>
          <w:sz w:val="21"/>
        </w:rPr>
        <w:t>Além dos critérios de sustentabilidade eventualmente inseridos na descrição do objeto, devem ser atendidos os seguintes requisitos, que se baseiam no Guia Nacional de Contratações Sustentáveis:</w:t>
      </w:r>
    </w:p>
    <w:p w14:paraId="0D6F2CB2" w14:textId="77777777" w:rsidR="006776C6" w:rsidRDefault="006776C6" w:rsidP="006776C6">
      <w:pPr>
        <w:pStyle w:val="PargrafodaLista"/>
        <w:widowControl w:val="0"/>
        <w:numPr>
          <w:ilvl w:val="3"/>
          <w:numId w:val="34"/>
        </w:numPr>
        <w:tabs>
          <w:tab w:val="left" w:pos="1256"/>
        </w:tabs>
        <w:suppressAutoHyphens w:val="0"/>
        <w:autoSpaceDE w:val="0"/>
        <w:autoSpaceDN w:val="0"/>
        <w:spacing w:before="202" w:line="276" w:lineRule="auto"/>
        <w:ind w:right="118" w:firstLine="489"/>
        <w:contextualSpacing w:val="0"/>
        <w:jc w:val="both"/>
        <w:rPr>
          <w:sz w:val="21"/>
        </w:rPr>
      </w:pPr>
      <w:r>
        <w:rPr>
          <w:i/>
          <w:color w:val="FF0000"/>
          <w:sz w:val="21"/>
        </w:rPr>
        <w:t>A contratada deverá adotar as práticas de sustentabilidade ambiental na execução do objeto, promovendo o uso e entrega que causem menor dano, possibilitem a reciclagem e o reaproveitamento e mitiguem possíveis impactos ambientais;</w:t>
      </w:r>
    </w:p>
    <w:p w14:paraId="7D126640" w14:textId="77777777" w:rsidR="006776C6" w:rsidRDefault="006776C6" w:rsidP="006776C6">
      <w:pPr>
        <w:pStyle w:val="PargrafodaLista"/>
        <w:widowControl w:val="0"/>
        <w:numPr>
          <w:ilvl w:val="3"/>
          <w:numId w:val="34"/>
        </w:numPr>
        <w:tabs>
          <w:tab w:val="left" w:pos="1338"/>
        </w:tabs>
        <w:suppressAutoHyphens w:val="0"/>
        <w:autoSpaceDE w:val="0"/>
        <w:autoSpaceDN w:val="0"/>
        <w:spacing w:line="241" w:lineRule="exact"/>
        <w:ind w:left="1338" w:hanging="752"/>
        <w:contextualSpacing w:val="0"/>
        <w:jc w:val="both"/>
        <w:rPr>
          <w:i/>
          <w:sz w:val="21"/>
        </w:rPr>
      </w:pPr>
      <w:r>
        <w:rPr>
          <w:i/>
          <w:color w:val="FF0000"/>
          <w:sz w:val="21"/>
        </w:rPr>
        <w:t>Uso</w:t>
      </w:r>
      <w:r>
        <w:rPr>
          <w:i/>
          <w:color w:val="FF0000"/>
          <w:spacing w:val="-5"/>
          <w:sz w:val="21"/>
        </w:rPr>
        <w:t xml:space="preserve"> </w:t>
      </w:r>
      <w:r>
        <w:rPr>
          <w:i/>
          <w:color w:val="FF0000"/>
          <w:sz w:val="21"/>
        </w:rPr>
        <w:t>eficiente</w:t>
      </w:r>
      <w:r>
        <w:rPr>
          <w:i/>
          <w:color w:val="FF0000"/>
          <w:spacing w:val="-4"/>
          <w:sz w:val="21"/>
        </w:rPr>
        <w:t xml:space="preserve"> </w:t>
      </w:r>
      <w:r>
        <w:rPr>
          <w:i/>
          <w:color w:val="FF0000"/>
          <w:sz w:val="21"/>
        </w:rPr>
        <w:t>de</w:t>
      </w:r>
      <w:r>
        <w:rPr>
          <w:i/>
          <w:color w:val="FF0000"/>
          <w:spacing w:val="-5"/>
          <w:sz w:val="21"/>
        </w:rPr>
        <w:t xml:space="preserve"> </w:t>
      </w:r>
      <w:r>
        <w:rPr>
          <w:i/>
          <w:color w:val="FF0000"/>
          <w:sz w:val="21"/>
        </w:rPr>
        <w:t>recursos</w:t>
      </w:r>
      <w:r>
        <w:rPr>
          <w:i/>
          <w:color w:val="FF0000"/>
          <w:spacing w:val="-4"/>
          <w:sz w:val="21"/>
        </w:rPr>
        <w:t xml:space="preserve"> </w:t>
      </w:r>
      <w:r>
        <w:rPr>
          <w:i/>
          <w:color w:val="FF0000"/>
          <w:sz w:val="21"/>
        </w:rPr>
        <w:t>humanos,</w:t>
      </w:r>
      <w:r>
        <w:rPr>
          <w:i/>
          <w:color w:val="FF0000"/>
          <w:spacing w:val="-5"/>
          <w:sz w:val="21"/>
        </w:rPr>
        <w:t xml:space="preserve"> </w:t>
      </w:r>
      <w:r>
        <w:rPr>
          <w:i/>
          <w:color w:val="FF0000"/>
          <w:sz w:val="21"/>
        </w:rPr>
        <w:t>naturais</w:t>
      </w:r>
      <w:r>
        <w:rPr>
          <w:i/>
          <w:color w:val="FF0000"/>
          <w:spacing w:val="-4"/>
          <w:sz w:val="21"/>
        </w:rPr>
        <w:t xml:space="preserve"> </w:t>
      </w:r>
      <w:r>
        <w:rPr>
          <w:i/>
          <w:color w:val="FF0000"/>
          <w:sz w:val="21"/>
        </w:rPr>
        <w:t>e</w:t>
      </w:r>
      <w:r>
        <w:rPr>
          <w:i/>
          <w:color w:val="FF0000"/>
          <w:spacing w:val="-5"/>
          <w:sz w:val="21"/>
        </w:rPr>
        <w:t xml:space="preserve"> </w:t>
      </w:r>
      <w:r>
        <w:rPr>
          <w:i/>
          <w:color w:val="FF0000"/>
          <w:sz w:val="21"/>
        </w:rPr>
        <w:t>econômicos;</w:t>
      </w:r>
      <w:r>
        <w:rPr>
          <w:i/>
          <w:color w:val="FF0000"/>
          <w:spacing w:val="-4"/>
          <w:sz w:val="21"/>
        </w:rPr>
        <w:t xml:space="preserve"> </w:t>
      </w:r>
      <w:r>
        <w:rPr>
          <w:i/>
          <w:color w:val="FF0000"/>
          <w:spacing w:val="-10"/>
          <w:sz w:val="21"/>
        </w:rPr>
        <w:t>e</w:t>
      </w:r>
    </w:p>
    <w:p w14:paraId="45E9B14A" w14:textId="77777777" w:rsidR="006776C6" w:rsidRDefault="006776C6" w:rsidP="006776C6">
      <w:pPr>
        <w:pStyle w:val="PargrafodaLista"/>
        <w:widowControl w:val="0"/>
        <w:numPr>
          <w:ilvl w:val="3"/>
          <w:numId w:val="34"/>
        </w:numPr>
        <w:tabs>
          <w:tab w:val="left" w:pos="1397"/>
        </w:tabs>
        <w:suppressAutoHyphens w:val="0"/>
        <w:autoSpaceDE w:val="0"/>
        <w:autoSpaceDN w:val="0"/>
        <w:spacing w:before="36"/>
        <w:ind w:left="1397" w:hanging="811"/>
        <w:contextualSpacing w:val="0"/>
        <w:jc w:val="both"/>
        <w:rPr>
          <w:sz w:val="21"/>
        </w:rPr>
      </w:pPr>
      <w:r>
        <w:rPr>
          <w:i/>
          <w:color w:val="FF0000"/>
          <w:sz w:val="21"/>
        </w:rPr>
        <w:t>Optar</w:t>
      </w:r>
      <w:r>
        <w:rPr>
          <w:i/>
          <w:color w:val="FF0000"/>
          <w:spacing w:val="-5"/>
          <w:sz w:val="21"/>
        </w:rPr>
        <w:t xml:space="preserve"> </w:t>
      </w:r>
      <w:r>
        <w:rPr>
          <w:i/>
          <w:color w:val="FF0000"/>
          <w:sz w:val="21"/>
        </w:rPr>
        <w:t>pela</w:t>
      </w:r>
      <w:r>
        <w:rPr>
          <w:i/>
          <w:color w:val="FF0000"/>
          <w:spacing w:val="-5"/>
          <w:sz w:val="21"/>
        </w:rPr>
        <w:t xml:space="preserve"> </w:t>
      </w:r>
      <w:r>
        <w:rPr>
          <w:i/>
          <w:color w:val="FF0000"/>
          <w:sz w:val="21"/>
        </w:rPr>
        <w:t>utilização</w:t>
      </w:r>
      <w:r>
        <w:rPr>
          <w:i/>
          <w:color w:val="FF0000"/>
          <w:spacing w:val="-5"/>
          <w:sz w:val="21"/>
        </w:rPr>
        <w:t xml:space="preserve"> </w:t>
      </w:r>
      <w:r>
        <w:rPr>
          <w:i/>
          <w:color w:val="FF0000"/>
          <w:sz w:val="21"/>
        </w:rPr>
        <w:t>de</w:t>
      </w:r>
      <w:r>
        <w:rPr>
          <w:i/>
          <w:color w:val="FF0000"/>
          <w:spacing w:val="-5"/>
          <w:sz w:val="21"/>
        </w:rPr>
        <w:t xml:space="preserve"> </w:t>
      </w:r>
      <w:r>
        <w:rPr>
          <w:i/>
          <w:color w:val="FF0000"/>
          <w:sz w:val="21"/>
        </w:rPr>
        <w:t>materiais</w:t>
      </w:r>
      <w:r>
        <w:rPr>
          <w:i/>
          <w:color w:val="FF0000"/>
          <w:spacing w:val="-5"/>
          <w:sz w:val="21"/>
        </w:rPr>
        <w:t xml:space="preserve"> </w:t>
      </w:r>
      <w:r>
        <w:rPr>
          <w:i/>
          <w:color w:val="FF0000"/>
          <w:sz w:val="21"/>
        </w:rPr>
        <w:t>recicláveis,</w:t>
      </w:r>
      <w:r>
        <w:rPr>
          <w:i/>
          <w:color w:val="FF0000"/>
          <w:spacing w:val="-5"/>
          <w:sz w:val="21"/>
        </w:rPr>
        <w:t xml:space="preserve"> </w:t>
      </w:r>
      <w:r>
        <w:rPr>
          <w:i/>
          <w:color w:val="FF0000"/>
          <w:sz w:val="21"/>
        </w:rPr>
        <w:t>sempre</w:t>
      </w:r>
      <w:r>
        <w:rPr>
          <w:i/>
          <w:color w:val="FF0000"/>
          <w:spacing w:val="-5"/>
          <w:sz w:val="21"/>
        </w:rPr>
        <w:t xml:space="preserve"> </w:t>
      </w:r>
      <w:r>
        <w:rPr>
          <w:i/>
          <w:color w:val="FF0000"/>
          <w:sz w:val="21"/>
        </w:rPr>
        <w:t>que</w:t>
      </w:r>
      <w:r>
        <w:rPr>
          <w:i/>
          <w:color w:val="FF0000"/>
          <w:spacing w:val="-4"/>
          <w:sz w:val="21"/>
        </w:rPr>
        <w:t xml:space="preserve"> </w:t>
      </w:r>
      <w:r>
        <w:rPr>
          <w:i/>
          <w:color w:val="FF0000"/>
          <w:spacing w:val="-2"/>
          <w:sz w:val="21"/>
        </w:rPr>
        <w:t>possível.</w:t>
      </w:r>
    </w:p>
    <w:p w14:paraId="31435075" w14:textId="77777777" w:rsidR="006776C6" w:rsidRDefault="006776C6" w:rsidP="006776C6">
      <w:pPr>
        <w:pStyle w:val="Corpodetexto"/>
        <w:rPr>
          <w:i/>
        </w:rPr>
      </w:pPr>
    </w:p>
    <w:p w14:paraId="7E72538B" w14:textId="77777777" w:rsidR="006776C6" w:rsidRDefault="006776C6" w:rsidP="006776C6">
      <w:pPr>
        <w:pStyle w:val="Ttulo5"/>
      </w:pPr>
      <w:r>
        <w:rPr>
          <w:color w:val="FF0000"/>
        </w:rPr>
        <w:t>Indicação</w:t>
      </w:r>
      <w:r>
        <w:rPr>
          <w:color w:val="FF0000"/>
          <w:spacing w:val="-5"/>
        </w:rPr>
        <w:t xml:space="preserve"> </w:t>
      </w:r>
      <w:r>
        <w:rPr>
          <w:color w:val="FF0000"/>
        </w:rPr>
        <w:t>de</w:t>
      </w:r>
      <w:r>
        <w:rPr>
          <w:color w:val="FF0000"/>
          <w:spacing w:val="-5"/>
        </w:rPr>
        <w:t xml:space="preserve"> </w:t>
      </w:r>
      <w:r>
        <w:rPr>
          <w:color w:val="FF0000"/>
        </w:rPr>
        <w:t>marcas</w:t>
      </w:r>
      <w:r>
        <w:rPr>
          <w:color w:val="FF0000"/>
          <w:spacing w:val="-5"/>
        </w:rPr>
        <w:t xml:space="preserve"> </w:t>
      </w:r>
      <w:r>
        <w:rPr>
          <w:color w:val="FF0000"/>
        </w:rPr>
        <w:t>ou</w:t>
      </w:r>
      <w:r>
        <w:rPr>
          <w:color w:val="FF0000"/>
          <w:spacing w:val="-4"/>
        </w:rPr>
        <w:t xml:space="preserve"> </w:t>
      </w:r>
      <w:r>
        <w:rPr>
          <w:color w:val="FF0000"/>
          <w:spacing w:val="-2"/>
        </w:rPr>
        <w:t>modelos</w:t>
      </w:r>
    </w:p>
    <w:p w14:paraId="02FC00CC" w14:textId="77777777" w:rsidR="006776C6" w:rsidRDefault="006776C6" w:rsidP="006776C6">
      <w:pPr>
        <w:pStyle w:val="Corpodetexto"/>
        <w:spacing w:before="11"/>
        <w:rPr>
          <w:b/>
          <w:i/>
        </w:rPr>
      </w:pPr>
    </w:p>
    <w:p w14:paraId="18B74AFC" w14:textId="77777777" w:rsidR="006776C6" w:rsidRDefault="006776C6" w:rsidP="006776C6">
      <w:pPr>
        <w:pStyle w:val="PargrafodaLista"/>
        <w:widowControl w:val="0"/>
        <w:numPr>
          <w:ilvl w:val="2"/>
          <w:numId w:val="34"/>
        </w:numPr>
        <w:tabs>
          <w:tab w:val="left" w:pos="1404"/>
        </w:tabs>
        <w:suppressAutoHyphens w:val="0"/>
        <w:autoSpaceDE w:val="0"/>
        <w:autoSpaceDN w:val="0"/>
        <w:spacing w:line="276" w:lineRule="auto"/>
        <w:ind w:left="120" w:right="118" w:firstLine="309"/>
        <w:contextualSpacing w:val="0"/>
        <w:jc w:val="both"/>
        <w:rPr>
          <w:sz w:val="21"/>
        </w:rPr>
      </w:pPr>
      <w:r>
        <w:rPr>
          <w:i/>
          <w:color w:val="FF0000"/>
          <w:sz w:val="21"/>
        </w:rPr>
        <w:t>Na presente contratação, não haverá indicação de marca, característica ou modelo específico, por se tratar de mercado competitivo, com diversos fabricantes e fornecedores aptos a atender às necessidades da Administração,</w:t>
      </w:r>
      <w:r>
        <w:rPr>
          <w:i/>
          <w:color w:val="FF0000"/>
          <w:spacing w:val="40"/>
          <w:sz w:val="21"/>
        </w:rPr>
        <w:t xml:space="preserve"> </w:t>
      </w:r>
      <w:r>
        <w:rPr>
          <w:i/>
          <w:color w:val="FF0000"/>
          <w:sz w:val="21"/>
        </w:rPr>
        <w:t>razão</w:t>
      </w:r>
      <w:r>
        <w:rPr>
          <w:i/>
          <w:color w:val="FF0000"/>
          <w:spacing w:val="40"/>
          <w:sz w:val="21"/>
        </w:rPr>
        <w:t xml:space="preserve"> </w:t>
      </w:r>
      <w:r>
        <w:rPr>
          <w:i/>
          <w:color w:val="FF0000"/>
          <w:sz w:val="21"/>
        </w:rPr>
        <w:t>pela</w:t>
      </w:r>
      <w:r>
        <w:rPr>
          <w:i/>
          <w:color w:val="FF0000"/>
          <w:spacing w:val="40"/>
          <w:sz w:val="21"/>
        </w:rPr>
        <w:t xml:space="preserve"> </w:t>
      </w:r>
      <w:r>
        <w:rPr>
          <w:i/>
          <w:color w:val="FF0000"/>
          <w:sz w:val="21"/>
        </w:rPr>
        <w:t>qual</w:t>
      </w:r>
      <w:r>
        <w:rPr>
          <w:i/>
          <w:color w:val="FF0000"/>
          <w:spacing w:val="40"/>
          <w:sz w:val="21"/>
        </w:rPr>
        <w:t xml:space="preserve"> </w:t>
      </w:r>
      <w:r>
        <w:rPr>
          <w:i/>
          <w:color w:val="FF0000"/>
          <w:sz w:val="21"/>
        </w:rPr>
        <w:t>o</w:t>
      </w:r>
      <w:r>
        <w:rPr>
          <w:i/>
          <w:color w:val="FF0000"/>
          <w:spacing w:val="40"/>
          <w:sz w:val="21"/>
        </w:rPr>
        <w:t xml:space="preserve"> </w:t>
      </w:r>
      <w:r>
        <w:rPr>
          <w:i/>
          <w:color w:val="FF0000"/>
          <w:sz w:val="21"/>
        </w:rPr>
        <w:t>objeto</w:t>
      </w:r>
      <w:r>
        <w:rPr>
          <w:i/>
          <w:color w:val="FF0000"/>
          <w:spacing w:val="40"/>
          <w:sz w:val="21"/>
        </w:rPr>
        <w:t xml:space="preserve"> </w:t>
      </w:r>
      <w:r>
        <w:rPr>
          <w:i/>
          <w:color w:val="FF0000"/>
          <w:sz w:val="21"/>
        </w:rPr>
        <w:t>será</w:t>
      </w:r>
      <w:r>
        <w:rPr>
          <w:i/>
          <w:color w:val="FF0000"/>
          <w:spacing w:val="40"/>
          <w:sz w:val="21"/>
        </w:rPr>
        <w:t xml:space="preserve"> </w:t>
      </w:r>
      <w:r>
        <w:rPr>
          <w:i/>
          <w:color w:val="FF0000"/>
          <w:sz w:val="21"/>
        </w:rPr>
        <w:t>definido</w:t>
      </w:r>
      <w:r>
        <w:rPr>
          <w:i/>
          <w:color w:val="FF0000"/>
          <w:spacing w:val="40"/>
          <w:sz w:val="21"/>
        </w:rPr>
        <w:t xml:space="preserve"> </w:t>
      </w:r>
      <w:r>
        <w:rPr>
          <w:i/>
          <w:color w:val="FF0000"/>
          <w:sz w:val="21"/>
        </w:rPr>
        <w:t>por</w:t>
      </w:r>
      <w:r>
        <w:rPr>
          <w:i/>
          <w:color w:val="FF0000"/>
          <w:spacing w:val="40"/>
          <w:sz w:val="21"/>
        </w:rPr>
        <w:t xml:space="preserve"> </w:t>
      </w:r>
      <w:r>
        <w:rPr>
          <w:i/>
          <w:color w:val="FF0000"/>
          <w:sz w:val="21"/>
        </w:rPr>
        <w:t>especificações</w:t>
      </w:r>
      <w:r>
        <w:rPr>
          <w:i/>
          <w:color w:val="FF0000"/>
          <w:spacing w:val="40"/>
          <w:sz w:val="21"/>
        </w:rPr>
        <w:t xml:space="preserve"> </w:t>
      </w:r>
      <w:r>
        <w:rPr>
          <w:i/>
          <w:color w:val="FF0000"/>
          <w:sz w:val="21"/>
        </w:rPr>
        <w:t>técnicas</w:t>
      </w:r>
      <w:r>
        <w:rPr>
          <w:i/>
          <w:color w:val="FF0000"/>
          <w:spacing w:val="40"/>
          <w:sz w:val="21"/>
        </w:rPr>
        <w:t xml:space="preserve"> </w:t>
      </w:r>
      <w:r>
        <w:rPr>
          <w:i/>
          <w:color w:val="FF0000"/>
          <w:sz w:val="21"/>
        </w:rPr>
        <w:t>objetivas,</w:t>
      </w:r>
      <w:r>
        <w:rPr>
          <w:i/>
          <w:color w:val="FF0000"/>
          <w:spacing w:val="40"/>
          <w:sz w:val="21"/>
        </w:rPr>
        <w:t xml:space="preserve"> </w:t>
      </w:r>
      <w:r>
        <w:rPr>
          <w:i/>
          <w:color w:val="FF0000"/>
          <w:sz w:val="21"/>
        </w:rPr>
        <w:t>suficientes</w:t>
      </w:r>
      <w:r>
        <w:rPr>
          <w:i/>
          <w:color w:val="FF0000"/>
          <w:spacing w:val="40"/>
          <w:sz w:val="21"/>
        </w:rPr>
        <w:t xml:space="preserve"> </w:t>
      </w:r>
      <w:r>
        <w:rPr>
          <w:i/>
          <w:color w:val="FF0000"/>
          <w:sz w:val="21"/>
        </w:rPr>
        <w:t>para assegurar a qualidade da contratação sem restrição indevida à competitividade[A2] .</w:t>
      </w:r>
    </w:p>
    <w:p w14:paraId="4AC453DB" w14:textId="77777777" w:rsidR="006776C6" w:rsidRDefault="006776C6" w:rsidP="006776C6">
      <w:pPr>
        <w:pStyle w:val="Ttulo5"/>
        <w:spacing w:before="205"/>
      </w:pPr>
      <w:r>
        <w:rPr>
          <w:color w:val="FF0000"/>
        </w:rPr>
        <w:t>Da</w:t>
      </w:r>
      <w:r>
        <w:rPr>
          <w:color w:val="FF0000"/>
          <w:spacing w:val="-7"/>
        </w:rPr>
        <w:t xml:space="preserve"> </w:t>
      </w:r>
      <w:r>
        <w:rPr>
          <w:color w:val="FF0000"/>
        </w:rPr>
        <w:t>vedação</w:t>
      </w:r>
      <w:r>
        <w:rPr>
          <w:color w:val="FF0000"/>
          <w:spacing w:val="-4"/>
        </w:rPr>
        <w:t xml:space="preserve"> </w:t>
      </w:r>
      <w:r>
        <w:rPr>
          <w:color w:val="FF0000"/>
        </w:rPr>
        <w:t>de</w:t>
      </w:r>
      <w:r>
        <w:rPr>
          <w:color w:val="FF0000"/>
          <w:spacing w:val="-5"/>
        </w:rPr>
        <w:t xml:space="preserve"> </w:t>
      </w:r>
      <w:r>
        <w:rPr>
          <w:color w:val="FF0000"/>
        </w:rPr>
        <w:t>contratação</w:t>
      </w:r>
      <w:r>
        <w:rPr>
          <w:color w:val="FF0000"/>
          <w:spacing w:val="-4"/>
        </w:rPr>
        <w:t xml:space="preserve"> </w:t>
      </w:r>
      <w:r>
        <w:rPr>
          <w:color w:val="FF0000"/>
        </w:rPr>
        <w:t>de</w:t>
      </w:r>
      <w:r>
        <w:rPr>
          <w:color w:val="FF0000"/>
          <w:spacing w:val="-5"/>
        </w:rPr>
        <w:t xml:space="preserve"> </w:t>
      </w:r>
      <w:r>
        <w:rPr>
          <w:color w:val="FF0000"/>
        </w:rPr>
        <w:t>marca</w:t>
      </w:r>
      <w:r>
        <w:rPr>
          <w:color w:val="FF0000"/>
          <w:spacing w:val="-4"/>
        </w:rPr>
        <w:t xml:space="preserve"> </w:t>
      </w:r>
      <w:r>
        <w:rPr>
          <w:color w:val="FF0000"/>
        </w:rPr>
        <w:t>ou</w:t>
      </w:r>
      <w:r>
        <w:rPr>
          <w:color w:val="FF0000"/>
          <w:spacing w:val="-4"/>
        </w:rPr>
        <w:t xml:space="preserve"> </w:t>
      </w:r>
      <w:r>
        <w:rPr>
          <w:color w:val="FF0000"/>
          <w:spacing w:val="-2"/>
        </w:rPr>
        <w:t>produto</w:t>
      </w:r>
    </w:p>
    <w:p w14:paraId="68D1CCC7" w14:textId="77777777" w:rsidR="006776C6" w:rsidRDefault="006776C6" w:rsidP="006776C6">
      <w:pPr>
        <w:pStyle w:val="Corpodetexto"/>
        <w:spacing w:before="11"/>
        <w:rPr>
          <w:b/>
          <w:i/>
        </w:rPr>
      </w:pPr>
    </w:p>
    <w:p w14:paraId="53A9CE6D" w14:textId="77777777" w:rsidR="006776C6" w:rsidRDefault="006776C6" w:rsidP="006776C6">
      <w:pPr>
        <w:pStyle w:val="PargrafodaLista"/>
        <w:widowControl w:val="0"/>
        <w:numPr>
          <w:ilvl w:val="2"/>
          <w:numId w:val="34"/>
        </w:numPr>
        <w:tabs>
          <w:tab w:val="left" w:pos="877"/>
        </w:tabs>
        <w:suppressAutoHyphens w:val="0"/>
        <w:autoSpaceDE w:val="0"/>
        <w:autoSpaceDN w:val="0"/>
        <w:ind w:left="877" w:hanging="641"/>
        <w:contextualSpacing w:val="0"/>
        <w:rPr>
          <w:sz w:val="21"/>
        </w:rPr>
      </w:pPr>
      <w:r>
        <w:rPr>
          <w:i/>
          <w:color w:val="FF0000"/>
          <w:sz w:val="21"/>
        </w:rPr>
        <w:t>Não</w:t>
      </w:r>
      <w:r>
        <w:rPr>
          <w:i/>
          <w:color w:val="FF0000"/>
          <w:spacing w:val="-4"/>
          <w:sz w:val="21"/>
        </w:rPr>
        <w:t xml:space="preserve"> </w:t>
      </w:r>
      <w:r>
        <w:rPr>
          <w:i/>
          <w:color w:val="FF0000"/>
          <w:sz w:val="21"/>
        </w:rPr>
        <w:t>há</w:t>
      </w:r>
      <w:r>
        <w:rPr>
          <w:i/>
          <w:color w:val="FF0000"/>
          <w:spacing w:val="-3"/>
          <w:sz w:val="21"/>
        </w:rPr>
        <w:t xml:space="preserve"> </w:t>
      </w:r>
      <w:r>
        <w:rPr>
          <w:i/>
          <w:color w:val="FF0000"/>
          <w:sz w:val="21"/>
        </w:rPr>
        <w:t>vedação</w:t>
      </w:r>
      <w:r>
        <w:rPr>
          <w:i/>
          <w:color w:val="FF0000"/>
          <w:spacing w:val="-4"/>
          <w:sz w:val="21"/>
        </w:rPr>
        <w:t xml:space="preserve"> </w:t>
      </w:r>
      <w:r>
        <w:rPr>
          <w:i/>
          <w:color w:val="FF0000"/>
          <w:sz w:val="21"/>
        </w:rPr>
        <w:t>de</w:t>
      </w:r>
      <w:r>
        <w:rPr>
          <w:i/>
          <w:color w:val="FF0000"/>
          <w:spacing w:val="-3"/>
          <w:sz w:val="21"/>
        </w:rPr>
        <w:t xml:space="preserve"> </w:t>
      </w:r>
      <w:r>
        <w:rPr>
          <w:i/>
          <w:color w:val="FF0000"/>
          <w:sz w:val="21"/>
        </w:rPr>
        <w:t>marca</w:t>
      </w:r>
      <w:r>
        <w:rPr>
          <w:i/>
          <w:color w:val="FF0000"/>
          <w:spacing w:val="-4"/>
          <w:sz w:val="21"/>
        </w:rPr>
        <w:t xml:space="preserve"> </w:t>
      </w:r>
      <w:r>
        <w:rPr>
          <w:i/>
          <w:color w:val="FF0000"/>
          <w:sz w:val="21"/>
        </w:rPr>
        <w:t>ou</w:t>
      </w:r>
      <w:r>
        <w:rPr>
          <w:i/>
          <w:color w:val="FF0000"/>
          <w:spacing w:val="-3"/>
          <w:sz w:val="21"/>
        </w:rPr>
        <w:t xml:space="preserve"> </w:t>
      </w:r>
      <w:r>
        <w:rPr>
          <w:i/>
          <w:color w:val="FF0000"/>
          <w:spacing w:val="-2"/>
          <w:sz w:val="21"/>
        </w:rPr>
        <w:t>produto.</w:t>
      </w:r>
    </w:p>
    <w:p w14:paraId="34610729" w14:textId="77777777" w:rsidR="006776C6" w:rsidRDefault="006776C6" w:rsidP="006776C6">
      <w:pPr>
        <w:pStyle w:val="Corpodetexto"/>
        <w:rPr>
          <w:i/>
        </w:rPr>
      </w:pPr>
    </w:p>
    <w:p w14:paraId="095C8863" w14:textId="77777777" w:rsidR="006776C6" w:rsidRDefault="006776C6" w:rsidP="006776C6">
      <w:pPr>
        <w:pStyle w:val="Ttulo5"/>
      </w:pPr>
      <w:r>
        <w:rPr>
          <w:color w:val="FF0000"/>
        </w:rPr>
        <w:t>Da</w:t>
      </w:r>
      <w:r>
        <w:rPr>
          <w:color w:val="FF0000"/>
          <w:spacing w:val="-5"/>
        </w:rPr>
        <w:t xml:space="preserve"> </w:t>
      </w:r>
      <w:r>
        <w:rPr>
          <w:color w:val="FF0000"/>
        </w:rPr>
        <w:t>exigência</w:t>
      </w:r>
      <w:r>
        <w:rPr>
          <w:color w:val="FF0000"/>
          <w:spacing w:val="-4"/>
        </w:rPr>
        <w:t xml:space="preserve"> </w:t>
      </w:r>
      <w:r>
        <w:rPr>
          <w:color w:val="FF0000"/>
        </w:rPr>
        <w:t>de</w:t>
      </w:r>
      <w:r>
        <w:rPr>
          <w:color w:val="FF0000"/>
          <w:spacing w:val="-4"/>
        </w:rPr>
        <w:t xml:space="preserve"> </w:t>
      </w:r>
      <w:r>
        <w:rPr>
          <w:color w:val="FF0000"/>
          <w:spacing w:val="-2"/>
        </w:rPr>
        <w:t>amostra</w:t>
      </w:r>
    </w:p>
    <w:p w14:paraId="3DE9054C" w14:textId="77777777" w:rsidR="006776C6" w:rsidRDefault="006776C6" w:rsidP="006776C6">
      <w:pPr>
        <w:pStyle w:val="Ttulo5"/>
        <w:sectPr w:rsidR="006776C6" w:rsidSect="006776C6">
          <w:pgSz w:w="11910" w:h="16840"/>
          <w:pgMar w:top="260" w:right="283" w:bottom="940" w:left="283" w:header="0" w:footer="742" w:gutter="0"/>
          <w:cols w:space="720"/>
        </w:sectPr>
      </w:pPr>
    </w:p>
    <w:p w14:paraId="2F7D0B74" w14:textId="77777777" w:rsidR="006776C6" w:rsidRDefault="006776C6" w:rsidP="006776C6">
      <w:pPr>
        <w:pStyle w:val="PargrafodaLista"/>
        <w:widowControl w:val="0"/>
        <w:numPr>
          <w:ilvl w:val="2"/>
          <w:numId w:val="34"/>
        </w:numPr>
        <w:tabs>
          <w:tab w:val="left" w:pos="796"/>
        </w:tabs>
        <w:suppressAutoHyphens w:val="0"/>
        <w:autoSpaceDE w:val="0"/>
        <w:autoSpaceDN w:val="0"/>
        <w:spacing w:before="67" w:line="278" w:lineRule="auto"/>
        <w:ind w:left="120" w:right="118" w:firstLine="0"/>
        <w:contextualSpacing w:val="0"/>
        <w:jc w:val="both"/>
        <w:rPr>
          <w:sz w:val="21"/>
        </w:rPr>
      </w:pPr>
      <w:r>
        <w:rPr>
          <w:i/>
          <w:color w:val="FF0000"/>
          <w:sz w:val="21"/>
        </w:rPr>
        <w:lastRenderedPageBreak/>
        <w:t>Não haverá exigência de apresentação de amostra, tendo em vista que o objeto possui especificações</w:t>
      </w:r>
      <w:r>
        <w:rPr>
          <w:i/>
          <w:color w:val="FF0000"/>
          <w:spacing w:val="80"/>
          <w:w w:val="150"/>
          <w:sz w:val="21"/>
        </w:rPr>
        <w:t xml:space="preserve"> </w:t>
      </w:r>
      <w:r>
        <w:rPr>
          <w:i/>
          <w:color w:val="FF0000"/>
          <w:sz w:val="21"/>
        </w:rPr>
        <w:t>técnicas</w:t>
      </w:r>
      <w:r>
        <w:rPr>
          <w:i/>
          <w:color w:val="FF0000"/>
          <w:spacing w:val="40"/>
          <w:sz w:val="21"/>
        </w:rPr>
        <w:t xml:space="preserve"> </w:t>
      </w:r>
      <w:r>
        <w:rPr>
          <w:i/>
          <w:color w:val="FF0000"/>
          <w:sz w:val="21"/>
        </w:rPr>
        <w:t>objetivamente</w:t>
      </w:r>
      <w:r>
        <w:rPr>
          <w:i/>
          <w:color w:val="FF0000"/>
          <w:spacing w:val="40"/>
          <w:sz w:val="21"/>
        </w:rPr>
        <w:t xml:space="preserve"> </w:t>
      </w:r>
      <w:r>
        <w:rPr>
          <w:i/>
          <w:color w:val="FF0000"/>
          <w:sz w:val="21"/>
        </w:rPr>
        <w:t>definidas</w:t>
      </w:r>
      <w:r>
        <w:rPr>
          <w:i/>
          <w:color w:val="FF0000"/>
          <w:spacing w:val="40"/>
          <w:sz w:val="21"/>
        </w:rPr>
        <w:t xml:space="preserve"> </w:t>
      </w:r>
      <w:r>
        <w:rPr>
          <w:i/>
          <w:color w:val="FF0000"/>
          <w:sz w:val="21"/>
        </w:rPr>
        <w:t>neste</w:t>
      </w:r>
      <w:r>
        <w:rPr>
          <w:i/>
          <w:color w:val="FF0000"/>
          <w:spacing w:val="40"/>
          <w:sz w:val="21"/>
        </w:rPr>
        <w:t xml:space="preserve"> </w:t>
      </w:r>
      <w:r>
        <w:rPr>
          <w:i/>
          <w:color w:val="FF0000"/>
          <w:sz w:val="21"/>
        </w:rPr>
        <w:t>Termo</w:t>
      </w:r>
      <w:r>
        <w:rPr>
          <w:i/>
          <w:color w:val="FF0000"/>
          <w:spacing w:val="40"/>
          <w:sz w:val="21"/>
        </w:rPr>
        <w:t xml:space="preserve"> </w:t>
      </w:r>
      <w:r>
        <w:rPr>
          <w:i/>
          <w:color w:val="FF0000"/>
          <w:sz w:val="21"/>
        </w:rPr>
        <w:t>de</w:t>
      </w:r>
      <w:r>
        <w:rPr>
          <w:i/>
          <w:color w:val="FF0000"/>
          <w:spacing w:val="40"/>
          <w:sz w:val="21"/>
        </w:rPr>
        <w:t xml:space="preserve"> </w:t>
      </w:r>
      <w:r>
        <w:rPr>
          <w:i/>
          <w:color w:val="FF0000"/>
          <w:sz w:val="21"/>
        </w:rPr>
        <w:t>Referência</w:t>
      </w:r>
      <w:r>
        <w:rPr>
          <w:i/>
          <w:color w:val="FF0000"/>
          <w:spacing w:val="40"/>
          <w:sz w:val="21"/>
        </w:rPr>
        <w:t xml:space="preserve"> </w:t>
      </w:r>
      <w:r>
        <w:rPr>
          <w:i/>
          <w:color w:val="FF0000"/>
          <w:sz w:val="21"/>
        </w:rPr>
        <w:t>e</w:t>
      </w:r>
      <w:r>
        <w:rPr>
          <w:i/>
          <w:color w:val="FF0000"/>
          <w:spacing w:val="40"/>
          <w:sz w:val="21"/>
        </w:rPr>
        <w:t xml:space="preserve"> </w:t>
      </w:r>
      <w:r>
        <w:rPr>
          <w:i/>
          <w:color w:val="FF0000"/>
          <w:sz w:val="21"/>
        </w:rPr>
        <w:t>poderá</w:t>
      </w:r>
      <w:r>
        <w:rPr>
          <w:i/>
          <w:color w:val="FF0000"/>
          <w:spacing w:val="40"/>
          <w:sz w:val="21"/>
        </w:rPr>
        <w:t xml:space="preserve"> </w:t>
      </w:r>
      <w:r>
        <w:rPr>
          <w:i/>
          <w:color w:val="FF0000"/>
          <w:sz w:val="21"/>
        </w:rPr>
        <w:t>ser</w:t>
      </w:r>
      <w:r>
        <w:rPr>
          <w:i/>
          <w:color w:val="FF0000"/>
          <w:spacing w:val="40"/>
          <w:sz w:val="21"/>
        </w:rPr>
        <w:t xml:space="preserve"> </w:t>
      </w:r>
      <w:r>
        <w:rPr>
          <w:i/>
          <w:color w:val="FF0000"/>
          <w:sz w:val="21"/>
        </w:rPr>
        <w:t>adequadamente</w:t>
      </w:r>
      <w:r>
        <w:rPr>
          <w:i/>
          <w:color w:val="FF0000"/>
          <w:spacing w:val="40"/>
          <w:sz w:val="21"/>
        </w:rPr>
        <w:t xml:space="preserve"> </w:t>
      </w:r>
      <w:r>
        <w:rPr>
          <w:i/>
          <w:color w:val="FF0000"/>
          <w:sz w:val="21"/>
        </w:rPr>
        <w:t>aferido</w:t>
      </w:r>
      <w:r>
        <w:rPr>
          <w:i/>
          <w:color w:val="FF0000"/>
          <w:spacing w:val="40"/>
          <w:sz w:val="21"/>
        </w:rPr>
        <w:t xml:space="preserve"> </w:t>
      </w:r>
      <w:r>
        <w:rPr>
          <w:i/>
          <w:color w:val="FF0000"/>
          <w:sz w:val="21"/>
        </w:rPr>
        <w:t>por</w:t>
      </w:r>
      <w:r>
        <w:rPr>
          <w:i/>
          <w:color w:val="FF0000"/>
          <w:spacing w:val="40"/>
          <w:sz w:val="21"/>
        </w:rPr>
        <w:t xml:space="preserve"> </w:t>
      </w:r>
      <w:r>
        <w:rPr>
          <w:i/>
          <w:color w:val="FF0000"/>
          <w:sz w:val="21"/>
        </w:rPr>
        <w:t>meio</w:t>
      </w:r>
      <w:r>
        <w:rPr>
          <w:i/>
          <w:color w:val="FF0000"/>
          <w:spacing w:val="40"/>
          <w:sz w:val="21"/>
        </w:rPr>
        <w:t xml:space="preserve"> </w:t>
      </w:r>
      <w:r>
        <w:rPr>
          <w:i/>
          <w:color w:val="FF0000"/>
          <w:sz w:val="21"/>
        </w:rPr>
        <w:t>da análise da proposta, da ficha técnica do fabricante, da documentação comprobatória pertinente e, posteriormente, por ocasião do recebimento do objeto. A exigência de amostra, no caso concreto, não se mostra necessária nem proporcional, por não agregar utilidade relevante à seleção da proposta mais vantajosa.</w:t>
      </w:r>
    </w:p>
    <w:p w14:paraId="6B2D289F" w14:textId="77777777" w:rsidR="006776C6" w:rsidRDefault="006776C6" w:rsidP="006776C6">
      <w:pPr>
        <w:pStyle w:val="Ttulo5"/>
        <w:spacing w:before="208"/>
      </w:pPr>
      <w:r>
        <w:rPr>
          <w:color w:val="FF0000"/>
        </w:rPr>
        <w:t>Da</w:t>
      </w:r>
      <w:r>
        <w:rPr>
          <w:color w:val="FF0000"/>
          <w:spacing w:val="-4"/>
        </w:rPr>
        <w:t xml:space="preserve"> </w:t>
      </w:r>
      <w:r>
        <w:rPr>
          <w:color w:val="FF0000"/>
        </w:rPr>
        <w:t>exigência</w:t>
      </w:r>
      <w:r>
        <w:rPr>
          <w:color w:val="FF0000"/>
          <w:spacing w:val="-4"/>
        </w:rPr>
        <w:t xml:space="preserve"> </w:t>
      </w:r>
      <w:r>
        <w:rPr>
          <w:color w:val="FF0000"/>
        </w:rPr>
        <w:t>de</w:t>
      </w:r>
      <w:r>
        <w:rPr>
          <w:color w:val="FF0000"/>
          <w:spacing w:val="-4"/>
        </w:rPr>
        <w:t xml:space="preserve"> </w:t>
      </w:r>
      <w:r>
        <w:rPr>
          <w:color w:val="FF0000"/>
        </w:rPr>
        <w:t>carta</w:t>
      </w:r>
      <w:r>
        <w:rPr>
          <w:color w:val="FF0000"/>
          <w:spacing w:val="-4"/>
        </w:rPr>
        <w:t xml:space="preserve"> </w:t>
      </w:r>
      <w:r>
        <w:rPr>
          <w:color w:val="FF0000"/>
        </w:rPr>
        <w:t>de</w:t>
      </w:r>
      <w:r>
        <w:rPr>
          <w:color w:val="FF0000"/>
          <w:spacing w:val="-4"/>
        </w:rPr>
        <w:t xml:space="preserve"> </w:t>
      </w:r>
      <w:r>
        <w:rPr>
          <w:color w:val="FF0000"/>
          <w:spacing w:val="-2"/>
        </w:rPr>
        <w:t>solidariedade</w:t>
      </w:r>
    </w:p>
    <w:p w14:paraId="3E7C408A" w14:textId="77777777" w:rsidR="006776C6" w:rsidRDefault="006776C6" w:rsidP="006776C6">
      <w:pPr>
        <w:pStyle w:val="Corpodetexto"/>
        <w:spacing w:before="80"/>
        <w:rPr>
          <w:b/>
          <w:i/>
        </w:rPr>
      </w:pPr>
    </w:p>
    <w:p w14:paraId="3FC4D3D0" w14:textId="77777777" w:rsidR="006776C6" w:rsidRDefault="006776C6" w:rsidP="006776C6">
      <w:pPr>
        <w:pStyle w:val="PargrafodaLista"/>
        <w:widowControl w:val="0"/>
        <w:numPr>
          <w:ilvl w:val="2"/>
          <w:numId w:val="34"/>
        </w:numPr>
        <w:tabs>
          <w:tab w:val="left" w:pos="753"/>
        </w:tabs>
        <w:suppressAutoHyphens w:val="0"/>
        <w:autoSpaceDE w:val="0"/>
        <w:autoSpaceDN w:val="0"/>
        <w:spacing w:line="276" w:lineRule="auto"/>
        <w:ind w:left="120" w:right="118" w:firstLine="0"/>
        <w:contextualSpacing w:val="0"/>
        <w:jc w:val="both"/>
        <w:rPr>
          <w:i/>
          <w:sz w:val="21"/>
        </w:rPr>
      </w:pPr>
      <w:r>
        <w:rPr>
          <w:i/>
          <w:color w:val="FF0000"/>
          <w:sz w:val="21"/>
        </w:rPr>
        <w:t>Não haverá exigência de carta de solidariedade emitida pelo fabricante , inclusive na hipótese de participação de fornecedor, revendedor ou distribuidor, uma vez que tal documento não se mostra necessário, no caso concreto, para assegurar a adequada execução contratual.[A4]</w:t>
      </w:r>
    </w:p>
    <w:p w14:paraId="7CFE98B1" w14:textId="77777777" w:rsidR="006776C6" w:rsidRDefault="006776C6" w:rsidP="006776C6">
      <w:pPr>
        <w:pStyle w:val="Ttulo4"/>
        <w:spacing w:before="205"/>
      </w:pPr>
      <w:r>
        <w:rPr>
          <w:color w:val="FF0000"/>
          <w:spacing w:val="-2"/>
        </w:rPr>
        <w:t>Subcontratação</w:t>
      </w:r>
    </w:p>
    <w:p w14:paraId="4E34BF1A" w14:textId="77777777" w:rsidR="006776C6" w:rsidRDefault="006776C6" w:rsidP="006776C6">
      <w:pPr>
        <w:pStyle w:val="Corpodetexto"/>
        <w:rPr>
          <w:b/>
        </w:rPr>
      </w:pPr>
    </w:p>
    <w:p w14:paraId="58942B93" w14:textId="77777777" w:rsidR="006776C6" w:rsidRDefault="006776C6" w:rsidP="006776C6">
      <w:pPr>
        <w:pStyle w:val="Corpodetexto"/>
        <w:spacing w:before="5"/>
        <w:rPr>
          <w:b/>
        </w:rPr>
      </w:pPr>
    </w:p>
    <w:p w14:paraId="47588C28" w14:textId="77777777" w:rsidR="006776C6" w:rsidRDefault="006776C6" w:rsidP="006776C6">
      <w:pPr>
        <w:pStyle w:val="PargrafodaLista"/>
        <w:widowControl w:val="0"/>
        <w:numPr>
          <w:ilvl w:val="2"/>
          <w:numId w:val="34"/>
        </w:numPr>
        <w:tabs>
          <w:tab w:val="left" w:pos="759"/>
        </w:tabs>
        <w:suppressAutoHyphens w:val="0"/>
        <w:autoSpaceDE w:val="0"/>
        <w:autoSpaceDN w:val="0"/>
        <w:ind w:left="759" w:hanging="639"/>
        <w:contextualSpacing w:val="0"/>
        <w:jc w:val="both"/>
        <w:rPr>
          <w:sz w:val="21"/>
        </w:rPr>
      </w:pPr>
      <w:r>
        <w:rPr>
          <w:b/>
          <w:i/>
          <w:color w:val="FF0000"/>
          <w:sz w:val="21"/>
        </w:rPr>
        <w:t>Não</w:t>
      </w:r>
      <w:r>
        <w:rPr>
          <w:b/>
          <w:i/>
          <w:color w:val="FF0000"/>
          <w:spacing w:val="-6"/>
          <w:sz w:val="21"/>
        </w:rPr>
        <w:t xml:space="preserve"> </w:t>
      </w:r>
      <w:r>
        <w:rPr>
          <w:b/>
          <w:i/>
          <w:color w:val="FF0000"/>
          <w:sz w:val="21"/>
        </w:rPr>
        <w:t>será</w:t>
      </w:r>
      <w:r>
        <w:rPr>
          <w:b/>
          <w:i/>
          <w:color w:val="FF0000"/>
          <w:spacing w:val="-5"/>
          <w:sz w:val="21"/>
        </w:rPr>
        <w:t xml:space="preserve"> </w:t>
      </w:r>
      <w:r>
        <w:rPr>
          <w:b/>
          <w:i/>
          <w:color w:val="FF0000"/>
          <w:sz w:val="21"/>
        </w:rPr>
        <w:t>admitida</w:t>
      </w:r>
      <w:r>
        <w:rPr>
          <w:b/>
          <w:i/>
          <w:color w:val="FF0000"/>
          <w:spacing w:val="-6"/>
          <w:sz w:val="21"/>
        </w:rPr>
        <w:t xml:space="preserve"> </w:t>
      </w:r>
      <w:r>
        <w:rPr>
          <w:b/>
          <w:i/>
          <w:color w:val="FF0000"/>
          <w:sz w:val="21"/>
        </w:rPr>
        <w:t>a</w:t>
      </w:r>
      <w:r>
        <w:rPr>
          <w:b/>
          <w:i/>
          <w:color w:val="FF0000"/>
          <w:spacing w:val="-5"/>
          <w:sz w:val="21"/>
        </w:rPr>
        <w:t xml:space="preserve"> </w:t>
      </w:r>
      <w:r>
        <w:rPr>
          <w:b/>
          <w:i/>
          <w:color w:val="FF0000"/>
          <w:sz w:val="21"/>
        </w:rPr>
        <w:t>subcontratação</w:t>
      </w:r>
      <w:r>
        <w:rPr>
          <w:b/>
          <w:i/>
          <w:color w:val="FF0000"/>
          <w:spacing w:val="-6"/>
          <w:sz w:val="21"/>
        </w:rPr>
        <w:t xml:space="preserve"> </w:t>
      </w:r>
      <w:r>
        <w:rPr>
          <w:b/>
          <w:i/>
          <w:color w:val="FF0000"/>
          <w:sz w:val="21"/>
        </w:rPr>
        <w:t>do</w:t>
      </w:r>
      <w:r>
        <w:rPr>
          <w:b/>
          <w:i/>
          <w:color w:val="FF0000"/>
          <w:spacing w:val="-5"/>
          <w:sz w:val="21"/>
        </w:rPr>
        <w:t xml:space="preserve"> </w:t>
      </w:r>
      <w:r>
        <w:rPr>
          <w:b/>
          <w:i/>
          <w:color w:val="FF0000"/>
          <w:sz w:val="21"/>
        </w:rPr>
        <w:t>objeto</w:t>
      </w:r>
      <w:r>
        <w:rPr>
          <w:b/>
          <w:i/>
          <w:color w:val="FF0000"/>
          <w:spacing w:val="-5"/>
          <w:sz w:val="21"/>
        </w:rPr>
        <w:t xml:space="preserve"> </w:t>
      </w:r>
      <w:r>
        <w:rPr>
          <w:b/>
          <w:i/>
          <w:color w:val="FF0000"/>
          <w:spacing w:val="-2"/>
          <w:sz w:val="21"/>
        </w:rPr>
        <w:t>contratual.[A5]</w:t>
      </w:r>
    </w:p>
    <w:p w14:paraId="2B05A7A2" w14:textId="77777777" w:rsidR="006776C6" w:rsidRDefault="006776C6" w:rsidP="006776C6">
      <w:pPr>
        <w:pStyle w:val="Corpodetexto"/>
        <w:rPr>
          <w:b/>
          <w:i/>
        </w:rPr>
      </w:pPr>
    </w:p>
    <w:p w14:paraId="12FCC82C" w14:textId="77777777" w:rsidR="006776C6" w:rsidRDefault="006776C6" w:rsidP="006776C6">
      <w:pPr>
        <w:pStyle w:val="Corpodetexto"/>
        <w:rPr>
          <w:b/>
          <w:i/>
        </w:rPr>
      </w:pPr>
    </w:p>
    <w:p w14:paraId="0697FD0E" w14:textId="77777777" w:rsidR="006776C6" w:rsidRDefault="006776C6" w:rsidP="006776C6">
      <w:pPr>
        <w:pStyle w:val="Corpodetexto"/>
        <w:spacing w:before="11"/>
        <w:rPr>
          <w:b/>
          <w:i/>
        </w:rPr>
      </w:pPr>
    </w:p>
    <w:p w14:paraId="0FD3B6FD" w14:textId="77777777" w:rsidR="006776C6" w:rsidRDefault="006776C6" w:rsidP="006776C6">
      <w:pPr>
        <w:pStyle w:val="Ttulo4"/>
        <w:spacing w:before="1"/>
      </w:pPr>
      <w:r>
        <w:rPr>
          <w:color w:val="FF0000"/>
        </w:rPr>
        <w:t>Garantia</w:t>
      </w:r>
      <w:r>
        <w:rPr>
          <w:color w:val="FF0000"/>
          <w:spacing w:val="-5"/>
        </w:rPr>
        <w:t xml:space="preserve"> </w:t>
      </w:r>
      <w:r>
        <w:rPr>
          <w:color w:val="FF0000"/>
        </w:rPr>
        <w:t>da</w:t>
      </w:r>
      <w:r>
        <w:rPr>
          <w:color w:val="FF0000"/>
          <w:spacing w:val="-5"/>
        </w:rPr>
        <w:t xml:space="preserve"> </w:t>
      </w:r>
      <w:r>
        <w:rPr>
          <w:color w:val="FF0000"/>
          <w:spacing w:val="-2"/>
        </w:rPr>
        <w:t>contratação[A7]</w:t>
      </w:r>
    </w:p>
    <w:p w14:paraId="481FC487" w14:textId="77777777" w:rsidR="006776C6" w:rsidRDefault="006776C6" w:rsidP="006776C6">
      <w:pPr>
        <w:pStyle w:val="Corpodetexto"/>
        <w:spacing w:before="11"/>
        <w:rPr>
          <w:b/>
        </w:rPr>
      </w:pPr>
    </w:p>
    <w:p w14:paraId="05C346DD" w14:textId="77777777" w:rsidR="006776C6" w:rsidRDefault="006776C6" w:rsidP="006776C6">
      <w:pPr>
        <w:pStyle w:val="PargrafodaLista"/>
        <w:widowControl w:val="0"/>
        <w:numPr>
          <w:ilvl w:val="2"/>
          <w:numId w:val="34"/>
        </w:numPr>
        <w:tabs>
          <w:tab w:val="left" w:pos="872"/>
        </w:tabs>
        <w:suppressAutoHyphens w:val="0"/>
        <w:autoSpaceDE w:val="0"/>
        <w:autoSpaceDN w:val="0"/>
        <w:spacing w:line="276" w:lineRule="auto"/>
        <w:ind w:left="120" w:right="119" w:firstLine="0"/>
        <w:contextualSpacing w:val="0"/>
        <w:jc w:val="both"/>
        <w:rPr>
          <w:sz w:val="21"/>
        </w:rPr>
      </w:pPr>
      <w:r>
        <w:rPr>
          <w:i/>
          <w:color w:val="FF0000"/>
          <w:sz w:val="21"/>
        </w:rPr>
        <w:t>Não haverá exigência da garantia da contratação dos art. 96 e seguintes da Lei nº 14.133, de 2021, pelas razões constantes do Estudo Técnico Preliminar.</w:t>
      </w:r>
    </w:p>
    <w:p w14:paraId="2F823B44" w14:textId="77777777" w:rsidR="006776C6" w:rsidRDefault="006776C6" w:rsidP="006776C6">
      <w:pPr>
        <w:pStyle w:val="Corpodetexto"/>
        <w:rPr>
          <w:i/>
        </w:rPr>
      </w:pPr>
    </w:p>
    <w:p w14:paraId="32287546" w14:textId="77777777" w:rsidR="006776C6" w:rsidRDefault="006776C6" w:rsidP="006776C6">
      <w:pPr>
        <w:pStyle w:val="Corpodetexto"/>
        <w:spacing w:before="155"/>
        <w:rPr>
          <w:i/>
        </w:rPr>
      </w:pPr>
    </w:p>
    <w:p w14:paraId="5527C28A" w14:textId="77777777" w:rsidR="006776C6" w:rsidRDefault="006776C6" w:rsidP="006776C6">
      <w:pPr>
        <w:pStyle w:val="Ttulo4"/>
        <w:spacing w:before="0"/>
      </w:pPr>
      <w:r>
        <w:t>Reserva</w:t>
      </w:r>
      <w:r>
        <w:rPr>
          <w:spacing w:val="-6"/>
        </w:rPr>
        <w:t xml:space="preserve"> </w:t>
      </w:r>
      <w:r>
        <w:t>de</w:t>
      </w:r>
      <w:r>
        <w:rPr>
          <w:spacing w:val="-5"/>
        </w:rPr>
        <w:t xml:space="preserve"> </w:t>
      </w:r>
      <w:r>
        <w:t>cotas</w:t>
      </w:r>
      <w:r>
        <w:rPr>
          <w:spacing w:val="-6"/>
        </w:rPr>
        <w:t xml:space="preserve"> </w:t>
      </w:r>
      <w:r>
        <w:t>para</w:t>
      </w:r>
      <w:r>
        <w:rPr>
          <w:spacing w:val="-5"/>
        </w:rPr>
        <w:t xml:space="preserve"> </w:t>
      </w:r>
      <w:r>
        <w:t>microempresas</w:t>
      </w:r>
      <w:r>
        <w:rPr>
          <w:spacing w:val="-6"/>
        </w:rPr>
        <w:t xml:space="preserve"> </w:t>
      </w:r>
      <w:r>
        <w:t>e</w:t>
      </w:r>
      <w:r>
        <w:rPr>
          <w:spacing w:val="-5"/>
        </w:rPr>
        <w:t xml:space="preserve"> </w:t>
      </w:r>
      <w:r>
        <w:t>empresas</w:t>
      </w:r>
      <w:r>
        <w:rPr>
          <w:spacing w:val="-6"/>
        </w:rPr>
        <w:t xml:space="preserve"> </w:t>
      </w:r>
      <w:r>
        <w:t>de</w:t>
      </w:r>
      <w:r>
        <w:rPr>
          <w:spacing w:val="-5"/>
        </w:rPr>
        <w:t xml:space="preserve"> </w:t>
      </w:r>
      <w:r>
        <w:t>pequeno</w:t>
      </w:r>
      <w:r>
        <w:rPr>
          <w:spacing w:val="-5"/>
        </w:rPr>
        <w:t xml:space="preserve"> </w:t>
      </w:r>
      <w:r>
        <w:rPr>
          <w:spacing w:val="-2"/>
        </w:rPr>
        <w:t>porte:</w:t>
      </w:r>
    </w:p>
    <w:p w14:paraId="715F063D" w14:textId="77777777" w:rsidR="006776C6" w:rsidRDefault="006776C6" w:rsidP="006776C6">
      <w:pPr>
        <w:pStyle w:val="Corpodetexto"/>
        <w:spacing w:before="11"/>
        <w:rPr>
          <w:b/>
        </w:rPr>
      </w:pPr>
    </w:p>
    <w:p w14:paraId="657F57C1" w14:textId="77777777" w:rsidR="006776C6" w:rsidRDefault="006776C6" w:rsidP="006776C6">
      <w:pPr>
        <w:pStyle w:val="PargrafodaLista"/>
        <w:widowControl w:val="0"/>
        <w:numPr>
          <w:ilvl w:val="2"/>
          <w:numId w:val="34"/>
        </w:numPr>
        <w:tabs>
          <w:tab w:val="left" w:pos="859"/>
        </w:tabs>
        <w:suppressAutoHyphens w:val="0"/>
        <w:autoSpaceDE w:val="0"/>
        <w:autoSpaceDN w:val="0"/>
        <w:spacing w:before="1" w:line="276" w:lineRule="auto"/>
        <w:ind w:left="120" w:right="118" w:firstLine="0"/>
        <w:contextualSpacing w:val="0"/>
        <w:jc w:val="both"/>
        <w:rPr>
          <w:sz w:val="21"/>
        </w:rPr>
      </w:pPr>
      <w:r>
        <w:rPr>
          <w:i/>
          <w:color w:val="FF0000"/>
          <w:sz w:val="21"/>
        </w:rPr>
        <w:t>Na presente licitação, será realizada a reserva de cota de até vinte e cinco por cento do objeto para a contratação de microempresas e empresas de pequeno porte.</w:t>
      </w:r>
    </w:p>
    <w:p w14:paraId="61568238" w14:textId="77777777" w:rsidR="006776C6" w:rsidRDefault="006776C6" w:rsidP="006776C6">
      <w:pPr>
        <w:pStyle w:val="PargrafodaLista"/>
        <w:widowControl w:val="0"/>
        <w:numPr>
          <w:ilvl w:val="3"/>
          <w:numId w:val="34"/>
        </w:numPr>
        <w:tabs>
          <w:tab w:val="left" w:pos="1034"/>
        </w:tabs>
        <w:suppressAutoHyphens w:val="0"/>
        <w:autoSpaceDE w:val="0"/>
        <w:autoSpaceDN w:val="0"/>
        <w:spacing w:line="276" w:lineRule="auto"/>
        <w:ind w:right="119" w:firstLine="259"/>
        <w:contextualSpacing w:val="0"/>
        <w:jc w:val="both"/>
        <w:rPr>
          <w:sz w:val="21"/>
        </w:rPr>
      </w:pPr>
      <w:r>
        <w:rPr>
          <w:i/>
          <w:color w:val="FF0000"/>
          <w:sz w:val="21"/>
        </w:rPr>
        <w:t>Na hipótese de não haver vencedor para a cota reservada, esta poderá ser adjudicada ao vencedor da cota principal ou, diante de sua recusa, aos fornecedores remanescentes, desde que pratiquem o preço do primeiro colocado da cota principal[A12] .</w:t>
      </w:r>
    </w:p>
    <w:p w14:paraId="4ECE88E4" w14:textId="77777777" w:rsidR="006776C6" w:rsidRDefault="006776C6" w:rsidP="006776C6">
      <w:pPr>
        <w:pStyle w:val="PargrafodaLista"/>
        <w:widowControl w:val="0"/>
        <w:numPr>
          <w:ilvl w:val="3"/>
          <w:numId w:val="34"/>
        </w:numPr>
        <w:tabs>
          <w:tab w:val="left" w:pos="1196"/>
        </w:tabs>
        <w:suppressAutoHyphens w:val="0"/>
        <w:autoSpaceDE w:val="0"/>
        <w:autoSpaceDN w:val="0"/>
        <w:spacing w:line="276" w:lineRule="auto"/>
        <w:ind w:right="118" w:firstLine="275"/>
        <w:contextualSpacing w:val="0"/>
        <w:jc w:val="both"/>
        <w:rPr>
          <w:sz w:val="21"/>
        </w:rPr>
      </w:pPr>
      <w:r>
        <w:rPr>
          <w:i/>
          <w:color w:val="FF0000"/>
          <w:sz w:val="21"/>
        </w:rPr>
        <w:t>Se a mesma empresa vencer a cota reservada e a cota principal, a contratação das cotas deverá ocorrer pelo menor preço.</w:t>
      </w:r>
    </w:p>
    <w:p w14:paraId="646677E8" w14:textId="77777777" w:rsidR="006776C6" w:rsidRDefault="006776C6" w:rsidP="006776C6">
      <w:pPr>
        <w:pStyle w:val="PargrafodaLista"/>
        <w:widowControl w:val="0"/>
        <w:numPr>
          <w:ilvl w:val="3"/>
          <w:numId w:val="34"/>
        </w:numPr>
        <w:tabs>
          <w:tab w:val="left" w:pos="1348"/>
        </w:tabs>
        <w:suppressAutoHyphens w:val="0"/>
        <w:autoSpaceDE w:val="0"/>
        <w:autoSpaceDN w:val="0"/>
        <w:spacing w:line="276" w:lineRule="auto"/>
        <w:ind w:right="118" w:firstLine="281"/>
        <w:contextualSpacing w:val="0"/>
        <w:jc w:val="both"/>
        <w:rPr>
          <w:sz w:val="21"/>
        </w:rPr>
      </w:pPr>
      <w:r>
        <w:rPr>
          <w:i/>
          <w:color w:val="FF0000"/>
          <w:sz w:val="21"/>
        </w:rPr>
        <w:t>Será dada a prioridade de aquisição aos produtos das cotas reservadas quando forem adjudicados aos licitantes qualificados como microempresas ou empresas de pequeno porte, ressalvados os casos em que a cota reservada for inadequada para atender as quantidades ou as condições do pedido, conforme vier a ser decidido pela Administração, nos termos do art. 8º, §4º, do Decreto n. 8.538, de 2015.</w:t>
      </w:r>
    </w:p>
    <w:p w14:paraId="4A12DA65" w14:textId="77777777" w:rsidR="006776C6" w:rsidRDefault="006776C6" w:rsidP="006776C6">
      <w:pPr>
        <w:pStyle w:val="Ttulo4"/>
        <w:spacing w:before="203"/>
      </w:pPr>
      <w:r>
        <w:rPr>
          <w:color w:val="FF0000"/>
        </w:rPr>
        <w:t>Margem</w:t>
      </w:r>
      <w:r>
        <w:rPr>
          <w:color w:val="FF0000"/>
          <w:spacing w:val="-4"/>
        </w:rPr>
        <w:t xml:space="preserve"> </w:t>
      </w:r>
      <w:r>
        <w:rPr>
          <w:color w:val="FF0000"/>
        </w:rPr>
        <w:t>de</w:t>
      </w:r>
      <w:r>
        <w:rPr>
          <w:color w:val="FF0000"/>
          <w:spacing w:val="-4"/>
        </w:rPr>
        <w:t xml:space="preserve"> </w:t>
      </w:r>
      <w:r>
        <w:rPr>
          <w:color w:val="FF0000"/>
          <w:spacing w:val="-2"/>
        </w:rPr>
        <w:t>Preferência:</w:t>
      </w:r>
    </w:p>
    <w:p w14:paraId="505129BC" w14:textId="77777777" w:rsidR="006776C6" w:rsidRDefault="006776C6" w:rsidP="006776C6">
      <w:pPr>
        <w:pStyle w:val="Corpodetexto"/>
        <w:spacing w:before="15"/>
        <w:rPr>
          <w:b/>
        </w:rPr>
      </w:pPr>
    </w:p>
    <w:p w14:paraId="54BAF15B" w14:textId="77777777" w:rsidR="006776C6" w:rsidRDefault="006776C6" w:rsidP="006776C6">
      <w:pPr>
        <w:pStyle w:val="PargrafodaLista"/>
        <w:widowControl w:val="0"/>
        <w:numPr>
          <w:ilvl w:val="2"/>
          <w:numId w:val="34"/>
        </w:numPr>
        <w:tabs>
          <w:tab w:val="left" w:pos="719"/>
        </w:tabs>
        <w:suppressAutoHyphens w:val="0"/>
        <w:autoSpaceDE w:val="0"/>
        <w:autoSpaceDN w:val="0"/>
        <w:ind w:left="719" w:hanging="599"/>
        <w:contextualSpacing w:val="0"/>
        <w:jc w:val="both"/>
        <w:rPr>
          <w:sz w:val="21"/>
        </w:rPr>
      </w:pPr>
      <w:r>
        <w:rPr>
          <w:sz w:val="21"/>
        </w:rPr>
        <w:t>O</w:t>
      </w:r>
      <w:r>
        <w:rPr>
          <w:spacing w:val="4"/>
          <w:sz w:val="21"/>
        </w:rPr>
        <w:t xml:space="preserve"> </w:t>
      </w:r>
      <w:r>
        <w:rPr>
          <w:sz w:val="21"/>
        </w:rPr>
        <w:t>objeto</w:t>
      </w:r>
      <w:r>
        <w:rPr>
          <w:spacing w:val="4"/>
          <w:sz w:val="21"/>
        </w:rPr>
        <w:t xml:space="preserve"> </w:t>
      </w:r>
      <w:r>
        <w:rPr>
          <w:sz w:val="21"/>
        </w:rPr>
        <w:t>da</w:t>
      </w:r>
      <w:r>
        <w:rPr>
          <w:spacing w:val="4"/>
          <w:sz w:val="21"/>
        </w:rPr>
        <w:t xml:space="preserve"> </w:t>
      </w:r>
      <w:r>
        <w:rPr>
          <w:sz w:val="21"/>
        </w:rPr>
        <w:t>contratação</w:t>
      </w:r>
      <w:r>
        <w:rPr>
          <w:spacing w:val="4"/>
          <w:sz w:val="21"/>
        </w:rPr>
        <w:t xml:space="preserve"> </w:t>
      </w:r>
      <w:r>
        <w:rPr>
          <w:sz w:val="21"/>
        </w:rPr>
        <w:t>enquadra-se</w:t>
      </w:r>
      <w:r>
        <w:rPr>
          <w:spacing w:val="4"/>
          <w:sz w:val="21"/>
        </w:rPr>
        <w:t xml:space="preserve"> </w:t>
      </w:r>
      <w:r>
        <w:rPr>
          <w:sz w:val="21"/>
        </w:rPr>
        <w:t>na</w:t>
      </w:r>
      <w:r>
        <w:rPr>
          <w:spacing w:val="4"/>
          <w:sz w:val="21"/>
        </w:rPr>
        <w:t xml:space="preserve"> </w:t>
      </w:r>
      <w:r>
        <w:rPr>
          <w:sz w:val="21"/>
        </w:rPr>
        <w:t>margem</w:t>
      </w:r>
      <w:r>
        <w:rPr>
          <w:spacing w:val="4"/>
          <w:sz w:val="21"/>
        </w:rPr>
        <w:t xml:space="preserve"> </w:t>
      </w:r>
      <w:r>
        <w:rPr>
          <w:sz w:val="21"/>
        </w:rPr>
        <w:t>de</w:t>
      </w:r>
      <w:r>
        <w:rPr>
          <w:spacing w:val="4"/>
          <w:sz w:val="21"/>
        </w:rPr>
        <w:t xml:space="preserve"> </w:t>
      </w:r>
      <w:r>
        <w:rPr>
          <w:sz w:val="21"/>
        </w:rPr>
        <w:t>preferência</w:t>
      </w:r>
      <w:r>
        <w:rPr>
          <w:spacing w:val="4"/>
          <w:sz w:val="21"/>
        </w:rPr>
        <w:t xml:space="preserve"> </w:t>
      </w:r>
      <w:r>
        <w:rPr>
          <w:b/>
          <w:sz w:val="21"/>
        </w:rPr>
        <w:t>normal</w:t>
      </w:r>
      <w:r>
        <w:rPr>
          <w:b/>
          <w:spacing w:val="4"/>
          <w:sz w:val="21"/>
        </w:rPr>
        <w:t xml:space="preserve"> </w:t>
      </w:r>
      <w:r>
        <w:rPr>
          <w:sz w:val="21"/>
        </w:rPr>
        <w:t>de</w:t>
      </w:r>
      <w:r>
        <w:rPr>
          <w:spacing w:val="4"/>
          <w:sz w:val="21"/>
        </w:rPr>
        <w:t xml:space="preserve"> </w:t>
      </w:r>
      <w:r>
        <w:rPr>
          <w:sz w:val="21"/>
        </w:rPr>
        <w:t>10%,</w:t>
      </w:r>
      <w:r>
        <w:rPr>
          <w:spacing w:val="4"/>
          <w:sz w:val="21"/>
        </w:rPr>
        <w:t xml:space="preserve"> </w:t>
      </w:r>
      <w:r>
        <w:rPr>
          <w:sz w:val="21"/>
        </w:rPr>
        <w:t>prevista</w:t>
      </w:r>
      <w:r>
        <w:rPr>
          <w:spacing w:val="4"/>
          <w:sz w:val="21"/>
        </w:rPr>
        <w:t xml:space="preserve"> </w:t>
      </w:r>
      <w:r>
        <w:rPr>
          <w:sz w:val="21"/>
        </w:rPr>
        <w:t>no</w:t>
      </w:r>
      <w:r>
        <w:rPr>
          <w:spacing w:val="4"/>
          <w:sz w:val="21"/>
        </w:rPr>
        <w:t xml:space="preserve"> </w:t>
      </w:r>
      <w:r>
        <w:rPr>
          <w:sz w:val="21"/>
        </w:rPr>
        <w:t>Decreto</w:t>
      </w:r>
      <w:r>
        <w:rPr>
          <w:spacing w:val="4"/>
          <w:sz w:val="21"/>
        </w:rPr>
        <w:t xml:space="preserve"> </w:t>
      </w:r>
      <w:r>
        <w:rPr>
          <w:spacing w:val="-2"/>
          <w:sz w:val="21"/>
        </w:rPr>
        <w:t>n.º11.890</w:t>
      </w:r>
    </w:p>
    <w:p w14:paraId="22CA04A8" w14:textId="77777777" w:rsidR="006776C6" w:rsidRDefault="006776C6" w:rsidP="006776C6">
      <w:pPr>
        <w:spacing w:before="44" w:line="288" w:lineRule="auto"/>
        <w:ind w:left="120" w:right="118"/>
        <w:jc w:val="both"/>
        <w:rPr>
          <w:b/>
          <w:sz w:val="21"/>
        </w:rPr>
      </w:pPr>
      <w:r>
        <w:rPr>
          <w:sz w:val="21"/>
        </w:rPr>
        <w:t>/2024, conforme disposto na Resolução da Comissão Interministerial de Contratações Públicas para o Desenvolvimento Sustentável – CICS, por[A13]</w:t>
      </w:r>
      <w:r>
        <w:rPr>
          <w:spacing w:val="80"/>
          <w:sz w:val="21"/>
        </w:rPr>
        <w:t xml:space="preserve"> </w:t>
      </w:r>
      <w:r>
        <w:rPr>
          <w:sz w:val="21"/>
        </w:rPr>
        <w:t xml:space="preserve">se tratar de </w:t>
      </w:r>
      <w:r>
        <w:rPr>
          <w:b/>
          <w:sz w:val="21"/>
        </w:rPr>
        <w:t>bens manufaturados nacionais que atendam a</w:t>
      </w:r>
      <w:r>
        <w:rPr>
          <w:b/>
          <w:spacing w:val="40"/>
          <w:sz w:val="21"/>
        </w:rPr>
        <w:t xml:space="preserve"> </w:t>
      </w:r>
      <w:r>
        <w:rPr>
          <w:b/>
          <w:sz w:val="21"/>
        </w:rPr>
        <w:t>normas técnicas brasileiras.</w:t>
      </w:r>
    </w:p>
    <w:p w14:paraId="3B215748" w14:textId="77777777" w:rsidR="006776C6" w:rsidRDefault="006776C6" w:rsidP="006776C6">
      <w:pPr>
        <w:pStyle w:val="Corpodetexto"/>
        <w:rPr>
          <w:b/>
        </w:rPr>
      </w:pPr>
    </w:p>
    <w:p w14:paraId="091E2C1E" w14:textId="77777777" w:rsidR="006776C6" w:rsidRDefault="006776C6" w:rsidP="006776C6">
      <w:pPr>
        <w:pStyle w:val="Corpodetexto"/>
        <w:rPr>
          <w:b/>
        </w:rPr>
      </w:pPr>
    </w:p>
    <w:p w14:paraId="658F2EE6" w14:textId="77777777" w:rsidR="006776C6" w:rsidRDefault="006776C6" w:rsidP="006776C6">
      <w:pPr>
        <w:pStyle w:val="Corpodetexto"/>
        <w:rPr>
          <w:b/>
        </w:rPr>
      </w:pPr>
    </w:p>
    <w:p w14:paraId="410709A4" w14:textId="77777777" w:rsidR="006776C6" w:rsidRDefault="006776C6" w:rsidP="006776C6">
      <w:pPr>
        <w:pStyle w:val="Corpodetexto"/>
        <w:spacing w:before="109"/>
        <w:rPr>
          <w:b/>
        </w:rPr>
      </w:pPr>
    </w:p>
    <w:p w14:paraId="4609BB7C" w14:textId="77777777" w:rsidR="006776C6" w:rsidRDefault="006776C6" w:rsidP="006776C6">
      <w:pPr>
        <w:pStyle w:val="Ttulo1"/>
        <w:numPr>
          <w:ilvl w:val="1"/>
          <w:numId w:val="34"/>
        </w:numPr>
        <w:tabs>
          <w:tab w:val="left" w:pos="390"/>
        </w:tabs>
        <w:ind w:left="390" w:hanging="270"/>
        <w:jc w:val="both"/>
      </w:pPr>
      <w:r>
        <w:lastRenderedPageBreak/>
        <w:t>MODELO</w:t>
      </w:r>
      <w:r>
        <w:rPr>
          <w:spacing w:val="-7"/>
        </w:rPr>
        <w:t xml:space="preserve"> </w:t>
      </w:r>
      <w:r>
        <w:t>DE</w:t>
      </w:r>
      <w:r>
        <w:rPr>
          <w:spacing w:val="-4"/>
        </w:rPr>
        <w:t xml:space="preserve"> </w:t>
      </w:r>
      <w:r>
        <w:t>EXECUÇÃO</w:t>
      </w:r>
      <w:r>
        <w:rPr>
          <w:spacing w:val="-5"/>
        </w:rPr>
        <w:t xml:space="preserve"> </w:t>
      </w:r>
      <w:r>
        <w:t>DO</w:t>
      </w:r>
      <w:r>
        <w:rPr>
          <w:spacing w:val="-4"/>
        </w:rPr>
        <w:t xml:space="preserve"> </w:t>
      </w:r>
      <w:r>
        <w:rPr>
          <w:spacing w:val="-2"/>
        </w:rPr>
        <w:t>OBJETO</w:t>
      </w:r>
    </w:p>
    <w:p w14:paraId="7E6A54E4" w14:textId="77777777" w:rsidR="006776C6" w:rsidRDefault="006776C6" w:rsidP="006776C6">
      <w:pPr>
        <w:pStyle w:val="Ttulo4"/>
        <w:spacing w:before="245"/>
      </w:pPr>
      <w:r>
        <w:t>Condições</w:t>
      </w:r>
      <w:r>
        <w:rPr>
          <w:spacing w:val="-6"/>
        </w:rPr>
        <w:t xml:space="preserve"> </w:t>
      </w:r>
      <w:r>
        <w:t>de</w:t>
      </w:r>
      <w:r>
        <w:rPr>
          <w:spacing w:val="-5"/>
        </w:rPr>
        <w:t xml:space="preserve"> </w:t>
      </w:r>
      <w:r>
        <w:rPr>
          <w:spacing w:val="-2"/>
        </w:rPr>
        <w:t>Entrega</w:t>
      </w:r>
    </w:p>
    <w:p w14:paraId="5047AEA8" w14:textId="77777777" w:rsidR="006776C6" w:rsidRDefault="006776C6" w:rsidP="006776C6">
      <w:pPr>
        <w:pStyle w:val="Ttulo4"/>
        <w:sectPr w:rsidR="006776C6" w:rsidSect="006776C6">
          <w:pgSz w:w="11910" w:h="16840"/>
          <w:pgMar w:top="420" w:right="283" w:bottom="940" w:left="283" w:header="0" w:footer="742" w:gutter="0"/>
          <w:cols w:space="720"/>
        </w:sectPr>
      </w:pPr>
    </w:p>
    <w:p w14:paraId="6904385F" w14:textId="77777777" w:rsidR="006776C6" w:rsidRDefault="006776C6" w:rsidP="006776C6">
      <w:pPr>
        <w:pStyle w:val="PargrafodaLista"/>
        <w:widowControl w:val="0"/>
        <w:numPr>
          <w:ilvl w:val="2"/>
          <w:numId w:val="34"/>
        </w:numPr>
        <w:tabs>
          <w:tab w:val="left" w:pos="542"/>
        </w:tabs>
        <w:suppressAutoHyphens w:val="0"/>
        <w:autoSpaceDE w:val="0"/>
        <w:autoSpaceDN w:val="0"/>
        <w:spacing w:before="64" w:line="276" w:lineRule="auto"/>
        <w:ind w:left="120" w:right="118" w:firstLine="0"/>
        <w:contextualSpacing w:val="0"/>
        <w:jc w:val="both"/>
        <w:rPr>
          <w:sz w:val="21"/>
        </w:rPr>
      </w:pPr>
      <w:r>
        <w:rPr>
          <w:i/>
          <w:color w:val="FF0000"/>
          <w:sz w:val="21"/>
        </w:rPr>
        <w:lastRenderedPageBreak/>
        <w:t>O prazo de entrega dos bens é de até 15 (quinze) dias corridos, contados do recebimento da nota de empenho</w:t>
      </w:r>
      <w:r>
        <w:rPr>
          <w:i/>
          <w:color w:val="FF0000"/>
          <w:spacing w:val="80"/>
          <w:sz w:val="21"/>
        </w:rPr>
        <w:t xml:space="preserve"> </w:t>
      </w:r>
      <w:r>
        <w:rPr>
          <w:i/>
          <w:color w:val="FF0000"/>
          <w:sz w:val="21"/>
        </w:rPr>
        <w:t>ou instrumento equivalente, em remessa única, acompanhados de todos os acessórios indispensáveis ao funcionamento, incluindo cabos, fontes de alimentação, baterias quando aplicável, drivers, manuais técnicos, softwares, aplicativos e demais itens necessários à instalação, configuração e operação regular dos equipamentos.</w:t>
      </w:r>
    </w:p>
    <w:p w14:paraId="61F39071" w14:textId="77777777" w:rsidR="006776C6" w:rsidRDefault="006776C6" w:rsidP="006776C6">
      <w:pPr>
        <w:pStyle w:val="PargrafodaLista"/>
        <w:widowControl w:val="0"/>
        <w:numPr>
          <w:ilvl w:val="2"/>
          <w:numId w:val="34"/>
        </w:numPr>
        <w:tabs>
          <w:tab w:val="left" w:pos="703"/>
        </w:tabs>
        <w:suppressAutoHyphens w:val="0"/>
        <w:autoSpaceDE w:val="0"/>
        <w:autoSpaceDN w:val="0"/>
        <w:spacing w:before="200" w:line="276" w:lineRule="auto"/>
        <w:ind w:left="120" w:right="321" w:firstLine="0"/>
        <w:contextualSpacing w:val="0"/>
        <w:rPr>
          <w:sz w:val="21"/>
        </w:rPr>
      </w:pPr>
      <w:r>
        <w:rPr>
          <w:i/>
          <w:color w:val="FF0000"/>
          <w:sz w:val="21"/>
        </w:rPr>
        <w:t>Caso</w:t>
      </w:r>
      <w:r>
        <w:rPr>
          <w:i/>
          <w:color w:val="FF0000"/>
          <w:spacing w:val="-3"/>
          <w:sz w:val="21"/>
        </w:rPr>
        <w:t xml:space="preserve"> </w:t>
      </w:r>
      <w:r>
        <w:rPr>
          <w:i/>
          <w:color w:val="FF0000"/>
          <w:sz w:val="21"/>
        </w:rPr>
        <w:t>não</w:t>
      </w:r>
      <w:r>
        <w:rPr>
          <w:i/>
          <w:color w:val="FF0000"/>
          <w:spacing w:val="-3"/>
          <w:sz w:val="21"/>
        </w:rPr>
        <w:t xml:space="preserve"> </w:t>
      </w:r>
      <w:r>
        <w:rPr>
          <w:i/>
          <w:color w:val="FF0000"/>
          <w:sz w:val="21"/>
        </w:rPr>
        <w:t>seja</w:t>
      </w:r>
      <w:r>
        <w:rPr>
          <w:i/>
          <w:color w:val="FF0000"/>
          <w:spacing w:val="-3"/>
          <w:sz w:val="21"/>
        </w:rPr>
        <w:t xml:space="preserve"> </w:t>
      </w:r>
      <w:r>
        <w:rPr>
          <w:i/>
          <w:color w:val="FF0000"/>
          <w:sz w:val="21"/>
        </w:rPr>
        <w:t>possível</w:t>
      </w:r>
      <w:r>
        <w:rPr>
          <w:i/>
          <w:color w:val="FF0000"/>
          <w:spacing w:val="-3"/>
          <w:sz w:val="21"/>
        </w:rPr>
        <w:t xml:space="preserve"> </w:t>
      </w:r>
      <w:r>
        <w:rPr>
          <w:i/>
          <w:color w:val="FF0000"/>
          <w:sz w:val="21"/>
        </w:rPr>
        <w:t>a</w:t>
      </w:r>
      <w:r>
        <w:rPr>
          <w:i/>
          <w:color w:val="FF0000"/>
          <w:spacing w:val="-3"/>
          <w:sz w:val="21"/>
        </w:rPr>
        <w:t xml:space="preserve"> </w:t>
      </w:r>
      <w:r>
        <w:rPr>
          <w:i/>
          <w:color w:val="FF0000"/>
          <w:sz w:val="21"/>
        </w:rPr>
        <w:t>entrega</w:t>
      </w:r>
      <w:r>
        <w:rPr>
          <w:i/>
          <w:color w:val="FF0000"/>
          <w:spacing w:val="-3"/>
          <w:sz w:val="21"/>
        </w:rPr>
        <w:t xml:space="preserve"> </w:t>
      </w:r>
      <w:r>
        <w:rPr>
          <w:i/>
          <w:color w:val="FF0000"/>
          <w:sz w:val="21"/>
        </w:rPr>
        <w:t>na</w:t>
      </w:r>
      <w:r>
        <w:rPr>
          <w:i/>
          <w:color w:val="FF0000"/>
          <w:spacing w:val="-3"/>
          <w:sz w:val="21"/>
        </w:rPr>
        <w:t xml:space="preserve"> </w:t>
      </w:r>
      <w:r>
        <w:rPr>
          <w:i/>
          <w:color w:val="FF0000"/>
          <w:sz w:val="21"/>
        </w:rPr>
        <w:t>data</w:t>
      </w:r>
      <w:r>
        <w:rPr>
          <w:i/>
          <w:color w:val="FF0000"/>
          <w:spacing w:val="-3"/>
          <w:sz w:val="21"/>
        </w:rPr>
        <w:t xml:space="preserve"> </w:t>
      </w:r>
      <w:r>
        <w:rPr>
          <w:i/>
          <w:color w:val="FF0000"/>
          <w:sz w:val="21"/>
        </w:rPr>
        <w:t>assinalada,</w:t>
      </w:r>
      <w:r>
        <w:rPr>
          <w:i/>
          <w:color w:val="FF0000"/>
          <w:spacing w:val="-3"/>
          <w:sz w:val="21"/>
        </w:rPr>
        <w:t xml:space="preserve"> </w:t>
      </w:r>
      <w:r>
        <w:rPr>
          <w:i/>
          <w:color w:val="FF0000"/>
          <w:sz w:val="21"/>
        </w:rPr>
        <w:t>a</w:t>
      </w:r>
      <w:r>
        <w:rPr>
          <w:i/>
          <w:color w:val="FF0000"/>
          <w:spacing w:val="-3"/>
          <w:sz w:val="21"/>
        </w:rPr>
        <w:t xml:space="preserve"> </w:t>
      </w:r>
      <w:r>
        <w:rPr>
          <w:i/>
          <w:color w:val="FF0000"/>
          <w:sz w:val="21"/>
        </w:rPr>
        <w:t>empresa</w:t>
      </w:r>
      <w:r>
        <w:rPr>
          <w:i/>
          <w:color w:val="FF0000"/>
          <w:spacing w:val="-3"/>
          <w:sz w:val="21"/>
        </w:rPr>
        <w:t xml:space="preserve"> </w:t>
      </w:r>
      <w:r>
        <w:rPr>
          <w:i/>
          <w:color w:val="FF0000"/>
          <w:sz w:val="21"/>
        </w:rPr>
        <w:t>deverá</w:t>
      </w:r>
      <w:r>
        <w:rPr>
          <w:i/>
          <w:color w:val="FF0000"/>
          <w:spacing w:val="-3"/>
          <w:sz w:val="21"/>
        </w:rPr>
        <w:t xml:space="preserve"> </w:t>
      </w:r>
      <w:r>
        <w:rPr>
          <w:i/>
          <w:color w:val="FF0000"/>
          <w:sz w:val="21"/>
        </w:rPr>
        <w:t>comunicar</w:t>
      </w:r>
      <w:r>
        <w:rPr>
          <w:i/>
          <w:color w:val="FF0000"/>
          <w:spacing w:val="-3"/>
          <w:sz w:val="21"/>
        </w:rPr>
        <w:t xml:space="preserve"> </w:t>
      </w:r>
      <w:r>
        <w:rPr>
          <w:i/>
          <w:color w:val="FF0000"/>
          <w:sz w:val="21"/>
        </w:rPr>
        <w:t>as</w:t>
      </w:r>
      <w:r>
        <w:rPr>
          <w:i/>
          <w:color w:val="FF0000"/>
          <w:spacing w:val="-3"/>
          <w:sz w:val="21"/>
        </w:rPr>
        <w:t xml:space="preserve"> </w:t>
      </w:r>
      <w:r>
        <w:rPr>
          <w:i/>
          <w:color w:val="FF0000"/>
          <w:sz w:val="21"/>
        </w:rPr>
        <w:t>razões</w:t>
      </w:r>
      <w:r>
        <w:rPr>
          <w:i/>
          <w:color w:val="FF0000"/>
          <w:spacing w:val="-3"/>
          <w:sz w:val="21"/>
        </w:rPr>
        <w:t xml:space="preserve"> </w:t>
      </w:r>
      <w:r>
        <w:rPr>
          <w:i/>
          <w:color w:val="FF0000"/>
          <w:sz w:val="21"/>
        </w:rPr>
        <w:t>respectivas</w:t>
      </w:r>
      <w:r>
        <w:rPr>
          <w:i/>
          <w:color w:val="FF0000"/>
          <w:spacing w:val="-3"/>
          <w:sz w:val="21"/>
        </w:rPr>
        <w:t xml:space="preserve"> </w:t>
      </w:r>
      <w:r>
        <w:rPr>
          <w:i/>
          <w:color w:val="FF0000"/>
          <w:sz w:val="21"/>
        </w:rPr>
        <w:t>com pelo menos 5 dias de antecedência para que qualquer pleito de prorrogação de prazo seja analisado, ressalvadas situações de caso fortuito e força maior.</w:t>
      </w:r>
    </w:p>
    <w:p w14:paraId="57F92986" w14:textId="77777777" w:rsidR="006776C6" w:rsidRDefault="006776C6" w:rsidP="006776C6">
      <w:pPr>
        <w:pStyle w:val="PargrafodaLista"/>
        <w:widowControl w:val="0"/>
        <w:numPr>
          <w:ilvl w:val="2"/>
          <w:numId w:val="34"/>
        </w:numPr>
        <w:tabs>
          <w:tab w:val="left" w:pos="703"/>
        </w:tabs>
        <w:suppressAutoHyphens w:val="0"/>
        <w:autoSpaceDE w:val="0"/>
        <w:autoSpaceDN w:val="0"/>
        <w:spacing w:line="276" w:lineRule="auto"/>
        <w:ind w:left="120" w:right="286" w:firstLine="0"/>
        <w:contextualSpacing w:val="0"/>
        <w:rPr>
          <w:sz w:val="21"/>
        </w:rPr>
      </w:pPr>
      <w:r>
        <w:rPr>
          <w:i/>
          <w:color w:val="FF0000"/>
          <w:sz w:val="21"/>
        </w:rPr>
        <w:t>Os</w:t>
      </w:r>
      <w:r>
        <w:rPr>
          <w:i/>
          <w:color w:val="FF0000"/>
          <w:spacing w:val="-3"/>
          <w:sz w:val="21"/>
        </w:rPr>
        <w:t xml:space="preserve"> </w:t>
      </w:r>
      <w:r>
        <w:rPr>
          <w:i/>
          <w:color w:val="FF0000"/>
          <w:sz w:val="21"/>
        </w:rPr>
        <w:t>bens</w:t>
      </w:r>
      <w:r>
        <w:rPr>
          <w:i/>
          <w:color w:val="FF0000"/>
          <w:spacing w:val="-3"/>
          <w:sz w:val="21"/>
        </w:rPr>
        <w:t xml:space="preserve"> </w:t>
      </w:r>
      <w:r>
        <w:rPr>
          <w:i/>
          <w:color w:val="FF0000"/>
          <w:sz w:val="21"/>
        </w:rPr>
        <w:t>deverão</w:t>
      </w:r>
      <w:r>
        <w:rPr>
          <w:i/>
          <w:color w:val="FF0000"/>
          <w:spacing w:val="-3"/>
          <w:sz w:val="21"/>
        </w:rPr>
        <w:t xml:space="preserve"> </w:t>
      </w:r>
      <w:r>
        <w:rPr>
          <w:i/>
          <w:color w:val="FF0000"/>
          <w:sz w:val="21"/>
        </w:rPr>
        <w:t>ser</w:t>
      </w:r>
      <w:r>
        <w:rPr>
          <w:i/>
          <w:color w:val="FF0000"/>
          <w:spacing w:val="-3"/>
          <w:sz w:val="21"/>
        </w:rPr>
        <w:t xml:space="preserve"> </w:t>
      </w:r>
      <w:r>
        <w:rPr>
          <w:i/>
          <w:color w:val="FF0000"/>
          <w:sz w:val="21"/>
        </w:rPr>
        <w:t>entregues</w:t>
      </w:r>
      <w:r>
        <w:rPr>
          <w:i/>
          <w:color w:val="FF0000"/>
          <w:spacing w:val="-3"/>
          <w:sz w:val="21"/>
        </w:rPr>
        <w:t xml:space="preserve"> </w:t>
      </w:r>
      <w:r>
        <w:rPr>
          <w:i/>
          <w:color w:val="FF0000"/>
          <w:sz w:val="21"/>
        </w:rPr>
        <w:t>no</w:t>
      </w:r>
      <w:r>
        <w:rPr>
          <w:i/>
          <w:color w:val="FF0000"/>
          <w:spacing w:val="-3"/>
          <w:sz w:val="21"/>
        </w:rPr>
        <w:t xml:space="preserve"> </w:t>
      </w:r>
      <w:r>
        <w:rPr>
          <w:i/>
          <w:color w:val="FF0000"/>
          <w:sz w:val="21"/>
        </w:rPr>
        <w:t>seguinte</w:t>
      </w:r>
      <w:r>
        <w:rPr>
          <w:i/>
          <w:color w:val="FF0000"/>
          <w:spacing w:val="-3"/>
          <w:sz w:val="21"/>
        </w:rPr>
        <w:t xml:space="preserve"> </w:t>
      </w:r>
      <w:r>
        <w:rPr>
          <w:i/>
          <w:color w:val="FF0000"/>
          <w:sz w:val="21"/>
        </w:rPr>
        <w:t>endereço</w:t>
      </w:r>
      <w:r>
        <w:rPr>
          <w:i/>
          <w:color w:val="FF0000"/>
          <w:spacing w:val="-3"/>
          <w:sz w:val="21"/>
        </w:rPr>
        <w:t xml:space="preserve"> </w:t>
      </w:r>
      <w:r>
        <w:rPr>
          <w:i/>
          <w:color w:val="FF0000"/>
          <w:sz w:val="21"/>
        </w:rPr>
        <w:t>Av.</w:t>
      </w:r>
      <w:r>
        <w:rPr>
          <w:i/>
          <w:color w:val="FF0000"/>
          <w:spacing w:val="-3"/>
          <w:sz w:val="21"/>
        </w:rPr>
        <w:t xml:space="preserve"> </w:t>
      </w:r>
      <w:r>
        <w:rPr>
          <w:i/>
          <w:color w:val="FF0000"/>
          <w:sz w:val="21"/>
        </w:rPr>
        <w:t>Professor</w:t>
      </w:r>
      <w:r>
        <w:rPr>
          <w:i/>
          <w:color w:val="FF0000"/>
          <w:spacing w:val="-3"/>
          <w:sz w:val="21"/>
        </w:rPr>
        <w:t xml:space="preserve"> </w:t>
      </w:r>
      <w:r>
        <w:rPr>
          <w:i/>
          <w:color w:val="FF0000"/>
          <w:sz w:val="21"/>
        </w:rPr>
        <w:t>Moraes</w:t>
      </w:r>
      <w:r>
        <w:rPr>
          <w:i/>
          <w:color w:val="FF0000"/>
          <w:spacing w:val="-3"/>
          <w:sz w:val="21"/>
        </w:rPr>
        <w:t xml:space="preserve"> </w:t>
      </w:r>
      <w:r>
        <w:rPr>
          <w:i/>
          <w:color w:val="FF0000"/>
          <w:sz w:val="21"/>
        </w:rPr>
        <w:t>Rego,</w:t>
      </w:r>
      <w:r>
        <w:rPr>
          <w:i/>
          <w:color w:val="FF0000"/>
          <w:spacing w:val="-3"/>
          <w:sz w:val="21"/>
        </w:rPr>
        <w:t xml:space="preserve"> </w:t>
      </w:r>
      <w:r>
        <w:rPr>
          <w:i/>
          <w:color w:val="FF0000"/>
          <w:sz w:val="21"/>
        </w:rPr>
        <w:t>s/n</w:t>
      </w:r>
      <w:r>
        <w:rPr>
          <w:i/>
          <w:color w:val="FF0000"/>
          <w:spacing w:val="-3"/>
          <w:sz w:val="21"/>
        </w:rPr>
        <w:t xml:space="preserve"> </w:t>
      </w:r>
      <w:r>
        <w:rPr>
          <w:i/>
          <w:color w:val="FF0000"/>
          <w:sz w:val="21"/>
        </w:rPr>
        <w:t>–</w:t>
      </w:r>
      <w:r>
        <w:rPr>
          <w:i/>
          <w:color w:val="FF0000"/>
          <w:spacing w:val="-3"/>
          <w:sz w:val="21"/>
        </w:rPr>
        <w:t xml:space="preserve"> </w:t>
      </w:r>
      <w:r>
        <w:rPr>
          <w:i/>
          <w:color w:val="FF0000"/>
          <w:sz w:val="21"/>
        </w:rPr>
        <w:t>Cidade</w:t>
      </w:r>
      <w:r>
        <w:rPr>
          <w:i/>
          <w:color w:val="FF0000"/>
          <w:spacing w:val="-3"/>
          <w:sz w:val="21"/>
        </w:rPr>
        <w:t xml:space="preserve"> </w:t>
      </w:r>
      <w:r>
        <w:rPr>
          <w:i/>
          <w:color w:val="FF0000"/>
          <w:sz w:val="21"/>
        </w:rPr>
        <w:t>Universitária</w:t>
      </w:r>
      <w:r>
        <w:rPr>
          <w:i/>
          <w:color w:val="FF0000"/>
          <w:spacing w:val="-3"/>
          <w:sz w:val="21"/>
        </w:rPr>
        <w:t xml:space="preserve"> </w:t>
      </w:r>
      <w:r>
        <w:rPr>
          <w:i/>
          <w:color w:val="FF0000"/>
          <w:sz w:val="21"/>
        </w:rPr>
        <w:t>– Recife/PE, CEP 50.740-465.[A2]</w:t>
      </w:r>
    </w:p>
    <w:p w14:paraId="0CBAD7CB" w14:textId="77777777" w:rsidR="006776C6" w:rsidRDefault="006776C6" w:rsidP="006776C6">
      <w:pPr>
        <w:pStyle w:val="PargrafodaLista"/>
        <w:widowControl w:val="0"/>
        <w:numPr>
          <w:ilvl w:val="3"/>
          <w:numId w:val="34"/>
        </w:numPr>
        <w:tabs>
          <w:tab w:val="left" w:pos="1401"/>
        </w:tabs>
        <w:suppressAutoHyphens w:val="0"/>
        <w:autoSpaceDE w:val="0"/>
        <w:autoSpaceDN w:val="0"/>
        <w:spacing w:line="276" w:lineRule="auto"/>
        <w:ind w:right="569" w:firstLine="465"/>
        <w:contextualSpacing w:val="0"/>
        <w:jc w:val="left"/>
        <w:rPr>
          <w:sz w:val="21"/>
        </w:rPr>
      </w:pPr>
      <w:r>
        <w:rPr>
          <w:i/>
          <w:color w:val="FF0000"/>
          <w:sz w:val="21"/>
        </w:rPr>
        <w:t>O</w:t>
      </w:r>
      <w:r>
        <w:rPr>
          <w:i/>
          <w:color w:val="FF0000"/>
          <w:spacing w:val="-3"/>
          <w:sz w:val="21"/>
        </w:rPr>
        <w:t xml:space="preserve"> </w:t>
      </w:r>
      <w:r>
        <w:rPr>
          <w:i/>
          <w:color w:val="FF0000"/>
          <w:sz w:val="21"/>
        </w:rPr>
        <w:t>objeto</w:t>
      </w:r>
      <w:r>
        <w:rPr>
          <w:i/>
          <w:color w:val="FF0000"/>
          <w:spacing w:val="-3"/>
          <w:sz w:val="21"/>
        </w:rPr>
        <w:t xml:space="preserve"> </w:t>
      </w:r>
      <w:r>
        <w:rPr>
          <w:i/>
          <w:color w:val="FF0000"/>
          <w:sz w:val="21"/>
        </w:rPr>
        <w:t>deverá</w:t>
      </w:r>
      <w:r>
        <w:rPr>
          <w:i/>
          <w:color w:val="FF0000"/>
          <w:spacing w:val="-3"/>
          <w:sz w:val="21"/>
        </w:rPr>
        <w:t xml:space="preserve"> </w:t>
      </w:r>
      <w:r>
        <w:rPr>
          <w:i/>
          <w:color w:val="FF0000"/>
          <w:sz w:val="21"/>
        </w:rPr>
        <w:t>ser</w:t>
      </w:r>
      <w:r>
        <w:rPr>
          <w:i/>
          <w:color w:val="FF0000"/>
          <w:spacing w:val="-3"/>
          <w:sz w:val="21"/>
        </w:rPr>
        <w:t xml:space="preserve"> </w:t>
      </w:r>
      <w:r>
        <w:rPr>
          <w:i/>
          <w:color w:val="FF0000"/>
          <w:sz w:val="21"/>
        </w:rPr>
        <w:t>entregue</w:t>
      </w:r>
      <w:r>
        <w:rPr>
          <w:i/>
          <w:color w:val="FF0000"/>
          <w:spacing w:val="-3"/>
          <w:sz w:val="21"/>
        </w:rPr>
        <w:t xml:space="preserve"> </w:t>
      </w:r>
      <w:r>
        <w:rPr>
          <w:i/>
          <w:color w:val="FF0000"/>
          <w:sz w:val="21"/>
        </w:rPr>
        <w:t>na</w:t>
      </w:r>
      <w:r>
        <w:rPr>
          <w:i/>
          <w:color w:val="FF0000"/>
          <w:spacing w:val="-3"/>
          <w:sz w:val="21"/>
        </w:rPr>
        <w:t xml:space="preserve"> </w:t>
      </w:r>
      <w:r>
        <w:rPr>
          <w:i/>
          <w:color w:val="FF0000"/>
          <w:sz w:val="21"/>
        </w:rPr>
        <w:t>Seção</w:t>
      </w:r>
      <w:r>
        <w:rPr>
          <w:i/>
          <w:color w:val="FF0000"/>
          <w:spacing w:val="-3"/>
          <w:sz w:val="21"/>
        </w:rPr>
        <w:t xml:space="preserve"> </w:t>
      </w:r>
      <w:r>
        <w:rPr>
          <w:i/>
          <w:color w:val="FF0000"/>
          <w:sz w:val="21"/>
        </w:rPr>
        <w:t>de</w:t>
      </w:r>
      <w:r>
        <w:rPr>
          <w:i/>
          <w:color w:val="FF0000"/>
          <w:spacing w:val="-3"/>
          <w:sz w:val="21"/>
        </w:rPr>
        <w:t xml:space="preserve"> </w:t>
      </w:r>
      <w:r>
        <w:rPr>
          <w:i/>
          <w:color w:val="FF0000"/>
          <w:sz w:val="21"/>
        </w:rPr>
        <w:t>Patrimônio</w:t>
      </w:r>
      <w:r>
        <w:rPr>
          <w:i/>
          <w:color w:val="FF0000"/>
          <w:spacing w:val="-3"/>
          <w:sz w:val="21"/>
        </w:rPr>
        <w:t xml:space="preserve"> </w:t>
      </w:r>
      <w:r>
        <w:rPr>
          <w:i/>
          <w:color w:val="FF0000"/>
          <w:sz w:val="21"/>
        </w:rPr>
        <w:t>no</w:t>
      </w:r>
      <w:r>
        <w:rPr>
          <w:i/>
          <w:color w:val="FF0000"/>
          <w:spacing w:val="-3"/>
          <w:sz w:val="21"/>
        </w:rPr>
        <w:t xml:space="preserve"> </w:t>
      </w:r>
      <w:r>
        <w:rPr>
          <w:i/>
          <w:color w:val="FF0000"/>
          <w:sz w:val="21"/>
        </w:rPr>
        <w:t>seguinte</w:t>
      </w:r>
      <w:r>
        <w:rPr>
          <w:i/>
          <w:color w:val="FF0000"/>
          <w:spacing w:val="-3"/>
          <w:sz w:val="21"/>
        </w:rPr>
        <w:t xml:space="preserve"> </w:t>
      </w:r>
      <w:r>
        <w:rPr>
          <w:i/>
          <w:color w:val="FF0000"/>
          <w:sz w:val="21"/>
        </w:rPr>
        <w:t>horário:</w:t>
      </w:r>
      <w:r>
        <w:rPr>
          <w:i/>
          <w:color w:val="FF0000"/>
          <w:spacing w:val="-3"/>
          <w:sz w:val="21"/>
        </w:rPr>
        <w:t xml:space="preserve"> </w:t>
      </w:r>
      <w:r>
        <w:rPr>
          <w:i/>
          <w:color w:val="FF0000"/>
          <w:sz w:val="21"/>
        </w:rPr>
        <w:t>de</w:t>
      </w:r>
      <w:r>
        <w:rPr>
          <w:i/>
          <w:color w:val="FF0000"/>
          <w:spacing w:val="-3"/>
          <w:sz w:val="21"/>
        </w:rPr>
        <w:t xml:space="preserve"> </w:t>
      </w:r>
      <w:r>
        <w:rPr>
          <w:i/>
          <w:color w:val="FF0000"/>
          <w:sz w:val="21"/>
        </w:rPr>
        <w:t>segunda</w:t>
      </w:r>
      <w:r>
        <w:rPr>
          <w:i/>
          <w:color w:val="FF0000"/>
          <w:spacing w:val="-3"/>
          <w:sz w:val="21"/>
        </w:rPr>
        <w:t xml:space="preserve"> </w:t>
      </w:r>
      <w:r>
        <w:rPr>
          <w:i/>
          <w:color w:val="FF0000"/>
          <w:sz w:val="21"/>
        </w:rPr>
        <w:t>à</w:t>
      </w:r>
      <w:r>
        <w:rPr>
          <w:i/>
          <w:color w:val="FF0000"/>
          <w:spacing w:val="-3"/>
          <w:sz w:val="21"/>
        </w:rPr>
        <w:t xml:space="preserve"> </w:t>
      </w:r>
      <w:r>
        <w:rPr>
          <w:i/>
          <w:color w:val="FF0000"/>
          <w:sz w:val="21"/>
        </w:rPr>
        <w:t>sexta-feira, das 08:00 às 12:00 ou das 13:00 às 17:00.</w:t>
      </w:r>
    </w:p>
    <w:p w14:paraId="76F53F9D" w14:textId="77777777" w:rsidR="006776C6" w:rsidRDefault="006776C6" w:rsidP="006776C6">
      <w:pPr>
        <w:pStyle w:val="Ttulo4"/>
        <w:spacing w:before="205"/>
      </w:pPr>
      <w:r>
        <w:t>Garantia,</w:t>
      </w:r>
      <w:r>
        <w:rPr>
          <w:spacing w:val="-8"/>
        </w:rPr>
        <w:t xml:space="preserve"> </w:t>
      </w:r>
      <w:r>
        <w:t>manutenção</w:t>
      </w:r>
      <w:r>
        <w:rPr>
          <w:spacing w:val="-8"/>
        </w:rPr>
        <w:t xml:space="preserve"> </w:t>
      </w:r>
      <w:r>
        <w:t>e</w:t>
      </w:r>
      <w:r>
        <w:rPr>
          <w:spacing w:val="-8"/>
        </w:rPr>
        <w:t xml:space="preserve"> </w:t>
      </w:r>
      <w:r>
        <w:t>assistência</w:t>
      </w:r>
      <w:r>
        <w:rPr>
          <w:spacing w:val="-7"/>
        </w:rPr>
        <w:t xml:space="preserve"> </w:t>
      </w:r>
      <w:r>
        <w:rPr>
          <w:spacing w:val="-2"/>
        </w:rPr>
        <w:t>técnica[A3]</w:t>
      </w:r>
    </w:p>
    <w:p w14:paraId="39966511" w14:textId="77777777" w:rsidR="006776C6" w:rsidRDefault="006776C6" w:rsidP="006776C6">
      <w:pPr>
        <w:pStyle w:val="Corpodetexto"/>
        <w:spacing w:before="11"/>
        <w:rPr>
          <w:b/>
        </w:rPr>
      </w:pPr>
    </w:p>
    <w:p w14:paraId="59B020E7" w14:textId="77777777" w:rsidR="006776C6" w:rsidRDefault="006776C6" w:rsidP="006776C6">
      <w:pPr>
        <w:pStyle w:val="PargrafodaLista"/>
        <w:widowControl w:val="0"/>
        <w:numPr>
          <w:ilvl w:val="2"/>
          <w:numId w:val="34"/>
        </w:numPr>
        <w:tabs>
          <w:tab w:val="left" w:pos="585"/>
        </w:tabs>
        <w:suppressAutoHyphens w:val="0"/>
        <w:autoSpaceDE w:val="0"/>
        <w:autoSpaceDN w:val="0"/>
        <w:spacing w:line="276" w:lineRule="auto"/>
        <w:ind w:left="120" w:right="118" w:firstLine="0"/>
        <w:contextualSpacing w:val="0"/>
        <w:jc w:val="both"/>
        <w:rPr>
          <w:sz w:val="21"/>
        </w:rPr>
      </w:pPr>
      <w:r>
        <w:rPr>
          <w:i/>
          <w:color w:val="FF0000"/>
          <w:sz w:val="21"/>
        </w:rPr>
        <w:t>Os equipamentos deverão possuir garantia mínima de 12 (doze) meses, contada a partir do recebimento definitivo, com cobertura contra defeitos de fabricação, falhas de funcionamento e vícios que comprometam o uso regular dos bens, sem prejuízo das garantias legais previstas na Lei nº 8.078, de 11 de setembro de 1990.</w:t>
      </w:r>
    </w:p>
    <w:p w14:paraId="54EB350E" w14:textId="77777777" w:rsidR="006776C6" w:rsidRDefault="006776C6" w:rsidP="006776C6">
      <w:pPr>
        <w:pStyle w:val="PargrafodaLista"/>
        <w:widowControl w:val="0"/>
        <w:numPr>
          <w:ilvl w:val="3"/>
          <w:numId w:val="34"/>
        </w:numPr>
        <w:tabs>
          <w:tab w:val="left" w:pos="1304"/>
        </w:tabs>
        <w:suppressAutoHyphens w:val="0"/>
        <w:autoSpaceDE w:val="0"/>
        <w:autoSpaceDN w:val="0"/>
        <w:spacing w:before="201" w:line="276" w:lineRule="auto"/>
        <w:ind w:right="118" w:firstLine="539"/>
        <w:contextualSpacing w:val="0"/>
        <w:jc w:val="both"/>
        <w:rPr>
          <w:i/>
          <w:color w:val="FF0000"/>
          <w:sz w:val="21"/>
        </w:rPr>
      </w:pPr>
      <w:r>
        <w:rPr>
          <w:i/>
          <w:color w:val="FF0000"/>
          <w:sz w:val="21"/>
        </w:rPr>
        <w:t>Durante o prazo de garantia, a contratada deverá assegurar suporte técnico, orientação inicial de configuração, instalação de drivers, softwares e utilitários necessários ao funcionamento dos equipamentos, bem</w:t>
      </w:r>
      <w:r>
        <w:rPr>
          <w:i/>
          <w:color w:val="FF0000"/>
          <w:spacing w:val="80"/>
          <w:sz w:val="21"/>
        </w:rPr>
        <w:t xml:space="preserve"> </w:t>
      </w:r>
      <w:r>
        <w:rPr>
          <w:i/>
          <w:color w:val="FF0000"/>
          <w:sz w:val="21"/>
        </w:rPr>
        <w:t>como reparo ou substituição dos equipamentos defeituosos, sem ônus adicional para a Administração, nos casos cobertos pela garantia. [A4]</w:t>
      </w:r>
    </w:p>
    <w:p w14:paraId="5E5F2C95" w14:textId="77777777" w:rsidR="006776C6" w:rsidRDefault="006776C6" w:rsidP="006776C6">
      <w:pPr>
        <w:pStyle w:val="Corpodetexto"/>
        <w:rPr>
          <w:i/>
        </w:rPr>
      </w:pPr>
    </w:p>
    <w:p w14:paraId="043E2973" w14:textId="77777777" w:rsidR="006776C6" w:rsidRDefault="006776C6" w:rsidP="006776C6">
      <w:pPr>
        <w:pStyle w:val="Corpodetexto"/>
        <w:rPr>
          <w:i/>
        </w:rPr>
      </w:pPr>
    </w:p>
    <w:p w14:paraId="5FC8C1AB" w14:textId="77777777" w:rsidR="006776C6" w:rsidRDefault="006776C6" w:rsidP="006776C6">
      <w:pPr>
        <w:pStyle w:val="Corpodetexto"/>
        <w:rPr>
          <w:i/>
        </w:rPr>
      </w:pPr>
    </w:p>
    <w:p w14:paraId="33BAB35C" w14:textId="77777777" w:rsidR="006776C6" w:rsidRDefault="006776C6" w:rsidP="006776C6">
      <w:pPr>
        <w:pStyle w:val="Corpodetexto"/>
        <w:spacing w:before="107"/>
        <w:rPr>
          <w:i/>
        </w:rPr>
      </w:pPr>
    </w:p>
    <w:p w14:paraId="1C7F9C07" w14:textId="77777777" w:rsidR="006776C6" w:rsidRDefault="006776C6" w:rsidP="006776C6">
      <w:pPr>
        <w:pStyle w:val="Ttulo1"/>
        <w:numPr>
          <w:ilvl w:val="1"/>
          <w:numId w:val="34"/>
        </w:numPr>
        <w:tabs>
          <w:tab w:val="left" w:pos="390"/>
        </w:tabs>
        <w:ind w:left="390" w:hanging="270"/>
        <w:jc w:val="both"/>
      </w:pPr>
      <w:r>
        <w:t>MODELO</w:t>
      </w:r>
      <w:r>
        <w:rPr>
          <w:spacing w:val="-6"/>
        </w:rPr>
        <w:t xml:space="preserve"> </w:t>
      </w:r>
      <w:r>
        <w:t>DE</w:t>
      </w:r>
      <w:r>
        <w:rPr>
          <w:spacing w:val="-4"/>
        </w:rPr>
        <w:t xml:space="preserve"> </w:t>
      </w:r>
      <w:r>
        <w:t>GESTÃO</w:t>
      </w:r>
      <w:r>
        <w:rPr>
          <w:spacing w:val="-4"/>
        </w:rPr>
        <w:t xml:space="preserve"> </w:t>
      </w:r>
      <w:r>
        <w:t>DO</w:t>
      </w:r>
      <w:r>
        <w:rPr>
          <w:spacing w:val="-4"/>
        </w:rPr>
        <w:t xml:space="preserve"> </w:t>
      </w:r>
      <w:r>
        <w:rPr>
          <w:spacing w:val="-2"/>
        </w:rPr>
        <w:t>CONTRATO</w:t>
      </w:r>
    </w:p>
    <w:p w14:paraId="66917695" w14:textId="77777777" w:rsidR="006776C6" w:rsidRDefault="006776C6" w:rsidP="006776C6">
      <w:pPr>
        <w:pStyle w:val="PargrafodaLista"/>
        <w:widowControl w:val="0"/>
        <w:numPr>
          <w:ilvl w:val="2"/>
          <w:numId w:val="34"/>
        </w:numPr>
        <w:tabs>
          <w:tab w:val="left" w:pos="760"/>
        </w:tabs>
        <w:suppressAutoHyphens w:val="0"/>
        <w:autoSpaceDE w:val="0"/>
        <w:autoSpaceDN w:val="0"/>
        <w:spacing w:before="234" w:line="268" w:lineRule="auto"/>
        <w:ind w:left="120" w:right="118" w:firstLine="0"/>
        <w:contextualSpacing w:val="0"/>
        <w:rPr>
          <w:sz w:val="21"/>
        </w:rPr>
      </w:pPr>
      <w:r>
        <w:rPr>
          <w:sz w:val="21"/>
        </w:rPr>
        <w:t>O contrato deverá ser executado fielmente pelas partes, de acordo com as cláusulas avençadas e as normas</w:t>
      </w:r>
      <w:r>
        <w:rPr>
          <w:spacing w:val="40"/>
          <w:sz w:val="21"/>
        </w:rPr>
        <w:t xml:space="preserve"> </w:t>
      </w:r>
      <w:r>
        <w:rPr>
          <w:sz w:val="21"/>
        </w:rPr>
        <w:t>da Lei nº 14.133, de 2021, e cada parte responderá pelas consequências de sua inexecução total ou parcial.</w:t>
      </w:r>
    </w:p>
    <w:p w14:paraId="757F1B40" w14:textId="77777777" w:rsidR="006776C6" w:rsidRDefault="006776C6" w:rsidP="006776C6">
      <w:pPr>
        <w:pStyle w:val="PargrafodaLista"/>
        <w:widowControl w:val="0"/>
        <w:numPr>
          <w:ilvl w:val="2"/>
          <w:numId w:val="34"/>
        </w:numPr>
        <w:tabs>
          <w:tab w:val="left" w:pos="776"/>
        </w:tabs>
        <w:suppressAutoHyphens w:val="0"/>
        <w:autoSpaceDE w:val="0"/>
        <w:autoSpaceDN w:val="0"/>
        <w:spacing w:line="268" w:lineRule="auto"/>
        <w:ind w:left="120" w:right="118" w:firstLine="0"/>
        <w:contextualSpacing w:val="0"/>
        <w:rPr>
          <w:sz w:val="21"/>
        </w:rPr>
      </w:pPr>
      <w:r>
        <w:rPr>
          <w:sz w:val="21"/>
        </w:rPr>
        <w:t>Em caso de impedimento, ordem de paralisação ou suspensão do contrato, o cronograma de execução será</w:t>
      </w:r>
      <w:r>
        <w:rPr>
          <w:spacing w:val="80"/>
          <w:sz w:val="21"/>
        </w:rPr>
        <w:t xml:space="preserve"> </w:t>
      </w:r>
      <w:r>
        <w:rPr>
          <w:sz w:val="21"/>
        </w:rPr>
        <w:t>prorrogado automaticamente pelo tempo correspondente, anotadas tais circunstâncias mediante simples apostila.</w:t>
      </w:r>
    </w:p>
    <w:p w14:paraId="28456063" w14:textId="77777777" w:rsidR="006776C6" w:rsidRDefault="006776C6" w:rsidP="006776C6">
      <w:pPr>
        <w:pStyle w:val="PargrafodaLista"/>
        <w:widowControl w:val="0"/>
        <w:numPr>
          <w:ilvl w:val="2"/>
          <w:numId w:val="34"/>
        </w:numPr>
        <w:tabs>
          <w:tab w:val="left" w:pos="737"/>
        </w:tabs>
        <w:suppressAutoHyphens w:val="0"/>
        <w:autoSpaceDE w:val="0"/>
        <w:autoSpaceDN w:val="0"/>
        <w:spacing w:line="268" w:lineRule="auto"/>
        <w:ind w:left="120" w:right="118" w:firstLine="0"/>
        <w:contextualSpacing w:val="0"/>
        <w:rPr>
          <w:sz w:val="21"/>
        </w:rPr>
      </w:pPr>
      <w:r>
        <w:rPr>
          <w:sz w:val="21"/>
        </w:rPr>
        <w:t>As comunicações entre o órgão ou entidade e a contratada devem ser realizadas por escrito sempre que o ato exigir tal formalidade, admitindo-se o uso de mensagem eletrônica para esse fim.</w:t>
      </w:r>
    </w:p>
    <w:p w14:paraId="088F6C71" w14:textId="77777777" w:rsidR="006776C6" w:rsidRDefault="006776C6" w:rsidP="006776C6">
      <w:pPr>
        <w:pStyle w:val="PargrafodaLista"/>
        <w:widowControl w:val="0"/>
        <w:numPr>
          <w:ilvl w:val="2"/>
          <w:numId w:val="34"/>
        </w:numPr>
        <w:tabs>
          <w:tab w:val="left" w:pos="749"/>
        </w:tabs>
        <w:suppressAutoHyphens w:val="0"/>
        <w:autoSpaceDE w:val="0"/>
        <w:autoSpaceDN w:val="0"/>
        <w:spacing w:line="268" w:lineRule="auto"/>
        <w:ind w:left="120" w:right="118" w:firstLine="0"/>
        <w:contextualSpacing w:val="0"/>
        <w:rPr>
          <w:sz w:val="21"/>
        </w:rPr>
      </w:pPr>
      <w:r>
        <w:rPr>
          <w:sz w:val="21"/>
        </w:rPr>
        <w:t>O órgão ou entidade poderá convocar representante da empresa para adoção de providências que devam ser cumpridas de imediato.</w:t>
      </w:r>
    </w:p>
    <w:p w14:paraId="013FE08E" w14:textId="77777777" w:rsidR="006776C6" w:rsidRDefault="006776C6" w:rsidP="006776C6">
      <w:pPr>
        <w:pStyle w:val="PargrafodaLista"/>
        <w:widowControl w:val="0"/>
        <w:numPr>
          <w:ilvl w:val="2"/>
          <w:numId w:val="34"/>
        </w:numPr>
        <w:tabs>
          <w:tab w:val="left" w:pos="958"/>
        </w:tabs>
        <w:suppressAutoHyphens w:val="0"/>
        <w:autoSpaceDE w:val="0"/>
        <w:autoSpaceDN w:val="0"/>
        <w:spacing w:before="4" w:line="276" w:lineRule="auto"/>
        <w:ind w:left="120" w:right="118" w:firstLine="0"/>
        <w:contextualSpacing w:val="0"/>
        <w:jc w:val="both"/>
        <w:rPr>
          <w:sz w:val="21"/>
        </w:rPr>
      </w:pPr>
      <w:r>
        <w:rPr>
          <w:i/>
          <w:color w:val="FF0000"/>
          <w:sz w:val="21"/>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A964F3A" w14:textId="77777777" w:rsidR="006776C6" w:rsidRDefault="006776C6" w:rsidP="006776C6">
      <w:pPr>
        <w:pStyle w:val="Ttulo4"/>
        <w:spacing w:before="205"/>
      </w:pPr>
      <w:r>
        <w:rPr>
          <w:spacing w:val="-2"/>
        </w:rPr>
        <w:t>Fiscalização</w:t>
      </w:r>
    </w:p>
    <w:p w14:paraId="436A1AEB" w14:textId="77777777" w:rsidR="006776C6" w:rsidRDefault="006776C6" w:rsidP="006776C6">
      <w:pPr>
        <w:pStyle w:val="Corpodetexto"/>
        <w:spacing w:before="3"/>
        <w:rPr>
          <w:b/>
        </w:rPr>
      </w:pPr>
    </w:p>
    <w:p w14:paraId="58978D36" w14:textId="77777777" w:rsidR="006776C6" w:rsidRDefault="006776C6" w:rsidP="006776C6">
      <w:pPr>
        <w:pStyle w:val="PargrafodaLista"/>
        <w:widowControl w:val="0"/>
        <w:numPr>
          <w:ilvl w:val="2"/>
          <w:numId w:val="34"/>
        </w:numPr>
        <w:tabs>
          <w:tab w:val="left" w:pos="702"/>
        </w:tabs>
        <w:suppressAutoHyphens w:val="0"/>
        <w:autoSpaceDE w:val="0"/>
        <w:autoSpaceDN w:val="0"/>
        <w:spacing w:line="268" w:lineRule="auto"/>
        <w:ind w:left="120" w:right="1232" w:firstLine="0"/>
        <w:contextualSpacing w:val="0"/>
        <w:rPr>
          <w:sz w:val="21"/>
        </w:rPr>
      </w:pPr>
      <w:r>
        <w:rPr>
          <w:sz w:val="21"/>
        </w:rPr>
        <w:t>A</w:t>
      </w:r>
      <w:r>
        <w:rPr>
          <w:spacing w:val="-3"/>
          <w:sz w:val="21"/>
        </w:rPr>
        <w:t xml:space="preserve"> </w:t>
      </w:r>
      <w:r>
        <w:rPr>
          <w:sz w:val="21"/>
        </w:rPr>
        <w:t>execução</w:t>
      </w:r>
      <w:r>
        <w:rPr>
          <w:spacing w:val="-3"/>
          <w:sz w:val="21"/>
        </w:rPr>
        <w:t xml:space="preserve"> </w:t>
      </w:r>
      <w:r>
        <w:rPr>
          <w:sz w:val="21"/>
        </w:rPr>
        <w:t>do</w:t>
      </w:r>
      <w:r>
        <w:rPr>
          <w:spacing w:val="-3"/>
          <w:sz w:val="21"/>
        </w:rPr>
        <w:t xml:space="preserve"> </w:t>
      </w:r>
      <w:r>
        <w:rPr>
          <w:sz w:val="21"/>
        </w:rPr>
        <w:t>contrato</w:t>
      </w:r>
      <w:r>
        <w:rPr>
          <w:spacing w:val="-3"/>
          <w:sz w:val="21"/>
        </w:rPr>
        <w:t xml:space="preserve"> </w:t>
      </w:r>
      <w:r>
        <w:rPr>
          <w:sz w:val="21"/>
        </w:rPr>
        <w:t>deverá</w:t>
      </w:r>
      <w:r>
        <w:rPr>
          <w:spacing w:val="-3"/>
          <w:sz w:val="21"/>
        </w:rPr>
        <w:t xml:space="preserve"> </w:t>
      </w:r>
      <w:r>
        <w:rPr>
          <w:sz w:val="21"/>
        </w:rPr>
        <w:t>ser</w:t>
      </w:r>
      <w:r>
        <w:rPr>
          <w:spacing w:val="-3"/>
          <w:sz w:val="21"/>
        </w:rPr>
        <w:t xml:space="preserve"> </w:t>
      </w:r>
      <w:r>
        <w:rPr>
          <w:sz w:val="21"/>
        </w:rPr>
        <w:t>acompanhada</w:t>
      </w:r>
      <w:r>
        <w:rPr>
          <w:spacing w:val="-3"/>
          <w:sz w:val="21"/>
        </w:rPr>
        <w:t xml:space="preserve"> </w:t>
      </w:r>
      <w:r>
        <w:rPr>
          <w:sz w:val="21"/>
        </w:rPr>
        <w:t>e</w:t>
      </w:r>
      <w:r>
        <w:rPr>
          <w:spacing w:val="-3"/>
          <w:sz w:val="21"/>
        </w:rPr>
        <w:t xml:space="preserve"> </w:t>
      </w:r>
      <w:r>
        <w:rPr>
          <w:sz w:val="21"/>
        </w:rPr>
        <w:t>fiscalizada</w:t>
      </w:r>
      <w:r>
        <w:rPr>
          <w:spacing w:val="-3"/>
          <w:sz w:val="21"/>
        </w:rPr>
        <w:t xml:space="preserve"> </w:t>
      </w:r>
      <w:r>
        <w:rPr>
          <w:sz w:val="21"/>
        </w:rPr>
        <w:t>pelo(s)</w:t>
      </w:r>
      <w:r>
        <w:rPr>
          <w:spacing w:val="-3"/>
          <w:sz w:val="21"/>
        </w:rPr>
        <w:t xml:space="preserve"> </w:t>
      </w:r>
      <w:r>
        <w:rPr>
          <w:sz w:val="21"/>
        </w:rPr>
        <w:t>fiscal(is)</w:t>
      </w:r>
      <w:r>
        <w:rPr>
          <w:spacing w:val="-3"/>
          <w:sz w:val="21"/>
        </w:rPr>
        <w:t xml:space="preserve"> </w:t>
      </w:r>
      <w:r>
        <w:rPr>
          <w:sz w:val="21"/>
        </w:rPr>
        <w:t>do</w:t>
      </w:r>
      <w:r>
        <w:rPr>
          <w:spacing w:val="-3"/>
          <w:sz w:val="21"/>
        </w:rPr>
        <w:t xml:space="preserve"> </w:t>
      </w:r>
      <w:r>
        <w:rPr>
          <w:sz w:val="21"/>
        </w:rPr>
        <w:t>contrato,</w:t>
      </w:r>
      <w:r>
        <w:rPr>
          <w:spacing w:val="-3"/>
          <w:sz w:val="21"/>
        </w:rPr>
        <w:t xml:space="preserve"> </w:t>
      </w:r>
      <w:r>
        <w:rPr>
          <w:sz w:val="21"/>
        </w:rPr>
        <w:t>ou</w:t>
      </w:r>
      <w:r>
        <w:rPr>
          <w:spacing w:val="-3"/>
          <w:sz w:val="21"/>
        </w:rPr>
        <w:t xml:space="preserve"> </w:t>
      </w:r>
      <w:r>
        <w:rPr>
          <w:sz w:val="21"/>
        </w:rPr>
        <w:t>pelos respectivos substitutos.[A1]</w:t>
      </w:r>
    </w:p>
    <w:p w14:paraId="49113F10" w14:textId="77777777" w:rsidR="006776C6" w:rsidRDefault="006776C6" w:rsidP="006776C6">
      <w:pPr>
        <w:pStyle w:val="Ttulo4"/>
        <w:spacing w:before="213"/>
      </w:pPr>
      <w:r>
        <w:t>Fiscalização</w:t>
      </w:r>
      <w:r>
        <w:rPr>
          <w:spacing w:val="-12"/>
        </w:rPr>
        <w:t xml:space="preserve"> </w:t>
      </w:r>
      <w:r>
        <w:rPr>
          <w:spacing w:val="-2"/>
        </w:rPr>
        <w:t>Técnica</w:t>
      </w:r>
    </w:p>
    <w:p w14:paraId="35AD189D" w14:textId="77777777" w:rsidR="006776C6" w:rsidRDefault="006776C6" w:rsidP="006776C6">
      <w:pPr>
        <w:pStyle w:val="Corpodetexto"/>
        <w:spacing w:before="3"/>
        <w:rPr>
          <w:b/>
        </w:rPr>
      </w:pPr>
    </w:p>
    <w:p w14:paraId="4C9603AB" w14:textId="77777777" w:rsidR="006776C6" w:rsidRDefault="006776C6" w:rsidP="006776C6">
      <w:pPr>
        <w:pStyle w:val="PargrafodaLista"/>
        <w:widowControl w:val="0"/>
        <w:numPr>
          <w:ilvl w:val="2"/>
          <w:numId w:val="34"/>
        </w:numPr>
        <w:tabs>
          <w:tab w:val="left" w:pos="760"/>
        </w:tabs>
        <w:suppressAutoHyphens w:val="0"/>
        <w:autoSpaceDE w:val="0"/>
        <w:autoSpaceDN w:val="0"/>
        <w:spacing w:line="268" w:lineRule="auto"/>
        <w:ind w:left="120" w:right="1022" w:firstLine="58"/>
        <w:contextualSpacing w:val="0"/>
        <w:rPr>
          <w:sz w:val="21"/>
        </w:rPr>
      </w:pPr>
      <w:r>
        <w:rPr>
          <w:sz w:val="21"/>
        </w:rPr>
        <w:t>O</w:t>
      </w:r>
      <w:r>
        <w:rPr>
          <w:spacing w:val="-3"/>
          <w:sz w:val="21"/>
        </w:rPr>
        <w:t xml:space="preserve"> </w:t>
      </w:r>
      <w:r>
        <w:rPr>
          <w:sz w:val="21"/>
        </w:rPr>
        <w:t>fiscal</w:t>
      </w:r>
      <w:r>
        <w:rPr>
          <w:spacing w:val="-3"/>
          <w:sz w:val="21"/>
        </w:rPr>
        <w:t xml:space="preserve"> </w:t>
      </w:r>
      <w:r>
        <w:rPr>
          <w:sz w:val="21"/>
        </w:rPr>
        <w:t>técnico</w:t>
      </w:r>
      <w:r>
        <w:rPr>
          <w:spacing w:val="-3"/>
          <w:sz w:val="21"/>
        </w:rPr>
        <w:t xml:space="preserve"> </w:t>
      </w:r>
      <w:r>
        <w:rPr>
          <w:sz w:val="21"/>
        </w:rPr>
        <w:t>do</w:t>
      </w:r>
      <w:r>
        <w:rPr>
          <w:spacing w:val="-3"/>
          <w:sz w:val="21"/>
        </w:rPr>
        <w:t xml:space="preserve"> </w:t>
      </w:r>
      <w:r>
        <w:rPr>
          <w:sz w:val="21"/>
        </w:rPr>
        <w:t>contrato</w:t>
      </w:r>
      <w:r>
        <w:rPr>
          <w:spacing w:val="-3"/>
          <w:sz w:val="21"/>
        </w:rPr>
        <w:t xml:space="preserve"> </w:t>
      </w:r>
      <w:r>
        <w:rPr>
          <w:sz w:val="21"/>
        </w:rPr>
        <w:t>acompanhará</w:t>
      </w:r>
      <w:r>
        <w:rPr>
          <w:spacing w:val="-3"/>
          <w:sz w:val="21"/>
        </w:rPr>
        <w:t xml:space="preserve"> </w:t>
      </w:r>
      <w:r>
        <w:rPr>
          <w:sz w:val="21"/>
        </w:rPr>
        <w:t>a</w:t>
      </w:r>
      <w:r>
        <w:rPr>
          <w:spacing w:val="-3"/>
          <w:sz w:val="21"/>
        </w:rPr>
        <w:t xml:space="preserve"> </w:t>
      </w:r>
      <w:r>
        <w:rPr>
          <w:sz w:val="21"/>
        </w:rPr>
        <w:t>execução</w:t>
      </w:r>
      <w:r>
        <w:rPr>
          <w:spacing w:val="-3"/>
          <w:sz w:val="21"/>
        </w:rPr>
        <w:t xml:space="preserve"> </w:t>
      </w:r>
      <w:r>
        <w:rPr>
          <w:sz w:val="21"/>
        </w:rPr>
        <w:t>do</w:t>
      </w:r>
      <w:r>
        <w:rPr>
          <w:spacing w:val="-3"/>
          <w:sz w:val="21"/>
        </w:rPr>
        <w:t xml:space="preserve"> </w:t>
      </w:r>
      <w:r>
        <w:rPr>
          <w:sz w:val="21"/>
        </w:rPr>
        <w:t>contrato,</w:t>
      </w:r>
      <w:r>
        <w:rPr>
          <w:spacing w:val="-3"/>
          <w:sz w:val="21"/>
        </w:rPr>
        <w:t xml:space="preserve"> </w:t>
      </w:r>
      <w:r>
        <w:rPr>
          <w:sz w:val="21"/>
        </w:rPr>
        <w:t>para</w:t>
      </w:r>
      <w:r>
        <w:rPr>
          <w:spacing w:val="-3"/>
          <w:sz w:val="21"/>
        </w:rPr>
        <w:t xml:space="preserve"> </w:t>
      </w:r>
      <w:r>
        <w:rPr>
          <w:sz w:val="21"/>
        </w:rPr>
        <w:t>que</w:t>
      </w:r>
      <w:r>
        <w:rPr>
          <w:spacing w:val="-3"/>
          <w:sz w:val="21"/>
        </w:rPr>
        <w:t xml:space="preserve"> </w:t>
      </w:r>
      <w:r>
        <w:rPr>
          <w:sz w:val="21"/>
        </w:rPr>
        <w:t>sejam</w:t>
      </w:r>
      <w:r>
        <w:rPr>
          <w:spacing w:val="-3"/>
          <w:sz w:val="21"/>
        </w:rPr>
        <w:t xml:space="preserve"> </w:t>
      </w:r>
      <w:r>
        <w:rPr>
          <w:sz w:val="21"/>
        </w:rPr>
        <w:t>cumpridas</w:t>
      </w:r>
      <w:r>
        <w:rPr>
          <w:spacing w:val="-3"/>
          <w:sz w:val="21"/>
        </w:rPr>
        <w:t xml:space="preserve"> </w:t>
      </w:r>
      <w:r>
        <w:rPr>
          <w:sz w:val="21"/>
        </w:rPr>
        <w:t>todas</w:t>
      </w:r>
      <w:r>
        <w:rPr>
          <w:spacing w:val="-3"/>
          <w:sz w:val="21"/>
        </w:rPr>
        <w:t xml:space="preserve"> </w:t>
      </w:r>
      <w:r>
        <w:rPr>
          <w:sz w:val="21"/>
        </w:rPr>
        <w:t>as condições estabelecidas no contrato, de modo a assegurar os melhores resultados para a Administração.</w:t>
      </w:r>
    </w:p>
    <w:p w14:paraId="32179FA6" w14:textId="77777777" w:rsidR="006776C6" w:rsidRDefault="006776C6" w:rsidP="006776C6">
      <w:pPr>
        <w:pStyle w:val="PargrafodaLista"/>
        <w:widowControl w:val="0"/>
        <w:numPr>
          <w:ilvl w:val="2"/>
          <w:numId w:val="34"/>
        </w:numPr>
        <w:tabs>
          <w:tab w:val="left" w:pos="702"/>
        </w:tabs>
        <w:suppressAutoHyphens w:val="0"/>
        <w:autoSpaceDE w:val="0"/>
        <w:autoSpaceDN w:val="0"/>
        <w:spacing w:line="268" w:lineRule="auto"/>
        <w:ind w:left="120" w:right="448" w:firstLine="0"/>
        <w:contextualSpacing w:val="0"/>
        <w:rPr>
          <w:sz w:val="21"/>
        </w:rPr>
      </w:pPr>
      <w:r>
        <w:rPr>
          <w:sz w:val="21"/>
        </w:rPr>
        <w:t>O fiscal técnico do contrato anotará no histórico de gerenciamento do contrato todas as ocorrências relacionadas</w:t>
      </w:r>
      <w:r>
        <w:rPr>
          <w:spacing w:val="-3"/>
          <w:sz w:val="21"/>
        </w:rPr>
        <w:t xml:space="preserve"> </w:t>
      </w:r>
      <w:r>
        <w:rPr>
          <w:sz w:val="21"/>
        </w:rPr>
        <w:t>à</w:t>
      </w:r>
      <w:r>
        <w:rPr>
          <w:spacing w:val="-3"/>
          <w:sz w:val="21"/>
        </w:rPr>
        <w:t xml:space="preserve"> </w:t>
      </w:r>
      <w:r>
        <w:rPr>
          <w:sz w:val="21"/>
        </w:rPr>
        <w:t>execução</w:t>
      </w:r>
      <w:r>
        <w:rPr>
          <w:spacing w:val="-3"/>
          <w:sz w:val="21"/>
        </w:rPr>
        <w:t xml:space="preserve"> </w:t>
      </w:r>
      <w:r>
        <w:rPr>
          <w:sz w:val="21"/>
        </w:rPr>
        <w:t>do</w:t>
      </w:r>
      <w:r>
        <w:rPr>
          <w:spacing w:val="-3"/>
          <w:sz w:val="21"/>
        </w:rPr>
        <w:t xml:space="preserve"> </w:t>
      </w:r>
      <w:r>
        <w:rPr>
          <w:sz w:val="21"/>
        </w:rPr>
        <w:t>contrato,</w:t>
      </w:r>
      <w:r>
        <w:rPr>
          <w:spacing w:val="-3"/>
          <w:sz w:val="21"/>
        </w:rPr>
        <w:t xml:space="preserve"> </w:t>
      </w:r>
      <w:r>
        <w:rPr>
          <w:sz w:val="21"/>
        </w:rPr>
        <w:t>com</w:t>
      </w:r>
      <w:r>
        <w:rPr>
          <w:spacing w:val="-3"/>
          <w:sz w:val="21"/>
        </w:rPr>
        <w:t xml:space="preserve"> </w:t>
      </w:r>
      <w:r>
        <w:rPr>
          <w:sz w:val="21"/>
        </w:rPr>
        <w:t>a</w:t>
      </w:r>
      <w:r>
        <w:rPr>
          <w:spacing w:val="-3"/>
          <w:sz w:val="21"/>
        </w:rPr>
        <w:t xml:space="preserve"> </w:t>
      </w:r>
      <w:r>
        <w:rPr>
          <w:sz w:val="21"/>
        </w:rPr>
        <w:t>descrição</w:t>
      </w:r>
      <w:r>
        <w:rPr>
          <w:spacing w:val="-3"/>
          <w:sz w:val="21"/>
        </w:rPr>
        <w:t xml:space="preserve"> </w:t>
      </w:r>
      <w:r>
        <w:rPr>
          <w:sz w:val="21"/>
        </w:rPr>
        <w:t>do</w:t>
      </w:r>
      <w:r>
        <w:rPr>
          <w:spacing w:val="-3"/>
          <w:sz w:val="21"/>
        </w:rPr>
        <w:t xml:space="preserve"> </w:t>
      </w:r>
      <w:r>
        <w:rPr>
          <w:sz w:val="21"/>
        </w:rPr>
        <w:t>que</w:t>
      </w:r>
      <w:r>
        <w:rPr>
          <w:spacing w:val="-3"/>
          <w:sz w:val="21"/>
        </w:rPr>
        <w:t xml:space="preserve"> </w:t>
      </w:r>
      <w:r>
        <w:rPr>
          <w:sz w:val="21"/>
        </w:rPr>
        <w:t>for</w:t>
      </w:r>
      <w:r>
        <w:rPr>
          <w:spacing w:val="-3"/>
          <w:sz w:val="21"/>
        </w:rPr>
        <w:t xml:space="preserve"> </w:t>
      </w:r>
      <w:r>
        <w:rPr>
          <w:sz w:val="21"/>
        </w:rPr>
        <w:t>necessário</w:t>
      </w:r>
      <w:r>
        <w:rPr>
          <w:spacing w:val="-3"/>
          <w:sz w:val="21"/>
        </w:rPr>
        <w:t xml:space="preserve"> </w:t>
      </w:r>
      <w:r>
        <w:rPr>
          <w:sz w:val="21"/>
        </w:rPr>
        <w:t>para</w:t>
      </w:r>
      <w:r>
        <w:rPr>
          <w:spacing w:val="-3"/>
          <w:sz w:val="21"/>
        </w:rPr>
        <w:t xml:space="preserve"> </w:t>
      </w:r>
      <w:r>
        <w:rPr>
          <w:sz w:val="21"/>
        </w:rPr>
        <w:t>a</w:t>
      </w:r>
      <w:r>
        <w:rPr>
          <w:spacing w:val="-3"/>
          <w:sz w:val="21"/>
        </w:rPr>
        <w:t xml:space="preserve"> </w:t>
      </w:r>
      <w:r>
        <w:rPr>
          <w:sz w:val="21"/>
        </w:rPr>
        <w:t>regularização</w:t>
      </w:r>
      <w:r>
        <w:rPr>
          <w:spacing w:val="-3"/>
          <w:sz w:val="21"/>
        </w:rPr>
        <w:t xml:space="preserve"> </w:t>
      </w:r>
      <w:r>
        <w:rPr>
          <w:sz w:val="21"/>
        </w:rPr>
        <w:t>das</w:t>
      </w:r>
      <w:r>
        <w:rPr>
          <w:spacing w:val="-3"/>
          <w:sz w:val="21"/>
        </w:rPr>
        <w:t xml:space="preserve"> </w:t>
      </w:r>
      <w:r>
        <w:rPr>
          <w:sz w:val="21"/>
        </w:rPr>
        <w:t>faltas</w:t>
      </w:r>
      <w:r>
        <w:rPr>
          <w:spacing w:val="-3"/>
          <w:sz w:val="21"/>
        </w:rPr>
        <w:t xml:space="preserve"> </w:t>
      </w:r>
      <w:r>
        <w:rPr>
          <w:sz w:val="21"/>
        </w:rPr>
        <w:t>ou</w:t>
      </w:r>
      <w:r>
        <w:rPr>
          <w:spacing w:val="-3"/>
          <w:sz w:val="21"/>
        </w:rPr>
        <w:t xml:space="preserve"> </w:t>
      </w:r>
      <w:r>
        <w:rPr>
          <w:sz w:val="21"/>
        </w:rPr>
        <w:t xml:space="preserve">dos </w:t>
      </w:r>
      <w:r>
        <w:rPr>
          <w:sz w:val="21"/>
        </w:rPr>
        <w:lastRenderedPageBreak/>
        <w:t>defeitos observados.</w:t>
      </w:r>
    </w:p>
    <w:p w14:paraId="4F5465B1" w14:textId="77777777" w:rsidR="006776C6" w:rsidRDefault="006776C6" w:rsidP="006776C6">
      <w:pPr>
        <w:pStyle w:val="PargrafodaLista"/>
        <w:widowControl w:val="0"/>
        <w:numPr>
          <w:ilvl w:val="2"/>
          <w:numId w:val="34"/>
        </w:numPr>
        <w:tabs>
          <w:tab w:val="left" w:pos="702"/>
        </w:tabs>
        <w:suppressAutoHyphens w:val="0"/>
        <w:autoSpaceDE w:val="0"/>
        <w:autoSpaceDN w:val="0"/>
        <w:spacing w:line="268" w:lineRule="auto"/>
        <w:ind w:left="120" w:right="929" w:firstLine="0"/>
        <w:contextualSpacing w:val="0"/>
        <w:rPr>
          <w:sz w:val="21"/>
        </w:rPr>
      </w:pPr>
      <w:r>
        <w:rPr>
          <w:sz w:val="21"/>
        </w:rPr>
        <w:t>Identificada</w:t>
      </w:r>
      <w:r>
        <w:rPr>
          <w:spacing w:val="-4"/>
          <w:sz w:val="21"/>
        </w:rPr>
        <w:t xml:space="preserve"> </w:t>
      </w:r>
      <w:r>
        <w:rPr>
          <w:sz w:val="21"/>
        </w:rPr>
        <w:t>qualquer</w:t>
      </w:r>
      <w:r>
        <w:rPr>
          <w:spacing w:val="-4"/>
          <w:sz w:val="21"/>
        </w:rPr>
        <w:t xml:space="preserve"> </w:t>
      </w:r>
      <w:r>
        <w:rPr>
          <w:sz w:val="21"/>
        </w:rPr>
        <w:t>inexatidão</w:t>
      </w:r>
      <w:r>
        <w:rPr>
          <w:spacing w:val="-4"/>
          <w:sz w:val="21"/>
        </w:rPr>
        <w:t xml:space="preserve"> </w:t>
      </w:r>
      <w:r>
        <w:rPr>
          <w:sz w:val="21"/>
        </w:rPr>
        <w:t>ou</w:t>
      </w:r>
      <w:r>
        <w:rPr>
          <w:spacing w:val="-4"/>
          <w:sz w:val="21"/>
        </w:rPr>
        <w:t xml:space="preserve"> </w:t>
      </w:r>
      <w:r>
        <w:rPr>
          <w:sz w:val="21"/>
        </w:rPr>
        <w:t>irregularidade,</w:t>
      </w:r>
      <w:r>
        <w:rPr>
          <w:spacing w:val="-4"/>
          <w:sz w:val="21"/>
        </w:rPr>
        <w:t xml:space="preserve"> </w:t>
      </w:r>
      <w:r>
        <w:rPr>
          <w:sz w:val="21"/>
        </w:rPr>
        <w:t>o</w:t>
      </w:r>
      <w:r>
        <w:rPr>
          <w:spacing w:val="-4"/>
          <w:sz w:val="21"/>
        </w:rPr>
        <w:t xml:space="preserve"> </w:t>
      </w:r>
      <w:r>
        <w:rPr>
          <w:sz w:val="21"/>
        </w:rPr>
        <w:t>fiscal</w:t>
      </w:r>
      <w:r>
        <w:rPr>
          <w:spacing w:val="-4"/>
          <w:sz w:val="21"/>
        </w:rPr>
        <w:t xml:space="preserve"> </w:t>
      </w:r>
      <w:r>
        <w:rPr>
          <w:sz w:val="21"/>
        </w:rPr>
        <w:t>técnico</w:t>
      </w:r>
      <w:r>
        <w:rPr>
          <w:spacing w:val="-4"/>
          <w:sz w:val="21"/>
        </w:rPr>
        <w:t xml:space="preserve"> </w:t>
      </w:r>
      <w:r>
        <w:rPr>
          <w:sz w:val="21"/>
        </w:rPr>
        <w:t>do</w:t>
      </w:r>
      <w:r>
        <w:rPr>
          <w:spacing w:val="-4"/>
          <w:sz w:val="21"/>
        </w:rPr>
        <w:t xml:space="preserve"> </w:t>
      </w:r>
      <w:r>
        <w:rPr>
          <w:sz w:val="21"/>
        </w:rPr>
        <w:t>contrato</w:t>
      </w:r>
      <w:r>
        <w:rPr>
          <w:spacing w:val="-4"/>
          <w:sz w:val="21"/>
        </w:rPr>
        <w:t xml:space="preserve"> </w:t>
      </w:r>
      <w:r>
        <w:rPr>
          <w:sz w:val="21"/>
        </w:rPr>
        <w:t>emitirá</w:t>
      </w:r>
      <w:r>
        <w:rPr>
          <w:spacing w:val="-4"/>
          <w:sz w:val="21"/>
        </w:rPr>
        <w:t xml:space="preserve"> </w:t>
      </w:r>
      <w:r>
        <w:rPr>
          <w:sz w:val="21"/>
        </w:rPr>
        <w:t>notificações</w:t>
      </w:r>
      <w:r>
        <w:rPr>
          <w:spacing w:val="-4"/>
          <w:sz w:val="21"/>
        </w:rPr>
        <w:t xml:space="preserve"> </w:t>
      </w:r>
      <w:r>
        <w:rPr>
          <w:sz w:val="21"/>
        </w:rPr>
        <w:t>para</w:t>
      </w:r>
      <w:r>
        <w:rPr>
          <w:spacing w:val="-4"/>
          <w:sz w:val="21"/>
        </w:rPr>
        <w:t xml:space="preserve"> </w:t>
      </w:r>
      <w:r>
        <w:rPr>
          <w:sz w:val="21"/>
        </w:rPr>
        <w:t>a correção da execução do contrato, determinando prazo para a correção.</w:t>
      </w:r>
    </w:p>
    <w:p w14:paraId="73CE0E97" w14:textId="77777777" w:rsidR="006776C6" w:rsidRDefault="006776C6" w:rsidP="006776C6">
      <w:pPr>
        <w:pStyle w:val="PargrafodaLista"/>
        <w:spacing w:line="268" w:lineRule="auto"/>
        <w:rPr>
          <w:sz w:val="21"/>
        </w:rPr>
        <w:sectPr w:rsidR="006776C6" w:rsidSect="006776C6">
          <w:pgSz w:w="11910" w:h="16840"/>
          <w:pgMar w:top="420" w:right="283" w:bottom="940" w:left="283" w:header="0" w:footer="742" w:gutter="0"/>
          <w:cols w:space="720"/>
        </w:sectPr>
      </w:pPr>
    </w:p>
    <w:p w14:paraId="4312A826" w14:textId="77777777" w:rsidR="006776C6" w:rsidRDefault="006776C6" w:rsidP="006776C6">
      <w:pPr>
        <w:pStyle w:val="PargrafodaLista"/>
        <w:widowControl w:val="0"/>
        <w:numPr>
          <w:ilvl w:val="2"/>
          <w:numId w:val="34"/>
        </w:numPr>
        <w:tabs>
          <w:tab w:val="left" w:pos="819"/>
        </w:tabs>
        <w:suppressAutoHyphens w:val="0"/>
        <w:autoSpaceDE w:val="0"/>
        <w:autoSpaceDN w:val="0"/>
        <w:spacing w:before="74" w:line="268" w:lineRule="auto"/>
        <w:ind w:left="120" w:right="253" w:firstLine="0"/>
        <w:contextualSpacing w:val="0"/>
        <w:rPr>
          <w:sz w:val="21"/>
        </w:rPr>
      </w:pPr>
      <w:r>
        <w:rPr>
          <w:sz w:val="21"/>
        </w:rPr>
        <w:lastRenderedPageBreak/>
        <w:t>O</w:t>
      </w:r>
      <w:r>
        <w:rPr>
          <w:spacing w:val="-3"/>
          <w:sz w:val="21"/>
        </w:rPr>
        <w:t xml:space="preserve"> </w:t>
      </w:r>
      <w:r>
        <w:rPr>
          <w:sz w:val="21"/>
        </w:rPr>
        <w:t>fiscal</w:t>
      </w:r>
      <w:r>
        <w:rPr>
          <w:spacing w:val="-3"/>
          <w:sz w:val="21"/>
        </w:rPr>
        <w:t xml:space="preserve"> </w:t>
      </w:r>
      <w:r>
        <w:rPr>
          <w:sz w:val="21"/>
        </w:rPr>
        <w:t>técnico</w:t>
      </w:r>
      <w:r>
        <w:rPr>
          <w:spacing w:val="-3"/>
          <w:sz w:val="21"/>
        </w:rPr>
        <w:t xml:space="preserve"> </w:t>
      </w:r>
      <w:r>
        <w:rPr>
          <w:sz w:val="21"/>
        </w:rPr>
        <w:t>do</w:t>
      </w:r>
      <w:r>
        <w:rPr>
          <w:spacing w:val="-3"/>
          <w:sz w:val="21"/>
        </w:rPr>
        <w:t xml:space="preserve"> </w:t>
      </w:r>
      <w:r>
        <w:rPr>
          <w:sz w:val="21"/>
        </w:rPr>
        <w:t>contrato</w:t>
      </w:r>
      <w:r>
        <w:rPr>
          <w:spacing w:val="-3"/>
          <w:sz w:val="21"/>
        </w:rPr>
        <w:t xml:space="preserve"> </w:t>
      </w:r>
      <w:r>
        <w:rPr>
          <w:sz w:val="21"/>
        </w:rPr>
        <w:t>informará</w:t>
      </w:r>
      <w:r>
        <w:rPr>
          <w:spacing w:val="-3"/>
          <w:sz w:val="21"/>
        </w:rPr>
        <w:t xml:space="preserve"> </w:t>
      </w:r>
      <w:r>
        <w:rPr>
          <w:sz w:val="21"/>
        </w:rPr>
        <w:t>ao</w:t>
      </w:r>
      <w:r>
        <w:rPr>
          <w:spacing w:val="-3"/>
          <w:sz w:val="21"/>
        </w:rPr>
        <w:t xml:space="preserve"> </w:t>
      </w:r>
      <w:r>
        <w:rPr>
          <w:sz w:val="21"/>
        </w:rPr>
        <w:t>gestor</w:t>
      </w:r>
      <w:r>
        <w:rPr>
          <w:spacing w:val="-3"/>
          <w:sz w:val="21"/>
        </w:rPr>
        <w:t xml:space="preserve"> </w:t>
      </w:r>
      <w:r>
        <w:rPr>
          <w:sz w:val="21"/>
        </w:rPr>
        <w:t>do</w:t>
      </w:r>
      <w:r>
        <w:rPr>
          <w:spacing w:val="-3"/>
          <w:sz w:val="21"/>
        </w:rPr>
        <w:t xml:space="preserve"> </w:t>
      </w:r>
      <w:r>
        <w:rPr>
          <w:sz w:val="21"/>
        </w:rPr>
        <w:t>contato,</w:t>
      </w:r>
      <w:r>
        <w:rPr>
          <w:spacing w:val="-3"/>
          <w:sz w:val="21"/>
        </w:rPr>
        <w:t xml:space="preserve"> </w:t>
      </w:r>
      <w:r>
        <w:rPr>
          <w:sz w:val="21"/>
        </w:rPr>
        <w:t>em</w:t>
      </w:r>
      <w:r>
        <w:rPr>
          <w:spacing w:val="-3"/>
          <w:sz w:val="21"/>
        </w:rPr>
        <w:t xml:space="preserve"> </w:t>
      </w:r>
      <w:r>
        <w:rPr>
          <w:sz w:val="21"/>
        </w:rPr>
        <w:t>tempo</w:t>
      </w:r>
      <w:r>
        <w:rPr>
          <w:spacing w:val="-3"/>
          <w:sz w:val="21"/>
        </w:rPr>
        <w:t xml:space="preserve"> </w:t>
      </w:r>
      <w:r>
        <w:rPr>
          <w:sz w:val="21"/>
        </w:rPr>
        <w:t>hábil,</w:t>
      </w:r>
      <w:r>
        <w:rPr>
          <w:spacing w:val="-3"/>
          <w:sz w:val="21"/>
        </w:rPr>
        <w:t xml:space="preserve"> </w:t>
      </w:r>
      <w:r>
        <w:rPr>
          <w:sz w:val="21"/>
        </w:rPr>
        <w:t>a</w:t>
      </w:r>
      <w:r>
        <w:rPr>
          <w:spacing w:val="-3"/>
          <w:sz w:val="21"/>
        </w:rPr>
        <w:t xml:space="preserve"> </w:t>
      </w:r>
      <w:r>
        <w:rPr>
          <w:sz w:val="21"/>
        </w:rPr>
        <w:t>situação</w:t>
      </w:r>
      <w:r>
        <w:rPr>
          <w:spacing w:val="-3"/>
          <w:sz w:val="21"/>
        </w:rPr>
        <w:t xml:space="preserve"> </w:t>
      </w:r>
      <w:r>
        <w:rPr>
          <w:sz w:val="21"/>
        </w:rPr>
        <w:t>que</w:t>
      </w:r>
      <w:r>
        <w:rPr>
          <w:spacing w:val="-3"/>
          <w:sz w:val="21"/>
        </w:rPr>
        <w:t xml:space="preserve"> </w:t>
      </w:r>
      <w:r>
        <w:rPr>
          <w:sz w:val="21"/>
        </w:rPr>
        <w:t>demandar</w:t>
      </w:r>
      <w:r>
        <w:rPr>
          <w:spacing w:val="-3"/>
          <w:sz w:val="21"/>
        </w:rPr>
        <w:t xml:space="preserve"> </w:t>
      </w:r>
      <w:r>
        <w:rPr>
          <w:sz w:val="21"/>
        </w:rPr>
        <w:t>decisão ou adoção de medidas que ultrapassem sua competência, para que adote as medidas necessárias e saneadoras, se for o caso.</w:t>
      </w:r>
    </w:p>
    <w:p w14:paraId="3DC985DB" w14:textId="77777777" w:rsidR="006776C6" w:rsidRDefault="006776C6" w:rsidP="006776C6">
      <w:pPr>
        <w:pStyle w:val="PargrafodaLista"/>
        <w:widowControl w:val="0"/>
        <w:numPr>
          <w:ilvl w:val="2"/>
          <w:numId w:val="34"/>
        </w:numPr>
        <w:tabs>
          <w:tab w:val="left" w:pos="819"/>
        </w:tabs>
        <w:suppressAutoHyphens w:val="0"/>
        <w:autoSpaceDE w:val="0"/>
        <w:autoSpaceDN w:val="0"/>
        <w:spacing w:line="268" w:lineRule="auto"/>
        <w:ind w:left="120" w:right="333" w:firstLine="0"/>
        <w:contextualSpacing w:val="0"/>
        <w:rPr>
          <w:sz w:val="21"/>
        </w:rPr>
      </w:pPr>
      <w:r>
        <w:rPr>
          <w:sz w:val="21"/>
        </w:rPr>
        <w:t>No</w:t>
      </w:r>
      <w:r>
        <w:rPr>
          <w:spacing w:val="-3"/>
          <w:sz w:val="21"/>
        </w:rPr>
        <w:t xml:space="preserve"> </w:t>
      </w:r>
      <w:r>
        <w:rPr>
          <w:sz w:val="21"/>
        </w:rPr>
        <w:t>caso</w:t>
      </w:r>
      <w:r>
        <w:rPr>
          <w:spacing w:val="-3"/>
          <w:sz w:val="21"/>
        </w:rPr>
        <w:t xml:space="preserve"> </w:t>
      </w:r>
      <w:r>
        <w:rPr>
          <w:sz w:val="21"/>
        </w:rPr>
        <w:t>de</w:t>
      </w:r>
      <w:r>
        <w:rPr>
          <w:spacing w:val="-3"/>
          <w:sz w:val="21"/>
        </w:rPr>
        <w:t xml:space="preserve"> </w:t>
      </w:r>
      <w:r>
        <w:rPr>
          <w:sz w:val="21"/>
        </w:rPr>
        <w:t>ocorrências</w:t>
      </w:r>
      <w:r>
        <w:rPr>
          <w:spacing w:val="-3"/>
          <w:sz w:val="21"/>
        </w:rPr>
        <w:t xml:space="preserve"> </w:t>
      </w:r>
      <w:r>
        <w:rPr>
          <w:sz w:val="21"/>
        </w:rPr>
        <w:t>que</w:t>
      </w:r>
      <w:r>
        <w:rPr>
          <w:spacing w:val="-3"/>
          <w:sz w:val="21"/>
        </w:rPr>
        <w:t xml:space="preserve"> </w:t>
      </w:r>
      <w:r>
        <w:rPr>
          <w:sz w:val="21"/>
        </w:rPr>
        <w:t>possam</w:t>
      </w:r>
      <w:r>
        <w:rPr>
          <w:spacing w:val="-3"/>
          <w:sz w:val="21"/>
        </w:rPr>
        <w:t xml:space="preserve"> </w:t>
      </w:r>
      <w:r>
        <w:rPr>
          <w:sz w:val="21"/>
        </w:rPr>
        <w:t>inviabilizar</w:t>
      </w:r>
      <w:r>
        <w:rPr>
          <w:spacing w:val="-3"/>
          <w:sz w:val="21"/>
        </w:rPr>
        <w:t xml:space="preserve"> </w:t>
      </w:r>
      <w:r>
        <w:rPr>
          <w:sz w:val="21"/>
        </w:rPr>
        <w:t>a</w:t>
      </w:r>
      <w:r>
        <w:rPr>
          <w:spacing w:val="-3"/>
          <w:sz w:val="21"/>
        </w:rPr>
        <w:t xml:space="preserve"> </w:t>
      </w:r>
      <w:r>
        <w:rPr>
          <w:sz w:val="21"/>
        </w:rPr>
        <w:t>execução</w:t>
      </w:r>
      <w:r>
        <w:rPr>
          <w:spacing w:val="-3"/>
          <w:sz w:val="21"/>
        </w:rPr>
        <w:t xml:space="preserve"> </w:t>
      </w:r>
      <w:r>
        <w:rPr>
          <w:sz w:val="21"/>
        </w:rPr>
        <w:t>do</w:t>
      </w:r>
      <w:r>
        <w:rPr>
          <w:spacing w:val="-3"/>
          <w:sz w:val="21"/>
        </w:rPr>
        <w:t xml:space="preserve"> </w:t>
      </w:r>
      <w:r>
        <w:rPr>
          <w:sz w:val="21"/>
        </w:rPr>
        <w:t>contrato</w:t>
      </w:r>
      <w:r>
        <w:rPr>
          <w:spacing w:val="-3"/>
          <w:sz w:val="21"/>
        </w:rPr>
        <w:t xml:space="preserve"> </w:t>
      </w:r>
      <w:r>
        <w:rPr>
          <w:sz w:val="21"/>
        </w:rPr>
        <w:t>nas</w:t>
      </w:r>
      <w:r>
        <w:rPr>
          <w:spacing w:val="-3"/>
          <w:sz w:val="21"/>
        </w:rPr>
        <w:t xml:space="preserve"> </w:t>
      </w:r>
      <w:r>
        <w:rPr>
          <w:sz w:val="21"/>
        </w:rPr>
        <w:t>datas</w:t>
      </w:r>
      <w:r>
        <w:rPr>
          <w:spacing w:val="-3"/>
          <w:sz w:val="21"/>
        </w:rPr>
        <w:t xml:space="preserve"> </w:t>
      </w:r>
      <w:r>
        <w:rPr>
          <w:sz w:val="21"/>
        </w:rPr>
        <w:t>aprazadas,</w:t>
      </w:r>
      <w:r>
        <w:rPr>
          <w:spacing w:val="-3"/>
          <w:sz w:val="21"/>
        </w:rPr>
        <w:t xml:space="preserve"> </w:t>
      </w:r>
      <w:r>
        <w:rPr>
          <w:sz w:val="21"/>
        </w:rPr>
        <w:t>o</w:t>
      </w:r>
      <w:r>
        <w:rPr>
          <w:spacing w:val="-3"/>
          <w:sz w:val="21"/>
        </w:rPr>
        <w:t xml:space="preserve"> </w:t>
      </w:r>
      <w:r>
        <w:rPr>
          <w:sz w:val="21"/>
        </w:rPr>
        <w:t>fiscal</w:t>
      </w:r>
      <w:r>
        <w:rPr>
          <w:spacing w:val="-3"/>
          <w:sz w:val="21"/>
        </w:rPr>
        <w:t xml:space="preserve"> </w:t>
      </w:r>
      <w:r>
        <w:rPr>
          <w:sz w:val="21"/>
        </w:rPr>
        <w:t>técnico do contrato comunicará o fato imediatamente ao gestor do contrato.</w:t>
      </w:r>
    </w:p>
    <w:p w14:paraId="77210A68" w14:textId="77777777" w:rsidR="006776C6" w:rsidRDefault="006776C6" w:rsidP="006776C6">
      <w:pPr>
        <w:pStyle w:val="PargrafodaLista"/>
        <w:widowControl w:val="0"/>
        <w:numPr>
          <w:ilvl w:val="2"/>
          <w:numId w:val="34"/>
        </w:numPr>
        <w:tabs>
          <w:tab w:val="left" w:pos="819"/>
        </w:tabs>
        <w:suppressAutoHyphens w:val="0"/>
        <w:autoSpaceDE w:val="0"/>
        <w:autoSpaceDN w:val="0"/>
        <w:spacing w:line="268" w:lineRule="auto"/>
        <w:ind w:left="120" w:right="359" w:firstLine="0"/>
        <w:contextualSpacing w:val="0"/>
        <w:rPr>
          <w:sz w:val="21"/>
        </w:rPr>
      </w:pPr>
      <w:r>
        <w:rPr>
          <w:sz w:val="21"/>
        </w:rPr>
        <w:t>O</w:t>
      </w:r>
      <w:r>
        <w:rPr>
          <w:spacing w:val="-3"/>
          <w:sz w:val="21"/>
        </w:rPr>
        <w:t xml:space="preserve"> </w:t>
      </w:r>
      <w:r>
        <w:rPr>
          <w:sz w:val="21"/>
        </w:rPr>
        <w:t>fiscal</w:t>
      </w:r>
      <w:r>
        <w:rPr>
          <w:spacing w:val="-3"/>
          <w:sz w:val="21"/>
        </w:rPr>
        <w:t xml:space="preserve"> </w:t>
      </w:r>
      <w:r>
        <w:rPr>
          <w:sz w:val="21"/>
        </w:rPr>
        <w:t>técnico</w:t>
      </w:r>
      <w:r>
        <w:rPr>
          <w:spacing w:val="-3"/>
          <w:sz w:val="21"/>
        </w:rPr>
        <w:t xml:space="preserve"> </w:t>
      </w:r>
      <w:r>
        <w:rPr>
          <w:sz w:val="21"/>
        </w:rPr>
        <w:t>do</w:t>
      </w:r>
      <w:r>
        <w:rPr>
          <w:spacing w:val="-3"/>
          <w:sz w:val="21"/>
        </w:rPr>
        <w:t xml:space="preserve"> </w:t>
      </w:r>
      <w:r>
        <w:rPr>
          <w:sz w:val="21"/>
        </w:rPr>
        <w:t>contrato</w:t>
      </w:r>
      <w:r>
        <w:rPr>
          <w:spacing w:val="-3"/>
          <w:sz w:val="21"/>
        </w:rPr>
        <w:t xml:space="preserve"> </w:t>
      </w:r>
      <w:r>
        <w:rPr>
          <w:sz w:val="21"/>
        </w:rPr>
        <w:t>comunicará</w:t>
      </w:r>
      <w:r>
        <w:rPr>
          <w:spacing w:val="-3"/>
          <w:sz w:val="21"/>
        </w:rPr>
        <w:t xml:space="preserve"> </w:t>
      </w:r>
      <w:r>
        <w:rPr>
          <w:sz w:val="21"/>
        </w:rPr>
        <w:t>ao</w:t>
      </w:r>
      <w:r>
        <w:rPr>
          <w:spacing w:val="-3"/>
          <w:sz w:val="21"/>
        </w:rPr>
        <w:t xml:space="preserve"> </w:t>
      </w:r>
      <w:r>
        <w:rPr>
          <w:sz w:val="21"/>
        </w:rPr>
        <w:t>gestor</w:t>
      </w:r>
      <w:r>
        <w:rPr>
          <w:spacing w:val="-3"/>
          <w:sz w:val="21"/>
        </w:rPr>
        <w:t xml:space="preserve"> </w:t>
      </w:r>
      <w:r>
        <w:rPr>
          <w:sz w:val="21"/>
        </w:rPr>
        <w:t>do</w:t>
      </w:r>
      <w:r>
        <w:rPr>
          <w:spacing w:val="-3"/>
          <w:sz w:val="21"/>
        </w:rPr>
        <w:t xml:space="preserve"> </w:t>
      </w:r>
      <w:r>
        <w:rPr>
          <w:sz w:val="21"/>
        </w:rPr>
        <w:t>contrato,</w:t>
      </w:r>
      <w:r>
        <w:rPr>
          <w:spacing w:val="-3"/>
          <w:sz w:val="21"/>
        </w:rPr>
        <w:t xml:space="preserve"> </w:t>
      </w:r>
      <w:r>
        <w:rPr>
          <w:sz w:val="21"/>
        </w:rPr>
        <w:t>em</w:t>
      </w:r>
      <w:r>
        <w:rPr>
          <w:spacing w:val="-3"/>
          <w:sz w:val="21"/>
        </w:rPr>
        <w:t xml:space="preserve"> </w:t>
      </w:r>
      <w:r>
        <w:rPr>
          <w:sz w:val="21"/>
        </w:rPr>
        <w:t>tempo</w:t>
      </w:r>
      <w:r>
        <w:rPr>
          <w:spacing w:val="-3"/>
          <w:sz w:val="21"/>
        </w:rPr>
        <w:t xml:space="preserve"> </w:t>
      </w:r>
      <w:r>
        <w:rPr>
          <w:sz w:val="21"/>
        </w:rPr>
        <w:t>hábil,</w:t>
      </w:r>
      <w:r>
        <w:rPr>
          <w:spacing w:val="-3"/>
          <w:sz w:val="21"/>
        </w:rPr>
        <w:t xml:space="preserve"> </w:t>
      </w:r>
      <w:r>
        <w:rPr>
          <w:sz w:val="21"/>
        </w:rPr>
        <w:t>o</w:t>
      </w:r>
      <w:r>
        <w:rPr>
          <w:spacing w:val="-3"/>
          <w:sz w:val="21"/>
        </w:rPr>
        <w:t xml:space="preserve"> </w:t>
      </w:r>
      <w:r>
        <w:rPr>
          <w:sz w:val="21"/>
        </w:rPr>
        <w:t>término</w:t>
      </w:r>
      <w:r>
        <w:rPr>
          <w:spacing w:val="-3"/>
          <w:sz w:val="21"/>
        </w:rPr>
        <w:t xml:space="preserve"> </w:t>
      </w:r>
      <w:r>
        <w:rPr>
          <w:sz w:val="21"/>
        </w:rPr>
        <w:t>do</w:t>
      </w:r>
      <w:r>
        <w:rPr>
          <w:spacing w:val="-3"/>
          <w:sz w:val="21"/>
        </w:rPr>
        <w:t xml:space="preserve"> </w:t>
      </w:r>
      <w:r>
        <w:rPr>
          <w:sz w:val="21"/>
        </w:rPr>
        <w:t>contrato</w:t>
      </w:r>
      <w:r>
        <w:rPr>
          <w:spacing w:val="-3"/>
          <w:sz w:val="21"/>
        </w:rPr>
        <w:t xml:space="preserve"> </w:t>
      </w:r>
      <w:r>
        <w:rPr>
          <w:sz w:val="21"/>
        </w:rPr>
        <w:t>sob</w:t>
      </w:r>
      <w:r>
        <w:rPr>
          <w:spacing w:val="-3"/>
          <w:sz w:val="21"/>
        </w:rPr>
        <w:t xml:space="preserve"> </w:t>
      </w:r>
      <w:r>
        <w:rPr>
          <w:sz w:val="21"/>
        </w:rPr>
        <w:t>sua responsabilidade, com vistas à renovação tempestiva ou à prorrogação contratual.</w:t>
      </w:r>
    </w:p>
    <w:p w14:paraId="49992E8B" w14:textId="77777777" w:rsidR="006776C6" w:rsidRDefault="006776C6" w:rsidP="006776C6">
      <w:pPr>
        <w:pStyle w:val="Ttulo4"/>
        <w:spacing w:before="210"/>
      </w:pPr>
      <w:r>
        <w:t>Fiscalização</w:t>
      </w:r>
      <w:r>
        <w:rPr>
          <w:spacing w:val="-12"/>
        </w:rPr>
        <w:t xml:space="preserve"> </w:t>
      </w:r>
      <w:r>
        <w:rPr>
          <w:spacing w:val="-2"/>
        </w:rPr>
        <w:t>Administrativa</w:t>
      </w:r>
    </w:p>
    <w:p w14:paraId="149B6097" w14:textId="77777777" w:rsidR="006776C6" w:rsidRDefault="006776C6" w:rsidP="006776C6">
      <w:pPr>
        <w:pStyle w:val="Corpodetexto"/>
        <w:spacing w:before="4"/>
        <w:rPr>
          <w:b/>
        </w:rPr>
      </w:pPr>
    </w:p>
    <w:p w14:paraId="27D54F62" w14:textId="77777777" w:rsidR="006776C6" w:rsidRDefault="006776C6" w:rsidP="006776C6">
      <w:pPr>
        <w:pStyle w:val="PargrafodaLista"/>
        <w:widowControl w:val="0"/>
        <w:numPr>
          <w:ilvl w:val="2"/>
          <w:numId w:val="34"/>
        </w:numPr>
        <w:tabs>
          <w:tab w:val="left" w:pos="819"/>
        </w:tabs>
        <w:suppressAutoHyphens w:val="0"/>
        <w:autoSpaceDE w:val="0"/>
        <w:autoSpaceDN w:val="0"/>
        <w:spacing w:line="268" w:lineRule="auto"/>
        <w:ind w:left="120" w:right="266" w:firstLine="0"/>
        <w:contextualSpacing w:val="0"/>
        <w:rPr>
          <w:sz w:val="21"/>
        </w:rPr>
      </w:pPr>
      <w:r>
        <w:rPr>
          <w:sz w:val="21"/>
        </w:rPr>
        <w:t>O fiscal administrativo do contrato verificará a manutenção das condições de habilitação da contratada, acompanhará</w:t>
      </w:r>
      <w:r>
        <w:rPr>
          <w:spacing w:val="-3"/>
          <w:sz w:val="21"/>
        </w:rPr>
        <w:t xml:space="preserve"> </w:t>
      </w:r>
      <w:r>
        <w:rPr>
          <w:sz w:val="21"/>
        </w:rPr>
        <w:t>o</w:t>
      </w:r>
      <w:r>
        <w:rPr>
          <w:spacing w:val="-3"/>
          <w:sz w:val="21"/>
        </w:rPr>
        <w:t xml:space="preserve"> </w:t>
      </w:r>
      <w:r>
        <w:rPr>
          <w:sz w:val="21"/>
        </w:rPr>
        <w:t>empenho,</w:t>
      </w:r>
      <w:r>
        <w:rPr>
          <w:spacing w:val="-3"/>
          <w:sz w:val="21"/>
        </w:rPr>
        <w:t xml:space="preserve"> </w:t>
      </w:r>
      <w:r>
        <w:rPr>
          <w:sz w:val="21"/>
        </w:rPr>
        <w:t>o</w:t>
      </w:r>
      <w:r>
        <w:rPr>
          <w:spacing w:val="-3"/>
          <w:sz w:val="21"/>
        </w:rPr>
        <w:t xml:space="preserve"> </w:t>
      </w:r>
      <w:r>
        <w:rPr>
          <w:sz w:val="21"/>
        </w:rPr>
        <w:t>pagamento,</w:t>
      </w:r>
      <w:r>
        <w:rPr>
          <w:spacing w:val="-3"/>
          <w:sz w:val="21"/>
        </w:rPr>
        <w:t xml:space="preserve"> </w:t>
      </w:r>
      <w:r>
        <w:rPr>
          <w:sz w:val="21"/>
        </w:rPr>
        <w:t>as</w:t>
      </w:r>
      <w:r>
        <w:rPr>
          <w:spacing w:val="-3"/>
          <w:sz w:val="21"/>
        </w:rPr>
        <w:t xml:space="preserve"> </w:t>
      </w:r>
      <w:r>
        <w:rPr>
          <w:sz w:val="21"/>
        </w:rPr>
        <w:t>garantias,</w:t>
      </w:r>
      <w:r>
        <w:rPr>
          <w:spacing w:val="-3"/>
          <w:sz w:val="21"/>
        </w:rPr>
        <w:t xml:space="preserve"> </w:t>
      </w:r>
      <w:r>
        <w:rPr>
          <w:sz w:val="21"/>
        </w:rPr>
        <w:t>as</w:t>
      </w:r>
      <w:r>
        <w:rPr>
          <w:spacing w:val="-3"/>
          <w:sz w:val="21"/>
        </w:rPr>
        <w:t xml:space="preserve"> </w:t>
      </w:r>
      <w:r>
        <w:rPr>
          <w:sz w:val="21"/>
        </w:rPr>
        <w:t>glosas</w:t>
      </w:r>
      <w:r>
        <w:rPr>
          <w:spacing w:val="-3"/>
          <w:sz w:val="21"/>
        </w:rPr>
        <w:t xml:space="preserve"> </w:t>
      </w:r>
      <w:r>
        <w:rPr>
          <w:sz w:val="21"/>
        </w:rPr>
        <w:t>e</w:t>
      </w:r>
      <w:r>
        <w:rPr>
          <w:spacing w:val="-3"/>
          <w:sz w:val="21"/>
        </w:rPr>
        <w:t xml:space="preserve"> </w:t>
      </w:r>
      <w:r>
        <w:rPr>
          <w:sz w:val="21"/>
        </w:rPr>
        <w:t>a</w:t>
      </w:r>
      <w:r>
        <w:rPr>
          <w:spacing w:val="-3"/>
          <w:sz w:val="21"/>
        </w:rPr>
        <w:t xml:space="preserve"> </w:t>
      </w:r>
      <w:r>
        <w:rPr>
          <w:sz w:val="21"/>
        </w:rPr>
        <w:t>formalização</w:t>
      </w:r>
      <w:r>
        <w:rPr>
          <w:spacing w:val="-3"/>
          <w:sz w:val="21"/>
        </w:rPr>
        <w:t xml:space="preserve"> </w:t>
      </w:r>
      <w:r>
        <w:rPr>
          <w:sz w:val="21"/>
        </w:rPr>
        <w:t>de</w:t>
      </w:r>
      <w:r>
        <w:rPr>
          <w:spacing w:val="-3"/>
          <w:sz w:val="21"/>
        </w:rPr>
        <w:t xml:space="preserve"> </w:t>
      </w:r>
      <w:r>
        <w:rPr>
          <w:sz w:val="21"/>
        </w:rPr>
        <w:t>apostilamento</w:t>
      </w:r>
      <w:r>
        <w:rPr>
          <w:spacing w:val="-3"/>
          <w:sz w:val="21"/>
        </w:rPr>
        <w:t xml:space="preserve"> </w:t>
      </w:r>
      <w:r>
        <w:rPr>
          <w:sz w:val="21"/>
        </w:rPr>
        <w:t>e</w:t>
      </w:r>
      <w:r>
        <w:rPr>
          <w:spacing w:val="-3"/>
          <w:sz w:val="21"/>
        </w:rPr>
        <w:t xml:space="preserve"> </w:t>
      </w:r>
      <w:r>
        <w:rPr>
          <w:sz w:val="21"/>
        </w:rPr>
        <w:t>termos</w:t>
      </w:r>
      <w:r>
        <w:rPr>
          <w:spacing w:val="-3"/>
          <w:sz w:val="21"/>
        </w:rPr>
        <w:t xml:space="preserve"> </w:t>
      </w:r>
      <w:r>
        <w:rPr>
          <w:sz w:val="21"/>
        </w:rPr>
        <w:t>aditivos, solicitando quaisquer documentos comprobatórios pertinentes, caso necessário.</w:t>
      </w:r>
    </w:p>
    <w:p w14:paraId="3D5323DD" w14:textId="77777777" w:rsidR="006776C6" w:rsidRDefault="006776C6" w:rsidP="006776C6">
      <w:pPr>
        <w:pStyle w:val="PargrafodaLista"/>
        <w:widowControl w:val="0"/>
        <w:numPr>
          <w:ilvl w:val="2"/>
          <w:numId w:val="34"/>
        </w:numPr>
        <w:tabs>
          <w:tab w:val="left" w:pos="819"/>
        </w:tabs>
        <w:suppressAutoHyphens w:val="0"/>
        <w:autoSpaceDE w:val="0"/>
        <w:autoSpaceDN w:val="0"/>
        <w:spacing w:line="268" w:lineRule="auto"/>
        <w:ind w:left="120" w:right="333" w:firstLine="0"/>
        <w:contextualSpacing w:val="0"/>
        <w:rPr>
          <w:sz w:val="21"/>
        </w:rPr>
      </w:pPr>
      <w:r>
        <w:rPr>
          <w:sz w:val="21"/>
        </w:rPr>
        <w:t>Caso ocorra descumprimento das obrigações contratuais, o fiscal administrativo do contrato atuará tempestivamente</w:t>
      </w:r>
      <w:r>
        <w:rPr>
          <w:spacing w:val="-3"/>
          <w:sz w:val="21"/>
        </w:rPr>
        <w:t xml:space="preserve"> </w:t>
      </w:r>
      <w:r>
        <w:rPr>
          <w:sz w:val="21"/>
        </w:rPr>
        <w:t>na</w:t>
      </w:r>
      <w:r>
        <w:rPr>
          <w:spacing w:val="-3"/>
          <w:sz w:val="21"/>
        </w:rPr>
        <w:t xml:space="preserve"> </w:t>
      </w:r>
      <w:r>
        <w:rPr>
          <w:sz w:val="21"/>
        </w:rPr>
        <w:t>solução</w:t>
      </w:r>
      <w:r>
        <w:rPr>
          <w:spacing w:val="-3"/>
          <w:sz w:val="21"/>
        </w:rPr>
        <w:t xml:space="preserve"> </w:t>
      </w:r>
      <w:r>
        <w:rPr>
          <w:sz w:val="21"/>
        </w:rPr>
        <w:t>do</w:t>
      </w:r>
      <w:r>
        <w:rPr>
          <w:spacing w:val="-3"/>
          <w:sz w:val="21"/>
        </w:rPr>
        <w:t xml:space="preserve"> </w:t>
      </w:r>
      <w:r>
        <w:rPr>
          <w:sz w:val="21"/>
        </w:rPr>
        <w:t>problema,</w:t>
      </w:r>
      <w:r>
        <w:rPr>
          <w:spacing w:val="-3"/>
          <w:sz w:val="21"/>
        </w:rPr>
        <w:t xml:space="preserve"> </w:t>
      </w:r>
      <w:r>
        <w:rPr>
          <w:sz w:val="21"/>
        </w:rPr>
        <w:t>reportando</w:t>
      </w:r>
      <w:r>
        <w:rPr>
          <w:spacing w:val="-3"/>
          <w:sz w:val="21"/>
        </w:rPr>
        <w:t xml:space="preserve"> </w:t>
      </w:r>
      <w:r>
        <w:rPr>
          <w:sz w:val="21"/>
        </w:rPr>
        <w:t>ao</w:t>
      </w:r>
      <w:r>
        <w:rPr>
          <w:spacing w:val="-3"/>
          <w:sz w:val="21"/>
        </w:rPr>
        <w:t xml:space="preserve"> </w:t>
      </w:r>
      <w:r>
        <w:rPr>
          <w:sz w:val="21"/>
        </w:rPr>
        <w:t>gestor</w:t>
      </w:r>
      <w:r>
        <w:rPr>
          <w:spacing w:val="-3"/>
          <w:sz w:val="21"/>
        </w:rPr>
        <w:t xml:space="preserve"> </w:t>
      </w:r>
      <w:r>
        <w:rPr>
          <w:sz w:val="21"/>
        </w:rPr>
        <w:t>do</w:t>
      </w:r>
      <w:r>
        <w:rPr>
          <w:spacing w:val="-3"/>
          <w:sz w:val="21"/>
        </w:rPr>
        <w:t xml:space="preserve"> </w:t>
      </w:r>
      <w:r>
        <w:rPr>
          <w:sz w:val="21"/>
        </w:rPr>
        <w:t>contrato</w:t>
      </w:r>
      <w:r>
        <w:rPr>
          <w:spacing w:val="-3"/>
          <w:sz w:val="21"/>
        </w:rPr>
        <w:t xml:space="preserve"> </w:t>
      </w:r>
      <w:r>
        <w:rPr>
          <w:sz w:val="21"/>
        </w:rPr>
        <w:t>para</w:t>
      </w:r>
      <w:r>
        <w:rPr>
          <w:spacing w:val="-3"/>
          <w:sz w:val="21"/>
        </w:rPr>
        <w:t xml:space="preserve"> </w:t>
      </w:r>
      <w:r>
        <w:rPr>
          <w:sz w:val="21"/>
        </w:rPr>
        <w:t>que</w:t>
      </w:r>
      <w:r>
        <w:rPr>
          <w:spacing w:val="-3"/>
          <w:sz w:val="21"/>
        </w:rPr>
        <w:t xml:space="preserve"> </w:t>
      </w:r>
      <w:r>
        <w:rPr>
          <w:sz w:val="21"/>
        </w:rPr>
        <w:t>tome</w:t>
      </w:r>
      <w:r>
        <w:rPr>
          <w:spacing w:val="-3"/>
          <w:sz w:val="21"/>
        </w:rPr>
        <w:t xml:space="preserve"> </w:t>
      </w:r>
      <w:r>
        <w:rPr>
          <w:sz w:val="21"/>
        </w:rPr>
        <w:t>as</w:t>
      </w:r>
      <w:r>
        <w:rPr>
          <w:spacing w:val="-3"/>
          <w:sz w:val="21"/>
        </w:rPr>
        <w:t xml:space="preserve"> </w:t>
      </w:r>
      <w:r>
        <w:rPr>
          <w:sz w:val="21"/>
        </w:rPr>
        <w:t>providências</w:t>
      </w:r>
      <w:r>
        <w:rPr>
          <w:spacing w:val="-3"/>
          <w:sz w:val="21"/>
        </w:rPr>
        <w:t xml:space="preserve"> </w:t>
      </w:r>
      <w:r>
        <w:rPr>
          <w:sz w:val="21"/>
        </w:rPr>
        <w:t>cabíveis, quando ultrapassar a sua competência.</w:t>
      </w:r>
    </w:p>
    <w:p w14:paraId="3993B724" w14:textId="77777777" w:rsidR="006776C6" w:rsidRDefault="006776C6" w:rsidP="006776C6">
      <w:pPr>
        <w:pStyle w:val="PargrafodaLista"/>
        <w:widowControl w:val="0"/>
        <w:numPr>
          <w:ilvl w:val="2"/>
          <w:numId w:val="34"/>
        </w:numPr>
        <w:tabs>
          <w:tab w:val="left" w:pos="819"/>
        </w:tabs>
        <w:suppressAutoHyphens w:val="0"/>
        <w:autoSpaceDE w:val="0"/>
        <w:autoSpaceDN w:val="0"/>
        <w:spacing w:line="268" w:lineRule="auto"/>
        <w:ind w:left="120" w:right="343" w:firstLine="0"/>
        <w:contextualSpacing w:val="0"/>
        <w:rPr>
          <w:sz w:val="21"/>
        </w:rPr>
      </w:pPr>
      <w:r>
        <w:rPr>
          <w:sz w:val="21"/>
        </w:rPr>
        <w:t>A fiscalização de que trata esta cláusula não exclui nem reduz a responsabilidade do Contratado, inclusive perante terceiros, por qualquer irregularidade, ainda que resultante de imperfeições técnicas, vícios redibitórios, ou emprego</w:t>
      </w:r>
      <w:r>
        <w:rPr>
          <w:spacing w:val="-3"/>
          <w:sz w:val="21"/>
        </w:rPr>
        <w:t xml:space="preserve"> </w:t>
      </w:r>
      <w:r>
        <w:rPr>
          <w:sz w:val="21"/>
        </w:rPr>
        <w:t>de</w:t>
      </w:r>
      <w:r>
        <w:rPr>
          <w:spacing w:val="-3"/>
          <w:sz w:val="21"/>
        </w:rPr>
        <w:t xml:space="preserve"> </w:t>
      </w:r>
      <w:r>
        <w:rPr>
          <w:sz w:val="21"/>
        </w:rPr>
        <w:t>material</w:t>
      </w:r>
      <w:r>
        <w:rPr>
          <w:spacing w:val="-3"/>
          <w:sz w:val="21"/>
        </w:rPr>
        <w:t xml:space="preserve"> </w:t>
      </w:r>
      <w:r>
        <w:rPr>
          <w:sz w:val="21"/>
        </w:rPr>
        <w:t>inadequado</w:t>
      </w:r>
      <w:r>
        <w:rPr>
          <w:spacing w:val="-3"/>
          <w:sz w:val="21"/>
        </w:rPr>
        <w:t xml:space="preserve"> </w:t>
      </w:r>
      <w:r>
        <w:rPr>
          <w:sz w:val="21"/>
        </w:rPr>
        <w:t>ou</w:t>
      </w:r>
      <w:r>
        <w:rPr>
          <w:spacing w:val="-3"/>
          <w:sz w:val="21"/>
        </w:rPr>
        <w:t xml:space="preserve"> </w:t>
      </w:r>
      <w:r>
        <w:rPr>
          <w:sz w:val="21"/>
        </w:rPr>
        <w:t>de</w:t>
      </w:r>
      <w:r>
        <w:rPr>
          <w:spacing w:val="-3"/>
          <w:sz w:val="21"/>
        </w:rPr>
        <w:t xml:space="preserve"> </w:t>
      </w:r>
      <w:r>
        <w:rPr>
          <w:sz w:val="21"/>
        </w:rPr>
        <w:t>qualidade</w:t>
      </w:r>
      <w:r>
        <w:rPr>
          <w:spacing w:val="-3"/>
          <w:sz w:val="21"/>
        </w:rPr>
        <w:t xml:space="preserve"> </w:t>
      </w:r>
      <w:r>
        <w:rPr>
          <w:sz w:val="21"/>
        </w:rPr>
        <w:t>inferior</w:t>
      </w:r>
      <w:r>
        <w:rPr>
          <w:spacing w:val="-3"/>
          <w:sz w:val="21"/>
        </w:rPr>
        <w:t xml:space="preserve"> </w:t>
      </w:r>
      <w:r>
        <w:rPr>
          <w:sz w:val="21"/>
        </w:rPr>
        <w:t>e,</w:t>
      </w:r>
      <w:r>
        <w:rPr>
          <w:spacing w:val="-3"/>
          <w:sz w:val="21"/>
        </w:rPr>
        <w:t xml:space="preserve"> </w:t>
      </w:r>
      <w:r>
        <w:rPr>
          <w:sz w:val="21"/>
        </w:rPr>
        <w:t>na</w:t>
      </w:r>
      <w:r>
        <w:rPr>
          <w:spacing w:val="-3"/>
          <w:sz w:val="21"/>
        </w:rPr>
        <w:t xml:space="preserve"> </w:t>
      </w:r>
      <w:r>
        <w:rPr>
          <w:sz w:val="21"/>
        </w:rPr>
        <w:t>ocorrência</w:t>
      </w:r>
      <w:r>
        <w:rPr>
          <w:spacing w:val="-3"/>
          <w:sz w:val="21"/>
        </w:rPr>
        <w:t xml:space="preserve"> </w:t>
      </w:r>
      <w:r>
        <w:rPr>
          <w:sz w:val="21"/>
        </w:rPr>
        <w:t>desta,</w:t>
      </w:r>
      <w:r>
        <w:rPr>
          <w:spacing w:val="-3"/>
          <w:sz w:val="21"/>
        </w:rPr>
        <w:t xml:space="preserve"> </w:t>
      </w:r>
      <w:r>
        <w:rPr>
          <w:sz w:val="21"/>
        </w:rPr>
        <w:t>não</w:t>
      </w:r>
      <w:r>
        <w:rPr>
          <w:spacing w:val="-3"/>
          <w:sz w:val="21"/>
        </w:rPr>
        <w:t xml:space="preserve"> </w:t>
      </w:r>
      <w:r>
        <w:rPr>
          <w:sz w:val="21"/>
        </w:rPr>
        <w:t>implica</w:t>
      </w:r>
      <w:r>
        <w:rPr>
          <w:spacing w:val="-3"/>
          <w:sz w:val="21"/>
        </w:rPr>
        <w:t xml:space="preserve"> </w:t>
      </w:r>
      <w:r>
        <w:rPr>
          <w:sz w:val="21"/>
        </w:rPr>
        <w:t>corresponsabilidade</w:t>
      </w:r>
      <w:r>
        <w:rPr>
          <w:spacing w:val="-3"/>
          <w:sz w:val="21"/>
        </w:rPr>
        <w:t xml:space="preserve"> </w:t>
      </w:r>
      <w:r>
        <w:rPr>
          <w:sz w:val="21"/>
        </w:rPr>
        <w:t>da Contratante ou de seus agentes, gestores e fiscais, de conformidade.</w:t>
      </w:r>
    </w:p>
    <w:p w14:paraId="72E5C275" w14:textId="77777777" w:rsidR="006776C6" w:rsidRDefault="006776C6" w:rsidP="006776C6">
      <w:pPr>
        <w:pStyle w:val="Ttulo4"/>
        <w:spacing w:before="208"/>
      </w:pPr>
      <w:r>
        <w:t>Gestor</w:t>
      </w:r>
      <w:r>
        <w:rPr>
          <w:spacing w:val="-4"/>
        </w:rPr>
        <w:t xml:space="preserve"> </w:t>
      </w:r>
      <w:r>
        <w:t>do</w:t>
      </w:r>
      <w:r>
        <w:rPr>
          <w:spacing w:val="-4"/>
        </w:rPr>
        <w:t xml:space="preserve"> </w:t>
      </w:r>
      <w:r>
        <w:rPr>
          <w:spacing w:val="-2"/>
        </w:rPr>
        <w:t>Contrato</w:t>
      </w:r>
    </w:p>
    <w:p w14:paraId="7361EF4C" w14:textId="77777777" w:rsidR="006776C6" w:rsidRDefault="006776C6" w:rsidP="006776C6">
      <w:pPr>
        <w:pStyle w:val="Corpodetexto"/>
        <w:spacing w:before="4"/>
        <w:rPr>
          <w:b/>
        </w:rPr>
      </w:pPr>
    </w:p>
    <w:p w14:paraId="0F262CED" w14:textId="77777777" w:rsidR="006776C6" w:rsidRDefault="006776C6" w:rsidP="006776C6">
      <w:pPr>
        <w:pStyle w:val="PargrafodaLista"/>
        <w:widowControl w:val="0"/>
        <w:numPr>
          <w:ilvl w:val="2"/>
          <w:numId w:val="34"/>
        </w:numPr>
        <w:tabs>
          <w:tab w:val="left" w:pos="819"/>
        </w:tabs>
        <w:suppressAutoHyphens w:val="0"/>
        <w:autoSpaceDE w:val="0"/>
        <w:autoSpaceDN w:val="0"/>
        <w:ind w:left="819"/>
        <w:contextualSpacing w:val="0"/>
        <w:rPr>
          <w:sz w:val="21"/>
        </w:rPr>
      </w:pPr>
      <w:r>
        <w:rPr>
          <w:sz w:val="21"/>
        </w:rPr>
        <w:t>Cabe</w:t>
      </w:r>
      <w:r>
        <w:rPr>
          <w:spacing w:val="-3"/>
          <w:sz w:val="21"/>
        </w:rPr>
        <w:t xml:space="preserve"> </w:t>
      </w:r>
      <w:r>
        <w:rPr>
          <w:sz w:val="21"/>
        </w:rPr>
        <w:t>ao</w:t>
      </w:r>
      <w:r>
        <w:rPr>
          <w:spacing w:val="-2"/>
          <w:sz w:val="21"/>
        </w:rPr>
        <w:t xml:space="preserve"> </w:t>
      </w:r>
      <w:r>
        <w:rPr>
          <w:sz w:val="21"/>
        </w:rPr>
        <w:t>gestor</w:t>
      </w:r>
      <w:r>
        <w:rPr>
          <w:spacing w:val="-2"/>
          <w:sz w:val="21"/>
        </w:rPr>
        <w:t xml:space="preserve"> </w:t>
      </w:r>
      <w:r>
        <w:rPr>
          <w:sz w:val="21"/>
        </w:rPr>
        <w:t>do</w:t>
      </w:r>
      <w:r>
        <w:rPr>
          <w:spacing w:val="-2"/>
          <w:sz w:val="21"/>
        </w:rPr>
        <w:t xml:space="preserve"> contrato:</w:t>
      </w:r>
    </w:p>
    <w:p w14:paraId="46962C61" w14:textId="77777777" w:rsidR="006776C6" w:rsidRDefault="006776C6" w:rsidP="006776C6">
      <w:pPr>
        <w:pStyle w:val="PargrafodaLista"/>
        <w:widowControl w:val="0"/>
        <w:numPr>
          <w:ilvl w:val="3"/>
          <w:numId w:val="34"/>
        </w:numPr>
        <w:tabs>
          <w:tab w:val="left" w:pos="1459"/>
        </w:tabs>
        <w:suppressAutoHyphens w:val="0"/>
        <w:autoSpaceDE w:val="0"/>
        <w:autoSpaceDN w:val="0"/>
        <w:spacing w:before="29" w:line="268" w:lineRule="auto"/>
        <w:ind w:right="204" w:firstLine="465"/>
        <w:contextualSpacing w:val="0"/>
        <w:jc w:val="left"/>
        <w:rPr>
          <w:sz w:val="21"/>
        </w:rPr>
      </w:pPr>
      <w:r>
        <w:rPr>
          <w:sz w:val="21"/>
        </w:rPr>
        <w:t>coordenar</w:t>
      </w:r>
      <w:r>
        <w:rPr>
          <w:spacing w:val="-3"/>
          <w:sz w:val="21"/>
        </w:rPr>
        <w:t xml:space="preserve"> </w:t>
      </w:r>
      <w:r>
        <w:rPr>
          <w:sz w:val="21"/>
        </w:rPr>
        <w:t>a</w:t>
      </w:r>
      <w:r>
        <w:rPr>
          <w:spacing w:val="-3"/>
          <w:sz w:val="21"/>
        </w:rPr>
        <w:t xml:space="preserve"> </w:t>
      </w:r>
      <w:r>
        <w:rPr>
          <w:sz w:val="21"/>
        </w:rPr>
        <w:t>atualização</w:t>
      </w:r>
      <w:r>
        <w:rPr>
          <w:spacing w:val="-3"/>
          <w:sz w:val="21"/>
        </w:rPr>
        <w:t xml:space="preserve"> </w:t>
      </w:r>
      <w:r>
        <w:rPr>
          <w:sz w:val="21"/>
        </w:rPr>
        <w:t>do</w:t>
      </w:r>
      <w:r>
        <w:rPr>
          <w:spacing w:val="-3"/>
          <w:sz w:val="21"/>
        </w:rPr>
        <w:t xml:space="preserve"> </w:t>
      </w:r>
      <w:r>
        <w:rPr>
          <w:sz w:val="21"/>
        </w:rPr>
        <w:t>processo</w:t>
      </w:r>
      <w:r>
        <w:rPr>
          <w:spacing w:val="-3"/>
          <w:sz w:val="21"/>
        </w:rPr>
        <w:t xml:space="preserve"> </w:t>
      </w:r>
      <w:r>
        <w:rPr>
          <w:sz w:val="21"/>
        </w:rPr>
        <w:t>de</w:t>
      </w:r>
      <w:r>
        <w:rPr>
          <w:spacing w:val="-3"/>
          <w:sz w:val="21"/>
        </w:rPr>
        <w:t xml:space="preserve"> </w:t>
      </w:r>
      <w:r>
        <w:rPr>
          <w:sz w:val="21"/>
        </w:rPr>
        <w:t>acompanhamento</w:t>
      </w:r>
      <w:r>
        <w:rPr>
          <w:spacing w:val="-3"/>
          <w:sz w:val="21"/>
        </w:rPr>
        <w:t xml:space="preserve"> </w:t>
      </w:r>
      <w:r>
        <w:rPr>
          <w:sz w:val="21"/>
        </w:rPr>
        <w:t>e</w:t>
      </w:r>
      <w:r>
        <w:rPr>
          <w:spacing w:val="-3"/>
          <w:sz w:val="21"/>
        </w:rPr>
        <w:t xml:space="preserve"> </w:t>
      </w:r>
      <w:r>
        <w:rPr>
          <w:sz w:val="21"/>
        </w:rPr>
        <w:t>fiscalização</w:t>
      </w:r>
      <w:r>
        <w:rPr>
          <w:spacing w:val="-3"/>
          <w:sz w:val="21"/>
        </w:rPr>
        <w:t xml:space="preserve"> </w:t>
      </w:r>
      <w:r>
        <w:rPr>
          <w:sz w:val="21"/>
        </w:rPr>
        <w:t>do</w:t>
      </w:r>
      <w:r>
        <w:rPr>
          <w:spacing w:val="-3"/>
          <w:sz w:val="21"/>
        </w:rPr>
        <w:t xml:space="preserve"> </w:t>
      </w:r>
      <w:r>
        <w:rPr>
          <w:sz w:val="21"/>
        </w:rPr>
        <w:t>contrato</w:t>
      </w:r>
      <w:r>
        <w:rPr>
          <w:spacing w:val="-3"/>
          <w:sz w:val="21"/>
        </w:rPr>
        <w:t xml:space="preserve"> </w:t>
      </w:r>
      <w:r>
        <w:rPr>
          <w:sz w:val="21"/>
        </w:rPr>
        <w:t>contendo</w:t>
      </w:r>
      <w:r>
        <w:rPr>
          <w:spacing w:val="-3"/>
          <w:sz w:val="21"/>
        </w:rPr>
        <w:t xml:space="preserve"> </w:t>
      </w:r>
      <w:r>
        <w:rPr>
          <w:sz w:val="21"/>
        </w:rPr>
        <w:t>todos</w:t>
      </w:r>
      <w:r>
        <w:rPr>
          <w:spacing w:val="-3"/>
          <w:sz w:val="21"/>
        </w:rPr>
        <w:t xml:space="preserve"> </w:t>
      </w:r>
      <w:r>
        <w:rPr>
          <w:sz w:val="21"/>
        </w:rPr>
        <w:t>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A316C7E" w14:textId="77777777" w:rsidR="006776C6" w:rsidRDefault="006776C6" w:rsidP="006776C6">
      <w:pPr>
        <w:pStyle w:val="PargrafodaLista"/>
        <w:widowControl w:val="0"/>
        <w:numPr>
          <w:ilvl w:val="3"/>
          <w:numId w:val="34"/>
        </w:numPr>
        <w:tabs>
          <w:tab w:val="left" w:pos="1459"/>
        </w:tabs>
        <w:suppressAutoHyphens w:val="0"/>
        <w:autoSpaceDE w:val="0"/>
        <w:autoSpaceDN w:val="0"/>
        <w:spacing w:line="268" w:lineRule="auto"/>
        <w:ind w:right="473" w:firstLine="465"/>
        <w:contextualSpacing w:val="0"/>
        <w:jc w:val="left"/>
        <w:rPr>
          <w:sz w:val="21"/>
        </w:rPr>
      </w:pPr>
      <w:r>
        <w:rPr>
          <w:sz w:val="21"/>
        </w:rPr>
        <w:t>acompanhar</w:t>
      </w:r>
      <w:r>
        <w:rPr>
          <w:spacing w:val="-3"/>
          <w:sz w:val="21"/>
        </w:rPr>
        <w:t xml:space="preserve"> </w:t>
      </w:r>
      <w:r>
        <w:rPr>
          <w:sz w:val="21"/>
        </w:rPr>
        <w:t>os</w:t>
      </w:r>
      <w:r>
        <w:rPr>
          <w:spacing w:val="-3"/>
          <w:sz w:val="21"/>
        </w:rPr>
        <w:t xml:space="preserve"> </w:t>
      </w:r>
      <w:r>
        <w:rPr>
          <w:sz w:val="21"/>
        </w:rPr>
        <w:t>registros</w:t>
      </w:r>
      <w:r>
        <w:rPr>
          <w:spacing w:val="-3"/>
          <w:sz w:val="21"/>
        </w:rPr>
        <w:t xml:space="preserve"> </w:t>
      </w:r>
      <w:r>
        <w:rPr>
          <w:sz w:val="21"/>
        </w:rPr>
        <w:t>realizados</w:t>
      </w:r>
      <w:r>
        <w:rPr>
          <w:spacing w:val="-3"/>
          <w:sz w:val="21"/>
        </w:rPr>
        <w:t xml:space="preserve"> </w:t>
      </w:r>
      <w:r>
        <w:rPr>
          <w:sz w:val="21"/>
        </w:rPr>
        <w:t>pelos</w:t>
      </w:r>
      <w:r>
        <w:rPr>
          <w:spacing w:val="-3"/>
          <w:sz w:val="21"/>
        </w:rPr>
        <w:t xml:space="preserve"> </w:t>
      </w:r>
      <w:r>
        <w:rPr>
          <w:sz w:val="21"/>
        </w:rPr>
        <w:t>fiscais</w:t>
      </w:r>
      <w:r>
        <w:rPr>
          <w:spacing w:val="-3"/>
          <w:sz w:val="21"/>
        </w:rPr>
        <w:t xml:space="preserve"> </w:t>
      </w:r>
      <w:r>
        <w:rPr>
          <w:sz w:val="21"/>
        </w:rPr>
        <w:t>do</w:t>
      </w:r>
      <w:r>
        <w:rPr>
          <w:spacing w:val="-3"/>
          <w:sz w:val="21"/>
        </w:rPr>
        <w:t xml:space="preserve"> </w:t>
      </w:r>
      <w:r>
        <w:rPr>
          <w:sz w:val="21"/>
        </w:rPr>
        <w:t>contrato,</w:t>
      </w:r>
      <w:r>
        <w:rPr>
          <w:spacing w:val="-3"/>
          <w:sz w:val="21"/>
        </w:rPr>
        <w:t xml:space="preserve"> </w:t>
      </w:r>
      <w:r>
        <w:rPr>
          <w:sz w:val="21"/>
        </w:rPr>
        <w:t>de</w:t>
      </w:r>
      <w:r>
        <w:rPr>
          <w:spacing w:val="-3"/>
          <w:sz w:val="21"/>
        </w:rPr>
        <w:t xml:space="preserve"> </w:t>
      </w:r>
      <w:r>
        <w:rPr>
          <w:sz w:val="21"/>
        </w:rPr>
        <w:t>todas</w:t>
      </w:r>
      <w:r>
        <w:rPr>
          <w:spacing w:val="-3"/>
          <w:sz w:val="21"/>
        </w:rPr>
        <w:t xml:space="preserve"> </w:t>
      </w:r>
      <w:r>
        <w:rPr>
          <w:sz w:val="21"/>
        </w:rPr>
        <w:t>as</w:t>
      </w:r>
      <w:r>
        <w:rPr>
          <w:spacing w:val="-3"/>
          <w:sz w:val="21"/>
        </w:rPr>
        <w:t xml:space="preserve"> </w:t>
      </w:r>
      <w:r>
        <w:rPr>
          <w:sz w:val="21"/>
        </w:rPr>
        <w:t>ocorrências</w:t>
      </w:r>
      <w:r>
        <w:rPr>
          <w:spacing w:val="-3"/>
          <w:sz w:val="21"/>
        </w:rPr>
        <w:t xml:space="preserve"> </w:t>
      </w:r>
      <w:r>
        <w:rPr>
          <w:sz w:val="21"/>
        </w:rPr>
        <w:t>relacionadas</w:t>
      </w:r>
      <w:r>
        <w:rPr>
          <w:spacing w:val="-3"/>
          <w:sz w:val="21"/>
        </w:rPr>
        <w:t xml:space="preserve"> </w:t>
      </w:r>
      <w:r>
        <w:rPr>
          <w:sz w:val="21"/>
        </w:rPr>
        <w:t>à execução do contrato e as medidas adotadas, informando, se for o caso, à autoridade superior àquelas que ultrapassarem a sua competência.</w:t>
      </w:r>
    </w:p>
    <w:p w14:paraId="251BDCCA" w14:textId="77777777" w:rsidR="006776C6" w:rsidRDefault="006776C6" w:rsidP="006776C6">
      <w:pPr>
        <w:pStyle w:val="PargrafodaLista"/>
        <w:widowControl w:val="0"/>
        <w:numPr>
          <w:ilvl w:val="3"/>
          <w:numId w:val="34"/>
        </w:numPr>
        <w:tabs>
          <w:tab w:val="left" w:pos="1459"/>
        </w:tabs>
        <w:suppressAutoHyphens w:val="0"/>
        <w:autoSpaceDE w:val="0"/>
        <w:autoSpaceDN w:val="0"/>
        <w:spacing w:line="268" w:lineRule="auto"/>
        <w:ind w:right="273" w:firstLine="465"/>
        <w:contextualSpacing w:val="0"/>
        <w:jc w:val="left"/>
        <w:rPr>
          <w:sz w:val="21"/>
        </w:rPr>
      </w:pPr>
      <w:r>
        <w:rPr>
          <w:sz w:val="21"/>
        </w:rPr>
        <w:t>acompanhar a manutenção das condições de habilitação da contratada, para fins de empenho de despesa</w:t>
      </w:r>
      <w:r>
        <w:rPr>
          <w:spacing w:val="-3"/>
          <w:sz w:val="21"/>
        </w:rPr>
        <w:t xml:space="preserve"> </w:t>
      </w:r>
      <w:r>
        <w:rPr>
          <w:sz w:val="21"/>
        </w:rPr>
        <w:t>e</w:t>
      </w:r>
      <w:r>
        <w:rPr>
          <w:spacing w:val="-3"/>
          <w:sz w:val="21"/>
        </w:rPr>
        <w:t xml:space="preserve"> </w:t>
      </w:r>
      <w:r>
        <w:rPr>
          <w:sz w:val="21"/>
        </w:rPr>
        <w:t>pagamento,</w:t>
      </w:r>
      <w:r>
        <w:rPr>
          <w:spacing w:val="-3"/>
          <w:sz w:val="21"/>
        </w:rPr>
        <w:t xml:space="preserve"> </w:t>
      </w:r>
      <w:r>
        <w:rPr>
          <w:sz w:val="21"/>
        </w:rPr>
        <w:t>e</w:t>
      </w:r>
      <w:r>
        <w:rPr>
          <w:spacing w:val="-3"/>
          <w:sz w:val="21"/>
        </w:rPr>
        <w:t xml:space="preserve"> </w:t>
      </w:r>
      <w:r>
        <w:rPr>
          <w:sz w:val="21"/>
        </w:rPr>
        <w:t>anotará</w:t>
      </w:r>
      <w:r>
        <w:rPr>
          <w:spacing w:val="-3"/>
          <w:sz w:val="21"/>
        </w:rPr>
        <w:t xml:space="preserve"> </w:t>
      </w:r>
      <w:r>
        <w:rPr>
          <w:sz w:val="21"/>
        </w:rPr>
        <w:t>os</w:t>
      </w:r>
      <w:r>
        <w:rPr>
          <w:spacing w:val="-3"/>
          <w:sz w:val="21"/>
        </w:rPr>
        <w:t xml:space="preserve"> </w:t>
      </w:r>
      <w:r>
        <w:rPr>
          <w:sz w:val="21"/>
        </w:rPr>
        <w:t>problemas</w:t>
      </w:r>
      <w:r>
        <w:rPr>
          <w:spacing w:val="-3"/>
          <w:sz w:val="21"/>
        </w:rPr>
        <w:t xml:space="preserve"> </w:t>
      </w:r>
      <w:r>
        <w:rPr>
          <w:sz w:val="21"/>
        </w:rPr>
        <w:t>que</w:t>
      </w:r>
      <w:r>
        <w:rPr>
          <w:spacing w:val="-3"/>
          <w:sz w:val="21"/>
        </w:rPr>
        <w:t xml:space="preserve"> </w:t>
      </w:r>
      <w:r>
        <w:rPr>
          <w:sz w:val="21"/>
        </w:rPr>
        <w:t>obstem</w:t>
      </w:r>
      <w:r>
        <w:rPr>
          <w:spacing w:val="-3"/>
          <w:sz w:val="21"/>
        </w:rPr>
        <w:t xml:space="preserve"> </w:t>
      </w:r>
      <w:r>
        <w:rPr>
          <w:sz w:val="21"/>
        </w:rPr>
        <w:t>o</w:t>
      </w:r>
      <w:r>
        <w:rPr>
          <w:spacing w:val="-3"/>
          <w:sz w:val="21"/>
        </w:rPr>
        <w:t xml:space="preserve"> </w:t>
      </w:r>
      <w:r>
        <w:rPr>
          <w:sz w:val="21"/>
        </w:rPr>
        <w:t>fluxo</w:t>
      </w:r>
      <w:r>
        <w:rPr>
          <w:spacing w:val="-3"/>
          <w:sz w:val="21"/>
        </w:rPr>
        <w:t xml:space="preserve"> </w:t>
      </w:r>
      <w:r>
        <w:rPr>
          <w:sz w:val="21"/>
        </w:rPr>
        <w:t>normal</w:t>
      </w:r>
      <w:r>
        <w:rPr>
          <w:spacing w:val="-3"/>
          <w:sz w:val="21"/>
        </w:rPr>
        <w:t xml:space="preserve"> </w:t>
      </w:r>
      <w:r>
        <w:rPr>
          <w:sz w:val="21"/>
        </w:rPr>
        <w:t>da</w:t>
      </w:r>
      <w:r>
        <w:rPr>
          <w:spacing w:val="-3"/>
          <w:sz w:val="21"/>
        </w:rPr>
        <w:t xml:space="preserve"> </w:t>
      </w:r>
      <w:r>
        <w:rPr>
          <w:sz w:val="21"/>
        </w:rPr>
        <w:t>liquidação</w:t>
      </w:r>
      <w:r>
        <w:rPr>
          <w:spacing w:val="-3"/>
          <w:sz w:val="21"/>
        </w:rPr>
        <w:t xml:space="preserve"> </w:t>
      </w:r>
      <w:r>
        <w:rPr>
          <w:sz w:val="21"/>
        </w:rPr>
        <w:t>e</w:t>
      </w:r>
      <w:r>
        <w:rPr>
          <w:spacing w:val="-3"/>
          <w:sz w:val="21"/>
        </w:rPr>
        <w:t xml:space="preserve"> </w:t>
      </w:r>
      <w:r>
        <w:rPr>
          <w:sz w:val="21"/>
        </w:rPr>
        <w:t>do</w:t>
      </w:r>
      <w:r>
        <w:rPr>
          <w:spacing w:val="-3"/>
          <w:sz w:val="21"/>
        </w:rPr>
        <w:t xml:space="preserve"> </w:t>
      </w:r>
      <w:r>
        <w:rPr>
          <w:sz w:val="21"/>
        </w:rPr>
        <w:t>pagamento</w:t>
      </w:r>
      <w:r>
        <w:rPr>
          <w:spacing w:val="-3"/>
          <w:sz w:val="21"/>
        </w:rPr>
        <w:t xml:space="preserve"> </w:t>
      </w:r>
      <w:r>
        <w:rPr>
          <w:sz w:val="21"/>
        </w:rPr>
        <w:t>da</w:t>
      </w:r>
      <w:r>
        <w:rPr>
          <w:spacing w:val="-3"/>
          <w:sz w:val="21"/>
        </w:rPr>
        <w:t xml:space="preserve"> </w:t>
      </w:r>
      <w:r>
        <w:rPr>
          <w:sz w:val="21"/>
        </w:rPr>
        <w:t>despesa no relatório de riscos eventuais.</w:t>
      </w:r>
    </w:p>
    <w:p w14:paraId="38F20202" w14:textId="77777777" w:rsidR="006776C6" w:rsidRDefault="006776C6" w:rsidP="006776C6">
      <w:pPr>
        <w:pStyle w:val="PargrafodaLista"/>
        <w:widowControl w:val="0"/>
        <w:numPr>
          <w:ilvl w:val="3"/>
          <w:numId w:val="34"/>
        </w:numPr>
        <w:tabs>
          <w:tab w:val="left" w:pos="1459"/>
        </w:tabs>
        <w:suppressAutoHyphens w:val="0"/>
        <w:autoSpaceDE w:val="0"/>
        <w:autoSpaceDN w:val="0"/>
        <w:spacing w:line="268" w:lineRule="auto"/>
        <w:ind w:right="475" w:firstLine="465"/>
        <w:contextualSpacing w:val="0"/>
        <w:jc w:val="left"/>
        <w:rPr>
          <w:sz w:val="21"/>
        </w:rPr>
      </w:pPr>
      <w:r>
        <w:rPr>
          <w:sz w:val="21"/>
        </w:rPr>
        <w:t>emitir</w:t>
      </w:r>
      <w:r>
        <w:rPr>
          <w:spacing w:val="-4"/>
          <w:sz w:val="21"/>
        </w:rPr>
        <w:t xml:space="preserve"> </w:t>
      </w:r>
      <w:r>
        <w:rPr>
          <w:sz w:val="21"/>
        </w:rPr>
        <w:t>documento</w:t>
      </w:r>
      <w:r>
        <w:rPr>
          <w:spacing w:val="-4"/>
          <w:sz w:val="21"/>
        </w:rPr>
        <w:t xml:space="preserve"> </w:t>
      </w:r>
      <w:r>
        <w:rPr>
          <w:sz w:val="21"/>
        </w:rPr>
        <w:t>comprobatório</w:t>
      </w:r>
      <w:r>
        <w:rPr>
          <w:spacing w:val="-4"/>
          <w:sz w:val="21"/>
        </w:rPr>
        <w:t xml:space="preserve"> </w:t>
      </w:r>
      <w:r>
        <w:rPr>
          <w:sz w:val="21"/>
        </w:rPr>
        <w:t>da</w:t>
      </w:r>
      <w:r>
        <w:rPr>
          <w:spacing w:val="-4"/>
          <w:sz w:val="21"/>
        </w:rPr>
        <w:t xml:space="preserve"> </w:t>
      </w:r>
      <w:r>
        <w:rPr>
          <w:sz w:val="21"/>
        </w:rPr>
        <w:t>avaliação</w:t>
      </w:r>
      <w:r>
        <w:rPr>
          <w:spacing w:val="-4"/>
          <w:sz w:val="21"/>
        </w:rPr>
        <w:t xml:space="preserve"> </w:t>
      </w:r>
      <w:r>
        <w:rPr>
          <w:sz w:val="21"/>
        </w:rPr>
        <w:t>realizada</w:t>
      </w:r>
      <w:r>
        <w:rPr>
          <w:spacing w:val="-4"/>
          <w:sz w:val="21"/>
        </w:rPr>
        <w:t xml:space="preserve"> </w:t>
      </w:r>
      <w:r>
        <w:rPr>
          <w:sz w:val="21"/>
        </w:rPr>
        <w:t>pelos</w:t>
      </w:r>
      <w:r>
        <w:rPr>
          <w:spacing w:val="-4"/>
          <w:sz w:val="21"/>
        </w:rPr>
        <w:t xml:space="preserve"> </w:t>
      </w:r>
      <w:r>
        <w:rPr>
          <w:sz w:val="21"/>
        </w:rPr>
        <w:t>fiscais</w:t>
      </w:r>
      <w:r>
        <w:rPr>
          <w:spacing w:val="-4"/>
          <w:sz w:val="21"/>
        </w:rPr>
        <w:t xml:space="preserve"> </w:t>
      </w:r>
      <w:r>
        <w:rPr>
          <w:sz w:val="21"/>
        </w:rPr>
        <w:t>técnico,</w:t>
      </w:r>
      <w:r>
        <w:rPr>
          <w:spacing w:val="-4"/>
          <w:sz w:val="21"/>
        </w:rPr>
        <w:t xml:space="preserve"> </w:t>
      </w:r>
      <w:r>
        <w:rPr>
          <w:sz w:val="21"/>
        </w:rPr>
        <w:t>administrativo</w:t>
      </w:r>
      <w:r>
        <w:rPr>
          <w:spacing w:val="-4"/>
          <w:sz w:val="21"/>
        </w:rPr>
        <w:t xml:space="preserve"> </w:t>
      </w:r>
      <w:r>
        <w:rPr>
          <w:sz w:val="21"/>
        </w:rPr>
        <w:t>e</w:t>
      </w:r>
      <w:r>
        <w:rPr>
          <w:spacing w:val="-4"/>
          <w:sz w:val="21"/>
        </w:rPr>
        <w:t xml:space="preserve"> </w:t>
      </w:r>
      <w:r>
        <w:rPr>
          <w:sz w:val="21"/>
        </w:rPr>
        <w:t>setorial quanto</w:t>
      </w:r>
      <w:r>
        <w:rPr>
          <w:spacing w:val="-2"/>
          <w:sz w:val="21"/>
        </w:rPr>
        <w:t xml:space="preserve"> </w:t>
      </w:r>
      <w:r>
        <w:rPr>
          <w:sz w:val="21"/>
        </w:rPr>
        <w:t>ao</w:t>
      </w:r>
      <w:r>
        <w:rPr>
          <w:spacing w:val="-2"/>
          <w:sz w:val="21"/>
        </w:rPr>
        <w:t xml:space="preserve"> </w:t>
      </w:r>
      <w:r>
        <w:rPr>
          <w:sz w:val="21"/>
        </w:rPr>
        <w:t>cumprimento</w:t>
      </w:r>
      <w:r>
        <w:rPr>
          <w:spacing w:val="-2"/>
          <w:sz w:val="21"/>
        </w:rPr>
        <w:t xml:space="preserve"> </w:t>
      </w:r>
      <w:r>
        <w:rPr>
          <w:sz w:val="21"/>
        </w:rPr>
        <w:t>de</w:t>
      </w:r>
      <w:r>
        <w:rPr>
          <w:spacing w:val="-2"/>
          <w:sz w:val="21"/>
        </w:rPr>
        <w:t xml:space="preserve"> </w:t>
      </w:r>
      <w:r>
        <w:rPr>
          <w:sz w:val="21"/>
        </w:rPr>
        <w:t>obrigações</w:t>
      </w:r>
      <w:r>
        <w:rPr>
          <w:spacing w:val="-2"/>
          <w:sz w:val="21"/>
        </w:rPr>
        <w:t xml:space="preserve"> </w:t>
      </w:r>
      <w:r>
        <w:rPr>
          <w:sz w:val="21"/>
        </w:rPr>
        <w:t>assumidas</w:t>
      </w:r>
      <w:r>
        <w:rPr>
          <w:spacing w:val="-2"/>
          <w:sz w:val="21"/>
        </w:rPr>
        <w:t xml:space="preserve"> </w:t>
      </w:r>
      <w:r>
        <w:rPr>
          <w:sz w:val="21"/>
        </w:rPr>
        <w:t>pelo</w:t>
      </w:r>
      <w:r>
        <w:rPr>
          <w:spacing w:val="-2"/>
          <w:sz w:val="21"/>
        </w:rPr>
        <w:t xml:space="preserve"> </w:t>
      </w:r>
      <w:r>
        <w:rPr>
          <w:sz w:val="21"/>
        </w:rPr>
        <w:t>Contratado,</w:t>
      </w:r>
      <w:r>
        <w:rPr>
          <w:spacing w:val="-2"/>
          <w:sz w:val="21"/>
        </w:rPr>
        <w:t xml:space="preserve"> </w:t>
      </w:r>
      <w:r>
        <w:rPr>
          <w:sz w:val="21"/>
        </w:rPr>
        <w:t>com</w:t>
      </w:r>
      <w:r>
        <w:rPr>
          <w:spacing w:val="-2"/>
          <w:sz w:val="21"/>
        </w:rPr>
        <w:t xml:space="preserve"> </w:t>
      </w:r>
      <w:r>
        <w:rPr>
          <w:sz w:val="21"/>
        </w:rPr>
        <w:t>menção</w:t>
      </w:r>
      <w:r>
        <w:rPr>
          <w:spacing w:val="-2"/>
          <w:sz w:val="21"/>
        </w:rPr>
        <w:t xml:space="preserve"> </w:t>
      </w:r>
      <w:r>
        <w:rPr>
          <w:sz w:val="21"/>
        </w:rPr>
        <w:t>ao</w:t>
      </w:r>
      <w:r>
        <w:rPr>
          <w:spacing w:val="-2"/>
          <w:sz w:val="21"/>
        </w:rPr>
        <w:t xml:space="preserve"> </w:t>
      </w:r>
      <w:r>
        <w:rPr>
          <w:sz w:val="21"/>
        </w:rPr>
        <w:t>seu</w:t>
      </w:r>
      <w:r>
        <w:rPr>
          <w:spacing w:val="-2"/>
          <w:sz w:val="21"/>
        </w:rPr>
        <w:t xml:space="preserve"> </w:t>
      </w:r>
      <w:r>
        <w:rPr>
          <w:sz w:val="21"/>
        </w:rPr>
        <w:t>desempenho</w:t>
      </w:r>
      <w:r>
        <w:rPr>
          <w:spacing w:val="-2"/>
          <w:sz w:val="21"/>
        </w:rPr>
        <w:t xml:space="preserve"> </w:t>
      </w:r>
      <w:r>
        <w:rPr>
          <w:sz w:val="21"/>
        </w:rPr>
        <w:t>na</w:t>
      </w:r>
      <w:r>
        <w:rPr>
          <w:spacing w:val="-2"/>
          <w:sz w:val="21"/>
        </w:rPr>
        <w:t xml:space="preserve"> </w:t>
      </w:r>
      <w:r>
        <w:rPr>
          <w:sz w:val="21"/>
        </w:rPr>
        <w:t>execução contratual, baseado nos indicadores objetivamente definidos e aferidos, e a eventuais penalidades aplicadas, devendo constar do cadastro de atesto de cumprimento de obrigações.</w:t>
      </w:r>
    </w:p>
    <w:p w14:paraId="3743CB49" w14:textId="77777777" w:rsidR="006776C6" w:rsidRDefault="006776C6" w:rsidP="006776C6">
      <w:pPr>
        <w:pStyle w:val="PargrafodaLista"/>
        <w:widowControl w:val="0"/>
        <w:numPr>
          <w:ilvl w:val="3"/>
          <w:numId w:val="34"/>
        </w:numPr>
        <w:tabs>
          <w:tab w:val="left" w:pos="1459"/>
        </w:tabs>
        <w:suppressAutoHyphens w:val="0"/>
        <w:autoSpaceDE w:val="0"/>
        <w:autoSpaceDN w:val="0"/>
        <w:spacing w:line="268" w:lineRule="auto"/>
        <w:ind w:right="462" w:firstLine="465"/>
        <w:contextualSpacing w:val="0"/>
        <w:jc w:val="left"/>
        <w:rPr>
          <w:sz w:val="21"/>
        </w:rPr>
      </w:pPr>
      <w:r>
        <w:rPr>
          <w:sz w:val="21"/>
        </w:rPr>
        <w:t>tomar</w:t>
      </w:r>
      <w:r>
        <w:rPr>
          <w:spacing w:val="-4"/>
          <w:sz w:val="21"/>
        </w:rPr>
        <w:t xml:space="preserve"> </w:t>
      </w:r>
      <w:r>
        <w:rPr>
          <w:sz w:val="21"/>
        </w:rPr>
        <w:t>providências</w:t>
      </w:r>
      <w:r>
        <w:rPr>
          <w:spacing w:val="-4"/>
          <w:sz w:val="21"/>
        </w:rPr>
        <w:t xml:space="preserve"> </w:t>
      </w:r>
      <w:r>
        <w:rPr>
          <w:sz w:val="21"/>
        </w:rPr>
        <w:t>para</w:t>
      </w:r>
      <w:r>
        <w:rPr>
          <w:spacing w:val="-4"/>
          <w:sz w:val="21"/>
        </w:rPr>
        <w:t xml:space="preserve"> </w:t>
      </w:r>
      <w:r>
        <w:rPr>
          <w:sz w:val="21"/>
        </w:rPr>
        <w:t>a</w:t>
      </w:r>
      <w:r>
        <w:rPr>
          <w:spacing w:val="-4"/>
          <w:sz w:val="21"/>
        </w:rPr>
        <w:t xml:space="preserve"> </w:t>
      </w:r>
      <w:r>
        <w:rPr>
          <w:sz w:val="21"/>
        </w:rPr>
        <w:t>formalização</w:t>
      </w:r>
      <w:r>
        <w:rPr>
          <w:spacing w:val="-4"/>
          <w:sz w:val="21"/>
        </w:rPr>
        <w:t xml:space="preserve"> </w:t>
      </w:r>
      <w:r>
        <w:rPr>
          <w:sz w:val="21"/>
        </w:rPr>
        <w:t>de</w:t>
      </w:r>
      <w:r>
        <w:rPr>
          <w:spacing w:val="-4"/>
          <w:sz w:val="21"/>
        </w:rPr>
        <w:t xml:space="preserve"> </w:t>
      </w:r>
      <w:r>
        <w:rPr>
          <w:sz w:val="21"/>
        </w:rPr>
        <w:t>processo</w:t>
      </w:r>
      <w:r>
        <w:rPr>
          <w:spacing w:val="-4"/>
          <w:sz w:val="21"/>
        </w:rPr>
        <w:t xml:space="preserve"> </w:t>
      </w:r>
      <w:r>
        <w:rPr>
          <w:sz w:val="21"/>
        </w:rPr>
        <w:t>administrativo</w:t>
      </w:r>
      <w:r>
        <w:rPr>
          <w:spacing w:val="-4"/>
          <w:sz w:val="21"/>
        </w:rPr>
        <w:t xml:space="preserve"> </w:t>
      </w:r>
      <w:r>
        <w:rPr>
          <w:sz w:val="21"/>
        </w:rPr>
        <w:t>de</w:t>
      </w:r>
      <w:r>
        <w:rPr>
          <w:spacing w:val="-4"/>
          <w:sz w:val="21"/>
        </w:rPr>
        <w:t xml:space="preserve"> </w:t>
      </w:r>
      <w:r>
        <w:rPr>
          <w:sz w:val="21"/>
        </w:rPr>
        <w:t>responsabilização</w:t>
      </w:r>
      <w:r>
        <w:rPr>
          <w:spacing w:val="-4"/>
          <w:sz w:val="21"/>
        </w:rPr>
        <w:t xml:space="preserve"> </w:t>
      </w:r>
      <w:r>
        <w:rPr>
          <w:sz w:val="21"/>
        </w:rPr>
        <w:t>para</w:t>
      </w:r>
      <w:r>
        <w:rPr>
          <w:spacing w:val="-4"/>
          <w:sz w:val="21"/>
        </w:rPr>
        <w:t xml:space="preserve"> </w:t>
      </w:r>
      <w:r>
        <w:rPr>
          <w:sz w:val="21"/>
        </w:rPr>
        <w:t>fins</w:t>
      </w:r>
      <w:r>
        <w:rPr>
          <w:spacing w:val="-4"/>
          <w:sz w:val="21"/>
        </w:rPr>
        <w:t xml:space="preserve"> </w:t>
      </w:r>
      <w:r>
        <w:rPr>
          <w:sz w:val="21"/>
        </w:rPr>
        <w:t>de aplicação de sanções, a ser conduzido pela comissão de que trata o art. 158 da Lei nº 14.133, de 2021, ou pelo agente ou pelo setor com competência para tal, conforme o caso.</w:t>
      </w:r>
    </w:p>
    <w:p w14:paraId="3EDA9114" w14:textId="77777777" w:rsidR="006776C6" w:rsidRDefault="006776C6" w:rsidP="006776C6">
      <w:pPr>
        <w:pStyle w:val="PargrafodaLista"/>
        <w:widowControl w:val="0"/>
        <w:numPr>
          <w:ilvl w:val="3"/>
          <w:numId w:val="34"/>
        </w:numPr>
        <w:tabs>
          <w:tab w:val="left" w:pos="1459"/>
        </w:tabs>
        <w:suppressAutoHyphens w:val="0"/>
        <w:autoSpaceDE w:val="0"/>
        <w:autoSpaceDN w:val="0"/>
        <w:spacing w:line="268" w:lineRule="auto"/>
        <w:ind w:right="636" w:firstLine="465"/>
        <w:contextualSpacing w:val="0"/>
        <w:jc w:val="left"/>
        <w:rPr>
          <w:sz w:val="21"/>
        </w:rPr>
      </w:pPr>
      <w:r>
        <w:rPr>
          <w:sz w:val="21"/>
        </w:rPr>
        <w:t>elaborar</w:t>
      </w:r>
      <w:r>
        <w:rPr>
          <w:spacing w:val="-3"/>
          <w:sz w:val="21"/>
        </w:rPr>
        <w:t xml:space="preserve"> </w:t>
      </w:r>
      <w:r>
        <w:rPr>
          <w:sz w:val="21"/>
        </w:rPr>
        <w:t>relatório</w:t>
      </w:r>
      <w:r>
        <w:rPr>
          <w:spacing w:val="-3"/>
          <w:sz w:val="21"/>
        </w:rPr>
        <w:t xml:space="preserve"> </w:t>
      </w:r>
      <w:r>
        <w:rPr>
          <w:sz w:val="21"/>
        </w:rPr>
        <w:t>final</w:t>
      </w:r>
      <w:r>
        <w:rPr>
          <w:spacing w:val="-3"/>
          <w:sz w:val="21"/>
        </w:rPr>
        <w:t xml:space="preserve"> </w:t>
      </w:r>
      <w:r>
        <w:rPr>
          <w:sz w:val="21"/>
        </w:rPr>
        <w:t>com</w:t>
      </w:r>
      <w:r>
        <w:rPr>
          <w:spacing w:val="-3"/>
          <w:sz w:val="21"/>
        </w:rPr>
        <w:t xml:space="preserve"> </w:t>
      </w:r>
      <w:r>
        <w:rPr>
          <w:sz w:val="21"/>
        </w:rPr>
        <w:t>informações</w:t>
      </w:r>
      <w:r>
        <w:rPr>
          <w:spacing w:val="-3"/>
          <w:sz w:val="21"/>
        </w:rPr>
        <w:t xml:space="preserve"> </w:t>
      </w:r>
      <w:r>
        <w:rPr>
          <w:sz w:val="21"/>
        </w:rPr>
        <w:t>sobre</w:t>
      </w:r>
      <w:r>
        <w:rPr>
          <w:spacing w:val="-3"/>
          <w:sz w:val="21"/>
        </w:rPr>
        <w:t xml:space="preserve"> </w:t>
      </w:r>
      <w:r>
        <w:rPr>
          <w:sz w:val="21"/>
        </w:rPr>
        <w:t>a</w:t>
      </w:r>
      <w:r>
        <w:rPr>
          <w:spacing w:val="-3"/>
          <w:sz w:val="21"/>
        </w:rPr>
        <w:t xml:space="preserve"> </w:t>
      </w:r>
      <w:r>
        <w:rPr>
          <w:sz w:val="21"/>
        </w:rPr>
        <w:t>consecução</w:t>
      </w:r>
      <w:r>
        <w:rPr>
          <w:spacing w:val="-3"/>
          <w:sz w:val="21"/>
        </w:rPr>
        <w:t xml:space="preserve"> </w:t>
      </w:r>
      <w:r>
        <w:rPr>
          <w:sz w:val="21"/>
        </w:rPr>
        <w:t>dos</w:t>
      </w:r>
      <w:r>
        <w:rPr>
          <w:spacing w:val="-3"/>
          <w:sz w:val="21"/>
        </w:rPr>
        <w:t xml:space="preserve"> </w:t>
      </w:r>
      <w:r>
        <w:rPr>
          <w:sz w:val="21"/>
        </w:rPr>
        <w:t>objetivos</w:t>
      </w:r>
      <w:r>
        <w:rPr>
          <w:spacing w:val="-3"/>
          <w:sz w:val="21"/>
        </w:rPr>
        <w:t xml:space="preserve"> </w:t>
      </w:r>
      <w:r>
        <w:rPr>
          <w:sz w:val="21"/>
        </w:rPr>
        <w:t>que</w:t>
      </w:r>
      <w:r>
        <w:rPr>
          <w:spacing w:val="-3"/>
          <w:sz w:val="21"/>
        </w:rPr>
        <w:t xml:space="preserve"> </w:t>
      </w:r>
      <w:r>
        <w:rPr>
          <w:sz w:val="21"/>
        </w:rPr>
        <w:t>tenham</w:t>
      </w:r>
      <w:r>
        <w:rPr>
          <w:spacing w:val="-3"/>
          <w:sz w:val="21"/>
        </w:rPr>
        <w:t xml:space="preserve"> </w:t>
      </w:r>
      <w:r>
        <w:rPr>
          <w:sz w:val="21"/>
        </w:rPr>
        <w:t>justificado</w:t>
      </w:r>
      <w:r>
        <w:rPr>
          <w:spacing w:val="-3"/>
          <w:sz w:val="21"/>
        </w:rPr>
        <w:t xml:space="preserve"> </w:t>
      </w:r>
      <w:r>
        <w:rPr>
          <w:sz w:val="21"/>
        </w:rPr>
        <w:t>a contratação e eventuais condutas a serem adotadas para o aprimoramento das atividades da Administração.</w:t>
      </w:r>
    </w:p>
    <w:p w14:paraId="61FC72C5" w14:textId="77777777" w:rsidR="006776C6" w:rsidRDefault="006776C6" w:rsidP="006776C6">
      <w:pPr>
        <w:pStyle w:val="Corpodetexto"/>
        <w:tabs>
          <w:tab w:val="left" w:pos="1634"/>
        </w:tabs>
        <w:spacing w:line="268" w:lineRule="auto"/>
        <w:ind w:left="120" w:right="472" w:firstLine="465"/>
      </w:pPr>
      <w:r>
        <w:rPr>
          <w:spacing w:val="-2"/>
        </w:rPr>
        <w:t>6.16.7</w:t>
      </w:r>
      <w:r>
        <w:tab/>
        <w:t>enviar</w:t>
      </w:r>
      <w:r>
        <w:rPr>
          <w:spacing w:val="-3"/>
        </w:rPr>
        <w:t xml:space="preserve"> </w:t>
      </w:r>
      <w:r>
        <w:t>a</w:t>
      </w:r>
      <w:r>
        <w:rPr>
          <w:spacing w:val="-3"/>
        </w:rPr>
        <w:t xml:space="preserve"> </w:t>
      </w:r>
      <w:r>
        <w:t>documentação</w:t>
      </w:r>
      <w:r>
        <w:rPr>
          <w:spacing w:val="-3"/>
        </w:rPr>
        <w:t xml:space="preserve"> </w:t>
      </w:r>
      <w:r>
        <w:t>pertinente</w:t>
      </w:r>
      <w:r>
        <w:rPr>
          <w:spacing w:val="-3"/>
        </w:rPr>
        <w:t xml:space="preserve"> </w:t>
      </w:r>
      <w:r>
        <w:t>ao</w:t>
      </w:r>
      <w:r>
        <w:rPr>
          <w:spacing w:val="-3"/>
        </w:rPr>
        <w:t xml:space="preserve"> </w:t>
      </w:r>
      <w:r>
        <w:t>setor</w:t>
      </w:r>
      <w:r>
        <w:rPr>
          <w:spacing w:val="-3"/>
        </w:rPr>
        <w:t xml:space="preserve"> </w:t>
      </w:r>
      <w:r>
        <w:t>de</w:t>
      </w:r>
      <w:r>
        <w:rPr>
          <w:spacing w:val="-3"/>
        </w:rPr>
        <w:t xml:space="preserve"> </w:t>
      </w:r>
      <w:r>
        <w:t>contratos</w:t>
      </w:r>
      <w:r>
        <w:rPr>
          <w:spacing w:val="-3"/>
        </w:rPr>
        <w:t xml:space="preserve"> </w:t>
      </w:r>
      <w:r>
        <w:t>para</w:t>
      </w:r>
      <w:r>
        <w:rPr>
          <w:spacing w:val="-3"/>
        </w:rPr>
        <w:t xml:space="preserve"> </w:t>
      </w:r>
      <w:r>
        <w:t>a</w:t>
      </w:r>
      <w:r>
        <w:rPr>
          <w:spacing w:val="-3"/>
        </w:rPr>
        <w:t xml:space="preserve"> </w:t>
      </w:r>
      <w:r>
        <w:t>formalização</w:t>
      </w:r>
      <w:r>
        <w:rPr>
          <w:spacing w:val="-3"/>
        </w:rPr>
        <w:t xml:space="preserve"> </w:t>
      </w:r>
      <w:r>
        <w:t>dos</w:t>
      </w:r>
      <w:r>
        <w:rPr>
          <w:spacing w:val="-3"/>
        </w:rPr>
        <w:t xml:space="preserve"> </w:t>
      </w:r>
      <w:r>
        <w:t>procedimentos</w:t>
      </w:r>
      <w:r>
        <w:rPr>
          <w:spacing w:val="-3"/>
        </w:rPr>
        <w:t xml:space="preserve"> </w:t>
      </w:r>
      <w:r>
        <w:t>de liquidação e pagamento, no valor dimensionado pela fiscalização e gestão nos termos do contrato.</w:t>
      </w:r>
    </w:p>
    <w:p w14:paraId="2CCBECD9" w14:textId="77777777" w:rsidR="006776C6" w:rsidRDefault="006776C6" w:rsidP="006776C6">
      <w:pPr>
        <w:pStyle w:val="Corpodetexto"/>
      </w:pPr>
    </w:p>
    <w:p w14:paraId="264A0F49" w14:textId="77777777" w:rsidR="006776C6" w:rsidRDefault="006776C6" w:rsidP="006776C6">
      <w:pPr>
        <w:pStyle w:val="Corpodetexto"/>
      </w:pPr>
    </w:p>
    <w:p w14:paraId="02391DD1" w14:textId="77777777" w:rsidR="006776C6" w:rsidRDefault="006776C6" w:rsidP="006776C6">
      <w:pPr>
        <w:pStyle w:val="Corpodetexto"/>
      </w:pPr>
    </w:p>
    <w:p w14:paraId="64399A8A" w14:textId="77777777" w:rsidR="006776C6" w:rsidRDefault="006776C6" w:rsidP="006776C6">
      <w:pPr>
        <w:pStyle w:val="Corpodetexto"/>
        <w:spacing w:before="105"/>
      </w:pPr>
    </w:p>
    <w:p w14:paraId="10EA8225" w14:textId="77777777" w:rsidR="006776C6" w:rsidRDefault="006776C6" w:rsidP="006776C6">
      <w:pPr>
        <w:pStyle w:val="Ttulo1"/>
        <w:numPr>
          <w:ilvl w:val="1"/>
          <w:numId w:val="34"/>
        </w:numPr>
        <w:tabs>
          <w:tab w:val="left" w:pos="390"/>
        </w:tabs>
        <w:ind w:left="390" w:hanging="270"/>
        <w:jc w:val="both"/>
      </w:pPr>
      <w:r>
        <w:t>INFRAÇÕES</w:t>
      </w:r>
      <w:r>
        <w:rPr>
          <w:spacing w:val="-8"/>
        </w:rPr>
        <w:t xml:space="preserve"> </w:t>
      </w:r>
      <w:r>
        <w:t>E</w:t>
      </w:r>
      <w:r>
        <w:rPr>
          <w:spacing w:val="-6"/>
        </w:rPr>
        <w:t xml:space="preserve"> </w:t>
      </w:r>
      <w:r>
        <w:t>SANÇÕES</w:t>
      </w:r>
      <w:r>
        <w:rPr>
          <w:spacing w:val="-5"/>
        </w:rPr>
        <w:t xml:space="preserve"> </w:t>
      </w:r>
      <w:r>
        <w:rPr>
          <w:spacing w:val="-2"/>
        </w:rPr>
        <w:t>ADMINISTRATIVAS</w:t>
      </w:r>
    </w:p>
    <w:p w14:paraId="0F8F800A" w14:textId="77777777" w:rsidR="006776C6" w:rsidRDefault="006776C6" w:rsidP="006776C6">
      <w:pPr>
        <w:pStyle w:val="PargrafodaLista"/>
        <w:widowControl w:val="0"/>
        <w:numPr>
          <w:ilvl w:val="2"/>
          <w:numId w:val="34"/>
        </w:numPr>
        <w:tabs>
          <w:tab w:val="left" w:pos="703"/>
        </w:tabs>
        <w:suppressAutoHyphens w:val="0"/>
        <w:autoSpaceDE w:val="0"/>
        <w:autoSpaceDN w:val="0"/>
        <w:spacing w:before="235"/>
        <w:ind w:left="703" w:hanging="583"/>
        <w:contextualSpacing w:val="0"/>
        <w:rPr>
          <w:sz w:val="21"/>
        </w:rPr>
      </w:pPr>
      <w:r>
        <w:rPr>
          <w:sz w:val="21"/>
        </w:rPr>
        <w:t>Comete</w:t>
      </w:r>
      <w:r>
        <w:rPr>
          <w:spacing w:val="-6"/>
          <w:sz w:val="21"/>
        </w:rPr>
        <w:t xml:space="preserve"> </w:t>
      </w:r>
      <w:r>
        <w:rPr>
          <w:sz w:val="21"/>
        </w:rPr>
        <w:t>infração</w:t>
      </w:r>
      <w:r>
        <w:rPr>
          <w:spacing w:val="-5"/>
          <w:sz w:val="21"/>
        </w:rPr>
        <w:t xml:space="preserve"> </w:t>
      </w:r>
      <w:r>
        <w:rPr>
          <w:sz w:val="21"/>
        </w:rPr>
        <w:t>administrativa,</w:t>
      </w:r>
      <w:r>
        <w:rPr>
          <w:spacing w:val="-5"/>
          <w:sz w:val="21"/>
        </w:rPr>
        <w:t xml:space="preserve"> </w:t>
      </w:r>
      <w:r>
        <w:rPr>
          <w:sz w:val="21"/>
        </w:rPr>
        <w:t>nos</w:t>
      </w:r>
      <w:r>
        <w:rPr>
          <w:spacing w:val="-4"/>
          <w:sz w:val="21"/>
        </w:rPr>
        <w:t xml:space="preserve"> </w:t>
      </w:r>
      <w:r>
        <w:rPr>
          <w:sz w:val="21"/>
        </w:rPr>
        <w:t>termos</w:t>
      </w:r>
      <w:r>
        <w:rPr>
          <w:spacing w:val="-5"/>
          <w:sz w:val="21"/>
        </w:rPr>
        <w:t xml:space="preserve"> </w:t>
      </w:r>
      <w:r>
        <w:rPr>
          <w:sz w:val="21"/>
        </w:rPr>
        <w:t>da</w:t>
      </w:r>
      <w:r>
        <w:rPr>
          <w:spacing w:val="-3"/>
          <w:sz w:val="21"/>
        </w:rPr>
        <w:t xml:space="preserve"> </w:t>
      </w:r>
      <w:r>
        <w:rPr>
          <w:sz w:val="21"/>
        </w:rPr>
        <w:t>Lei</w:t>
      </w:r>
      <w:r>
        <w:rPr>
          <w:spacing w:val="-4"/>
          <w:sz w:val="21"/>
        </w:rPr>
        <w:t xml:space="preserve"> </w:t>
      </w:r>
      <w:r>
        <w:rPr>
          <w:sz w:val="21"/>
        </w:rPr>
        <w:t>nº</w:t>
      </w:r>
      <w:r>
        <w:rPr>
          <w:spacing w:val="-5"/>
          <w:sz w:val="21"/>
        </w:rPr>
        <w:t xml:space="preserve"> </w:t>
      </w:r>
      <w:r>
        <w:rPr>
          <w:sz w:val="21"/>
        </w:rPr>
        <w:t>14.133,</w:t>
      </w:r>
      <w:r>
        <w:rPr>
          <w:spacing w:val="-5"/>
          <w:sz w:val="21"/>
        </w:rPr>
        <w:t xml:space="preserve"> </w:t>
      </w:r>
      <w:r>
        <w:rPr>
          <w:sz w:val="21"/>
        </w:rPr>
        <w:t>de</w:t>
      </w:r>
      <w:r>
        <w:rPr>
          <w:spacing w:val="-4"/>
          <w:sz w:val="21"/>
        </w:rPr>
        <w:t xml:space="preserve"> </w:t>
      </w:r>
      <w:r>
        <w:rPr>
          <w:sz w:val="21"/>
        </w:rPr>
        <w:t>2021,</w:t>
      </w:r>
      <w:r>
        <w:rPr>
          <w:spacing w:val="-5"/>
          <w:sz w:val="21"/>
        </w:rPr>
        <w:t xml:space="preserve"> </w:t>
      </w:r>
      <w:r>
        <w:rPr>
          <w:sz w:val="21"/>
        </w:rPr>
        <w:t>o</w:t>
      </w:r>
      <w:r>
        <w:rPr>
          <w:spacing w:val="-5"/>
          <w:sz w:val="21"/>
        </w:rPr>
        <w:t xml:space="preserve"> </w:t>
      </w:r>
      <w:r>
        <w:rPr>
          <w:sz w:val="21"/>
        </w:rPr>
        <w:t>Contratado</w:t>
      </w:r>
      <w:r>
        <w:rPr>
          <w:spacing w:val="-4"/>
          <w:sz w:val="21"/>
        </w:rPr>
        <w:t xml:space="preserve"> que:</w:t>
      </w:r>
    </w:p>
    <w:p w14:paraId="0F2FB4C3" w14:textId="77777777" w:rsidR="006776C6" w:rsidRDefault="006776C6" w:rsidP="006776C6">
      <w:pPr>
        <w:pStyle w:val="PargrafodaLista"/>
        <w:widowControl w:val="0"/>
        <w:numPr>
          <w:ilvl w:val="0"/>
          <w:numId w:val="33"/>
        </w:numPr>
        <w:tabs>
          <w:tab w:val="left" w:pos="1319"/>
        </w:tabs>
        <w:suppressAutoHyphens w:val="0"/>
        <w:autoSpaceDE w:val="0"/>
        <w:autoSpaceDN w:val="0"/>
        <w:spacing w:before="230"/>
        <w:ind w:left="1319" w:hanging="214"/>
        <w:contextualSpacing w:val="0"/>
        <w:rPr>
          <w:sz w:val="21"/>
        </w:rPr>
      </w:pPr>
      <w:r>
        <w:rPr>
          <w:sz w:val="21"/>
        </w:rPr>
        <w:t>der</w:t>
      </w:r>
      <w:r>
        <w:rPr>
          <w:spacing w:val="-7"/>
          <w:sz w:val="21"/>
        </w:rPr>
        <w:t xml:space="preserve"> </w:t>
      </w:r>
      <w:r>
        <w:rPr>
          <w:sz w:val="21"/>
        </w:rPr>
        <w:t>causa</w:t>
      </w:r>
      <w:r>
        <w:rPr>
          <w:spacing w:val="-4"/>
          <w:sz w:val="21"/>
        </w:rPr>
        <w:t xml:space="preserve"> </w:t>
      </w:r>
      <w:r>
        <w:rPr>
          <w:sz w:val="21"/>
        </w:rPr>
        <w:t>à</w:t>
      </w:r>
      <w:r>
        <w:rPr>
          <w:spacing w:val="-4"/>
          <w:sz w:val="21"/>
        </w:rPr>
        <w:t xml:space="preserve"> </w:t>
      </w:r>
      <w:r>
        <w:rPr>
          <w:sz w:val="21"/>
        </w:rPr>
        <w:t>inexecução</w:t>
      </w:r>
      <w:r>
        <w:rPr>
          <w:spacing w:val="-5"/>
          <w:sz w:val="21"/>
        </w:rPr>
        <w:t xml:space="preserve"> </w:t>
      </w:r>
      <w:r>
        <w:rPr>
          <w:sz w:val="21"/>
        </w:rPr>
        <w:t>parcial</w:t>
      </w:r>
      <w:r>
        <w:rPr>
          <w:spacing w:val="-4"/>
          <w:sz w:val="21"/>
        </w:rPr>
        <w:t xml:space="preserve"> </w:t>
      </w:r>
      <w:r>
        <w:rPr>
          <w:sz w:val="21"/>
        </w:rPr>
        <w:t>do</w:t>
      </w:r>
      <w:r>
        <w:rPr>
          <w:spacing w:val="-4"/>
          <w:sz w:val="21"/>
        </w:rPr>
        <w:t xml:space="preserve"> </w:t>
      </w:r>
      <w:r>
        <w:rPr>
          <w:spacing w:val="-2"/>
          <w:sz w:val="21"/>
        </w:rPr>
        <w:t>contrato;</w:t>
      </w:r>
    </w:p>
    <w:p w14:paraId="34364800" w14:textId="77777777" w:rsidR="006776C6" w:rsidRDefault="006776C6" w:rsidP="006776C6">
      <w:pPr>
        <w:pStyle w:val="PargrafodaLista"/>
        <w:widowControl w:val="0"/>
        <w:numPr>
          <w:ilvl w:val="0"/>
          <w:numId w:val="33"/>
        </w:numPr>
        <w:tabs>
          <w:tab w:val="left" w:pos="1320"/>
        </w:tabs>
        <w:suppressAutoHyphens w:val="0"/>
        <w:autoSpaceDE w:val="0"/>
        <w:autoSpaceDN w:val="0"/>
        <w:spacing w:before="28" w:line="268" w:lineRule="auto"/>
        <w:ind w:right="118" w:hanging="225"/>
        <w:contextualSpacing w:val="0"/>
        <w:rPr>
          <w:sz w:val="21"/>
        </w:rPr>
      </w:pPr>
      <w:r>
        <w:rPr>
          <w:sz w:val="21"/>
        </w:rPr>
        <w:t xml:space="preserve">der causa à inexecução parcial do contrato que cause grave dano à Administração ou ao funcionamento </w:t>
      </w:r>
      <w:r>
        <w:rPr>
          <w:sz w:val="21"/>
        </w:rPr>
        <w:lastRenderedPageBreak/>
        <w:t>dos serviços públicos ou ao interesse coletivo;</w:t>
      </w:r>
    </w:p>
    <w:p w14:paraId="2174F374" w14:textId="77777777" w:rsidR="006776C6" w:rsidRDefault="006776C6" w:rsidP="006776C6">
      <w:pPr>
        <w:pStyle w:val="PargrafodaLista"/>
        <w:widowControl w:val="0"/>
        <w:numPr>
          <w:ilvl w:val="0"/>
          <w:numId w:val="33"/>
        </w:numPr>
        <w:tabs>
          <w:tab w:val="left" w:pos="1319"/>
        </w:tabs>
        <w:suppressAutoHyphens w:val="0"/>
        <w:autoSpaceDE w:val="0"/>
        <w:autoSpaceDN w:val="0"/>
        <w:spacing w:line="241" w:lineRule="exact"/>
        <w:ind w:left="1319" w:hanging="214"/>
        <w:contextualSpacing w:val="0"/>
        <w:rPr>
          <w:sz w:val="21"/>
        </w:rPr>
      </w:pPr>
      <w:r>
        <w:rPr>
          <w:sz w:val="21"/>
        </w:rPr>
        <w:t>der</w:t>
      </w:r>
      <w:r>
        <w:rPr>
          <w:spacing w:val="-6"/>
          <w:sz w:val="21"/>
        </w:rPr>
        <w:t xml:space="preserve"> </w:t>
      </w:r>
      <w:r>
        <w:rPr>
          <w:sz w:val="21"/>
        </w:rPr>
        <w:t>causa</w:t>
      </w:r>
      <w:r>
        <w:rPr>
          <w:spacing w:val="-4"/>
          <w:sz w:val="21"/>
        </w:rPr>
        <w:t xml:space="preserve"> </w:t>
      </w:r>
      <w:r>
        <w:rPr>
          <w:sz w:val="21"/>
        </w:rPr>
        <w:t>à</w:t>
      </w:r>
      <w:r>
        <w:rPr>
          <w:spacing w:val="-4"/>
          <w:sz w:val="21"/>
        </w:rPr>
        <w:t xml:space="preserve"> </w:t>
      </w:r>
      <w:r>
        <w:rPr>
          <w:sz w:val="21"/>
        </w:rPr>
        <w:t>inexecução</w:t>
      </w:r>
      <w:r>
        <w:rPr>
          <w:spacing w:val="-4"/>
          <w:sz w:val="21"/>
        </w:rPr>
        <w:t xml:space="preserve"> </w:t>
      </w:r>
      <w:r>
        <w:rPr>
          <w:sz w:val="21"/>
        </w:rPr>
        <w:t>total</w:t>
      </w:r>
      <w:r>
        <w:rPr>
          <w:spacing w:val="-4"/>
          <w:sz w:val="21"/>
        </w:rPr>
        <w:t xml:space="preserve"> </w:t>
      </w:r>
      <w:r>
        <w:rPr>
          <w:sz w:val="21"/>
        </w:rPr>
        <w:t>do</w:t>
      </w:r>
      <w:r>
        <w:rPr>
          <w:spacing w:val="-4"/>
          <w:sz w:val="21"/>
        </w:rPr>
        <w:t xml:space="preserve"> </w:t>
      </w:r>
      <w:r>
        <w:rPr>
          <w:spacing w:val="-2"/>
          <w:sz w:val="21"/>
        </w:rPr>
        <w:t>contrato;</w:t>
      </w:r>
    </w:p>
    <w:p w14:paraId="1EAC7F9C" w14:textId="77777777" w:rsidR="006776C6" w:rsidRDefault="006776C6" w:rsidP="006776C6">
      <w:pPr>
        <w:pStyle w:val="PargrafodaLista"/>
        <w:widowControl w:val="0"/>
        <w:numPr>
          <w:ilvl w:val="0"/>
          <w:numId w:val="33"/>
        </w:numPr>
        <w:tabs>
          <w:tab w:val="left" w:pos="1320"/>
        </w:tabs>
        <w:suppressAutoHyphens w:val="0"/>
        <w:autoSpaceDE w:val="0"/>
        <w:autoSpaceDN w:val="0"/>
        <w:spacing w:before="29"/>
        <w:ind w:hanging="225"/>
        <w:contextualSpacing w:val="0"/>
        <w:rPr>
          <w:sz w:val="21"/>
        </w:rPr>
      </w:pPr>
      <w:r>
        <w:rPr>
          <w:sz w:val="21"/>
        </w:rPr>
        <w:t>ensejar</w:t>
      </w:r>
      <w:r>
        <w:rPr>
          <w:spacing w:val="-7"/>
          <w:sz w:val="21"/>
        </w:rPr>
        <w:t xml:space="preserve"> </w:t>
      </w:r>
      <w:r>
        <w:rPr>
          <w:sz w:val="21"/>
        </w:rPr>
        <w:t>o</w:t>
      </w:r>
      <w:r>
        <w:rPr>
          <w:spacing w:val="-4"/>
          <w:sz w:val="21"/>
        </w:rPr>
        <w:t xml:space="preserve"> </w:t>
      </w:r>
      <w:r>
        <w:rPr>
          <w:sz w:val="21"/>
        </w:rPr>
        <w:t>retardamento</w:t>
      </w:r>
      <w:r>
        <w:rPr>
          <w:spacing w:val="-5"/>
          <w:sz w:val="21"/>
        </w:rPr>
        <w:t xml:space="preserve"> </w:t>
      </w:r>
      <w:r>
        <w:rPr>
          <w:sz w:val="21"/>
        </w:rPr>
        <w:t>da</w:t>
      </w:r>
      <w:r>
        <w:rPr>
          <w:spacing w:val="-4"/>
          <w:sz w:val="21"/>
        </w:rPr>
        <w:t xml:space="preserve"> </w:t>
      </w:r>
      <w:r>
        <w:rPr>
          <w:sz w:val="21"/>
        </w:rPr>
        <w:t>execução</w:t>
      </w:r>
      <w:r>
        <w:rPr>
          <w:spacing w:val="-5"/>
          <w:sz w:val="21"/>
        </w:rPr>
        <w:t xml:space="preserve"> </w:t>
      </w:r>
      <w:r>
        <w:rPr>
          <w:sz w:val="21"/>
        </w:rPr>
        <w:t>ou</w:t>
      </w:r>
      <w:r>
        <w:rPr>
          <w:spacing w:val="-4"/>
          <w:sz w:val="21"/>
        </w:rPr>
        <w:t xml:space="preserve"> </w:t>
      </w:r>
      <w:r>
        <w:rPr>
          <w:sz w:val="21"/>
        </w:rPr>
        <w:t>da</w:t>
      </w:r>
      <w:r>
        <w:rPr>
          <w:spacing w:val="-5"/>
          <w:sz w:val="21"/>
        </w:rPr>
        <w:t xml:space="preserve"> </w:t>
      </w:r>
      <w:r>
        <w:rPr>
          <w:sz w:val="21"/>
        </w:rPr>
        <w:t>entrega</w:t>
      </w:r>
      <w:r>
        <w:rPr>
          <w:spacing w:val="-4"/>
          <w:sz w:val="21"/>
        </w:rPr>
        <w:t xml:space="preserve"> </w:t>
      </w:r>
      <w:r>
        <w:rPr>
          <w:sz w:val="21"/>
        </w:rPr>
        <w:t>do</w:t>
      </w:r>
      <w:r>
        <w:rPr>
          <w:spacing w:val="-5"/>
          <w:sz w:val="21"/>
        </w:rPr>
        <w:t xml:space="preserve"> </w:t>
      </w:r>
      <w:r>
        <w:rPr>
          <w:sz w:val="21"/>
        </w:rPr>
        <w:t>objeto</w:t>
      </w:r>
      <w:r>
        <w:rPr>
          <w:spacing w:val="-4"/>
          <w:sz w:val="21"/>
        </w:rPr>
        <w:t xml:space="preserve"> </w:t>
      </w:r>
      <w:r>
        <w:rPr>
          <w:sz w:val="21"/>
        </w:rPr>
        <w:t>da</w:t>
      </w:r>
      <w:r>
        <w:rPr>
          <w:spacing w:val="-5"/>
          <w:sz w:val="21"/>
        </w:rPr>
        <w:t xml:space="preserve"> </w:t>
      </w:r>
      <w:r>
        <w:rPr>
          <w:sz w:val="21"/>
        </w:rPr>
        <w:t>contratação</w:t>
      </w:r>
      <w:r>
        <w:rPr>
          <w:spacing w:val="-4"/>
          <w:sz w:val="21"/>
        </w:rPr>
        <w:t xml:space="preserve"> </w:t>
      </w:r>
      <w:r>
        <w:rPr>
          <w:sz w:val="21"/>
        </w:rPr>
        <w:t>sem</w:t>
      </w:r>
      <w:r>
        <w:rPr>
          <w:spacing w:val="-5"/>
          <w:sz w:val="21"/>
        </w:rPr>
        <w:t xml:space="preserve"> </w:t>
      </w:r>
      <w:r>
        <w:rPr>
          <w:sz w:val="21"/>
        </w:rPr>
        <w:t>motivo</w:t>
      </w:r>
      <w:r>
        <w:rPr>
          <w:spacing w:val="-4"/>
          <w:sz w:val="21"/>
        </w:rPr>
        <w:t xml:space="preserve"> </w:t>
      </w:r>
      <w:r>
        <w:rPr>
          <w:spacing w:val="-2"/>
          <w:sz w:val="21"/>
        </w:rPr>
        <w:t>justificado;</w:t>
      </w:r>
    </w:p>
    <w:p w14:paraId="5AA84EAC" w14:textId="77777777" w:rsidR="006776C6" w:rsidRDefault="006776C6" w:rsidP="006776C6">
      <w:pPr>
        <w:pStyle w:val="PargrafodaLista"/>
        <w:rPr>
          <w:sz w:val="21"/>
        </w:rPr>
        <w:sectPr w:rsidR="006776C6" w:rsidSect="006776C6">
          <w:pgSz w:w="11910" w:h="16840"/>
          <w:pgMar w:top="200" w:right="283" w:bottom="940" w:left="283" w:header="0" w:footer="742" w:gutter="0"/>
          <w:cols w:space="720"/>
        </w:sectPr>
      </w:pPr>
    </w:p>
    <w:p w14:paraId="05DF15DF" w14:textId="77777777" w:rsidR="006776C6" w:rsidRDefault="006776C6" w:rsidP="006776C6">
      <w:pPr>
        <w:pStyle w:val="PargrafodaLista"/>
        <w:widowControl w:val="0"/>
        <w:numPr>
          <w:ilvl w:val="0"/>
          <w:numId w:val="33"/>
        </w:numPr>
        <w:tabs>
          <w:tab w:val="left" w:pos="1319"/>
        </w:tabs>
        <w:suppressAutoHyphens w:val="0"/>
        <w:autoSpaceDE w:val="0"/>
        <w:autoSpaceDN w:val="0"/>
        <w:spacing w:before="74"/>
        <w:ind w:left="1319" w:hanging="214"/>
        <w:contextualSpacing w:val="0"/>
        <w:rPr>
          <w:sz w:val="21"/>
        </w:rPr>
      </w:pPr>
      <w:r>
        <w:rPr>
          <w:sz w:val="21"/>
        </w:rPr>
        <w:lastRenderedPageBreak/>
        <w:t>apresentar</w:t>
      </w:r>
      <w:r>
        <w:rPr>
          <w:spacing w:val="-7"/>
          <w:sz w:val="21"/>
        </w:rPr>
        <w:t xml:space="preserve"> </w:t>
      </w:r>
      <w:r>
        <w:rPr>
          <w:sz w:val="21"/>
        </w:rPr>
        <w:t>documentação</w:t>
      </w:r>
      <w:r>
        <w:rPr>
          <w:spacing w:val="-5"/>
          <w:sz w:val="21"/>
        </w:rPr>
        <w:t xml:space="preserve"> </w:t>
      </w:r>
      <w:r>
        <w:rPr>
          <w:sz w:val="21"/>
        </w:rPr>
        <w:t>falsa</w:t>
      </w:r>
      <w:r>
        <w:rPr>
          <w:spacing w:val="-5"/>
          <w:sz w:val="21"/>
        </w:rPr>
        <w:t xml:space="preserve"> </w:t>
      </w:r>
      <w:r>
        <w:rPr>
          <w:sz w:val="21"/>
        </w:rPr>
        <w:t>ou</w:t>
      </w:r>
      <w:r>
        <w:rPr>
          <w:spacing w:val="-5"/>
          <w:sz w:val="21"/>
        </w:rPr>
        <w:t xml:space="preserve"> </w:t>
      </w:r>
      <w:r>
        <w:rPr>
          <w:sz w:val="21"/>
        </w:rPr>
        <w:t>prestar</w:t>
      </w:r>
      <w:r>
        <w:rPr>
          <w:spacing w:val="-5"/>
          <w:sz w:val="21"/>
        </w:rPr>
        <w:t xml:space="preserve"> </w:t>
      </w:r>
      <w:r>
        <w:rPr>
          <w:sz w:val="21"/>
        </w:rPr>
        <w:t>declaração</w:t>
      </w:r>
      <w:r>
        <w:rPr>
          <w:spacing w:val="-5"/>
          <w:sz w:val="21"/>
        </w:rPr>
        <w:t xml:space="preserve"> </w:t>
      </w:r>
      <w:r>
        <w:rPr>
          <w:sz w:val="21"/>
        </w:rPr>
        <w:t>falsa</w:t>
      </w:r>
      <w:r>
        <w:rPr>
          <w:spacing w:val="-5"/>
          <w:sz w:val="21"/>
        </w:rPr>
        <w:t xml:space="preserve"> </w:t>
      </w:r>
      <w:r>
        <w:rPr>
          <w:sz w:val="21"/>
        </w:rPr>
        <w:t>durante</w:t>
      </w:r>
      <w:r>
        <w:rPr>
          <w:spacing w:val="-5"/>
          <w:sz w:val="21"/>
        </w:rPr>
        <w:t xml:space="preserve"> </w:t>
      </w:r>
      <w:r>
        <w:rPr>
          <w:sz w:val="21"/>
        </w:rPr>
        <w:t>a</w:t>
      </w:r>
      <w:r>
        <w:rPr>
          <w:spacing w:val="-5"/>
          <w:sz w:val="21"/>
        </w:rPr>
        <w:t xml:space="preserve"> </w:t>
      </w:r>
      <w:r>
        <w:rPr>
          <w:sz w:val="21"/>
        </w:rPr>
        <w:t>execução</w:t>
      </w:r>
      <w:r>
        <w:rPr>
          <w:spacing w:val="-5"/>
          <w:sz w:val="21"/>
        </w:rPr>
        <w:t xml:space="preserve"> </w:t>
      </w:r>
      <w:r>
        <w:rPr>
          <w:sz w:val="21"/>
        </w:rPr>
        <w:t>do</w:t>
      </w:r>
      <w:r>
        <w:rPr>
          <w:spacing w:val="-4"/>
          <w:sz w:val="21"/>
        </w:rPr>
        <w:t xml:space="preserve"> </w:t>
      </w:r>
      <w:r>
        <w:rPr>
          <w:spacing w:val="-2"/>
          <w:sz w:val="21"/>
        </w:rPr>
        <w:t>contrato;</w:t>
      </w:r>
    </w:p>
    <w:p w14:paraId="5A56C960" w14:textId="77777777" w:rsidR="006776C6" w:rsidRDefault="006776C6" w:rsidP="006776C6">
      <w:pPr>
        <w:pStyle w:val="PargrafodaLista"/>
        <w:widowControl w:val="0"/>
        <w:numPr>
          <w:ilvl w:val="0"/>
          <w:numId w:val="33"/>
        </w:numPr>
        <w:tabs>
          <w:tab w:val="left" w:pos="1319"/>
        </w:tabs>
        <w:suppressAutoHyphens w:val="0"/>
        <w:autoSpaceDE w:val="0"/>
        <w:autoSpaceDN w:val="0"/>
        <w:spacing w:before="29"/>
        <w:ind w:left="1319" w:hanging="194"/>
        <w:contextualSpacing w:val="0"/>
        <w:rPr>
          <w:sz w:val="21"/>
        </w:rPr>
      </w:pPr>
      <w:r>
        <w:rPr>
          <w:sz w:val="21"/>
        </w:rPr>
        <w:t>praticar</w:t>
      </w:r>
      <w:r>
        <w:rPr>
          <w:spacing w:val="-7"/>
          <w:sz w:val="21"/>
        </w:rPr>
        <w:t xml:space="preserve"> </w:t>
      </w:r>
      <w:r>
        <w:rPr>
          <w:sz w:val="21"/>
        </w:rPr>
        <w:t>ato</w:t>
      </w:r>
      <w:r>
        <w:rPr>
          <w:spacing w:val="-4"/>
          <w:sz w:val="21"/>
        </w:rPr>
        <w:t xml:space="preserve"> </w:t>
      </w:r>
      <w:r>
        <w:rPr>
          <w:sz w:val="21"/>
        </w:rPr>
        <w:t>fraudulento</w:t>
      </w:r>
      <w:r>
        <w:rPr>
          <w:spacing w:val="-5"/>
          <w:sz w:val="21"/>
        </w:rPr>
        <w:t xml:space="preserve"> </w:t>
      </w:r>
      <w:r>
        <w:rPr>
          <w:sz w:val="21"/>
        </w:rPr>
        <w:t>na</w:t>
      </w:r>
      <w:r>
        <w:rPr>
          <w:spacing w:val="-4"/>
          <w:sz w:val="21"/>
        </w:rPr>
        <w:t xml:space="preserve"> </w:t>
      </w:r>
      <w:r>
        <w:rPr>
          <w:sz w:val="21"/>
        </w:rPr>
        <w:t>execução</w:t>
      </w:r>
      <w:r>
        <w:rPr>
          <w:spacing w:val="-5"/>
          <w:sz w:val="21"/>
        </w:rPr>
        <w:t xml:space="preserve"> </w:t>
      </w:r>
      <w:r>
        <w:rPr>
          <w:sz w:val="21"/>
        </w:rPr>
        <w:t>do</w:t>
      </w:r>
      <w:r>
        <w:rPr>
          <w:spacing w:val="-4"/>
          <w:sz w:val="21"/>
        </w:rPr>
        <w:t xml:space="preserve"> </w:t>
      </w:r>
      <w:r>
        <w:rPr>
          <w:spacing w:val="-2"/>
          <w:sz w:val="21"/>
        </w:rPr>
        <w:t>contrato;</w:t>
      </w:r>
    </w:p>
    <w:p w14:paraId="4E785F03" w14:textId="77777777" w:rsidR="006776C6" w:rsidRDefault="006776C6" w:rsidP="006776C6">
      <w:pPr>
        <w:pStyle w:val="PargrafodaLista"/>
        <w:widowControl w:val="0"/>
        <w:numPr>
          <w:ilvl w:val="0"/>
          <w:numId w:val="33"/>
        </w:numPr>
        <w:tabs>
          <w:tab w:val="left" w:pos="1320"/>
        </w:tabs>
        <w:suppressAutoHyphens w:val="0"/>
        <w:autoSpaceDE w:val="0"/>
        <w:autoSpaceDN w:val="0"/>
        <w:spacing w:before="28"/>
        <w:ind w:hanging="225"/>
        <w:contextualSpacing w:val="0"/>
        <w:rPr>
          <w:sz w:val="21"/>
        </w:rPr>
      </w:pPr>
      <w:r>
        <w:rPr>
          <w:sz w:val="21"/>
        </w:rPr>
        <w:t>comportar-se</w:t>
      </w:r>
      <w:r>
        <w:rPr>
          <w:spacing w:val="-7"/>
          <w:sz w:val="21"/>
        </w:rPr>
        <w:t xml:space="preserve"> </w:t>
      </w:r>
      <w:r>
        <w:rPr>
          <w:sz w:val="21"/>
        </w:rPr>
        <w:t>de</w:t>
      </w:r>
      <w:r>
        <w:rPr>
          <w:spacing w:val="-4"/>
          <w:sz w:val="21"/>
        </w:rPr>
        <w:t xml:space="preserve"> </w:t>
      </w:r>
      <w:r>
        <w:rPr>
          <w:sz w:val="21"/>
        </w:rPr>
        <w:t>modo</w:t>
      </w:r>
      <w:r>
        <w:rPr>
          <w:spacing w:val="-4"/>
          <w:sz w:val="21"/>
        </w:rPr>
        <w:t xml:space="preserve"> </w:t>
      </w:r>
      <w:r>
        <w:rPr>
          <w:sz w:val="21"/>
        </w:rPr>
        <w:t>inidôneo</w:t>
      </w:r>
      <w:r>
        <w:rPr>
          <w:spacing w:val="-4"/>
          <w:sz w:val="21"/>
        </w:rPr>
        <w:t xml:space="preserve"> </w:t>
      </w:r>
      <w:r>
        <w:rPr>
          <w:sz w:val="21"/>
        </w:rPr>
        <w:t>ou</w:t>
      </w:r>
      <w:r>
        <w:rPr>
          <w:spacing w:val="-5"/>
          <w:sz w:val="21"/>
        </w:rPr>
        <w:t xml:space="preserve"> </w:t>
      </w:r>
      <w:r>
        <w:rPr>
          <w:sz w:val="21"/>
        </w:rPr>
        <w:t>cometer</w:t>
      </w:r>
      <w:r>
        <w:rPr>
          <w:spacing w:val="-4"/>
          <w:sz w:val="21"/>
        </w:rPr>
        <w:t xml:space="preserve"> </w:t>
      </w:r>
      <w:r>
        <w:rPr>
          <w:sz w:val="21"/>
        </w:rPr>
        <w:t>fraude</w:t>
      </w:r>
      <w:r>
        <w:rPr>
          <w:spacing w:val="-4"/>
          <w:sz w:val="21"/>
        </w:rPr>
        <w:t xml:space="preserve"> </w:t>
      </w:r>
      <w:r>
        <w:rPr>
          <w:sz w:val="21"/>
        </w:rPr>
        <w:t>de</w:t>
      </w:r>
      <w:r>
        <w:rPr>
          <w:spacing w:val="-4"/>
          <w:sz w:val="21"/>
        </w:rPr>
        <w:t xml:space="preserve"> </w:t>
      </w:r>
      <w:r>
        <w:rPr>
          <w:sz w:val="21"/>
        </w:rPr>
        <w:t>qualquer</w:t>
      </w:r>
      <w:r>
        <w:rPr>
          <w:spacing w:val="-4"/>
          <w:sz w:val="21"/>
        </w:rPr>
        <w:t xml:space="preserve"> </w:t>
      </w:r>
      <w:r>
        <w:rPr>
          <w:spacing w:val="-2"/>
          <w:sz w:val="21"/>
        </w:rPr>
        <w:t>natureza;</w:t>
      </w:r>
    </w:p>
    <w:p w14:paraId="7AE1C895" w14:textId="77777777" w:rsidR="006776C6" w:rsidRDefault="006776C6" w:rsidP="006776C6">
      <w:pPr>
        <w:pStyle w:val="PargrafodaLista"/>
        <w:widowControl w:val="0"/>
        <w:numPr>
          <w:ilvl w:val="0"/>
          <w:numId w:val="33"/>
        </w:numPr>
        <w:tabs>
          <w:tab w:val="left" w:pos="1320"/>
        </w:tabs>
        <w:suppressAutoHyphens w:val="0"/>
        <w:autoSpaceDE w:val="0"/>
        <w:autoSpaceDN w:val="0"/>
        <w:spacing w:before="29"/>
        <w:ind w:hanging="225"/>
        <w:contextualSpacing w:val="0"/>
        <w:rPr>
          <w:sz w:val="21"/>
        </w:rPr>
      </w:pPr>
      <w:r>
        <w:rPr>
          <w:sz w:val="21"/>
        </w:rPr>
        <w:t>praticar</w:t>
      </w:r>
      <w:r>
        <w:rPr>
          <w:spacing w:val="-6"/>
          <w:sz w:val="21"/>
        </w:rPr>
        <w:t xml:space="preserve"> </w:t>
      </w:r>
      <w:r>
        <w:rPr>
          <w:sz w:val="21"/>
        </w:rPr>
        <w:t>ato</w:t>
      </w:r>
      <w:r>
        <w:rPr>
          <w:spacing w:val="-3"/>
          <w:sz w:val="21"/>
        </w:rPr>
        <w:t xml:space="preserve"> </w:t>
      </w:r>
      <w:r>
        <w:rPr>
          <w:sz w:val="21"/>
        </w:rPr>
        <w:t>lesivo</w:t>
      </w:r>
      <w:r>
        <w:rPr>
          <w:spacing w:val="-4"/>
          <w:sz w:val="21"/>
        </w:rPr>
        <w:t xml:space="preserve"> </w:t>
      </w:r>
      <w:r>
        <w:rPr>
          <w:sz w:val="21"/>
        </w:rPr>
        <w:t>previsto</w:t>
      </w:r>
      <w:r>
        <w:rPr>
          <w:spacing w:val="-3"/>
          <w:sz w:val="21"/>
        </w:rPr>
        <w:t xml:space="preserve"> </w:t>
      </w:r>
      <w:r>
        <w:rPr>
          <w:sz w:val="21"/>
        </w:rPr>
        <w:t>no</w:t>
      </w:r>
      <w:r>
        <w:rPr>
          <w:spacing w:val="-3"/>
          <w:sz w:val="21"/>
        </w:rPr>
        <w:t xml:space="preserve"> </w:t>
      </w:r>
      <w:r>
        <w:rPr>
          <w:sz w:val="21"/>
        </w:rPr>
        <w:t>art.</w:t>
      </w:r>
      <w:r>
        <w:rPr>
          <w:spacing w:val="-4"/>
          <w:sz w:val="21"/>
        </w:rPr>
        <w:t xml:space="preserve"> </w:t>
      </w:r>
      <w:r>
        <w:rPr>
          <w:sz w:val="21"/>
        </w:rPr>
        <w:t>5º</w:t>
      </w:r>
      <w:r>
        <w:rPr>
          <w:spacing w:val="-3"/>
          <w:sz w:val="21"/>
        </w:rPr>
        <w:t xml:space="preserve"> </w:t>
      </w:r>
      <w:r>
        <w:rPr>
          <w:sz w:val="21"/>
        </w:rPr>
        <w:t>da</w:t>
      </w:r>
      <w:r>
        <w:rPr>
          <w:spacing w:val="-3"/>
          <w:sz w:val="21"/>
        </w:rPr>
        <w:t xml:space="preserve"> </w:t>
      </w:r>
      <w:r>
        <w:rPr>
          <w:sz w:val="21"/>
        </w:rPr>
        <w:t>Lei</w:t>
      </w:r>
      <w:r>
        <w:rPr>
          <w:spacing w:val="-4"/>
          <w:sz w:val="21"/>
        </w:rPr>
        <w:t xml:space="preserve"> </w:t>
      </w:r>
      <w:r>
        <w:rPr>
          <w:sz w:val="21"/>
        </w:rPr>
        <w:t>nº</w:t>
      </w:r>
      <w:r>
        <w:rPr>
          <w:spacing w:val="-3"/>
          <w:sz w:val="21"/>
        </w:rPr>
        <w:t xml:space="preserve"> </w:t>
      </w:r>
      <w:r>
        <w:rPr>
          <w:sz w:val="21"/>
        </w:rPr>
        <w:t>12.846,</w:t>
      </w:r>
      <w:r>
        <w:rPr>
          <w:spacing w:val="-4"/>
          <w:sz w:val="21"/>
        </w:rPr>
        <w:t xml:space="preserve"> </w:t>
      </w:r>
      <w:r>
        <w:rPr>
          <w:sz w:val="21"/>
        </w:rPr>
        <w:t>de</w:t>
      </w:r>
      <w:r>
        <w:rPr>
          <w:spacing w:val="-3"/>
          <w:sz w:val="21"/>
        </w:rPr>
        <w:t xml:space="preserve"> </w:t>
      </w:r>
      <w:r>
        <w:rPr>
          <w:sz w:val="21"/>
        </w:rPr>
        <w:t>1º</w:t>
      </w:r>
      <w:r>
        <w:rPr>
          <w:spacing w:val="-3"/>
          <w:sz w:val="21"/>
        </w:rPr>
        <w:t xml:space="preserve"> </w:t>
      </w:r>
      <w:r>
        <w:rPr>
          <w:sz w:val="21"/>
        </w:rPr>
        <w:t>de</w:t>
      </w:r>
      <w:r>
        <w:rPr>
          <w:spacing w:val="-4"/>
          <w:sz w:val="21"/>
        </w:rPr>
        <w:t xml:space="preserve"> </w:t>
      </w:r>
      <w:r>
        <w:rPr>
          <w:sz w:val="21"/>
        </w:rPr>
        <w:t>agosto</w:t>
      </w:r>
      <w:r>
        <w:rPr>
          <w:spacing w:val="-3"/>
          <w:sz w:val="21"/>
        </w:rPr>
        <w:t xml:space="preserve"> </w:t>
      </w:r>
      <w:r>
        <w:rPr>
          <w:sz w:val="21"/>
        </w:rPr>
        <w:t>de</w:t>
      </w:r>
      <w:r>
        <w:rPr>
          <w:spacing w:val="-3"/>
          <w:sz w:val="21"/>
        </w:rPr>
        <w:t xml:space="preserve"> </w:t>
      </w:r>
      <w:r>
        <w:rPr>
          <w:spacing w:val="-2"/>
          <w:sz w:val="21"/>
        </w:rPr>
        <w:t>2013.</w:t>
      </w:r>
    </w:p>
    <w:p w14:paraId="42D8FBCF" w14:textId="77777777" w:rsidR="006776C6" w:rsidRDefault="006776C6" w:rsidP="006776C6">
      <w:pPr>
        <w:pStyle w:val="PargrafodaLista"/>
        <w:widowControl w:val="0"/>
        <w:numPr>
          <w:ilvl w:val="2"/>
          <w:numId w:val="34"/>
        </w:numPr>
        <w:tabs>
          <w:tab w:val="left" w:pos="703"/>
        </w:tabs>
        <w:suppressAutoHyphens w:val="0"/>
        <w:autoSpaceDE w:val="0"/>
        <w:autoSpaceDN w:val="0"/>
        <w:spacing w:before="230"/>
        <w:ind w:left="703" w:hanging="583"/>
        <w:contextualSpacing w:val="0"/>
        <w:rPr>
          <w:sz w:val="21"/>
        </w:rPr>
      </w:pPr>
      <w:r>
        <w:rPr>
          <w:sz w:val="21"/>
        </w:rPr>
        <w:t>Serão</w:t>
      </w:r>
      <w:r>
        <w:rPr>
          <w:spacing w:val="-4"/>
          <w:sz w:val="21"/>
        </w:rPr>
        <w:t xml:space="preserve"> </w:t>
      </w:r>
      <w:r>
        <w:rPr>
          <w:sz w:val="21"/>
        </w:rPr>
        <w:t>aplicadas</w:t>
      </w:r>
      <w:r>
        <w:rPr>
          <w:spacing w:val="-3"/>
          <w:sz w:val="21"/>
        </w:rPr>
        <w:t xml:space="preserve"> </w:t>
      </w:r>
      <w:r>
        <w:rPr>
          <w:sz w:val="21"/>
        </w:rPr>
        <w:t>ao</w:t>
      </w:r>
      <w:r>
        <w:rPr>
          <w:spacing w:val="-3"/>
          <w:sz w:val="21"/>
        </w:rPr>
        <w:t xml:space="preserve"> </w:t>
      </w:r>
      <w:r>
        <w:rPr>
          <w:sz w:val="21"/>
        </w:rPr>
        <w:t>Contratado</w:t>
      </w:r>
      <w:r>
        <w:rPr>
          <w:spacing w:val="-2"/>
          <w:sz w:val="21"/>
        </w:rPr>
        <w:t xml:space="preserve"> </w:t>
      </w:r>
      <w:r>
        <w:rPr>
          <w:sz w:val="21"/>
        </w:rPr>
        <w:t>que</w:t>
      </w:r>
      <w:r>
        <w:rPr>
          <w:spacing w:val="-3"/>
          <w:sz w:val="21"/>
        </w:rPr>
        <w:t xml:space="preserve"> </w:t>
      </w:r>
      <w:r>
        <w:rPr>
          <w:sz w:val="21"/>
        </w:rPr>
        <w:t>incorrer</w:t>
      </w:r>
      <w:r>
        <w:rPr>
          <w:spacing w:val="-3"/>
          <w:sz w:val="21"/>
        </w:rPr>
        <w:t xml:space="preserve"> </w:t>
      </w:r>
      <w:r>
        <w:rPr>
          <w:sz w:val="21"/>
        </w:rPr>
        <w:t>nas</w:t>
      </w:r>
      <w:r>
        <w:rPr>
          <w:spacing w:val="-2"/>
          <w:sz w:val="21"/>
        </w:rPr>
        <w:t xml:space="preserve"> </w:t>
      </w:r>
      <w:r>
        <w:rPr>
          <w:sz w:val="21"/>
        </w:rPr>
        <w:t>infrações</w:t>
      </w:r>
      <w:r>
        <w:rPr>
          <w:spacing w:val="-3"/>
          <w:sz w:val="21"/>
        </w:rPr>
        <w:t xml:space="preserve"> </w:t>
      </w:r>
      <w:r>
        <w:rPr>
          <w:sz w:val="21"/>
        </w:rPr>
        <w:t>acima</w:t>
      </w:r>
      <w:r>
        <w:rPr>
          <w:spacing w:val="-2"/>
          <w:sz w:val="21"/>
        </w:rPr>
        <w:t xml:space="preserve"> </w:t>
      </w:r>
      <w:r>
        <w:rPr>
          <w:sz w:val="21"/>
        </w:rPr>
        <w:t>descritas</w:t>
      </w:r>
      <w:r>
        <w:rPr>
          <w:spacing w:val="-3"/>
          <w:sz w:val="21"/>
        </w:rPr>
        <w:t xml:space="preserve"> </w:t>
      </w:r>
      <w:r>
        <w:rPr>
          <w:sz w:val="21"/>
        </w:rPr>
        <w:t>as</w:t>
      </w:r>
      <w:r>
        <w:rPr>
          <w:spacing w:val="-3"/>
          <w:sz w:val="21"/>
        </w:rPr>
        <w:t xml:space="preserve"> </w:t>
      </w:r>
      <w:r>
        <w:rPr>
          <w:sz w:val="21"/>
        </w:rPr>
        <w:t>seguintes</w:t>
      </w:r>
      <w:r>
        <w:rPr>
          <w:spacing w:val="-2"/>
          <w:sz w:val="21"/>
        </w:rPr>
        <w:t xml:space="preserve"> sanções:</w:t>
      </w:r>
    </w:p>
    <w:p w14:paraId="1940FB75" w14:textId="77777777" w:rsidR="006776C6" w:rsidRDefault="006776C6" w:rsidP="006776C6">
      <w:pPr>
        <w:pStyle w:val="Corpodetexto"/>
        <w:spacing w:before="29" w:line="268" w:lineRule="auto"/>
        <w:ind w:left="120" w:right="118" w:firstLine="256"/>
        <w:jc w:val="both"/>
      </w:pPr>
      <w:r>
        <w:t>7.2.1</w:t>
      </w:r>
      <w:r>
        <w:rPr>
          <w:spacing w:val="69"/>
        </w:rPr>
        <w:t xml:space="preserve">  </w:t>
      </w:r>
      <w:r>
        <w:t>Advertência, quando o Contratado der causa à inexecução parcial do contrato, sempre que não se justificar a imposição de penalidade mais grave;</w:t>
      </w:r>
    </w:p>
    <w:p w14:paraId="6CFB8760" w14:textId="77777777" w:rsidR="006776C6" w:rsidRDefault="006776C6" w:rsidP="006776C6">
      <w:pPr>
        <w:pStyle w:val="PargrafodaLista"/>
        <w:widowControl w:val="0"/>
        <w:numPr>
          <w:ilvl w:val="2"/>
          <w:numId w:val="32"/>
        </w:numPr>
        <w:tabs>
          <w:tab w:val="left" w:pos="1236"/>
        </w:tabs>
        <w:suppressAutoHyphens w:val="0"/>
        <w:autoSpaceDE w:val="0"/>
        <w:autoSpaceDN w:val="0"/>
        <w:spacing w:before="200" w:line="268" w:lineRule="auto"/>
        <w:ind w:right="119" w:firstLine="295"/>
        <w:contextualSpacing w:val="0"/>
        <w:jc w:val="both"/>
        <w:rPr>
          <w:sz w:val="21"/>
        </w:rPr>
      </w:pPr>
      <w:r>
        <w:rPr>
          <w:sz w:val="21"/>
        </w:rPr>
        <w:t>Impedimento de licitar e contratar, quando praticadas as condutas descritas nas alíneas “b”, “c” e “d” do subitem acima, sempre que não se justificar a imposição de penalidade mais grave;</w:t>
      </w:r>
    </w:p>
    <w:p w14:paraId="08855FD8" w14:textId="77777777" w:rsidR="006776C6" w:rsidRDefault="006776C6" w:rsidP="006776C6">
      <w:pPr>
        <w:pStyle w:val="PargrafodaLista"/>
        <w:widowControl w:val="0"/>
        <w:numPr>
          <w:ilvl w:val="2"/>
          <w:numId w:val="32"/>
        </w:numPr>
        <w:tabs>
          <w:tab w:val="left" w:pos="915"/>
        </w:tabs>
        <w:suppressAutoHyphens w:val="0"/>
        <w:autoSpaceDE w:val="0"/>
        <w:autoSpaceDN w:val="0"/>
        <w:spacing w:before="201" w:line="268" w:lineRule="auto"/>
        <w:ind w:right="118" w:firstLine="270"/>
        <w:contextualSpacing w:val="0"/>
        <w:jc w:val="both"/>
        <w:rPr>
          <w:sz w:val="21"/>
        </w:rPr>
      </w:pPr>
      <w:r>
        <w:rPr>
          <w:sz w:val="21"/>
        </w:rPr>
        <w:t xml:space="preserve">Declaração de inidoneidade para licitar e contratar, quando praticadas as condutas descritas nas alíneas “e”, “f”, “g” e “h” do subitem acima, bem como nas alíneas “b”, “c” e “d”, que justifiquem a imposição de penalidade mais </w:t>
      </w:r>
      <w:r>
        <w:rPr>
          <w:spacing w:val="-2"/>
          <w:sz w:val="21"/>
        </w:rPr>
        <w:t>grave.</w:t>
      </w:r>
    </w:p>
    <w:p w14:paraId="7FBA9F95" w14:textId="77777777" w:rsidR="006776C6" w:rsidRDefault="006776C6" w:rsidP="006776C6">
      <w:pPr>
        <w:pStyle w:val="PargrafodaLista"/>
        <w:widowControl w:val="0"/>
        <w:numPr>
          <w:ilvl w:val="2"/>
          <w:numId w:val="32"/>
        </w:numPr>
        <w:tabs>
          <w:tab w:val="left" w:pos="1343"/>
        </w:tabs>
        <w:suppressAutoHyphens w:val="0"/>
        <w:autoSpaceDE w:val="0"/>
        <w:autoSpaceDN w:val="0"/>
        <w:spacing w:line="241" w:lineRule="exact"/>
        <w:ind w:left="1343" w:hanging="758"/>
        <w:contextualSpacing w:val="0"/>
        <w:jc w:val="left"/>
        <w:rPr>
          <w:sz w:val="21"/>
        </w:rPr>
      </w:pPr>
      <w:r>
        <w:rPr>
          <w:spacing w:val="-2"/>
          <w:sz w:val="21"/>
        </w:rPr>
        <w:t>Multa:[A1]</w:t>
      </w:r>
    </w:p>
    <w:p w14:paraId="35890739" w14:textId="77777777" w:rsidR="006776C6" w:rsidRDefault="006776C6" w:rsidP="006776C6">
      <w:pPr>
        <w:pStyle w:val="PargrafodaLista"/>
        <w:widowControl w:val="0"/>
        <w:numPr>
          <w:ilvl w:val="3"/>
          <w:numId w:val="32"/>
        </w:numPr>
        <w:tabs>
          <w:tab w:val="left" w:pos="2112"/>
        </w:tabs>
        <w:suppressAutoHyphens w:val="0"/>
        <w:autoSpaceDE w:val="0"/>
        <w:autoSpaceDN w:val="0"/>
        <w:spacing w:before="39"/>
        <w:contextualSpacing w:val="0"/>
        <w:rPr>
          <w:i/>
          <w:sz w:val="21"/>
        </w:rPr>
      </w:pPr>
      <w:r>
        <w:rPr>
          <w:i/>
          <w:color w:val="FF0000"/>
          <w:sz w:val="21"/>
        </w:rPr>
        <w:t>Moratória,</w:t>
      </w:r>
      <w:r>
        <w:rPr>
          <w:i/>
          <w:color w:val="FF0000"/>
          <w:spacing w:val="6"/>
          <w:sz w:val="21"/>
        </w:rPr>
        <w:t xml:space="preserve"> </w:t>
      </w:r>
      <w:r>
        <w:rPr>
          <w:i/>
          <w:color w:val="FF0000"/>
          <w:sz w:val="21"/>
        </w:rPr>
        <w:t>para</w:t>
      </w:r>
      <w:r>
        <w:rPr>
          <w:i/>
          <w:color w:val="FF0000"/>
          <w:spacing w:val="6"/>
          <w:sz w:val="21"/>
        </w:rPr>
        <w:t xml:space="preserve"> </w:t>
      </w:r>
      <w:r>
        <w:rPr>
          <w:i/>
          <w:color w:val="FF0000"/>
          <w:sz w:val="21"/>
        </w:rPr>
        <w:t>as</w:t>
      </w:r>
      <w:r>
        <w:rPr>
          <w:i/>
          <w:color w:val="FF0000"/>
          <w:spacing w:val="6"/>
          <w:sz w:val="21"/>
        </w:rPr>
        <w:t xml:space="preserve"> </w:t>
      </w:r>
      <w:r>
        <w:rPr>
          <w:i/>
          <w:color w:val="FF0000"/>
          <w:sz w:val="21"/>
        </w:rPr>
        <w:t>infrações</w:t>
      </w:r>
      <w:r>
        <w:rPr>
          <w:i/>
          <w:color w:val="FF0000"/>
          <w:spacing w:val="6"/>
          <w:sz w:val="21"/>
        </w:rPr>
        <w:t xml:space="preserve"> </w:t>
      </w:r>
      <w:r>
        <w:rPr>
          <w:i/>
          <w:color w:val="FF0000"/>
          <w:sz w:val="21"/>
        </w:rPr>
        <w:t>descritas</w:t>
      </w:r>
      <w:r>
        <w:rPr>
          <w:i/>
          <w:color w:val="FF0000"/>
          <w:spacing w:val="6"/>
          <w:sz w:val="21"/>
        </w:rPr>
        <w:t xml:space="preserve"> </w:t>
      </w:r>
      <w:r>
        <w:rPr>
          <w:i/>
          <w:color w:val="FF0000"/>
          <w:sz w:val="21"/>
        </w:rPr>
        <w:t>no</w:t>
      </w:r>
      <w:r>
        <w:rPr>
          <w:i/>
          <w:color w:val="FF0000"/>
          <w:spacing w:val="6"/>
          <w:sz w:val="21"/>
        </w:rPr>
        <w:t xml:space="preserve"> </w:t>
      </w:r>
      <w:r>
        <w:rPr>
          <w:i/>
          <w:color w:val="FF0000"/>
          <w:sz w:val="21"/>
        </w:rPr>
        <w:t>item</w:t>
      </w:r>
      <w:r>
        <w:rPr>
          <w:i/>
          <w:color w:val="FF0000"/>
          <w:spacing w:val="6"/>
          <w:sz w:val="21"/>
        </w:rPr>
        <w:t xml:space="preserve"> </w:t>
      </w:r>
      <w:r>
        <w:rPr>
          <w:i/>
          <w:color w:val="FF0000"/>
          <w:sz w:val="21"/>
        </w:rPr>
        <w:t>“d”,</w:t>
      </w:r>
      <w:r>
        <w:rPr>
          <w:i/>
          <w:color w:val="FF0000"/>
          <w:spacing w:val="6"/>
          <w:sz w:val="21"/>
        </w:rPr>
        <w:t xml:space="preserve"> </w:t>
      </w:r>
      <w:r>
        <w:rPr>
          <w:i/>
          <w:color w:val="FF0000"/>
          <w:sz w:val="21"/>
        </w:rPr>
        <w:t>de</w:t>
      </w:r>
      <w:r>
        <w:rPr>
          <w:i/>
          <w:color w:val="FF0000"/>
          <w:spacing w:val="6"/>
          <w:sz w:val="21"/>
        </w:rPr>
        <w:t xml:space="preserve"> </w:t>
      </w:r>
      <w:r>
        <w:rPr>
          <w:b/>
          <w:i/>
          <w:color w:val="FF0000"/>
          <w:sz w:val="21"/>
        </w:rPr>
        <w:t>0,2</w:t>
      </w:r>
      <w:r>
        <w:rPr>
          <w:i/>
          <w:color w:val="FF0000"/>
          <w:sz w:val="21"/>
        </w:rPr>
        <w:t>%</w:t>
      </w:r>
      <w:r>
        <w:rPr>
          <w:i/>
          <w:color w:val="FF0000"/>
          <w:spacing w:val="6"/>
          <w:sz w:val="21"/>
        </w:rPr>
        <w:t xml:space="preserve"> </w:t>
      </w:r>
      <w:r>
        <w:rPr>
          <w:i/>
          <w:color w:val="FF0000"/>
          <w:sz w:val="21"/>
        </w:rPr>
        <w:t>(</w:t>
      </w:r>
      <w:r>
        <w:rPr>
          <w:b/>
          <w:i/>
          <w:color w:val="FF0000"/>
          <w:sz w:val="21"/>
        </w:rPr>
        <w:t>zero</w:t>
      </w:r>
      <w:r>
        <w:rPr>
          <w:b/>
          <w:i/>
          <w:color w:val="FF0000"/>
          <w:spacing w:val="6"/>
          <w:sz w:val="21"/>
        </w:rPr>
        <w:t xml:space="preserve"> </w:t>
      </w:r>
      <w:r>
        <w:rPr>
          <w:b/>
          <w:i/>
          <w:color w:val="FF0000"/>
          <w:sz w:val="21"/>
        </w:rPr>
        <w:t>vírgula</w:t>
      </w:r>
      <w:r>
        <w:rPr>
          <w:b/>
          <w:i/>
          <w:color w:val="FF0000"/>
          <w:spacing w:val="6"/>
          <w:sz w:val="21"/>
        </w:rPr>
        <w:t xml:space="preserve"> </w:t>
      </w:r>
      <w:r>
        <w:rPr>
          <w:b/>
          <w:i/>
          <w:color w:val="FF0000"/>
          <w:sz w:val="21"/>
        </w:rPr>
        <w:t>dois</w:t>
      </w:r>
      <w:r>
        <w:rPr>
          <w:b/>
          <w:i/>
          <w:color w:val="FF0000"/>
          <w:spacing w:val="7"/>
          <w:sz w:val="21"/>
        </w:rPr>
        <w:t xml:space="preserve"> </w:t>
      </w:r>
      <w:r>
        <w:rPr>
          <w:i/>
          <w:color w:val="FF0000"/>
          <w:sz w:val="21"/>
        </w:rPr>
        <w:t>por</w:t>
      </w:r>
      <w:r>
        <w:rPr>
          <w:i/>
          <w:color w:val="FF0000"/>
          <w:spacing w:val="6"/>
          <w:sz w:val="21"/>
        </w:rPr>
        <w:t xml:space="preserve"> </w:t>
      </w:r>
      <w:r>
        <w:rPr>
          <w:i/>
          <w:color w:val="FF0000"/>
          <w:sz w:val="21"/>
        </w:rPr>
        <w:t>cento)</w:t>
      </w:r>
      <w:r>
        <w:rPr>
          <w:i/>
          <w:color w:val="FF0000"/>
          <w:spacing w:val="6"/>
          <w:sz w:val="21"/>
        </w:rPr>
        <w:t xml:space="preserve"> </w:t>
      </w:r>
      <w:r>
        <w:rPr>
          <w:i/>
          <w:color w:val="FF0000"/>
          <w:sz w:val="21"/>
        </w:rPr>
        <w:t>por</w:t>
      </w:r>
      <w:r>
        <w:rPr>
          <w:i/>
          <w:color w:val="FF0000"/>
          <w:spacing w:val="7"/>
          <w:sz w:val="21"/>
        </w:rPr>
        <w:t xml:space="preserve"> </w:t>
      </w:r>
      <w:r>
        <w:rPr>
          <w:i/>
          <w:color w:val="FF0000"/>
          <w:spacing w:val="-5"/>
          <w:sz w:val="21"/>
        </w:rPr>
        <w:t>dia</w:t>
      </w:r>
    </w:p>
    <w:p w14:paraId="64E6E55B" w14:textId="77777777" w:rsidR="006776C6" w:rsidRDefault="006776C6" w:rsidP="006776C6">
      <w:pPr>
        <w:spacing w:before="54"/>
        <w:ind w:left="120"/>
        <w:rPr>
          <w:i/>
          <w:sz w:val="21"/>
        </w:rPr>
      </w:pPr>
      <w:r>
        <w:rPr>
          <w:i/>
          <w:color w:val="FF0000"/>
          <w:sz w:val="21"/>
        </w:rPr>
        <w:t>de</w:t>
      </w:r>
      <w:r>
        <w:rPr>
          <w:i/>
          <w:color w:val="FF0000"/>
          <w:spacing w:val="-7"/>
          <w:sz w:val="21"/>
        </w:rPr>
        <w:t xml:space="preserve"> </w:t>
      </w:r>
      <w:r>
        <w:rPr>
          <w:i/>
          <w:color w:val="FF0000"/>
          <w:sz w:val="21"/>
        </w:rPr>
        <w:t>atraso</w:t>
      </w:r>
      <w:r>
        <w:rPr>
          <w:i/>
          <w:color w:val="FF0000"/>
          <w:spacing w:val="-4"/>
          <w:sz w:val="21"/>
        </w:rPr>
        <w:t xml:space="preserve"> </w:t>
      </w:r>
      <w:r>
        <w:rPr>
          <w:i/>
          <w:color w:val="FF0000"/>
          <w:sz w:val="21"/>
        </w:rPr>
        <w:t>injustificado</w:t>
      </w:r>
      <w:r>
        <w:rPr>
          <w:i/>
          <w:color w:val="FF0000"/>
          <w:spacing w:val="-5"/>
          <w:sz w:val="21"/>
        </w:rPr>
        <w:t xml:space="preserve"> </w:t>
      </w:r>
      <w:r>
        <w:rPr>
          <w:i/>
          <w:color w:val="FF0000"/>
          <w:sz w:val="21"/>
        </w:rPr>
        <w:t>sobre</w:t>
      </w:r>
      <w:r>
        <w:rPr>
          <w:i/>
          <w:color w:val="FF0000"/>
          <w:spacing w:val="-4"/>
          <w:sz w:val="21"/>
        </w:rPr>
        <w:t xml:space="preserve"> </w:t>
      </w:r>
      <w:r>
        <w:rPr>
          <w:i/>
          <w:color w:val="FF0000"/>
          <w:sz w:val="21"/>
        </w:rPr>
        <w:t>o</w:t>
      </w:r>
      <w:r>
        <w:rPr>
          <w:i/>
          <w:color w:val="FF0000"/>
          <w:spacing w:val="-5"/>
          <w:sz w:val="21"/>
        </w:rPr>
        <w:t xml:space="preserve"> </w:t>
      </w:r>
      <w:r>
        <w:rPr>
          <w:i/>
          <w:color w:val="FF0000"/>
          <w:sz w:val="21"/>
        </w:rPr>
        <w:t>valor</w:t>
      </w:r>
      <w:r>
        <w:rPr>
          <w:i/>
          <w:color w:val="FF0000"/>
          <w:spacing w:val="-4"/>
          <w:sz w:val="21"/>
        </w:rPr>
        <w:t xml:space="preserve"> </w:t>
      </w:r>
      <w:r>
        <w:rPr>
          <w:i/>
          <w:color w:val="FF0000"/>
          <w:sz w:val="21"/>
        </w:rPr>
        <w:t>da</w:t>
      </w:r>
      <w:r>
        <w:rPr>
          <w:i/>
          <w:color w:val="FF0000"/>
          <w:spacing w:val="-5"/>
          <w:sz w:val="21"/>
        </w:rPr>
        <w:t xml:space="preserve"> </w:t>
      </w:r>
      <w:r>
        <w:rPr>
          <w:i/>
          <w:color w:val="FF0000"/>
          <w:sz w:val="21"/>
        </w:rPr>
        <w:t>parcela</w:t>
      </w:r>
      <w:r>
        <w:rPr>
          <w:i/>
          <w:color w:val="FF0000"/>
          <w:spacing w:val="-4"/>
          <w:sz w:val="21"/>
        </w:rPr>
        <w:t xml:space="preserve"> </w:t>
      </w:r>
      <w:r>
        <w:rPr>
          <w:i/>
          <w:color w:val="FF0000"/>
          <w:sz w:val="21"/>
        </w:rPr>
        <w:t>inadimplida,</w:t>
      </w:r>
      <w:r>
        <w:rPr>
          <w:i/>
          <w:color w:val="FF0000"/>
          <w:spacing w:val="-5"/>
          <w:sz w:val="21"/>
        </w:rPr>
        <w:t xml:space="preserve"> </w:t>
      </w:r>
      <w:r>
        <w:rPr>
          <w:i/>
          <w:color w:val="FF0000"/>
          <w:sz w:val="21"/>
        </w:rPr>
        <w:t>até</w:t>
      </w:r>
      <w:r>
        <w:rPr>
          <w:i/>
          <w:color w:val="FF0000"/>
          <w:spacing w:val="-4"/>
          <w:sz w:val="21"/>
        </w:rPr>
        <w:t xml:space="preserve"> </w:t>
      </w:r>
      <w:r>
        <w:rPr>
          <w:i/>
          <w:color w:val="FF0000"/>
          <w:sz w:val="21"/>
        </w:rPr>
        <w:t>o</w:t>
      </w:r>
      <w:r>
        <w:rPr>
          <w:i/>
          <w:color w:val="FF0000"/>
          <w:spacing w:val="-4"/>
          <w:sz w:val="21"/>
        </w:rPr>
        <w:t xml:space="preserve"> </w:t>
      </w:r>
      <w:r>
        <w:rPr>
          <w:i/>
          <w:color w:val="FF0000"/>
          <w:sz w:val="21"/>
        </w:rPr>
        <w:t>limite</w:t>
      </w:r>
      <w:r>
        <w:rPr>
          <w:i/>
          <w:color w:val="FF0000"/>
          <w:spacing w:val="-5"/>
          <w:sz w:val="21"/>
        </w:rPr>
        <w:t xml:space="preserve"> </w:t>
      </w:r>
      <w:r>
        <w:rPr>
          <w:i/>
          <w:color w:val="FF0000"/>
          <w:sz w:val="21"/>
        </w:rPr>
        <w:t>de</w:t>
      </w:r>
      <w:r>
        <w:rPr>
          <w:i/>
          <w:color w:val="FF0000"/>
          <w:spacing w:val="-3"/>
          <w:sz w:val="21"/>
        </w:rPr>
        <w:t xml:space="preserve"> </w:t>
      </w:r>
      <w:r>
        <w:rPr>
          <w:b/>
          <w:i/>
          <w:color w:val="FF0000"/>
          <w:sz w:val="21"/>
        </w:rPr>
        <w:t>5</w:t>
      </w:r>
      <w:r>
        <w:rPr>
          <w:b/>
          <w:i/>
          <w:color w:val="FF0000"/>
          <w:spacing w:val="-3"/>
          <w:sz w:val="21"/>
        </w:rPr>
        <w:t xml:space="preserve"> </w:t>
      </w:r>
      <w:r>
        <w:rPr>
          <w:i/>
          <w:color w:val="FF0000"/>
          <w:sz w:val="21"/>
        </w:rPr>
        <w:t>(</w:t>
      </w:r>
      <w:r>
        <w:rPr>
          <w:b/>
          <w:i/>
          <w:color w:val="FF0000"/>
          <w:sz w:val="21"/>
        </w:rPr>
        <w:t>cinco</w:t>
      </w:r>
      <w:r>
        <w:rPr>
          <w:i/>
          <w:color w:val="FF0000"/>
          <w:sz w:val="21"/>
        </w:rPr>
        <w:t>)</w:t>
      </w:r>
      <w:r>
        <w:rPr>
          <w:i/>
          <w:color w:val="FF0000"/>
          <w:spacing w:val="-4"/>
          <w:sz w:val="21"/>
        </w:rPr>
        <w:t xml:space="preserve"> </w:t>
      </w:r>
      <w:r>
        <w:rPr>
          <w:i/>
          <w:color w:val="FF0000"/>
          <w:spacing w:val="-2"/>
          <w:sz w:val="21"/>
        </w:rPr>
        <w:t>dias.</w:t>
      </w:r>
    </w:p>
    <w:p w14:paraId="08F9B120" w14:textId="77777777" w:rsidR="006776C6" w:rsidRDefault="006776C6" w:rsidP="006776C6">
      <w:pPr>
        <w:pStyle w:val="Corpodetexto"/>
        <w:spacing w:before="3"/>
        <w:rPr>
          <w:i/>
        </w:rPr>
      </w:pPr>
    </w:p>
    <w:p w14:paraId="6E0CBCAA" w14:textId="77777777" w:rsidR="006776C6" w:rsidRDefault="006776C6" w:rsidP="006776C6">
      <w:pPr>
        <w:pStyle w:val="PargrafodaLista"/>
        <w:widowControl w:val="0"/>
        <w:numPr>
          <w:ilvl w:val="2"/>
          <w:numId w:val="34"/>
        </w:numPr>
        <w:tabs>
          <w:tab w:val="left" w:pos="702"/>
        </w:tabs>
        <w:suppressAutoHyphens w:val="0"/>
        <w:autoSpaceDE w:val="0"/>
        <w:autoSpaceDN w:val="0"/>
        <w:spacing w:before="1" w:line="268" w:lineRule="auto"/>
        <w:ind w:left="120" w:right="299" w:firstLine="0"/>
        <w:contextualSpacing w:val="0"/>
        <w:rPr>
          <w:sz w:val="21"/>
        </w:rPr>
      </w:pPr>
      <w:r>
        <w:rPr>
          <w:sz w:val="21"/>
        </w:rPr>
        <w:t>A</w:t>
      </w:r>
      <w:r>
        <w:rPr>
          <w:spacing w:val="-3"/>
          <w:sz w:val="21"/>
        </w:rPr>
        <w:t xml:space="preserve"> </w:t>
      </w:r>
      <w:r>
        <w:rPr>
          <w:sz w:val="21"/>
        </w:rPr>
        <w:t>aplicação</w:t>
      </w:r>
      <w:r>
        <w:rPr>
          <w:spacing w:val="-3"/>
          <w:sz w:val="21"/>
        </w:rPr>
        <w:t xml:space="preserve"> </w:t>
      </w:r>
      <w:r>
        <w:rPr>
          <w:sz w:val="21"/>
        </w:rPr>
        <w:t>das</w:t>
      </w:r>
      <w:r>
        <w:rPr>
          <w:spacing w:val="-3"/>
          <w:sz w:val="21"/>
        </w:rPr>
        <w:t xml:space="preserve"> </w:t>
      </w:r>
      <w:r>
        <w:rPr>
          <w:sz w:val="21"/>
        </w:rPr>
        <w:t>sanções</w:t>
      </w:r>
      <w:r>
        <w:rPr>
          <w:spacing w:val="-3"/>
          <w:sz w:val="21"/>
        </w:rPr>
        <w:t xml:space="preserve"> </w:t>
      </w:r>
      <w:r>
        <w:rPr>
          <w:sz w:val="21"/>
        </w:rPr>
        <w:t>previstas</w:t>
      </w:r>
      <w:r>
        <w:rPr>
          <w:spacing w:val="-3"/>
          <w:sz w:val="21"/>
        </w:rPr>
        <w:t xml:space="preserve"> </w:t>
      </w:r>
      <w:r>
        <w:rPr>
          <w:sz w:val="21"/>
        </w:rPr>
        <w:t>neste</w:t>
      </w:r>
      <w:r>
        <w:rPr>
          <w:spacing w:val="-3"/>
          <w:sz w:val="21"/>
        </w:rPr>
        <w:t xml:space="preserve"> </w:t>
      </w:r>
      <w:r>
        <w:rPr>
          <w:sz w:val="21"/>
        </w:rPr>
        <w:t>Termo</w:t>
      </w:r>
      <w:r>
        <w:rPr>
          <w:spacing w:val="-3"/>
          <w:sz w:val="21"/>
        </w:rPr>
        <w:t xml:space="preserve"> </w:t>
      </w:r>
      <w:r>
        <w:rPr>
          <w:sz w:val="21"/>
        </w:rPr>
        <w:t>de</w:t>
      </w:r>
      <w:r>
        <w:rPr>
          <w:spacing w:val="-3"/>
          <w:sz w:val="21"/>
        </w:rPr>
        <w:t xml:space="preserve"> </w:t>
      </w:r>
      <w:r>
        <w:rPr>
          <w:sz w:val="21"/>
        </w:rPr>
        <w:t>Referência</w:t>
      </w:r>
      <w:r>
        <w:rPr>
          <w:spacing w:val="-2"/>
          <w:sz w:val="21"/>
        </w:rPr>
        <w:t xml:space="preserve"> </w:t>
      </w:r>
      <w:r>
        <w:rPr>
          <w:sz w:val="21"/>
        </w:rPr>
        <w:t>não</w:t>
      </w:r>
      <w:r>
        <w:rPr>
          <w:spacing w:val="-3"/>
          <w:sz w:val="21"/>
        </w:rPr>
        <w:t xml:space="preserve"> </w:t>
      </w:r>
      <w:r>
        <w:rPr>
          <w:sz w:val="21"/>
        </w:rPr>
        <w:t>exclui,</w:t>
      </w:r>
      <w:r>
        <w:rPr>
          <w:spacing w:val="-3"/>
          <w:sz w:val="21"/>
        </w:rPr>
        <w:t xml:space="preserve"> </w:t>
      </w:r>
      <w:r>
        <w:rPr>
          <w:sz w:val="21"/>
        </w:rPr>
        <w:t>em</w:t>
      </w:r>
      <w:r>
        <w:rPr>
          <w:spacing w:val="-3"/>
          <w:sz w:val="21"/>
        </w:rPr>
        <w:t xml:space="preserve"> </w:t>
      </w:r>
      <w:r>
        <w:rPr>
          <w:sz w:val="21"/>
        </w:rPr>
        <w:t>hipótese</w:t>
      </w:r>
      <w:r>
        <w:rPr>
          <w:spacing w:val="-3"/>
          <w:sz w:val="21"/>
        </w:rPr>
        <w:t xml:space="preserve"> </w:t>
      </w:r>
      <w:r>
        <w:rPr>
          <w:sz w:val="21"/>
        </w:rPr>
        <w:t>alguma,</w:t>
      </w:r>
      <w:r>
        <w:rPr>
          <w:spacing w:val="-3"/>
          <w:sz w:val="21"/>
        </w:rPr>
        <w:t xml:space="preserve"> </w:t>
      </w:r>
      <w:r>
        <w:rPr>
          <w:sz w:val="21"/>
        </w:rPr>
        <w:t>a</w:t>
      </w:r>
      <w:r>
        <w:rPr>
          <w:spacing w:val="-3"/>
          <w:sz w:val="21"/>
        </w:rPr>
        <w:t xml:space="preserve"> </w:t>
      </w:r>
      <w:r>
        <w:rPr>
          <w:sz w:val="21"/>
        </w:rPr>
        <w:t>obrigação</w:t>
      </w:r>
      <w:r>
        <w:rPr>
          <w:spacing w:val="-3"/>
          <w:sz w:val="21"/>
        </w:rPr>
        <w:t xml:space="preserve"> </w:t>
      </w:r>
      <w:r>
        <w:rPr>
          <w:sz w:val="21"/>
        </w:rPr>
        <w:t>de reparação integral do dano causado ao Contratante.</w:t>
      </w:r>
    </w:p>
    <w:p w14:paraId="79AEADC1" w14:textId="77777777" w:rsidR="006776C6" w:rsidRDefault="006776C6" w:rsidP="006776C6">
      <w:pPr>
        <w:pStyle w:val="PargrafodaLista"/>
        <w:widowControl w:val="0"/>
        <w:numPr>
          <w:ilvl w:val="2"/>
          <w:numId w:val="34"/>
        </w:numPr>
        <w:tabs>
          <w:tab w:val="left" w:pos="702"/>
        </w:tabs>
        <w:suppressAutoHyphens w:val="0"/>
        <w:autoSpaceDE w:val="0"/>
        <w:autoSpaceDN w:val="0"/>
        <w:spacing w:before="200"/>
        <w:ind w:left="702" w:hanging="582"/>
        <w:contextualSpacing w:val="0"/>
        <w:rPr>
          <w:sz w:val="21"/>
        </w:rPr>
      </w:pPr>
      <w:r>
        <w:rPr>
          <w:sz w:val="21"/>
        </w:rPr>
        <w:t>Todas</w:t>
      </w:r>
      <w:r>
        <w:rPr>
          <w:spacing w:val="-6"/>
          <w:sz w:val="21"/>
        </w:rPr>
        <w:t xml:space="preserve"> </w:t>
      </w:r>
      <w:r>
        <w:rPr>
          <w:sz w:val="21"/>
        </w:rPr>
        <w:t>as</w:t>
      </w:r>
      <w:r>
        <w:rPr>
          <w:spacing w:val="-4"/>
          <w:sz w:val="21"/>
        </w:rPr>
        <w:t xml:space="preserve"> </w:t>
      </w:r>
      <w:r>
        <w:rPr>
          <w:sz w:val="21"/>
        </w:rPr>
        <w:t>sanções</w:t>
      </w:r>
      <w:r>
        <w:rPr>
          <w:spacing w:val="-4"/>
          <w:sz w:val="21"/>
        </w:rPr>
        <w:t xml:space="preserve"> </w:t>
      </w:r>
      <w:r>
        <w:rPr>
          <w:sz w:val="21"/>
        </w:rPr>
        <w:t>previstas</w:t>
      </w:r>
      <w:r>
        <w:rPr>
          <w:spacing w:val="-3"/>
          <w:sz w:val="21"/>
        </w:rPr>
        <w:t xml:space="preserve"> </w:t>
      </w:r>
      <w:r>
        <w:rPr>
          <w:sz w:val="21"/>
        </w:rPr>
        <w:t>neste</w:t>
      </w:r>
      <w:r>
        <w:rPr>
          <w:spacing w:val="-4"/>
          <w:sz w:val="21"/>
        </w:rPr>
        <w:t xml:space="preserve"> </w:t>
      </w:r>
      <w:r>
        <w:rPr>
          <w:sz w:val="21"/>
        </w:rPr>
        <w:t>Termo</w:t>
      </w:r>
      <w:r>
        <w:rPr>
          <w:spacing w:val="-4"/>
          <w:sz w:val="21"/>
        </w:rPr>
        <w:t xml:space="preserve"> </w:t>
      </w:r>
      <w:r>
        <w:rPr>
          <w:sz w:val="21"/>
        </w:rPr>
        <w:t>de</w:t>
      </w:r>
      <w:r>
        <w:rPr>
          <w:spacing w:val="-3"/>
          <w:sz w:val="21"/>
        </w:rPr>
        <w:t xml:space="preserve"> </w:t>
      </w:r>
      <w:r>
        <w:rPr>
          <w:sz w:val="21"/>
        </w:rPr>
        <w:t>Referência</w:t>
      </w:r>
      <w:r>
        <w:rPr>
          <w:spacing w:val="-4"/>
          <w:sz w:val="21"/>
        </w:rPr>
        <w:t xml:space="preserve"> </w:t>
      </w:r>
      <w:r>
        <w:rPr>
          <w:sz w:val="21"/>
        </w:rPr>
        <w:t>poderão</w:t>
      </w:r>
      <w:r>
        <w:rPr>
          <w:spacing w:val="-4"/>
          <w:sz w:val="21"/>
        </w:rPr>
        <w:t xml:space="preserve"> </w:t>
      </w:r>
      <w:r>
        <w:rPr>
          <w:sz w:val="21"/>
        </w:rPr>
        <w:t>ser</w:t>
      </w:r>
      <w:r>
        <w:rPr>
          <w:spacing w:val="-4"/>
          <w:sz w:val="21"/>
        </w:rPr>
        <w:t xml:space="preserve"> </w:t>
      </w:r>
      <w:r>
        <w:rPr>
          <w:sz w:val="21"/>
        </w:rPr>
        <w:t>aplicadas</w:t>
      </w:r>
      <w:r>
        <w:rPr>
          <w:spacing w:val="-3"/>
          <w:sz w:val="21"/>
        </w:rPr>
        <w:t xml:space="preserve"> </w:t>
      </w:r>
      <w:r>
        <w:rPr>
          <w:sz w:val="21"/>
        </w:rPr>
        <w:t>cumulativamente</w:t>
      </w:r>
      <w:r>
        <w:rPr>
          <w:spacing w:val="-4"/>
          <w:sz w:val="21"/>
        </w:rPr>
        <w:t xml:space="preserve"> </w:t>
      </w:r>
      <w:r>
        <w:rPr>
          <w:sz w:val="21"/>
        </w:rPr>
        <w:t>com</w:t>
      </w:r>
      <w:r>
        <w:rPr>
          <w:spacing w:val="-4"/>
          <w:sz w:val="21"/>
        </w:rPr>
        <w:t xml:space="preserve"> </w:t>
      </w:r>
      <w:r>
        <w:rPr>
          <w:sz w:val="21"/>
        </w:rPr>
        <w:t>a</w:t>
      </w:r>
      <w:r>
        <w:rPr>
          <w:spacing w:val="-3"/>
          <w:sz w:val="21"/>
        </w:rPr>
        <w:t xml:space="preserve"> </w:t>
      </w:r>
      <w:r>
        <w:rPr>
          <w:spacing w:val="-2"/>
          <w:sz w:val="21"/>
        </w:rPr>
        <w:t>multa.</w:t>
      </w:r>
    </w:p>
    <w:p w14:paraId="3D4CC9D0" w14:textId="77777777" w:rsidR="006776C6" w:rsidRDefault="006776C6" w:rsidP="006776C6">
      <w:pPr>
        <w:pStyle w:val="PargrafodaLista"/>
        <w:widowControl w:val="0"/>
        <w:numPr>
          <w:ilvl w:val="2"/>
          <w:numId w:val="34"/>
        </w:numPr>
        <w:tabs>
          <w:tab w:val="left" w:pos="721"/>
        </w:tabs>
        <w:suppressAutoHyphens w:val="0"/>
        <w:autoSpaceDE w:val="0"/>
        <w:autoSpaceDN w:val="0"/>
        <w:spacing w:before="231" w:line="268" w:lineRule="auto"/>
        <w:ind w:left="120" w:right="118" w:firstLine="0"/>
        <w:contextualSpacing w:val="0"/>
        <w:rPr>
          <w:sz w:val="21"/>
        </w:rPr>
      </w:pPr>
      <w:r>
        <w:rPr>
          <w:sz w:val="21"/>
        </w:rPr>
        <w:t>Antes da aplicação da multa será facultada a defesa do interessado no prazo de 15 (quinze) dias úteis, contado da data de sua intimação.</w:t>
      </w:r>
    </w:p>
    <w:p w14:paraId="45E6FE6A" w14:textId="77777777" w:rsidR="006776C6" w:rsidRDefault="006776C6" w:rsidP="006776C6">
      <w:pPr>
        <w:pStyle w:val="PargrafodaLista"/>
        <w:widowControl w:val="0"/>
        <w:numPr>
          <w:ilvl w:val="2"/>
          <w:numId w:val="34"/>
        </w:numPr>
        <w:tabs>
          <w:tab w:val="left" w:pos="728"/>
        </w:tabs>
        <w:suppressAutoHyphens w:val="0"/>
        <w:autoSpaceDE w:val="0"/>
        <w:autoSpaceDN w:val="0"/>
        <w:spacing w:before="200" w:line="268" w:lineRule="auto"/>
        <w:ind w:left="120" w:right="118" w:firstLine="0"/>
        <w:contextualSpacing w:val="0"/>
        <w:jc w:val="both"/>
        <w:rPr>
          <w:sz w:val="21"/>
        </w:rPr>
      </w:pPr>
      <w:r>
        <w:rPr>
          <w:sz w:val="21"/>
        </w:rPr>
        <w:t>Se a multa aplicada e as indenizações cabíveis forem superiores ao valor do pagamento eventualmente devido pelo</w:t>
      </w:r>
      <w:r>
        <w:rPr>
          <w:spacing w:val="30"/>
          <w:sz w:val="21"/>
        </w:rPr>
        <w:t xml:space="preserve"> </w:t>
      </w:r>
      <w:r>
        <w:rPr>
          <w:sz w:val="21"/>
        </w:rPr>
        <w:t>Contratante</w:t>
      </w:r>
      <w:r>
        <w:rPr>
          <w:spacing w:val="30"/>
          <w:sz w:val="21"/>
        </w:rPr>
        <w:t xml:space="preserve"> </w:t>
      </w:r>
      <w:r>
        <w:rPr>
          <w:sz w:val="21"/>
        </w:rPr>
        <w:t>ao</w:t>
      </w:r>
      <w:r>
        <w:rPr>
          <w:spacing w:val="30"/>
          <w:sz w:val="21"/>
        </w:rPr>
        <w:t xml:space="preserve"> </w:t>
      </w:r>
      <w:r>
        <w:rPr>
          <w:sz w:val="21"/>
        </w:rPr>
        <w:t>Contratado,</w:t>
      </w:r>
      <w:r>
        <w:rPr>
          <w:spacing w:val="30"/>
          <w:sz w:val="21"/>
        </w:rPr>
        <w:t xml:space="preserve"> </w:t>
      </w:r>
      <w:r>
        <w:rPr>
          <w:sz w:val="21"/>
        </w:rPr>
        <w:t>além</w:t>
      </w:r>
      <w:r>
        <w:rPr>
          <w:spacing w:val="30"/>
          <w:sz w:val="21"/>
        </w:rPr>
        <w:t xml:space="preserve"> </w:t>
      </w:r>
      <w:r>
        <w:rPr>
          <w:sz w:val="21"/>
        </w:rPr>
        <w:t>da</w:t>
      </w:r>
      <w:r>
        <w:rPr>
          <w:spacing w:val="30"/>
          <w:sz w:val="21"/>
        </w:rPr>
        <w:t xml:space="preserve"> </w:t>
      </w:r>
      <w:r>
        <w:rPr>
          <w:sz w:val="21"/>
        </w:rPr>
        <w:t>perda</w:t>
      </w:r>
      <w:r>
        <w:rPr>
          <w:spacing w:val="30"/>
          <w:sz w:val="21"/>
        </w:rPr>
        <w:t xml:space="preserve"> </w:t>
      </w:r>
      <w:r>
        <w:rPr>
          <w:sz w:val="21"/>
        </w:rPr>
        <w:t>desse</w:t>
      </w:r>
      <w:r>
        <w:rPr>
          <w:spacing w:val="30"/>
          <w:sz w:val="21"/>
        </w:rPr>
        <w:t xml:space="preserve"> </w:t>
      </w:r>
      <w:r>
        <w:rPr>
          <w:sz w:val="21"/>
        </w:rPr>
        <w:t>valor,</w:t>
      </w:r>
      <w:r>
        <w:rPr>
          <w:spacing w:val="30"/>
          <w:sz w:val="21"/>
        </w:rPr>
        <w:t xml:space="preserve"> </w:t>
      </w:r>
      <w:r>
        <w:rPr>
          <w:sz w:val="21"/>
        </w:rPr>
        <w:t>a</w:t>
      </w:r>
      <w:r>
        <w:rPr>
          <w:spacing w:val="30"/>
          <w:sz w:val="21"/>
        </w:rPr>
        <w:t xml:space="preserve"> </w:t>
      </w:r>
      <w:r>
        <w:rPr>
          <w:sz w:val="21"/>
        </w:rPr>
        <w:t>diferença</w:t>
      </w:r>
      <w:r>
        <w:rPr>
          <w:spacing w:val="30"/>
          <w:sz w:val="21"/>
        </w:rPr>
        <w:t xml:space="preserve"> </w:t>
      </w:r>
      <w:r>
        <w:rPr>
          <w:sz w:val="21"/>
        </w:rPr>
        <w:t>será</w:t>
      </w:r>
      <w:r>
        <w:rPr>
          <w:spacing w:val="30"/>
          <w:sz w:val="21"/>
        </w:rPr>
        <w:t xml:space="preserve"> </w:t>
      </w:r>
      <w:r>
        <w:rPr>
          <w:sz w:val="21"/>
        </w:rPr>
        <w:t>descontada</w:t>
      </w:r>
      <w:r>
        <w:rPr>
          <w:spacing w:val="30"/>
          <w:sz w:val="21"/>
        </w:rPr>
        <w:t xml:space="preserve"> </w:t>
      </w:r>
      <w:r>
        <w:rPr>
          <w:sz w:val="21"/>
        </w:rPr>
        <w:t>da</w:t>
      </w:r>
      <w:r>
        <w:rPr>
          <w:spacing w:val="30"/>
          <w:sz w:val="21"/>
        </w:rPr>
        <w:t xml:space="preserve"> </w:t>
      </w:r>
      <w:r>
        <w:rPr>
          <w:sz w:val="21"/>
        </w:rPr>
        <w:t>garantia</w:t>
      </w:r>
      <w:r>
        <w:rPr>
          <w:spacing w:val="30"/>
          <w:sz w:val="21"/>
        </w:rPr>
        <w:t xml:space="preserve"> </w:t>
      </w:r>
      <w:r>
        <w:rPr>
          <w:sz w:val="21"/>
        </w:rPr>
        <w:t>prestada</w:t>
      </w:r>
      <w:r>
        <w:rPr>
          <w:spacing w:val="30"/>
          <w:sz w:val="21"/>
        </w:rPr>
        <w:t xml:space="preserve"> </w:t>
      </w:r>
      <w:r>
        <w:rPr>
          <w:sz w:val="21"/>
        </w:rPr>
        <w:t>ou será cobrada judicialmente.</w:t>
      </w:r>
    </w:p>
    <w:p w14:paraId="49BAF7C8" w14:textId="77777777" w:rsidR="006776C6" w:rsidRDefault="006776C6" w:rsidP="006776C6">
      <w:pPr>
        <w:pStyle w:val="PargrafodaLista"/>
        <w:widowControl w:val="0"/>
        <w:numPr>
          <w:ilvl w:val="2"/>
          <w:numId w:val="34"/>
        </w:numPr>
        <w:tabs>
          <w:tab w:val="left" w:pos="799"/>
        </w:tabs>
        <w:suppressAutoHyphens w:val="0"/>
        <w:autoSpaceDE w:val="0"/>
        <w:autoSpaceDN w:val="0"/>
        <w:spacing w:before="208" w:line="268" w:lineRule="auto"/>
        <w:ind w:left="120" w:right="118" w:firstLine="0"/>
        <w:contextualSpacing w:val="0"/>
        <w:jc w:val="both"/>
        <w:rPr>
          <w:sz w:val="21"/>
        </w:rPr>
      </w:pPr>
      <w:r>
        <w:rPr>
          <w:sz w:val="21"/>
        </w:rPr>
        <w:t xml:space="preserve">A multa poderá ser recolhida administrativamente no prazo máximo de </w:t>
      </w:r>
      <w:r>
        <w:rPr>
          <w:i/>
          <w:color w:val="FF0000"/>
          <w:sz w:val="21"/>
        </w:rPr>
        <w:t xml:space="preserve">30 </w:t>
      </w:r>
      <w:r>
        <w:rPr>
          <w:sz w:val="21"/>
        </w:rPr>
        <w:t>(</w:t>
      </w:r>
      <w:r>
        <w:rPr>
          <w:i/>
          <w:color w:val="FF0000"/>
          <w:sz w:val="21"/>
        </w:rPr>
        <w:t>trinta</w:t>
      </w:r>
      <w:r>
        <w:rPr>
          <w:sz w:val="21"/>
        </w:rPr>
        <w:t>) dias, a contar da data do recebimento da comunicação enviada pela autoridade competente.</w:t>
      </w:r>
    </w:p>
    <w:p w14:paraId="24C0943E" w14:textId="77777777" w:rsidR="006776C6" w:rsidRDefault="006776C6" w:rsidP="006776C6">
      <w:pPr>
        <w:pStyle w:val="PargrafodaLista"/>
        <w:widowControl w:val="0"/>
        <w:numPr>
          <w:ilvl w:val="2"/>
          <w:numId w:val="34"/>
        </w:numPr>
        <w:tabs>
          <w:tab w:val="left" w:pos="823"/>
        </w:tabs>
        <w:suppressAutoHyphens w:val="0"/>
        <w:autoSpaceDE w:val="0"/>
        <w:autoSpaceDN w:val="0"/>
        <w:spacing w:before="201" w:line="268" w:lineRule="auto"/>
        <w:ind w:left="120" w:right="118" w:firstLine="0"/>
        <w:contextualSpacing w:val="0"/>
        <w:jc w:val="both"/>
        <w:rPr>
          <w:sz w:val="21"/>
        </w:rPr>
      </w:pPr>
      <w:r>
        <w:rPr>
          <w:sz w:val="21"/>
        </w:rPr>
        <w:t xml:space="preserve">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w:t>
      </w:r>
      <w:r>
        <w:rPr>
          <w:spacing w:val="-2"/>
          <w:sz w:val="21"/>
        </w:rPr>
        <w:t>contratar.</w:t>
      </w:r>
    </w:p>
    <w:p w14:paraId="0B03C72C" w14:textId="77777777" w:rsidR="006776C6" w:rsidRDefault="006776C6" w:rsidP="006776C6">
      <w:pPr>
        <w:pStyle w:val="PargrafodaLista"/>
        <w:widowControl w:val="0"/>
        <w:numPr>
          <w:ilvl w:val="3"/>
          <w:numId w:val="34"/>
        </w:numPr>
        <w:tabs>
          <w:tab w:val="left" w:pos="1220"/>
        </w:tabs>
        <w:suppressAutoHyphens w:val="0"/>
        <w:autoSpaceDE w:val="0"/>
        <w:autoSpaceDN w:val="0"/>
        <w:spacing w:before="200" w:line="268" w:lineRule="auto"/>
        <w:ind w:right="119" w:firstLine="287"/>
        <w:contextualSpacing w:val="0"/>
        <w:jc w:val="both"/>
        <w:rPr>
          <w:sz w:val="21"/>
        </w:rPr>
      </w:pPr>
      <w:r>
        <w:rPr>
          <w:sz w:val="21"/>
        </w:rPr>
        <w:t>Para a garantia da ampla defesa e contraditório, as notificações serão enviadas eletronicamente para os endereços de e-mail informados na proposta comercial, bem como os cadastrados pela empresa no SICAF.</w:t>
      </w:r>
    </w:p>
    <w:p w14:paraId="2AFCA2C0" w14:textId="77777777" w:rsidR="006776C6" w:rsidRDefault="006776C6" w:rsidP="006776C6">
      <w:pPr>
        <w:pStyle w:val="PargrafodaLista"/>
        <w:widowControl w:val="0"/>
        <w:numPr>
          <w:ilvl w:val="3"/>
          <w:numId w:val="34"/>
        </w:numPr>
        <w:tabs>
          <w:tab w:val="left" w:pos="1150"/>
        </w:tabs>
        <w:suppressAutoHyphens w:val="0"/>
        <w:autoSpaceDE w:val="0"/>
        <w:autoSpaceDN w:val="0"/>
        <w:spacing w:before="201" w:line="268" w:lineRule="auto"/>
        <w:ind w:right="118" w:firstLine="253"/>
        <w:contextualSpacing w:val="0"/>
        <w:jc w:val="both"/>
        <w:rPr>
          <w:sz w:val="21"/>
        </w:rPr>
      </w:pPr>
      <w:r>
        <w:rPr>
          <w:sz w:val="21"/>
        </w:rPr>
        <w:t>Os endereços de e-mail informados na proposta comercial e/ou cadastrados no SICAF serão considerados de uso contínuo da empresa, não cabendo alegação de desconhecimento das comunicações a eles</w:t>
      </w:r>
      <w:r>
        <w:rPr>
          <w:spacing w:val="40"/>
          <w:sz w:val="21"/>
        </w:rPr>
        <w:t xml:space="preserve"> </w:t>
      </w:r>
      <w:r>
        <w:rPr>
          <w:sz w:val="21"/>
        </w:rPr>
        <w:t>comprovadamente enviadas.</w:t>
      </w:r>
    </w:p>
    <w:p w14:paraId="38FC6955" w14:textId="77777777" w:rsidR="006776C6" w:rsidRDefault="006776C6" w:rsidP="006776C6">
      <w:pPr>
        <w:pStyle w:val="PargrafodaLista"/>
        <w:widowControl w:val="0"/>
        <w:numPr>
          <w:ilvl w:val="2"/>
          <w:numId w:val="34"/>
        </w:numPr>
        <w:tabs>
          <w:tab w:val="left" w:pos="703"/>
        </w:tabs>
        <w:suppressAutoHyphens w:val="0"/>
        <w:autoSpaceDE w:val="0"/>
        <w:autoSpaceDN w:val="0"/>
        <w:spacing w:before="200"/>
        <w:ind w:left="703" w:hanging="583"/>
        <w:contextualSpacing w:val="0"/>
        <w:rPr>
          <w:sz w:val="21"/>
        </w:rPr>
      </w:pPr>
      <w:r>
        <w:rPr>
          <w:sz w:val="21"/>
        </w:rPr>
        <w:t>Na</w:t>
      </w:r>
      <w:r>
        <w:rPr>
          <w:spacing w:val="-6"/>
          <w:sz w:val="21"/>
        </w:rPr>
        <w:t xml:space="preserve"> </w:t>
      </w:r>
      <w:r>
        <w:rPr>
          <w:sz w:val="21"/>
        </w:rPr>
        <w:t>aplicação</w:t>
      </w:r>
      <w:r>
        <w:rPr>
          <w:spacing w:val="-3"/>
          <w:sz w:val="21"/>
        </w:rPr>
        <w:t xml:space="preserve"> </w:t>
      </w:r>
      <w:r>
        <w:rPr>
          <w:sz w:val="21"/>
        </w:rPr>
        <w:t>das</w:t>
      </w:r>
      <w:r>
        <w:rPr>
          <w:spacing w:val="-2"/>
          <w:sz w:val="21"/>
        </w:rPr>
        <w:t xml:space="preserve"> </w:t>
      </w:r>
      <w:r>
        <w:rPr>
          <w:sz w:val="21"/>
        </w:rPr>
        <w:t>sanções</w:t>
      </w:r>
      <w:r>
        <w:rPr>
          <w:spacing w:val="-4"/>
          <w:sz w:val="21"/>
        </w:rPr>
        <w:t xml:space="preserve"> </w:t>
      </w:r>
      <w:r>
        <w:rPr>
          <w:sz w:val="21"/>
        </w:rPr>
        <w:t>serão</w:t>
      </w:r>
      <w:r>
        <w:rPr>
          <w:spacing w:val="-3"/>
          <w:sz w:val="21"/>
        </w:rPr>
        <w:t xml:space="preserve"> </w:t>
      </w:r>
      <w:r>
        <w:rPr>
          <w:spacing w:val="-2"/>
          <w:sz w:val="21"/>
        </w:rPr>
        <w:t>considerados:</w:t>
      </w:r>
    </w:p>
    <w:p w14:paraId="4661A397" w14:textId="77777777" w:rsidR="006776C6" w:rsidRDefault="006776C6" w:rsidP="006776C6">
      <w:pPr>
        <w:pStyle w:val="PargrafodaLista"/>
        <w:widowControl w:val="0"/>
        <w:numPr>
          <w:ilvl w:val="3"/>
          <w:numId w:val="34"/>
        </w:numPr>
        <w:tabs>
          <w:tab w:val="left" w:pos="1110"/>
        </w:tabs>
        <w:suppressAutoHyphens w:val="0"/>
        <w:autoSpaceDE w:val="0"/>
        <w:autoSpaceDN w:val="0"/>
        <w:spacing w:before="231"/>
        <w:ind w:left="1110" w:hanging="757"/>
        <w:contextualSpacing w:val="0"/>
        <w:jc w:val="left"/>
        <w:rPr>
          <w:sz w:val="21"/>
        </w:rPr>
      </w:pPr>
      <w:r>
        <w:rPr>
          <w:sz w:val="21"/>
        </w:rPr>
        <w:t>a</w:t>
      </w:r>
      <w:r>
        <w:rPr>
          <w:spacing w:val="-5"/>
          <w:sz w:val="21"/>
        </w:rPr>
        <w:t xml:space="preserve"> </w:t>
      </w:r>
      <w:r>
        <w:rPr>
          <w:sz w:val="21"/>
        </w:rPr>
        <w:t>natureza</w:t>
      </w:r>
      <w:r>
        <w:rPr>
          <w:spacing w:val="-4"/>
          <w:sz w:val="21"/>
        </w:rPr>
        <w:t xml:space="preserve"> </w:t>
      </w:r>
      <w:r>
        <w:rPr>
          <w:sz w:val="21"/>
        </w:rPr>
        <w:t>e</w:t>
      </w:r>
      <w:r>
        <w:rPr>
          <w:spacing w:val="-4"/>
          <w:sz w:val="21"/>
        </w:rPr>
        <w:t xml:space="preserve"> </w:t>
      </w:r>
      <w:r>
        <w:rPr>
          <w:sz w:val="21"/>
        </w:rPr>
        <w:t>a</w:t>
      </w:r>
      <w:r>
        <w:rPr>
          <w:spacing w:val="-5"/>
          <w:sz w:val="21"/>
        </w:rPr>
        <w:t xml:space="preserve"> </w:t>
      </w:r>
      <w:r>
        <w:rPr>
          <w:sz w:val="21"/>
        </w:rPr>
        <w:t>gravidade</w:t>
      </w:r>
      <w:r>
        <w:rPr>
          <w:spacing w:val="-4"/>
          <w:sz w:val="21"/>
        </w:rPr>
        <w:t xml:space="preserve"> </w:t>
      </w:r>
      <w:r>
        <w:rPr>
          <w:sz w:val="21"/>
        </w:rPr>
        <w:t>da</w:t>
      </w:r>
      <w:r>
        <w:rPr>
          <w:spacing w:val="-4"/>
          <w:sz w:val="21"/>
        </w:rPr>
        <w:t xml:space="preserve"> </w:t>
      </w:r>
      <w:r>
        <w:rPr>
          <w:sz w:val="21"/>
        </w:rPr>
        <w:t>infração</w:t>
      </w:r>
      <w:r>
        <w:rPr>
          <w:spacing w:val="-4"/>
          <w:sz w:val="21"/>
        </w:rPr>
        <w:t xml:space="preserve"> </w:t>
      </w:r>
      <w:r>
        <w:rPr>
          <w:spacing w:val="-2"/>
          <w:sz w:val="21"/>
        </w:rPr>
        <w:t>cometida;</w:t>
      </w:r>
    </w:p>
    <w:p w14:paraId="2ACDBD29" w14:textId="77777777" w:rsidR="006776C6" w:rsidRDefault="006776C6" w:rsidP="006776C6">
      <w:pPr>
        <w:pStyle w:val="PargrafodaLista"/>
        <w:widowControl w:val="0"/>
        <w:numPr>
          <w:ilvl w:val="3"/>
          <w:numId w:val="34"/>
        </w:numPr>
        <w:tabs>
          <w:tab w:val="left" w:pos="1110"/>
        </w:tabs>
        <w:suppressAutoHyphens w:val="0"/>
        <w:autoSpaceDE w:val="0"/>
        <w:autoSpaceDN w:val="0"/>
        <w:spacing w:before="230"/>
        <w:ind w:left="1110" w:hanging="757"/>
        <w:contextualSpacing w:val="0"/>
        <w:jc w:val="left"/>
        <w:rPr>
          <w:sz w:val="21"/>
        </w:rPr>
      </w:pPr>
      <w:r>
        <w:rPr>
          <w:sz w:val="21"/>
        </w:rPr>
        <w:t>as</w:t>
      </w:r>
      <w:r>
        <w:rPr>
          <w:spacing w:val="-4"/>
          <w:sz w:val="21"/>
        </w:rPr>
        <w:t xml:space="preserve"> </w:t>
      </w:r>
      <w:r>
        <w:rPr>
          <w:sz w:val="21"/>
        </w:rPr>
        <w:t>peculiaridades</w:t>
      </w:r>
      <w:r>
        <w:rPr>
          <w:spacing w:val="-2"/>
          <w:sz w:val="21"/>
        </w:rPr>
        <w:t xml:space="preserve"> </w:t>
      </w:r>
      <w:r>
        <w:rPr>
          <w:sz w:val="21"/>
        </w:rPr>
        <w:t>do</w:t>
      </w:r>
      <w:r>
        <w:rPr>
          <w:spacing w:val="-2"/>
          <w:sz w:val="21"/>
        </w:rPr>
        <w:t xml:space="preserve"> </w:t>
      </w:r>
      <w:r>
        <w:rPr>
          <w:sz w:val="21"/>
        </w:rPr>
        <w:t>caso</w:t>
      </w:r>
      <w:r>
        <w:rPr>
          <w:spacing w:val="-2"/>
          <w:sz w:val="21"/>
        </w:rPr>
        <w:t xml:space="preserve"> concreto;</w:t>
      </w:r>
    </w:p>
    <w:p w14:paraId="31DE978D" w14:textId="77777777" w:rsidR="006776C6" w:rsidRDefault="006776C6" w:rsidP="006776C6">
      <w:pPr>
        <w:pStyle w:val="PargrafodaLista"/>
        <w:widowControl w:val="0"/>
        <w:numPr>
          <w:ilvl w:val="3"/>
          <w:numId w:val="34"/>
        </w:numPr>
        <w:tabs>
          <w:tab w:val="left" w:pos="1110"/>
        </w:tabs>
        <w:suppressAutoHyphens w:val="0"/>
        <w:autoSpaceDE w:val="0"/>
        <w:autoSpaceDN w:val="0"/>
        <w:spacing w:before="230"/>
        <w:ind w:left="1110" w:hanging="757"/>
        <w:contextualSpacing w:val="0"/>
        <w:jc w:val="left"/>
        <w:rPr>
          <w:sz w:val="21"/>
        </w:rPr>
      </w:pPr>
      <w:r>
        <w:rPr>
          <w:sz w:val="21"/>
        </w:rPr>
        <w:t>as</w:t>
      </w:r>
      <w:r>
        <w:rPr>
          <w:spacing w:val="-4"/>
          <w:sz w:val="21"/>
        </w:rPr>
        <w:t xml:space="preserve"> </w:t>
      </w:r>
      <w:r>
        <w:rPr>
          <w:sz w:val="21"/>
        </w:rPr>
        <w:t>circunstâncias</w:t>
      </w:r>
      <w:r>
        <w:rPr>
          <w:spacing w:val="-1"/>
          <w:sz w:val="21"/>
        </w:rPr>
        <w:t xml:space="preserve"> </w:t>
      </w:r>
      <w:r>
        <w:rPr>
          <w:sz w:val="21"/>
        </w:rPr>
        <w:t>agravantes</w:t>
      </w:r>
      <w:r>
        <w:rPr>
          <w:spacing w:val="-1"/>
          <w:sz w:val="21"/>
        </w:rPr>
        <w:t xml:space="preserve"> </w:t>
      </w:r>
      <w:r>
        <w:rPr>
          <w:sz w:val="21"/>
        </w:rPr>
        <w:t>ou</w:t>
      </w:r>
      <w:r>
        <w:rPr>
          <w:spacing w:val="-1"/>
          <w:sz w:val="21"/>
        </w:rPr>
        <w:t xml:space="preserve"> </w:t>
      </w:r>
      <w:r>
        <w:rPr>
          <w:spacing w:val="-2"/>
          <w:sz w:val="21"/>
        </w:rPr>
        <w:t>atenuantes;</w:t>
      </w:r>
    </w:p>
    <w:p w14:paraId="4368C4E7" w14:textId="77777777" w:rsidR="006776C6" w:rsidRDefault="006776C6" w:rsidP="006776C6">
      <w:pPr>
        <w:pStyle w:val="PargrafodaLista"/>
        <w:widowControl w:val="0"/>
        <w:numPr>
          <w:ilvl w:val="3"/>
          <w:numId w:val="34"/>
        </w:numPr>
        <w:tabs>
          <w:tab w:val="left" w:pos="1110"/>
        </w:tabs>
        <w:suppressAutoHyphens w:val="0"/>
        <w:autoSpaceDE w:val="0"/>
        <w:autoSpaceDN w:val="0"/>
        <w:spacing w:before="230"/>
        <w:ind w:left="1110" w:hanging="757"/>
        <w:contextualSpacing w:val="0"/>
        <w:jc w:val="left"/>
        <w:rPr>
          <w:sz w:val="21"/>
        </w:rPr>
      </w:pPr>
      <w:r>
        <w:rPr>
          <w:sz w:val="21"/>
        </w:rPr>
        <w:t>os</w:t>
      </w:r>
      <w:r>
        <w:rPr>
          <w:spacing w:val="-6"/>
          <w:sz w:val="21"/>
        </w:rPr>
        <w:t xml:space="preserve"> </w:t>
      </w:r>
      <w:r>
        <w:rPr>
          <w:sz w:val="21"/>
        </w:rPr>
        <w:t>danos</w:t>
      </w:r>
      <w:r>
        <w:rPr>
          <w:spacing w:val="-3"/>
          <w:sz w:val="21"/>
        </w:rPr>
        <w:t xml:space="preserve"> </w:t>
      </w:r>
      <w:r>
        <w:rPr>
          <w:sz w:val="21"/>
        </w:rPr>
        <w:t>que</w:t>
      </w:r>
      <w:r>
        <w:rPr>
          <w:spacing w:val="-4"/>
          <w:sz w:val="21"/>
        </w:rPr>
        <w:t xml:space="preserve"> </w:t>
      </w:r>
      <w:r>
        <w:rPr>
          <w:sz w:val="21"/>
        </w:rPr>
        <w:t>dela</w:t>
      </w:r>
      <w:r>
        <w:rPr>
          <w:spacing w:val="-3"/>
          <w:sz w:val="21"/>
        </w:rPr>
        <w:t xml:space="preserve"> </w:t>
      </w:r>
      <w:r>
        <w:rPr>
          <w:sz w:val="21"/>
        </w:rPr>
        <w:t>provierem</w:t>
      </w:r>
      <w:r>
        <w:rPr>
          <w:spacing w:val="-3"/>
          <w:sz w:val="21"/>
        </w:rPr>
        <w:t xml:space="preserve"> </w:t>
      </w:r>
      <w:r>
        <w:rPr>
          <w:sz w:val="21"/>
        </w:rPr>
        <w:t>para</w:t>
      </w:r>
      <w:r>
        <w:rPr>
          <w:spacing w:val="-4"/>
          <w:sz w:val="21"/>
        </w:rPr>
        <w:t xml:space="preserve"> </w:t>
      </w:r>
      <w:r>
        <w:rPr>
          <w:sz w:val="21"/>
        </w:rPr>
        <w:t>o</w:t>
      </w:r>
      <w:r>
        <w:rPr>
          <w:spacing w:val="-3"/>
          <w:sz w:val="21"/>
        </w:rPr>
        <w:t xml:space="preserve"> </w:t>
      </w:r>
      <w:r>
        <w:rPr>
          <w:sz w:val="21"/>
        </w:rPr>
        <w:t>Contratante;</w:t>
      </w:r>
      <w:r>
        <w:rPr>
          <w:spacing w:val="-3"/>
          <w:sz w:val="21"/>
        </w:rPr>
        <w:t xml:space="preserve"> </w:t>
      </w:r>
      <w:r>
        <w:rPr>
          <w:spacing w:val="-10"/>
          <w:sz w:val="21"/>
        </w:rPr>
        <w:t>e</w:t>
      </w:r>
    </w:p>
    <w:p w14:paraId="2556B31A" w14:textId="77777777" w:rsidR="006776C6" w:rsidRDefault="006776C6" w:rsidP="006776C6">
      <w:pPr>
        <w:pStyle w:val="Corpodetexto"/>
        <w:tabs>
          <w:tab w:val="left" w:pos="1305"/>
        </w:tabs>
        <w:spacing w:before="231" w:line="268" w:lineRule="auto"/>
        <w:ind w:left="120" w:right="119" w:firstLine="325"/>
      </w:pPr>
      <w:r>
        <w:rPr>
          <w:spacing w:val="-2"/>
        </w:rPr>
        <w:t>7.9.5.</w:t>
      </w:r>
      <w:r>
        <w:tab/>
        <w:t>a</w:t>
      </w:r>
      <w:r>
        <w:rPr>
          <w:spacing w:val="29"/>
        </w:rPr>
        <w:t xml:space="preserve"> </w:t>
      </w:r>
      <w:r>
        <w:t>implantação</w:t>
      </w:r>
      <w:r>
        <w:rPr>
          <w:spacing w:val="29"/>
        </w:rPr>
        <w:t xml:space="preserve"> </w:t>
      </w:r>
      <w:r>
        <w:t>ou</w:t>
      </w:r>
      <w:r>
        <w:rPr>
          <w:spacing w:val="29"/>
        </w:rPr>
        <w:t xml:space="preserve"> </w:t>
      </w:r>
      <w:r>
        <w:t>o</w:t>
      </w:r>
      <w:r>
        <w:rPr>
          <w:spacing w:val="29"/>
        </w:rPr>
        <w:t xml:space="preserve"> </w:t>
      </w:r>
      <w:r>
        <w:t>aperfeiçoamento</w:t>
      </w:r>
      <w:r>
        <w:rPr>
          <w:spacing w:val="29"/>
        </w:rPr>
        <w:t xml:space="preserve"> </w:t>
      </w:r>
      <w:r>
        <w:t>de</w:t>
      </w:r>
      <w:r>
        <w:rPr>
          <w:spacing w:val="29"/>
        </w:rPr>
        <w:t xml:space="preserve"> </w:t>
      </w:r>
      <w:r>
        <w:t>programa</w:t>
      </w:r>
      <w:r>
        <w:rPr>
          <w:spacing w:val="29"/>
        </w:rPr>
        <w:t xml:space="preserve"> </w:t>
      </w:r>
      <w:r>
        <w:t>de</w:t>
      </w:r>
      <w:r>
        <w:rPr>
          <w:spacing w:val="29"/>
        </w:rPr>
        <w:t xml:space="preserve"> </w:t>
      </w:r>
      <w:r>
        <w:t>integridade,</w:t>
      </w:r>
      <w:r>
        <w:rPr>
          <w:spacing w:val="29"/>
        </w:rPr>
        <w:t xml:space="preserve"> </w:t>
      </w:r>
      <w:r>
        <w:t>conforme</w:t>
      </w:r>
      <w:r>
        <w:rPr>
          <w:spacing w:val="29"/>
        </w:rPr>
        <w:t xml:space="preserve"> </w:t>
      </w:r>
      <w:r>
        <w:t>normas</w:t>
      </w:r>
      <w:r>
        <w:rPr>
          <w:spacing w:val="29"/>
        </w:rPr>
        <w:t xml:space="preserve"> </w:t>
      </w:r>
      <w:r>
        <w:t>e</w:t>
      </w:r>
      <w:r>
        <w:rPr>
          <w:spacing w:val="29"/>
        </w:rPr>
        <w:t xml:space="preserve"> </w:t>
      </w:r>
      <w:r>
        <w:t>orientações</w:t>
      </w:r>
      <w:r>
        <w:rPr>
          <w:spacing w:val="29"/>
        </w:rPr>
        <w:t xml:space="preserve"> </w:t>
      </w:r>
      <w:r>
        <w:t>dos órgãos de controle.</w:t>
      </w:r>
    </w:p>
    <w:p w14:paraId="0A21B67A" w14:textId="77777777" w:rsidR="006776C6" w:rsidRDefault="006776C6" w:rsidP="006776C6">
      <w:pPr>
        <w:pStyle w:val="PargrafodaLista"/>
        <w:widowControl w:val="0"/>
        <w:numPr>
          <w:ilvl w:val="2"/>
          <w:numId w:val="34"/>
        </w:numPr>
        <w:tabs>
          <w:tab w:val="left" w:pos="863"/>
        </w:tabs>
        <w:suppressAutoHyphens w:val="0"/>
        <w:autoSpaceDE w:val="0"/>
        <w:autoSpaceDN w:val="0"/>
        <w:spacing w:before="201"/>
        <w:ind w:left="863" w:hanging="743"/>
        <w:contextualSpacing w:val="0"/>
        <w:rPr>
          <w:sz w:val="21"/>
        </w:rPr>
      </w:pPr>
      <w:r>
        <w:rPr>
          <w:sz w:val="21"/>
        </w:rPr>
        <w:t>Os</w:t>
      </w:r>
      <w:r>
        <w:rPr>
          <w:spacing w:val="10"/>
          <w:sz w:val="21"/>
        </w:rPr>
        <w:t xml:space="preserve"> </w:t>
      </w:r>
      <w:r>
        <w:rPr>
          <w:sz w:val="21"/>
        </w:rPr>
        <w:t>atos</w:t>
      </w:r>
      <w:r>
        <w:rPr>
          <w:spacing w:val="10"/>
          <w:sz w:val="21"/>
        </w:rPr>
        <w:t xml:space="preserve"> </w:t>
      </w:r>
      <w:r>
        <w:rPr>
          <w:sz w:val="21"/>
        </w:rPr>
        <w:t>previstos</w:t>
      </w:r>
      <w:r>
        <w:rPr>
          <w:spacing w:val="10"/>
          <w:sz w:val="21"/>
        </w:rPr>
        <w:t xml:space="preserve"> </w:t>
      </w:r>
      <w:r>
        <w:rPr>
          <w:sz w:val="21"/>
        </w:rPr>
        <w:t>como</w:t>
      </w:r>
      <w:r>
        <w:rPr>
          <w:spacing w:val="10"/>
          <w:sz w:val="21"/>
        </w:rPr>
        <w:t xml:space="preserve"> </w:t>
      </w:r>
      <w:r>
        <w:rPr>
          <w:sz w:val="21"/>
        </w:rPr>
        <w:t>infrações</w:t>
      </w:r>
      <w:r>
        <w:rPr>
          <w:spacing w:val="10"/>
          <w:sz w:val="21"/>
        </w:rPr>
        <w:t xml:space="preserve"> </w:t>
      </w:r>
      <w:r>
        <w:rPr>
          <w:sz w:val="21"/>
        </w:rPr>
        <w:t>administrativas</w:t>
      </w:r>
      <w:r>
        <w:rPr>
          <w:spacing w:val="10"/>
          <w:sz w:val="21"/>
        </w:rPr>
        <w:t xml:space="preserve"> </w:t>
      </w:r>
      <w:r>
        <w:rPr>
          <w:sz w:val="21"/>
        </w:rPr>
        <w:t>na</w:t>
      </w:r>
      <w:r>
        <w:rPr>
          <w:spacing w:val="10"/>
          <w:sz w:val="21"/>
        </w:rPr>
        <w:t xml:space="preserve"> </w:t>
      </w:r>
      <w:r>
        <w:rPr>
          <w:sz w:val="21"/>
        </w:rPr>
        <w:t>Lei</w:t>
      </w:r>
      <w:r>
        <w:rPr>
          <w:spacing w:val="10"/>
          <w:sz w:val="21"/>
        </w:rPr>
        <w:t xml:space="preserve"> </w:t>
      </w:r>
      <w:r>
        <w:rPr>
          <w:sz w:val="21"/>
        </w:rPr>
        <w:t>nº</w:t>
      </w:r>
      <w:r>
        <w:rPr>
          <w:spacing w:val="10"/>
          <w:sz w:val="21"/>
        </w:rPr>
        <w:t xml:space="preserve"> </w:t>
      </w:r>
      <w:r>
        <w:rPr>
          <w:sz w:val="21"/>
        </w:rPr>
        <w:t>14.133,</w:t>
      </w:r>
      <w:r>
        <w:rPr>
          <w:spacing w:val="10"/>
          <w:sz w:val="21"/>
        </w:rPr>
        <w:t xml:space="preserve"> </w:t>
      </w:r>
      <w:r>
        <w:rPr>
          <w:sz w:val="21"/>
        </w:rPr>
        <w:t>de</w:t>
      </w:r>
      <w:r>
        <w:rPr>
          <w:spacing w:val="10"/>
          <w:sz w:val="21"/>
        </w:rPr>
        <w:t xml:space="preserve"> </w:t>
      </w:r>
      <w:r>
        <w:rPr>
          <w:sz w:val="21"/>
        </w:rPr>
        <w:t>2021,</w:t>
      </w:r>
      <w:r>
        <w:rPr>
          <w:spacing w:val="10"/>
          <w:sz w:val="21"/>
        </w:rPr>
        <w:t xml:space="preserve"> </w:t>
      </w:r>
      <w:r>
        <w:rPr>
          <w:sz w:val="21"/>
        </w:rPr>
        <w:t>ou</w:t>
      </w:r>
      <w:r>
        <w:rPr>
          <w:spacing w:val="10"/>
          <w:sz w:val="21"/>
        </w:rPr>
        <w:t xml:space="preserve"> </w:t>
      </w:r>
      <w:r>
        <w:rPr>
          <w:sz w:val="21"/>
        </w:rPr>
        <w:t>em</w:t>
      </w:r>
      <w:r>
        <w:rPr>
          <w:spacing w:val="10"/>
          <w:sz w:val="21"/>
        </w:rPr>
        <w:t xml:space="preserve"> </w:t>
      </w:r>
      <w:r>
        <w:rPr>
          <w:sz w:val="21"/>
        </w:rPr>
        <w:t>outras</w:t>
      </w:r>
      <w:r>
        <w:rPr>
          <w:spacing w:val="10"/>
          <w:sz w:val="21"/>
        </w:rPr>
        <w:t xml:space="preserve"> </w:t>
      </w:r>
      <w:r>
        <w:rPr>
          <w:sz w:val="21"/>
        </w:rPr>
        <w:t>leis</w:t>
      </w:r>
      <w:r>
        <w:rPr>
          <w:spacing w:val="10"/>
          <w:sz w:val="21"/>
        </w:rPr>
        <w:t xml:space="preserve"> </w:t>
      </w:r>
      <w:r>
        <w:rPr>
          <w:sz w:val="21"/>
        </w:rPr>
        <w:t>de</w:t>
      </w:r>
      <w:r>
        <w:rPr>
          <w:spacing w:val="10"/>
          <w:sz w:val="21"/>
        </w:rPr>
        <w:t xml:space="preserve"> </w:t>
      </w:r>
      <w:r>
        <w:rPr>
          <w:sz w:val="21"/>
        </w:rPr>
        <w:t>licitações</w:t>
      </w:r>
      <w:r>
        <w:rPr>
          <w:spacing w:val="10"/>
          <w:sz w:val="21"/>
        </w:rPr>
        <w:t xml:space="preserve"> </w:t>
      </w:r>
      <w:r>
        <w:rPr>
          <w:spacing w:val="-10"/>
          <w:sz w:val="21"/>
        </w:rPr>
        <w:t>e</w:t>
      </w:r>
    </w:p>
    <w:p w14:paraId="4A622B7B" w14:textId="77777777" w:rsidR="006776C6" w:rsidRDefault="006776C6" w:rsidP="006776C6">
      <w:pPr>
        <w:pStyle w:val="Corpodetexto"/>
        <w:spacing w:before="28"/>
        <w:ind w:left="120"/>
      </w:pPr>
      <w:r>
        <w:t>contratos</w:t>
      </w:r>
      <w:r>
        <w:rPr>
          <w:spacing w:val="7"/>
        </w:rPr>
        <w:t xml:space="preserve"> </w:t>
      </w:r>
      <w:r>
        <w:t>da</w:t>
      </w:r>
      <w:r>
        <w:rPr>
          <w:spacing w:val="7"/>
        </w:rPr>
        <w:t xml:space="preserve"> </w:t>
      </w:r>
      <w:r>
        <w:t>Administração</w:t>
      </w:r>
      <w:r>
        <w:rPr>
          <w:spacing w:val="7"/>
        </w:rPr>
        <w:t xml:space="preserve"> </w:t>
      </w:r>
      <w:r>
        <w:t>Pública</w:t>
      </w:r>
      <w:r>
        <w:rPr>
          <w:spacing w:val="7"/>
        </w:rPr>
        <w:t xml:space="preserve"> </w:t>
      </w:r>
      <w:r>
        <w:t>que</w:t>
      </w:r>
      <w:r>
        <w:rPr>
          <w:spacing w:val="7"/>
        </w:rPr>
        <w:t xml:space="preserve"> </w:t>
      </w:r>
      <w:r>
        <w:t>também</w:t>
      </w:r>
      <w:r>
        <w:rPr>
          <w:spacing w:val="7"/>
        </w:rPr>
        <w:t xml:space="preserve"> </w:t>
      </w:r>
      <w:r>
        <w:t>sejam</w:t>
      </w:r>
      <w:r>
        <w:rPr>
          <w:spacing w:val="7"/>
        </w:rPr>
        <w:t xml:space="preserve"> </w:t>
      </w:r>
      <w:r>
        <w:t>tipificados</w:t>
      </w:r>
      <w:r>
        <w:rPr>
          <w:spacing w:val="7"/>
        </w:rPr>
        <w:t xml:space="preserve"> </w:t>
      </w:r>
      <w:r>
        <w:t>como</w:t>
      </w:r>
      <w:r>
        <w:rPr>
          <w:spacing w:val="7"/>
        </w:rPr>
        <w:t xml:space="preserve"> </w:t>
      </w:r>
      <w:r>
        <w:t>atos</w:t>
      </w:r>
      <w:r>
        <w:rPr>
          <w:spacing w:val="7"/>
        </w:rPr>
        <w:t xml:space="preserve"> </w:t>
      </w:r>
      <w:r>
        <w:t>lesivos</w:t>
      </w:r>
      <w:r>
        <w:rPr>
          <w:spacing w:val="7"/>
        </w:rPr>
        <w:t xml:space="preserve"> </w:t>
      </w:r>
      <w:r>
        <w:t>na</w:t>
      </w:r>
      <w:r>
        <w:rPr>
          <w:spacing w:val="7"/>
        </w:rPr>
        <w:t xml:space="preserve"> </w:t>
      </w:r>
      <w:r>
        <w:t>Lei</w:t>
      </w:r>
      <w:r>
        <w:rPr>
          <w:spacing w:val="7"/>
        </w:rPr>
        <w:t xml:space="preserve"> </w:t>
      </w:r>
      <w:r>
        <w:t>nº</w:t>
      </w:r>
      <w:r>
        <w:rPr>
          <w:spacing w:val="7"/>
        </w:rPr>
        <w:t xml:space="preserve"> </w:t>
      </w:r>
      <w:r>
        <w:t>12.846,</w:t>
      </w:r>
      <w:r>
        <w:rPr>
          <w:spacing w:val="6"/>
        </w:rPr>
        <w:t xml:space="preserve"> </w:t>
      </w:r>
      <w:r>
        <w:t>de</w:t>
      </w:r>
      <w:r>
        <w:rPr>
          <w:spacing w:val="7"/>
        </w:rPr>
        <w:t xml:space="preserve"> </w:t>
      </w:r>
      <w:r>
        <w:t>2013,</w:t>
      </w:r>
      <w:r>
        <w:rPr>
          <w:spacing w:val="6"/>
        </w:rPr>
        <w:t xml:space="preserve"> </w:t>
      </w:r>
      <w:r>
        <w:rPr>
          <w:spacing w:val="-2"/>
        </w:rPr>
        <w:t>serão</w:t>
      </w:r>
    </w:p>
    <w:p w14:paraId="332ADA43" w14:textId="77777777" w:rsidR="006776C6" w:rsidRDefault="006776C6" w:rsidP="006776C6">
      <w:pPr>
        <w:pStyle w:val="Corpodetexto"/>
        <w:sectPr w:rsidR="006776C6" w:rsidSect="006776C6">
          <w:pgSz w:w="11910" w:h="16840"/>
          <w:pgMar w:top="200" w:right="283" w:bottom="940" w:left="283" w:header="0" w:footer="742" w:gutter="0"/>
          <w:cols w:space="720"/>
        </w:sectPr>
      </w:pPr>
    </w:p>
    <w:p w14:paraId="0E04083F" w14:textId="77777777" w:rsidR="006776C6" w:rsidRDefault="006776C6" w:rsidP="006776C6">
      <w:pPr>
        <w:pStyle w:val="Corpodetexto"/>
        <w:spacing w:before="74" w:line="268" w:lineRule="auto"/>
        <w:ind w:left="120"/>
      </w:pPr>
      <w:r>
        <w:lastRenderedPageBreak/>
        <w:t>apurados</w:t>
      </w:r>
      <w:r>
        <w:rPr>
          <w:spacing w:val="29"/>
        </w:rPr>
        <w:t xml:space="preserve"> </w:t>
      </w:r>
      <w:r>
        <w:t>e</w:t>
      </w:r>
      <w:r>
        <w:rPr>
          <w:spacing w:val="28"/>
        </w:rPr>
        <w:t xml:space="preserve"> </w:t>
      </w:r>
      <w:r>
        <w:t>julgados</w:t>
      </w:r>
      <w:r>
        <w:rPr>
          <w:spacing w:val="29"/>
        </w:rPr>
        <w:t xml:space="preserve"> </w:t>
      </w:r>
      <w:r>
        <w:t>conjuntamente,</w:t>
      </w:r>
      <w:r>
        <w:rPr>
          <w:spacing w:val="28"/>
        </w:rPr>
        <w:t xml:space="preserve"> </w:t>
      </w:r>
      <w:r>
        <w:t>nos</w:t>
      </w:r>
      <w:r>
        <w:rPr>
          <w:spacing w:val="29"/>
        </w:rPr>
        <w:t xml:space="preserve"> </w:t>
      </w:r>
      <w:r>
        <w:t>mesmos</w:t>
      </w:r>
      <w:r>
        <w:rPr>
          <w:spacing w:val="29"/>
        </w:rPr>
        <w:t xml:space="preserve"> </w:t>
      </w:r>
      <w:r>
        <w:t>autos,</w:t>
      </w:r>
      <w:r>
        <w:rPr>
          <w:spacing w:val="28"/>
        </w:rPr>
        <w:t xml:space="preserve"> </w:t>
      </w:r>
      <w:r>
        <w:t>observados</w:t>
      </w:r>
      <w:r>
        <w:rPr>
          <w:spacing w:val="29"/>
        </w:rPr>
        <w:t xml:space="preserve"> </w:t>
      </w:r>
      <w:r>
        <w:t>o</w:t>
      </w:r>
      <w:r>
        <w:rPr>
          <w:spacing w:val="28"/>
        </w:rPr>
        <w:t xml:space="preserve"> </w:t>
      </w:r>
      <w:r>
        <w:t>rito</w:t>
      </w:r>
      <w:r>
        <w:rPr>
          <w:spacing w:val="28"/>
        </w:rPr>
        <w:t xml:space="preserve"> </w:t>
      </w:r>
      <w:r>
        <w:t>procedimental</w:t>
      </w:r>
      <w:r>
        <w:rPr>
          <w:spacing w:val="28"/>
        </w:rPr>
        <w:t xml:space="preserve"> </w:t>
      </w:r>
      <w:r>
        <w:t>e</w:t>
      </w:r>
      <w:r>
        <w:rPr>
          <w:spacing w:val="28"/>
        </w:rPr>
        <w:t xml:space="preserve"> </w:t>
      </w:r>
      <w:r>
        <w:t>autoridade</w:t>
      </w:r>
      <w:r>
        <w:rPr>
          <w:spacing w:val="28"/>
        </w:rPr>
        <w:t xml:space="preserve"> </w:t>
      </w:r>
      <w:r>
        <w:t>competente definidos na referida Lei.</w:t>
      </w:r>
    </w:p>
    <w:p w14:paraId="4BBD0C70" w14:textId="77777777" w:rsidR="006776C6" w:rsidRDefault="006776C6" w:rsidP="006776C6">
      <w:pPr>
        <w:pStyle w:val="PargrafodaLista"/>
        <w:widowControl w:val="0"/>
        <w:numPr>
          <w:ilvl w:val="2"/>
          <w:numId w:val="34"/>
        </w:numPr>
        <w:tabs>
          <w:tab w:val="left" w:pos="847"/>
        </w:tabs>
        <w:suppressAutoHyphens w:val="0"/>
        <w:autoSpaceDE w:val="0"/>
        <w:autoSpaceDN w:val="0"/>
        <w:spacing w:before="201" w:line="268" w:lineRule="auto"/>
        <w:ind w:left="120" w:right="118" w:firstLine="0"/>
        <w:contextualSpacing w:val="0"/>
        <w:jc w:val="both"/>
        <w:rPr>
          <w:sz w:val="21"/>
        </w:rPr>
      </w:pPr>
      <w:r>
        <w:rPr>
          <w:sz w:val="21"/>
        </w:rPr>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w:t>
      </w:r>
      <w:r>
        <w:rPr>
          <w:spacing w:val="80"/>
          <w:sz w:val="21"/>
        </w:rPr>
        <w:t xml:space="preserve"> </w:t>
      </w:r>
      <w:r>
        <w:rPr>
          <w:sz w:val="21"/>
        </w:rPr>
        <w:t>o contraditório, a ampla defesa e a obrigatoriedade de análise jurídica prévia.</w:t>
      </w:r>
    </w:p>
    <w:p w14:paraId="2E92FD54" w14:textId="77777777" w:rsidR="006776C6" w:rsidRDefault="006776C6" w:rsidP="006776C6">
      <w:pPr>
        <w:pStyle w:val="PargrafodaLista"/>
        <w:widowControl w:val="0"/>
        <w:numPr>
          <w:ilvl w:val="2"/>
          <w:numId w:val="34"/>
        </w:numPr>
        <w:tabs>
          <w:tab w:val="left" w:pos="875"/>
        </w:tabs>
        <w:suppressAutoHyphens w:val="0"/>
        <w:autoSpaceDE w:val="0"/>
        <w:autoSpaceDN w:val="0"/>
        <w:spacing w:before="199" w:line="268" w:lineRule="auto"/>
        <w:ind w:left="120" w:right="118" w:firstLine="0"/>
        <w:contextualSpacing w:val="0"/>
        <w:jc w:val="both"/>
        <w:rPr>
          <w:sz w:val="21"/>
        </w:rPr>
      </w:pPr>
      <w:r>
        <w:rPr>
          <w:sz w:val="21"/>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580D54C8" w14:textId="77777777" w:rsidR="006776C6" w:rsidRDefault="006776C6" w:rsidP="006776C6">
      <w:pPr>
        <w:pStyle w:val="PargrafodaLista"/>
        <w:widowControl w:val="0"/>
        <w:numPr>
          <w:ilvl w:val="3"/>
          <w:numId w:val="34"/>
        </w:numPr>
        <w:tabs>
          <w:tab w:val="left" w:pos="1453"/>
        </w:tabs>
        <w:suppressAutoHyphens w:val="0"/>
        <w:autoSpaceDE w:val="0"/>
        <w:autoSpaceDN w:val="0"/>
        <w:spacing w:line="240" w:lineRule="exact"/>
        <w:ind w:left="1453" w:hanging="868"/>
        <w:contextualSpacing w:val="0"/>
        <w:jc w:val="both"/>
        <w:rPr>
          <w:sz w:val="21"/>
        </w:rPr>
      </w:pPr>
      <w:r>
        <w:rPr>
          <w:sz w:val="21"/>
        </w:rPr>
        <w:t>As</w:t>
      </w:r>
      <w:r>
        <w:rPr>
          <w:spacing w:val="-7"/>
          <w:sz w:val="21"/>
        </w:rPr>
        <w:t xml:space="preserve"> </w:t>
      </w:r>
      <w:r>
        <w:rPr>
          <w:sz w:val="21"/>
        </w:rPr>
        <w:t>penalidades</w:t>
      </w:r>
      <w:r>
        <w:rPr>
          <w:spacing w:val="-4"/>
          <w:sz w:val="21"/>
        </w:rPr>
        <w:t xml:space="preserve"> </w:t>
      </w:r>
      <w:r>
        <w:rPr>
          <w:sz w:val="21"/>
        </w:rPr>
        <w:t>serão</w:t>
      </w:r>
      <w:r>
        <w:rPr>
          <w:spacing w:val="-4"/>
          <w:sz w:val="21"/>
        </w:rPr>
        <w:t xml:space="preserve"> </w:t>
      </w:r>
      <w:r>
        <w:rPr>
          <w:sz w:val="21"/>
        </w:rPr>
        <w:t>obrigatoriamente</w:t>
      </w:r>
      <w:r>
        <w:rPr>
          <w:spacing w:val="-5"/>
          <w:sz w:val="21"/>
        </w:rPr>
        <w:t xml:space="preserve"> </w:t>
      </w:r>
      <w:r>
        <w:rPr>
          <w:sz w:val="21"/>
        </w:rPr>
        <w:t>registradas</w:t>
      </w:r>
      <w:r>
        <w:rPr>
          <w:spacing w:val="-4"/>
          <w:sz w:val="21"/>
        </w:rPr>
        <w:t xml:space="preserve"> </w:t>
      </w:r>
      <w:r>
        <w:rPr>
          <w:sz w:val="21"/>
        </w:rPr>
        <w:t>no</w:t>
      </w:r>
      <w:r>
        <w:rPr>
          <w:spacing w:val="-4"/>
          <w:sz w:val="21"/>
        </w:rPr>
        <w:t xml:space="preserve"> </w:t>
      </w:r>
      <w:r>
        <w:rPr>
          <w:spacing w:val="-2"/>
          <w:sz w:val="21"/>
        </w:rPr>
        <w:t>SICAF.</w:t>
      </w:r>
    </w:p>
    <w:p w14:paraId="127A719F" w14:textId="77777777" w:rsidR="006776C6" w:rsidRDefault="006776C6" w:rsidP="006776C6">
      <w:pPr>
        <w:pStyle w:val="PargrafodaLista"/>
        <w:widowControl w:val="0"/>
        <w:numPr>
          <w:ilvl w:val="2"/>
          <w:numId w:val="34"/>
        </w:numPr>
        <w:tabs>
          <w:tab w:val="left" w:pos="893"/>
        </w:tabs>
        <w:suppressAutoHyphens w:val="0"/>
        <w:autoSpaceDE w:val="0"/>
        <w:autoSpaceDN w:val="0"/>
        <w:spacing w:before="29" w:line="268" w:lineRule="auto"/>
        <w:ind w:left="120" w:right="119" w:firstLine="0"/>
        <w:contextualSpacing w:val="0"/>
        <w:jc w:val="both"/>
        <w:rPr>
          <w:sz w:val="21"/>
        </w:rPr>
      </w:pPr>
      <w:r>
        <w:rPr>
          <w:sz w:val="21"/>
        </w:rPr>
        <w:t>As sanções de impedimento de licitar e contratar e declaração de inidoneidade para licitar ou contratar são passíveis de reabilitação na forma do art. 163 da Lei nº 14.133, de 2021.</w:t>
      </w:r>
    </w:p>
    <w:p w14:paraId="7E65A8FD" w14:textId="77777777" w:rsidR="006776C6" w:rsidRDefault="006776C6" w:rsidP="006776C6">
      <w:pPr>
        <w:pStyle w:val="PargrafodaLista"/>
        <w:widowControl w:val="0"/>
        <w:numPr>
          <w:ilvl w:val="2"/>
          <w:numId w:val="34"/>
        </w:numPr>
        <w:tabs>
          <w:tab w:val="left" w:pos="923"/>
        </w:tabs>
        <w:suppressAutoHyphens w:val="0"/>
        <w:autoSpaceDE w:val="0"/>
        <w:autoSpaceDN w:val="0"/>
        <w:spacing w:line="268" w:lineRule="auto"/>
        <w:ind w:left="120" w:right="118" w:firstLine="0"/>
        <w:contextualSpacing w:val="0"/>
        <w:jc w:val="both"/>
        <w:rPr>
          <w:sz w:val="21"/>
        </w:rPr>
      </w:pPr>
      <w:r>
        <w:rPr>
          <w:sz w:val="21"/>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w:t>
      </w:r>
      <w:r>
        <w:rPr>
          <w:spacing w:val="80"/>
          <w:sz w:val="21"/>
        </w:rPr>
        <w:t xml:space="preserve"> </w:t>
      </w:r>
      <w:r>
        <w:rPr>
          <w:sz w:val="21"/>
        </w:rPr>
        <w:t xml:space="preserve">possua com o mesmo órgão ora Contratante, na forma da Instrução Normativa SEGES/ME nº 26, de 13 de abril de </w:t>
      </w:r>
      <w:r>
        <w:rPr>
          <w:spacing w:val="-2"/>
          <w:sz w:val="21"/>
        </w:rPr>
        <w:t>2022.</w:t>
      </w:r>
    </w:p>
    <w:p w14:paraId="1D10F603" w14:textId="77777777" w:rsidR="006776C6" w:rsidRDefault="006776C6" w:rsidP="006776C6">
      <w:pPr>
        <w:pStyle w:val="Corpodetexto"/>
      </w:pPr>
    </w:p>
    <w:p w14:paraId="2EBA8D8F" w14:textId="77777777" w:rsidR="006776C6" w:rsidRDefault="006776C6" w:rsidP="006776C6">
      <w:pPr>
        <w:pStyle w:val="Corpodetexto"/>
      </w:pPr>
    </w:p>
    <w:p w14:paraId="45D570D4" w14:textId="77777777" w:rsidR="006776C6" w:rsidRDefault="006776C6" w:rsidP="006776C6">
      <w:pPr>
        <w:pStyle w:val="Corpodetexto"/>
      </w:pPr>
    </w:p>
    <w:p w14:paraId="2856529A" w14:textId="77777777" w:rsidR="006776C6" w:rsidRDefault="006776C6" w:rsidP="006776C6">
      <w:pPr>
        <w:pStyle w:val="Corpodetexto"/>
      </w:pPr>
    </w:p>
    <w:p w14:paraId="12ABB2C4" w14:textId="77777777" w:rsidR="006776C6" w:rsidRDefault="006776C6" w:rsidP="006776C6">
      <w:pPr>
        <w:pStyle w:val="Corpodetexto"/>
      </w:pPr>
    </w:p>
    <w:p w14:paraId="5FF5D45B" w14:textId="77777777" w:rsidR="006776C6" w:rsidRDefault="006776C6" w:rsidP="006776C6">
      <w:pPr>
        <w:pStyle w:val="Corpodetexto"/>
        <w:spacing w:before="62"/>
      </w:pPr>
    </w:p>
    <w:p w14:paraId="74E08803" w14:textId="77777777" w:rsidR="006776C6" w:rsidRDefault="006776C6" w:rsidP="006776C6">
      <w:pPr>
        <w:pStyle w:val="Ttulo1"/>
        <w:numPr>
          <w:ilvl w:val="1"/>
          <w:numId w:val="34"/>
        </w:numPr>
        <w:tabs>
          <w:tab w:val="left" w:pos="390"/>
        </w:tabs>
        <w:ind w:left="390" w:hanging="270"/>
        <w:jc w:val="both"/>
      </w:pPr>
      <w:r>
        <w:t>CRITÉRIOS</w:t>
      </w:r>
      <w:r>
        <w:rPr>
          <w:spacing w:val="-7"/>
        </w:rPr>
        <w:t xml:space="preserve"> </w:t>
      </w:r>
      <w:r>
        <w:t>DE</w:t>
      </w:r>
      <w:r>
        <w:rPr>
          <w:spacing w:val="-4"/>
        </w:rPr>
        <w:t xml:space="preserve"> </w:t>
      </w:r>
      <w:r>
        <w:t>MEDIÇÃO</w:t>
      </w:r>
      <w:r>
        <w:rPr>
          <w:spacing w:val="-4"/>
        </w:rPr>
        <w:t xml:space="preserve"> </w:t>
      </w:r>
      <w:r>
        <w:t>E</w:t>
      </w:r>
      <w:r>
        <w:rPr>
          <w:spacing w:val="-4"/>
        </w:rPr>
        <w:t xml:space="preserve"> </w:t>
      </w:r>
      <w:r>
        <w:t>DE</w:t>
      </w:r>
      <w:r>
        <w:rPr>
          <w:spacing w:val="-4"/>
        </w:rPr>
        <w:t xml:space="preserve"> </w:t>
      </w:r>
      <w:r>
        <w:rPr>
          <w:spacing w:val="-2"/>
        </w:rPr>
        <w:t>PAGAMENTO</w:t>
      </w:r>
    </w:p>
    <w:p w14:paraId="64CEDCF0" w14:textId="77777777" w:rsidR="006776C6" w:rsidRDefault="006776C6" w:rsidP="006776C6">
      <w:pPr>
        <w:pStyle w:val="Ttulo4"/>
        <w:spacing w:before="246"/>
      </w:pPr>
      <w:r>
        <w:rPr>
          <w:color w:val="FF0000"/>
          <w:spacing w:val="-2"/>
        </w:rPr>
        <w:t>Recebimento</w:t>
      </w:r>
    </w:p>
    <w:p w14:paraId="6EFEDB25" w14:textId="77777777" w:rsidR="006776C6" w:rsidRDefault="006776C6" w:rsidP="006776C6">
      <w:pPr>
        <w:pStyle w:val="Corpodetexto"/>
        <w:spacing w:before="235"/>
        <w:rPr>
          <w:b/>
        </w:rPr>
      </w:pPr>
    </w:p>
    <w:p w14:paraId="422A133A" w14:textId="77777777" w:rsidR="006776C6" w:rsidRDefault="006776C6" w:rsidP="006776C6">
      <w:pPr>
        <w:pStyle w:val="PargrafodaLista"/>
        <w:widowControl w:val="0"/>
        <w:numPr>
          <w:ilvl w:val="2"/>
          <w:numId w:val="34"/>
        </w:numPr>
        <w:tabs>
          <w:tab w:val="left" w:pos="773"/>
        </w:tabs>
        <w:suppressAutoHyphens w:val="0"/>
        <w:autoSpaceDE w:val="0"/>
        <w:autoSpaceDN w:val="0"/>
        <w:spacing w:line="268" w:lineRule="auto"/>
        <w:ind w:left="120" w:right="118" w:firstLine="0"/>
        <w:contextualSpacing w:val="0"/>
        <w:jc w:val="both"/>
        <w:rPr>
          <w:sz w:val="21"/>
        </w:rPr>
      </w:pPr>
      <w:r>
        <w:rPr>
          <w:sz w:val="21"/>
        </w:rPr>
        <w:t>Os bens serão recebidos provisoriamente, de forma sumária[A1] ,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63306A6A" w14:textId="77777777" w:rsidR="006776C6" w:rsidRDefault="006776C6" w:rsidP="006776C6">
      <w:pPr>
        <w:pStyle w:val="PargrafodaLista"/>
        <w:widowControl w:val="0"/>
        <w:numPr>
          <w:ilvl w:val="2"/>
          <w:numId w:val="34"/>
        </w:numPr>
        <w:tabs>
          <w:tab w:val="left" w:pos="777"/>
        </w:tabs>
        <w:suppressAutoHyphens w:val="0"/>
        <w:autoSpaceDE w:val="0"/>
        <w:autoSpaceDN w:val="0"/>
        <w:spacing w:line="268" w:lineRule="auto"/>
        <w:ind w:left="120" w:right="119" w:firstLine="0"/>
        <w:contextualSpacing w:val="0"/>
        <w:jc w:val="both"/>
        <w:rPr>
          <w:sz w:val="21"/>
        </w:rPr>
      </w:pPr>
      <w:r>
        <w:rPr>
          <w:sz w:val="21"/>
        </w:rPr>
        <w:t xml:space="preserve">Os bens poderão ser rejeitados, no todo ou em parte, inclusive antes do recebimento provisório, quando em desacordo com as especificações constantes no Termo de Referência e na proposta, devendo ser substituídos no prazo de </w:t>
      </w:r>
      <w:r>
        <w:rPr>
          <w:color w:val="FF0000"/>
          <w:sz w:val="21"/>
        </w:rPr>
        <w:t xml:space="preserve">15 (quinze) </w:t>
      </w:r>
      <w:r>
        <w:rPr>
          <w:sz w:val="21"/>
        </w:rPr>
        <w:t xml:space="preserve">dias, a contar da notificação da contratada, às suas custas, sem prejuízo da aplicação das </w:t>
      </w:r>
      <w:r>
        <w:rPr>
          <w:spacing w:val="-2"/>
          <w:sz w:val="21"/>
        </w:rPr>
        <w:t>penalidades.</w:t>
      </w:r>
    </w:p>
    <w:p w14:paraId="536F5640" w14:textId="77777777" w:rsidR="006776C6" w:rsidRDefault="006776C6" w:rsidP="006776C6">
      <w:pPr>
        <w:pStyle w:val="PargrafodaLista"/>
        <w:widowControl w:val="0"/>
        <w:numPr>
          <w:ilvl w:val="2"/>
          <w:numId w:val="34"/>
        </w:numPr>
        <w:tabs>
          <w:tab w:val="left" w:pos="779"/>
        </w:tabs>
        <w:suppressAutoHyphens w:val="0"/>
        <w:autoSpaceDE w:val="0"/>
        <w:autoSpaceDN w:val="0"/>
        <w:spacing w:line="268" w:lineRule="auto"/>
        <w:ind w:left="120" w:right="118" w:firstLine="0"/>
        <w:contextualSpacing w:val="0"/>
        <w:jc w:val="both"/>
        <w:rPr>
          <w:sz w:val="21"/>
        </w:rPr>
      </w:pPr>
      <w:r>
        <w:rPr>
          <w:sz w:val="21"/>
        </w:rPr>
        <w:t xml:space="preserve">O recebimento definitivo ocorrerá no prazo de </w:t>
      </w:r>
      <w:r>
        <w:rPr>
          <w:color w:val="FF0000"/>
          <w:sz w:val="21"/>
        </w:rPr>
        <w:t xml:space="preserve">10 (dez) </w:t>
      </w:r>
      <w:r>
        <w:rPr>
          <w:sz w:val="21"/>
        </w:rPr>
        <w:t>dias úteis, a contar do recebimento da nota fiscal ou instrumento de cobrança equivalente pela Administração, após a verificação da qualidade e quantidade do material e consequente aceitação mediante termo detalhado.[A2]</w:t>
      </w:r>
    </w:p>
    <w:p w14:paraId="714CA4BF" w14:textId="77777777" w:rsidR="006776C6" w:rsidRDefault="006776C6" w:rsidP="006776C6">
      <w:pPr>
        <w:pStyle w:val="PargrafodaLista"/>
        <w:widowControl w:val="0"/>
        <w:numPr>
          <w:ilvl w:val="2"/>
          <w:numId w:val="34"/>
        </w:numPr>
        <w:tabs>
          <w:tab w:val="left" w:pos="714"/>
        </w:tabs>
        <w:suppressAutoHyphens w:val="0"/>
        <w:autoSpaceDE w:val="0"/>
        <w:autoSpaceDN w:val="0"/>
        <w:spacing w:line="268" w:lineRule="auto"/>
        <w:ind w:left="120" w:right="119" w:firstLine="0"/>
        <w:contextualSpacing w:val="0"/>
        <w:jc w:val="both"/>
        <w:rPr>
          <w:sz w:val="21"/>
        </w:rPr>
      </w:pPr>
      <w:r>
        <w:rPr>
          <w:sz w:val="21"/>
        </w:rPr>
        <w:t xml:space="preserve">Para as contratações decorrentes de despesas cujos valores não ultrapassem o limite de que trata o inciso II do art. 75 da Lei nº 14.133, de 2021, o prazo máximo para o recebimento definitivo será de até </w:t>
      </w:r>
      <w:r>
        <w:rPr>
          <w:color w:val="FF0000"/>
          <w:sz w:val="21"/>
        </w:rPr>
        <w:t xml:space="preserve">10 (dez) </w:t>
      </w:r>
      <w:r>
        <w:rPr>
          <w:sz w:val="21"/>
        </w:rPr>
        <w:t>dias úteis.[A3]</w:t>
      </w:r>
    </w:p>
    <w:p w14:paraId="245928E0" w14:textId="77777777" w:rsidR="006776C6" w:rsidRDefault="006776C6" w:rsidP="006776C6">
      <w:pPr>
        <w:pStyle w:val="PargrafodaLista"/>
        <w:widowControl w:val="0"/>
        <w:numPr>
          <w:ilvl w:val="2"/>
          <w:numId w:val="34"/>
        </w:numPr>
        <w:tabs>
          <w:tab w:val="left" w:pos="785"/>
        </w:tabs>
        <w:suppressAutoHyphens w:val="0"/>
        <w:autoSpaceDE w:val="0"/>
        <w:autoSpaceDN w:val="0"/>
        <w:spacing w:line="268" w:lineRule="auto"/>
        <w:ind w:left="120" w:right="119" w:firstLine="0"/>
        <w:contextualSpacing w:val="0"/>
        <w:jc w:val="both"/>
        <w:rPr>
          <w:sz w:val="21"/>
        </w:rPr>
      </w:pPr>
      <w:r>
        <w:rPr>
          <w:sz w:val="21"/>
        </w:rPr>
        <w:t>O prazo para recebimento definitivo poderá ser excepcionalmente prorrogado, de forma justificada, por igual período, quando houver necessidade de diligências para a aferição do atendimento das exigências contratuais.</w:t>
      </w:r>
    </w:p>
    <w:p w14:paraId="0B81EC06" w14:textId="77777777" w:rsidR="006776C6" w:rsidRDefault="006776C6" w:rsidP="006776C6">
      <w:pPr>
        <w:pStyle w:val="PargrafodaLista"/>
        <w:widowControl w:val="0"/>
        <w:numPr>
          <w:ilvl w:val="2"/>
          <w:numId w:val="34"/>
        </w:numPr>
        <w:tabs>
          <w:tab w:val="left" w:pos="752"/>
        </w:tabs>
        <w:suppressAutoHyphens w:val="0"/>
        <w:autoSpaceDE w:val="0"/>
        <w:autoSpaceDN w:val="0"/>
        <w:spacing w:before="195" w:line="268" w:lineRule="auto"/>
        <w:ind w:left="120" w:right="118" w:firstLine="0"/>
        <w:contextualSpacing w:val="0"/>
        <w:jc w:val="both"/>
        <w:rPr>
          <w:sz w:val="21"/>
        </w:rPr>
      </w:pPr>
      <w:r>
        <w:rPr>
          <w:sz w:val="21"/>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12486312" w14:textId="77777777" w:rsidR="006776C6" w:rsidRDefault="006776C6" w:rsidP="006776C6">
      <w:pPr>
        <w:pStyle w:val="PargrafodaLista"/>
        <w:widowControl w:val="0"/>
        <w:numPr>
          <w:ilvl w:val="2"/>
          <w:numId w:val="34"/>
        </w:numPr>
        <w:tabs>
          <w:tab w:val="left" w:pos="727"/>
        </w:tabs>
        <w:suppressAutoHyphens w:val="0"/>
        <w:autoSpaceDE w:val="0"/>
        <w:autoSpaceDN w:val="0"/>
        <w:spacing w:before="201" w:line="268" w:lineRule="auto"/>
        <w:ind w:left="120" w:right="118" w:firstLine="0"/>
        <w:contextualSpacing w:val="0"/>
        <w:jc w:val="both"/>
        <w:rPr>
          <w:sz w:val="21"/>
        </w:rPr>
      </w:pPr>
      <w:r>
        <w:rPr>
          <w:sz w:val="21"/>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E0D688D" w14:textId="77777777" w:rsidR="006776C6" w:rsidRDefault="006776C6" w:rsidP="006776C6">
      <w:pPr>
        <w:pStyle w:val="PargrafodaLista"/>
        <w:widowControl w:val="0"/>
        <w:numPr>
          <w:ilvl w:val="2"/>
          <w:numId w:val="34"/>
        </w:numPr>
        <w:tabs>
          <w:tab w:val="left" w:pos="761"/>
        </w:tabs>
        <w:suppressAutoHyphens w:val="0"/>
        <w:autoSpaceDE w:val="0"/>
        <w:autoSpaceDN w:val="0"/>
        <w:spacing w:before="200" w:line="268" w:lineRule="auto"/>
        <w:ind w:left="120" w:right="118" w:firstLine="0"/>
        <w:contextualSpacing w:val="0"/>
        <w:jc w:val="both"/>
        <w:rPr>
          <w:sz w:val="21"/>
        </w:rPr>
      </w:pPr>
      <w:r>
        <w:rPr>
          <w:sz w:val="21"/>
        </w:rPr>
        <w:t xml:space="preserve">O recebimento provisório ou definitivo não excluirá a responsabilidade civil pela solidez e pela segurança dos </w:t>
      </w:r>
      <w:r>
        <w:rPr>
          <w:sz w:val="21"/>
        </w:rPr>
        <w:lastRenderedPageBreak/>
        <w:t>bens nem a responsabilidade ético-profissional pela perfeita execução do contrato.</w:t>
      </w:r>
    </w:p>
    <w:p w14:paraId="6370E035" w14:textId="77777777" w:rsidR="006776C6" w:rsidRDefault="006776C6" w:rsidP="006776C6">
      <w:pPr>
        <w:pStyle w:val="PargrafodaLista"/>
        <w:spacing w:line="268" w:lineRule="auto"/>
        <w:rPr>
          <w:sz w:val="21"/>
        </w:rPr>
        <w:sectPr w:rsidR="006776C6" w:rsidSect="006776C6">
          <w:pgSz w:w="11910" w:h="16840"/>
          <w:pgMar w:top="200" w:right="283" w:bottom="940" w:left="283" w:header="0" w:footer="742" w:gutter="0"/>
          <w:cols w:space="720"/>
        </w:sectPr>
      </w:pPr>
    </w:p>
    <w:p w14:paraId="7C563C2C" w14:textId="77777777" w:rsidR="006776C6" w:rsidRDefault="006776C6" w:rsidP="006776C6">
      <w:pPr>
        <w:pStyle w:val="PargrafodaLista"/>
        <w:widowControl w:val="0"/>
        <w:numPr>
          <w:ilvl w:val="2"/>
          <w:numId w:val="34"/>
        </w:numPr>
        <w:tabs>
          <w:tab w:val="left" w:pos="763"/>
        </w:tabs>
        <w:suppressAutoHyphens w:val="0"/>
        <w:autoSpaceDE w:val="0"/>
        <w:autoSpaceDN w:val="0"/>
        <w:spacing w:before="64" w:line="268" w:lineRule="auto"/>
        <w:ind w:left="120" w:right="118" w:firstLine="0"/>
        <w:contextualSpacing w:val="0"/>
        <w:jc w:val="both"/>
        <w:rPr>
          <w:sz w:val="21"/>
        </w:rPr>
      </w:pPr>
      <w:r>
        <w:rPr>
          <w:sz w:val="21"/>
        </w:rPr>
        <w:lastRenderedPageBreak/>
        <w:t>As atividades de montagem, instalação e quaisquer outras necessárias para o funcionamento ou uso do bem correrão por conta do Contratado e são condição para o recebimento do objeto.</w:t>
      </w:r>
    </w:p>
    <w:p w14:paraId="134F6BE8" w14:textId="77777777" w:rsidR="006776C6" w:rsidRDefault="006776C6" w:rsidP="006776C6">
      <w:pPr>
        <w:pStyle w:val="Ttulo4"/>
      </w:pPr>
      <w:r>
        <w:rPr>
          <w:color w:val="FF0000"/>
          <w:spacing w:val="-2"/>
        </w:rPr>
        <w:t>Liquidação</w:t>
      </w:r>
    </w:p>
    <w:p w14:paraId="68EB69F0" w14:textId="77777777" w:rsidR="006776C6" w:rsidRDefault="006776C6" w:rsidP="006776C6">
      <w:pPr>
        <w:pStyle w:val="Corpodetexto"/>
        <w:spacing w:before="4"/>
        <w:rPr>
          <w:b/>
        </w:rPr>
      </w:pPr>
    </w:p>
    <w:p w14:paraId="2A4C010B" w14:textId="77777777" w:rsidR="006776C6" w:rsidRDefault="006776C6" w:rsidP="006776C6">
      <w:pPr>
        <w:pStyle w:val="PargrafodaLista"/>
        <w:widowControl w:val="0"/>
        <w:numPr>
          <w:ilvl w:val="2"/>
          <w:numId w:val="34"/>
        </w:numPr>
        <w:tabs>
          <w:tab w:val="left" w:pos="843"/>
        </w:tabs>
        <w:suppressAutoHyphens w:val="0"/>
        <w:autoSpaceDE w:val="0"/>
        <w:autoSpaceDN w:val="0"/>
        <w:spacing w:line="268" w:lineRule="auto"/>
        <w:ind w:left="120" w:right="118" w:firstLine="0"/>
        <w:contextualSpacing w:val="0"/>
        <w:jc w:val="both"/>
        <w:rPr>
          <w:sz w:val="21"/>
        </w:rPr>
      </w:pPr>
      <w:r>
        <w:rPr>
          <w:sz w:val="21"/>
        </w:rPr>
        <w:t>Recebida a Nota Fiscal ou documento de cobrança equivalente, correrá o prazo de dez dias úteis para fins de liquidação, na forma desta seção, prorrogáveis por igual período, nos termos do art. 7º, §3º da Instrução Normativa SEGES/ME nº 77/2022.</w:t>
      </w:r>
    </w:p>
    <w:p w14:paraId="40D0C934" w14:textId="77777777" w:rsidR="006776C6" w:rsidRDefault="006776C6" w:rsidP="006776C6">
      <w:pPr>
        <w:pStyle w:val="PargrafodaLista"/>
        <w:widowControl w:val="0"/>
        <w:numPr>
          <w:ilvl w:val="2"/>
          <w:numId w:val="34"/>
        </w:numPr>
        <w:tabs>
          <w:tab w:val="left" w:pos="848"/>
        </w:tabs>
        <w:suppressAutoHyphens w:val="0"/>
        <w:autoSpaceDE w:val="0"/>
        <w:autoSpaceDN w:val="0"/>
        <w:spacing w:line="268" w:lineRule="auto"/>
        <w:ind w:left="120" w:right="118" w:firstLine="0"/>
        <w:contextualSpacing w:val="0"/>
        <w:jc w:val="both"/>
        <w:rPr>
          <w:sz w:val="21"/>
        </w:rPr>
      </w:pPr>
      <w:r>
        <w:rPr>
          <w:sz w:val="21"/>
        </w:rPr>
        <w:t>O prazo de que trata o item anterior será reduzido à metade, mantendo-se a possibilidade de prorrogação, no caso de contratações decorrentes de despesas cujos valores não ultrapassem o limite de que trata o inciso II do art.</w:t>
      </w:r>
      <w:r>
        <w:rPr>
          <w:spacing w:val="80"/>
          <w:sz w:val="21"/>
        </w:rPr>
        <w:t xml:space="preserve"> </w:t>
      </w:r>
      <w:r>
        <w:rPr>
          <w:sz w:val="21"/>
        </w:rPr>
        <w:t>75 da Lei nº 14.133, de 2021.</w:t>
      </w:r>
    </w:p>
    <w:p w14:paraId="24C3B14D" w14:textId="77777777" w:rsidR="006776C6" w:rsidRDefault="006776C6" w:rsidP="006776C6">
      <w:pPr>
        <w:pStyle w:val="PargrafodaLista"/>
        <w:widowControl w:val="0"/>
        <w:numPr>
          <w:ilvl w:val="2"/>
          <w:numId w:val="34"/>
        </w:numPr>
        <w:tabs>
          <w:tab w:val="left" w:pos="868"/>
        </w:tabs>
        <w:suppressAutoHyphens w:val="0"/>
        <w:autoSpaceDE w:val="0"/>
        <w:autoSpaceDN w:val="0"/>
        <w:spacing w:line="268" w:lineRule="auto"/>
        <w:ind w:left="120" w:right="118" w:firstLine="0"/>
        <w:contextualSpacing w:val="0"/>
        <w:jc w:val="both"/>
        <w:rPr>
          <w:sz w:val="21"/>
        </w:rPr>
      </w:pPr>
      <w:r>
        <w:rPr>
          <w:sz w:val="21"/>
        </w:rPr>
        <w:t>Para fins de liquidação, o setor competente deverá verificar se a nota fiscal ou instrumento de cobrança equivalente apresentado expressa os elementos necessários e essenciais do documento, tais como:</w:t>
      </w:r>
    </w:p>
    <w:p w14:paraId="02758F8C" w14:textId="77777777" w:rsidR="006776C6" w:rsidRDefault="006776C6" w:rsidP="006776C6">
      <w:pPr>
        <w:pStyle w:val="PargrafodaLista"/>
        <w:widowControl w:val="0"/>
        <w:numPr>
          <w:ilvl w:val="3"/>
          <w:numId w:val="34"/>
        </w:numPr>
        <w:tabs>
          <w:tab w:val="left" w:pos="1226"/>
        </w:tabs>
        <w:suppressAutoHyphens w:val="0"/>
        <w:autoSpaceDE w:val="0"/>
        <w:autoSpaceDN w:val="0"/>
        <w:spacing w:before="198"/>
        <w:ind w:left="1226" w:hanging="873"/>
        <w:contextualSpacing w:val="0"/>
        <w:jc w:val="left"/>
        <w:rPr>
          <w:sz w:val="21"/>
        </w:rPr>
      </w:pPr>
      <w:r>
        <w:rPr>
          <w:sz w:val="21"/>
        </w:rPr>
        <w:t>o</w:t>
      </w:r>
      <w:r>
        <w:rPr>
          <w:spacing w:val="-3"/>
          <w:sz w:val="21"/>
        </w:rPr>
        <w:t xml:space="preserve"> </w:t>
      </w:r>
      <w:r>
        <w:rPr>
          <w:sz w:val="21"/>
        </w:rPr>
        <w:t>prazo</w:t>
      </w:r>
      <w:r>
        <w:rPr>
          <w:spacing w:val="-3"/>
          <w:sz w:val="21"/>
        </w:rPr>
        <w:t xml:space="preserve"> </w:t>
      </w:r>
      <w:r>
        <w:rPr>
          <w:sz w:val="21"/>
        </w:rPr>
        <w:t>de</w:t>
      </w:r>
      <w:r>
        <w:rPr>
          <w:spacing w:val="-2"/>
          <w:sz w:val="21"/>
        </w:rPr>
        <w:t xml:space="preserve"> validade;</w:t>
      </w:r>
    </w:p>
    <w:p w14:paraId="7310A6A7" w14:textId="77777777" w:rsidR="006776C6" w:rsidRDefault="006776C6" w:rsidP="006776C6">
      <w:pPr>
        <w:pStyle w:val="PargrafodaLista"/>
        <w:widowControl w:val="0"/>
        <w:numPr>
          <w:ilvl w:val="3"/>
          <w:numId w:val="34"/>
        </w:numPr>
        <w:tabs>
          <w:tab w:val="left" w:pos="1226"/>
        </w:tabs>
        <w:suppressAutoHyphens w:val="0"/>
        <w:autoSpaceDE w:val="0"/>
        <w:autoSpaceDN w:val="0"/>
        <w:spacing w:before="29"/>
        <w:ind w:left="1226" w:hanging="873"/>
        <w:contextualSpacing w:val="0"/>
        <w:jc w:val="left"/>
        <w:rPr>
          <w:sz w:val="21"/>
        </w:rPr>
      </w:pPr>
      <w:r>
        <w:rPr>
          <w:sz w:val="21"/>
        </w:rPr>
        <w:t>a</w:t>
      </w:r>
      <w:r>
        <w:rPr>
          <w:spacing w:val="-3"/>
          <w:sz w:val="21"/>
        </w:rPr>
        <w:t xml:space="preserve"> </w:t>
      </w:r>
      <w:r>
        <w:rPr>
          <w:sz w:val="21"/>
        </w:rPr>
        <w:t>data</w:t>
      </w:r>
      <w:r>
        <w:rPr>
          <w:spacing w:val="-2"/>
          <w:sz w:val="21"/>
        </w:rPr>
        <w:t xml:space="preserve"> </w:t>
      </w:r>
      <w:r>
        <w:rPr>
          <w:sz w:val="21"/>
        </w:rPr>
        <w:t>da</w:t>
      </w:r>
      <w:r>
        <w:rPr>
          <w:spacing w:val="-2"/>
          <w:sz w:val="21"/>
        </w:rPr>
        <w:t xml:space="preserve"> emissão;</w:t>
      </w:r>
    </w:p>
    <w:p w14:paraId="60D648BC" w14:textId="77777777" w:rsidR="006776C6" w:rsidRDefault="006776C6" w:rsidP="006776C6">
      <w:pPr>
        <w:pStyle w:val="PargrafodaLista"/>
        <w:widowControl w:val="0"/>
        <w:numPr>
          <w:ilvl w:val="3"/>
          <w:numId w:val="34"/>
        </w:numPr>
        <w:tabs>
          <w:tab w:val="left" w:pos="1226"/>
        </w:tabs>
        <w:suppressAutoHyphens w:val="0"/>
        <w:autoSpaceDE w:val="0"/>
        <w:autoSpaceDN w:val="0"/>
        <w:spacing w:before="28"/>
        <w:ind w:left="1226" w:hanging="873"/>
        <w:contextualSpacing w:val="0"/>
        <w:jc w:val="left"/>
        <w:rPr>
          <w:sz w:val="21"/>
        </w:rPr>
      </w:pPr>
      <w:r>
        <w:rPr>
          <w:sz w:val="21"/>
        </w:rPr>
        <w:t>os</w:t>
      </w:r>
      <w:r>
        <w:rPr>
          <w:spacing w:val="-3"/>
          <w:sz w:val="21"/>
        </w:rPr>
        <w:t xml:space="preserve"> </w:t>
      </w:r>
      <w:r>
        <w:rPr>
          <w:sz w:val="21"/>
        </w:rPr>
        <w:t>dados</w:t>
      </w:r>
      <w:r>
        <w:rPr>
          <w:spacing w:val="-3"/>
          <w:sz w:val="21"/>
        </w:rPr>
        <w:t xml:space="preserve"> </w:t>
      </w:r>
      <w:r>
        <w:rPr>
          <w:sz w:val="21"/>
        </w:rPr>
        <w:t>do</w:t>
      </w:r>
      <w:r>
        <w:rPr>
          <w:spacing w:val="-3"/>
          <w:sz w:val="21"/>
        </w:rPr>
        <w:t xml:space="preserve"> </w:t>
      </w:r>
      <w:r>
        <w:rPr>
          <w:sz w:val="21"/>
        </w:rPr>
        <w:t>contrato</w:t>
      </w:r>
      <w:r>
        <w:rPr>
          <w:spacing w:val="-3"/>
          <w:sz w:val="21"/>
        </w:rPr>
        <w:t xml:space="preserve"> </w:t>
      </w:r>
      <w:r>
        <w:rPr>
          <w:sz w:val="21"/>
        </w:rPr>
        <w:t>e</w:t>
      </w:r>
      <w:r>
        <w:rPr>
          <w:spacing w:val="-3"/>
          <w:sz w:val="21"/>
        </w:rPr>
        <w:t xml:space="preserve"> </w:t>
      </w:r>
      <w:r>
        <w:rPr>
          <w:sz w:val="21"/>
        </w:rPr>
        <w:t>do</w:t>
      </w:r>
      <w:r>
        <w:rPr>
          <w:spacing w:val="-3"/>
          <w:sz w:val="21"/>
        </w:rPr>
        <w:t xml:space="preserve"> </w:t>
      </w:r>
      <w:r>
        <w:rPr>
          <w:sz w:val="21"/>
        </w:rPr>
        <w:t>órgão</w:t>
      </w:r>
      <w:r>
        <w:rPr>
          <w:spacing w:val="-2"/>
          <w:sz w:val="21"/>
        </w:rPr>
        <w:t xml:space="preserve"> contratante;</w:t>
      </w:r>
    </w:p>
    <w:p w14:paraId="17B12CA4" w14:textId="77777777" w:rsidR="006776C6" w:rsidRDefault="006776C6" w:rsidP="006776C6">
      <w:pPr>
        <w:pStyle w:val="PargrafodaLista"/>
        <w:widowControl w:val="0"/>
        <w:numPr>
          <w:ilvl w:val="3"/>
          <w:numId w:val="34"/>
        </w:numPr>
        <w:tabs>
          <w:tab w:val="left" w:pos="1226"/>
        </w:tabs>
        <w:suppressAutoHyphens w:val="0"/>
        <w:autoSpaceDE w:val="0"/>
        <w:autoSpaceDN w:val="0"/>
        <w:spacing w:before="29"/>
        <w:ind w:left="1226" w:hanging="873"/>
        <w:contextualSpacing w:val="0"/>
        <w:jc w:val="left"/>
        <w:rPr>
          <w:sz w:val="21"/>
        </w:rPr>
      </w:pPr>
      <w:r>
        <w:rPr>
          <w:sz w:val="21"/>
        </w:rPr>
        <w:t>o</w:t>
      </w:r>
      <w:r>
        <w:rPr>
          <w:spacing w:val="-5"/>
          <w:sz w:val="21"/>
        </w:rPr>
        <w:t xml:space="preserve"> </w:t>
      </w:r>
      <w:r>
        <w:rPr>
          <w:sz w:val="21"/>
        </w:rPr>
        <w:t>período</w:t>
      </w:r>
      <w:r>
        <w:rPr>
          <w:spacing w:val="-5"/>
          <w:sz w:val="21"/>
        </w:rPr>
        <w:t xml:space="preserve"> </w:t>
      </w:r>
      <w:r>
        <w:rPr>
          <w:sz w:val="21"/>
        </w:rPr>
        <w:t>respectivo</w:t>
      </w:r>
      <w:r>
        <w:rPr>
          <w:spacing w:val="-5"/>
          <w:sz w:val="21"/>
        </w:rPr>
        <w:t xml:space="preserve"> </w:t>
      </w:r>
      <w:r>
        <w:rPr>
          <w:sz w:val="21"/>
        </w:rPr>
        <w:t>de</w:t>
      </w:r>
      <w:r>
        <w:rPr>
          <w:spacing w:val="-5"/>
          <w:sz w:val="21"/>
        </w:rPr>
        <w:t xml:space="preserve"> </w:t>
      </w:r>
      <w:r>
        <w:rPr>
          <w:sz w:val="21"/>
        </w:rPr>
        <w:t>execução</w:t>
      </w:r>
      <w:r>
        <w:rPr>
          <w:spacing w:val="-5"/>
          <w:sz w:val="21"/>
        </w:rPr>
        <w:t xml:space="preserve"> </w:t>
      </w:r>
      <w:r>
        <w:rPr>
          <w:sz w:val="21"/>
        </w:rPr>
        <w:t>do</w:t>
      </w:r>
      <w:r>
        <w:rPr>
          <w:spacing w:val="-5"/>
          <w:sz w:val="21"/>
        </w:rPr>
        <w:t xml:space="preserve"> </w:t>
      </w:r>
      <w:r>
        <w:rPr>
          <w:spacing w:val="-2"/>
          <w:sz w:val="21"/>
        </w:rPr>
        <w:t>contrato;</w:t>
      </w:r>
    </w:p>
    <w:p w14:paraId="030A48FA" w14:textId="77777777" w:rsidR="006776C6" w:rsidRDefault="006776C6" w:rsidP="006776C6">
      <w:pPr>
        <w:pStyle w:val="PargrafodaLista"/>
        <w:widowControl w:val="0"/>
        <w:numPr>
          <w:ilvl w:val="3"/>
          <w:numId w:val="34"/>
        </w:numPr>
        <w:tabs>
          <w:tab w:val="left" w:pos="1226"/>
        </w:tabs>
        <w:suppressAutoHyphens w:val="0"/>
        <w:autoSpaceDE w:val="0"/>
        <w:autoSpaceDN w:val="0"/>
        <w:spacing w:before="28"/>
        <w:ind w:left="1226" w:hanging="873"/>
        <w:contextualSpacing w:val="0"/>
        <w:jc w:val="left"/>
        <w:rPr>
          <w:sz w:val="21"/>
        </w:rPr>
      </w:pPr>
      <w:r>
        <w:rPr>
          <w:sz w:val="21"/>
        </w:rPr>
        <w:t>o</w:t>
      </w:r>
      <w:r>
        <w:rPr>
          <w:spacing w:val="-5"/>
          <w:sz w:val="21"/>
        </w:rPr>
        <w:t xml:space="preserve"> </w:t>
      </w:r>
      <w:r>
        <w:rPr>
          <w:sz w:val="21"/>
        </w:rPr>
        <w:t>valor</w:t>
      </w:r>
      <w:r>
        <w:rPr>
          <w:spacing w:val="-2"/>
          <w:sz w:val="21"/>
        </w:rPr>
        <w:t xml:space="preserve"> </w:t>
      </w:r>
      <w:r>
        <w:rPr>
          <w:sz w:val="21"/>
        </w:rPr>
        <w:t>a</w:t>
      </w:r>
      <w:r>
        <w:rPr>
          <w:spacing w:val="-2"/>
          <w:sz w:val="21"/>
        </w:rPr>
        <w:t xml:space="preserve"> </w:t>
      </w:r>
      <w:r>
        <w:rPr>
          <w:sz w:val="21"/>
        </w:rPr>
        <w:t>pagar;</w:t>
      </w:r>
      <w:r>
        <w:rPr>
          <w:spacing w:val="-2"/>
          <w:sz w:val="21"/>
        </w:rPr>
        <w:t xml:space="preserve"> </w:t>
      </w:r>
      <w:r>
        <w:rPr>
          <w:spacing w:val="-10"/>
          <w:sz w:val="21"/>
        </w:rPr>
        <w:t>e</w:t>
      </w:r>
    </w:p>
    <w:p w14:paraId="3C9E578B" w14:textId="77777777" w:rsidR="006776C6" w:rsidRDefault="006776C6" w:rsidP="006776C6">
      <w:pPr>
        <w:pStyle w:val="PargrafodaLista"/>
        <w:widowControl w:val="0"/>
        <w:numPr>
          <w:ilvl w:val="3"/>
          <w:numId w:val="34"/>
        </w:numPr>
        <w:tabs>
          <w:tab w:val="left" w:pos="1226"/>
        </w:tabs>
        <w:suppressAutoHyphens w:val="0"/>
        <w:autoSpaceDE w:val="0"/>
        <w:autoSpaceDN w:val="0"/>
        <w:spacing w:before="29"/>
        <w:ind w:left="1226" w:hanging="873"/>
        <w:contextualSpacing w:val="0"/>
        <w:jc w:val="left"/>
        <w:rPr>
          <w:sz w:val="21"/>
        </w:rPr>
      </w:pPr>
      <w:r>
        <w:rPr>
          <w:sz w:val="21"/>
        </w:rPr>
        <w:t>eventual</w:t>
      </w:r>
      <w:r>
        <w:rPr>
          <w:spacing w:val="-4"/>
          <w:sz w:val="21"/>
        </w:rPr>
        <w:t xml:space="preserve"> </w:t>
      </w:r>
      <w:r>
        <w:rPr>
          <w:sz w:val="21"/>
        </w:rPr>
        <w:t>destaque</w:t>
      </w:r>
      <w:r>
        <w:rPr>
          <w:spacing w:val="-3"/>
          <w:sz w:val="21"/>
        </w:rPr>
        <w:t xml:space="preserve"> </w:t>
      </w:r>
      <w:r>
        <w:rPr>
          <w:sz w:val="21"/>
        </w:rPr>
        <w:t>do</w:t>
      </w:r>
      <w:r>
        <w:rPr>
          <w:spacing w:val="-3"/>
          <w:sz w:val="21"/>
        </w:rPr>
        <w:t xml:space="preserve"> </w:t>
      </w:r>
      <w:r>
        <w:rPr>
          <w:sz w:val="21"/>
        </w:rPr>
        <w:t>valor</w:t>
      </w:r>
      <w:r>
        <w:rPr>
          <w:spacing w:val="-4"/>
          <w:sz w:val="21"/>
        </w:rPr>
        <w:t xml:space="preserve"> </w:t>
      </w:r>
      <w:r>
        <w:rPr>
          <w:sz w:val="21"/>
        </w:rPr>
        <w:t>de</w:t>
      </w:r>
      <w:r>
        <w:rPr>
          <w:spacing w:val="-3"/>
          <w:sz w:val="21"/>
        </w:rPr>
        <w:t xml:space="preserve"> </w:t>
      </w:r>
      <w:r>
        <w:rPr>
          <w:sz w:val="21"/>
        </w:rPr>
        <w:t>retenções</w:t>
      </w:r>
      <w:r>
        <w:rPr>
          <w:spacing w:val="-3"/>
          <w:sz w:val="21"/>
        </w:rPr>
        <w:t xml:space="preserve"> </w:t>
      </w:r>
      <w:r>
        <w:rPr>
          <w:sz w:val="21"/>
        </w:rPr>
        <w:t>tributárias</w:t>
      </w:r>
      <w:r>
        <w:rPr>
          <w:spacing w:val="-3"/>
          <w:sz w:val="21"/>
        </w:rPr>
        <w:t xml:space="preserve"> </w:t>
      </w:r>
      <w:r>
        <w:rPr>
          <w:spacing w:val="-2"/>
          <w:sz w:val="21"/>
        </w:rPr>
        <w:t>cabíveis.</w:t>
      </w:r>
    </w:p>
    <w:p w14:paraId="2191363C" w14:textId="77777777" w:rsidR="006776C6" w:rsidRDefault="006776C6" w:rsidP="006776C6">
      <w:pPr>
        <w:pStyle w:val="PargrafodaLista"/>
        <w:widowControl w:val="0"/>
        <w:numPr>
          <w:ilvl w:val="2"/>
          <w:numId w:val="34"/>
        </w:numPr>
        <w:tabs>
          <w:tab w:val="left" w:pos="886"/>
        </w:tabs>
        <w:suppressAutoHyphens w:val="0"/>
        <w:autoSpaceDE w:val="0"/>
        <w:autoSpaceDN w:val="0"/>
        <w:spacing w:before="230" w:line="268" w:lineRule="auto"/>
        <w:ind w:left="120" w:right="118" w:firstLine="0"/>
        <w:contextualSpacing w:val="0"/>
        <w:jc w:val="both"/>
        <w:rPr>
          <w:sz w:val="21"/>
        </w:rPr>
      </w:pPr>
      <w:r>
        <w:rPr>
          <w:sz w:val="21"/>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ADA51E5" w14:textId="77777777" w:rsidR="006776C6" w:rsidRDefault="006776C6" w:rsidP="006776C6">
      <w:pPr>
        <w:pStyle w:val="PargrafodaLista"/>
        <w:widowControl w:val="0"/>
        <w:numPr>
          <w:ilvl w:val="2"/>
          <w:numId w:val="34"/>
        </w:numPr>
        <w:tabs>
          <w:tab w:val="left" w:pos="1049"/>
        </w:tabs>
        <w:suppressAutoHyphens w:val="0"/>
        <w:autoSpaceDE w:val="0"/>
        <w:autoSpaceDN w:val="0"/>
        <w:spacing w:before="200" w:line="268" w:lineRule="auto"/>
        <w:ind w:left="120" w:right="118" w:firstLine="0"/>
        <w:contextualSpacing w:val="0"/>
        <w:jc w:val="both"/>
        <w:rPr>
          <w:sz w:val="21"/>
        </w:rPr>
      </w:pPr>
      <w:r>
        <w:rPr>
          <w:sz w:val="21"/>
        </w:rPr>
        <w:t>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w:t>
      </w:r>
      <w:r>
        <w:rPr>
          <w:spacing w:val="40"/>
          <w:sz w:val="21"/>
        </w:rPr>
        <w:t xml:space="preserve"> </w:t>
      </w:r>
      <w:r>
        <w:rPr>
          <w:sz w:val="21"/>
        </w:rPr>
        <w:t>68 da Lei nº 14.133, de 2021.</w:t>
      </w:r>
    </w:p>
    <w:p w14:paraId="04849D94" w14:textId="77777777" w:rsidR="006776C6" w:rsidRDefault="006776C6" w:rsidP="006776C6">
      <w:pPr>
        <w:pStyle w:val="PargrafodaLista"/>
        <w:widowControl w:val="0"/>
        <w:numPr>
          <w:ilvl w:val="2"/>
          <w:numId w:val="34"/>
        </w:numPr>
        <w:tabs>
          <w:tab w:val="left" w:pos="815"/>
        </w:tabs>
        <w:suppressAutoHyphens w:val="0"/>
        <w:autoSpaceDE w:val="0"/>
        <w:autoSpaceDN w:val="0"/>
        <w:spacing w:before="200"/>
        <w:ind w:left="815" w:hanging="695"/>
        <w:contextualSpacing w:val="0"/>
        <w:jc w:val="both"/>
        <w:rPr>
          <w:sz w:val="21"/>
        </w:rPr>
      </w:pPr>
      <w:r>
        <w:rPr>
          <w:sz w:val="21"/>
        </w:rPr>
        <w:t>A</w:t>
      </w:r>
      <w:r>
        <w:rPr>
          <w:spacing w:val="-8"/>
          <w:sz w:val="21"/>
        </w:rPr>
        <w:t xml:space="preserve"> </w:t>
      </w:r>
      <w:r>
        <w:rPr>
          <w:sz w:val="21"/>
        </w:rPr>
        <w:t>Administração</w:t>
      </w:r>
      <w:r>
        <w:rPr>
          <w:spacing w:val="-5"/>
          <w:sz w:val="21"/>
        </w:rPr>
        <w:t xml:space="preserve"> </w:t>
      </w:r>
      <w:r>
        <w:rPr>
          <w:sz w:val="21"/>
        </w:rPr>
        <w:t>deverá</w:t>
      </w:r>
      <w:r>
        <w:rPr>
          <w:spacing w:val="-5"/>
          <w:sz w:val="21"/>
        </w:rPr>
        <w:t xml:space="preserve"> </w:t>
      </w:r>
      <w:r>
        <w:rPr>
          <w:sz w:val="21"/>
        </w:rPr>
        <w:t>realizar</w:t>
      </w:r>
      <w:r>
        <w:rPr>
          <w:spacing w:val="-5"/>
          <w:sz w:val="21"/>
        </w:rPr>
        <w:t xml:space="preserve"> </w:t>
      </w:r>
      <w:r>
        <w:rPr>
          <w:sz w:val="21"/>
        </w:rPr>
        <w:t>consulta</w:t>
      </w:r>
      <w:r>
        <w:rPr>
          <w:spacing w:val="-5"/>
          <w:sz w:val="21"/>
        </w:rPr>
        <w:t xml:space="preserve"> </w:t>
      </w:r>
      <w:r>
        <w:rPr>
          <w:sz w:val="21"/>
        </w:rPr>
        <w:t>ao</w:t>
      </w:r>
      <w:r>
        <w:rPr>
          <w:spacing w:val="-5"/>
          <w:sz w:val="21"/>
        </w:rPr>
        <w:t xml:space="preserve"> </w:t>
      </w:r>
      <w:r>
        <w:rPr>
          <w:sz w:val="21"/>
        </w:rPr>
        <w:t>SICAF</w:t>
      </w:r>
      <w:r>
        <w:rPr>
          <w:spacing w:val="-5"/>
          <w:sz w:val="21"/>
        </w:rPr>
        <w:t xml:space="preserve"> </w:t>
      </w:r>
      <w:r>
        <w:rPr>
          <w:spacing w:val="-2"/>
          <w:sz w:val="21"/>
        </w:rPr>
        <w:t>para:</w:t>
      </w:r>
    </w:p>
    <w:p w14:paraId="6E9DF301" w14:textId="77777777" w:rsidR="006776C6" w:rsidRDefault="006776C6" w:rsidP="006776C6">
      <w:pPr>
        <w:pStyle w:val="Corpodetexto"/>
        <w:spacing w:before="29"/>
        <w:ind w:left="585"/>
        <w:jc w:val="both"/>
      </w:pPr>
      <w:r>
        <w:t>8.15.1</w:t>
      </w:r>
      <w:r>
        <w:rPr>
          <w:spacing w:val="53"/>
        </w:rPr>
        <w:t xml:space="preserve">  </w:t>
      </w:r>
      <w:r>
        <w:t>verificar</w:t>
      </w:r>
      <w:r>
        <w:rPr>
          <w:spacing w:val="-3"/>
        </w:rPr>
        <w:t xml:space="preserve"> </w:t>
      </w:r>
      <w:r>
        <w:t>a</w:t>
      </w:r>
      <w:r>
        <w:rPr>
          <w:spacing w:val="-4"/>
        </w:rPr>
        <w:t xml:space="preserve"> </w:t>
      </w:r>
      <w:r>
        <w:t>manutenção</w:t>
      </w:r>
      <w:r>
        <w:rPr>
          <w:spacing w:val="-3"/>
        </w:rPr>
        <w:t xml:space="preserve"> </w:t>
      </w:r>
      <w:r>
        <w:t>das</w:t>
      </w:r>
      <w:r>
        <w:rPr>
          <w:spacing w:val="-3"/>
        </w:rPr>
        <w:t xml:space="preserve"> </w:t>
      </w:r>
      <w:r>
        <w:t>condições</w:t>
      </w:r>
      <w:r>
        <w:rPr>
          <w:spacing w:val="-3"/>
        </w:rPr>
        <w:t xml:space="preserve"> </w:t>
      </w:r>
      <w:r>
        <w:t>de</w:t>
      </w:r>
      <w:r>
        <w:rPr>
          <w:spacing w:val="-4"/>
        </w:rPr>
        <w:t xml:space="preserve"> </w:t>
      </w:r>
      <w:r>
        <w:t>habilitação</w:t>
      </w:r>
      <w:r>
        <w:rPr>
          <w:spacing w:val="-3"/>
        </w:rPr>
        <w:t xml:space="preserve"> </w:t>
      </w:r>
      <w:r>
        <w:rPr>
          <w:spacing w:val="-2"/>
        </w:rPr>
        <w:t>exigidas;</w:t>
      </w:r>
    </w:p>
    <w:p w14:paraId="3C806F11" w14:textId="77777777" w:rsidR="006776C6" w:rsidRDefault="006776C6" w:rsidP="006776C6">
      <w:pPr>
        <w:pStyle w:val="Corpodetexto"/>
        <w:spacing w:before="28" w:line="268" w:lineRule="auto"/>
        <w:ind w:left="120" w:right="118" w:firstLine="528"/>
        <w:jc w:val="both"/>
      </w:pPr>
      <w:r>
        <w:t>8.15.2.</w:t>
      </w:r>
      <w:r>
        <w:rPr>
          <w:spacing w:val="80"/>
          <w:w w:val="150"/>
        </w:rPr>
        <w:t xml:space="preserve"> </w:t>
      </w:r>
      <w:r>
        <w:t>identificar possível razão que impeça a participação em licitação/contratação no âmbito do órgão ou entidade, tais como a proibição de contratar com a Administração ou com o Poder Público, bem como ocorrências impeditivas indiretas.</w:t>
      </w:r>
    </w:p>
    <w:p w14:paraId="2631A2D7" w14:textId="77777777" w:rsidR="006776C6" w:rsidRDefault="006776C6" w:rsidP="006776C6">
      <w:pPr>
        <w:pStyle w:val="PargrafodaLista"/>
        <w:widowControl w:val="0"/>
        <w:numPr>
          <w:ilvl w:val="2"/>
          <w:numId w:val="34"/>
        </w:numPr>
        <w:tabs>
          <w:tab w:val="left" w:pos="1028"/>
        </w:tabs>
        <w:suppressAutoHyphens w:val="0"/>
        <w:autoSpaceDE w:val="0"/>
        <w:autoSpaceDN w:val="0"/>
        <w:spacing w:line="268" w:lineRule="auto"/>
        <w:ind w:left="120" w:right="118" w:firstLine="0"/>
        <w:contextualSpacing w:val="0"/>
        <w:jc w:val="both"/>
        <w:rPr>
          <w:sz w:val="21"/>
        </w:rPr>
      </w:pPr>
      <w:r>
        <w:rPr>
          <w:sz w:val="21"/>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940C667" w14:textId="77777777" w:rsidR="006776C6" w:rsidRDefault="006776C6" w:rsidP="006776C6">
      <w:pPr>
        <w:pStyle w:val="PargrafodaLista"/>
        <w:widowControl w:val="0"/>
        <w:numPr>
          <w:ilvl w:val="2"/>
          <w:numId w:val="34"/>
        </w:numPr>
        <w:tabs>
          <w:tab w:val="left" w:pos="899"/>
        </w:tabs>
        <w:suppressAutoHyphens w:val="0"/>
        <w:autoSpaceDE w:val="0"/>
        <w:autoSpaceDN w:val="0"/>
        <w:spacing w:line="268" w:lineRule="auto"/>
        <w:ind w:left="120" w:right="118" w:firstLine="0"/>
        <w:contextualSpacing w:val="0"/>
        <w:jc w:val="both"/>
        <w:rPr>
          <w:sz w:val="21"/>
        </w:rPr>
      </w:pPr>
      <w:r>
        <w:rPr>
          <w:sz w:val="21"/>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5085561" w14:textId="77777777" w:rsidR="006776C6" w:rsidRDefault="006776C6" w:rsidP="006776C6">
      <w:pPr>
        <w:pStyle w:val="PargrafodaLista"/>
        <w:widowControl w:val="0"/>
        <w:numPr>
          <w:ilvl w:val="2"/>
          <w:numId w:val="34"/>
        </w:numPr>
        <w:tabs>
          <w:tab w:val="left" w:pos="895"/>
        </w:tabs>
        <w:suppressAutoHyphens w:val="0"/>
        <w:autoSpaceDE w:val="0"/>
        <w:autoSpaceDN w:val="0"/>
        <w:spacing w:before="197" w:line="268" w:lineRule="auto"/>
        <w:ind w:left="120" w:right="119" w:firstLine="0"/>
        <w:contextualSpacing w:val="0"/>
        <w:jc w:val="both"/>
        <w:rPr>
          <w:sz w:val="21"/>
        </w:rPr>
      </w:pPr>
      <w:r>
        <w:rPr>
          <w:sz w:val="21"/>
        </w:rPr>
        <w:t>Persistindo a irregularidade, o Contratante deverá adotar as medidas necessárias à rescisão contratual nos autos do processo administrativo correspondente, assegurada ao Contratado a ampla defesa.</w:t>
      </w:r>
    </w:p>
    <w:p w14:paraId="4BC03CA9" w14:textId="77777777" w:rsidR="006776C6" w:rsidRDefault="006776C6" w:rsidP="006776C6">
      <w:pPr>
        <w:pStyle w:val="PargrafodaLista"/>
        <w:widowControl w:val="0"/>
        <w:numPr>
          <w:ilvl w:val="2"/>
          <w:numId w:val="34"/>
        </w:numPr>
        <w:tabs>
          <w:tab w:val="left" w:pos="847"/>
        </w:tabs>
        <w:suppressAutoHyphens w:val="0"/>
        <w:autoSpaceDE w:val="0"/>
        <w:autoSpaceDN w:val="0"/>
        <w:spacing w:before="201" w:line="268" w:lineRule="auto"/>
        <w:ind w:left="120" w:right="118" w:firstLine="0"/>
        <w:contextualSpacing w:val="0"/>
        <w:jc w:val="both"/>
        <w:rPr>
          <w:sz w:val="21"/>
        </w:rPr>
      </w:pPr>
      <w:r>
        <w:rPr>
          <w:sz w:val="21"/>
        </w:rPr>
        <w:t>Havendo a efetiva execução do objeto, os pagamentos serão realizados normalmente, até que se decida pela rescisão do contrato, caso o Contratado não regularize sua situação junto ao SICAF.</w:t>
      </w:r>
    </w:p>
    <w:p w14:paraId="28E3F1BE" w14:textId="77777777" w:rsidR="006776C6" w:rsidRDefault="006776C6" w:rsidP="006776C6">
      <w:pPr>
        <w:pStyle w:val="Ttulo4"/>
      </w:pPr>
      <w:r>
        <w:rPr>
          <w:color w:val="FF0000"/>
        </w:rPr>
        <w:t>Prazo</w:t>
      </w:r>
      <w:r>
        <w:rPr>
          <w:color w:val="FF0000"/>
          <w:spacing w:val="-4"/>
        </w:rPr>
        <w:t xml:space="preserve"> </w:t>
      </w:r>
      <w:r>
        <w:rPr>
          <w:color w:val="FF0000"/>
        </w:rPr>
        <w:t>de</w:t>
      </w:r>
      <w:r>
        <w:rPr>
          <w:color w:val="FF0000"/>
          <w:spacing w:val="-3"/>
        </w:rPr>
        <w:t xml:space="preserve"> </w:t>
      </w:r>
      <w:r>
        <w:rPr>
          <w:color w:val="FF0000"/>
          <w:spacing w:val="-2"/>
        </w:rPr>
        <w:t>pagamento</w:t>
      </w:r>
    </w:p>
    <w:p w14:paraId="4BBDD167" w14:textId="77777777" w:rsidR="006776C6" w:rsidRDefault="006776C6" w:rsidP="006776C6">
      <w:pPr>
        <w:pStyle w:val="PargrafodaLista"/>
        <w:widowControl w:val="0"/>
        <w:numPr>
          <w:ilvl w:val="2"/>
          <w:numId w:val="34"/>
        </w:numPr>
        <w:tabs>
          <w:tab w:val="left" w:pos="925"/>
        </w:tabs>
        <w:suppressAutoHyphens w:val="0"/>
        <w:autoSpaceDE w:val="0"/>
        <w:autoSpaceDN w:val="0"/>
        <w:spacing w:before="44" w:line="268" w:lineRule="auto"/>
        <w:ind w:left="120" w:right="118" w:firstLine="0"/>
        <w:contextualSpacing w:val="0"/>
        <w:jc w:val="both"/>
        <w:rPr>
          <w:sz w:val="21"/>
        </w:rPr>
      </w:pPr>
      <w:r>
        <w:rPr>
          <w:sz w:val="21"/>
        </w:rPr>
        <w:t>O pagamento será efetuado no prazo de até 10 (dez) dias úteis contados da finalização da liquidação da despesa, conforme seção anterior, nos termos da Instrução Normativa SEGES/ME nº 77, de 2022.</w:t>
      </w:r>
    </w:p>
    <w:p w14:paraId="4C172BEB" w14:textId="77777777" w:rsidR="006776C6" w:rsidRDefault="006776C6" w:rsidP="006776C6">
      <w:pPr>
        <w:pStyle w:val="PargrafodaLista"/>
        <w:widowControl w:val="0"/>
        <w:numPr>
          <w:ilvl w:val="2"/>
          <w:numId w:val="34"/>
        </w:numPr>
        <w:tabs>
          <w:tab w:val="left" w:pos="930"/>
        </w:tabs>
        <w:suppressAutoHyphens w:val="0"/>
        <w:autoSpaceDE w:val="0"/>
        <w:autoSpaceDN w:val="0"/>
        <w:spacing w:before="201" w:line="271" w:lineRule="auto"/>
        <w:ind w:left="120" w:right="118" w:firstLine="0"/>
        <w:contextualSpacing w:val="0"/>
        <w:jc w:val="both"/>
        <w:rPr>
          <w:sz w:val="21"/>
        </w:rPr>
      </w:pPr>
      <w:r>
        <w:rPr>
          <w:sz w:val="21"/>
        </w:rPr>
        <w:t xml:space="preserve">No caso de atraso pelo Contratante, os valores devidos ao Contratado serão atualizados monetariamente entre o termo final do prazo de pagamento até a data de sua efetiva realização, mediante aplicação do índice </w:t>
      </w:r>
      <w:r>
        <w:rPr>
          <w:i/>
          <w:color w:val="FF0000"/>
          <w:sz w:val="21"/>
        </w:rPr>
        <w:t xml:space="preserve">IPCA </w:t>
      </w:r>
      <w:r>
        <w:rPr>
          <w:sz w:val="21"/>
        </w:rPr>
        <w:t>de correção monetária.[A4]</w:t>
      </w:r>
    </w:p>
    <w:p w14:paraId="2FFCA57F" w14:textId="77777777" w:rsidR="006776C6" w:rsidRDefault="006776C6" w:rsidP="006776C6">
      <w:pPr>
        <w:pStyle w:val="PargrafodaLista"/>
        <w:spacing w:line="271" w:lineRule="auto"/>
        <w:rPr>
          <w:sz w:val="21"/>
        </w:rPr>
        <w:sectPr w:rsidR="006776C6" w:rsidSect="006776C6">
          <w:pgSz w:w="11910" w:h="16840"/>
          <w:pgMar w:top="400" w:right="283" w:bottom="940" w:left="283" w:header="0" w:footer="742" w:gutter="0"/>
          <w:cols w:space="720"/>
        </w:sectPr>
      </w:pPr>
    </w:p>
    <w:p w14:paraId="0A65CBC9" w14:textId="77777777" w:rsidR="006776C6" w:rsidRDefault="006776C6" w:rsidP="006776C6">
      <w:pPr>
        <w:pStyle w:val="Ttulo4"/>
        <w:spacing w:before="67"/>
        <w:jc w:val="both"/>
      </w:pPr>
      <w:r>
        <w:rPr>
          <w:color w:val="FF0000"/>
        </w:rPr>
        <w:lastRenderedPageBreak/>
        <w:t>Forma</w:t>
      </w:r>
      <w:r>
        <w:rPr>
          <w:color w:val="FF0000"/>
          <w:spacing w:val="-4"/>
        </w:rPr>
        <w:t xml:space="preserve"> </w:t>
      </w:r>
      <w:r>
        <w:rPr>
          <w:color w:val="FF0000"/>
        </w:rPr>
        <w:t>de</w:t>
      </w:r>
      <w:r>
        <w:rPr>
          <w:color w:val="FF0000"/>
          <w:spacing w:val="-3"/>
        </w:rPr>
        <w:t xml:space="preserve"> </w:t>
      </w:r>
      <w:r>
        <w:rPr>
          <w:color w:val="FF0000"/>
          <w:spacing w:val="-2"/>
        </w:rPr>
        <w:t>pagamento</w:t>
      </w:r>
    </w:p>
    <w:p w14:paraId="7E479EE7" w14:textId="77777777" w:rsidR="006776C6" w:rsidRDefault="006776C6" w:rsidP="006776C6">
      <w:pPr>
        <w:pStyle w:val="PargrafodaLista"/>
        <w:widowControl w:val="0"/>
        <w:numPr>
          <w:ilvl w:val="2"/>
          <w:numId w:val="34"/>
        </w:numPr>
        <w:tabs>
          <w:tab w:val="left" w:pos="894"/>
        </w:tabs>
        <w:suppressAutoHyphens w:val="0"/>
        <w:autoSpaceDE w:val="0"/>
        <w:autoSpaceDN w:val="0"/>
        <w:spacing w:before="44" w:line="268" w:lineRule="auto"/>
        <w:ind w:left="120" w:right="118" w:firstLine="0"/>
        <w:contextualSpacing w:val="0"/>
        <w:rPr>
          <w:sz w:val="21"/>
        </w:rPr>
      </w:pPr>
      <w:r>
        <w:rPr>
          <w:sz w:val="21"/>
        </w:rPr>
        <w:t>O pagamento será realizado por meio de ordem bancária, para crédito em banco, agência e conta corrente</w:t>
      </w:r>
      <w:r>
        <w:rPr>
          <w:spacing w:val="80"/>
          <w:sz w:val="21"/>
        </w:rPr>
        <w:t xml:space="preserve"> </w:t>
      </w:r>
      <w:r>
        <w:rPr>
          <w:sz w:val="21"/>
        </w:rPr>
        <w:t>indicados pelo Contratado.</w:t>
      </w:r>
    </w:p>
    <w:p w14:paraId="1CA80FA9" w14:textId="77777777" w:rsidR="006776C6" w:rsidRDefault="006776C6" w:rsidP="006776C6">
      <w:pPr>
        <w:pStyle w:val="PargrafodaLista"/>
        <w:widowControl w:val="0"/>
        <w:numPr>
          <w:ilvl w:val="2"/>
          <w:numId w:val="34"/>
        </w:numPr>
        <w:tabs>
          <w:tab w:val="left" w:pos="819"/>
        </w:tabs>
        <w:suppressAutoHyphens w:val="0"/>
        <w:autoSpaceDE w:val="0"/>
        <w:autoSpaceDN w:val="0"/>
        <w:spacing w:before="201"/>
        <w:ind w:left="819"/>
        <w:contextualSpacing w:val="0"/>
        <w:rPr>
          <w:sz w:val="21"/>
        </w:rPr>
      </w:pPr>
      <w:r>
        <w:rPr>
          <w:sz w:val="21"/>
        </w:rPr>
        <w:t>Será</w:t>
      </w:r>
      <w:r>
        <w:rPr>
          <w:spacing w:val="-6"/>
          <w:sz w:val="21"/>
        </w:rPr>
        <w:t xml:space="preserve"> </w:t>
      </w:r>
      <w:r>
        <w:rPr>
          <w:sz w:val="21"/>
        </w:rPr>
        <w:t>considerada</w:t>
      </w:r>
      <w:r>
        <w:rPr>
          <w:spacing w:val="-4"/>
          <w:sz w:val="21"/>
        </w:rPr>
        <w:t xml:space="preserve"> </w:t>
      </w:r>
      <w:r>
        <w:rPr>
          <w:sz w:val="21"/>
        </w:rPr>
        <w:t>data</w:t>
      </w:r>
      <w:r>
        <w:rPr>
          <w:spacing w:val="-4"/>
          <w:sz w:val="21"/>
        </w:rPr>
        <w:t xml:space="preserve"> </w:t>
      </w:r>
      <w:r>
        <w:rPr>
          <w:sz w:val="21"/>
        </w:rPr>
        <w:t>do</w:t>
      </w:r>
      <w:r>
        <w:rPr>
          <w:spacing w:val="-4"/>
          <w:sz w:val="21"/>
        </w:rPr>
        <w:t xml:space="preserve"> </w:t>
      </w:r>
      <w:r>
        <w:rPr>
          <w:sz w:val="21"/>
        </w:rPr>
        <w:t>pagamento</w:t>
      </w:r>
      <w:r>
        <w:rPr>
          <w:spacing w:val="-4"/>
          <w:sz w:val="21"/>
        </w:rPr>
        <w:t xml:space="preserve"> </w:t>
      </w:r>
      <w:r>
        <w:rPr>
          <w:sz w:val="21"/>
        </w:rPr>
        <w:t>o</w:t>
      </w:r>
      <w:r>
        <w:rPr>
          <w:spacing w:val="-4"/>
          <w:sz w:val="21"/>
        </w:rPr>
        <w:t xml:space="preserve"> </w:t>
      </w:r>
      <w:r>
        <w:rPr>
          <w:sz w:val="21"/>
        </w:rPr>
        <w:t>dia</w:t>
      </w:r>
      <w:r>
        <w:rPr>
          <w:spacing w:val="-4"/>
          <w:sz w:val="21"/>
        </w:rPr>
        <w:t xml:space="preserve"> </w:t>
      </w:r>
      <w:r>
        <w:rPr>
          <w:sz w:val="21"/>
        </w:rPr>
        <w:t>em</w:t>
      </w:r>
      <w:r>
        <w:rPr>
          <w:spacing w:val="-4"/>
          <w:sz w:val="21"/>
        </w:rPr>
        <w:t xml:space="preserve"> </w:t>
      </w:r>
      <w:r>
        <w:rPr>
          <w:sz w:val="21"/>
        </w:rPr>
        <w:t>que</w:t>
      </w:r>
      <w:r>
        <w:rPr>
          <w:spacing w:val="-4"/>
          <w:sz w:val="21"/>
        </w:rPr>
        <w:t xml:space="preserve"> </w:t>
      </w:r>
      <w:r>
        <w:rPr>
          <w:sz w:val="21"/>
        </w:rPr>
        <w:t>constar</w:t>
      </w:r>
      <w:r>
        <w:rPr>
          <w:spacing w:val="-4"/>
          <w:sz w:val="21"/>
        </w:rPr>
        <w:t xml:space="preserve"> </w:t>
      </w:r>
      <w:r>
        <w:rPr>
          <w:sz w:val="21"/>
        </w:rPr>
        <w:t>como</w:t>
      </w:r>
      <w:r>
        <w:rPr>
          <w:spacing w:val="-4"/>
          <w:sz w:val="21"/>
        </w:rPr>
        <w:t xml:space="preserve"> </w:t>
      </w:r>
      <w:r>
        <w:rPr>
          <w:sz w:val="21"/>
        </w:rPr>
        <w:t>emitida</w:t>
      </w:r>
      <w:r>
        <w:rPr>
          <w:spacing w:val="-4"/>
          <w:sz w:val="21"/>
        </w:rPr>
        <w:t xml:space="preserve"> </w:t>
      </w:r>
      <w:r>
        <w:rPr>
          <w:sz w:val="21"/>
        </w:rPr>
        <w:t>a</w:t>
      </w:r>
      <w:r>
        <w:rPr>
          <w:spacing w:val="-4"/>
          <w:sz w:val="21"/>
        </w:rPr>
        <w:t xml:space="preserve"> </w:t>
      </w:r>
      <w:r>
        <w:rPr>
          <w:sz w:val="21"/>
        </w:rPr>
        <w:t>ordem</w:t>
      </w:r>
      <w:r>
        <w:rPr>
          <w:spacing w:val="-4"/>
          <w:sz w:val="21"/>
        </w:rPr>
        <w:t xml:space="preserve"> </w:t>
      </w:r>
      <w:r>
        <w:rPr>
          <w:sz w:val="21"/>
        </w:rPr>
        <w:t>bancária</w:t>
      </w:r>
      <w:r>
        <w:rPr>
          <w:spacing w:val="-4"/>
          <w:sz w:val="21"/>
        </w:rPr>
        <w:t xml:space="preserve"> </w:t>
      </w:r>
      <w:r>
        <w:rPr>
          <w:sz w:val="21"/>
        </w:rPr>
        <w:t>para</w:t>
      </w:r>
      <w:r>
        <w:rPr>
          <w:spacing w:val="-4"/>
          <w:sz w:val="21"/>
        </w:rPr>
        <w:t xml:space="preserve"> </w:t>
      </w:r>
      <w:r>
        <w:rPr>
          <w:spacing w:val="-2"/>
          <w:sz w:val="21"/>
        </w:rPr>
        <w:t>pagamento.</w:t>
      </w:r>
    </w:p>
    <w:p w14:paraId="766D9717" w14:textId="77777777" w:rsidR="006776C6" w:rsidRDefault="006776C6" w:rsidP="006776C6">
      <w:pPr>
        <w:pStyle w:val="PargrafodaLista"/>
        <w:widowControl w:val="0"/>
        <w:numPr>
          <w:ilvl w:val="2"/>
          <w:numId w:val="34"/>
        </w:numPr>
        <w:tabs>
          <w:tab w:val="left" w:pos="819"/>
        </w:tabs>
        <w:suppressAutoHyphens w:val="0"/>
        <w:autoSpaceDE w:val="0"/>
        <w:autoSpaceDN w:val="0"/>
        <w:spacing w:before="28"/>
        <w:ind w:left="819"/>
        <w:contextualSpacing w:val="0"/>
        <w:rPr>
          <w:sz w:val="21"/>
        </w:rPr>
      </w:pPr>
      <w:r>
        <w:rPr>
          <w:sz w:val="21"/>
        </w:rPr>
        <w:t>Quando</w:t>
      </w:r>
      <w:r>
        <w:rPr>
          <w:spacing w:val="-7"/>
          <w:sz w:val="21"/>
        </w:rPr>
        <w:t xml:space="preserve"> </w:t>
      </w:r>
      <w:r>
        <w:rPr>
          <w:sz w:val="21"/>
        </w:rPr>
        <w:t>do</w:t>
      </w:r>
      <w:r>
        <w:rPr>
          <w:spacing w:val="-6"/>
          <w:sz w:val="21"/>
        </w:rPr>
        <w:t xml:space="preserve"> </w:t>
      </w:r>
      <w:r>
        <w:rPr>
          <w:sz w:val="21"/>
        </w:rPr>
        <w:t>pagamento,</w:t>
      </w:r>
      <w:r>
        <w:rPr>
          <w:spacing w:val="-6"/>
          <w:sz w:val="21"/>
        </w:rPr>
        <w:t xml:space="preserve"> </w:t>
      </w:r>
      <w:r>
        <w:rPr>
          <w:sz w:val="21"/>
        </w:rPr>
        <w:t>será</w:t>
      </w:r>
      <w:r>
        <w:rPr>
          <w:spacing w:val="-7"/>
          <w:sz w:val="21"/>
        </w:rPr>
        <w:t xml:space="preserve"> </w:t>
      </w:r>
      <w:r>
        <w:rPr>
          <w:sz w:val="21"/>
        </w:rPr>
        <w:t>efetuada</w:t>
      </w:r>
      <w:r>
        <w:rPr>
          <w:spacing w:val="-6"/>
          <w:sz w:val="21"/>
        </w:rPr>
        <w:t xml:space="preserve"> </w:t>
      </w:r>
      <w:r>
        <w:rPr>
          <w:sz w:val="21"/>
        </w:rPr>
        <w:t>a</w:t>
      </w:r>
      <w:r>
        <w:rPr>
          <w:spacing w:val="-6"/>
          <w:sz w:val="21"/>
        </w:rPr>
        <w:t xml:space="preserve"> </w:t>
      </w:r>
      <w:r>
        <w:rPr>
          <w:sz w:val="21"/>
        </w:rPr>
        <w:t>retenção</w:t>
      </w:r>
      <w:r>
        <w:rPr>
          <w:spacing w:val="-6"/>
          <w:sz w:val="21"/>
        </w:rPr>
        <w:t xml:space="preserve"> </w:t>
      </w:r>
      <w:r>
        <w:rPr>
          <w:sz w:val="21"/>
        </w:rPr>
        <w:t>tributária</w:t>
      </w:r>
      <w:r>
        <w:rPr>
          <w:spacing w:val="-7"/>
          <w:sz w:val="21"/>
        </w:rPr>
        <w:t xml:space="preserve"> </w:t>
      </w:r>
      <w:r>
        <w:rPr>
          <w:sz w:val="21"/>
        </w:rPr>
        <w:t>prevista</w:t>
      </w:r>
      <w:r>
        <w:rPr>
          <w:spacing w:val="-6"/>
          <w:sz w:val="21"/>
        </w:rPr>
        <w:t xml:space="preserve"> </w:t>
      </w:r>
      <w:r>
        <w:rPr>
          <w:sz w:val="21"/>
        </w:rPr>
        <w:t>na</w:t>
      </w:r>
      <w:r>
        <w:rPr>
          <w:spacing w:val="-6"/>
          <w:sz w:val="21"/>
        </w:rPr>
        <w:t xml:space="preserve"> </w:t>
      </w:r>
      <w:r>
        <w:rPr>
          <w:sz w:val="21"/>
        </w:rPr>
        <w:t>legislação</w:t>
      </w:r>
      <w:r>
        <w:rPr>
          <w:spacing w:val="-6"/>
          <w:sz w:val="21"/>
        </w:rPr>
        <w:t xml:space="preserve"> </w:t>
      </w:r>
      <w:r>
        <w:rPr>
          <w:spacing w:val="-2"/>
          <w:sz w:val="21"/>
        </w:rPr>
        <w:t>aplicável.</w:t>
      </w:r>
    </w:p>
    <w:p w14:paraId="654A3F3F" w14:textId="77777777" w:rsidR="006776C6" w:rsidRDefault="006776C6" w:rsidP="006776C6">
      <w:pPr>
        <w:pStyle w:val="PargrafodaLista"/>
        <w:widowControl w:val="0"/>
        <w:numPr>
          <w:ilvl w:val="2"/>
          <w:numId w:val="34"/>
        </w:numPr>
        <w:tabs>
          <w:tab w:val="left" w:pos="955"/>
        </w:tabs>
        <w:suppressAutoHyphens w:val="0"/>
        <w:autoSpaceDE w:val="0"/>
        <w:autoSpaceDN w:val="0"/>
        <w:spacing w:before="29" w:line="268" w:lineRule="auto"/>
        <w:ind w:left="120" w:right="118" w:firstLine="0"/>
        <w:contextualSpacing w:val="0"/>
        <w:rPr>
          <w:sz w:val="21"/>
        </w:rPr>
      </w:pPr>
      <w:r>
        <w:rPr>
          <w:sz w:val="21"/>
        </w:rPr>
        <w:t>Independentemente</w:t>
      </w:r>
      <w:r>
        <w:rPr>
          <w:spacing w:val="38"/>
          <w:sz w:val="21"/>
        </w:rPr>
        <w:t xml:space="preserve"> </w:t>
      </w:r>
      <w:r>
        <w:rPr>
          <w:sz w:val="21"/>
        </w:rPr>
        <w:t>do</w:t>
      </w:r>
      <w:r>
        <w:rPr>
          <w:spacing w:val="38"/>
          <w:sz w:val="21"/>
        </w:rPr>
        <w:t xml:space="preserve"> </w:t>
      </w:r>
      <w:r>
        <w:rPr>
          <w:sz w:val="21"/>
        </w:rPr>
        <w:t>percentual</w:t>
      </w:r>
      <w:r>
        <w:rPr>
          <w:spacing w:val="38"/>
          <w:sz w:val="21"/>
        </w:rPr>
        <w:t xml:space="preserve"> </w:t>
      </w:r>
      <w:r>
        <w:rPr>
          <w:sz w:val="21"/>
        </w:rPr>
        <w:t>de</w:t>
      </w:r>
      <w:r>
        <w:rPr>
          <w:spacing w:val="38"/>
          <w:sz w:val="21"/>
        </w:rPr>
        <w:t xml:space="preserve"> </w:t>
      </w:r>
      <w:r>
        <w:rPr>
          <w:sz w:val="21"/>
        </w:rPr>
        <w:t>tributo</w:t>
      </w:r>
      <w:r>
        <w:rPr>
          <w:spacing w:val="38"/>
          <w:sz w:val="21"/>
        </w:rPr>
        <w:t xml:space="preserve"> </w:t>
      </w:r>
      <w:r>
        <w:rPr>
          <w:sz w:val="21"/>
        </w:rPr>
        <w:t>inserido</w:t>
      </w:r>
      <w:r>
        <w:rPr>
          <w:spacing w:val="38"/>
          <w:sz w:val="21"/>
        </w:rPr>
        <w:t xml:space="preserve"> </w:t>
      </w:r>
      <w:r>
        <w:rPr>
          <w:sz w:val="21"/>
        </w:rPr>
        <w:t>na</w:t>
      </w:r>
      <w:r>
        <w:rPr>
          <w:spacing w:val="38"/>
          <w:sz w:val="21"/>
        </w:rPr>
        <w:t xml:space="preserve"> </w:t>
      </w:r>
      <w:r>
        <w:rPr>
          <w:sz w:val="21"/>
        </w:rPr>
        <w:t>planilha,</w:t>
      </w:r>
      <w:r>
        <w:rPr>
          <w:spacing w:val="38"/>
          <w:sz w:val="21"/>
        </w:rPr>
        <w:t xml:space="preserve"> </w:t>
      </w:r>
      <w:r>
        <w:rPr>
          <w:sz w:val="21"/>
        </w:rPr>
        <w:t>quando</w:t>
      </w:r>
      <w:r>
        <w:rPr>
          <w:spacing w:val="38"/>
          <w:sz w:val="21"/>
        </w:rPr>
        <w:t xml:space="preserve"> </w:t>
      </w:r>
      <w:r>
        <w:rPr>
          <w:sz w:val="21"/>
        </w:rPr>
        <w:t>houver,</w:t>
      </w:r>
      <w:r>
        <w:rPr>
          <w:spacing w:val="38"/>
          <w:sz w:val="21"/>
        </w:rPr>
        <w:t xml:space="preserve"> </w:t>
      </w:r>
      <w:r>
        <w:rPr>
          <w:sz w:val="21"/>
        </w:rPr>
        <w:t>serão</w:t>
      </w:r>
      <w:r>
        <w:rPr>
          <w:spacing w:val="38"/>
          <w:sz w:val="21"/>
        </w:rPr>
        <w:t xml:space="preserve"> </w:t>
      </w:r>
      <w:r>
        <w:rPr>
          <w:sz w:val="21"/>
        </w:rPr>
        <w:t>retidos</w:t>
      </w:r>
      <w:r>
        <w:rPr>
          <w:spacing w:val="38"/>
          <w:sz w:val="21"/>
        </w:rPr>
        <w:t xml:space="preserve"> </w:t>
      </w:r>
      <w:r>
        <w:rPr>
          <w:sz w:val="21"/>
        </w:rPr>
        <w:t>na</w:t>
      </w:r>
      <w:r>
        <w:rPr>
          <w:spacing w:val="38"/>
          <w:sz w:val="21"/>
        </w:rPr>
        <w:t xml:space="preserve"> </w:t>
      </w:r>
      <w:r>
        <w:rPr>
          <w:sz w:val="21"/>
        </w:rPr>
        <w:t>fonte, quando da realização do pagamento, os percentuais estabelecidos na legislação vigente.[A5]</w:t>
      </w:r>
    </w:p>
    <w:p w14:paraId="6C693152" w14:textId="77777777" w:rsidR="006776C6" w:rsidRDefault="006776C6" w:rsidP="006776C6">
      <w:pPr>
        <w:pStyle w:val="PargrafodaLista"/>
        <w:widowControl w:val="0"/>
        <w:numPr>
          <w:ilvl w:val="2"/>
          <w:numId w:val="34"/>
        </w:numPr>
        <w:tabs>
          <w:tab w:val="left" w:pos="842"/>
        </w:tabs>
        <w:suppressAutoHyphens w:val="0"/>
        <w:autoSpaceDE w:val="0"/>
        <w:autoSpaceDN w:val="0"/>
        <w:spacing w:before="200" w:line="268" w:lineRule="auto"/>
        <w:ind w:left="120" w:right="118" w:firstLine="0"/>
        <w:contextualSpacing w:val="0"/>
        <w:jc w:val="both"/>
        <w:rPr>
          <w:sz w:val="21"/>
        </w:rPr>
      </w:pPr>
      <w:r>
        <w:rPr>
          <w:sz w:val="21"/>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A96040A" w14:textId="77777777" w:rsidR="006776C6" w:rsidRDefault="006776C6" w:rsidP="006776C6">
      <w:pPr>
        <w:pStyle w:val="Ttulo5"/>
        <w:spacing w:before="212"/>
        <w:jc w:val="both"/>
      </w:pPr>
      <w:r>
        <w:rPr>
          <w:color w:val="FF0000"/>
        </w:rPr>
        <w:t>Antecipação</w:t>
      </w:r>
      <w:r>
        <w:rPr>
          <w:color w:val="FF0000"/>
          <w:spacing w:val="-7"/>
        </w:rPr>
        <w:t xml:space="preserve"> </w:t>
      </w:r>
      <w:r>
        <w:rPr>
          <w:color w:val="FF0000"/>
        </w:rPr>
        <w:t>de</w:t>
      </w:r>
      <w:r>
        <w:rPr>
          <w:color w:val="FF0000"/>
          <w:spacing w:val="-6"/>
        </w:rPr>
        <w:t xml:space="preserve"> </w:t>
      </w:r>
      <w:r>
        <w:rPr>
          <w:color w:val="FF0000"/>
          <w:spacing w:val="-2"/>
        </w:rPr>
        <w:t>pagamento[A6]</w:t>
      </w:r>
    </w:p>
    <w:p w14:paraId="0825A0D1" w14:textId="77777777" w:rsidR="006776C6" w:rsidRDefault="006776C6" w:rsidP="006776C6">
      <w:pPr>
        <w:pStyle w:val="PargrafodaLista"/>
        <w:widowControl w:val="0"/>
        <w:numPr>
          <w:ilvl w:val="2"/>
          <w:numId w:val="34"/>
        </w:numPr>
        <w:tabs>
          <w:tab w:val="left" w:pos="833"/>
        </w:tabs>
        <w:suppressAutoHyphens w:val="0"/>
        <w:autoSpaceDE w:val="0"/>
        <w:autoSpaceDN w:val="0"/>
        <w:spacing w:before="51" w:line="276" w:lineRule="auto"/>
        <w:ind w:left="120" w:right="118" w:firstLine="0"/>
        <w:contextualSpacing w:val="0"/>
        <w:jc w:val="both"/>
        <w:rPr>
          <w:i/>
          <w:sz w:val="21"/>
        </w:rPr>
      </w:pPr>
      <w:r>
        <w:rPr>
          <w:i/>
          <w:color w:val="FF0000"/>
          <w:sz w:val="21"/>
        </w:rPr>
        <w:t>Não será admitida a antecipação de pagamento na presente contratação, considerando a natureza do objeto e a ausência de justificativa técnica, econômica ou operacional que autorize a excepcional adoção dessa sistemática, devendo o pagamento ocorrer somente após o regular fornecimento do objeto e o respectivo recebimento, nos termos previstos neste Termo de Referência e na legislação aplicável.</w:t>
      </w:r>
    </w:p>
    <w:p w14:paraId="269739B5" w14:textId="77777777" w:rsidR="006776C6" w:rsidRDefault="006776C6" w:rsidP="006776C6">
      <w:pPr>
        <w:pStyle w:val="Ttulo4"/>
        <w:spacing w:before="204"/>
        <w:jc w:val="both"/>
      </w:pPr>
      <w:r>
        <w:rPr>
          <w:color w:val="FF0000"/>
        </w:rPr>
        <w:t>Cessão</w:t>
      </w:r>
      <w:r>
        <w:rPr>
          <w:color w:val="FF0000"/>
          <w:spacing w:val="-4"/>
        </w:rPr>
        <w:t xml:space="preserve"> </w:t>
      </w:r>
      <w:r>
        <w:rPr>
          <w:color w:val="FF0000"/>
        </w:rPr>
        <w:t>de</w:t>
      </w:r>
      <w:r>
        <w:rPr>
          <w:color w:val="FF0000"/>
          <w:spacing w:val="-4"/>
        </w:rPr>
        <w:t xml:space="preserve"> </w:t>
      </w:r>
      <w:r>
        <w:rPr>
          <w:color w:val="FF0000"/>
          <w:spacing w:val="-2"/>
        </w:rPr>
        <w:t>Crédito[A11]</w:t>
      </w:r>
    </w:p>
    <w:p w14:paraId="128DAF0C" w14:textId="77777777" w:rsidR="006776C6" w:rsidRDefault="006776C6" w:rsidP="006776C6">
      <w:pPr>
        <w:pStyle w:val="PargrafodaLista"/>
        <w:widowControl w:val="0"/>
        <w:numPr>
          <w:ilvl w:val="2"/>
          <w:numId w:val="34"/>
        </w:numPr>
        <w:tabs>
          <w:tab w:val="left" w:pos="815"/>
        </w:tabs>
        <w:suppressAutoHyphens w:val="0"/>
        <w:autoSpaceDE w:val="0"/>
        <w:autoSpaceDN w:val="0"/>
        <w:spacing w:before="44"/>
        <w:ind w:left="815" w:hanging="695"/>
        <w:contextualSpacing w:val="0"/>
        <w:jc w:val="both"/>
        <w:rPr>
          <w:sz w:val="21"/>
        </w:rPr>
      </w:pPr>
      <w:r>
        <w:rPr>
          <w:sz w:val="21"/>
        </w:rPr>
        <w:t>As</w:t>
      </w:r>
      <w:r>
        <w:rPr>
          <w:spacing w:val="-7"/>
          <w:sz w:val="21"/>
        </w:rPr>
        <w:t xml:space="preserve"> </w:t>
      </w:r>
      <w:r>
        <w:rPr>
          <w:sz w:val="21"/>
        </w:rPr>
        <w:t>cessões</w:t>
      </w:r>
      <w:r>
        <w:rPr>
          <w:spacing w:val="-4"/>
          <w:sz w:val="21"/>
        </w:rPr>
        <w:t xml:space="preserve"> </w:t>
      </w:r>
      <w:r>
        <w:rPr>
          <w:sz w:val="21"/>
        </w:rPr>
        <w:t>de</w:t>
      </w:r>
      <w:r>
        <w:rPr>
          <w:spacing w:val="-5"/>
          <w:sz w:val="21"/>
        </w:rPr>
        <w:t xml:space="preserve"> </w:t>
      </w:r>
      <w:r>
        <w:rPr>
          <w:sz w:val="21"/>
        </w:rPr>
        <w:t>crédito</w:t>
      </w:r>
      <w:r>
        <w:rPr>
          <w:spacing w:val="-4"/>
          <w:sz w:val="21"/>
        </w:rPr>
        <w:t xml:space="preserve"> </w:t>
      </w:r>
      <w:r>
        <w:rPr>
          <w:sz w:val="21"/>
        </w:rPr>
        <w:t>dependerão</w:t>
      </w:r>
      <w:r>
        <w:rPr>
          <w:spacing w:val="-5"/>
          <w:sz w:val="21"/>
        </w:rPr>
        <w:t xml:space="preserve"> </w:t>
      </w:r>
      <w:r>
        <w:rPr>
          <w:sz w:val="21"/>
        </w:rPr>
        <w:t>de</w:t>
      </w:r>
      <w:r>
        <w:rPr>
          <w:spacing w:val="-4"/>
          <w:sz w:val="21"/>
        </w:rPr>
        <w:t xml:space="preserve"> </w:t>
      </w:r>
      <w:r>
        <w:rPr>
          <w:sz w:val="21"/>
        </w:rPr>
        <w:t>prévia</w:t>
      </w:r>
      <w:r>
        <w:rPr>
          <w:spacing w:val="-5"/>
          <w:sz w:val="21"/>
        </w:rPr>
        <w:t xml:space="preserve"> </w:t>
      </w:r>
      <w:r>
        <w:rPr>
          <w:sz w:val="21"/>
        </w:rPr>
        <w:t>aprovação</w:t>
      </w:r>
      <w:r>
        <w:rPr>
          <w:spacing w:val="-4"/>
          <w:sz w:val="21"/>
        </w:rPr>
        <w:t xml:space="preserve"> </w:t>
      </w:r>
      <w:r>
        <w:rPr>
          <w:sz w:val="21"/>
        </w:rPr>
        <w:t>do</w:t>
      </w:r>
      <w:r>
        <w:rPr>
          <w:spacing w:val="-4"/>
          <w:sz w:val="21"/>
        </w:rPr>
        <w:t xml:space="preserve"> </w:t>
      </w:r>
      <w:r>
        <w:rPr>
          <w:spacing w:val="-2"/>
          <w:sz w:val="21"/>
        </w:rPr>
        <w:t>Contratante.[A12]</w:t>
      </w:r>
    </w:p>
    <w:p w14:paraId="60810E1D" w14:textId="77777777" w:rsidR="006776C6" w:rsidRDefault="006776C6" w:rsidP="006776C6">
      <w:pPr>
        <w:pStyle w:val="PargrafodaLista"/>
        <w:widowControl w:val="0"/>
        <w:numPr>
          <w:ilvl w:val="3"/>
          <w:numId w:val="34"/>
        </w:numPr>
        <w:tabs>
          <w:tab w:val="left" w:pos="1523"/>
        </w:tabs>
        <w:suppressAutoHyphens w:val="0"/>
        <w:autoSpaceDE w:val="0"/>
        <w:autoSpaceDN w:val="0"/>
        <w:spacing w:before="28" w:line="268" w:lineRule="auto"/>
        <w:ind w:right="120" w:firstLine="508"/>
        <w:contextualSpacing w:val="0"/>
        <w:jc w:val="both"/>
        <w:rPr>
          <w:sz w:val="21"/>
        </w:rPr>
      </w:pPr>
      <w:r>
        <w:rPr>
          <w:sz w:val="21"/>
        </w:rPr>
        <w:t>A eficácia da cessão de crédito, em relação à Administração, está condicionada à celebração de termo aditivo ao contrato administrativo.</w:t>
      </w:r>
    </w:p>
    <w:p w14:paraId="52075590" w14:textId="77777777" w:rsidR="006776C6" w:rsidRDefault="006776C6" w:rsidP="006776C6">
      <w:pPr>
        <w:pStyle w:val="PargrafodaLista"/>
        <w:widowControl w:val="0"/>
        <w:numPr>
          <w:ilvl w:val="3"/>
          <w:numId w:val="34"/>
        </w:numPr>
        <w:tabs>
          <w:tab w:val="left" w:pos="1591"/>
        </w:tabs>
        <w:suppressAutoHyphens w:val="0"/>
        <w:autoSpaceDE w:val="0"/>
        <w:autoSpaceDN w:val="0"/>
        <w:spacing w:line="268" w:lineRule="auto"/>
        <w:ind w:right="118" w:firstLine="553"/>
        <w:contextualSpacing w:val="0"/>
        <w:jc w:val="both"/>
        <w:rPr>
          <w:sz w:val="21"/>
        </w:rPr>
      </w:pPr>
      <w:r>
        <w:rPr>
          <w:sz w:val="21"/>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7E6A45C8" w14:textId="77777777" w:rsidR="006776C6" w:rsidRDefault="006776C6" w:rsidP="006776C6">
      <w:pPr>
        <w:pStyle w:val="PargrafodaLista"/>
        <w:widowControl w:val="0"/>
        <w:numPr>
          <w:ilvl w:val="3"/>
          <w:numId w:val="34"/>
        </w:numPr>
        <w:tabs>
          <w:tab w:val="left" w:pos="1614"/>
        </w:tabs>
        <w:suppressAutoHyphens w:val="0"/>
        <w:autoSpaceDE w:val="0"/>
        <w:autoSpaceDN w:val="0"/>
        <w:spacing w:line="268" w:lineRule="auto"/>
        <w:ind w:right="118" w:firstLine="568"/>
        <w:contextualSpacing w:val="0"/>
        <w:jc w:val="both"/>
        <w:rPr>
          <w:sz w:val="21"/>
        </w:rPr>
      </w:pPr>
      <w:r>
        <w:rPr>
          <w:sz w:val="21"/>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w:t>
      </w:r>
      <w:r>
        <w:rPr>
          <w:spacing w:val="-2"/>
          <w:sz w:val="21"/>
        </w:rPr>
        <w:t>Administração.</w:t>
      </w:r>
    </w:p>
    <w:p w14:paraId="4E040D01" w14:textId="77777777" w:rsidR="006776C6" w:rsidRDefault="006776C6" w:rsidP="006776C6">
      <w:pPr>
        <w:pStyle w:val="PargrafodaLista"/>
        <w:widowControl w:val="0"/>
        <w:numPr>
          <w:ilvl w:val="3"/>
          <w:numId w:val="34"/>
        </w:numPr>
        <w:tabs>
          <w:tab w:val="left" w:pos="1827"/>
        </w:tabs>
        <w:suppressAutoHyphens w:val="0"/>
        <w:autoSpaceDE w:val="0"/>
        <w:autoSpaceDN w:val="0"/>
        <w:spacing w:line="268" w:lineRule="auto"/>
        <w:ind w:right="118" w:firstLine="732"/>
        <w:contextualSpacing w:val="0"/>
        <w:jc w:val="both"/>
        <w:rPr>
          <w:sz w:val="21"/>
        </w:rPr>
      </w:pPr>
      <w:r>
        <w:rPr>
          <w:sz w:val="21"/>
        </w:rPr>
        <w:t>A cessão de crédito não afetará a execução do objeto contratado, que continuará sob a integral responsabilidade do Contratado.[A13]</w:t>
      </w:r>
    </w:p>
    <w:p w14:paraId="0C73C93E" w14:textId="77777777" w:rsidR="006776C6" w:rsidRDefault="006776C6" w:rsidP="006776C6">
      <w:pPr>
        <w:pStyle w:val="PargrafodaLista"/>
        <w:widowControl w:val="0"/>
        <w:numPr>
          <w:ilvl w:val="2"/>
          <w:numId w:val="34"/>
        </w:numPr>
        <w:tabs>
          <w:tab w:val="left" w:pos="849"/>
        </w:tabs>
        <w:suppressAutoHyphens w:val="0"/>
        <w:autoSpaceDE w:val="0"/>
        <w:autoSpaceDN w:val="0"/>
        <w:spacing w:before="195" w:line="268" w:lineRule="auto"/>
        <w:ind w:left="120" w:right="118" w:firstLine="0"/>
        <w:contextualSpacing w:val="0"/>
        <w:jc w:val="both"/>
        <w:rPr>
          <w:sz w:val="21"/>
        </w:rPr>
      </w:pPr>
      <w:r>
        <w:rPr>
          <w:sz w:val="21"/>
        </w:rPr>
        <w:t>O disposto nesta seção não afeta as operações de crédito de que trata a Instrução Normativa SEGES/MGI nº 82, de 21 de fevereiro de 2025, as quais ficam por esta regidas.[A14]</w:t>
      </w:r>
    </w:p>
    <w:p w14:paraId="50FBF5E3" w14:textId="77777777" w:rsidR="006776C6" w:rsidRDefault="006776C6" w:rsidP="006776C6">
      <w:pPr>
        <w:pStyle w:val="Ttulo4"/>
      </w:pPr>
      <w:r>
        <w:rPr>
          <w:color w:val="FF0000"/>
          <w:spacing w:val="-2"/>
        </w:rPr>
        <w:t>Reajuste</w:t>
      </w:r>
    </w:p>
    <w:p w14:paraId="6D14DF4D" w14:textId="77777777" w:rsidR="006776C6" w:rsidRDefault="006776C6" w:rsidP="006776C6">
      <w:pPr>
        <w:pStyle w:val="Corpodetexto"/>
        <w:spacing w:before="4"/>
        <w:rPr>
          <w:b/>
        </w:rPr>
      </w:pPr>
    </w:p>
    <w:p w14:paraId="54C78502" w14:textId="77777777" w:rsidR="006776C6" w:rsidRDefault="006776C6" w:rsidP="006776C6">
      <w:pPr>
        <w:pStyle w:val="PargrafodaLista"/>
        <w:widowControl w:val="0"/>
        <w:numPr>
          <w:ilvl w:val="2"/>
          <w:numId w:val="34"/>
        </w:numPr>
        <w:tabs>
          <w:tab w:val="left" w:pos="986"/>
        </w:tabs>
        <w:suppressAutoHyphens w:val="0"/>
        <w:autoSpaceDE w:val="0"/>
        <w:autoSpaceDN w:val="0"/>
        <w:spacing w:line="276" w:lineRule="auto"/>
        <w:ind w:left="120" w:right="119" w:firstLine="0"/>
        <w:contextualSpacing w:val="0"/>
        <w:jc w:val="both"/>
        <w:rPr>
          <w:sz w:val="21"/>
        </w:rPr>
      </w:pPr>
      <w:r>
        <w:rPr>
          <w:sz w:val="21"/>
        </w:rPr>
        <w:t xml:space="preserve">Os preços inicialmente contratados são fixos e irreajustáveis no prazo de um ano contado da data do orçamento estimado, em </w:t>
      </w:r>
      <w:r>
        <w:rPr>
          <w:i/>
          <w:color w:val="FF0000"/>
          <w:sz w:val="21"/>
        </w:rPr>
        <w:t xml:space="preserve">31/05/2026. </w:t>
      </w:r>
      <w:r>
        <w:rPr>
          <w:sz w:val="21"/>
        </w:rPr>
        <w:t>[A15]</w:t>
      </w:r>
    </w:p>
    <w:p w14:paraId="05467745" w14:textId="77777777" w:rsidR="006776C6" w:rsidRDefault="006776C6" w:rsidP="006776C6">
      <w:pPr>
        <w:pStyle w:val="PargrafodaLista"/>
        <w:widowControl w:val="0"/>
        <w:numPr>
          <w:ilvl w:val="2"/>
          <w:numId w:val="34"/>
        </w:numPr>
        <w:tabs>
          <w:tab w:val="left" w:pos="872"/>
        </w:tabs>
        <w:suppressAutoHyphens w:val="0"/>
        <w:autoSpaceDE w:val="0"/>
        <w:autoSpaceDN w:val="0"/>
        <w:spacing w:before="194" w:line="271" w:lineRule="auto"/>
        <w:ind w:left="120" w:right="118" w:firstLine="0"/>
        <w:contextualSpacing w:val="0"/>
        <w:jc w:val="both"/>
        <w:rPr>
          <w:sz w:val="21"/>
        </w:rPr>
      </w:pPr>
      <w:r>
        <w:rPr>
          <w:sz w:val="21"/>
        </w:rPr>
        <w:t xml:space="preserve">Após o interregno de um ano, e independentemente de pedido do Contratado[A16] , os preços iniciais serão reajustados, mediante a aplicação, pelo Contratante, do índice </w:t>
      </w:r>
      <w:r>
        <w:rPr>
          <w:color w:val="FF0000"/>
          <w:sz w:val="21"/>
        </w:rPr>
        <w:t>IPCA</w:t>
      </w:r>
      <w:r>
        <w:rPr>
          <w:i/>
          <w:sz w:val="21"/>
        </w:rPr>
        <w:t xml:space="preserve">, </w:t>
      </w:r>
      <w:r>
        <w:rPr>
          <w:sz w:val="21"/>
        </w:rPr>
        <w:t>exclusivamente para as obrigações iniciadas e concluídas após a ocorrência da anualidade[A17] .</w:t>
      </w:r>
    </w:p>
    <w:p w14:paraId="7B5A47DD" w14:textId="77777777" w:rsidR="006776C6" w:rsidRDefault="006776C6" w:rsidP="006776C6">
      <w:pPr>
        <w:pStyle w:val="PargrafodaLista"/>
        <w:widowControl w:val="0"/>
        <w:numPr>
          <w:ilvl w:val="2"/>
          <w:numId w:val="34"/>
        </w:numPr>
        <w:tabs>
          <w:tab w:val="left" w:pos="913"/>
        </w:tabs>
        <w:suppressAutoHyphens w:val="0"/>
        <w:autoSpaceDE w:val="0"/>
        <w:autoSpaceDN w:val="0"/>
        <w:spacing w:before="200" w:line="268" w:lineRule="auto"/>
        <w:ind w:left="120" w:right="119" w:firstLine="0"/>
        <w:contextualSpacing w:val="0"/>
        <w:jc w:val="both"/>
        <w:rPr>
          <w:sz w:val="21"/>
        </w:rPr>
      </w:pPr>
      <w:r>
        <w:rPr>
          <w:sz w:val="21"/>
        </w:rPr>
        <w:t>Nos reajustes subsequentes ao primeiro, o interregno mínimo de um ano será contado a partir dos efeitos financeiros do último reajuste.</w:t>
      </w:r>
    </w:p>
    <w:p w14:paraId="5183D328" w14:textId="77777777" w:rsidR="006776C6" w:rsidRDefault="006776C6" w:rsidP="006776C6">
      <w:pPr>
        <w:pStyle w:val="PargrafodaLista"/>
        <w:widowControl w:val="0"/>
        <w:numPr>
          <w:ilvl w:val="2"/>
          <w:numId w:val="34"/>
        </w:numPr>
        <w:tabs>
          <w:tab w:val="left" w:pos="839"/>
        </w:tabs>
        <w:suppressAutoHyphens w:val="0"/>
        <w:autoSpaceDE w:val="0"/>
        <w:autoSpaceDN w:val="0"/>
        <w:spacing w:before="201" w:line="268" w:lineRule="auto"/>
        <w:ind w:left="120" w:right="118" w:firstLine="0"/>
        <w:contextualSpacing w:val="0"/>
        <w:jc w:val="both"/>
        <w:rPr>
          <w:sz w:val="21"/>
        </w:rPr>
      </w:pPr>
      <w:r>
        <w:rPr>
          <w:sz w:val="21"/>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494898B2" w14:textId="77777777" w:rsidR="006776C6" w:rsidRDefault="006776C6" w:rsidP="006776C6">
      <w:pPr>
        <w:pStyle w:val="PargrafodaLista"/>
        <w:spacing w:line="268" w:lineRule="auto"/>
        <w:rPr>
          <w:sz w:val="21"/>
        </w:rPr>
        <w:sectPr w:rsidR="006776C6" w:rsidSect="006776C6">
          <w:pgSz w:w="11910" w:h="16840"/>
          <w:pgMar w:top="420" w:right="283" w:bottom="940" w:left="283" w:header="0" w:footer="742" w:gutter="0"/>
          <w:cols w:space="720"/>
        </w:sectPr>
      </w:pPr>
    </w:p>
    <w:p w14:paraId="0116C57A" w14:textId="77777777" w:rsidR="006776C6" w:rsidRDefault="006776C6" w:rsidP="006776C6">
      <w:pPr>
        <w:pStyle w:val="PargrafodaLista"/>
        <w:widowControl w:val="0"/>
        <w:numPr>
          <w:ilvl w:val="2"/>
          <w:numId w:val="34"/>
        </w:numPr>
        <w:tabs>
          <w:tab w:val="left" w:pos="819"/>
        </w:tabs>
        <w:suppressAutoHyphens w:val="0"/>
        <w:autoSpaceDE w:val="0"/>
        <w:autoSpaceDN w:val="0"/>
        <w:spacing w:before="74"/>
        <w:ind w:left="819"/>
        <w:contextualSpacing w:val="0"/>
        <w:rPr>
          <w:sz w:val="21"/>
        </w:rPr>
      </w:pPr>
      <w:r>
        <w:rPr>
          <w:sz w:val="21"/>
        </w:rPr>
        <w:lastRenderedPageBreak/>
        <w:t>Nas</w:t>
      </w:r>
      <w:r>
        <w:rPr>
          <w:spacing w:val="-7"/>
          <w:sz w:val="21"/>
        </w:rPr>
        <w:t xml:space="preserve"> </w:t>
      </w:r>
      <w:r>
        <w:rPr>
          <w:sz w:val="21"/>
        </w:rPr>
        <w:t>aferições</w:t>
      </w:r>
      <w:r>
        <w:rPr>
          <w:spacing w:val="-5"/>
          <w:sz w:val="21"/>
        </w:rPr>
        <w:t xml:space="preserve"> </w:t>
      </w:r>
      <w:r>
        <w:rPr>
          <w:sz w:val="21"/>
        </w:rPr>
        <w:t>finais,</w:t>
      </w:r>
      <w:r>
        <w:rPr>
          <w:spacing w:val="-4"/>
          <w:sz w:val="21"/>
        </w:rPr>
        <w:t xml:space="preserve"> </w:t>
      </w:r>
      <w:r>
        <w:rPr>
          <w:sz w:val="21"/>
        </w:rPr>
        <w:t>o(s)</w:t>
      </w:r>
      <w:r>
        <w:rPr>
          <w:spacing w:val="-5"/>
          <w:sz w:val="21"/>
        </w:rPr>
        <w:t xml:space="preserve"> </w:t>
      </w:r>
      <w:r>
        <w:rPr>
          <w:sz w:val="21"/>
        </w:rPr>
        <w:t>índice(s)</w:t>
      </w:r>
      <w:r>
        <w:rPr>
          <w:spacing w:val="-5"/>
          <w:sz w:val="21"/>
        </w:rPr>
        <w:t xml:space="preserve"> </w:t>
      </w:r>
      <w:r>
        <w:rPr>
          <w:sz w:val="21"/>
        </w:rPr>
        <w:t>utilizado(s)</w:t>
      </w:r>
      <w:r>
        <w:rPr>
          <w:spacing w:val="-4"/>
          <w:sz w:val="21"/>
        </w:rPr>
        <w:t xml:space="preserve"> </w:t>
      </w:r>
      <w:r>
        <w:rPr>
          <w:sz w:val="21"/>
        </w:rPr>
        <w:t>para</w:t>
      </w:r>
      <w:r>
        <w:rPr>
          <w:spacing w:val="-5"/>
          <w:sz w:val="21"/>
        </w:rPr>
        <w:t xml:space="preserve"> </w:t>
      </w:r>
      <w:r>
        <w:rPr>
          <w:sz w:val="21"/>
        </w:rPr>
        <w:t>reajuste</w:t>
      </w:r>
      <w:r>
        <w:rPr>
          <w:spacing w:val="-5"/>
          <w:sz w:val="21"/>
        </w:rPr>
        <w:t xml:space="preserve"> </w:t>
      </w:r>
      <w:r>
        <w:rPr>
          <w:sz w:val="21"/>
        </w:rPr>
        <w:t>será(ão),</w:t>
      </w:r>
      <w:r>
        <w:rPr>
          <w:spacing w:val="-4"/>
          <w:sz w:val="21"/>
        </w:rPr>
        <w:t xml:space="preserve"> </w:t>
      </w:r>
      <w:r>
        <w:rPr>
          <w:sz w:val="21"/>
        </w:rPr>
        <w:t>obrigatoriamente,</w:t>
      </w:r>
      <w:r>
        <w:rPr>
          <w:spacing w:val="-5"/>
          <w:sz w:val="21"/>
        </w:rPr>
        <w:t xml:space="preserve"> </w:t>
      </w:r>
      <w:r>
        <w:rPr>
          <w:sz w:val="21"/>
        </w:rPr>
        <w:t>o(s)</w:t>
      </w:r>
      <w:r>
        <w:rPr>
          <w:spacing w:val="-4"/>
          <w:sz w:val="21"/>
        </w:rPr>
        <w:t xml:space="preserve"> </w:t>
      </w:r>
      <w:r>
        <w:rPr>
          <w:spacing w:val="-2"/>
          <w:sz w:val="21"/>
        </w:rPr>
        <w:t>definitivo(s).</w:t>
      </w:r>
    </w:p>
    <w:p w14:paraId="61A28082" w14:textId="77777777" w:rsidR="006776C6" w:rsidRDefault="006776C6" w:rsidP="006776C6">
      <w:pPr>
        <w:pStyle w:val="PargrafodaLista"/>
        <w:widowControl w:val="0"/>
        <w:numPr>
          <w:ilvl w:val="2"/>
          <w:numId w:val="34"/>
        </w:numPr>
        <w:tabs>
          <w:tab w:val="left" w:pos="895"/>
        </w:tabs>
        <w:suppressAutoHyphens w:val="0"/>
        <w:autoSpaceDE w:val="0"/>
        <w:autoSpaceDN w:val="0"/>
        <w:spacing w:before="230" w:line="268" w:lineRule="auto"/>
        <w:ind w:left="120" w:right="118" w:firstLine="0"/>
        <w:contextualSpacing w:val="0"/>
        <w:jc w:val="both"/>
        <w:rPr>
          <w:sz w:val="21"/>
        </w:rPr>
      </w:pPr>
      <w:r>
        <w:rPr>
          <w:sz w:val="21"/>
        </w:rPr>
        <w:t>Caso o(s) índice(s) estabelecido(s) para reajustamento venha(m) a ser extinto(s) ou de qualquer forma não possa(m) mais ser utilizado(s), será(ão) adotado(s), em substituição, o(s) que vier(em) a ser determinado(s) pela legislação então em vigor.</w:t>
      </w:r>
    </w:p>
    <w:p w14:paraId="3228D4FE" w14:textId="77777777" w:rsidR="006776C6" w:rsidRDefault="006776C6" w:rsidP="006776C6">
      <w:pPr>
        <w:pStyle w:val="PargrafodaLista"/>
        <w:widowControl w:val="0"/>
        <w:numPr>
          <w:ilvl w:val="2"/>
          <w:numId w:val="34"/>
        </w:numPr>
        <w:tabs>
          <w:tab w:val="left" w:pos="977"/>
        </w:tabs>
        <w:suppressAutoHyphens w:val="0"/>
        <w:autoSpaceDE w:val="0"/>
        <w:autoSpaceDN w:val="0"/>
        <w:spacing w:before="201" w:line="268" w:lineRule="auto"/>
        <w:ind w:left="120" w:right="119" w:firstLine="0"/>
        <w:contextualSpacing w:val="0"/>
        <w:jc w:val="both"/>
        <w:rPr>
          <w:sz w:val="21"/>
        </w:rPr>
      </w:pPr>
      <w:r>
        <w:rPr>
          <w:sz w:val="21"/>
        </w:rPr>
        <w:t>Na ausência de previsão legal quanto ao índice substituto, as partes elegerão novo índice oficial, para reajustamento do preço do valor remanescente, por meio de termo aditivo.</w:t>
      </w:r>
    </w:p>
    <w:p w14:paraId="637FEA70" w14:textId="77777777" w:rsidR="006776C6" w:rsidRDefault="006776C6" w:rsidP="006776C6">
      <w:pPr>
        <w:pStyle w:val="PargrafodaLista"/>
        <w:widowControl w:val="0"/>
        <w:numPr>
          <w:ilvl w:val="2"/>
          <w:numId w:val="34"/>
        </w:numPr>
        <w:tabs>
          <w:tab w:val="left" w:pos="819"/>
        </w:tabs>
        <w:suppressAutoHyphens w:val="0"/>
        <w:autoSpaceDE w:val="0"/>
        <w:autoSpaceDN w:val="0"/>
        <w:spacing w:before="201"/>
        <w:ind w:left="819"/>
        <w:contextualSpacing w:val="0"/>
        <w:rPr>
          <w:sz w:val="21"/>
        </w:rPr>
      </w:pPr>
      <w:r>
        <w:rPr>
          <w:sz w:val="21"/>
        </w:rPr>
        <w:t>O</w:t>
      </w:r>
      <w:r>
        <w:rPr>
          <w:spacing w:val="-5"/>
          <w:sz w:val="21"/>
        </w:rPr>
        <w:t xml:space="preserve"> </w:t>
      </w:r>
      <w:r>
        <w:rPr>
          <w:sz w:val="21"/>
        </w:rPr>
        <w:t>reajuste</w:t>
      </w:r>
      <w:r>
        <w:rPr>
          <w:spacing w:val="-5"/>
          <w:sz w:val="21"/>
        </w:rPr>
        <w:t xml:space="preserve"> </w:t>
      </w:r>
      <w:r>
        <w:rPr>
          <w:sz w:val="21"/>
        </w:rPr>
        <w:t>será</w:t>
      </w:r>
      <w:r>
        <w:rPr>
          <w:spacing w:val="-4"/>
          <w:sz w:val="21"/>
        </w:rPr>
        <w:t xml:space="preserve"> </w:t>
      </w:r>
      <w:r>
        <w:rPr>
          <w:sz w:val="21"/>
        </w:rPr>
        <w:t>realizado</w:t>
      </w:r>
      <w:r>
        <w:rPr>
          <w:spacing w:val="-5"/>
          <w:sz w:val="21"/>
        </w:rPr>
        <w:t xml:space="preserve"> </w:t>
      </w:r>
      <w:r>
        <w:rPr>
          <w:sz w:val="21"/>
        </w:rPr>
        <w:t>por</w:t>
      </w:r>
      <w:r>
        <w:rPr>
          <w:spacing w:val="-4"/>
          <w:sz w:val="21"/>
        </w:rPr>
        <w:t xml:space="preserve"> </w:t>
      </w:r>
      <w:r>
        <w:rPr>
          <w:spacing w:val="-2"/>
          <w:sz w:val="21"/>
        </w:rPr>
        <w:t>apostilamento.</w:t>
      </w:r>
    </w:p>
    <w:p w14:paraId="3D51C68B" w14:textId="77777777" w:rsidR="006776C6" w:rsidRDefault="006776C6" w:rsidP="006776C6">
      <w:pPr>
        <w:pStyle w:val="Corpodetexto"/>
      </w:pPr>
    </w:p>
    <w:p w14:paraId="053AA601" w14:textId="77777777" w:rsidR="006776C6" w:rsidRDefault="006776C6" w:rsidP="006776C6">
      <w:pPr>
        <w:pStyle w:val="Corpodetexto"/>
        <w:spacing w:before="193"/>
      </w:pPr>
    </w:p>
    <w:p w14:paraId="35FF303B" w14:textId="77777777" w:rsidR="006776C6" w:rsidRDefault="006776C6" w:rsidP="006776C6">
      <w:pPr>
        <w:pStyle w:val="Ttulo1"/>
        <w:numPr>
          <w:ilvl w:val="1"/>
          <w:numId w:val="34"/>
        </w:numPr>
        <w:tabs>
          <w:tab w:val="left" w:pos="390"/>
        </w:tabs>
        <w:spacing w:line="273" w:lineRule="auto"/>
        <w:ind w:left="120" w:right="2063" w:firstLine="0"/>
        <w:jc w:val="both"/>
      </w:pPr>
      <w:r>
        <w:t>FORMA</w:t>
      </w:r>
      <w:r>
        <w:rPr>
          <w:spacing w:val="-5"/>
        </w:rPr>
        <w:t xml:space="preserve"> </w:t>
      </w:r>
      <w:r>
        <w:t>E</w:t>
      </w:r>
      <w:r>
        <w:rPr>
          <w:spacing w:val="-5"/>
        </w:rPr>
        <w:t xml:space="preserve"> </w:t>
      </w:r>
      <w:r>
        <w:t>CRITÉRIOS</w:t>
      </w:r>
      <w:r>
        <w:rPr>
          <w:spacing w:val="-5"/>
        </w:rPr>
        <w:t xml:space="preserve"> </w:t>
      </w:r>
      <w:r>
        <w:t>DE</w:t>
      </w:r>
      <w:r>
        <w:rPr>
          <w:spacing w:val="-5"/>
        </w:rPr>
        <w:t xml:space="preserve"> </w:t>
      </w:r>
      <w:r>
        <w:t>SELEÇÃO</w:t>
      </w:r>
      <w:r>
        <w:rPr>
          <w:spacing w:val="-5"/>
        </w:rPr>
        <w:t xml:space="preserve"> </w:t>
      </w:r>
      <w:r>
        <w:t>DO</w:t>
      </w:r>
      <w:r>
        <w:rPr>
          <w:spacing w:val="-5"/>
        </w:rPr>
        <w:t xml:space="preserve"> </w:t>
      </w:r>
      <w:r>
        <w:t>FORNECEDOR</w:t>
      </w:r>
      <w:r>
        <w:rPr>
          <w:spacing w:val="-5"/>
        </w:rPr>
        <w:t xml:space="preserve"> </w:t>
      </w:r>
      <w:r>
        <w:t>E</w:t>
      </w:r>
      <w:r>
        <w:rPr>
          <w:spacing w:val="-5"/>
        </w:rPr>
        <w:t xml:space="preserve"> </w:t>
      </w:r>
      <w:r>
        <w:t>FORMA</w:t>
      </w:r>
      <w:r>
        <w:rPr>
          <w:spacing w:val="-5"/>
        </w:rPr>
        <w:t xml:space="preserve"> </w:t>
      </w:r>
      <w:r>
        <w:t xml:space="preserve">DE </w:t>
      </w:r>
      <w:r>
        <w:rPr>
          <w:spacing w:val="-2"/>
        </w:rPr>
        <w:t>FORNECIMENTO</w:t>
      </w:r>
    </w:p>
    <w:p w14:paraId="19EA264C" w14:textId="77777777" w:rsidR="006776C6" w:rsidRDefault="006776C6" w:rsidP="006776C6">
      <w:pPr>
        <w:pStyle w:val="Ttulo4"/>
        <w:spacing w:before="202"/>
      </w:pPr>
      <w:r>
        <w:t>Forma</w:t>
      </w:r>
      <w:r>
        <w:rPr>
          <w:spacing w:val="-7"/>
        </w:rPr>
        <w:t xml:space="preserve"> </w:t>
      </w:r>
      <w:r>
        <w:t>de</w:t>
      </w:r>
      <w:r>
        <w:rPr>
          <w:spacing w:val="-5"/>
        </w:rPr>
        <w:t xml:space="preserve"> </w:t>
      </w:r>
      <w:r>
        <w:t>seleção</w:t>
      </w:r>
      <w:r>
        <w:rPr>
          <w:spacing w:val="-4"/>
        </w:rPr>
        <w:t xml:space="preserve"> </w:t>
      </w:r>
      <w:r>
        <w:t>e</w:t>
      </w:r>
      <w:r>
        <w:rPr>
          <w:spacing w:val="-5"/>
        </w:rPr>
        <w:t xml:space="preserve"> </w:t>
      </w:r>
      <w:r>
        <w:t>critério</w:t>
      </w:r>
      <w:r>
        <w:rPr>
          <w:spacing w:val="-5"/>
        </w:rPr>
        <w:t xml:space="preserve"> </w:t>
      </w:r>
      <w:r>
        <w:t>de</w:t>
      </w:r>
      <w:r>
        <w:rPr>
          <w:spacing w:val="-4"/>
        </w:rPr>
        <w:t xml:space="preserve"> </w:t>
      </w:r>
      <w:r>
        <w:t>julgamento</w:t>
      </w:r>
      <w:r>
        <w:rPr>
          <w:spacing w:val="-5"/>
        </w:rPr>
        <w:t xml:space="preserve"> </w:t>
      </w:r>
      <w:r>
        <w:t>da</w:t>
      </w:r>
      <w:r>
        <w:rPr>
          <w:spacing w:val="-4"/>
        </w:rPr>
        <w:t xml:space="preserve"> </w:t>
      </w:r>
      <w:r>
        <w:rPr>
          <w:spacing w:val="-2"/>
        </w:rPr>
        <w:t>proposta[A1]</w:t>
      </w:r>
    </w:p>
    <w:p w14:paraId="46CBE370" w14:textId="77777777" w:rsidR="006776C6" w:rsidRDefault="006776C6" w:rsidP="006776C6">
      <w:pPr>
        <w:pStyle w:val="Corpodetexto"/>
        <w:spacing w:before="14"/>
        <w:rPr>
          <w:b/>
        </w:rPr>
      </w:pPr>
    </w:p>
    <w:p w14:paraId="16E11183" w14:textId="77777777" w:rsidR="006776C6" w:rsidRDefault="006776C6" w:rsidP="006776C6">
      <w:pPr>
        <w:pStyle w:val="PargrafodaLista"/>
        <w:widowControl w:val="0"/>
        <w:numPr>
          <w:ilvl w:val="2"/>
          <w:numId w:val="34"/>
        </w:numPr>
        <w:tabs>
          <w:tab w:val="left" w:pos="762"/>
        </w:tabs>
        <w:suppressAutoHyphens w:val="0"/>
        <w:autoSpaceDE w:val="0"/>
        <w:autoSpaceDN w:val="0"/>
        <w:spacing w:line="280" w:lineRule="auto"/>
        <w:ind w:left="120" w:right="118" w:firstLine="0"/>
        <w:contextualSpacing w:val="0"/>
        <w:jc w:val="both"/>
        <w:rPr>
          <w:sz w:val="21"/>
        </w:rPr>
      </w:pPr>
      <w:r>
        <w:rPr>
          <w:i/>
          <w:color w:val="FF0000"/>
          <w:sz w:val="21"/>
        </w:rPr>
        <w:t xml:space="preserve">O fornecedor será selecionado por meio de contratação direta com fundamento no art. </w:t>
      </w:r>
      <w:r>
        <w:rPr>
          <w:b/>
          <w:i/>
          <w:color w:val="FF0000"/>
          <w:sz w:val="21"/>
        </w:rPr>
        <w:t>75</w:t>
      </w:r>
      <w:r>
        <w:rPr>
          <w:i/>
          <w:color w:val="FF0000"/>
          <w:sz w:val="21"/>
        </w:rPr>
        <w:t>, inciso II, da Lei nº 14.133, de 1º de abril de 2021, com base no seguinte fundamento: por se tratar de aquisição de bens comuns, cujo valor estimado da contratação, de R$ 5.500,00, encontra-se abaixo do limite legal atualizado para dispensa de</w:t>
      </w:r>
      <w:r>
        <w:rPr>
          <w:i/>
          <w:color w:val="FF0000"/>
          <w:spacing w:val="40"/>
          <w:sz w:val="21"/>
        </w:rPr>
        <w:t xml:space="preserve"> </w:t>
      </w:r>
      <w:r>
        <w:rPr>
          <w:i/>
          <w:color w:val="FF0000"/>
          <w:sz w:val="21"/>
        </w:rPr>
        <w:t>licitação aplicável a compras e outros serviços, atualmente fixado em R$ 65.492,11 pelo Decreto nº 12.807/2025.</w:t>
      </w:r>
    </w:p>
    <w:p w14:paraId="53698F8D" w14:textId="77777777" w:rsidR="006776C6" w:rsidRDefault="006776C6" w:rsidP="006776C6">
      <w:pPr>
        <w:pStyle w:val="Ttulo4"/>
        <w:spacing w:before="201"/>
      </w:pPr>
      <w:r>
        <w:t>Forma</w:t>
      </w:r>
      <w:r>
        <w:rPr>
          <w:spacing w:val="-4"/>
        </w:rPr>
        <w:t xml:space="preserve"> </w:t>
      </w:r>
      <w:r>
        <w:t>de</w:t>
      </w:r>
      <w:r>
        <w:rPr>
          <w:spacing w:val="-3"/>
        </w:rPr>
        <w:t xml:space="preserve"> </w:t>
      </w:r>
      <w:r>
        <w:rPr>
          <w:spacing w:val="-2"/>
        </w:rPr>
        <w:t>fornecimento</w:t>
      </w:r>
    </w:p>
    <w:p w14:paraId="13B50092" w14:textId="77777777" w:rsidR="006776C6" w:rsidRDefault="006776C6" w:rsidP="006776C6">
      <w:pPr>
        <w:pStyle w:val="Corpodetexto"/>
        <w:spacing w:before="3"/>
        <w:rPr>
          <w:b/>
        </w:rPr>
      </w:pPr>
    </w:p>
    <w:p w14:paraId="21E3AD8B" w14:textId="77777777" w:rsidR="006776C6" w:rsidRDefault="006776C6" w:rsidP="006776C6">
      <w:pPr>
        <w:pStyle w:val="PargrafodaLista"/>
        <w:widowControl w:val="0"/>
        <w:numPr>
          <w:ilvl w:val="2"/>
          <w:numId w:val="34"/>
        </w:numPr>
        <w:tabs>
          <w:tab w:val="left" w:pos="703"/>
        </w:tabs>
        <w:suppressAutoHyphens w:val="0"/>
        <w:autoSpaceDE w:val="0"/>
        <w:autoSpaceDN w:val="0"/>
        <w:spacing w:before="1"/>
        <w:ind w:left="703" w:hanging="583"/>
        <w:contextualSpacing w:val="0"/>
        <w:rPr>
          <w:sz w:val="21"/>
        </w:rPr>
      </w:pPr>
      <w:r>
        <w:rPr>
          <w:sz w:val="21"/>
        </w:rPr>
        <w:t>O</w:t>
      </w:r>
      <w:r>
        <w:rPr>
          <w:spacing w:val="-5"/>
          <w:sz w:val="21"/>
        </w:rPr>
        <w:t xml:space="preserve"> </w:t>
      </w:r>
      <w:r>
        <w:rPr>
          <w:sz w:val="21"/>
        </w:rPr>
        <w:t>fornecimento</w:t>
      </w:r>
      <w:r>
        <w:rPr>
          <w:spacing w:val="-5"/>
          <w:sz w:val="21"/>
        </w:rPr>
        <w:t xml:space="preserve"> </w:t>
      </w:r>
      <w:r>
        <w:rPr>
          <w:sz w:val="21"/>
        </w:rPr>
        <w:t>do</w:t>
      </w:r>
      <w:r>
        <w:rPr>
          <w:spacing w:val="-5"/>
          <w:sz w:val="21"/>
        </w:rPr>
        <w:t xml:space="preserve"> </w:t>
      </w:r>
      <w:r>
        <w:rPr>
          <w:sz w:val="21"/>
        </w:rPr>
        <w:t>objeto</w:t>
      </w:r>
      <w:r>
        <w:rPr>
          <w:spacing w:val="-5"/>
          <w:sz w:val="21"/>
        </w:rPr>
        <w:t xml:space="preserve"> </w:t>
      </w:r>
      <w:r>
        <w:rPr>
          <w:sz w:val="21"/>
        </w:rPr>
        <w:t>será</w:t>
      </w:r>
      <w:r>
        <w:rPr>
          <w:spacing w:val="-5"/>
          <w:sz w:val="21"/>
        </w:rPr>
        <w:t xml:space="preserve"> </w:t>
      </w:r>
      <w:r>
        <w:rPr>
          <w:color w:val="FF0000"/>
          <w:spacing w:val="-2"/>
          <w:sz w:val="21"/>
        </w:rPr>
        <w:t>integral</w:t>
      </w:r>
      <w:r>
        <w:rPr>
          <w:spacing w:val="-2"/>
          <w:sz w:val="21"/>
        </w:rPr>
        <w:t>.</w:t>
      </w:r>
    </w:p>
    <w:p w14:paraId="3685726E" w14:textId="77777777" w:rsidR="006776C6" w:rsidRDefault="006776C6" w:rsidP="006776C6">
      <w:pPr>
        <w:pStyle w:val="Ttulo4"/>
        <w:spacing w:before="241"/>
      </w:pPr>
      <w:r>
        <w:t>Exigências</w:t>
      </w:r>
      <w:r>
        <w:rPr>
          <w:spacing w:val="-6"/>
        </w:rPr>
        <w:t xml:space="preserve"> </w:t>
      </w:r>
      <w:r>
        <w:t>de</w:t>
      </w:r>
      <w:r>
        <w:rPr>
          <w:spacing w:val="-6"/>
        </w:rPr>
        <w:t xml:space="preserve"> </w:t>
      </w:r>
      <w:r>
        <w:rPr>
          <w:spacing w:val="-2"/>
        </w:rPr>
        <w:t>habilitação[A3]</w:t>
      </w:r>
    </w:p>
    <w:p w14:paraId="3883C3FF" w14:textId="77777777" w:rsidR="006776C6" w:rsidRDefault="006776C6" w:rsidP="006776C6">
      <w:pPr>
        <w:pStyle w:val="Corpodetexto"/>
        <w:spacing w:before="4"/>
        <w:rPr>
          <w:b/>
        </w:rPr>
      </w:pPr>
    </w:p>
    <w:p w14:paraId="3202E5E7" w14:textId="77777777" w:rsidR="006776C6" w:rsidRDefault="006776C6" w:rsidP="006776C6">
      <w:pPr>
        <w:pStyle w:val="PargrafodaLista"/>
        <w:widowControl w:val="0"/>
        <w:numPr>
          <w:ilvl w:val="2"/>
          <w:numId w:val="34"/>
        </w:numPr>
        <w:tabs>
          <w:tab w:val="left" w:pos="702"/>
        </w:tabs>
        <w:suppressAutoHyphens w:val="0"/>
        <w:autoSpaceDE w:val="0"/>
        <w:autoSpaceDN w:val="0"/>
        <w:ind w:left="702" w:hanging="582"/>
        <w:contextualSpacing w:val="0"/>
        <w:rPr>
          <w:sz w:val="21"/>
        </w:rPr>
      </w:pPr>
      <w:r>
        <w:rPr>
          <w:sz w:val="21"/>
        </w:rPr>
        <w:t>Para</w:t>
      </w:r>
      <w:r>
        <w:rPr>
          <w:spacing w:val="-6"/>
          <w:sz w:val="21"/>
        </w:rPr>
        <w:t xml:space="preserve"> </w:t>
      </w:r>
      <w:r>
        <w:rPr>
          <w:sz w:val="21"/>
        </w:rPr>
        <w:t>fins</w:t>
      </w:r>
      <w:r>
        <w:rPr>
          <w:spacing w:val="-4"/>
          <w:sz w:val="21"/>
        </w:rPr>
        <w:t xml:space="preserve"> </w:t>
      </w:r>
      <w:r>
        <w:rPr>
          <w:sz w:val="21"/>
        </w:rPr>
        <w:t>de</w:t>
      </w:r>
      <w:r>
        <w:rPr>
          <w:spacing w:val="-4"/>
          <w:sz w:val="21"/>
        </w:rPr>
        <w:t xml:space="preserve"> </w:t>
      </w:r>
      <w:r>
        <w:rPr>
          <w:sz w:val="21"/>
        </w:rPr>
        <w:t>habilitação,</w:t>
      </w:r>
      <w:r>
        <w:rPr>
          <w:spacing w:val="-4"/>
          <w:sz w:val="21"/>
        </w:rPr>
        <w:t xml:space="preserve"> </w:t>
      </w:r>
      <w:r>
        <w:rPr>
          <w:sz w:val="21"/>
        </w:rPr>
        <w:t>deverá</w:t>
      </w:r>
      <w:r>
        <w:rPr>
          <w:spacing w:val="-4"/>
          <w:sz w:val="21"/>
        </w:rPr>
        <w:t xml:space="preserve"> </w:t>
      </w:r>
      <w:r>
        <w:rPr>
          <w:sz w:val="21"/>
        </w:rPr>
        <w:t>o</w:t>
      </w:r>
      <w:r>
        <w:rPr>
          <w:spacing w:val="-4"/>
          <w:sz w:val="21"/>
        </w:rPr>
        <w:t xml:space="preserve"> </w:t>
      </w:r>
      <w:r>
        <w:rPr>
          <w:sz w:val="21"/>
        </w:rPr>
        <w:t>interessado</w:t>
      </w:r>
      <w:r>
        <w:rPr>
          <w:spacing w:val="-4"/>
          <w:sz w:val="21"/>
        </w:rPr>
        <w:t xml:space="preserve"> </w:t>
      </w:r>
      <w:r>
        <w:rPr>
          <w:sz w:val="21"/>
        </w:rPr>
        <w:t>comprovar</w:t>
      </w:r>
      <w:r>
        <w:rPr>
          <w:spacing w:val="-4"/>
          <w:sz w:val="21"/>
        </w:rPr>
        <w:t xml:space="preserve"> </w:t>
      </w:r>
      <w:r>
        <w:rPr>
          <w:sz w:val="21"/>
        </w:rPr>
        <w:t>os</w:t>
      </w:r>
      <w:r>
        <w:rPr>
          <w:spacing w:val="-4"/>
          <w:sz w:val="21"/>
        </w:rPr>
        <w:t xml:space="preserve"> </w:t>
      </w:r>
      <w:r>
        <w:rPr>
          <w:sz w:val="21"/>
        </w:rPr>
        <w:t>seguintes</w:t>
      </w:r>
      <w:r>
        <w:rPr>
          <w:spacing w:val="-4"/>
          <w:sz w:val="21"/>
        </w:rPr>
        <w:t xml:space="preserve"> </w:t>
      </w:r>
      <w:r>
        <w:rPr>
          <w:spacing w:val="-2"/>
          <w:sz w:val="21"/>
        </w:rPr>
        <w:t>requisitos:</w:t>
      </w:r>
    </w:p>
    <w:p w14:paraId="343AA7B6" w14:textId="77777777" w:rsidR="006776C6" w:rsidRDefault="006776C6" w:rsidP="006776C6">
      <w:pPr>
        <w:pStyle w:val="Corpodetexto"/>
      </w:pPr>
    </w:p>
    <w:p w14:paraId="4940ADF5" w14:textId="77777777" w:rsidR="006776C6" w:rsidRDefault="006776C6" w:rsidP="006776C6">
      <w:pPr>
        <w:pStyle w:val="Ttulo4"/>
        <w:spacing w:before="0"/>
      </w:pPr>
      <w:r>
        <w:t>Habilitação</w:t>
      </w:r>
      <w:r>
        <w:rPr>
          <w:spacing w:val="-11"/>
        </w:rPr>
        <w:t xml:space="preserve"> </w:t>
      </w:r>
      <w:r>
        <w:rPr>
          <w:spacing w:val="-2"/>
        </w:rPr>
        <w:t>jurídica</w:t>
      </w:r>
    </w:p>
    <w:p w14:paraId="515E7CB9" w14:textId="77777777" w:rsidR="006776C6" w:rsidRDefault="006776C6" w:rsidP="006776C6">
      <w:pPr>
        <w:pStyle w:val="PargrafodaLista"/>
        <w:widowControl w:val="0"/>
        <w:numPr>
          <w:ilvl w:val="2"/>
          <w:numId w:val="34"/>
        </w:numPr>
        <w:tabs>
          <w:tab w:val="left" w:pos="757"/>
        </w:tabs>
        <w:suppressAutoHyphens w:val="0"/>
        <w:autoSpaceDE w:val="0"/>
        <w:autoSpaceDN w:val="0"/>
        <w:spacing w:before="55" w:line="283" w:lineRule="auto"/>
        <w:ind w:left="120" w:right="118" w:firstLine="0"/>
        <w:contextualSpacing w:val="0"/>
        <w:jc w:val="both"/>
        <w:rPr>
          <w:sz w:val="21"/>
        </w:rPr>
      </w:pPr>
      <w:r>
        <w:rPr>
          <w:sz w:val="21"/>
        </w:rPr>
        <w:t>pessoa física: cédula de identidade (RG) ou documento equivalente que, por força de lei, tenha validade para fins de identificação em todo o território nacional;[A4] [A5]</w:t>
      </w:r>
    </w:p>
    <w:p w14:paraId="30E3B48D" w14:textId="77777777" w:rsidR="006776C6" w:rsidRDefault="006776C6" w:rsidP="006776C6">
      <w:pPr>
        <w:pStyle w:val="PargrafodaLista"/>
        <w:widowControl w:val="0"/>
        <w:numPr>
          <w:ilvl w:val="2"/>
          <w:numId w:val="34"/>
        </w:numPr>
        <w:tabs>
          <w:tab w:val="left" w:pos="787"/>
        </w:tabs>
        <w:suppressAutoHyphens w:val="0"/>
        <w:autoSpaceDE w:val="0"/>
        <w:autoSpaceDN w:val="0"/>
        <w:spacing w:before="187" w:line="268" w:lineRule="auto"/>
        <w:ind w:left="120" w:right="118" w:firstLine="0"/>
        <w:contextualSpacing w:val="0"/>
        <w:jc w:val="both"/>
        <w:rPr>
          <w:sz w:val="21"/>
        </w:rPr>
      </w:pPr>
      <w:r>
        <w:rPr>
          <w:sz w:val="21"/>
        </w:rPr>
        <w:t>empresário individual: inscrição no Registro Público de Empresas Mercantis, a cargo da Junta Comercial da respectiva sede;</w:t>
      </w:r>
    </w:p>
    <w:p w14:paraId="2A925BEB" w14:textId="77777777" w:rsidR="006776C6" w:rsidRDefault="006776C6" w:rsidP="006776C6">
      <w:pPr>
        <w:pStyle w:val="PargrafodaLista"/>
        <w:widowControl w:val="0"/>
        <w:numPr>
          <w:ilvl w:val="2"/>
          <w:numId w:val="34"/>
        </w:numPr>
        <w:tabs>
          <w:tab w:val="left" w:pos="752"/>
        </w:tabs>
        <w:suppressAutoHyphens w:val="0"/>
        <w:autoSpaceDE w:val="0"/>
        <w:autoSpaceDN w:val="0"/>
        <w:spacing w:before="201" w:line="268" w:lineRule="auto"/>
        <w:ind w:left="120" w:right="118" w:firstLine="0"/>
        <w:contextualSpacing w:val="0"/>
        <w:rPr>
          <w:sz w:val="21"/>
        </w:rPr>
      </w:pPr>
      <w:r>
        <w:rPr>
          <w:sz w:val="21"/>
        </w:rPr>
        <w:t>Microempreendedor Individual - MEI: Certificado da Condição de Microempreendedor Individual - CCMEI, cuja aceitação</w:t>
      </w:r>
      <w:r>
        <w:rPr>
          <w:spacing w:val="40"/>
          <w:sz w:val="21"/>
        </w:rPr>
        <w:t xml:space="preserve"> </w:t>
      </w:r>
      <w:r>
        <w:rPr>
          <w:sz w:val="21"/>
        </w:rPr>
        <w:t>ficará</w:t>
      </w:r>
      <w:r>
        <w:rPr>
          <w:spacing w:val="40"/>
          <w:sz w:val="21"/>
        </w:rPr>
        <w:t xml:space="preserve"> </w:t>
      </w:r>
      <w:r>
        <w:rPr>
          <w:sz w:val="21"/>
        </w:rPr>
        <w:t>condicionada</w:t>
      </w:r>
      <w:r>
        <w:rPr>
          <w:spacing w:val="40"/>
          <w:sz w:val="21"/>
        </w:rPr>
        <w:t xml:space="preserve"> </w:t>
      </w:r>
      <w:r>
        <w:rPr>
          <w:sz w:val="21"/>
        </w:rPr>
        <w:t>à</w:t>
      </w:r>
      <w:r>
        <w:rPr>
          <w:spacing w:val="40"/>
          <w:sz w:val="21"/>
        </w:rPr>
        <w:t xml:space="preserve"> </w:t>
      </w:r>
      <w:r>
        <w:rPr>
          <w:sz w:val="21"/>
        </w:rPr>
        <w:t>verificação</w:t>
      </w:r>
      <w:r>
        <w:rPr>
          <w:spacing w:val="40"/>
          <w:sz w:val="21"/>
        </w:rPr>
        <w:t xml:space="preserve"> </w:t>
      </w:r>
      <w:r>
        <w:rPr>
          <w:sz w:val="21"/>
        </w:rPr>
        <w:t>da</w:t>
      </w:r>
      <w:r>
        <w:rPr>
          <w:spacing w:val="40"/>
          <w:sz w:val="21"/>
        </w:rPr>
        <w:t xml:space="preserve"> </w:t>
      </w:r>
      <w:r>
        <w:rPr>
          <w:sz w:val="21"/>
        </w:rPr>
        <w:t>autenticidade</w:t>
      </w:r>
      <w:r>
        <w:rPr>
          <w:spacing w:val="40"/>
          <w:sz w:val="21"/>
        </w:rPr>
        <w:t xml:space="preserve"> </w:t>
      </w:r>
      <w:r>
        <w:rPr>
          <w:sz w:val="21"/>
        </w:rPr>
        <w:t>no</w:t>
      </w:r>
      <w:r>
        <w:rPr>
          <w:spacing w:val="40"/>
          <w:sz w:val="21"/>
        </w:rPr>
        <w:t xml:space="preserve"> </w:t>
      </w:r>
      <w:r>
        <w:rPr>
          <w:sz w:val="21"/>
        </w:rPr>
        <w:t>sítio</w:t>
      </w:r>
      <w:r>
        <w:rPr>
          <w:spacing w:val="40"/>
          <w:sz w:val="21"/>
        </w:rPr>
        <w:t xml:space="preserve"> </w:t>
      </w:r>
      <w:hyperlink r:id="rId30">
        <w:r>
          <w:rPr>
            <w:sz w:val="21"/>
          </w:rPr>
          <w:t>https://www.gov.br/empresas-e-negocios/pt-br</w:t>
        </w:r>
      </w:hyperlink>
    </w:p>
    <w:p w14:paraId="4BDCFFEA" w14:textId="77777777" w:rsidR="006776C6" w:rsidRDefault="006776C6" w:rsidP="006776C6">
      <w:pPr>
        <w:pStyle w:val="Corpodetexto"/>
        <w:spacing w:line="241" w:lineRule="exact"/>
        <w:ind w:left="120"/>
      </w:pPr>
      <w:r>
        <w:rPr>
          <w:spacing w:val="-2"/>
        </w:rPr>
        <w:t>/empreendedor;</w:t>
      </w:r>
    </w:p>
    <w:p w14:paraId="7852A106" w14:textId="77777777" w:rsidR="006776C6" w:rsidRDefault="006776C6" w:rsidP="006776C6">
      <w:pPr>
        <w:pStyle w:val="PargrafodaLista"/>
        <w:widowControl w:val="0"/>
        <w:numPr>
          <w:ilvl w:val="2"/>
          <w:numId w:val="34"/>
        </w:numPr>
        <w:tabs>
          <w:tab w:val="left" w:pos="719"/>
        </w:tabs>
        <w:suppressAutoHyphens w:val="0"/>
        <w:autoSpaceDE w:val="0"/>
        <w:autoSpaceDN w:val="0"/>
        <w:spacing w:before="230" w:line="268" w:lineRule="auto"/>
        <w:ind w:left="120" w:right="118" w:firstLine="0"/>
        <w:contextualSpacing w:val="0"/>
        <w:jc w:val="both"/>
        <w:rPr>
          <w:sz w:val="21"/>
        </w:rPr>
      </w:pPr>
      <w:r>
        <w:rPr>
          <w:sz w:val="21"/>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administradores;[A6]</w:t>
      </w:r>
    </w:p>
    <w:p w14:paraId="14F86E66" w14:textId="77777777" w:rsidR="006776C6" w:rsidRDefault="006776C6" w:rsidP="006776C6">
      <w:pPr>
        <w:pStyle w:val="PargrafodaLista"/>
        <w:widowControl w:val="0"/>
        <w:numPr>
          <w:ilvl w:val="2"/>
          <w:numId w:val="34"/>
        </w:numPr>
        <w:tabs>
          <w:tab w:val="left" w:pos="819"/>
        </w:tabs>
        <w:suppressAutoHyphens w:val="0"/>
        <w:autoSpaceDE w:val="0"/>
        <w:autoSpaceDN w:val="0"/>
        <w:spacing w:before="200" w:line="268" w:lineRule="auto"/>
        <w:ind w:left="120" w:right="118" w:firstLine="0"/>
        <w:contextualSpacing w:val="0"/>
        <w:jc w:val="both"/>
        <w:rPr>
          <w:sz w:val="21"/>
        </w:rPr>
      </w:pPr>
      <w:r>
        <w:rPr>
          <w:sz w:val="21"/>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9B0056A" w14:textId="77777777" w:rsidR="006776C6" w:rsidRDefault="006776C6" w:rsidP="006776C6">
      <w:pPr>
        <w:pStyle w:val="PargrafodaLista"/>
        <w:widowControl w:val="0"/>
        <w:numPr>
          <w:ilvl w:val="2"/>
          <w:numId w:val="34"/>
        </w:numPr>
        <w:tabs>
          <w:tab w:val="left" w:pos="772"/>
        </w:tabs>
        <w:suppressAutoHyphens w:val="0"/>
        <w:autoSpaceDE w:val="0"/>
        <w:autoSpaceDN w:val="0"/>
        <w:spacing w:before="200" w:line="268" w:lineRule="auto"/>
        <w:ind w:left="120" w:right="118" w:firstLine="0"/>
        <w:contextualSpacing w:val="0"/>
        <w:rPr>
          <w:sz w:val="21"/>
        </w:rPr>
      </w:pPr>
      <w:r>
        <w:rPr>
          <w:sz w:val="21"/>
        </w:rPr>
        <w:t>sociedade simples: inscrição do ato constitutivo no Registro Civil de Pessoas Jurídicas do local de sua sede,</w:t>
      </w:r>
      <w:r>
        <w:rPr>
          <w:spacing w:val="80"/>
          <w:sz w:val="21"/>
        </w:rPr>
        <w:t xml:space="preserve"> </w:t>
      </w:r>
      <w:r>
        <w:rPr>
          <w:sz w:val="21"/>
        </w:rPr>
        <w:t>acompanhada de documento comprobatório de seus administradores;</w:t>
      </w:r>
    </w:p>
    <w:p w14:paraId="10CC7C7E" w14:textId="77777777" w:rsidR="006776C6" w:rsidRDefault="006776C6" w:rsidP="006776C6">
      <w:pPr>
        <w:pStyle w:val="PargrafodaLista"/>
        <w:widowControl w:val="0"/>
        <w:numPr>
          <w:ilvl w:val="2"/>
          <w:numId w:val="34"/>
        </w:numPr>
        <w:tabs>
          <w:tab w:val="left" w:pos="865"/>
        </w:tabs>
        <w:suppressAutoHyphens w:val="0"/>
        <w:autoSpaceDE w:val="0"/>
        <w:autoSpaceDN w:val="0"/>
        <w:spacing w:before="200" w:line="268" w:lineRule="auto"/>
        <w:ind w:left="120" w:right="118" w:firstLine="0"/>
        <w:contextualSpacing w:val="0"/>
        <w:jc w:val="both"/>
        <w:rPr>
          <w:sz w:val="21"/>
        </w:rPr>
      </w:pPr>
      <w:r>
        <w:rPr>
          <w:sz w:val="21"/>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FD09E1B" w14:textId="77777777" w:rsidR="006776C6" w:rsidRDefault="006776C6" w:rsidP="006776C6">
      <w:pPr>
        <w:pStyle w:val="PargrafodaLista"/>
        <w:spacing w:line="268" w:lineRule="auto"/>
        <w:rPr>
          <w:sz w:val="21"/>
        </w:rPr>
        <w:sectPr w:rsidR="006776C6" w:rsidSect="006776C6">
          <w:pgSz w:w="11910" w:h="16840"/>
          <w:pgMar w:top="200" w:right="283" w:bottom="940" w:left="283" w:header="0" w:footer="742" w:gutter="0"/>
          <w:cols w:space="720"/>
        </w:sectPr>
      </w:pPr>
    </w:p>
    <w:p w14:paraId="514E2B5A" w14:textId="77777777" w:rsidR="006776C6" w:rsidRDefault="006776C6" w:rsidP="006776C6">
      <w:pPr>
        <w:pStyle w:val="PargrafodaLista"/>
        <w:widowControl w:val="0"/>
        <w:numPr>
          <w:ilvl w:val="2"/>
          <w:numId w:val="34"/>
        </w:numPr>
        <w:tabs>
          <w:tab w:val="left" w:pos="1031"/>
        </w:tabs>
        <w:suppressAutoHyphens w:val="0"/>
        <w:autoSpaceDE w:val="0"/>
        <w:autoSpaceDN w:val="0"/>
        <w:spacing w:before="76" w:line="268" w:lineRule="auto"/>
        <w:ind w:left="120" w:right="118" w:firstLine="0"/>
        <w:contextualSpacing w:val="0"/>
        <w:jc w:val="both"/>
        <w:rPr>
          <w:sz w:val="21"/>
        </w:rPr>
      </w:pPr>
      <w:r>
        <w:rPr>
          <w:sz w:val="21"/>
        </w:rPr>
        <w:lastRenderedPageBreak/>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EE208B7" w14:textId="77777777" w:rsidR="006776C6" w:rsidRDefault="006776C6" w:rsidP="006776C6">
      <w:pPr>
        <w:pStyle w:val="PargrafodaLista"/>
        <w:widowControl w:val="0"/>
        <w:numPr>
          <w:ilvl w:val="2"/>
          <w:numId w:val="34"/>
        </w:numPr>
        <w:tabs>
          <w:tab w:val="left" w:pos="892"/>
        </w:tabs>
        <w:suppressAutoHyphens w:val="0"/>
        <w:autoSpaceDE w:val="0"/>
        <w:autoSpaceDN w:val="0"/>
        <w:spacing w:before="208" w:line="268" w:lineRule="auto"/>
        <w:ind w:left="120" w:right="119" w:firstLine="0"/>
        <w:contextualSpacing w:val="0"/>
        <w:jc w:val="both"/>
        <w:rPr>
          <w:sz w:val="21"/>
        </w:rPr>
      </w:pPr>
      <w:r>
        <w:rPr>
          <w:sz w:val="21"/>
        </w:rPr>
        <w:t xml:space="preserve">Os documentos apresentados deverão estar acompanhados de todas as alterações ou da consolidação </w:t>
      </w:r>
      <w:r>
        <w:rPr>
          <w:spacing w:val="-2"/>
          <w:sz w:val="21"/>
        </w:rPr>
        <w:t>respectiva.</w:t>
      </w:r>
    </w:p>
    <w:p w14:paraId="00753957" w14:textId="77777777" w:rsidR="006776C6" w:rsidRDefault="006776C6" w:rsidP="006776C6">
      <w:pPr>
        <w:pStyle w:val="Ttulo4"/>
      </w:pPr>
      <w:r>
        <w:t>Habilitação</w:t>
      </w:r>
      <w:r>
        <w:rPr>
          <w:spacing w:val="-7"/>
        </w:rPr>
        <w:t xml:space="preserve"> </w:t>
      </w:r>
      <w:r>
        <w:t>fiscal,</w:t>
      </w:r>
      <w:r>
        <w:rPr>
          <w:spacing w:val="-6"/>
        </w:rPr>
        <w:t xml:space="preserve"> </w:t>
      </w:r>
      <w:r>
        <w:t>social</w:t>
      </w:r>
      <w:r>
        <w:rPr>
          <w:spacing w:val="-6"/>
        </w:rPr>
        <w:t xml:space="preserve"> </w:t>
      </w:r>
      <w:r>
        <w:t>e</w:t>
      </w:r>
      <w:r>
        <w:rPr>
          <w:spacing w:val="-6"/>
        </w:rPr>
        <w:t xml:space="preserve"> </w:t>
      </w:r>
      <w:r>
        <w:rPr>
          <w:spacing w:val="-2"/>
        </w:rPr>
        <w:t>trabalhista</w:t>
      </w:r>
    </w:p>
    <w:p w14:paraId="2C255E74" w14:textId="77777777" w:rsidR="006776C6" w:rsidRDefault="006776C6" w:rsidP="006776C6">
      <w:pPr>
        <w:pStyle w:val="PargrafodaLista"/>
        <w:widowControl w:val="0"/>
        <w:numPr>
          <w:ilvl w:val="2"/>
          <w:numId w:val="34"/>
        </w:numPr>
        <w:tabs>
          <w:tab w:val="left" w:pos="849"/>
        </w:tabs>
        <w:suppressAutoHyphens w:val="0"/>
        <w:autoSpaceDE w:val="0"/>
        <w:autoSpaceDN w:val="0"/>
        <w:spacing w:before="55" w:line="283" w:lineRule="auto"/>
        <w:ind w:left="120" w:right="118" w:firstLine="0"/>
        <w:contextualSpacing w:val="0"/>
        <w:jc w:val="both"/>
        <w:rPr>
          <w:sz w:val="21"/>
        </w:rPr>
      </w:pPr>
      <w:r>
        <w:rPr>
          <w:sz w:val="21"/>
        </w:rPr>
        <w:t>Prova de inscrição no Cadastro Nacional de Pessoas Jurídicas ou no Cadastro de Pessoas Físicas, conforme</w:t>
      </w:r>
      <w:r>
        <w:rPr>
          <w:spacing w:val="40"/>
          <w:sz w:val="21"/>
        </w:rPr>
        <w:t xml:space="preserve"> </w:t>
      </w:r>
      <w:r>
        <w:rPr>
          <w:sz w:val="21"/>
        </w:rPr>
        <w:t>o caso;</w:t>
      </w:r>
    </w:p>
    <w:p w14:paraId="30A54330" w14:textId="77777777" w:rsidR="006776C6" w:rsidRDefault="006776C6" w:rsidP="006776C6">
      <w:pPr>
        <w:pStyle w:val="PargrafodaLista"/>
        <w:widowControl w:val="0"/>
        <w:numPr>
          <w:ilvl w:val="2"/>
          <w:numId w:val="34"/>
        </w:numPr>
        <w:tabs>
          <w:tab w:val="left" w:pos="981"/>
        </w:tabs>
        <w:suppressAutoHyphens w:val="0"/>
        <w:autoSpaceDE w:val="0"/>
        <w:autoSpaceDN w:val="0"/>
        <w:spacing w:before="186" w:line="268" w:lineRule="auto"/>
        <w:ind w:left="120" w:right="118" w:firstLine="0"/>
        <w:contextualSpacing w:val="0"/>
        <w:jc w:val="both"/>
        <w:rPr>
          <w:sz w:val="21"/>
        </w:rPr>
      </w:pPr>
      <w:r>
        <w:rPr>
          <w:sz w:val="2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F0F4C82" w14:textId="77777777" w:rsidR="006776C6" w:rsidRDefault="006776C6" w:rsidP="006776C6">
      <w:pPr>
        <w:pStyle w:val="PargrafodaLista"/>
        <w:widowControl w:val="0"/>
        <w:numPr>
          <w:ilvl w:val="2"/>
          <w:numId w:val="34"/>
        </w:numPr>
        <w:tabs>
          <w:tab w:val="left" w:pos="815"/>
        </w:tabs>
        <w:suppressAutoHyphens w:val="0"/>
        <w:autoSpaceDE w:val="0"/>
        <w:autoSpaceDN w:val="0"/>
        <w:spacing w:before="200"/>
        <w:ind w:left="815" w:hanging="695"/>
        <w:contextualSpacing w:val="0"/>
        <w:jc w:val="both"/>
        <w:rPr>
          <w:sz w:val="21"/>
        </w:rPr>
      </w:pPr>
      <w:r>
        <w:rPr>
          <w:sz w:val="21"/>
        </w:rPr>
        <w:t>Prova</w:t>
      </w:r>
      <w:r>
        <w:rPr>
          <w:spacing w:val="-7"/>
          <w:sz w:val="21"/>
        </w:rPr>
        <w:t xml:space="preserve"> </w:t>
      </w:r>
      <w:r>
        <w:rPr>
          <w:sz w:val="21"/>
        </w:rPr>
        <w:t>de</w:t>
      </w:r>
      <w:r>
        <w:rPr>
          <w:spacing w:val="-4"/>
          <w:sz w:val="21"/>
        </w:rPr>
        <w:t xml:space="preserve"> </w:t>
      </w:r>
      <w:r>
        <w:rPr>
          <w:sz w:val="21"/>
        </w:rPr>
        <w:t>regularidade</w:t>
      </w:r>
      <w:r>
        <w:rPr>
          <w:spacing w:val="-4"/>
          <w:sz w:val="21"/>
        </w:rPr>
        <w:t xml:space="preserve"> </w:t>
      </w:r>
      <w:r>
        <w:rPr>
          <w:sz w:val="21"/>
        </w:rPr>
        <w:t>com</w:t>
      </w:r>
      <w:r>
        <w:rPr>
          <w:spacing w:val="-5"/>
          <w:sz w:val="21"/>
        </w:rPr>
        <w:t xml:space="preserve"> </w:t>
      </w:r>
      <w:r>
        <w:rPr>
          <w:sz w:val="21"/>
        </w:rPr>
        <w:t>o</w:t>
      </w:r>
      <w:r>
        <w:rPr>
          <w:spacing w:val="-4"/>
          <w:sz w:val="21"/>
        </w:rPr>
        <w:t xml:space="preserve"> </w:t>
      </w:r>
      <w:r>
        <w:rPr>
          <w:sz w:val="21"/>
        </w:rPr>
        <w:t>Fundo</w:t>
      </w:r>
      <w:r>
        <w:rPr>
          <w:spacing w:val="-4"/>
          <w:sz w:val="21"/>
        </w:rPr>
        <w:t xml:space="preserve"> </w:t>
      </w:r>
      <w:r>
        <w:rPr>
          <w:sz w:val="21"/>
        </w:rPr>
        <w:t>de</w:t>
      </w:r>
      <w:r>
        <w:rPr>
          <w:spacing w:val="-5"/>
          <w:sz w:val="21"/>
        </w:rPr>
        <w:t xml:space="preserve"> </w:t>
      </w:r>
      <w:r>
        <w:rPr>
          <w:sz w:val="21"/>
        </w:rPr>
        <w:t>Garantia</w:t>
      </w:r>
      <w:r>
        <w:rPr>
          <w:spacing w:val="-4"/>
          <w:sz w:val="21"/>
        </w:rPr>
        <w:t xml:space="preserve"> </w:t>
      </w:r>
      <w:r>
        <w:rPr>
          <w:sz w:val="21"/>
        </w:rPr>
        <w:t>do</w:t>
      </w:r>
      <w:r>
        <w:rPr>
          <w:spacing w:val="-4"/>
          <w:sz w:val="21"/>
        </w:rPr>
        <w:t xml:space="preserve"> </w:t>
      </w:r>
      <w:r>
        <w:rPr>
          <w:sz w:val="21"/>
        </w:rPr>
        <w:t>Tempo</w:t>
      </w:r>
      <w:r>
        <w:rPr>
          <w:spacing w:val="-5"/>
          <w:sz w:val="21"/>
        </w:rPr>
        <w:t xml:space="preserve"> </w:t>
      </w:r>
      <w:r>
        <w:rPr>
          <w:sz w:val="21"/>
        </w:rPr>
        <w:t>de</w:t>
      </w:r>
      <w:r>
        <w:rPr>
          <w:spacing w:val="-4"/>
          <w:sz w:val="21"/>
        </w:rPr>
        <w:t xml:space="preserve"> </w:t>
      </w:r>
      <w:r>
        <w:rPr>
          <w:sz w:val="21"/>
        </w:rPr>
        <w:t>Serviço</w:t>
      </w:r>
      <w:r>
        <w:rPr>
          <w:spacing w:val="-4"/>
          <w:sz w:val="21"/>
        </w:rPr>
        <w:t xml:space="preserve"> </w:t>
      </w:r>
      <w:r>
        <w:rPr>
          <w:spacing w:val="-2"/>
          <w:sz w:val="21"/>
        </w:rPr>
        <w:t>(FGTS);</w:t>
      </w:r>
    </w:p>
    <w:p w14:paraId="18F70509" w14:textId="77777777" w:rsidR="006776C6" w:rsidRDefault="006776C6" w:rsidP="006776C6">
      <w:pPr>
        <w:pStyle w:val="PargrafodaLista"/>
        <w:widowControl w:val="0"/>
        <w:numPr>
          <w:ilvl w:val="2"/>
          <w:numId w:val="34"/>
        </w:numPr>
        <w:tabs>
          <w:tab w:val="left" w:pos="919"/>
        </w:tabs>
        <w:suppressAutoHyphens w:val="0"/>
        <w:autoSpaceDE w:val="0"/>
        <w:autoSpaceDN w:val="0"/>
        <w:spacing w:before="230" w:line="268" w:lineRule="auto"/>
        <w:ind w:left="120" w:right="118" w:firstLine="0"/>
        <w:contextualSpacing w:val="0"/>
        <w:jc w:val="both"/>
        <w:rPr>
          <w:sz w:val="21"/>
        </w:rPr>
      </w:pPr>
      <w:r>
        <w:rPr>
          <w:sz w:val="21"/>
        </w:rPr>
        <w:t>Prova de inexistência de débitos inadimplidos perante a Justiça do Trabalho, mediante a apresentação de certidão negativa ou positiva com efeito de negativa, nos termos do Título VII-A da Consolidação das Leis do</w:t>
      </w:r>
      <w:r>
        <w:rPr>
          <w:spacing w:val="80"/>
          <w:sz w:val="21"/>
        </w:rPr>
        <w:t xml:space="preserve"> </w:t>
      </w:r>
      <w:r>
        <w:rPr>
          <w:sz w:val="21"/>
        </w:rPr>
        <w:t>Trabalho, aprovada pelo Decreto-Lei nº 5.452, de 1º de maio de 1943;</w:t>
      </w:r>
    </w:p>
    <w:p w14:paraId="5788F858" w14:textId="77777777" w:rsidR="006776C6" w:rsidRDefault="006776C6" w:rsidP="006776C6">
      <w:pPr>
        <w:pStyle w:val="PargrafodaLista"/>
        <w:widowControl w:val="0"/>
        <w:numPr>
          <w:ilvl w:val="2"/>
          <w:numId w:val="34"/>
        </w:numPr>
        <w:tabs>
          <w:tab w:val="left" w:pos="1005"/>
        </w:tabs>
        <w:suppressAutoHyphens w:val="0"/>
        <w:autoSpaceDE w:val="0"/>
        <w:autoSpaceDN w:val="0"/>
        <w:spacing w:before="201" w:line="268" w:lineRule="auto"/>
        <w:ind w:left="120" w:right="118" w:firstLine="0"/>
        <w:contextualSpacing w:val="0"/>
        <w:jc w:val="both"/>
        <w:rPr>
          <w:sz w:val="21"/>
        </w:rPr>
      </w:pPr>
      <w:r>
        <w:rPr>
          <w:sz w:val="21"/>
        </w:rPr>
        <w:t>Prova de inscrição no cadastro de contribuintes Estadual ou Distrital relativo ao domicílio ou sede do fornecedor, pertinente ao seu ramo de atividade e compatível com o objeto contratual;</w:t>
      </w:r>
    </w:p>
    <w:p w14:paraId="3CAC2C26" w14:textId="77777777" w:rsidR="006776C6" w:rsidRDefault="006776C6" w:rsidP="006776C6">
      <w:pPr>
        <w:pStyle w:val="PargrafodaLista"/>
        <w:widowControl w:val="0"/>
        <w:numPr>
          <w:ilvl w:val="2"/>
          <w:numId w:val="34"/>
        </w:numPr>
        <w:tabs>
          <w:tab w:val="left" w:pos="920"/>
        </w:tabs>
        <w:suppressAutoHyphens w:val="0"/>
        <w:autoSpaceDE w:val="0"/>
        <w:autoSpaceDN w:val="0"/>
        <w:spacing w:before="200" w:line="268" w:lineRule="auto"/>
        <w:ind w:left="120" w:right="118" w:firstLine="0"/>
        <w:contextualSpacing w:val="0"/>
        <w:jc w:val="both"/>
        <w:rPr>
          <w:sz w:val="21"/>
        </w:rPr>
      </w:pPr>
      <w:r>
        <w:rPr>
          <w:sz w:val="21"/>
        </w:rPr>
        <w:t>Prova de regularidade com a Fazenda Estadual ou Distrital do domicílio ou sede do fornecedor, relativa à atividade em cujo exercício contrata ou concorre;[A8]</w:t>
      </w:r>
    </w:p>
    <w:p w14:paraId="34268206" w14:textId="77777777" w:rsidR="006776C6" w:rsidRDefault="006776C6" w:rsidP="006776C6">
      <w:pPr>
        <w:pStyle w:val="PargrafodaLista"/>
        <w:widowControl w:val="0"/>
        <w:numPr>
          <w:ilvl w:val="2"/>
          <w:numId w:val="34"/>
        </w:numPr>
        <w:tabs>
          <w:tab w:val="left" w:pos="877"/>
        </w:tabs>
        <w:suppressAutoHyphens w:val="0"/>
        <w:autoSpaceDE w:val="0"/>
        <w:autoSpaceDN w:val="0"/>
        <w:spacing w:before="201" w:line="268" w:lineRule="auto"/>
        <w:ind w:left="120" w:right="118" w:firstLine="0"/>
        <w:contextualSpacing w:val="0"/>
        <w:jc w:val="both"/>
        <w:rPr>
          <w:sz w:val="21"/>
        </w:rPr>
      </w:pPr>
      <w:r>
        <w:rPr>
          <w:sz w:val="21"/>
        </w:rPr>
        <w:t>Caso o fornecedor seja considerado isento dos tributos relacionados ao objeto contratual, deverá comprovar</w:t>
      </w:r>
      <w:r>
        <w:rPr>
          <w:spacing w:val="40"/>
          <w:sz w:val="21"/>
        </w:rPr>
        <w:t xml:space="preserve"> </w:t>
      </w:r>
      <w:r>
        <w:rPr>
          <w:sz w:val="21"/>
        </w:rPr>
        <w:t>tal condição mediante a apresentação de declaração da Fazenda respectiva do seu domicílio ou sede, ou outra equivalente, na forma da lei.</w:t>
      </w:r>
    </w:p>
    <w:p w14:paraId="44570050" w14:textId="77777777" w:rsidR="006776C6" w:rsidRDefault="006776C6" w:rsidP="006776C6">
      <w:pPr>
        <w:pStyle w:val="PargrafodaLista"/>
        <w:widowControl w:val="0"/>
        <w:numPr>
          <w:ilvl w:val="2"/>
          <w:numId w:val="34"/>
        </w:numPr>
        <w:tabs>
          <w:tab w:val="left" w:pos="1046"/>
        </w:tabs>
        <w:suppressAutoHyphens w:val="0"/>
        <w:autoSpaceDE w:val="0"/>
        <w:autoSpaceDN w:val="0"/>
        <w:spacing w:before="201" w:line="268" w:lineRule="auto"/>
        <w:ind w:left="120" w:right="119" w:firstLine="0"/>
        <w:contextualSpacing w:val="0"/>
        <w:jc w:val="both"/>
        <w:rPr>
          <w:sz w:val="21"/>
        </w:rPr>
      </w:pPr>
      <w:r>
        <w:rPr>
          <w:sz w:val="21"/>
        </w:rPr>
        <w:t>O fornecedor enquadrado como microempreendedor individual que pretenda auferir os benefícios do tratamento diferenciado previstos na Lei Complementar n. 123, de 2006, estará dispensado da prova de inscrição nos cadastros de contribuintes estadual e municipal.[A9]</w:t>
      </w:r>
    </w:p>
    <w:p w14:paraId="58B3D8A0" w14:textId="77777777" w:rsidR="006776C6" w:rsidRDefault="006776C6" w:rsidP="006776C6">
      <w:pPr>
        <w:pStyle w:val="Ttulo4"/>
        <w:spacing w:before="211"/>
      </w:pPr>
      <w:r>
        <w:t>Disposições</w:t>
      </w:r>
      <w:r>
        <w:rPr>
          <w:spacing w:val="-10"/>
        </w:rPr>
        <w:t xml:space="preserve"> </w:t>
      </w:r>
      <w:r>
        <w:t>gerais</w:t>
      </w:r>
      <w:r>
        <w:rPr>
          <w:spacing w:val="-7"/>
        </w:rPr>
        <w:t xml:space="preserve"> </w:t>
      </w:r>
      <w:r>
        <w:t>sobre</w:t>
      </w:r>
      <w:r>
        <w:rPr>
          <w:spacing w:val="-7"/>
        </w:rPr>
        <w:t xml:space="preserve"> </w:t>
      </w:r>
      <w:r>
        <w:rPr>
          <w:spacing w:val="-2"/>
        </w:rPr>
        <w:t>habilitação</w:t>
      </w:r>
    </w:p>
    <w:p w14:paraId="068A4A9F" w14:textId="77777777" w:rsidR="006776C6" w:rsidRDefault="006776C6" w:rsidP="006776C6">
      <w:pPr>
        <w:pStyle w:val="Corpodetexto"/>
        <w:spacing w:before="15"/>
        <w:rPr>
          <w:b/>
        </w:rPr>
      </w:pPr>
    </w:p>
    <w:p w14:paraId="025D56BC" w14:textId="77777777" w:rsidR="006776C6" w:rsidRDefault="006776C6" w:rsidP="006776C6">
      <w:pPr>
        <w:pStyle w:val="PargrafodaLista"/>
        <w:widowControl w:val="0"/>
        <w:numPr>
          <w:ilvl w:val="2"/>
          <w:numId w:val="34"/>
        </w:numPr>
        <w:tabs>
          <w:tab w:val="left" w:pos="943"/>
        </w:tabs>
        <w:suppressAutoHyphens w:val="0"/>
        <w:autoSpaceDE w:val="0"/>
        <w:autoSpaceDN w:val="0"/>
        <w:spacing w:line="283" w:lineRule="auto"/>
        <w:ind w:left="120" w:right="119" w:firstLine="15"/>
        <w:contextualSpacing w:val="0"/>
        <w:jc w:val="both"/>
        <w:rPr>
          <w:sz w:val="21"/>
        </w:rPr>
      </w:pPr>
      <w:r>
        <w:rPr>
          <w:sz w:val="21"/>
        </w:rPr>
        <w:t>Quando permitida a participação de empresas estrangeiras que não funcionem no País, as exigências de habilitação serão atendidas mediante documentos equivalentes, inicialmente apresentados em tradução livre.</w:t>
      </w:r>
    </w:p>
    <w:p w14:paraId="51D51AC6" w14:textId="77777777" w:rsidR="006776C6" w:rsidRDefault="006776C6" w:rsidP="006776C6">
      <w:pPr>
        <w:pStyle w:val="PargrafodaLista"/>
        <w:widowControl w:val="0"/>
        <w:numPr>
          <w:ilvl w:val="2"/>
          <w:numId w:val="34"/>
        </w:numPr>
        <w:tabs>
          <w:tab w:val="left" w:pos="868"/>
        </w:tabs>
        <w:suppressAutoHyphens w:val="0"/>
        <w:autoSpaceDE w:val="0"/>
        <w:autoSpaceDN w:val="0"/>
        <w:spacing w:before="187" w:line="268" w:lineRule="auto"/>
        <w:ind w:left="120" w:right="118" w:firstLine="0"/>
        <w:contextualSpacing w:val="0"/>
        <w:jc w:val="both"/>
        <w:rPr>
          <w:sz w:val="21"/>
        </w:rPr>
      </w:pPr>
      <w:r>
        <w:rPr>
          <w:sz w:val="21"/>
        </w:rPr>
        <w:t>Na hipótese de o fornecedor ser empresa estrangeira que não funcione no País, para assinatura do contrato</w:t>
      </w:r>
      <w:r>
        <w:rPr>
          <w:spacing w:val="40"/>
          <w:sz w:val="21"/>
        </w:rPr>
        <w:t xml:space="preserve"> </w:t>
      </w:r>
      <w:r>
        <w:rPr>
          <w:sz w:val="21"/>
        </w:rPr>
        <w:t>ou da ata de registro de preços ou do aceite do instrumento equivalente, os documentos exigidos para a habilitação serão traduzidos por tradutor juramentado no País e apostilados nos termos do disposto no Decreto nº 8.660, de 29</w:t>
      </w:r>
      <w:r>
        <w:rPr>
          <w:spacing w:val="80"/>
          <w:sz w:val="21"/>
        </w:rPr>
        <w:t xml:space="preserve"> </w:t>
      </w:r>
      <w:r>
        <w:rPr>
          <w:sz w:val="21"/>
        </w:rPr>
        <w:t xml:space="preserve">de janeiro de 2016, ou de outro que venha a substituí-lo, ou consularizados pelos respectivos consulados ou </w:t>
      </w:r>
      <w:r>
        <w:rPr>
          <w:spacing w:val="-2"/>
          <w:sz w:val="21"/>
        </w:rPr>
        <w:t>embaixadas.</w:t>
      </w:r>
    </w:p>
    <w:p w14:paraId="77710BC6" w14:textId="77777777" w:rsidR="006776C6" w:rsidRDefault="006776C6" w:rsidP="006776C6">
      <w:pPr>
        <w:pStyle w:val="PargrafodaLista"/>
        <w:widowControl w:val="0"/>
        <w:numPr>
          <w:ilvl w:val="2"/>
          <w:numId w:val="34"/>
        </w:numPr>
        <w:tabs>
          <w:tab w:val="left" w:pos="1028"/>
        </w:tabs>
        <w:suppressAutoHyphens w:val="0"/>
        <w:autoSpaceDE w:val="0"/>
        <w:autoSpaceDN w:val="0"/>
        <w:spacing w:before="200" w:line="268" w:lineRule="auto"/>
        <w:ind w:left="120" w:right="119" w:firstLine="0"/>
        <w:contextualSpacing w:val="0"/>
        <w:jc w:val="both"/>
        <w:rPr>
          <w:sz w:val="21"/>
        </w:rPr>
      </w:pPr>
      <w:r>
        <w:rPr>
          <w:sz w:val="21"/>
        </w:rPr>
        <w:t>Não serão aceitos documentos de habilitação com indicação de CNPJ/CPF diferentes, salvo aqueles legalmente permitidos.</w:t>
      </w:r>
    </w:p>
    <w:p w14:paraId="46DDA6B6" w14:textId="77777777" w:rsidR="006776C6" w:rsidRDefault="006776C6" w:rsidP="006776C6">
      <w:pPr>
        <w:pStyle w:val="PargrafodaLista"/>
        <w:widowControl w:val="0"/>
        <w:numPr>
          <w:ilvl w:val="2"/>
          <w:numId w:val="34"/>
        </w:numPr>
        <w:tabs>
          <w:tab w:val="left" w:pos="854"/>
        </w:tabs>
        <w:suppressAutoHyphens w:val="0"/>
        <w:autoSpaceDE w:val="0"/>
        <w:autoSpaceDN w:val="0"/>
        <w:spacing w:before="201" w:line="268" w:lineRule="auto"/>
        <w:ind w:left="120" w:right="118" w:firstLine="0"/>
        <w:contextualSpacing w:val="0"/>
        <w:jc w:val="both"/>
        <w:rPr>
          <w:sz w:val="21"/>
        </w:rPr>
      </w:pPr>
      <w:r>
        <w:rPr>
          <w:sz w:val="21"/>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05170A7" w14:textId="77777777" w:rsidR="006776C6" w:rsidRDefault="006776C6" w:rsidP="006776C6">
      <w:pPr>
        <w:pStyle w:val="PargrafodaLista"/>
        <w:widowControl w:val="0"/>
        <w:numPr>
          <w:ilvl w:val="2"/>
          <w:numId w:val="34"/>
        </w:numPr>
        <w:tabs>
          <w:tab w:val="left" w:pos="931"/>
        </w:tabs>
        <w:suppressAutoHyphens w:val="0"/>
        <w:autoSpaceDE w:val="0"/>
        <w:autoSpaceDN w:val="0"/>
        <w:spacing w:before="200" w:line="268" w:lineRule="auto"/>
        <w:ind w:left="120" w:right="118" w:firstLine="0"/>
        <w:contextualSpacing w:val="0"/>
        <w:jc w:val="both"/>
        <w:rPr>
          <w:sz w:val="21"/>
        </w:rPr>
      </w:pPr>
      <w:r>
        <w:rPr>
          <w:sz w:val="21"/>
        </w:rPr>
        <w:t>Serão aceitos registros de CNPJ de fornecedor matriz e filial com diferenças de números de documentos pertinentes ao CND e ao CRF/FGTS, quando for comprovada a centralização do recolhimento dessas contribuições.</w:t>
      </w:r>
    </w:p>
    <w:p w14:paraId="0F5B9D06" w14:textId="77777777" w:rsidR="006776C6" w:rsidRDefault="006776C6" w:rsidP="006776C6">
      <w:pPr>
        <w:pStyle w:val="PargrafodaLista"/>
        <w:spacing w:line="268" w:lineRule="auto"/>
        <w:rPr>
          <w:sz w:val="21"/>
        </w:rPr>
        <w:sectPr w:rsidR="006776C6" w:rsidSect="006776C6">
          <w:pgSz w:w="11910" w:h="16840"/>
          <w:pgMar w:top="400" w:right="283" w:bottom="940" w:left="283" w:header="0" w:footer="742" w:gutter="0"/>
          <w:cols w:space="720"/>
        </w:sectPr>
      </w:pPr>
    </w:p>
    <w:p w14:paraId="48A3A74D" w14:textId="77777777" w:rsidR="006776C6" w:rsidRDefault="006776C6" w:rsidP="006776C6">
      <w:pPr>
        <w:pStyle w:val="Ttulo1"/>
        <w:numPr>
          <w:ilvl w:val="1"/>
          <w:numId w:val="34"/>
        </w:numPr>
        <w:tabs>
          <w:tab w:val="left" w:pos="525"/>
        </w:tabs>
        <w:spacing w:before="66"/>
        <w:ind w:left="525" w:hanging="405"/>
        <w:jc w:val="both"/>
      </w:pPr>
      <w:r>
        <w:lastRenderedPageBreak/>
        <w:t>ESTIMATIVAS</w:t>
      </w:r>
      <w:r>
        <w:rPr>
          <w:spacing w:val="-5"/>
        </w:rPr>
        <w:t xml:space="preserve"> </w:t>
      </w:r>
      <w:r>
        <w:t>DO</w:t>
      </w:r>
      <w:r>
        <w:rPr>
          <w:spacing w:val="-5"/>
        </w:rPr>
        <w:t xml:space="preserve"> </w:t>
      </w:r>
      <w:r>
        <w:t>VALOR</w:t>
      </w:r>
      <w:r>
        <w:rPr>
          <w:spacing w:val="-5"/>
        </w:rPr>
        <w:t xml:space="preserve"> </w:t>
      </w:r>
      <w:r>
        <w:t>DA</w:t>
      </w:r>
      <w:r>
        <w:rPr>
          <w:spacing w:val="-5"/>
        </w:rPr>
        <w:t xml:space="preserve"> </w:t>
      </w:r>
      <w:r>
        <w:rPr>
          <w:spacing w:val="-2"/>
        </w:rPr>
        <w:t>CONTRATAÇÃO</w:t>
      </w:r>
    </w:p>
    <w:p w14:paraId="495610AF" w14:textId="77777777" w:rsidR="006776C6" w:rsidRDefault="006776C6" w:rsidP="006776C6">
      <w:pPr>
        <w:pStyle w:val="PargrafodaLista"/>
        <w:widowControl w:val="0"/>
        <w:numPr>
          <w:ilvl w:val="2"/>
          <w:numId w:val="34"/>
        </w:numPr>
        <w:tabs>
          <w:tab w:val="left" w:pos="878"/>
        </w:tabs>
        <w:suppressAutoHyphens w:val="0"/>
        <w:autoSpaceDE w:val="0"/>
        <w:autoSpaceDN w:val="0"/>
        <w:spacing w:before="242" w:line="278" w:lineRule="auto"/>
        <w:ind w:left="120" w:right="118" w:firstLine="0"/>
        <w:contextualSpacing w:val="0"/>
        <w:rPr>
          <w:sz w:val="21"/>
        </w:rPr>
      </w:pPr>
      <w:r>
        <w:rPr>
          <w:i/>
          <w:color w:val="FF0000"/>
          <w:sz w:val="21"/>
        </w:rPr>
        <w:t>O custo estimado total da contratação, que corresponde ao valor máximo aceitável, é de R$ 5.500,00 (cinco</w:t>
      </w:r>
      <w:r>
        <w:rPr>
          <w:i/>
          <w:color w:val="FF0000"/>
          <w:spacing w:val="40"/>
          <w:sz w:val="21"/>
        </w:rPr>
        <w:t xml:space="preserve"> </w:t>
      </w:r>
      <w:r>
        <w:rPr>
          <w:i/>
          <w:color w:val="FF0000"/>
          <w:sz w:val="21"/>
        </w:rPr>
        <w:t xml:space="preserve">mil e quinhentos reais), conforme custos unitários apostos na </w:t>
      </w:r>
      <w:r>
        <w:rPr>
          <w:b/>
          <w:i/>
          <w:color w:val="FF0000"/>
          <w:sz w:val="21"/>
        </w:rPr>
        <w:t>tabela contida no item 1.1 acima</w:t>
      </w:r>
      <w:r>
        <w:rPr>
          <w:i/>
          <w:color w:val="FF0000"/>
          <w:sz w:val="21"/>
        </w:rPr>
        <w:t>.</w:t>
      </w:r>
    </w:p>
    <w:p w14:paraId="05CAF001" w14:textId="77777777" w:rsidR="006776C6" w:rsidRDefault="006776C6" w:rsidP="006776C6">
      <w:pPr>
        <w:pStyle w:val="Corpodetexto"/>
        <w:rPr>
          <w:i/>
          <w:sz w:val="27"/>
        </w:rPr>
      </w:pPr>
    </w:p>
    <w:p w14:paraId="55661574" w14:textId="77777777" w:rsidR="006776C6" w:rsidRDefault="006776C6" w:rsidP="006776C6">
      <w:pPr>
        <w:pStyle w:val="Corpodetexto"/>
        <w:rPr>
          <w:i/>
          <w:sz w:val="27"/>
        </w:rPr>
      </w:pPr>
    </w:p>
    <w:p w14:paraId="4851DABB" w14:textId="77777777" w:rsidR="006776C6" w:rsidRDefault="006776C6" w:rsidP="006776C6">
      <w:pPr>
        <w:pStyle w:val="Corpodetexto"/>
        <w:spacing w:before="155"/>
        <w:rPr>
          <w:i/>
          <w:sz w:val="27"/>
        </w:rPr>
      </w:pPr>
    </w:p>
    <w:p w14:paraId="07411EBD" w14:textId="77777777" w:rsidR="006776C6" w:rsidRDefault="006776C6" w:rsidP="006776C6">
      <w:pPr>
        <w:pStyle w:val="Ttulo1"/>
        <w:numPr>
          <w:ilvl w:val="1"/>
          <w:numId w:val="34"/>
        </w:numPr>
        <w:tabs>
          <w:tab w:val="left" w:pos="525"/>
        </w:tabs>
        <w:ind w:left="525" w:hanging="405"/>
        <w:jc w:val="both"/>
      </w:pPr>
      <w:r>
        <w:t>ADEQUAÇÃO</w:t>
      </w:r>
      <w:r>
        <w:rPr>
          <w:spacing w:val="-9"/>
        </w:rPr>
        <w:t xml:space="preserve"> </w:t>
      </w:r>
      <w:r>
        <w:rPr>
          <w:spacing w:val="-2"/>
        </w:rPr>
        <w:t>ORÇAMENTÁRIA</w:t>
      </w:r>
    </w:p>
    <w:p w14:paraId="6844F43A" w14:textId="77777777" w:rsidR="006776C6" w:rsidRDefault="006776C6" w:rsidP="006776C6">
      <w:pPr>
        <w:pStyle w:val="PargrafodaLista"/>
        <w:widowControl w:val="0"/>
        <w:numPr>
          <w:ilvl w:val="2"/>
          <w:numId w:val="34"/>
        </w:numPr>
        <w:tabs>
          <w:tab w:val="left" w:pos="820"/>
        </w:tabs>
        <w:suppressAutoHyphens w:val="0"/>
        <w:autoSpaceDE w:val="0"/>
        <w:autoSpaceDN w:val="0"/>
        <w:spacing w:before="242" w:line="276" w:lineRule="auto"/>
        <w:ind w:left="120" w:right="446" w:firstLine="0"/>
        <w:contextualSpacing w:val="0"/>
        <w:rPr>
          <w:sz w:val="21"/>
        </w:rPr>
      </w:pPr>
      <w:r>
        <w:rPr>
          <w:i/>
          <w:color w:val="FF0000"/>
          <w:sz w:val="21"/>
        </w:rPr>
        <w:t>As</w:t>
      </w:r>
      <w:r>
        <w:rPr>
          <w:i/>
          <w:color w:val="FF0000"/>
          <w:spacing w:val="-3"/>
          <w:sz w:val="21"/>
        </w:rPr>
        <w:t xml:space="preserve"> </w:t>
      </w:r>
      <w:r>
        <w:rPr>
          <w:i/>
          <w:color w:val="FF0000"/>
          <w:sz w:val="21"/>
        </w:rPr>
        <w:t>despesas</w:t>
      </w:r>
      <w:r>
        <w:rPr>
          <w:i/>
          <w:color w:val="FF0000"/>
          <w:spacing w:val="-3"/>
          <w:sz w:val="21"/>
        </w:rPr>
        <w:t xml:space="preserve"> </w:t>
      </w:r>
      <w:r>
        <w:rPr>
          <w:i/>
          <w:color w:val="FF0000"/>
          <w:sz w:val="21"/>
        </w:rPr>
        <w:t>decorrentes</w:t>
      </w:r>
      <w:r>
        <w:rPr>
          <w:i/>
          <w:color w:val="FF0000"/>
          <w:spacing w:val="-3"/>
          <w:sz w:val="21"/>
        </w:rPr>
        <w:t xml:space="preserve"> </w:t>
      </w:r>
      <w:r>
        <w:rPr>
          <w:i/>
          <w:color w:val="FF0000"/>
          <w:sz w:val="21"/>
        </w:rPr>
        <w:t>da</w:t>
      </w:r>
      <w:r>
        <w:rPr>
          <w:i/>
          <w:color w:val="FF0000"/>
          <w:spacing w:val="-3"/>
          <w:sz w:val="21"/>
        </w:rPr>
        <w:t xml:space="preserve"> </w:t>
      </w:r>
      <w:r>
        <w:rPr>
          <w:i/>
          <w:color w:val="FF0000"/>
          <w:sz w:val="21"/>
        </w:rPr>
        <w:t>presente</w:t>
      </w:r>
      <w:r>
        <w:rPr>
          <w:i/>
          <w:color w:val="FF0000"/>
          <w:spacing w:val="-3"/>
          <w:sz w:val="21"/>
        </w:rPr>
        <w:t xml:space="preserve"> </w:t>
      </w:r>
      <w:r>
        <w:rPr>
          <w:i/>
          <w:color w:val="FF0000"/>
          <w:sz w:val="21"/>
        </w:rPr>
        <w:t>contratação</w:t>
      </w:r>
      <w:r>
        <w:rPr>
          <w:i/>
          <w:color w:val="FF0000"/>
          <w:spacing w:val="-3"/>
          <w:sz w:val="21"/>
        </w:rPr>
        <w:t xml:space="preserve"> </w:t>
      </w:r>
      <w:r>
        <w:rPr>
          <w:i/>
          <w:color w:val="FF0000"/>
          <w:sz w:val="21"/>
        </w:rPr>
        <w:t>correrão</w:t>
      </w:r>
      <w:r>
        <w:rPr>
          <w:i/>
          <w:color w:val="FF0000"/>
          <w:spacing w:val="-3"/>
          <w:sz w:val="21"/>
        </w:rPr>
        <w:t xml:space="preserve"> </w:t>
      </w:r>
      <w:r>
        <w:rPr>
          <w:i/>
          <w:color w:val="FF0000"/>
          <w:sz w:val="21"/>
        </w:rPr>
        <w:t>à</w:t>
      </w:r>
      <w:r>
        <w:rPr>
          <w:i/>
          <w:color w:val="FF0000"/>
          <w:spacing w:val="-3"/>
          <w:sz w:val="21"/>
        </w:rPr>
        <w:t xml:space="preserve"> </w:t>
      </w:r>
      <w:r>
        <w:rPr>
          <w:i/>
          <w:color w:val="FF0000"/>
          <w:sz w:val="21"/>
        </w:rPr>
        <w:t>conta</w:t>
      </w:r>
      <w:r>
        <w:rPr>
          <w:i/>
          <w:color w:val="FF0000"/>
          <w:spacing w:val="-3"/>
          <w:sz w:val="21"/>
        </w:rPr>
        <w:t xml:space="preserve"> </w:t>
      </w:r>
      <w:r>
        <w:rPr>
          <w:i/>
          <w:color w:val="FF0000"/>
          <w:sz w:val="21"/>
        </w:rPr>
        <w:t>de</w:t>
      </w:r>
      <w:r>
        <w:rPr>
          <w:i/>
          <w:color w:val="FF0000"/>
          <w:spacing w:val="-3"/>
          <w:sz w:val="21"/>
        </w:rPr>
        <w:t xml:space="preserve"> </w:t>
      </w:r>
      <w:r>
        <w:rPr>
          <w:i/>
          <w:color w:val="FF0000"/>
          <w:sz w:val="21"/>
        </w:rPr>
        <w:t>recursos</w:t>
      </w:r>
      <w:r>
        <w:rPr>
          <w:i/>
          <w:color w:val="FF0000"/>
          <w:spacing w:val="-3"/>
          <w:sz w:val="21"/>
        </w:rPr>
        <w:t xml:space="preserve"> </w:t>
      </w:r>
      <w:r>
        <w:rPr>
          <w:i/>
          <w:color w:val="FF0000"/>
          <w:sz w:val="21"/>
        </w:rPr>
        <w:t>específicos</w:t>
      </w:r>
      <w:r>
        <w:rPr>
          <w:i/>
          <w:color w:val="FF0000"/>
          <w:spacing w:val="-3"/>
          <w:sz w:val="21"/>
        </w:rPr>
        <w:t xml:space="preserve"> </w:t>
      </w:r>
      <w:r>
        <w:rPr>
          <w:i/>
          <w:color w:val="FF0000"/>
          <w:sz w:val="21"/>
        </w:rPr>
        <w:t>consignados</w:t>
      </w:r>
      <w:r>
        <w:rPr>
          <w:i/>
          <w:color w:val="FF0000"/>
          <w:spacing w:val="-3"/>
          <w:sz w:val="21"/>
        </w:rPr>
        <w:t xml:space="preserve"> </w:t>
      </w:r>
      <w:r>
        <w:rPr>
          <w:i/>
          <w:color w:val="FF0000"/>
          <w:sz w:val="21"/>
        </w:rPr>
        <w:t>no Orçamento Geral da União.</w:t>
      </w:r>
    </w:p>
    <w:p w14:paraId="385A3E6C" w14:textId="77777777" w:rsidR="006776C6" w:rsidRDefault="006776C6" w:rsidP="006776C6">
      <w:pPr>
        <w:pStyle w:val="PargrafodaLista"/>
        <w:widowControl w:val="0"/>
        <w:numPr>
          <w:ilvl w:val="2"/>
          <w:numId w:val="34"/>
        </w:numPr>
        <w:tabs>
          <w:tab w:val="left" w:pos="820"/>
        </w:tabs>
        <w:suppressAutoHyphens w:val="0"/>
        <w:autoSpaceDE w:val="0"/>
        <w:autoSpaceDN w:val="0"/>
        <w:spacing w:before="201"/>
        <w:ind w:left="820" w:hanging="700"/>
        <w:contextualSpacing w:val="0"/>
        <w:rPr>
          <w:sz w:val="21"/>
        </w:rPr>
      </w:pPr>
      <w:r>
        <w:rPr>
          <w:i/>
          <w:color w:val="FF0000"/>
          <w:sz w:val="21"/>
        </w:rPr>
        <w:t>A</w:t>
      </w:r>
      <w:r>
        <w:rPr>
          <w:i/>
          <w:color w:val="FF0000"/>
          <w:spacing w:val="-8"/>
          <w:sz w:val="21"/>
        </w:rPr>
        <w:t xml:space="preserve"> </w:t>
      </w:r>
      <w:r>
        <w:rPr>
          <w:i/>
          <w:color w:val="FF0000"/>
          <w:sz w:val="21"/>
        </w:rPr>
        <w:t>contratação</w:t>
      </w:r>
      <w:r>
        <w:rPr>
          <w:i/>
          <w:color w:val="FF0000"/>
          <w:spacing w:val="-6"/>
          <w:sz w:val="21"/>
        </w:rPr>
        <w:t xml:space="preserve"> </w:t>
      </w:r>
      <w:r>
        <w:rPr>
          <w:i/>
          <w:color w:val="FF0000"/>
          <w:sz w:val="21"/>
        </w:rPr>
        <w:t>será</w:t>
      </w:r>
      <w:r>
        <w:rPr>
          <w:i/>
          <w:color w:val="FF0000"/>
          <w:spacing w:val="-6"/>
          <w:sz w:val="21"/>
        </w:rPr>
        <w:t xml:space="preserve"> </w:t>
      </w:r>
      <w:r>
        <w:rPr>
          <w:i/>
          <w:color w:val="FF0000"/>
          <w:sz w:val="21"/>
        </w:rPr>
        <w:t>atendida</w:t>
      </w:r>
      <w:r>
        <w:rPr>
          <w:i/>
          <w:color w:val="FF0000"/>
          <w:spacing w:val="-6"/>
          <w:sz w:val="21"/>
        </w:rPr>
        <w:t xml:space="preserve"> </w:t>
      </w:r>
      <w:r>
        <w:rPr>
          <w:i/>
          <w:color w:val="FF0000"/>
          <w:sz w:val="21"/>
        </w:rPr>
        <w:t>pela</w:t>
      </w:r>
      <w:r>
        <w:rPr>
          <w:i/>
          <w:color w:val="FF0000"/>
          <w:spacing w:val="-6"/>
          <w:sz w:val="21"/>
        </w:rPr>
        <w:t xml:space="preserve"> </w:t>
      </w:r>
      <w:r>
        <w:rPr>
          <w:i/>
          <w:color w:val="FF0000"/>
          <w:sz w:val="21"/>
        </w:rPr>
        <w:t>seguinte</w:t>
      </w:r>
      <w:r>
        <w:rPr>
          <w:i/>
          <w:color w:val="FF0000"/>
          <w:spacing w:val="-6"/>
          <w:sz w:val="21"/>
        </w:rPr>
        <w:t xml:space="preserve"> </w:t>
      </w:r>
      <w:r>
        <w:rPr>
          <w:i/>
          <w:color w:val="FF0000"/>
          <w:spacing w:val="-2"/>
          <w:sz w:val="21"/>
        </w:rPr>
        <w:t>dotação:</w:t>
      </w:r>
    </w:p>
    <w:p w14:paraId="7919778B" w14:textId="77777777" w:rsidR="006776C6" w:rsidRDefault="006776C6" w:rsidP="006776C6">
      <w:pPr>
        <w:pStyle w:val="PargrafodaLista"/>
        <w:widowControl w:val="0"/>
        <w:numPr>
          <w:ilvl w:val="0"/>
          <w:numId w:val="31"/>
        </w:numPr>
        <w:tabs>
          <w:tab w:val="left" w:pos="946"/>
        </w:tabs>
        <w:suppressAutoHyphens w:val="0"/>
        <w:autoSpaceDE w:val="0"/>
        <w:autoSpaceDN w:val="0"/>
        <w:spacing w:before="238"/>
        <w:contextualSpacing w:val="0"/>
        <w:rPr>
          <w:i/>
          <w:sz w:val="21"/>
        </w:rPr>
      </w:pPr>
      <w:r>
        <w:rPr>
          <w:i/>
          <w:color w:val="FF0000"/>
          <w:sz w:val="21"/>
        </w:rPr>
        <w:t>Gestão/unidade:</w:t>
      </w:r>
      <w:r>
        <w:rPr>
          <w:i/>
          <w:color w:val="FF0000"/>
          <w:spacing w:val="-8"/>
          <w:sz w:val="21"/>
        </w:rPr>
        <w:t xml:space="preserve"> </w:t>
      </w:r>
      <w:r>
        <w:rPr>
          <w:i/>
          <w:color w:val="FF0000"/>
          <w:sz w:val="21"/>
        </w:rPr>
        <w:t>254443</w:t>
      </w:r>
      <w:r>
        <w:rPr>
          <w:i/>
          <w:color w:val="FF0000"/>
          <w:spacing w:val="-7"/>
          <w:sz w:val="21"/>
        </w:rPr>
        <w:t xml:space="preserve"> </w:t>
      </w:r>
      <w:r>
        <w:rPr>
          <w:i/>
          <w:color w:val="FF0000"/>
          <w:sz w:val="21"/>
        </w:rPr>
        <w:t>-</w:t>
      </w:r>
      <w:r>
        <w:rPr>
          <w:i/>
          <w:color w:val="FF0000"/>
          <w:spacing w:val="-7"/>
          <w:sz w:val="21"/>
        </w:rPr>
        <w:t xml:space="preserve"> </w:t>
      </w:r>
      <w:r>
        <w:rPr>
          <w:i/>
          <w:color w:val="FF0000"/>
          <w:spacing w:val="-4"/>
          <w:sz w:val="21"/>
        </w:rPr>
        <w:t>IAM;</w:t>
      </w:r>
    </w:p>
    <w:p w14:paraId="610C062E" w14:textId="77777777" w:rsidR="006776C6" w:rsidRDefault="006776C6" w:rsidP="006776C6">
      <w:pPr>
        <w:pStyle w:val="PargrafodaLista"/>
        <w:widowControl w:val="0"/>
        <w:numPr>
          <w:ilvl w:val="0"/>
          <w:numId w:val="31"/>
        </w:numPr>
        <w:tabs>
          <w:tab w:val="left" w:pos="1005"/>
        </w:tabs>
        <w:suppressAutoHyphens w:val="0"/>
        <w:autoSpaceDE w:val="0"/>
        <w:autoSpaceDN w:val="0"/>
        <w:spacing w:before="36"/>
        <w:ind w:left="1005" w:hanging="420"/>
        <w:contextualSpacing w:val="0"/>
        <w:rPr>
          <w:i/>
          <w:sz w:val="21"/>
        </w:rPr>
      </w:pPr>
      <w:r>
        <w:rPr>
          <w:i/>
          <w:color w:val="FF0000"/>
          <w:sz w:val="21"/>
        </w:rPr>
        <w:t>Fonte</w:t>
      </w:r>
      <w:r>
        <w:rPr>
          <w:i/>
          <w:color w:val="FF0000"/>
          <w:spacing w:val="-6"/>
          <w:sz w:val="21"/>
        </w:rPr>
        <w:t xml:space="preserve"> </w:t>
      </w:r>
      <w:r>
        <w:rPr>
          <w:i/>
          <w:color w:val="FF0000"/>
          <w:sz w:val="21"/>
        </w:rPr>
        <w:t>de</w:t>
      </w:r>
      <w:r>
        <w:rPr>
          <w:i/>
          <w:color w:val="FF0000"/>
          <w:spacing w:val="-5"/>
          <w:sz w:val="21"/>
        </w:rPr>
        <w:t xml:space="preserve"> </w:t>
      </w:r>
      <w:r>
        <w:rPr>
          <w:i/>
          <w:color w:val="FF0000"/>
          <w:sz w:val="21"/>
        </w:rPr>
        <w:t>recursos:</w:t>
      </w:r>
      <w:r>
        <w:rPr>
          <w:i/>
          <w:color w:val="FF0000"/>
          <w:spacing w:val="-5"/>
          <w:sz w:val="21"/>
        </w:rPr>
        <w:t xml:space="preserve"> </w:t>
      </w:r>
      <w:r>
        <w:rPr>
          <w:i/>
          <w:color w:val="FF0000"/>
          <w:spacing w:val="-2"/>
          <w:sz w:val="21"/>
        </w:rPr>
        <w:t>1001;</w:t>
      </w:r>
    </w:p>
    <w:p w14:paraId="25560820" w14:textId="77777777" w:rsidR="006776C6" w:rsidRDefault="006776C6" w:rsidP="006776C6">
      <w:pPr>
        <w:pStyle w:val="PargrafodaLista"/>
        <w:widowControl w:val="0"/>
        <w:numPr>
          <w:ilvl w:val="0"/>
          <w:numId w:val="31"/>
        </w:numPr>
        <w:tabs>
          <w:tab w:val="left" w:pos="1121"/>
        </w:tabs>
        <w:suppressAutoHyphens w:val="0"/>
        <w:autoSpaceDE w:val="0"/>
        <w:autoSpaceDN w:val="0"/>
        <w:spacing w:before="36"/>
        <w:ind w:left="1121" w:hanging="536"/>
        <w:contextualSpacing w:val="0"/>
        <w:rPr>
          <w:i/>
          <w:sz w:val="21"/>
        </w:rPr>
      </w:pPr>
      <w:r>
        <w:rPr>
          <w:i/>
          <w:color w:val="FF0000"/>
          <w:sz w:val="21"/>
        </w:rPr>
        <w:t>Programa</w:t>
      </w:r>
      <w:r>
        <w:rPr>
          <w:i/>
          <w:color w:val="FF0000"/>
          <w:spacing w:val="-7"/>
          <w:sz w:val="21"/>
        </w:rPr>
        <w:t xml:space="preserve"> </w:t>
      </w:r>
      <w:r>
        <w:rPr>
          <w:i/>
          <w:color w:val="FF0000"/>
          <w:sz w:val="21"/>
        </w:rPr>
        <w:t>de</w:t>
      </w:r>
      <w:r>
        <w:rPr>
          <w:i/>
          <w:color w:val="FF0000"/>
          <w:spacing w:val="-6"/>
          <w:sz w:val="21"/>
        </w:rPr>
        <w:t xml:space="preserve"> </w:t>
      </w:r>
      <w:r>
        <w:rPr>
          <w:i/>
          <w:color w:val="FF0000"/>
          <w:sz w:val="21"/>
        </w:rPr>
        <w:t>trabalho:</w:t>
      </w:r>
      <w:r>
        <w:rPr>
          <w:i/>
          <w:color w:val="FF0000"/>
          <w:spacing w:val="-6"/>
          <w:sz w:val="21"/>
        </w:rPr>
        <w:t xml:space="preserve"> </w:t>
      </w:r>
      <w:r>
        <w:rPr>
          <w:i/>
          <w:color w:val="FF0000"/>
          <w:spacing w:val="-2"/>
          <w:sz w:val="21"/>
        </w:rPr>
        <w:t>10.571.5120.21DA.0001;</w:t>
      </w:r>
    </w:p>
    <w:p w14:paraId="70827F4D" w14:textId="77777777" w:rsidR="006776C6" w:rsidRDefault="006776C6" w:rsidP="006776C6">
      <w:pPr>
        <w:pStyle w:val="PargrafodaLista"/>
        <w:widowControl w:val="0"/>
        <w:numPr>
          <w:ilvl w:val="0"/>
          <w:numId w:val="31"/>
        </w:numPr>
        <w:tabs>
          <w:tab w:val="left" w:pos="1144"/>
        </w:tabs>
        <w:suppressAutoHyphens w:val="0"/>
        <w:autoSpaceDE w:val="0"/>
        <w:autoSpaceDN w:val="0"/>
        <w:spacing w:before="36"/>
        <w:ind w:left="1144" w:hanging="559"/>
        <w:contextualSpacing w:val="0"/>
        <w:rPr>
          <w:i/>
          <w:sz w:val="21"/>
        </w:rPr>
      </w:pPr>
      <w:r>
        <w:rPr>
          <w:i/>
          <w:color w:val="FF0000"/>
          <w:sz w:val="21"/>
        </w:rPr>
        <w:t>Elemento</w:t>
      </w:r>
      <w:r>
        <w:rPr>
          <w:i/>
          <w:color w:val="FF0000"/>
          <w:spacing w:val="-7"/>
          <w:sz w:val="21"/>
        </w:rPr>
        <w:t xml:space="preserve"> </w:t>
      </w:r>
      <w:r>
        <w:rPr>
          <w:i/>
          <w:color w:val="FF0000"/>
          <w:sz w:val="21"/>
        </w:rPr>
        <w:t>de</w:t>
      </w:r>
      <w:r>
        <w:rPr>
          <w:i/>
          <w:color w:val="FF0000"/>
          <w:spacing w:val="-7"/>
          <w:sz w:val="21"/>
        </w:rPr>
        <w:t xml:space="preserve"> </w:t>
      </w:r>
      <w:r>
        <w:rPr>
          <w:i/>
          <w:color w:val="FF0000"/>
          <w:sz w:val="21"/>
        </w:rPr>
        <w:t>despesa:</w:t>
      </w:r>
      <w:r>
        <w:rPr>
          <w:i/>
          <w:color w:val="FF0000"/>
          <w:spacing w:val="-7"/>
          <w:sz w:val="21"/>
        </w:rPr>
        <w:t xml:space="preserve"> </w:t>
      </w:r>
      <w:r>
        <w:rPr>
          <w:i/>
          <w:color w:val="FF0000"/>
          <w:sz w:val="21"/>
        </w:rPr>
        <w:t>4.4.90.52;</w:t>
      </w:r>
      <w:r>
        <w:rPr>
          <w:i/>
          <w:color w:val="FF0000"/>
          <w:spacing w:val="-4"/>
          <w:sz w:val="21"/>
        </w:rPr>
        <w:t xml:space="preserve"> </w:t>
      </w:r>
      <w:r>
        <w:rPr>
          <w:i/>
          <w:color w:val="FF0000"/>
          <w:spacing w:val="-10"/>
          <w:sz w:val="21"/>
        </w:rPr>
        <w:t>e</w:t>
      </w:r>
    </w:p>
    <w:p w14:paraId="595A9858" w14:textId="77777777" w:rsidR="006776C6" w:rsidRDefault="006776C6" w:rsidP="006776C6">
      <w:pPr>
        <w:pStyle w:val="PargrafodaLista"/>
        <w:widowControl w:val="0"/>
        <w:numPr>
          <w:ilvl w:val="0"/>
          <w:numId w:val="31"/>
        </w:numPr>
        <w:tabs>
          <w:tab w:val="left" w:pos="1086"/>
        </w:tabs>
        <w:suppressAutoHyphens w:val="0"/>
        <w:autoSpaceDE w:val="0"/>
        <w:autoSpaceDN w:val="0"/>
        <w:spacing w:before="36"/>
        <w:ind w:left="1086" w:hanging="501"/>
        <w:contextualSpacing w:val="0"/>
        <w:rPr>
          <w:i/>
          <w:sz w:val="21"/>
        </w:rPr>
      </w:pPr>
      <w:r>
        <w:rPr>
          <w:i/>
          <w:color w:val="FF0000"/>
          <w:sz w:val="21"/>
        </w:rPr>
        <w:t>Plano</w:t>
      </w:r>
      <w:r>
        <w:rPr>
          <w:i/>
          <w:color w:val="FF0000"/>
          <w:spacing w:val="-7"/>
          <w:sz w:val="21"/>
        </w:rPr>
        <w:t xml:space="preserve"> </w:t>
      </w:r>
      <w:r>
        <w:rPr>
          <w:i/>
          <w:color w:val="FF0000"/>
          <w:sz w:val="21"/>
        </w:rPr>
        <w:t>interno:</w:t>
      </w:r>
      <w:r>
        <w:rPr>
          <w:i/>
          <w:color w:val="FF0000"/>
          <w:spacing w:val="-6"/>
          <w:sz w:val="21"/>
        </w:rPr>
        <w:t xml:space="preserve"> </w:t>
      </w:r>
      <w:r>
        <w:rPr>
          <w:i/>
          <w:color w:val="FF0000"/>
          <w:spacing w:val="-2"/>
          <w:sz w:val="21"/>
        </w:rPr>
        <w:t>A1IAM.</w:t>
      </w:r>
    </w:p>
    <w:p w14:paraId="03934D0D" w14:textId="77777777" w:rsidR="006776C6" w:rsidRDefault="006776C6" w:rsidP="006776C6">
      <w:pPr>
        <w:pStyle w:val="PargrafodaLista"/>
        <w:widowControl w:val="0"/>
        <w:numPr>
          <w:ilvl w:val="2"/>
          <w:numId w:val="34"/>
        </w:numPr>
        <w:tabs>
          <w:tab w:val="left" w:pos="1114"/>
        </w:tabs>
        <w:suppressAutoHyphens w:val="0"/>
        <w:autoSpaceDE w:val="0"/>
        <w:autoSpaceDN w:val="0"/>
        <w:spacing w:before="238" w:line="276" w:lineRule="auto"/>
        <w:ind w:left="120" w:right="118" w:firstLine="0"/>
        <w:contextualSpacing w:val="0"/>
        <w:rPr>
          <w:sz w:val="21"/>
        </w:rPr>
      </w:pPr>
      <w:r>
        <w:rPr>
          <w:i/>
          <w:color w:val="FF0000"/>
          <w:sz w:val="21"/>
        </w:rPr>
        <w:t>A</w:t>
      </w:r>
      <w:r>
        <w:rPr>
          <w:i/>
          <w:color w:val="FF0000"/>
          <w:spacing w:val="80"/>
          <w:sz w:val="21"/>
        </w:rPr>
        <w:t xml:space="preserve"> </w:t>
      </w:r>
      <w:r>
        <w:rPr>
          <w:i/>
          <w:color w:val="FF0000"/>
          <w:sz w:val="21"/>
        </w:rPr>
        <w:t>dotação</w:t>
      </w:r>
      <w:r>
        <w:rPr>
          <w:i/>
          <w:color w:val="FF0000"/>
          <w:spacing w:val="80"/>
          <w:sz w:val="21"/>
        </w:rPr>
        <w:t xml:space="preserve"> </w:t>
      </w:r>
      <w:r>
        <w:rPr>
          <w:i/>
          <w:color w:val="FF0000"/>
          <w:sz w:val="21"/>
        </w:rPr>
        <w:t>relativa</w:t>
      </w:r>
      <w:r>
        <w:rPr>
          <w:i/>
          <w:color w:val="FF0000"/>
          <w:spacing w:val="80"/>
          <w:sz w:val="21"/>
        </w:rPr>
        <w:t xml:space="preserve"> </w:t>
      </w:r>
      <w:r>
        <w:rPr>
          <w:i/>
          <w:color w:val="FF0000"/>
          <w:sz w:val="21"/>
        </w:rPr>
        <w:t>aos</w:t>
      </w:r>
      <w:r>
        <w:rPr>
          <w:i/>
          <w:color w:val="FF0000"/>
          <w:spacing w:val="80"/>
          <w:sz w:val="21"/>
        </w:rPr>
        <w:t xml:space="preserve"> </w:t>
      </w:r>
      <w:r>
        <w:rPr>
          <w:i/>
          <w:color w:val="FF0000"/>
          <w:sz w:val="21"/>
        </w:rPr>
        <w:t>exercícios</w:t>
      </w:r>
      <w:r>
        <w:rPr>
          <w:i/>
          <w:color w:val="FF0000"/>
          <w:spacing w:val="80"/>
          <w:sz w:val="21"/>
        </w:rPr>
        <w:t xml:space="preserve"> </w:t>
      </w:r>
      <w:r>
        <w:rPr>
          <w:i/>
          <w:color w:val="FF0000"/>
          <w:sz w:val="21"/>
        </w:rPr>
        <w:t>financeiros</w:t>
      </w:r>
      <w:r>
        <w:rPr>
          <w:i/>
          <w:color w:val="FF0000"/>
          <w:spacing w:val="80"/>
          <w:sz w:val="21"/>
        </w:rPr>
        <w:t xml:space="preserve"> </w:t>
      </w:r>
      <w:r>
        <w:rPr>
          <w:i/>
          <w:color w:val="FF0000"/>
          <w:sz w:val="21"/>
        </w:rPr>
        <w:t>subsequentes</w:t>
      </w:r>
      <w:r>
        <w:rPr>
          <w:i/>
          <w:color w:val="FF0000"/>
          <w:spacing w:val="80"/>
          <w:sz w:val="21"/>
        </w:rPr>
        <w:t xml:space="preserve"> </w:t>
      </w:r>
      <w:r>
        <w:rPr>
          <w:i/>
          <w:color w:val="FF0000"/>
          <w:sz w:val="21"/>
        </w:rPr>
        <w:t>será</w:t>
      </w:r>
      <w:r>
        <w:rPr>
          <w:i/>
          <w:color w:val="FF0000"/>
          <w:spacing w:val="80"/>
          <w:sz w:val="21"/>
        </w:rPr>
        <w:t xml:space="preserve"> </w:t>
      </w:r>
      <w:r>
        <w:rPr>
          <w:i/>
          <w:color w:val="FF0000"/>
          <w:sz w:val="21"/>
        </w:rPr>
        <w:t>indicada</w:t>
      </w:r>
      <w:r>
        <w:rPr>
          <w:i/>
          <w:color w:val="FF0000"/>
          <w:spacing w:val="80"/>
          <w:sz w:val="21"/>
        </w:rPr>
        <w:t xml:space="preserve"> </w:t>
      </w:r>
      <w:r>
        <w:rPr>
          <w:i/>
          <w:color w:val="FF0000"/>
          <w:sz w:val="21"/>
        </w:rPr>
        <w:t>após</w:t>
      </w:r>
      <w:r>
        <w:rPr>
          <w:i/>
          <w:color w:val="FF0000"/>
          <w:spacing w:val="80"/>
          <w:sz w:val="21"/>
        </w:rPr>
        <w:t xml:space="preserve"> </w:t>
      </w:r>
      <w:r>
        <w:rPr>
          <w:i/>
          <w:color w:val="FF0000"/>
          <w:sz w:val="21"/>
        </w:rPr>
        <w:t>aprovação</w:t>
      </w:r>
      <w:r>
        <w:rPr>
          <w:i/>
          <w:color w:val="FF0000"/>
          <w:spacing w:val="80"/>
          <w:sz w:val="21"/>
        </w:rPr>
        <w:t xml:space="preserve"> </w:t>
      </w:r>
      <w:r>
        <w:rPr>
          <w:i/>
          <w:color w:val="FF0000"/>
          <w:sz w:val="21"/>
        </w:rPr>
        <w:t>da</w:t>
      </w:r>
      <w:r>
        <w:rPr>
          <w:i/>
          <w:color w:val="FF0000"/>
          <w:spacing w:val="80"/>
          <w:sz w:val="21"/>
        </w:rPr>
        <w:t xml:space="preserve"> </w:t>
      </w:r>
      <w:r>
        <w:rPr>
          <w:i/>
          <w:color w:val="FF0000"/>
          <w:sz w:val="21"/>
        </w:rPr>
        <w:t>Lei Orçamentária respectiva e liberação dos créditos correspondentes, mediante apostilamento.[A1]</w:t>
      </w:r>
    </w:p>
    <w:p w14:paraId="44FFA079" w14:textId="77777777" w:rsidR="006776C6" w:rsidRDefault="006776C6" w:rsidP="006776C6">
      <w:pPr>
        <w:pStyle w:val="Corpodetexto"/>
        <w:rPr>
          <w:i/>
        </w:rPr>
      </w:pPr>
    </w:p>
    <w:p w14:paraId="1DBC1701" w14:textId="77777777" w:rsidR="006776C6" w:rsidRDefault="006776C6" w:rsidP="006776C6">
      <w:pPr>
        <w:pStyle w:val="Corpodetexto"/>
        <w:rPr>
          <w:i/>
        </w:rPr>
      </w:pPr>
    </w:p>
    <w:p w14:paraId="53CB3B0F" w14:textId="77777777" w:rsidR="006776C6" w:rsidRDefault="006776C6" w:rsidP="006776C6">
      <w:pPr>
        <w:pStyle w:val="Corpodetexto"/>
        <w:rPr>
          <w:i/>
        </w:rPr>
      </w:pPr>
    </w:p>
    <w:p w14:paraId="36A5830B" w14:textId="77777777" w:rsidR="006776C6" w:rsidRDefault="006776C6" w:rsidP="006776C6">
      <w:pPr>
        <w:pStyle w:val="Corpodetexto"/>
        <w:spacing w:before="107"/>
        <w:rPr>
          <w:i/>
        </w:rPr>
      </w:pPr>
    </w:p>
    <w:p w14:paraId="06A1199C" w14:textId="77777777" w:rsidR="006776C6" w:rsidRDefault="006776C6" w:rsidP="006776C6">
      <w:pPr>
        <w:pStyle w:val="Ttulo1"/>
        <w:numPr>
          <w:ilvl w:val="1"/>
          <w:numId w:val="34"/>
        </w:numPr>
        <w:tabs>
          <w:tab w:val="left" w:pos="525"/>
        </w:tabs>
        <w:ind w:left="525" w:hanging="405"/>
        <w:jc w:val="both"/>
      </w:pPr>
      <w:r>
        <w:t>DISPOSIÇÕES</w:t>
      </w:r>
      <w:r>
        <w:rPr>
          <w:spacing w:val="-11"/>
        </w:rPr>
        <w:t xml:space="preserve"> </w:t>
      </w:r>
      <w:r>
        <w:rPr>
          <w:spacing w:val="-2"/>
        </w:rPr>
        <w:t>FINAIS</w:t>
      </w:r>
    </w:p>
    <w:p w14:paraId="6D603CA0" w14:textId="77777777" w:rsidR="006776C6" w:rsidRDefault="006776C6" w:rsidP="006776C6">
      <w:pPr>
        <w:pStyle w:val="Corpodetexto"/>
        <w:spacing w:before="133"/>
        <w:rPr>
          <w:rFonts w:ascii="Times New Roman"/>
          <w:b/>
          <w:sz w:val="27"/>
        </w:rPr>
      </w:pPr>
    </w:p>
    <w:p w14:paraId="2002C6DB" w14:textId="77777777" w:rsidR="006776C6" w:rsidRDefault="006776C6" w:rsidP="006776C6">
      <w:pPr>
        <w:pStyle w:val="PargrafodaLista"/>
        <w:widowControl w:val="0"/>
        <w:numPr>
          <w:ilvl w:val="2"/>
          <w:numId w:val="34"/>
        </w:numPr>
        <w:tabs>
          <w:tab w:val="left" w:pos="819"/>
          <w:tab w:val="left" w:pos="825"/>
        </w:tabs>
        <w:suppressAutoHyphens w:val="0"/>
        <w:autoSpaceDE w:val="0"/>
        <w:autoSpaceDN w:val="0"/>
        <w:spacing w:line="477" w:lineRule="auto"/>
        <w:ind w:right="1710" w:hanging="705"/>
        <w:contextualSpacing w:val="0"/>
        <w:rPr>
          <w:sz w:val="21"/>
        </w:rPr>
      </w:pPr>
      <w:r>
        <w:rPr>
          <w:sz w:val="21"/>
        </w:rPr>
        <w:t>As</w:t>
      </w:r>
      <w:r>
        <w:rPr>
          <w:spacing w:val="-4"/>
          <w:sz w:val="21"/>
        </w:rPr>
        <w:t xml:space="preserve"> </w:t>
      </w:r>
      <w:r>
        <w:rPr>
          <w:sz w:val="21"/>
        </w:rPr>
        <w:t>informações</w:t>
      </w:r>
      <w:r>
        <w:rPr>
          <w:spacing w:val="-4"/>
          <w:sz w:val="21"/>
        </w:rPr>
        <w:t xml:space="preserve"> </w:t>
      </w:r>
      <w:r>
        <w:rPr>
          <w:sz w:val="21"/>
        </w:rPr>
        <w:t>contidas</w:t>
      </w:r>
      <w:r>
        <w:rPr>
          <w:spacing w:val="-4"/>
          <w:sz w:val="21"/>
        </w:rPr>
        <w:t xml:space="preserve"> </w:t>
      </w:r>
      <w:r>
        <w:rPr>
          <w:sz w:val="21"/>
        </w:rPr>
        <w:t>neste</w:t>
      </w:r>
      <w:r>
        <w:rPr>
          <w:spacing w:val="-4"/>
          <w:sz w:val="21"/>
        </w:rPr>
        <w:t xml:space="preserve"> </w:t>
      </w:r>
      <w:r>
        <w:rPr>
          <w:sz w:val="21"/>
        </w:rPr>
        <w:t>Termo</w:t>
      </w:r>
      <w:r>
        <w:rPr>
          <w:spacing w:val="-4"/>
          <w:sz w:val="21"/>
        </w:rPr>
        <w:t xml:space="preserve"> </w:t>
      </w:r>
      <w:r>
        <w:rPr>
          <w:sz w:val="21"/>
        </w:rPr>
        <w:t>de</w:t>
      </w:r>
      <w:r>
        <w:rPr>
          <w:spacing w:val="-4"/>
          <w:sz w:val="21"/>
        </w:rPr>
        <w:t xml:space="preserve"> </w:t>
      </w:r>
      <w:r>
        <w:rPr>
          <w:sz w:val="21"/>
        </w:rPr>
        <w:t>Referência</w:t>
      </w:r>
      <w:r>
        <w:rPr>
          <w:spacing w:val="-4"/>
          <w:sz w:val="21"/>
        </w:rPr>
        <w:t xml:space="preserve"> </w:t>
      </w:r>
      <w:r>
        <w:rPr>
          <w:sz w:val="21"/>
        </w:rPr>
        <w:t>não</w:t>
      </w:r>
      <w:r>
        <w:rPr>
          <w:spacing w:val="-4"/>
          <w:sz w:val="21"/>
        </w:rPr>
        <w:t xml:space="preserve"> </w:t>
      </w:r>
      <w:r>
        <w:rPr>
          <w:sz w:val="21"/>
        </w:rPr>
        <w:t>são</w:t>
      </w:r>
      <w:r>
        <w:rPr>
          <w:spacing w:val="-4"/>
          <w:sz w:val="21"/>
        </w:rPr>
        <w:t xml:space="preserve"> </w:t>
      </w:r>
      <w:r>
        <w:rPr>
          <w:sz w:val="21"/>
        </w:rPr>
        <w:t>classificadas</w:t>
      </w:r>
      <w:r>
        <w:rPr>
          <w:spacing w:val="-4"/>
          <w:sz w:val="21"/>
        </w:rPr>
        <w:t xml:space="preserve"> </w:t>
      </w:r>
      <w:r>
        <w:rPr>
          <w:sz w:val="21"/>
        </w:rPr>
        <w:t>como</w:t>
      </w:r>
      <w:r>
        <w:rPr>
          <w:spacing w:val="-5"/>
          <w:sz w:val="21"/>
        </w:rPr>
        <w:t xml:space="preserve"> </w:t>
      </w:r>
      <w:r>
        <w:rPr>
          <w:sz w:val="21"/>
        </w:rPr>
        <w:t>sigilosas</w:t>
      </w:r>
      <w:r>
        <w:rPr>
          <w:i/>
          <w:color w:val="FF0000"/>
          <w:sz w:val="21"/>
        </w:rPr>
        <w:t>.[A1] Recife, 07 de maio de 2026.</w:t>
      </w:r>
    </w:p>
    <w:p w14:paraId="2593756F" w14:textId="77777777" w:rsidR="006776C6" w:rsidRDefault="006776C6" w:rsidP="006776C6">
      <w:pPr>
        <w:pStyle w:val="Corpodetexto"/>
        <w:spacing w:before="2"/>
        <w:rPr>
          <w:i/>
          <w:sz w:val="17"/>
        </w:rPr>
      </w:pPr>
      <w:r>
        <w:rPr>
          <w:i/>
          <w:noProof/>
          <w:sz w:val="17"/>
        </w:rPr>
        <mc:AlternateContent>
          <mc:Choice Requires="wps">
            <w:drawing>
              <wp:anchor distT="0" distB="0" distL="0" distR="0" simplePos="0" relativeHeight="251691008" behindDoc="1" locked="0" layoutInCell="1" allowOverlap="1" wp14:anchorId="1B58EF9F" wp14:editId="3DED610E">
                <wp:simplePos x="0" y="0"/>
                <wp:positionH relativeFrom="page">
                  <wp:posOffset>2519426</wp:posOffset>
                </wp:positionH>
                <wp:positionV relativeFrom="paragraph">
                  <wp:posOffset>141210</wp:posOffset>
                </wp:positionV>
                <wp:extent cx="2520950" cy="1270"/>
                <wp:effectExtent l="0" t="0" r="0" b="0"/>
                <wp:wrapTopAndBottom/>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20950" cy="1270"/>
                        </a:xfrm>
                        <a:custGeom>
                          <a:avLst/>
                          <a:gdLst/>
                          <a:ahLst/>
                          <a:cxnLst/>
                          <a:rect l="l" t="t" r="r" b="b"/>
                          <a:pathLst>
                            <a:path w="2520950">
                              <a:moveTo>
                                <a:pt x="0" y="0"/>
                              </a:moveTo>
                              <a:lnTo>
                                <a:pt x="2520848" y="0"/>
                              </a:lnTo>
                            </a:path>
                          </a:pathLst>
                        </a:custGeom>
                        <a:ln w="846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FDBD97D" id="Graphic 53" o:spid="_x0000_s1026" style="position:absolute;margin-left:198.4pt;margin-top:11.1pt;width:198.5pt;height:.1pt;z-index:-251625472;visibility:visible;mso-wrap-style:square;mso-wrap-distance-left:0;mso-wrap-distance-top:0;mso-wrap-distance-right:0;mso-wrap-distance-bottom:0;mso-position-horizontal:absolute;mso-position-horizontal-relative:page;mso-position-vertical:absolute;mso-position-vertical-relative:text;v-text-anchor:top" coordsize="25209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" path="m,l2520848,e" filled="f" strokeweight=".23514mm">
                <v:path arrowok="t"/>
                <w10:wrap type="topAndBottom" anchorx="page"/>
              </v:shape>
            </w:pict>
          </mc:Fallback>
        </mc:AlternateContent>
      </w:r>
    </w:p>
    <w:p w14:paraId="250CEDCE" w14:textId="77777777" w:rsidR="006776C6" w:rsidRDefault="006776C6" w:rsidP="006776C6">
      <w:pPr>
        <w:pStyle w:val="Corpodetexto"/>
        <w:spacing w:before="233"/>
        <w:ind w:left="1342"/>
      </w:pPr>
      <w:r>
        <w:t>Identificação</w:t>
      </w:r>
      <w:r>
        <w:rPr>
          <w:spacing w:val="-7"/>
        </w:rPr>
        <w:t xml:space="preserve"> </w:t>
      </w:r>
      <w:r>
        <w:t>e</w:t>
      </w:r>
      <w:r>
        <w:rPr>
          <w:spacing w:val="-4"/>
        </w:rPr>
        <w:t xml:space="preserve"> </w:t>
      </w:r>
      <w:r>
        <w:t>assinatura</w:t>
      </w:r>
      <w:r>
        <w:rPr>
          <w:spacing w:val="-5"/>
        </w:rPr>
        <w:t xml:space="preserve"> </w:t>
      </w:r>
      <w:r>
        <w:t>do</w:t>
      </w:r>
      <w:r>
        <w:rPr>
          <w:spacing w:val="-4"/>
        </w:rPr>
        <w:t xml:space="preserve"> </w:t>
      </w:r>
      <w:r>
        <w:t>servidor</w:t>
      </w:r>
      <w:r>
        <w:rPr>
          <w:spacing w:val="-5"/>
        </w:rPr>
        <w:t xml:space="preserve"> </w:t>
      </w:r>
      <w:r>
        <w:t>(ou</w:t>
      </w:r>
      <w:r>
        <w:rPr>
          <w:spacing w:val="-4"/>
        </w:rPr>
        <w:t xml:space="preserve"> </w:t>
      </w:r>
      <w:r>
        <w:t>equipe)</w:t>
      </w:r>
      <w:r>
        <w:rPr>
          <w:spacing w:val="-4"/>
        </w:rPr>
        <w:t xml:space="preserve"> </w:t>
      </w:r>
      <w:r>
        <w:rPr>
          <w:spacing w:val="-2"/>
        </w:rPr>
        <w:t>responsável</w:t>
      </w:r>
    </w:p>
    <w:p w14:paraId="7C0BC070" w14:textId="77777777" w:rsidR="006776C6" w:rsidRDefault="006776C6" w:rsidP="006776C6">
      <w:pPr>
        <w:pStyle w:val="Corpodetexto"/>
        <w:rPr>
          <w:sz w:val="27"/>
        </w:rPr>
      </w:pPr>
    </w:p>
    <w:p w14:paraId="69E28943" w14:textId="77777777" w:rsidR="006776C6" w:rsidRDefault="006776C6" w:rsidP="006776C6">
      <w:pPr>
        <w:pStyle w:val="Corpodetexto"/>
        <w:rPr>
          <w:sz w:val="27"/>
        </w:rPr>
      </w:pPr>
    </w:p>
    <w:p w14:paraId="32B8C3DB" w14:textId="77777777" w:rsidR="006776C6" w:rsidRDefault="006776C6" w:rsidP="006776C6">
      <w:pPr>
        <w:pStyle w:val="Corpodetexto"/>
        <w:rPr>
          <w:sz w:val="27"/>
        </w:rPr>
      </w:pPr>
    </w:p>
    <w:p w14:paraId="753E6D57" w14:textId="77777777" w:rsidR="006776C6" w:rsidRDefault="006776C6" w:rsidP="006776C6">
      <w:pPr>
        <w:pStyle w:val="Corpodetexto"/>
        <w:spacing w:before="69"/>
        <w:rPr>
          <w:sz w:val="27"/>
        </w:rPr>
      </w:pPr>
    </w:p>
    <w:p w14:paraId="76F59910" w14:textId="77777777" w:rsidR="006776C6" w:rsidRDefault="006776C6" w:rsidP="006776C6">
      <w:pPr>
        <w:pStyle w:val="Ttulo1"/>
        <w:numPr>
          <w:ilvl w:val="1"/>
          <w:numId w:val="34"/>
        </w:numPr>
        <w:tabs>
          <w:tab w:val="left" w:pos="525"/>
        </w:tabs>
        <w:ind w:left="525" w:hanging="405"/>
        <w:jc w:val="both"/>
      </w:pPr>
      <w:r>
        <w:t>ANEXO</w:t>
      </w:r>
      <w:r>
        <w:rPr>
          <w:spacing w:val="-5"/>
        </w:rPr>
        <w:t xml:space="preserve"> </w:t>
      </w:r>
      <w:r>
        <w:rPr>
          <w:spacing w:val="-10"/>
        </w:rPr>
        <w:t>I</w:t>
      </w:r>
    </w:p>
    <w:p w14:paraId="46FE01C2" w14:textId="77777777" w:rsidR="006776C6" w:rsidRDefault="006776C6" w:rsidP="006776C6">
      <w:pPr>
        <w:pStyle w:val="Ttulo2"/>
        <w:spacing w:before="245"/>
        <w:ind w:left="361" w:firstLine="0"/>
        <w:jc w:val="center"/>
      </w:pPr>
      <w:r>
        <w:t>Regras</w:t>
      </w:r>
      <w:r>
        <w:rPr>
          <w:spacing w:val="-6"/>
        </w:rPr>
        <w:t xml:space="preserve"> </w:t>
      </w:r>
      <w:r>
        <w:t>aplicáveis</w:t>
      </w:r>
      <w:r>
        <w:rPr>
          <w:spacing w:val="-3"/>
        </w:rPr>
        <w:t xml:space="preserve"> </w:t>
      </w:r>
      <w:r>
        <w:t>ao</w:t>
      </w:r>
      <w:r>
        <w:rPr>
          <w:spacing w:val="-2"/>
        </w:rPr>
        <w:t xml:space="preserve"> </w:t>
      </w:r>
      <w:r>
        <w:t>instrumento</w:t>
      </w:r>
      <w:r>
        <w:rPr>
          <w:spacing w:val="-3"/>
        </w:rPr>
        <w:t xml:space="preserve"> </w:t>
      </w:r>
      <w:r>
        <w:t>substitutivo</w:t>
      </w:r>
      <w:r>
        <w:rPr>
          <w:spacing w:val="-2"/>
        </w:rPr>
        <w:t xml:space="preserve"> </w:t>
      </w:r>
      <w:r>
        <w:t>ao</w:t>
      </w:r>
      <w:r>
        <w:rPr>
          <w:spacing w:val="-2"/>
        </w:rPr>
        <w:t xml:space="preserve"> contrato</w:t>
      </w:r>
    </w:p>
    <w:p w14:paraId="19964E90" w14:textId="77777777" w:rsidR="006776C6" w:rsidRDefault="006776C6" w:rsidP="006776C6">
      <w:pPr>
        <w:pStyle w:val="Corpodetexto"/>
        <w:rPr>
          <w:rFonts w:ascii="Times New Roman"/>
          <w:b/>
        </w:rPr>
      </w:pPr>
    </w:p>
    <w:p w14:paraId="3650B10C" w14:textId="77777777" w:rsidR="006776C6" w:rsidRDefault="006776C6" w:rsidP="006776C6">
      <w:pPr>
        <w:pStyle w:val="Corpodetexto"/>
        <w:spacing w:before="215"/>
        <w:rPr>
          <w:rFonts w:ascii="Times New Roman"/>
          <w:b/>
        </w:rPr>
      </w:pPr>
    </w:p>
    <w:p w14:paraId="50A4DED1" w14:textId="77777777" w:rsidR="006776C6" w:rsidRDefault="006776C6" w:rsidP="006776C6">
      <w:pPr>
        <w:spacing w:line="295" w:lineRule="auto"/>
        <w:ind w:left="5221" w:hanging="4539"/>
        <w:rPr>
          <w:b/>
          <w:i/>
        </w:rPr>
      </w:pPr>
      <w:r>
        <w:rPr>
          <w:b/>
          <w:i/>
          <w:color w:val="FF0000"/>
        </w:rPr>
        <w:t>Contratações</w:t>
      </w:r>
      <w:r>
        <w:rPr>
          <w:b/>
          <w:i/>
          <w:color w:val="FF0000"/>
          <w:spacing w:val="-2"/>
        </w:rPr>
        <w:t xml:space="preserve"> </w:t>
      </w:r>
      <w:r>
        <w:rPr>
          <w:b/>
          <w:i/>
          <w:color w:val="FF0000"/>
        </w:rPr>
        <w:t>de</w:t>
      </w:r>
      <w:r>
        <w:rPr>
          <w:b/>
          <w:i/>
          <w:color w:val="FF0000"/>
          <w:spacing w:val="-2"/>
        </w:rPr>
        <w:t xml:space="preserve"> </w:t>
      </w:r>
      <w:r>
        <w:rPr>
          <w:b/>
          <w:i/>
          <w:color w:val="FF0000"/>
        </w:rPr>
        <w:t>pequeno</w:t>
      </w:r>
      <w:r>
        <w:rPr>
          <w:b/>
          <w:i/>
          <w:color w:val="FF0000"/>
          <w:spacing w:val="-2"/>
        </w:rPr>
        <w:t xml:space="preserve"> </w:t>
      </w:r>
      <w:r>
        <w:rPr>
          <w:b/>
          <w:i/>
          <w:color w:val="FF0000"/>
        </w:rPr>
        <w:t>valor</w:t>
      </w:r>
      <w:r>
        <w:rPr>
          <w:b/>
          <w:i/>
          <w:color w:val="FF0000"/>
          <w:spacing w:val="-2"/>
        </w:rPr>
        <w:t xml:space="preserve"> </w:t>
      </w:r>
      <w:r>
        <w:rPr>
          <w:b/>
          <w:i/>
          <w:color w:val="FF0000"/>
        </w:rPr>
        <w:t>-</w:t>
      </w:r>
      <w:r>
        <w:rPr>
          <w:b/>
          <w:i/>
          <w:color w:val="FF0000"/>
          <w:spacing w:val="-2"/>
        </w:rPr>
        <w:t xml:space="preserve"> </w:t>
      </w:r>
      <w:r>
        <w:rPr>
          <w:b/>
          <w:i/>
          <w:color w:val="FF0000"/>
        </w:rPr>
        <w:t>art.</w:t>
      </w:r>
      <w:r>
        <w:rPr>
          <w:b/>
          <w:i/>
          <w:color w:val="FF0000"/>
          <w:spacing w:val="-2"/>
        </w:rPr>
        <w:t xml:space="preserve"> </w:t>
      </w:r>
      <w:r>
        <w:rPr>
          <w:b/>
          <w:i/>
          <w:color w:val="FF0000"/>
        </w:rPr>
        <w:t>95,</w:t>
      </w:r>
      <w:r>
        <w:rPr>
          <w:b/>
          <w:i/>
          <w:color w:val="FF0000"/>
          <w:spacing w:val="-2"/>
        </w:rPr>
        <w:t xml:space="preserve"> </w:t>
      </w:r>
      <w:r>
        <w:rPr>
          <w:b/>
          <w:i/>
          <w:color w:val="FF0000"/>
        </w:rPr>
        <w:t>inciso</w:t>
      </w:r>
      <w:r>
        <w:rPr>
          <w:b/>
          <w:i/>
          <w:color w:val="FF0000"/>
          <w:spacing w:val="-2"/>
        </w:rPr>
        <w:t xml:space="preserve"> </w:t>
      </w:r>
      <w:r>
        <w:rPr>
          <w:b/>
          <w:i/>
          <w:color w:val="FF0000"/>
        </w:rPr>
        <w:t>I,</w:t>
      </w:r>
      <w:r>
        <w:rPr>
          <w:b/>
          <w:i/>
          <w:color w:val="FF0000"/>
          <w:spacing w:val="-2"/>
        </w:rPr>
        <w:t xml:space="preserve"> </w:t>
      </w:r>
      <w:r>
        <w:rPr>
          <w:b/>
          <w:i/>
          <w:color w:val="FF0000"/>
        </w:rPr>
        <w:t>da</w:t>
      </w:r>
      <w:r>
        <w:rPr>
          <w:b/>
          <w:i/>
          <w:color w:val="FF0000"/>
          <w:spacing w:val="-2"/>
        </w:rPr>
        <w:t xml:space="preserve"> </w:t>
      </w:r>
      <w:r>
        <w:rPr>
          <w:b/>
          <w:i/>
          <w:color w:val="FF0000"/>
        </w:rPr>
        <w:t>Lei</w:t>
      </w:r>
      <w:r>
        <w:rPr>
          <w:b/>
          <w:i/>
          <w:color w:val="FF0000"/>
          <w:spacing w:val="-2"/>
        </w:rPr>
        <w:t xml:space="preserve"> </w:t>
      </w:r>
      <w:r>
        <w:rPr>
          <w:b/>
          <w:i/>
          <w:color w:val="FF0000"/>
        </w:rPr>
        <w:t>n.</w:t>
      </w:r>
      <w:r>
        <w:rPr>
          <w:b/>
          <w:i/>
          <w:color w:val="FF0000"/>
          <w:spacing w:val="-2"/>
        </w:rPr>
        <w:t xml:space="preserve"> </w:t>
      </w:r>
      <w:r>
        <w:rPr>
          <w:b/>
          <w:i/>
          <w:color w:val="FF0000"/>
        </w:rPr>
        <w:t>14.133/2021,</w:t>
      </w:r>
      <w:r>
        <w:rPr>
          <w:b/>
          <w:i/>
          <w:color w:val="FF0000"/>
          <w:spacing w:val="-2"/>
        </w:rPr>
        <w:t xml:space="preserve"> </w:t>
      </w:r>
      <w:r>
        <w:rPr>
          <w:b/>
          <w:i/>
          <w:color w:val="FF0000"/>
        </w:rPr>
        <w:t>Orientação</w:t>
      </w:r>
      <w:r>
        <w:rPr>
          <w:b/>
          <w:i/>
          <w:color w:val="FF0000"/>
          <w:spacing w:val="-2"/>
        </w:rPr>
        <w:t xml:space="preserve"> </w:t>
      </w:r>
      <w:r>
        <w:rPr>
          <w:b/>
          <w:i/>
          <w:color w:val="FF0000"/>
        </w:rPr>
        <w:t>Normativa</w:t>
      </w:r>
      <w:r>
        <w:rPr>
          <w:b/>
          <w:i/>
          <w:color w:val="FF0000"/>
          <w:spacing w:val="-2"/>
        </w:rPr>
        <w:t xml:space="preserve"> </w:t>
      </w:r>
      <w:r>
        <w:rPr>
          <w:b/>
          <w:i/>
          <w:color w:val="FF0000"/>
        </w:rPr>
        <w:t>nº</w:t>
      </w:r>
      <w:r>
        <w:rPr>
          <w:b/>
          <w:i/>
          <w:color w:val="FF0000"/>
          <w:spacing w:val="-2"/>
        </w:rPr>
        <w:t xml:space="preserve"> </w:t>
      </w:r>
      <w:r>
        <w:rPr>
          <w:b/>
          <w:i/>
          <w:color w:val="FF0000"/>
        </w:rPr>
        <w:t>84,</w:t>
      </w:r>
      <w:r>
        <w:rPr>
          <w:b/>
          <w:i/>
          <w:color w:val="FF0000"/>
          <w:spacing w:val="-2"/>
        </w:rPr>
        <w:t xml:space="preserve"> </w:t>
      </w:r>
      <w:r>
        <w:rPr>
          <w:b/>
          <w:i/>
          <w:color w:val="FF0000"/>
        </w:rPr>
        <w:t>de</w:t>
      </w:r>
      <w:r>
        <w:rPr>
          <w:b/>
          <w:i/>
          <w:color w:val="FF0000"/>
          <w:spacing w:val="-2"/>
        </w:rPr>
        <w:t xml:space="preserve"> </w:t>
      </w:r>
      <w:r>
        <w:rPr>
          <w:b/>
          <w:i/>
          <w:color w:val="FF0000"/>
        </w:rPr>
        <w:t>17</w:t>
      </w:r>
      <w:r>
        <w:rPr>
          <w:b/>
          <w:i/>
          <w:color w:val="FF0000"/>
          <w:spacing w:val="-2"/>
        </w:rPr>
        <w:t xml:space="preserve"> </w:t>
      </w:r>
      <w:r>
        <w:rPr>
          <w:b/>
          <w:i/>
          <w:color w:val="FF0000"/>
        </w:rPr>
        <w:t>de maio de 2024</w:t>
      </w:r>
    </w:p>
    <w:p w14:paraId="6004E060" w14:textId="77777777" w:rsidR="006776C6" w:rsidRDefault="006776C6" w:rsidP="006776C6">
      <w:pPr>
        <w:pStyle w:val="Corpodetexto"/>
        <w:rPr>
          <w:b/>
          <w:i/>
        </w:rPr>
      </w:pPr>
    </w:p>
    <w:p w14:paraId="3620A4A8" w14:textId="77777777" w:rsidR="006776C6" w:rsidRDefault="006776C6" w:rsidP="006776C6">
      <w:pPr>
        <w:pStyle w:val="Corpodetexto"/>
        <w:spacing w:before="173"/>
        <w:rPr>
          <w:b/>
          <w:i/>
        </w:rPr>
      </w:pPr>
    </w:p>
    <w:p w14:paraId="1D599C72" w14:textId="77777777" w:rsidR="006776C6" w:rsidRDefault="006776C6" w:rsidP="006776C6">
      <w:pPr>
        <w:pStyle w:val="Ttulo2"/>
        <w:numPr>
          <w:ilvl w:val="0"/>
          <w:numId w:val="30"/>
        </w:numPr>
        <w:tabs>
          <w:tab w:val="num" w:pos="0"/>
          <w:tab w:val="left" w:pos="1020"/>
        </w:tabs>
        <w:ind w:left="720" w:hanging="360"/>
        <w:jc w:val="both"/>
      </w:pPr>
      <w:r>
        <w:t>FORMALIZAÇÃO</w:t>
      </w:r>
      <w:r>
        <w:rPr>
          <w:spacing w:val="-7"/>
        </w:rPr>
        <w:t xml:space="preserve"> </w:t>
      </w:r>
      <w:r>
        <w:t>DA</w:t>
      </w:r>
      <w:r>
        <w:rPr>
          <w:spacing w:val="-7"/>
        </w:rPr>
        <w:t xml:space="preserve"> </w:t>
      </w:r>
      <w:r>
        <w:rPr>
          <w:spacing w:val="-2"/>
        </w:rPr>
        <w:t>CONTRATAÇÃO</w:t>
      </w:r>
    </w:p>
    <w:p w14:paraId="11D38BF9" w14:textId="77777777" w:rsidR="006776C6" w:rsidRDefault="006776C6" w:rsidP="006776C6">
      <w:pPr>
        <w:pStyle w:val="PargrafodaLista"/>
        <w:widowControl w:val="0"/>
        <w:numPr>
          <w:ilvl w:val="1"/>
          <w:numId w:val="30"/>
        </w:numPr>
        <w:tabs>
          <w:tab w:val="left" w:pos="793"/>
        </w:tabs>
        <w:suppressAutoHyphens w:val="0"/>
        <w:autoSpaceDE w:val="0"/>
        <w:autoSpaceDN w:val="0"/>
        <w:spacing w:before="32" w:line="268" w:lineRule="auto"/>
        <w:ind w:right="118" w:firstLine="0"/>
        <w:contextualSpacing w:val="0"/>
        <w:jc w:val="both"/>
        <w:rPr>
          <w:rFonts w:ascii="Times New Roman" w:hAnsi="Times New Roman"/>
          <w:sz w:val="24"/>
        </w:rPr>
      </w:pPr>
      <w:r>
        <w:rPr>
          <w:rFonts w:ascii="Times New Roman" w:hAnsi="Times New Roman"/>
          <w:color w:val="FF0000"/>
          <w:sz w:val="24"/>
        </w:rPr>
        <w:t xml:space="preserve">O adjudicatário terá o </w:t>
      </w:r>
      <w:r>
        <w:rPr>
          <w:rFonts w:ascii="Times New Roman" w:hAnsi="Times New Roman"/>
          <w:i/>
          <w:color w:val="FF0000"/>
          <w:sz w:val="24"/>
        </w:rPr>
        <w:t xml:space="preserve">prazo de 5 (cinco) dias, </w:t>
      </w:r>
      <w:r>
        <w:rPr>
          <w:rFonts w:ascii="Times New Roman" w:hAnsi="Times New Roman"/>
          <w:color w:val="FF0000"/>
          <w:sz w:val="24"/>
        </w:rPr>
        <w:t xml:space="preserve">contado a partir da data de sua convocação, para aceitar o instrumento equivalente ao contrato, consistente na </w:t>
      </w:r>
      <w:r>
        <w:rPr>
          <w:rFonts w:ascii="Times New Roman" w:hAnsi="Times New Roman"/>
          <w:i/>
          <w:color w:val="FF0000"/>
          <w:sz w:val="24"/>
        </w:rPr>
        <w:t>Nota de Empenho</w:t>
      </w:r>
      <w:r>
        <w:rPr>
          <w:rFonts w:ascii="Times New Roman" w:hAnsi="Times New Roman"/>
          <w:color w:val="FF0000"/>
          <w:sz w:val="24"/>
        </w:rPr>
        <w:t>, sob pena de decair do direito à contratação, sem prejuízo das sanções previstas.</w:t>
      </w:r>
    </w:p>
    <w:p w14:paraId="7BAD78AA" w14:textId="77777777" w:rsidR="006776C6" w:rsidRDefault="006776C6" w:rsidP="006776C6">
      <w:pPr>
        <w:pStyle w:val="PargrafodaLista"/>
        <w:widowControl w:val="0"/>
        <w:numPr>
          <w:ilvl w:val="1"/>
          <w:numId w:val="30"/>
        </w:numPr>
        <w:tabs>
          <w:tab w:val="left" w:pos="778"/>
        </w:tabs>
        <w:suppressAutoHyphens w:val="0"/>
        <w:autoSpaceDE w:val="0"/>
        <w:autoSpaceDN w:val="0"/>
        <w:spacing w:line="276" w:lineRule="exact"/>
        <w:ind w:left="778" w:hanging="658"/>
        <w:contextualSpacing w:val="0"/>
        <w:jc w:val="both"/>
        <w:rPr>
          <w:rFonts w:ascii="Times New Roman" w:hAnsi="Times New Roman"/>
          <w:sz w:val="24"/>
        </w:rPr>
      </w:pPr>
      <w:r>
        <w:rPr>
          <w:rFonts w:ascii="Times New Roman" w:hAnsi="Times New Roman"/>
          <w:color w:val="FF0000"/>
          <w:sz w:val="24"/>
        </w:rPr>
        <w:t>O</w:t>
      </w:r>
      <w:r>
        <w:rPr>
          <w:rFonts w:ascii="Times New Roman" w:hAnsi="Times New Roman"/>
          <w:color w:val="FF0000"/>
          <w:spacing w:val="15"/>
          <w:sz w:val="24"/>
        </w:rPr>
        <w:t xml:space="preserve"> </w:t>
      </w:r>
      <w:r>
        <w:rPr>
          <w:rFonts w:ascii="Times New Roman" w:hAnsi="Times New Roman"/>
          <w:color w:val="FF0000"/>
          <w:sz w:val="24"/>
        </w:rPr>
        <w:t>prazo</w:t>
      </w:r>
      <w:r>
        <w:rPr>
          <w:rFonts w:ascii="Times New Roman" w:hAnsi="Times New Roman"/>
          <w:color w:val="FF0000"/>
          <w:spacing w:val="15"/>
          <w:sz w:val="24"/>
        </w:rPr>
        <w:t xml:space="preserve"> </w:t>
      </w:r>
      <w:r>
        <w:rPr>
          <w:rFonts w:ascii="Times New Roman" w:hAnsi="Times New Roman"/>
          <w:color w:val="FF0000"/>
          <w:sz w:val="24"/>
        </w:rPr>
        <w:t>poderá</w:t>
      </w:r>
      <w:r>
        <w:rPr>
          <w:rFonts w:ascii="Times New Roman" w:hAnsi="Times New Roman"/>
          <w:color w:val="FF0000"/>
          <w:spacing w:val="15"/>
          <w:sz w:val="24"/>
        </w:rPr>
        <w:t xml:space="preserve"> </w:t>
      </w:r>
      <w:r>
        <w:rPr>
          <w:rFonts w:ascii="Times New Roman" w:hAnsi="Times New Roman"/>
          <w:color w:val="FF0000"/>
          <w:sz w:val="24"/>
        </w:rPr>
        <w:t>ser</w:t>
      </w:r>
      <w:r>
        <w:rPr>
          <w:rFonts w:ascii="Times New Roman" w:hAnsi="Times New Roman"/>
          <w:color w:val="FF0000"/>
          <w:spacing w:val="15"/>
          <w:sz w:val="24"/>
        </w:rPr>
        <w:t xml:space="preserve"> </w:t>
      </w:r>
      <w:r>
        <w:rPr>
          <w:rFonts w:ascii="Times New Roman" w:hAnsi="Times New Roman"/>
          <w:color w:val="FF0000"/>
          <w:sz w:val="24"/>
        </w:rPr>
        <w:t>prorrogado,</w:t>
      </w:r>
      <w:r>
        <w:rPr>
          <w:rFonts w:ascii="Times New Roman" w:hAnsi="Times New Roman"/>
          <w:color w:val="FF0000"/>
          <w:spacing w:val="15"/>
          <w:sz w:val="24"/>
        </w:rPr>
        <w:t xml:space="preserve"> </w:t>
      </w:r>
      <w:r>
        <w:rPr>
          <w:rFonts w:ascii="Times New Roman" w:hAnsi="Times New Roman"/>
          <w:color w:val="FF0000"/>
          <w:sz w:val="24"/>
        </w:rPr>
        <w:t>por</w:t>
      </w:r>
      <w:r>
        <w:rPr>
          <w:rFonts w:ascii="Times New Roman" w:hAnsi="Times New Roman"/>
          <w:color w:val="FF0000"/>
          <w:spacing w:val="15"/>
          <w:sz w:val="24"/>
        </w:rPr>
        <w:t xml:space="preserve"> </w:t>
      </w:r>
      <w:r>
        <w:rPr>
          <w:rFonts w:ascii="Times New Roman" w:hAnsi="Times New Roman"/>
          <w:color w:val="FF0000"/>
          <w:sz w:val="24"/>
        </w:rPr>
        <w:t>igual</w:t>
      </w:r>
      <w:r>
        <w:rPr>
          <w:rFonts w:ascii="Times New Roman" w:hAnsi="Times New Roman"/>
          <w:color w:val="FF0000"/>
          <w:spacing w:val="15"/>
          <w:sz w:val="24"/>
        </w:rPr>
        <w:t xml:space="preserve"> </w:t>
      </w:r>
      <w:r>
        <w:rPr>
          <w:rFonts w:ascii="Times New Roman" w:hAnsi="Times New Roman"/>
          <w:color w:val="FF0000"/>
          <w:sz w:val="24"/>
        </w:rPr>
        <w:t>período,</w:t>
      </w:r>
      <w:r>
        <w:rPr>
          <w:rFonts w:ascii="Times New Roman" w:hAnsi="Times New Roman"/>
          <w:color w:val="FF0000"/>
          <w:spacing w:val="15"/>
          <w:sz w:val="24"/>
        </w:rPr>
        <w:t xml:space="preserve"> </w:t>
      </w:r>
      <w:r>
        <w:rPr>
          <w:rFonts w:ascii="Times New Roman" w:hAnsi="Times New Roman"/>
          <w:color w:val="FF0000"/>
          <w:sz w:val="24"/>
        </w:rPr>
        <w:t>por</w:t>
      </w:r>
      <w:r>
        <w:rPr>
          <w:rFonts w:ascii="Times New Roman" w:hAnsi="Times New Roman"/>
          <w:color w:val="FF0000"/>
          <w:spacing w:val="15"/>
          <w:sz w:val="24"/>
        </w:rPr>
        <w:t xml:space="preserve"> </w:t>
      </w:r>
      <w:r>
        <w:rPr>
          <w:rFonts w:ascii="Times New Roman" w:hAnsi="Times New Roman"/>
          <w:color w:val="FF0000"/>
          <w:sz w:val="24"/>
        </w:rPr>
        <w:t>solicitação</w:t>
      </w:r>
      <w:r>
        <w:rPr>
          <w:rFonts w:ascii="Times New Roman" w:hAnsi="Times New Roman"/>
          <w:color w:val="FF0000"/>
          <w:spacing w:val="15"/>
          <w:sz w:val="24"/>
        </w:rPr>
        <w:t xml:space="preserve"> </w:t>
      </w:r>
      <w:r>
        <w:rPr>
          <w:rFonts w:ascii="Times New Roman" w:hAnsi="Times New Roman"/>
          <w:color w:val="FF0000"/>
          <w:sz w:val="24"/>
        </w:rPr>
        <w:t>justificada</w:t>
      </w:r>
      <w:r>
        <w:rPr>
          <w:rFonts w:ascii="Times New Roman" w:hAnsi="Times New Roman"/>
          <w:color w:val="FF0000"/>
          <w:spacing w:val="15"/>
          <w:sz w:val="24"/>
        </w:rPr>
        <w:t xml:space="preserve"> </w:t>
      </w:r>
      <w:r>
        <w:rPr>
          <w:rFonts w:ascii="Times New Roman" w:hAnsi="Times New Roman"/>
          <w:color w:val="FF0000"/>
          <w:sz w:val="24"/>
        </w:rPr>
        <w:t>do</w:t>
      </w:r>
      <w:r>
        <w:rPr>
          <w:rFonts w:ascii="Times New Roman" w:hAnsi="Times New Roman"/>
          <w:color w:val="FF0000"/>
          <w:spacing w:val="15"/>
          <w:sz w:val="24"/>
        </w:rPr>
        <w:t xml:space="preserve"> </w:t>
      </w:r>
      <w:r>
        <w:rPr>
          <w:rFonts w:ascii="Times New Roman" w:hAnsi="Times New Roman"/>
          <w:color w:val="FF0000"/>
          <w:sz w:val="24"/>
        </w:rPr>
        <w:t>adjudicatário</w:t>
      </w:r>
      <w:r>
        <w:rPr>
          <w:rFonts w:ascii="Times New Roman" w:hAnsi="Times New Roman"/>
          <w:color w:val="FF0000"/>
          <w:spacing w:val="15"/>
          <w:sz w:val="24"/>
        </w:rPr>
        <w:t xml:space="preserve"> </w:t>
      </w:r>
      <w:r>
        <w:rPr>
          <w:rFonts w:ascii="Times New Roman" w:hAnsi="Times New Roman"/>
          <w:color w:val="FF0000"/>
          <w:sz w:val="24"/>
        </w:rPr>
        <w:t>e</w:t>
      </w:r>
      <w:r>
        <w:rPr>
          <w:rFonts w:ascii="Times New Roman" w:hAnsi="Times New Roman"/>
          <w:color w:val="FF0000"/>
          <w:spacing w:val="15"/>
          <w:sz w:val="24"/>
        </w:rPr>
        <w:t xml:space="preserve"> </w:t>
      </w:r>
      <w:r>
        <w:rPr>
          <w:rFonts w:ascii="Times New Roman" w:hAnsi="Times New Roman"/>
          <w:color w:val="FF0000"/>
          <w:sz w:val="24"/>
        </w:rPr>
        <w:t>aceita</w:t>
      </w:r>
      <w:r>
        <w:rPr>
          <w:rFonts w:ascii="Times New Roman" w:hAnsi="Times New Roman"/>
          <w:color w:val="FF0000"/>
          <w:spacing w:val="15"/>
          <w:sz w:val="24"/>
        </w:rPr>
        <w:t xml:space="preserve"> </w:t>
      </w:r>
      <w:r>
        <w:rPr>
          <w:rFonts w:ascii="Times New Roman" w:hAnsi="Times New Roman"/>
          <w:color w:val="FF0000"/>
          <w:spacing w:val="-4"/>
          <w:sz w:val="24"/>
        </w:rPr>
        <w:t>pela</w:t>
      </w:r>
    </w:p>
    <w:p w14:paraId="48FB0E37" w14:textId="77777777" w:rsidR="006776C6" w:rsidRDefault="006776C6" w:rsidP="006776C6">
      <w:pPr>
        <w:pStyle w:val="PargrafodaLista"/>
        <w:spacing w:line="276" w:lineRule="exact"/>
        <w:rPr>
          <w:rFonts w:ascii="Times New Roman" w:hAnsi="Times New Roman"/>
          <w:sz w:val="24"/>
        </w:rPr>
        <w:sectPr w:rsidR="006776C6" w:rsidSect="006776C6">
          <w:pgSz w:w="11910" w:h="16840"/>
          <w:pgMar w:top="220" w:right="283" w:bottom="940" w:left="283" w:header="0" w:footer="742" w:gutter="0"/>
          <w:cols w:space="720"/>
        </w:sectPr>
      </w:pPr>
    </w:p>
    <w:p w14:paraId="625D2294" w14:textId="77777777" w:rsidR="006776C6" w:rsidRDefault="006776C6" w:rsidP="006776C6">
      <w:pPr>
        <w:spacing w:before="77"/>
        <w:ind w:left="120"/>
        <w:rPr>
          <w:rFonts w:ascii="Times New Roman" w:hAnsi="Times New Roman"/>
          <w:sz w:val="24"/>
        </w:rPr>
      </w:pPr>
      <w:r>
        <w:rPr>
          <w:rFonts w:ascii="Times New Roman" w:hAnsi="Times New Roman"/>
          <w:color w:val="FF0000"/>
          <w:spacing w:val="-2"/>
          <w:sz w:val="24"/>
        </w:rPr>
        <w:lastRenderedPageBreak/>
        <w:t>Administração.</w:t>
      </w:r>
    </w:p>
    <w:p w14:paraId="2A04765D" w14:textId="77777777" w:rsidR="006776C6" w:rsidRDefault="006776C6" w:rsidP="006776C6">
      <w:pPr>
        <w:pStyle w:val="PargrafodaLista"/>
        <w:widowControl w:val="0"/>
        <w:numPr>
          <w:ilvl w:val="1"/>
          <w:numId w:val="30"/>
        </w:numPr>
        <w:tabs>
          <w:tab w:val="left" w:pos="659"/>
        </w:tabs>
        <w:suppressAutoHyphens w:val="0"/>
        <w:autoSpaceDE w:val="0"/>
        <w:autoSpaceDN w:val="0"/>
        <w:spacing w:before="33"/>
        <w:ind w:left="659" w:hanging="539"/>
        <w:contextualSpacing w:val="0"/>
        <w:rPr>
          <w:rFonts w:ascii="Times New Roman" w:hAnsi="Times New Roman"/>
          <w:sz w:val="24"/>
        </w:rPr>
      </w:pPr>
      <w:r>
        <w:rPr>
          <w:rFonts w:ascii="Times New Roman" w:hAnsi="Times New Roman"/>
          <w:color w:val="FF0000"/>
          <w:sz w:val="24"/>
        </w:rPr>
        <w:t>O</w:t>
      </w:r>
      <w:r>
        <w:rPr>
          <w:rFonts w:ascii="Times New Roman" w:hAnsi="Times New Roman"/>
          <w:color w:val="FF0000"/>
          <w:spacing w:val="-3"/>
          <w:sz w:val="24"/>
        </w:rPr>
        <w:t xml:space="preserve"> </w:t>
      </w:r>
      <w:r>
        <w:rPr>
          <w:rFonts w:ascii="Times New Roman" w:hAnsi="Times New Roman"/>
          <w:color w:val="FF0000"/>
          <w:sz w:val="24"/>
        </w:rPr>
        <w:t>aceite</w:t>
      </w:r>
      <w:r>
        <w:rPr>
          <w:rFonts w:ascii="Times New Roman" w:hAnsi="Times New Roman"/>
          <w:color w:val="FF0000"/>
          <w:spacing w:val="-3"/>
          <w:sz w:val="24"/>
        </w:rPr>
        <w:t xml:space="preserve"> </w:t>
      </w:r>
      <w:r>
        <w:rPr>
          <w:rFonts w:ascii="Times New Roman" w:hAnsi="Times New Roman"/>
          <w:color w:val="FF0000"/>
          <w:sz w:val="24"/>
        </w:rPr>
        <w:t>do</w:t>
      </w:r>
      <w:r>
        <w:rPr>
          <w:rFonts w:ascii="Times New Roman" w:hAnsi="Times New Roman"/>
          <w:color w:val="FF0000"/>
          <w:spacing w:val="-2"/>
          <w:sz w:val="24"/>
        </w:rPr>
        <w:t xml:space="preserve"> </w:t>
      </w:r>
      <w:r>
        <w:rPr>
          <w:rFonts w:ascii="Times New Roman" w:hAnsi="Times New Roman"/>
          <w:color w:val="FF0000"/>
          <w:sz w:val="24"/>
        </w:rPr>
        <w:t>instrumento</w:t>
      </w:r>
      <w:r>
        <w:rPr>
          <w:rFonts w:ascii="Times New Roman" w:hAnsi="Times New Roman"/>
          <w:color w:val="FF0000"/>
          <w:spacing w:val="-2"/>
          <w:sz w:val="24"/>
        </w:rPr>
        <w:t xml:space="preserve"> </w:t>
      </w:r>
      <w:r>
        <w:rPr>
          <w:rFonts w:ascii="Times New Roman" w:hAnsi="Times New Roman"/>
          <w:color w:val="FF0000"/>
          <w:sz w:val="24"/>
        </w:rPr>
        <w:t>equivalente</w:t>
      </w:r>
      <w:r>
        <w:rPr>
          <w:rFonts w:ascii="Times New Roman" w:hAnsi="Times New Roman"/>
          <w:color w:val="FF0000"/>
          <w:spacing w:val="-3"/>
          <w:sz w:val="24"/>
        </w:rPr>
        <w:t xml:space="preserve"> </w:t>
      </w:r>
      <w:r>
        <w:rPr>
          <w:rFonts w:ascii="Times New Roman" w:hAnsi="Times New Roman"/>
          <w:color w:val="FF0000"/>
          <w:sz w:val="24"/>
        </w:rPr>
        <w:t>pelo</w:t>
      </w:r>
      <w:r>
        <w:rPr>
          <w:rFonts w:ascii="Times New Roman" w:hAnsi="Times New Roman"/>
          <w:color w:val="FF0000"/>
          <w:spacing w:val="-2"/>
          <w:sz w:val="24"/>
        </w:rPr>
        <w:t xml:space="preserve"> </w:t>
      </w:r>
      <w:r>
        <w:rPr>
          <w:rFonts w:ascii="Times New Roman" w:hAnsi="Times New Roman"/>
          <w:color w:val="FF0000"/>
          <w:sz w:val="24"/>
        </w:rPr>
        <w:t>adjudicatário</w:t>
      </w:r>
      <w:r>
        <w:rPr>
          <w:rFonts w:ascii="Times New Roman" w:hAnsi="Times New Roman"/>
          <w:color w:val="FF0000"/>
          <w:spacing w:val="-2"/>
          <w:sz w:val="24"/>
        </w:rPr>
        <w:t xml:space="preserve"> </w:t>
      </w:r>
      <w:r>
        <w:rPr>
          <w:rFonts w:ascii="Times New Roman" w:hAnsi="Times New Roman"/>
          <w:color w:val="FF0000"/>
          <w:sz w:val="24"/>
        </w:rPr>
        <w:t>implica</w:t>
      </w:r>
      <w:r>
        <w:rPr>
          <w:rFonts w:ascii="Times New Roman" w:hAnsi="Times New Roman"/>
          <w:color w:val="FF0000"/>
          <w:spacing w:val="-3"/>
          <w:sz w:val="24"/>
        </w:rPr>
        <w:t xml:space="preserve"> </w:t>
      </w:r>
      <w:r>
        <w:rPr>
          <w:rFonts w:ascii="Times New Roman" w:hAnsi="Times New Roman"/>
          <w:color w:val="FF0000"/>
          <w:sz w:val="24"/>
        </w:rPr>
        <w:t>no</w:t>
      </w:r>
      <w:r>
        <w:rPr>
          <w:rFonts w:ascii="Times New Roman" w:hAnsi="Times New Roman"/>
          <w:color w:val="FF0000"/>
          <w:spacing w:val="-2"/>
          <w:sz w:val="24"/>
        </w:rPr>
        <w:t xml:space="preserve"> </w:t>
      </w:r>
      <w:r>
        <w:rPr>
          <w:rFonts w:ascii="Times New Roman" w:hAnsi="Times New Roman"/>
          <w:color w:val="FF0000"/>
          <w:sz w:val="24"/>
        </w:rPr>
        <w:t>reconhecimento</w:t>
      </w:r>
      <w:r>
        <w:rPr>
          <w:rFonts w:ascii="Times New Roman" w:hAnsi="Times New Roman"/>
          <w:color w:val="FF0000"/>
          <w:spacing w:val="-3"/>
          <w:sz w:val="24"/>
        </w:rPr>
        <w:t xml:space="preserve"> </w:t>
      </w:r>
      <w:r>
        <w:rPr>
          <w:rFonts w:ascii="Times New Roman" w:hAnsi="Times New Roman"/>
          <w:color w:val="FF0000"/>
          <w:sz w:val="24"/>
        </w:rPr>
        <w:t>de</w:t>
      </w:r>
      <w:r>
        <w:rPr>
          <w:rFonts w:ascii="Times New Roman" w:hAnsi="Times New Roman"/>
          <w:color w:val="FF0000"/>
          <w:spacing w:val="-2"/>
          <w:sz w:val="24"/>
        </w:rPr>
        <w:t xml:space="preserve"> </w:t>
      </w:r>
      <w:r>
        <w:rPr>
          <w:rFonts w:ascii="Times New Roman" w:hAnsi="Times New Roman"/>
          <w:color w:val="FF0000"/>
          <w:spacing w:val="-4"/>
          <w:sz w:val="24"/>
        </w:rPr>
        <w:t>que:</w:t>
      </w:r>
    </w:p>
    <w:p w14:paraId="083D8529" w14:textId="77777777" w:rsidR="006776C6" w:rsidRDefault="006776C6" w:rsidP="006776C6">
      <w:pPr>
        <w:pStyle w:val="PargrafodaLista"/>
        <w:widowControl w:val="0"/>
        <w:numPr>
          <w:ilvl w:val="2"/>
          <w:numId w:val="30"/>
        </w:numPr>
        <w:tabs>
          <w:tab w:val="left" w:pos="1616"/>
        </w:tabs>
        <w:suppressAutoHyphens w:val="0"/>
        <w:autoSpaceDE w:val="0"/>
        <w:autoSpaceDN w:val="0"/>
        <w:spacing w:before="33" w:line="268" w:lineRule="auto"/>
        <w:ind w:right="119" w:firstLine="671"/>
        <w:contextualSpacing w:val="0"/>
        <w:rPr>
          <w:rFonts w:ascii="Times New Roman" w:hAnsi="Times New Roman"/>
          <w:sz w:val="24"/>
        </w:rPr>
      </w:pPr>
      <w:r>
        <w:rPr>
          <w:rFonts w:ascii="Times New Roman" w:hAnsi="Times New Roman"/>
          <w:sz w:val="24"/>
        </w:rPr>
        <w:t>referido</w:t>
      </w:r>
      <w:r>
        <w:rPr>
          <w:rFonts w:ascii="Times New Roman" w:hAnsi="Times New Roman"/>
          <w:spacing w:val="28"/>
          <w:sz w:val="24"/>
        </w:rPr>
        <w:t xml:space="preserve"> </w:t>
      </w:r>
      <w:r>
        <w:rPr>
          <w:rFonts w:ascii="Times New Roman" w:hAnsi="Times New Roman"/>
          <w:sz w:val="24"/>
        </w:rPr>
        <w:t>instrumento</w:t>
      </w:r>
      <w:r>
        <w:rPr>
          <w:rFonts w:ascii="Times New Roman" w:hAnsi="Times New Roman"/>
          <w:spacing w:val="28"/>
          <w:sz w:val="24"/>
        </w:rPr>
        <w:t xml:space="preserve"> </w:t>
      </w:r>
      <w:r>
        <w:rPr>
          <w:rFonts w:ascii="Times New Roman" w:hAnsi="Times New Roman"/>
          <w:sz w:val="24"/>
        </w:rPr>
        <w:t>substitui</w:t>
      </w:r>
      <w:r>
        <w:rPr>
          <w:rFonts w:ascii="Times New Roman" w:hAnsi="Times New Roman"/>
          <w:spacing w:val="28"/>
          <w:sz w:val="24"/>
        </w:rPr>
        <w:t xml:space="preserve"> </w:t>
      </w:r>
      <w:r>
        <w:rPr>
          <w:rFonts w:ascii="Times New Roman" w:hAnsi="Times New Roman"/>
          <w:sz w:val="24"/>
        </w:rPr>
        <w:t>o</w:t>
      </w:r>
      <w:r>
        <w:rPr>
          <w:rFonts w:ascii="Times New Roman" w:hAnsi="Times New Roman"/>
          <w:spacing w:val="28"/>
          <w:sz w:val="24"/>
        </w:rPr>
        <w:t xml:space="preserve"> </w:t>
      </w:r>
      <w:r>
        <w:rPr>
          <w:rFonts w:ascii="Times New Roman" w:hAnsi="Times New Roman"/>
          <w:sz w:val="24"/>
        </w:rPr>
        <w:t>termo</w:t>
      </w:r>
      <w:r>
        <w:rPr>
          <w:rFonts w:ascii="Times New Roman" w:hAnsi="Times New Roman"/>
          <w:spacing w:val="28"/>
          <w:sz w:val="24"/>
        </w:rPr>
        <w:t xml:space="preserve"> </w:t>
      </w:r>
      <w:r>
        <w:rPr>
          <w:rFonts w:ascii="Times New Roman" w:hAnsi="Times New Roman"/>
          <w:sz w:val="24"/>
        </w:rPr>
        <w:t>de</w:t>
      </w:r>
      <w:r>
        <w:rPr>
          <w:rFonts w:ascii="Times New Roman" w:hAnsi="Times New Roman"/>
          <w:spacing w:val="28"/>
          <w:sz w:val="24"/>
        </w:rPr>
        <w:t xml:space="preserve"> </w:t>
      </w:r>
      <w:r>
        <w:rPr>
          <w:rFonts w:ascii="Times New Roman" w:hAnsi="Times New Roman"/>
          <w:sz w:val="24"/>
        </w:rPr>
        <w:t>contrato,</w:t>
      </w:r>
      <w:r>
        <w:rPr>
          <w:rFonts w:ascii="Times New Roman" w:hAnsi="Times New Roman"/>
          <w:spacing w:val="28"/>
          <w:sz w:val="24"/>
        </w:rPr>
        <w:t xml:space="preserve"> </w:t>
      </w:r>
      <w:r>
        <w:rPr>
          <w:rFonts w:ascii="Times New Roman" w:hAnsi="Times New Roman"/>
          <w:sz w:val="24"/>
        </w:rPr>
        <w:t>sendo-lhe</w:t>
      </w:r>
      <w:r>
        <w:rPr>
          <w:rFonts w:ascii="Times New Roman" w:hAnsi="Times New Roman"/>
          <w:spacing w:val="28"/>
          <w:sz w:val="24"/>
        </w:rPr>
        <w:t xml:space="preserve"> </w:t>
      </w:r>
      <w:r>
        <w:rPr>
          <w:rFonts w:ascii="Times New Roman" w:hAnsi="Times New Roman"/>
          <w:sz w:val="24"/>
        </w:rPr>
        <w:t>aplicáveis</w:t>
      </w:r>
      <w:r>
        <w:rPr>
          <w:rFonts w:ascii="Times New Roman" w:hAnsi="Times New Roman"/>
          <w:spacing w:val="28"/>
          <w:sz w:val="24"/>
        </w:rPr>
        <w:t xml:space="preserve"> </w:t>
      </w:r>
      <w:r>
        <w:rPr>
          <w:rFonts w:ascii="Times New Roman" w:hAnsi="Times New Roman"/>
          <w:sz w:val="24"/>
        </w:rPr>
        <w:t>as</w:t>
      </w:r>
      <w:r>
        <w:rPr>
          <w:rFonts w:ascii="Times New Roman" w:hAnsi="Times New Roman"/>
          <w:spacing w:val="28"/>
          <w:sz w:val="24"/>
        </w:rPr>
        <w:t xml:space="preserve"> </w:t>
      </w:r>
      <w:r>
        <w:rPr>
          <w:rFonts w:ascii="Times New Roman" w:hAnsi="Times New Roman"/>
          <w:sz w:val="24"/>
        </w:rPr>
        <w:t>disposições</w:t>
      </w:r>
      <w:r>
        <w:rPr>
          <w:rFonts w:ascii="Times New Roman" w:hAnsi="Times New Roman"/>
          <w:spacing w:val="28"/>
          <w:sz w:val="24"/>
        </w:rPr>
        <w:t xml:space="preserve"> </w:t>
      </w:r>
      <w:r>
        <w:rPr>
          <w:rFonts w:ascii="Times New Roman" w:hAnsi="Times New Roman"/>
          <w:sz w:val="24"/>
        </w:rPr>
        <w:t>da</w:t>
      </w:r>
      <w:r>
        <w:rPr>
          <w:rFonts w:ascii="Times New Roman" w:hAnsi="Times New Roman"/>
          <w:spacing w:val="28"/>
          <w:sz w:val="24"/>
        </w:rPr>
        <w:t xml:space="preserve"> </w:t>
      </w:r>
      <w:r>
        <w:rPr>
          <w:rFonts w:ascii="Times New Roman" w:hAnsi="Times New Roman"/>
          <w:sz w:val="24"/>
        </w:rPr>
        <w:t>Lei</w:t>
      </w:r>
      <w:r>
        <w:rPr>
          <w:rFonts w:ascii="Times New Roman" w:hAnsi="Times New Roman"/>
          <w:spacing w:val="28"/>
          <w:sz w:val="24"/>
        </w:rPr>
        <w:t xml:space="preserve"> </w:t>
      </w:r>
      <w:r>
        <w:rPr>
          <w:rFonts w:ascii="Times New Roman" w:hAnsi="Times New Roman"/>
          <w:sz w:val="24"/>
        </w:rPr>
        <w:t xml:space="preserve">nº </w:t>
      </w:r>
      <w:r>
        <w:rPr>
          <w:rFonts w:ascii="Times New Roman" w:hAnsi="Times New Roman"/>
          <w:spacing w:val="-2"/>
          <w:sz w:val="24"/>
        </w:rPr>
        <w:t>14.133/2021;</w:t>
      </w:r>
    </w:p>
    <w:p w14:paraId="3B2A324A" w14:textId="77777777" w:rsidR="006776C6" w:rsidRDefault="006776C6" w:rsidP="006776C6">
      <w:pPr>
        <w:tabs>
          <w:tab w:val="left" w:pos="2188"/>
        </w:tabs>
        <w:spacing w:before="202" w:line="268" w:lineRule="auto"/>
        <w:ind w:left="120" w:right="119" w:firstLine="1154"/>
        <w:rPr>
          <w:rFonts w:ascii="Times New Roman" w:hAnsi="Times New Roman"/>
          <w:sz w:val="24"/>
        </w:rPr>
      </w:pPr>
      <w:r>
        <w:rPr>
          <w:rFonts w:ascii="Times New Roman" w:hAnsi="Times New Roman"/>
          <w:spacing w:val="-2"/>
          <w:sz w:val="24"/>
        </w:rPr>
        <w:t>1.3.2.</w:t>
      </w:r>
      <w:r>
        <w:rPr>
          <w:rFonts w:ascii="Times New Roman" w:hAnsi="Times New Roman"/>
          <w:sz w:val="24"/>
        </w:rPr>
        <w:tab/>
        <w:t>o</w:t>
      </w:r>
      <w:r>
        <w:rPr>
          <w:rFonts w:ascii="Times New Roman" w:hAnsi="Times New Roman"/>
          <w:spacing w:val="40"/>
          <w:sz w:val="24"/>
        </w:rPr>
        <w:t xml:space="preserve"> </w:t>
      </w:r>
      <w:r>
        <w:rPr>
          <w:rFonts w:ascii="Times New Roman" w:hAnsi="Times New Roman"/>
          <w:sz w:val="24"/>
        </w:rPr>
        <w:t>Contratado</w:t>
      </w:r>
      <w:r>
        <w:rPr>
          <w:rFonts w:ascii="Times New Roman" w:hAnsi="Times New Roman"/>
          <w:spacing w:val="40"/>
          <w:sz w:val="24"/>
        </w:rPr>
        <w:t xml:space="preserve"> </w:t>
      </w:r>
      <w:r>
        <w:rPr>
          <w:rFonts w:ascii="Times New Roman" w:hAnsi="Times New Roman"/>
          <w:sz w:val="24"/>
        </w:rPr>
        <w:t>se</w:t>
      </w:r>
      <w:r>
        <w:rPr>
          <w:rFonts w:ascii="Times New Roman" w:hAnsi="Times New Roman"/>
          <w:spacing w:val="40"/>
          <w:sz w:val="24"/>
        </w:rPr>
        <w:t xml:space="preserve"> </w:t>
      </w:r>
      <w:r>
        <w:rPr>
          <w:rFonts w:ascii="Times New Roman" w:hAnsi="Times New Roman"/>
          <w:sz w:val="24"/>
        </w:rPr>
        <w:t>vincula</w:t>
      </w:r>
      <w:r>
        <w:rPr>
          <w:rFonts w:ascii="Times New Roman" w:hAnsi="Times New Roman"/>
          <w:spacing w:val="40"/>
          <w:sz w:val="24"/>
        </w:rPr>
        <w:t xml:space="preserve"> </w:t>
      </w:r>
      <w:r>
        <w:rPr>
          <w:rFonts w:ascii="Times New Roman" w:hAnsi="Times New Roman"/>
          <w:sz w:val="24"/>
        </w:rPr>
        <w:t>à</w:t>
      </w:r>
      <w:r>
        <w:rPr>
          <w:rFonts w:ascii="Times New Roman" w:hAnsi="Times New Roman"/>
          <w:spacing w:val="40"/>
          <w:sz w:val="24"/>
        </w:rPr>
        <w:t xml:space="preserve"> </w:t>
      </w:r>
      <w:r>
        <w:rPr>
          <w:rFonts w:ascii="Times New Roman" w:hAnsi="Times New Roman"/>
          <w:sz w:val="24"/>
        </w:rPr>
        <w:t>sua</w:t>
      </w:r>
      <w:r>
        <w:rPr>
          <w:rFonts w:ascii="Times New Roman" w:hAnsi="Times New Roman"/>
          <w:spacing w:val="40"/>
          <w:sz w:val="24"/>
        </w:rPr>
        <w:t xml:space="preserve"> </w:t>
      </w:r>
      <w:r>
        <w:rPr>
          <w:rFonts w:ascii="Times New Roman" w:hAnsi="Times New Roman"/>
          <w:sz w:val="24"/>
        </w:rPr>
        <w:t>proposta</w:t>
      </w:r>
      <w:r>
        <w:rPr>
          <w:rFonts w:ascii="Times New Roman" w:hAnsi="Times New Roman"/>
          <w:spacing w:val="40"/>
          <w:sz w:val="24"/>
        </w:rPr>
        <w:t xml:space="preserve"> </w:t>
      </w:r>
      <w:r>
        <w:rPr>
          <w:rFonts w:ascii="Times New Roman" w:hAnsi="Times New Roman"/>
          <w:sz w:val="24"/>
        </w:rPr>
        <w:t>e</w:t>
      </w:r>
      <w:r>
        <w:rPr>
          <w:rFonts w:ascii="Times New Roman" w:hAnsi="Times New Roman"/>
          <w:spacing w:val="40"/>
          <w:sz w:val="24"/>
        </w:rPr>
        <w:t xml:space="preserve"> </w:t>
      </w:r>
      <w:r>
        <w:rPr>
          <w:rFonts w:ascii="Times New Roman" w:hAnsi="Times New Roman"/>
          <w:sz w:val="24"/>
        </w:rPr>
        <w:t>às</w:t>
      </w:r>
      <w:r>
        <w:rPr>
          <w:rFonts w:ascii="Times New Roman" w:hAnsi="Times New Roman"/>
          <w:spacing w:val="40"/>
          <w:sz w:val="24"/>
        </w:rPr>
        <w:t xml:space="preserve"> </w:t>
      </w:r>
      <w:r>
        <w:rPr>
          <w:rFonts w:ascii="Times New Roman" w:hAnsi="Times New Roman"/>
          <w:sz w:val="24"/>
        </w:rPr>
        <w:t>previsões</w:t>
      </w:r>
      <w:r>
        <w:rPr>
          <w:rFonts w:ascii="Times New Roman" w:hAnsi="Times New Roman"/>
          <w:spacing w:val="40"/>
          <w:sz w:val="24"/>
        </w:rPr>
        <w:t xml:space="preserve"> </w:t>
      </w:r>
      <w:r>
        <w:rPr>
          <w:rFonts w:ascii="Times New Roman" w:hAnsi="Times New Roman"/>
          <w:sz w:val="24"/>
        </w:rPr>
        <w:t>contidas</w:t>
      </w:r>
      <w:r>
        <w:rPr>
          <w:rFonts w:ascii="Times New Roman" w:hAnsi="Times New Roman"/>
          <w:spacing w:val="40"/>
          <w:sz w:val="24"/>
        </w:rPr>
        <w:t xml:space="preserve"> </w:t>
      </w:r>
      <w:r>
        <w:rPr>
          <w:rFonts w:ascii="Times New Roman" w:hAnsi="Times New Roman"/>
          <w:sz w:val="24"/>
        </w:rPr>
        <w:t>no</w:t>
      </w:r>
      <w:r>
        <w:rPr>
          <w:rFonts w:ascii="Times New Roman" w:hAnsi="Times New Roman"/>
          <w:spacing w:val="40"/>
          <w:sz w:val="24"/>
        </w:rPr>
        <w:t xml:space="preserve"> </w:t>
      </w:r>
      <w:r>
        <w:rPr>
          <w:rFonts w:ascii="Times New Roman" w:hAnsi="Times New Roman"/>
          <w:i/>
          <w:color w:val="FF0000"/>
          <w:sz w:val="24"/>
        </w:rPr>
        <w:t>no</w:t>
      </w:r>
      <w:r>
        <w:rPr>
          <w:rFonts w:ascii="Times New Roman" w:hAnsi="Times New Roman"/>
          <w:i/>
          <w:color w:val="FF0000"/>
          <w:spacing w:val="40"/>
          <w:sz w:val="24"/>
        </w:rPr>
        <w:t xml:space="preserve"> </w:t>
      </w:r>
      <w:r>
        <w:rPr>
          <w:rFonts w:ascii="Times New Roman" w:hAnsi="Times New Roman"/>
          <w:i/>
          <w:color w:val="FF0000"/>
          <w:sz w:val="24"/>
        </w:rPr>
        <w:t>Aviso</w:t>
      </w:r>
      <w:r>
        <w:rPr>
          <w:rFonts w:ascii="Times New Roman" w:hAnsi="Times New Roman"/>
          <w:i/>
          <w:color w:val="FF0000"/>
          <w:spacing w:val="40"/>
          <w:sz w:val="24"/>
        </w:rPr>
        <w:t xml:space="preserve"> </w:t>
      </w:r>
      <w:r>
        <w:rPr>
          <w:rFonts w:ascii="Times New Roman" w:hAnsi="Times New Roman"/>
          <w:i/>
          <w:color w:val="FF0000"/>
          <w:sz w:val="24"/>
        </w:rPr>
        <w:t>de</w:t>
      </w:r>
      <w:r>
        <w:rPr>
          <w:rFonts w:ascii="Times New Roman" w:hAnsi="Times New Roman"/>
          <w:i/>
          <w:color w:val="FF0000"/>
          <w:spacing w:val="40"/>
          <w:sz w:val="24"/>
        </w:rPr>
        <w:t xml:space="preserve"> </w:t>
      </w:r>
      <w:r>
        <w:rPr>
          <w:rFonts w:ascii="Times New Roman" w:hAnsi="Times New Roman"/>
          <w:i/>
          <w:color w:val="FF0000"/>
          <w:sz w:val="24"/>
        </w:rPr>
        <w:t xml:space="preserve">Dispensa Eletrônica, </w:t>
      </w:r>
      <w:r>
        <w:rPr>
          <w:rFonts w:ascii="Times New Roman" w:hAnsi="Times New Roman"/>
          <w:sz w:val="24"/>
        </w:rPr>
        <w:t>no Termo de Referência e em seus anexos, conforme Termo de Ciência e Concordância (Anexo II).</w:t>
      </w:r>
    </w:p>
    <w:p w14:paraId="5CD803CB" w14:textId="77777777" w:rsidR="006776C6" w:rsidRDefault="006776C6" w:rsidP="006776C6">
      <w:pPr>
        <w:pStyle w:val="Corpodetexto"/>
        <w:spacing w:before="164"/>
        <w:rPr>
          <w:rFonts w:ascii="Times New Roman"/>
          <w:sz w:val="24"/>
        </w:rPr>
      </w:pPr>
    </w:p>
    <w:p w14:paraId="66166473" w14:textId="77777777" w:rsidR="006776C6" w:rsidRDefault="006776C6" w:rsidP="006776C6">
      <w:pPr>
        <w:pStyle w:val="Ttulo2"/>
        <w:numPr>
          <w:ilvl w:val="0"/>
          <w:numId w:val="30"/>
        </w:numPr>
        <w:tabs>
          <w:tab w:val="num" w:pos="0"/>
          <w:tab w:val="left" w:pos="540"/>
        </w:tabs>
        <w:ind w:left="540" w:hanging="420"/>
        <w:rPr>
          <w:b w:val="0"/>
        </w:rPr>
      </w:pPr>
      <w:r>
        <w:t>VIGÊNCIA</w:t>
      </w:r>
      <w:r>
        <w:rPr>
          <w:spacing w:val="-5"/>
        </w:rPr>
        <w:t xml:space="preserve"> </w:t>
      </w:r>
      <w:r>
        <w:t>E</w:t>
      </w:r>
      <w:r>
        <w:rPr>
          <w:spacing w:val="-4"/>
        </w:rPr>
        <w:t xml:space="preserve"> </w:t>
      </w:r>
      <w:r>
        <w:rPr>
          <w:spacing w:val="-2"/>
        </w:rPr>
        <w:t>PRORROGAÇÃO</w:t>
      </w:r>
    </w:p>
    <w:p w14:paraId="04188A97" w14:textId="77777777" w:rsidR="006776C6" w:rsidRDefault="006776C6" w:rsidP="006776C6">
      <w:pPr>
        <w:pStyle w:val="PargrafodaLista"/>
        <w:widowControl w:val="0"/>
        <w:numPr>
          <w:ilvl w:val="1"/>
          <w:numId w:val="30"/>
        </w:numPr>
        <w:tabs>
          <w:tab w:val="left" w:pos="795"/>
        </w:tabs>
        <w:suppressAutoHyphens w:val="0"/>
        <w:autoSpaceDE w:val="0"/>
        <w:autoSpaceDN w:val="0"/>
        <w:spacing w:before="40" w:line="273" w:lineRule="auto"/>
        <w:ind w:right="118" w:firstLine="0"/>
        <w:contextualSpacing w:val="0"/>
        <w:jc w:val="both"/>
        <w:rPr>
          <w:rFonts w:ascii="Times New Roman" w:hAnsi="Times New Roman"/>
          <w:sz w:val="24"/>
        </w:rPr>
      </w:pPr>
      <w:r>
        <w:rPr>
          <w:rFonts w:ascii="Times New Roman" w:hAnsi="Times New Roman"/>
          <w:b/>
          <w:i/>
          <w:color w:val="FF0000"/>
          <w:sz w:val="24"/>
        </w:rPr>
        <w:t>O prazo de vigência da contratação é aquele estabelecido no Termo de Referência, na forma do artigo 105 da Lei n° 14.133, de 2021.</w:t>
      </w:r>
    </w:p>
    <w:p w14:paraId="3C896B2B" w14:textId="77777777" w:rsidR="006776C6" w:rsidRDefault="006776C6" w:rsidP="006776C6">
      <w:pPr>
        <w:pStyle w:val="PargrafodaLista"/>
        <w:widowControl w:val="0"/>
        <w:numPr>
          <w:ilvl w:val="1"/>
          <w:numId w:val="30"/>
        </w:numPr>
        <w:tabs>
          <w:tab w:val="left" w:pos="800"/>
        </w:tabs>
        <w:suppressAutoHyphens w:val="0"/>
        <w:autoSpaceDE w:val="0"/>
        <w:autoSpaceDN w:val="0"/>
        <w:spacing w:before="2" w:line="273" w:lineRule="auto"/>
        <w:ind w:right="118" w:firstLine="0"/>
        <w:contextualSpacing w:val="0"/>
        <w:jc w:val="both"/>
        <w:rPr>
          <w:rFonts w:ascii="Times New Roman" w:hAnsi="Times New Roman"/>
          <w:sz w:val="24"/>
        </w:rPr>
      </w:pPr>
      <w:r>
        <w:rPr>
          <w:rFonts w:ascii="Times New Roman" w:hAnsi="Times New Roman"/>
          <w:b/>
          <w:i/>
          <w:color w:val="FF0000"/>
          <w:sz w:val="24"/>
        </w:rPr>
        <w:t>O prazo de vigência será automaticamente prorrogado, independentemente de termo aditivo, quando o objeto não for concluído no período firmado acima, ressalvadas as providências cabíveis no caso de culpa do Contratado, previstas neste instrumento.</w:t>
      </w:r>
    </w:p>
    <w:p w14:paraId="7EE11FD1" w14:textId="77777777" w:rsidR="006776C6" w:rsidRDefault="006776C6" w:rsidP="006776C6">
      <w:pPr>
        <w:pStyle w:val="Corpodetexto"/>
        <w:rPr>
          <w:rFonts w:ascii="Times New Roman"/>
          <w:b/>
          <w:i/>
          <w:sz w:val="24"/>
        </w:rPr>
      </w:pPr>
    </w:p>
    <w:p w14:paraId="1D8E94E8" w14:textId="77777777" w:rsidR="006776C6" w:rsidRDefault="006776C6" w:rsidP="006776C6">
      <w:pPr>
        <w:pStyle w:val="Corpodetexto"/>
        <w:spacing w:before="86"/>
        <w:rPr>
          <w:rFonts w:ascii="Times New Roman"/>
          <w:b/>
          <w:i/>
          <w:sz w:val="24"/>
        </w:rPr>
      </w:pPr>
    </w:p>
    <w:p w14:paraId="01F3450D" w14:textId="77777777" w:rsidR="006776C6" w:rsidRDefault="006776C6" w:rsidP="006776C6">
      <w:pPr>
        <w:pStyle w:val="Ttulo2"/>
        <w:numPr>
          <w:ilvl w:val="0"/>
          <w:numId w:val="30"/>
        </w:numPr>
        <w:tabs>
          <w:tab w:val="num" w:pos="0"/>
          <w:tab w:val="left" w:pos="359"/>
        </w:tabs>
        <w:ind w:left="359" w:hanging="239"/>
        <w:rPr>
          <w:b w:val="0"/>
        </w:rPr>
      </w:pPr>
      <w:r>
        <w:t>OBRIGAÇÕES</w:t>
      </w:r>
      <w:r>
        <w:rPr>
          <w:spacing w:val="-6"/>
        </w:rPr>
        <w:t xml:space="preserve"> </w:t>
      </w:r>
      <w:r>
        <w:t>DO</w:t>
      </w:r>
      <w:r>
        <w:rPr>
          <w:spacing w:val="-6"/>
        </w:rPr>
        <w:t xml:space="preserve"> </w:t>
      </w:r>
      <w:r>
        <w:rPr>
          <w:spacing w:val="-2"/>
        </w:rPr>
        <w:t>CONTRATANTE</w:t>
      </w:r>
    </w:p>
    <w:p w14:paraId="6CACC31C" w14:textId="77777777" w:rsidR="006776C6" w:rsidRDefault="006776C6" w:rsidP="006776C6">
      <w:pPr>
        <w:pStyle w:val="PargrafodaLista"/>
        <w:widowControl w:val="0"/>
        <w:numPr>
          <w:ilvl w:val="1"/>
          <w:numId w:val="30"/>
        </w:numPr>
        <w:tabs>
          <w:tab w:val="left" w:pos="720"/>
        </w:tabs>
        <w:suppressAutoHyphens w:val="0"/>
        <w:autoSpaceDE w:val="0"/>
        <w:autoSpaceDN w:val="0"/>
        <w:spacing w:before="32"/>
        <w:ind w:left="720" w:hanging="600"/>
        <w:contextualSpacing w:val="0"/>
        <w:jc w:val="both"/>
        <w:rPr>
          <w:rFonts w:ascii="Times New Roman" w:hAnsi="Times New Roman"/>
          <w:sz w:val="24"/>
        </w:rPr>
      </w:pPr>
      <w:r>
        <w:rPr>
          <w:rFonts w:ascii="Times New Roman" w:hAnsi="Times New Roman"/>
          <w:sz w:val="24"/>
        </w:rPr>
        <w:t>São</w:t>
      </w:r>
      <w:r>
        <w:rPr>
          <w:rFonts w:ascii="Times New Roman" w:hAnsi="Times New Roman"/>
          <w:spacing w:val="-4"/>
          <w:sz w:val="24"/>
        </w:rPr>
        <w:t xml:space="preserve"> </w:t>
      </w:r>
      <w:r>
        <w:rPr>
          <w:rFonts w:ascii="Times New Roman" w:hAnsi="Times New Roman"/>
          <w:sz w:val="24"/>
        </w:rPr>
        <w:t>obrigações</w:t>
      </w:r>
      <w:r>
        <w:rPr>
          <w:rFonts w:ascii="Times New Roman" w:hAnsi="Times New Roman"/>
          <w:spacing w:val="-3"/>
          <w:sz w:val="24"/>
        </w:rPr>
        <w:t xml:space="preserve"> </w:t>
      </w:r>
      <w:r>
        <w:rPr>
          <w:rFonts w:ascii="Times New Roman" w:hAnsi="Times New Roman"/>
          <w:sz w:val="24"/>
        </w:rPr>
        <w:t>do</w:t>
      </w:r>
      <w:r>
        <w:rPr>
          <w:rFonts w:ascii="Times New Roman" w:hAnsi="Times New Roman"/>
          <w:spacing w:val="-3"/>
          <w:sz w:val="24"/>
        </w:rPr>
        <w:t xml:space="preserve"> </w:t>
      </w:r>
      <w:r>
        <w:rPr>
          <w:rFonts w:ascii="Times New Roman" w:hAnsi="Times New Roman"/>
          <w:spacing w:val="-2"/>
          <w:sz w:val="24"/>
        </w:rPr>
        <w:t>Contratante:</w:t>
      </w:r>
    </w:p>
    <w:p w14:paraId="3AC5FCA4" w14:textId="77777777" w:rsidR="006776C6" w:rsidRDefault="006776C6" w:rsidP="006776C6">
      <w:pPr>
        <w:pStyle w:val="PargrafodaLista"/>
        <w:widowControl w:val="0"/>
        <w:numPr>
          <w:ilvl w:val="2"/>
          <w:numId w:val="29"/>
        </w:numPr>
        <w:tabs>
          <w:tab w:val="left" w:pos="1479"/>
        </w:tabs>
        <w:suppressAutoHyphens w:val="0"/>
        <w:autoSpaceDE w:val="0"/>
        <w:autoSpaceDN w:val="0"/>
        <w:spacing w:before="33" w:line="268" w:lineRule="auto"/>
        <w:ind w:right="118" w:firstLine="504"/>
        <w:contextualSpacing w:val="0"/>
        <w:jc w:val="both"/>
        <w:rPr>
          <w:rFonts w:ascii="Times New Roman" w:hAnsi="Times New Roman"/>
          <w:sz w:val="24"/>
        </w:rPr>
      </w:pPr>
      <w:r>
        <w:rPr>
          <w:rFonts w:ascii="Times New Roman" w:hAnsi="Times New Roman"/>
          <w:sz w:val="24"/>
        </w:rPr>
        <w:t>Exigir o cumprimento de todas as obrigações assumidas pelo Contratado, de acordo com o Termo de Referência e seus anexos;</w:t>
      </w:r>
    </w:p>
    <w:p w14:paraId="5879E689" w14:textId="77777777" w:rsidR="006776C6" w:rsidRDefault="006776C6" w:rsidP="006776C6">
      <w:pPr>
        <w:pStyle w:val="PargrafodaLista"/>
        <w:widowControl w:val="0"/>
        <w:numPr>
          <w:ilvl w:val="2"/>
          <w:numId w:val="29"/>
        </w:numPr>
        <w:tabs>
          <w:tab w:val="left" w:pos="1380"/>
        </w:tabs>
        <w:suppressAutoHyphens w:val="0"/>
        <w:autoSpaceDE w:val="0"/>
        <w:autoSpaceDN w:val="0"/>
        <w:ind w:left="1380" w:hanging="780"/>
        <w:contextualSpacing w:val="0"/>
        <w:jc w:val="both"/>
        <w:rPr>
          <w:rFonts w:ascii="Times New Roman" w:hAnsi="Times New Roman"/>
          <w:sz w:val="24"/>
        </w:rPr>
      </w:pPr>
      <w:r>
        <w:rPr>
          <w:rFonts w:ascii="Times New Roman" w:hAnsi="Times New Roman"/>
          <w:sz w:val="24"/>
        </w:rPr>
        <w:t>Receber</w:t>
      </w:r>
      <w:r>
        <w:rPr>
          <w:rFonts w:ascii="Times New Roman" w:hAnsi="Times New Roman"/>
          <w:spacing w:val="-2"/>
          <w:sz w:val="24"/>
        </w:rPr>
        <w:t xml:space="preserve"> </w:t>
      </w:r>
      <w:r>
        <w:rPr>
          <w:rFonts w:ascii="Times New Roman" w:hAnsi="Times New Roman"/>
          <w:sz w:val="24"/>
        </w:rPr>
        <w:t>o</w:t>
      </w:r>
      <w:r>
        <w:rPr>
          <w:rFonts w:ascii="Times New Roman" w:hAnsi="Times New Roman"/>
          <w:spacing w:val="-2"/>
          <w:sz w:val="24"/>
        </w:rPr>
        <w:t xml:space="preserve"> </w:t>
      </w:r>
      <w:r>
        <w:rPr>
          <w:rFonts w:ascii="Times New Roman" w:hAnsi="Times New Roman"/>
          <w:sz w:val="24"/>
        </w:rPr>
        <w:t>objeto</w:t>
      </w:r>
      <w:r>
        <w:rPr>
          <w:rFonts w:ascii="Times New Roman" w:hAnsi="Times New Roman"/>
          <w:spacing w:val="-2"/>
          <w:sz w:val="24"/>
        </w:rPr>
        <w:t xml:space="preserve"> </w:t>
      </w:r>
      <w:r>
        <w:rPr>
          <w:rFonts w:ascii="Times New Roman" w:hAnsi="Times New Roman"/>
          <w:sz w:val="24"/>
        </w:rPr>
        <w:t>no</w:t>
      </w:r>
      <w:r>
        <w:rPr>
          <w:rFonts w:ascii="Times New Roman" w:hAnsi="Times New Roman"/>
          <w:spacing w:val="-2"/>
          <w:sz w:val="24"/>
        </w:rPr>
        <w:t xml:space="preserve"> </w:t>
      </w:r>
      <w:r>
        <w:rPr>
          <w:rFonts w:ascii="Times New Roman" w:hAnsi="Times New Roman"/>
          <w:sz w:val="24"/>
        </w:rPr>
        <w:t>prazo</w:t>
      </w:r>
      <w:r>
        <w:rPr>
          <w:rFonts w:ascii="Times New Roman" w:hAnsi="Times New Roman"/>
          <w:spacing w:val="-2"/>
          <w:sz w:val="24"/>
        </w:rPr>
        <w:t xml:space="preserve"> </w:t>
      </w:r>
      <w:r>
        <w:rPr>
          <w:rFonts w:ascii="Times New Roman" w:hAnsi="Times New Roman"/>
          <w:sz w:val="24"/>
        </w:rPr>
        <w:t>e</w:t>
      </w:r>
      <w:r>
        <w:rPr>
          <w:rFonts w:ascii="Times New Roman" w:hAnsi="Times New Roman"/>
          <w:spacing w:val="-3"/>
          <w:sz w:val="24"/>
        </w:rPr>
        <w:t xml:space="preserve"> </w:t>
      </w:r>
      <w:r>
        <w:rPr>
          <w:rFonts w:ascii="Times New Roman" w:hAnsi="Times New Roman"/>
          <w:sz w:val="24"/>
        </w:rPr>
        <w:t>condições</w:t>
      </w:r>
      <w:r>
        <w:rPr>
          <w:rFonts w:ascii="Times New Roman" w:hAnsi="Times New Roman"/>
          <w:spacing w:val="-3"/>
          <w:sz w:val="24"/>
        </w:rPr>
        <w:t xml:space="preserve"> </w:t>
      </w:r>
      <w:r>
        <w:rPr>
          <w:rFonts w:ascii="Times New Roman" w:hAnsi="Times New Roman"/>
          <w:sz w:val="24"/>
        </w:rPr>
        <w:t>estabelecidas</w:t>
      </w:r>
      <w:r>
        <w:rPr>
          <w:rFonts w:ascii="Times New Roman" w:hAnsi="Times New Roman"/>
          <w:spacing w:val="-3"/>
          <w:sz w:val="24"/>
        </w:rPr>
        <w:t xml:space="preserve"> </w:t>
      </w:r>
      <w:r>
        <w:rPr>
          <w:rFonts w:ascii="Times New Roman" w:hAnsi="Times New Roman"/>
          <w:sz w:val="24"/>
        </w:rPr>
        <w:t>no</w:t>
      </w:r>
      <w:r>
        <w:rPr>
          <w:rFonts w:ascii="Times New Roman" w:hAnsi="Times New Roman"/>
          <w:spacing w:val="-2"/>
          <w:sz w:val="24"/>
        </w:rPr>
        <w:t xml:space="preserve"> </w:t>
      </w:r>
      <w:r>
        <w:rPr>
          <w:rFonts w:ascii="Times New Roman" w:hAnsi="Times New Roman"/>
          <w:sz w:val="24"/>
        </w:rPr>
        <w:t>Termo</w:t>
      </w:r>
      <w:r>
        <w:rPr>
          <w:rFonts w:ascii="Times New Roman" w:hAnsi="Times New Roman"/>
          <w:spacing w:val="-2"/>
          <w:sz w:val="24"/>
        </w:rPr>
        <w:t xml:space="preserve"> </w:t>
      </w:r>
      <w:r>
        <w:rPr>
          <w:rFonts w:ascii="Times New Roman" w:hAnsi="Times New Roman"/>
          <w:sz w:val="24"/>
        </w:rPr>
        <w:t>de</w:t>
      </w:r>
      <w:r>
        <w:rPr>
          <w:rFonts w:ascii="Times New Roman" w:hAnsi="Times New Roman"/>
          <w:spacing w:val="-2"/>
          <w:sz w:val="24"/>
        </w:rPr>
        <w:t xml:space="preserve"> Referência;</w:t>
      </w:r>
    </w:p>
    <w:p w14:paraId="578DF022" w14:textId="77777777" w:rsidR="006776C6" w:rsidRDefault="006776C6" w:rsidP="006776C6">
      <w:pPr>
        <w:pStyle w:val="PargrafodaLista"/>
        <w:widowControl w:val="0"/>
        <w:numPr>
          <w:ilvl w:val="2"/>
          <w:numId w:val="29"/>
        </w:numPr>
        <w:tabs>
          <w:tab w:val="left" w:pos="1746"/>
        </w:tabs>
        <w:suppressAutoHyphens w:val="0"/>
        <w:autoSpaceDE w:val="0"/>
        <w:autoSpaceDN w:val="0"/>
        <w:spacing w:before="33" w:line="268" w:lineRule="auto"/>
        <w:ind w:right="118" w:firstLine="720"/>
        <w:contextualSpacing w:val="0"/>
        <w:jc w:val="both"/>
        <w:rPr>
          <w:rFonts w:ascii="Times New Roman" w:hAnsi="Times New Roman"/>
          <w:sz w:val="24"/>
        </w:rPr>
      </w:pPr>
      <w:r>
        <w:rPr>
          <w:rFonts w:ascii="Times New Roman" w:hAnsi="Times New Roman"/>
          <w:sz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7B42246F" w14:textId="77777777" w:rsidR="006776C6" w:rsidRDefault="006776C6" w:rsidP="006776C6">
      <w:pPr>
        <w:pStyle w:val="PargrafodaLista"/>
        <w:widowControl w:val="0"/>
        <w:numPr>
          <w:ilvl w:val="2"/>
          <w:numId w:val="29"/>
        </w:numPr>
        <w:tabs>
          <w:tab w:val="left" w:pos="1380"/>
        </w:tabs>
        <w:suppressAutoHyphens w:val="0"/>
        <w:autoSpaceDE w:val="0"/>
        <w:autoSpaceDN w:val="0"/>
        <w:spacing w:line="276" w:lineRule="exact"/>
        <w:ind w:left="1380" w:hanging="780"/>
        <w:contextualSpacing w:val="0"/>
        <w:jc w:val="both"/>
        <w:rPr>
          <w:rFonts w:ascii="Times New Roman" w:hAnsi="Times New Roman"/>
          <w:sz w:val="24"/>
        </w:rPr>
      </w:pPr>
      <w:r>
        <w:rPr>
          <w:rFonts w:ascii="Times New Roman" w:hAnsi="Times New Roman"/>
          <w:sz w:val="24"/>
        </w:rPr>
        <w:t>Acompanhar</w:t>
      </w:r>
      <w:r>
        <w:rPr>
          <w:rFonts w:ascii="Times New Roman" w:hAnsi="Times New Roman"/>
          <w:spacing w:val="-2"/>
          <w:sz w:val="24"/>
        </w:rPr>
        <w:t xml:space="preserve"> </w:t>
      </w:r>
      <w:r>
        <w:rPr>
          <w:rFonts w:ascii="Times New Roman" w:hAnsi="Times New Roman"/>
          <w:sz w:val="24"/>
        </w:rPr>
        <w:t>e</w:t>
      </w:r>
      <w:r>
        <w:rPr>
          <w:rFonts w:ascii="Times New Roman" w:hAnsi="Times New Roman"/>
          <w:spacing w:val="-3"/>
          <w:sz w:val="24"/>
        </w:rPr>
        <w:t xml:space="preserve"> </w:t>
      </w:r>
      <w:r>
        <w:rPr>
          <w:rFonts w:ascii="Times New Roman" w:hAnsi="Times New Roman"/>
          <w:sz w:val="24"/>
        </w:rPr>
        <w:t>fiscalizar</w:t>
      </w:r>
      <w:r>
        <w:rPr>
          <w:rFonts w:ascii="Times New Roman" w:hAnsi="Times New Roman"/>
          <w:spacing w:val="-2"/>
          <w:sz w:val="24"/>
        </w:rPr>
        <w:t xml:space="preserve"> </w:t>
      </w:r>
      <w:r>
        <w:rPr>
          <w:rFonts w:ascii="Times New Roman" w:hAnsi="Times New Roman"/>
          <w:sz w:val="24"/>
        </w:rPr>
        <w:t>a</w:t>
      </w:r>
      <w:r>
        <w:rPr>
          <w:rFonts w:ascii="Times New Roman" w:hAnsi="Times New Roman"/>
          <w:spacing w:val="-2"/>
          <w:sz w:val="24"/>
        </w:rPr>
        <w:t xml:space="preserve"> </w:t>
      </w:r>
      <w:r>
        <w:rPr>
          <w:rFonts w:ascii="Times New Roman" w:hAnsi="Times New Roman"/>
          <w:sz w:val="24"/>
        </w:rPr>
        <w:t>execução</w:t>
      </w:r>
      <w:r>
        <w:rPr>
          <w:rFonts w:ascii="Times New Roman" w:hAnsi="Times New Roman"/>
          <w:spacing w:val="-2"/>
          <w:sz w:val="24"/>
        </w:rPr>
        <w:t xml:space="preserve"> </w:t>
      </w:r>
      <w:r>
        <w:rPr>
          <w:rFonts w:ascii="Times New Roman" w:hAnsi="Times New Roman"/>
          <w:sz w:val="24"/>
        </w:rPr>
        <w:t>contratual</w:t>
      </w:r>
      <w:r>
        <w:rPr>
          <w:rFonts w:ascii="Times New Roman" w:hAnsi="Times New Roman"/>
          <w:spacing w:val="-2"/>
          <w:sz w:val="24"/>
        </w:rPr>
        <w:t xml:space="preserve"> </w:t>
      </w:r>
      <w:r>
        <w:rPr>
          <w:rFonts w:ascii="Times New Roman" w:hAnsi="Times New Roman"/>
          <w:sz w:val="24"/>
        </w:rPr>
        <w:t>e</w:t>
      </w:r>
      <w:r>
        <w:rPr>
          <w:rFonts w:ascii="Times New Roman" w:hAnsi="Times New Roman"/>
          <w:spacing w:val="-3"/>
          <w:sz w:val="24"/>
        </w:rPr>
        <w:t xml:space="preserve"> </w:t>
      </w:r>
      <w:r>
        <w:rPr>
          <w:rFonts w:ascii="Times New Roman" w:hAnsi="Times New Roman"/>
          <w:sz w:val="24"/>
        </w:rPr>
        <w:t>o</w:t>
      </w:r>
      <w:r>
        <w:rPr>
          <w:rFonts w:ascii="Times New Roman" w:hAnsi="Times New Roman"/>
          <w:spacing w:val="-2"/>
          <w:sz w:val="24"/>
        </w:rPr>
        <w:t xml:space="preserve"> </w:t>
      </w:r>
      <w:r>
        <w:rPr>
          <w:rFonts w:ascii="Times New Roman" w:hAnsi="Times New Roman"/>
          <w:sz w:val="24"/>
        </w:rPr>
        <w:t>cumprimento</w:t>
      </w:r>
      <w:r>
        <w:rPr>
          <w:rFonts w:ascii="Times New Roman" w:hAnsi="Times New Roman"/>
          <w:spacing w:val="-2"/>
          <w:sz w:val="24"/>
        </w:rPr>
        <w:t xml:space="preserve"> </w:t>
      </w:r>
      <w:r>
        <w:rPr>
          <w:rFonts w:ascii="Times New Roman" w:hAnsi="Times New Roman"/>
          <w:sz w:val="24"/>
        </w:rPr>
        <w:t>das</w:t>
      </w:r>
      <w:r>
        <w:rPr>
          <w:rFonts w:ascii="Times New Roman" w:hAnsi="Times New Roman"/>
          <w:spacing w:val="-2"/>
          <w:sz w:val="24"/>
        </w:rPr>
        <w:t xml:space="preserve"> </w:t>
      </w:r>
      <w:r>
        <w:rPr>
          <w:rFonts w:ascii="Times New Roman" w:hAnsi="Times New Roman"/>
          <w:sz w:val="24"/>
        </w:rPr>
        <w:t>obrigações</w:t>
      </w:r>
      <w:r>
        <w:rPr>
          <w:rFonts w:ascii="Times New Roman" w:hAnsi="Times New Roman"/>
          <w:spacing w:val="-3"/>
          <w:sz w:val="24"/>
        </w:rPr>
        <w:t xml:space="preserve"> </w:t>
      </w:r>
      <w:r>
        <w:rPr>
          <w:rFonts w:ascii="Times New Roman" w:hAnsi="Times New Roman"/>
          <w:sz w:val="24"/>
        </w:rPr>
        <w:t>pelo</w:t>
      </w:r>
      <w:r>
        <w:rPr>
          <w:rFonts w:ascii="Times New Roman" w:hAnsi="Times New Roman"/>
          <w:spacing w:val="-1"/>
          <w:sz w:val="24"/>
        </w:rPr>
        <w:t xml:space="preserve"> </w:t>
      </w:r>
      <w:r>
        <w:rPr>
          <w:rFonts w:ascii="Times New Roman" w:hAnsi="Times New Roman"/>
          <w:spacing w:val="-2"/>
          <w:sz w:val="24"/>
        </w:rPr>
        <w:t>Contratado;</w:t>
      </w:r>
    </w:p>
    <w:p w14:paraId="337CBF98" w14:textId="77777777" w:rsidR="006776C6" w:rsidRDefault="006776C6" w:rsidP="006776C6">
      <w:pPr>
        <w:pStyle w:val="PargrafodaLista"/>
        <w:widowControl w:val="0"/>
        <w:numPr>
          <w:ilvl w:val="2"/>
          <w:numId w:val="29"/>
        </w:numPr>
        <w:tabs>
          <w:tab w:val="left" w:pos="1560"/>
        </w:tabs>
        <w:suppressAutoHyphens w:val="0"/>
        <w:autoSpaceDE w:val="0"/>
        <w:autoSpaceDN w:val="0"/>
        <w:spacing w:before="33" w:line="268" w:lineRule="auto"/>
        <w:ind w:right="118" w:firstLine="596"/>
        <w:contextualSpacing w:val="0"/>
        <w:jc w:val="both"/>
        <w:rPr>
          <w:rFonts w:ascii="Times New Roman" w:hAnsi="Times New Roman"/>
          <w:sz w:val="24"/>
        </w:rPr>
      </w:pPr>
      <w:r>
        <w:rPr>
          <w:rFonts w:ascii="Times New Roman" w:hAnsi="Times New Roman"/>
          <w:sz w:val="24"/>
        </w:rPr>
        <w:t>Efetuar o pagamento ao Contratado do valor correspondente ao fornecimento do objeto, no prazo, forma e condições estabelecidos no Termo de Referência e neste Anexo;</w:t>
      </w:r>
    </w:p>
    <w:p w14:paraId="53CEFB11" w14:textId="77777777" w:rsidR="006776C6" w:rsidRDefault="006776C6" w:rsidP="006776C6">
      <w:pPr>
        <w:pStyle w:val="PargrafodaLista"/>
        <w:widowControl w:val="0"/>
        <w:numPr>
          <w:ilvl w:val="2"/>
          <w:numId w:val="29"/>
        </w:numPr>
        <w:tabs>
          <w:tab w:val="left" w:pos="1380"/>
        </w:tabs>
        <w:suppressAutoHyphens w:val="0"/>
        <w:autoSpaceDE w:val="0"/>
        <w:autoSpaceDN w:val="0"/>
        <w:ind w:left="1380" w:hanging="780"/>
        <w:contextualSpacing w:val="0"/>
        <w:jc w:val="both"/>
        <w:rPr>
          <w:rFonts w:ascii="Times New Roman" w:hAnsi="Times New Roman"/>
          <w:sz w:val="24"/>
        </w:rPr>
      </w:pPr>
      <w:r>
        <w:rPr>
          <w:rFonts w:ascii="Times New Roman" w:hAnsi="Times New Roman"/>
          <w:sz w:val="24"/>
        </w:rPr>
        <w:t>Aplicar</w:t>
      </w:r>
      <w:r>
        <w:rPr>
          <w:rFonts w:ascii="Times New Roman" w:hAnsi="Times New Roman"/>
          <w:spacing w:val="-2"/>
          <w:sz w:val="24"/>
        </w:rPr>
        <w:t xml:space="preserve"> </w:t>
      </w:r>
      <w:r>
        <w:rPr>
          <w:rFonts w:ascii="Times New Roman" w:hAnsi="Times New Roman"/>
          <w:sz w:val="24"/>
        </w:rPr>
        <w:t>ao</w:t>
      </w:r>
      <w:r>
        <w:rPr>
          <w:rFonts w:ascii="Times New Roman" w:hAnsi="Times New Roman"/>
          <w:spacing w:val="-2"/>
          <w:sz w:val="24"/>
        </w:rPr>
        <w:t xml:space="preserve"> </w:t>
      </w:r>
      <w:r>
        <w:rPr>
          <w:rFonts w:ascii="Times New Roman" w:hAnsi="Times New Roman"/>
          <w:sz w:val="24"/>
        </w:rPr>
        <w:t>Contratado</w:t>
      </w:r>
      <w:r>
        <w:rPr>
          <w:rFonts w:ascii="Times New Roman" w:hAnsi="Times New Roman"/>
          <w:spacing w:val="-1"/>
          <w:sz w:val="24"/>
        </w:rPr>
        <w:t xml:space="preserve"> </w:t>
      </w:r>
      <w:r>
        <w:rPr>
          <w:rFonts w:ascii="Times New Roman" w:hAnsi="Times New Roman"/>
          <w:sz w:val="24"/>
        </w:rPr>
        <w:t>as</w:t>
      </w:r>
      <w:r>
        <w:rPr>
          <w:rFonts w:ascii="Times New Roman" w:hAnsi="Times New Roman"/>
          <w:spacing w:val="-3"/>
          <w:sz w:val="24"/>
        </w:rPr>
        <w:t xml:space="preserve"> </w:t>
      </w:r>
      <w:r>
        <w:rPr>
          <w:rFonts w:ascii="Times New Roman" w:hAnsi="Times New Roman"/>
          <w:sz w:val="24"/>
        </w:rPr>
        <w:t>sanções</w:t>
      </w:r>
      <w:r>
        <w:rPr>
          <w:rFonts w:ascii="Times New Roman" w:hAnsi="Times New Roman"/>
          <w:spacing w:val="-2"/>
          <w:sz w:val="24"/>
        </w:rPr>
        <w:t xml:space="preserve"> </w:t>
      </w:r>
      <w:r>
        <w:rPr>
          <w:rFonts w:ascii="Times New Roman" w:hAnsi="Times New Roman"/>
          <w:sz w:val="24"/>
        </w:rPr>
        <w:t>previstas</w:t>
      </w:r>
      <w:r>
        <w:rPr>
          <w:rFonts w:ascii="Times New Roman" w:hAnsi="Times New Roman"/>
          <w:spacing w:val="-3"/>
          <w:sz w:val="24"/>
        </w:rPr>
        <w:t xml:space="preserve"> </w:t>
      </w:r>
      <w:r>
        <w:rPr>
          <w:rFonts w:ascii="Times New Roman" w:hAnsi="Times New Roman"/>
          <w:sz w:val="24"/>
        </w:rPr>
        <w:t>na</w:t>
      </w:r>
      <w:r>
        <w:rPr>
          <w:rFonts w:ascii="Times New Roman" w:hAnsi="Times New Roman"/>
          <w:spacing w:val="-3"/>
          <w:sz w:val="24"/>
        </w:rPr>
        <w:t xml:space="preserve"> </w:t>
      </w:r>
      <w:r>
        <w:rPr>
          <w:rFonts w:ascii="Times New Roman" w:hAnsi="Times New Roman"/>
          <w:sz w:val="24"/>
        </w:rPr>
        <w:t>lei</w:t>
      </w:r>
      <w:r>
        <w:rPr>
          <w:rFonts w:ascii="Times New Roman" w:hAnsi="Times New Roman"/>
          <w:spacing w:val="-2"/>
          <w:sz w:val="24"/>
        </w:rPr>
        <w:t xml:space="preserve"> </w:t>
      </w:r>
      <w:r>
        <w:rPr>
          <w:rFonts w:ascii="Times New Roman" w:hAnsi="Times New Roman"/>
          <w:sz w:val="24"/>
        </w:rPr>
        <w:t>e</w:t>
      </w:r>
      <w:r>
        <w:rPr>
          <w:rFonts w:ascii="Times New Roman" w:hAnsi="Times New Roman"/>
          <w:spacing w:val="-3"/>
          <w:sz w:val="24"/>
        </w:rPr>
        <w:t xml:space="preserve"> </w:t>
      </w:r>
      <w:r>
        <w:rPr>
          <w:rFonts w:ascii="Times New Roman" w:hAnsi="Times New Roman"/>
          <w:sz w:val="24"/>
        </w:rPr>
        <w:t>no</w:t>
      </w:r>
      <w:r>
        <w:rPr>
          <w:rFonts w:ascii="Times New Roman" w:hAnsi="Times New Roman"/>
          <w:spacing w:val="-1"/>
          <w:sz w:val="24"/>
        </w:rPr>
        <w:t xml:space="preserve"> </w:t>
      </w:r>
      <w:r>
        <w:rPr>
          <w:rFonts w:ascii="Times New Roman" w:hAnsi="Times New Roman"/>
          <w:sz w:val="24"/>
        </w:rPr>
        <w:t>Termo</w:t>
      </w:r>
      <w:r>
        <w:rPr>
          <w:rFonts w:ascii="Times New Roman" w:hAnsi="Times New Roman"/>
          <w:spacing w:val="-2"/>
          <w:sz w:val="24"/>
        </w:rPr>
        <w:t xml:space="preserve"> </w:t>
      </w:r>
      <w:r>
        <w:rPr>
          <w:rFonts w:ascii="Times New Roman" w:hAnsi="Times New Roman"/>
          <w:sz w:val="24"/>
        </w:rPr>
        <w:t>de</w:t>
      </w:r>
      <w:r>
        <w:rPr>
          <w:rFonts w:ascii="Times New Roman" w:hAnsi="Times New Roman"/>
          <w:spacing w:val="-2"/>
          <w:sz w:val="24"/>
        </w:rPr>
        <w:t xml:space="preserve"> Referência;</w:t>
      </w:r>
    </w:p>
    <w:p w14:paraId="468294A4" w14:textId="77777777" w:rsidR="006776C6" w:rsidRDefault="006776C6" w:rsidP="006776C6">
      <w:pPr>
        <w:pStyle w:val="PargrafodaLista"/>
        <w:widowControl w:val="0"/>
        <w:numPr>
          <w:ilvl w:val="2"/>
          <w:numId w:val="29"/>
        </w:numPr>
        <w:tabs>
          <w:tab w:val="left" w:pos="1422"/>
        </w:tabs>
        <w:suppressAutoHyphens w:val="0"/>
        <w:autoSpaceDE w:val="0"/>
        <w:autoSpaceDN w:val="0"/>
        <w:spacing w:before="33" w:line="268" w:lineRule="auto"/>
        <w:ind w:right="118" w:firstLine="485"/>
        <w:contextualSpacing w:val="0"/>
        <w:jc w:val="both"/>
        <w:rPr>
          <w:rFonts w:ascii="Times New Roman" w:hAnsi="Times New Roman"/>
          <w:sz w:val="24"/>
        </w:rPr>
      </w:pPr>
      <w:r>
        <w:rPr>
          <w:rFonts w:ascii="Times New Roman" w:hAnsi="Times New Roman"/>
          <w:sz w:val="24"/>
        </w:rPr>
        <w:t>Cientificar o órgão de representação judicial da Advocacia-Geral da União para adoção das medidas cabíveis quando do descumprimento de obrigações pelo Contratado;</w:t>
      </w:r>
    </w:p>
    <w:p w14:paraId="1A8D2CC6" w14:textId="77777777" w:rsidR="006776C6" w:rsidRDefault="006776C6" w:rsidP="006776C6">
      <w:pPr>
        <w:pStyle w:val="PargrafodaLista"/>
        <w:widowControl w:val="0"/>
        <w:numPr>
          <w:ilvl w:val="2"/>
          <w:numId w:val="29"/>
        </w:numPr>
        <w:tabs>
          <w:tab w:val="left" w:pos="1543"/>
        </w:tabs>
        <w:suppressAutoHyphens w:val="0"/>
        <w:autoSpaceDE w:val="0"/>
        <w:autoSpaceDN w:val="0"/>
        <w:spacing w:line="268" w:lineRule="auto"/>
        <w:ind w:right="118" w:firstLine="526"/>
        <w:contextualSpacing w:val="0"/>
        <w:jc w:val="both"/>
        <w:rPr>
          <w:rFonts w:ascii="Times New Roman" w:hAnsi="Times New Roman"/>
          <w:sz w:val="24"/>
        </w:rPr>
      </w:pPr>
      <w:r>
        <w:rPr>
          <w:rFonts w:ascii="Times New Roman" w:hAnsi="Times New Roman"/>
          <w:sz w:val="24"/>
        </w:rPr>
        <w:t>Explicitamente emitir decisão sobre todas as solicitações e reclamações relacionadas à execução contratual, ressalvados os requerimentos manifestamente impertinentes, meramente protelatórios ou de nenhum interesse para a boa execução do ajuste.</w:t>
      </w:r>
    </w:p>
    <w:p w14:paraId="34FB6F90" w14:textId="77777777" w:rsidR="006776C6" w:rsidRDefault="006776C6" w:rsidP="006776C6">
      <w:pPr>
        <w:pStyle w:val="PargrafodaLista"/>
        <w:widowControl w:val="0"/>
        <w:numPr>
          <w:ilvl w:val="3"/>
          <w:numId w:val="29"/>
        </w:numPr>
        <w:tabs>
          <w:tab w:val="left" w:pos="2515"/>
        </w:tabs>
        <w:suppressAutoHyphens w:val="0"/>
        <w:autoSpaceDE w:val="0"/>
        <w:autoSpaceDN w:val="0"/>
        <w:spacing w:line="268" w:lineRule="auto"/>
        <w:ind w:right="118" w:firstLine="1327"/>
        <w:contextualSpacing w:val="0"/>
        <w:jc w:val="both"/>
        <w:rPr>
          <w:rFonts w:ascii="Times New Roman" w:hAnsi="Times New Roman"/>
          <w:sz w:val="24"/>
        </w:rPr>
      </w:pPr>
      <w:r>
        <w:rPr>
          <w:rFonts w:ascii="Times New Roman" w:hAnsi="Times New Roman"/>
          <w:sz w:val="24"/>
        </w:rPr>
        <w:t xml:space="preserve">A Administração terá o prazo de </w:t>
      </w:r>
      <w:r>
        <w:rPr>
          <w:rFonts w:ascii="Times New Roman" w:hAnsi="Times New Roman"/>
          <w:i/>
          <w:color w:val="FF0000"/>
          <w:sz w:val="24"/>
        </w:rPr>
        <w:t>10 (dez) dias úteis</w:t>
      </w:r>
      <w:r>
        <w:rPr>
          <w:rFonts w:ascii="Times New Roman" w:hAnsi="Times New Roman"/>
          <w:sz w:val="24"/>
        </w:rPr>
        <w:t>, a contar da data do protocolo do requerimento para decidir, admitida a prorrogação motivada, por igual período. [A4]</w:t>
      </w:r>
    </w:p>
    <w:p w14:paraId="2CF3B3AA" w14:textId="77777777" w:rsidR="006776C6" w:rsidRDefault="006776C6" w:rsidP="006776C6">
      <w:pPr>
        <w:pStyle w:val="PargrafodaLista"/>
        <w:widowControl w:val="0"/>
        <w:numPr>
          <w:ilvl w:val="2"/>
          <w:numId w:val="29"/>
        </w:numPr>
        <w:tabs>
          <w:tab w:val="left" w:pos="1583"/>
        </w:tabs>
        <w:suppressAutoHyphens w:val="0"/>
        <w:autoSpaceDE w:val="0"/>
        <w:autoSpaceDN w:val="0"/>
        <w:spacing w:line="268" w:lineRule="auto"/>
        <w:ind w:right="119" w:firstLine="615"/>
        <w:contextualSpacing w:val="0"/>
        <w:jc w:val="both"/>
        <w:rPr>
          <w:rFonts w:ascii="Times New Roman" w:hAnsi="Times New Roman"/>
          <w:sz w:val="24"/>
        </w:rPr>
      </w:pPr>
      <w:r>
        <w:rPr>
          <w:rFonts w:ascii="Times New Roman" w:hAnsi="Times New Roman"/>
          <w:sz w:val="24"/>
        </w:rPr>
        <w:t xml:space="preserve">Responder eventuais pedidos de reestabelecimento do equilíbrio econômico-financeiro feitos pelo Contratado no prazo máximo de </w:t>
      </w:r>
      <w:r>
        <w:rPr>
          <w:rFonts w:ascii="Times New Roman" w:hAnsi="Times New Roman"/>
          <w:i/>
          <w:color w:val="FF0000"/>
          <w:sz w:val="24"/>
        </w:rPr>
        <w:t>10 (dez) dias úteis</w:t>
      </w:r>
      <w:r>
        <w:rPr>
          <w:rFonts w:ascii="Times New Roman" w:hAnsi="Times New Roman"/>
          <w:color w:val="FF0000"/>
          <w:sz w:val="24"/>
        </w:rPr>
        <w:t>.</w:t>
      </w:r>
      <w:r>
        <w:rPr>
          <w:rFonts w:ascii="Times New Roman" w:hAnsi="Times New Roman"/>
          <w:sz w:val="24"/>
        </w:rPr>
        <w:t>[A5]</w:t>
      </w:r>
    </w:p>
    <w:p w14:paraId="1C405E1F" w14:textId="77777777" w:rsidR="006776C6" w:rsidRDefault="006776C6" w:rsidP="006776C6">
      <w:pPr>
        <w:pStyle w:val="PargrafodaLista"/>
        <w:widowControl w:val="0"/>
        <w:numPr>
          <w:ilvl w:val="2"/>
          <w:numId w:val="29"/>
        </w:numPr>
        <w:tabs>
          <w:tab w:val="left" w:pos="1481"/>
        </w:tabs>
        <w:suppressAutoHyphens w:val="0"/>
        <w:autoSpaceDE w:val="0"/>
        <w:autoSpaceDN w:val="0"/>
        <w:spacing w:line="268" w:lineRule="auto"/>
        <w:ind w:right="119" w:firstLine="420"/>
        <w:contextualSpacing w:val="0"/>
        <w:jc w:val="both"/>
        <w:rPr>
          <w:rFonts w:ascii="Times New Roman" w:hAnsi="Times New Roman"/>
          <w:i/>
          <w:sz w:val="24"/>
        </w:rPr>
      </w:pPr>
      <w:r>
        <w:rPr>
          <w:rFonts w:ascii="Times New Roman" w:hAnsi="Times New Roman"/>
          <w:i/>
          <w:color w:val="FF0000"/>
          <w:sz w:val="24"/>
        </w:rPr>
        <w:t>Notificar os emitentes das garantias quanto ao início de processo administrativo para apuração de descumprimento de cláusulas contratuais.[A6] [A7]</w:t>
      </w:r>
    </w:p>
    <w:p w14:paraId="6C678B2C" w14:textId="77777777" w:rsidR="006776C6" w:rsidRDefault="006776C6" w:rsidP="006776C6">
      <w:pPr>
        <w:pStyle w:val="PargrafodaLista"/>
        <w:widowControl w:val="0"/>
        <w:numPr>
          <w:ilvl w:val="1"/>
          <w:numId w:val="30"/>
        </w:numPr>
        <w:tabs>
          <w:tab w:val="left" w:pos="814"/>
        </w:tabs>
        <w:suppressAutoHyphens w:val="0"/>
        <w:autoSpaceDE w:val="0"/>
        <w:autoSpaceDN w:val="0"/>
        <w:spacing w:before="201" w:line="268" w:lineRule="auto"/>
        <w:ind w:right="118" w:firstLine="0"/>
        <w:contextualSpacing w:val="0"/>
        <w:jc w:val="both"/>
        <w:rPr>
          <w:rFonts w:ascii="Times New Roman" w:hAnsi="Times New Roman"/>
          <w:sz w:val="24"/>
        </w:rPr>
      </w:pPr>
      <w:r>
        <w:rPr>
          <w:rFonts w:ascii="Times New Roman" w:hAnsi="Times New Roman"/>
          <w:color w:val="FF0000"/>
          <w:sz w:val="24"/>
        </w:rPr>
        <w:t>A Administração não responderá por quaisquer compromissos assumidos pelo Contratado com terceiros, ainda que vinculados à execução do objeto contratual, bem como por qualquer dano causado a terceiros em decorrência de ato do Contratado, de seus empregados, prepostos ou subordinados.</w:t>
      </w:r>
    </w:p>
    <w:p w14:paraId="5B5314DD" w14:textId="77777777" w:rsidR="006776C6" w:rsidRDefault="006776C6" w:rsidP="006776C6">
      <w:pPr>
        <w:pStyle w:val="Corpodetexto"/>
        <w:rPr>
          <w:rFonts w:ascii="Times New Roman"/>
          <w:sz w:val="24"/>
        </w:rPr>
      </w:pPr>
    </w:p>
    <w:p w14:paraId="1D54421F" w14:textId="77777777" w:rsidR="006776C6" w:rsidRDefault="006776C6" w:rsidP="006776C6">
      <w:pPr>
        <w:pStyle w:val="Corpodetexto"/>
        <w:spacing w:before="89"/>
        <w:rPr>
          <w:rFonts w:ascii="Times New Roman"/>
          <w:sz w:val="24"/>
        </w:rPr>
      </w:pPr>
    </w:p>
    <w:p w14:paraId="44795EF3" w14:textId="77777777" w:rsidR="006776C6" w:rsidRDefault="006776C6" w:rsidP="006776C6">
      <w:pPr>
        <w:pStyle w:val="Ttulo2"/>
        <w:numPr>
          <w:ilvl w:val="0"/>
          <w:numId w:val="30"/>
        </w:numPr>
        <w:tabs>
          <w:tab w:val="num" w:pos="0"/>
          <w:tab w:val="left" w:pos="540"/>
        </w:tabs>
        <w:ind w:left="540" w:hanging="420"/>
      </w:pPr>
      <w:r>
        <w:t>OBRIGAÇÕES</w:t>
      </w:r>
      <w:r>
        <w:rPr>
          <w:spacing w:val="-6"/>
        </w:rPr>
        <w:t xml:space="preserve"> </w:t>
      </w:r>
      <w:r>
        <w:t>DO</w:t>
      </w:r>
      <w:r>
        <w:rPr>
          <w:spacing w:val="-6"/>
        </w:rPr>
        <w:t xml:space="preserve"> </w:t>
      </w:r>
      <w:r>
        <w:rPr>
          <w:spacing w:val="-2"/>
        </w:rPr>
        <w:t>CONTRATADO[A8]</w:t>
      </w:r>
    </w:p>
    <w:p w14:paraId="7F3C7940" w14:textId="77777777" w:rsidR="006776C6" w:rsidRDefault="006776C6" w:rsidP="006776C6">
      <w:pPr>
        <w:pStyle w:val="Ttulo2"/>
        <w:sectPr w:rsidR="006776C6" w:rsidSect="006776C6">
          <w:pgSz w:w="11910" w:h="16840"/>
          <w:pgMar w:top="200" w:right="283" w:bottom="940" w:left="283" w:header="0" w:footer="742" w:gutter="0"/>
          <w:cols w:space="720"/>
        </w:sectPr>
      </w:pPr>
    </w:p>
    <w:p w14:paraId="4E047872" w14:textId="77777777" w:rsidR="006776C6" w:rsidRDefault="006776C6" w:rsidP="006776C6">
      <w:pPr>
        <w:pStyle w:val="PargrafodaLista"/>
        <w:widowControl w:val="0"/>
        <w:numPr>
          <w:ilvl w:val="1"/>
          <w:numId w:val="30"/>
        </w:numPr>
        <w:tabs>
          <w:tab w:val="left" w:pos="910"/>
        </w:tabs>
        <w:suppressAutoHyphens w:val="0"/>
        <w:autoSpaceDE w:val="0"/>
        <w:autoSpaceDN w:val="0"/>
        <w:spacing w:before="66" w:line="268" w:lineRule="auto"/>
        <w:ind w:right="118" w:firstLine="0"/>
        <w:contextualSpacing w:val="0"/>
        <w:jc w:val="both"/>
        <w:rPr>
          <w:rFonts w:ascii="Times New Roman" w:hAnsi="Times New Roman"/>
          <w:b/>
          <w:sz w:val="24"/>
        </w:rPr>
      </w:pPr>
      <w:r>
        <w:rPr>
          <w:rFonts w:ascii="Times New Roman" w:hAnsi="Times New Roman"/>
          <w:color w:val="FF0000"/>
          <w:sz w:val="24"/>
        </w:rPr>
        <w:lastRenderedPageBreak/>
        <w:t>O Contratado deve cumprir todas as obrigações constantes do Termo de Referência e deste Anexo, assumindo como exclusivamente seus os riscos e as despesas decorrentes da boa e perfeita execução do objeto, observando, ainda, as obrigações a seguir dispostas:</w:t>
      </w:r>
    </w:p>
    <w:p w14:paraId="1C8D9258" w14:textId="77777777" w:rsidR="006776C6" w:rsidRDefault="006776C6" w:rsidP="006776C6">
      <w:pPr>
        <w:pStyle w:val="PargrafodaLista"/>
        <w:widowControl w:val="0"/>
        <w:numPr>
          <w:ilvl w:val="2"/>
          <w:numId w:val="30"/>
        </w:numPr>
        <w:tabs>
          <w:tab w:val="left" w:pos="1158"/>
        </w:tabs>
        <w:suppressAutoHyphens w:val="0"/>
        <w:autoSpaceDE w:val="0"/>
        <w:autoSpaceDN w:val="0"/>
        <w:spacing w:before="200" w:line="268" w:lineRule="auto"/>
        <w:ind w:right="118" w:firstLine="277"/>
        <w:contextualSpacing w:val="0"/>
        <w:rPr>
          <w:rFonts w:ascii="Times New Roman" w:hAnsi="Times New Roman"/>
          <w:sz w:val="24"/>
        </w:rPr>
      </w:pPr>
      <w:r>
        <w:rPr>
          <w:rFonts w:ascii="Times New Roman" w:hAnsi="Times New Roman"/>
          <w:sz w:val="24"/>
        </w:rPr>
        <w:t xml:space="preserve">Entregar o objeto acompanhado do manual do usuário, com uma versão em português, </w:t>
      </w:r>
      <w:r>
        <w:rPr>
          <w:rFonts w:ascii="Times New Roman" w:hAnsi="Times New Roman"/>
          <w:i/>
          <w:color w:val="FF0000"/>
          <w:sz w:val="24"/>
        </w:rPr>
        <w:t xml:space="preserve">e da relação da rede de assistência técnica autorizada[A9] </w:t>
      </w:r>
      <w:r>
        <w:rPr>
          <w:rFonts w:ascii="Times New Roman" w:hAnsi="Times New Roman"/>
          <w:sz w:val="24"/>
        </w:rPr>
        <w:t>;</w:t>
      </w:r>
    </w:p>
    <w:p w14:paraId="7E340724" w14:textId="77777777" w:rsidR="006776C6" w:rsidRDefault="006776C6" w:rsidP="006776C6">
      <w:pPr>
        <w:pStyle w:val="PargrafodaLista"/>
        <w:widowControl w:val="0"/>
        <w:numPr>
          <w:ilvl w:val="2"/>
          <w:numId w:val="28"/>
        </w:numPr>
        <w:tabs>
          <w:tab w:val="left" w:pos="1248"/>
        </w:tabs>
        <w:suppressAutoHyphens w:val="0"/>
        <w:autoSpaceDE w:val="0"/>
        <w:autoSpaceDN w:val="0"/>
        <w:spacing w:line="268" w:lineRule="auto"/>
        <w:ind w:right="119" w:firstLine="291"/>
        <w:contextualSpacing w:val="0"/>
        <w:jc w:val="left"/>
        <w:rPr>
          <w:rFonts w:ascii="Times New Roman" w:hAnsi="Times New Roman"/>
          <w:sz w:val="24"/>
        </w:rPr>
      </w:pPr>
      <w:r>
        <w:rPr>
          <w:rFonts w:ascii="Times New Roman" w:hAnsi="Times New Roman"/>
          <w:sz w:val="24"/>
        </w:rPr>
        <w:t xml:space="preserve">Responsabilizar-se pelos vícios e danos decorrentes do objeto, de acordo com o Código de Defesa do </w:t>
      </w:r>
      <w:r>
        <w:rPr>
          <w:rFonts w:ascii="Times New Roman" w:hAnsi="Times New Roman"/>
          <w:spacing w:val="-2"/>
          <w:sz w:val="24"/>
        </w:rPr>
        <w:t>Consumidor;</w:t>
      </w:r>
    </w:p>
    <w:p w14:paraId="2D02F3BB" w14:textId="77777777" w:rsidR="006776C6" w:rsidRDefault="006776C6" w:rsidP="006776C6">
      <w:pPr>
        <w:pStyle w:val="PargrafodaLista"/>
        <w:widowControl w:val="0"/>
        <w:numPr>
          <w:ilvl w:val="2"/>
          <w:numId w:val="28"/>
        </w:numPr>
        <w:tabs>
          <w:tab w:val="left" w:pos="1373"/>
        </w:tabs>
        <w:suppressAutoHyphens w:val="0"/>
        <w:autoSpaceDE w:val="0"/>
        <w:autoSpaceDN w:val="0"/>
        <w:spacing w:line="268" w:lineRule="auto"/>
        <w:ind w:right="118" w:firstLine="350"/>
        <w:contextualSpacing w:val="0"/>
        <w:jc w:val="left"/>
        <w:rPr>
          <w:rFonts w:ascii="Times New Roman" w:hAnsi="Times New Roman"/>
          <w:sz w:val="24"/>
        </w:rPr>
      </w:pPr>
      <w:r>
        <w:rPr>
          <w:rFonts w:ascii="Times New Roman" w:hAnsi="Times New Roman"/>
          <w:sz w:val="24"/>
        </w:rPr>
        <w:t>Comunicar</w:t>
      </w:r>
      <w:r>
        <w:rPr>
          <w:rFonts w:ascii="Times New Roman" w:hAnsi="Times New Roman"/>
          <w:spacing w:val="34"/>
          <w:sz w:val="24"/>
        </w:rPr>
        <w:t xml:space="preserve"> </w:t>
      </w:r>
      <w:r>
        <w:rPr>
          <w:rFonts w:ascii="Times New Roman" w:hAnsi="Times New Roman"/>
          <w:sz w:val="24"/>
        </w:rPr>
        <w:t>ao</w:t>
      </w:r>
      <w:r>
        <w:rPr>
          <w:rFonts w:ascii="Times New Roman" w:hAnsi="Times New Roman"/>
          <w:spacing w:val="34"/>
          <w:sz w:val="24"/>
        </w:rPr>
        <w:t xml:space="preserve"> </w:t>
      </w:r>
      <w:r>
        <w:rPr>
          <w:rFonts w:ascii="Times New Roman" w:hAnsi="Times New Roman"/>
          <w:sz w:val="24"/>
        </w:rPr>
        <w:t>Contratante,</w:t>
      </w:r>
      <w:r>
        <w:rPr>
          <w:rFonts w:ascii="Times New Roman" w:hAnsi="Times New Roman"/>
          <w:spacing w:val="34"/>
          <w:sz w:val="24"/>
        </w:rPr>
        <w:t xml:space="preserve"> </w:t>
      </w:r>
      <w:r>
        <w:rPr>
          <w:rFonts w:ascii="Times New Roman" w:hAnsi="Times New Roman"/>
          <w:sz w:val="24"/>
        </w:rPr>
        <w:t>no</w:t>
      </w:r>
      <w:r>
        <w:rPr>
          <w:rFonts w:ascii="Times New Roman" w:hAnsi="Times New Roman"/>
          <w:spacing w:val="34"/>
          <w:sz w:val="24"/>
        </w:rPr>
        <w:t xml:space="preserve"> </w:t>
      </w:r>
      <w:r>
        <w:rPr>
          <w:rFonts w:ascii="Times New Roman" w:hAnsi="Times New Roman"/>
          <w:sz w:val="24"/>
        </w:rPr>
        <w:t>prazo</w:t>
      </w:r>
      <w:r>
        <w:rPr>
          <w:rFonts w:ascii="Times New Roman" w:hAnsi="Times New Roman"/>
          <w:spacing w:val="34"/>
          <w:sz w:val="24"/>
        </w:rPr>
        <w:t xml:space="preserve"> </w:t>
      </w:r>
      <w:r>
        <w:rPr>
          <w:rFonts w:ascii="Times New Roman" w:hAnsi="Times New Roman"/>
          <w:sz w:val="24"/>
        </w:rPr>
        <w:t>máximo</w:t>
      </w:r>
      <w:r>
        <w:rPr>
          <w:rFonts w:ascii="Times New Roman" w:hAnsi="Times New Roman"/>
          <w:spacing w:val="34"/>
          <w:sz w:val="24"/>
        </w:rPr>
        <w:t xml:space="preserve"> </w:t>
      </w:r>
      <w:r>
        <w:rPr>
          <w:rFonts w:ascii="Times New Roman" w:hAnsi="Times New Roman"/>
          <w:sz w:val="24"/>
        </w:rPr>
        <w:t>de</w:t>
      </w:r>
      <w:r>
        <w:rPr>
          <w:rFonts w:ascii="Times New Roman" w:hAnsi="Times New Roman"/>
          <w:spacing w:val="34"/>
          <w:sz w:val="24"/>
        </w:rPr>
        <w:t xml:space="preserve"> </w:t>
      </w:r>
      <w:r>
        <w:rPr>
          <w:rFonts w:ascii="Times New Roman" w:hAnsi="Times New Roman"/>
          <w:sz w:val="24"/>
        </w:rPr>
        <w:t>24</w:t>
      </w:r>
      <w:r>
        <w:rPr>
          <w:rFonts w:ascii="Times New Roman" w:hAnsi="Times New Roman"/>
          <w:spacing w:val="34"/>
          <w:sz w:val="24"/>
        </w:rPr>
        <w:t xml:space="preserve"> </w:t>
      </w:r>
      <w:r>
        <w:rPr>
          <w:rFonts w:ascii="Times New Roman" w:hAnsi="Times New Roman"/>
          <w:sz w:val="24"/>
        </w:rPr>
        <w:t>(vinte</w:t>
      </w:r>
      <w:r>
        <w:rPr>
          <w:rFonts w:ascii="Times New Roman" w:hAnsi="Times New Roman"/>
          <w:spacing w:val="34"/>
          <w:sz w:val="24"/>
        </w:rPr>
        <w:t xml:space="preserve"> </w:t>
      </w:r>
      <w:r>
        <w:rPr>
          <w:rFonts w:ascii="Times New Roman" w:hAnsi="Times New Roman"/>
          <w:sz w:val="24"/>
        </w:rPr>
        <w:t>e</w:t>
      </w:r>
      <w:r>
        <w:rPr>
          <w:rFonts w:ascii="Times New Roman" w:hAnsi="Times New Roman"/>
          <w:spacing w:val="34"/>
          <w:sz w:val="24"/>
        </w:rPr>
        <w:t xml:space="preserve"> </w:t>
      </w:r>
      <w:r>
        <w:rPr>
          <w:rFonts w:ascii="Times New Roman" w:hAnsi="Times New Roman"/>
          <w:sz w:val="24"/>
        </w:rPr>
        <w:t>quatro)</w:t>
      </w:r>
      <w:r>
        <w:rPr>
          <w:rFonts w:ascii="Times New Roman" w:hAnsi="Times New Roman"/>
          <w:spacing w:val="34"/>
          <w:sz w:val="24"/>
        </w:rPr>
        <w:t xml:space="preserve"> </w:t>
      </w:r>
      <w:r>
        <w:rPr>
          <w:rFonts w:ascii="Times New Roman" w:hAnsi="Times New Roman"/>
          <w:sz w:val="24"/>
        </w:rPr>
        <w:t>horas</w:t>
      </w:r>
      <w:r>
        <w:rPr>
          <w:rFonts w:ascii="Times New Roman" w:hAnsi="Times New Roman"/>
          <w:spacing w:val="34"/>
          <w:sz w:val="24"/>
        </w:rPr>
        <w:t xml:space="preserve"> </w:t>
      </w:r>
      <w:r>
        <w:rPr>
          <w:rFonts w:ascii="Times New Roman" w:hAnsi="Times New Roman"/>
          <w:sz w:val="24"/>
        </w:rPr>
        <w:t>que</w:t>
      </w:r>
      <w:r>
        <w:rPr>
          <w:rFonts w:ascii="Times New Roman" w:hAnsi="Times New Roman"/>
          <w:spacing w:val="34"/>
          <w:sz w:val="24"/>
        </w:rPr>
        <w:t xml:space="preserve"> </w:t>
      </w:r>
      <w:r>
        <w:rPr>
          <w:rFonts w:ascii="Times New Roman" w:hAnsi="Times New Roman"/>
          <w:sz w:val="24"/>
        </w:rPr>
        <w:t>antecede</w:t>
      </w:r>
      <w:r>
        <w:rPr>
          <w:rFonts w:ascii="Times New Roman" w:hAnsi="Times New Roman"/>
          <w:spacing w:val="34"/>
          <w:sz w:val="24"/>
        </w:rPr>
        <w:t xml:space="preserve"> </w:t>
      </w:r>
      <w:r>
        <w:rPr>
          <w:rFonts w:ascii="Times New Roman" w:hAnsi="Times New Roman"/>
          <w:sz w:val="24"/>
        </w:rPr>
        <w:t>a</w:t>
      </w:r>
      <w:r>
        <w:rPr>
          <w:rFonts w:ascii="Times New Roman" w:hAnsi="Times New Roman"/>
          <w:spacing w:val="34"/>
          <w:sz w:val="24"/>
        </w:rPr>
        <w:t xml:space="preserve"> </w:t>
      </w:r>
      <w:r>
        <w:rPr>
          <w:rFonts w:ascii="Times New Roman" w:hAnsi="Times New Roman"/>
          <w:sz w:val="24"/>
        </w:rPr>
        <w:t>data</w:t>
      </w:r>
      <w:r>
        <w:rPr>
          <w:rFonts w:ascii="Times New Roman" w:hAnsi="Times New Roman"/>
          <w:spacing w:val="34"/>
          <w:sz w:val="24"/>
        </w:rPr>
        <w:t xml:space="preserve"> </w:t>
      </w:r>
      <w:r>
        <w:rPr>
          <w:rFonts w:ascii="Times New Roman" w:hAnsi="Times New Roman"/>
          <w:sz w:val="24"/>
        </w:rPr>
        <w:t>da entrega, os motivos que impossibilitem o cumprimento do prazo previsto, com a devida comprovação;</w:t>
      </w:r>
    </w:p>
    <w:p w14:paraId="654D05F4" w14:textId="77777777" w:rsidR="006776C6" w:rsidRDefault="006776C6" w:rsidP="006776C6">
      <w:pPr>
        <w:pStyle w:val="PargrafodaLista"/>
        <w:widowControl w:val="0"/>
        <w:numPr>
          <w:ilvl w:val="2"/>
          <w:numId w:val="28"/>
        </w:numPr>
        <w:tabs>
          <w:tab w:val="left" w:pos="1231"/>
        </w:tabs>
        <w:suppressAutoHyphens w:val="0"/>
        <w:autoSpaceDE w:val="0"/>
        <w:autoSpaceDN w:val="0"/>
        <w:spacing w:before="202" w:line="268" w:lineRule="auto"/>
        <w:ind w:right="118" w:firstLine="285"/>
        <w:contextualSpacing w:val="0"/>
        <w:jc w:val="both"/>
        <w:rPr>
          <w:rFonts w:ascii="Times New Roman" w:hAnsi="Times New Roman"/>
          <w:sz w:val="24"/>
        </w:rPr>
      </w:pPr>
      <w:r>
        <w:rPr>
          <w:rFonts w:ascii="Times New Roman" w:hAnsi="Times New Roman"/>
          <w:sz w:val="24"/>
        </w:rPr>
        <w:t>Atender às determinações regulares emitidas pelo fiscal ou gestor contratuais ou autoridade superior e prestar todo esclarecimento ou informação por eles solicitados;</w:t>
      </w:r>
    </w:p>
    <w:p w14:paraId="56EA443F" w14:textId="77777777" w:rsidR="006776C6" w:rsidRDefault="006776C6" w:rsidP="006776C6">
      <w:pPr>
        <w:pStyle w:val="PargrafodaLista"/>
        <w:widowControl w:val="0"/>
        <w:numPr>
          <w:ilvl w:val="2"/>
          <w:numId w:val="28"/>
        </w:numPr>
        <w:tabs>
          <w:tab w:val="left" w:pos="1263"/>
        </w:tabs>
        <w:suppressAutoHyphens w:val="0"/>
        <w:autoSpaceDE w:val="0"/>
        <w:autoSpaceDN w:val="0"/>
        <w:spacing w:line="268" w:lineRule="auto"/>
        <w:ind w:right="118" w:firstLine="301"/>
        <w:contextualSpacing w:val="0"/>
        <w:jc w:val="both"/>
        <w:rPr>
          <w:rFonts w:ascii="Times New Roman" w:hAnsi="Times New Roman"/>
          <w:sz w:val="24"/>
        </w:rPr>
      </w:pPr>
      <w:r>
        <w:rPr>
          <w:rFonts w:ascii="Times New Roman" w:hAnsi="Times New Roman"/>
          <w:sz w:val="24"/>
        </w:rPr>
        <w:t>Reparar, corrigir, remover, reconstruir ou substituir, às suas expensas, no total ou em parte, no prazo fixado pelo fiscal contratual, os bens nos quais se verificarem vícios, defeitos ou incorreções resultantes da execução ou dos materiais empregados;[A10]</w:t>
      </w:r>
    </w:p>
    <w:p w14:paraId="74490039" w14:textId="77777777" w:rsidR="006776C6" w:rsidRDefault="006776C6" w:rsidP="006776C6">
      <w:pPr>
        <w:pStyle w:val="PargrafodaLista"/>
        <w:widowControl w:val="0"/>
        <w:numPr>
          <w:ilvl w:val="2"/>
          <w:numId w:val="28"/>
        </w:numPr>
        <w:tabs>
          <w:tab w:val="left" w:pos="1367"/>
        </w:tabs>
        <w:suppressAutoHyphens w:val="0"/>
        <w:autoSpaceDE w:val="0"/>
        <w:autoSpaceDN w:val="0"/>
        <w:spacing w:line="268" w:lineRule="auto"/>
        <w:ind w:right="118" w:firstLine="350"/>
        <w:contextualSpacing w:val="0"/>
        <w:jc w:val="both"/>
        <w:rPr>
          <w:rFonts w:ascii="Times New Roman" w:hAnsi="Times New Roman"/>
          <w:sz w:val="24"/>
        </w:rPr>
      </w:pPr>
      <w:r>
        <w:rPr>
          <w:rFonts w:ascii="Times New Roman" w:hAnsi="Times New Roman"/>
          <w:sz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F9A74A8" w14:textId="77777777" w:rsidR="006776C6" w:rsidRDefault="006776C6" w:rsidP="006776C6">
      <w:pPr>
        <w:pStyle w:val="PargrafodaLista"/>
        <w:widowControl w:val="0"/>
        <w:numPr>
          <w:ilvl w:val="2"/>
          <w:numId w:val="28"/>
        </w:numPr>
        <w:tabs>
          <w:tab w:val="left" w:pos="1365"/>
        </w:tabs>
        <w:suppressAutoHyphens w:val="0"/>
        <w:autoSpaceDE w:val="0"/>
        <w:autoSpaceDN w:val="0"/>
        <w:spacing w:line="268" w:lineRule="auto"/>
        <w:ind w:right="118" w:firstLine="349"/>
        <w:contextualSpacing w:val="0"/>
        <w:jc w:val="both"/>
        <w:rPr>
          <w:rFonts w:ascii="Times New Roman" w:hAnsi="Times New Roman"/>
          <w:sz w:val="24"/>
        </w:rPr>
      </w:pPr>
      <w:r>
        <w:rPr>
          <w:rFonts w:ascii="Times New Roman" w:hAnsi="Times New Roman"/>
          <w:sz w:val="24"/>
        </w:rPr>
        <w:t>Quando não for possível a verificação da regularidade no Sistema de Cadastro de Fornecedores – SICAF, o Contratado deverá entregar ao setor responsável pela fiscalização contratual, junto com a Nota Fiscal para fins de pagamento, os seguintes documentos:</w:t>
      </w:r>
    </w:p>
    <w:p w14:paraId="537A24E0" w14:textId="77777777" w:rsidR="006776C6" w:rsidRDefault="006776C6" w:rsidP="006776C6">
      <w:pPr>
        <w:pStyle w:val="PargrafodaLista"/>
        <w:widowControl w:val="0"/>
        <w:numPr>
          <w:ilvl w:val="3"/>
          <w:numId w:val="28"/>
        </w:numPr>
        <w:tabs>
          <w:tab w:val="left" w:pos="1560"/>
        </w:tabs>
        <w:suppressAutoHyphens w:val="0"/>
        <w:autoSpaceDE w:val="0"/>
        <w:autoSpaceDN w:val="0"/>
        <w:spacing w:line="276" w:lineRule="exact"/>
        <w:contextualSpacing w:val="0"/>
        <w:jc w:val="both"/>
        <w:rPr>
          <w:rFonts w:ascii="Times New Roman" w:hAnsi="Times New Roman"/>
          <w:sz w:val="24"/>
        </w:rPr>
      </w:pPr>
      <w:r>
        <w:rPr>
          <w:rFonts w:ascii="Times New Roman" w:hAnsi="Times New Roman"/>
          <w:sz w:val="24"/>
        </w:rPr>
        <w:t>prova</w:t>
      </w:r>
      <w:r>
        <w:rPr>
          <w:rFonts w:ascii="Times New Roman" w:hAnsi="Times New Roman"/>
          <w:spacing w:val="-7"/>
          <w:sz w:val="24"/>
        </w:rPr>
        <w:t xml:space="preserve"> </w:t>
      </w:r>
      <w:r>
        <w:rPr>
          <w:rFonts w:ascii="Times New Roman" w:hAnsi="Times New Roman"/>
          <w:sz w:val="24"/>
        </w:rPr>
        <w:t>de</w:t>
      </w:r>
      <w:r>
        <w:rPr>
          <w:rFonts w:ascii="Times New Roman" w:hAnsi="Times New Roman"/>
          <w:spacing w:val="-6"/>
          <w:sz w:val="24"/>
        </w:rPr>
        <w:t xml:space="preserve"> </w:t>
      </w:r>
      <w:r>
        <w:rPr>
          <w:rFonts w:ascii="Times New Roman" w:hAnsi="Times New Roman"/>
          <w:sz w:val="24"/>
        </w:rPr>
        <w:t>regularidade</w:t>
      </w:r>
      <w:r>
        <w:rPr>
          <w:rFonts w:ascii="Times New Roman" w:hAnsi="Times New Roman"/>
          <w:spacing w:val="-6"/>
          <w:sz w:val="24"/>
        </w:rPr>
        <w:t xml:space="preserve"> </w:t>
      </w:r>
      <w:r>
        <w:rPr>
          <w:rFonts w:ascii="Times New Roman" w:hAnsi="Times New Roman"/>
          <w:sz w:val="24"/>
        </w:rPr>
        <w:t>relativa</w:t>
      </w:r>
      <w:r>
        <w:rPr>
          <w:rFonts w:ascii="Times New Roman" w:hAnsi="Times New Roman"/>
          <w:spacing w:val="-7"/>
          <w:sz w:val="24"/>
        </w:rPr>
        <w:t xml:space="preserve"> </w:t>
      </w:r>
      <w:r>
        <w:rPr>
          <w:rFonts w:ascii="Times New Roman" w:hAnsi="Times New Roman"/>
          <w:sz w:val="24"/>
        </w:rPr>
        <w:t>à</w:t>
      </w:r>
      <w:r>
        <w:rPr>
          <w:rFonts w:ascii="Times New Roman" w:hAnsi="Times New Roman"/>
          <w:spacing w:val="-6"/>
          <w:sz w:val="24"/>
        </w:rPr>
        <w:t xml:space="preserve"> </w:t>
      </w:r>
      <w:r>
        <w:rPr>
          <w:rFonts w:ascii="Times New Roman" w:hAnsi="Times New Roman"/>
          <w:sz w:val="24"/>
        </w:rPr>
        <w:t>Seguridade</w:t>
      </w:r>
      <w:r>
        <w:rPr>
          <w:rFonts w:ascii="Times New Roman" w:hAnsi="Times New Roman"/>
          <w:spacing w:val="-6"/>
          <w:sz w:val="24"/>
        </w:rPr>
        <w:t xml:space="preserve"> </w:t>
      </w:r>
      <w:r>
        <w:rPr>
          <w:rFonts w:ascii="Times New Roman" w:hAnsi="Times New Roman"/>
          <w:spacing w:val="-2"/>
          <w:sz w:val="24"/>
        </w:rPr>
        <w:t>Social;</w:t>
      </w:r>
    </w:p>
    <w:p w14:paraId="0FE58908" w14:textId="77777777" w:rsidR="006776C6" w:rsidRDefault="006776C6" w:rsidP="006776C6">
      <w:pPr>
        <w:pStyle w:val="PargrafodaLista"/>
        <w:widowControl w:val="0"/>
        <w:numPr>
          <w:ilvl w:val="3"/>
          <w:numId w:val="28"/>
        </w:numPr>
        <w:tabs>
          <w:tab w:val="left" w:pos="1560"/>
        </w:tabs>
        <w:suppressAutoHyphens w:val="0"/>
        <w:autoSpaceDE w:val="0"/>
        <w:autoSpaceDN w:val="0"/>
        <w:spacing w:before="32"/>
        <w:contextualSpacing w:val="0"/>
        <w:jc w:val="both"/>
        <w:rPr>
          <w:rFonts w:ascii="Times New Roman" w:hAnsi="Times New Roman"/>
          <w:sz w:val="24"/>
        </w:rPr>
      </w:pPr>
      <w:r>
        <w:rPr>
          <w:rFonts w:ascii="Times New Roman" w:hAnsi="Times New Roman"/>
          <w:sz w:val="24"/>
        </w:rPr>
        <w:t>certidão</w:t>
      </w:r>
      <w:r>
        <w:rPr>
          <w:rFonts w:ascii="Times New Roman" w:hAnsi="Times New Roman"/>
          <w:spacing w:val="-6"/>
          <w:sz w:val="24"/>
        </w:rPr>
        <w:t xml:space="preserve"> </w:t>
      </w:r>
      <w:r>
        <w:rPr>
          <w:rFonts w:ascii="Times New Roman" w:hAnsi="Times New Roman"/>
          <w:sz w:val="24"/>
        </w:rPr>
        <w:t>conjunta</w:t>
      </w:r>
      <w:r>
        <w:rPr>
          <w:rFonts w:ascii="Times New Roman" w:hAnsi="Times New Roman"/>
          <w:spacing w:val="-5"/>
          <w:sz w:val="24"/>
        </w:rPr>
        <w:t xml:space="preserve"> </w:t>
      </w:r>
      <w:r>
        <w:rPr>
          <w:rFonts w:ascii="Times New Roman" w:hAnsi="Times New Roman"/>
          <w:sz w:val="24"/>
        </w:rPr>
        <w:t>relativa</w:t>
      </w:r>
      <w:r>
        <w:rPr>
          <w:rFonts w:ascii="Times New Roman" w:hAnsi="Times New Roman"/>
          <w:spacing w:val="-4"/>
          <w:sz w:val="24"/>
        </w:rPr>
        <w:t xml:space="preserve"> </w:t>
      </w:r>
      <w:r>
        <w:rPr>
          <w:rFonts w:ascii="Times New Roman" w:hAnsi="Times New Roman"/>
          <w:sz w:val="24"/>
        </w:rPr>
        <w:t>aos</w:t>
      </w:r>
      <w:r>
        <w:rPr>
          <w:rFonts w:ascii="Times New Roman" w:hAnsi="Times New Roman"/>
          <w:spacing w:val="-5"/>
          <w:sz w:val="24"/>
        </w:rPr>
        <w:t xml:space="preserve"> </w:t>
      </w:r>
      <w:r>
        <w:rPr>
          <w:rFonts w:ascii="Times New Roman" w:hAnsi="Times New Roman"/>
          <w:sz w:val="24"/>
        </w:rPr>
        <w:t>tributos</w:t>
      </w:r>
      <w:r>
        <w:rPr>
          <w:rFonts w:ascii="Times New Roman" w:hAnsi="Times New Roman"/>
          <w:spacing w:val="-5"/>
          <w:sz w:val="24"/>
        </w:rPr>
        <w:t xml:space="preserve"> </w:t>
      </w:r>
      <w:r>
        <w:rPr>
          <w:rFonts w:ascii="Times New Roman" w:hAnsi="Times New Roman"/>
          <w:sz w:val="24"/>
        </w:rPr>
        <w:t>federais</w:t>
      </w:r>
      <w:r>
        <w:rPr>
          <w:rFonts w:ascii="Times New Roman" w:hAnsi="Times New Roman"/>
          <w:spacing w:val="-4"/>
          <w:sz w:val="24"/>
        </w:rPr>
        <w:t xml:space="preserve"> </w:t>
      </w:r>
      <w:r>
        <w:rPr>
          <w:rFonts w:ascii="Times New Roman" w:hAnsi="Times New Roman"/>
          <w:sz w:val="24"/>
        </w:rPr>
        <w:t>e</w:t>
      </w:r>
      <w:r>
        <w:rPr>
          <w:rFonts w:ascii="Times New Roman" w:hAnsi="Times New Roman"/>
          <w:spacing w:val="-5"/>
          <w:sz w:val="24"/>
        </w:rPr>
        <w:t xml:space="preserve"> </w:t>
      </w:r>
      <w:r>
        <w:rPr>
          <w:rFonts w:ascii="Times New Roman" w:hAnsi="Times New Roman"/>
          <w:sz w:val="24"/>
        </w:rPr>
        <w:t>à</w:t>
      </w:r>
      <w:r>
        <w:rPr>
          <w:rFonts w:ascii="Times New Roman" w:hAnsi="Times New Roman"/>
          <w:spacing w:val="-5"/>
          <w:sz w:val="24"/>
        </w:rPr>
        <w:t xml:space="preserve"> </w:t>
      </w:r>
      <w:r>
        <w:rPr>
          <w:rFonts w:ascii="Times New Roman" w:hAnsi="Times New Roman"/>
          <w:sz w:val="24"/>
        </w:rPr>
        <w:t>Dívida</w:t>
      </w:r>
      <w:r>
        <w:rPr>
          <w:rFonts w:ascii="Times New Roman" w:hAnsi="Times New Roman"/>
          <w:spacing w:val="-4"/>
          <w:sz w:val="24"/>
        </w:rPr>
        <w:t xml:space="preserve"> </w:t>
      </w:r>
      <w:r>
        <w:rPr>
          <w:rFonts w:ascii="Times New Roman" w:hAnsi="Times New Roman"/>
          <w:sz w:val="24"/>
        </w:rPr>
        <w:t>Ativa</w:t>
      </w:r>
      <w:r>
        <w:rPr>
          <w:rFonts w:ascii="Times New Roman" w:hAnsi="Times New Roman"/>
          <w:spacing w:val="-5"/>
          <w:sz w:val="24"/>
        </w:rPr>
        <w:t xml:space="preserve"> </w:t>
      </w:r>
      <w:r>
        <w:rPr>
          <w:rFonts w:ascii="Times New Roman" w:hAnsi="Times New Roman"/>
          <w:sz w:val="24"/>
        </w:rPr>
        <w:t>da</w:t>
      </w:r>
      <w:r>
        <w:rPr>
          <w:rFonts w:ascii="Times New Roman" w:hAnsi="Times New Roman"/>
          <w:spacing w:val="-4"/>
          <w:sz w:val="24"/>
        </w:rPr>
        <w:t xml:space="preserve"> </w:t>
      </w:r>
      <w:r>
        <w:rPr>
          <w:rFonts w:ascii="Times New Roman" w:hAnsi="Times New Roman"/>
          <w:spacing w:val="-2"/>
          <w:sz w:val="24"/>
        </w:rPr>
        <w:t>União;</w:t>
      </w:r>
    </w:p>
    <w:p w14:paraId="73C6C1B5" w14:textId="77777777" w:rsidR="006776C6" w:rsidRDefault="006776C6" w:rsidP="006776C6">
      <w:pPr>
        <w:pStyle w:val="PargrafodaLista"/>
        <w:widowControl w:val="0"/>
        <w:numPr>
          <w:ilvl w:val="3"/>
          <w:numId w:val="28"/>
        </w:numPr>
        <w:tabs>
          <w:tab w:val="left" w:pos="1661"/>
        </w:tabs>
        <w:suppressAutoHyphens w:val="0"/>
        <w:autoSpaceDE w:val="0"/>
        <w:autoSpaceDN w:val="0"/>
        <w:spacing w:before="33" w:line="268" w:lineRule="auto"/>
        <w:ind w:left="120" w:right="118" w:firstLine="517"/>
        <w:contextualSpacing w:val="0"/>
        <w:rPr>
          <w:rFonts w:ascii="Times New Roman" w:hAnsi="Times New Roman"/>
          <w:sz w:val="24"/>
        </w:rPr>
      </w:pPr>
      <w:r>
        <w:rPr>
          <w:rFonts w:ascii="Times New Roman" w:hAnsi="Times New Roman"/>
          <w:sz w:val="24"/>
        </w:rPr>
        <w:t>certidões que comprovem a regularidade perante a Fazenda Estadual ou Distrital do domicílio ou sede do Contratado;</w:t>
      </w:r>
    </w:p>
    <w:p w14:paraId="2B0239BC" w14:textId="77777777" w:rsidR="006776C6" w:rsidRDefault="006776C6" w:rsidP="006776C6">
      <w:pPr>
        <w:pStyle w:val="PargrafodaLista"/>
        <w:widowControl w:val="0"/>
        <w:numPr>
          <w:ilvl w:val="3"/>
          <w:numId w:val="28"/>
        </w:numPr>
        <w:tabs>
          <w:tab w:val="left" w:pos="1560"/>
        </w:tabs>
        <w:suppressAutoHyphens w:val="0"/>
        <w:autoSpaceDE w:val="0"/>
        <w:autoSpaceDN w:val="0"/>
        <w:contextualSpacing w:val="0"/>
        <w:rPr>
          <w:rFonts w:ascii="Times New Roman" w:hAnsi="Times New Roman"/>
          <w:sz w:val="24"/>
        </w:rPr>
      </w:pPr>
      <w:r>
        <w:rPr>
          <w:rFonts w:ascii="Times New Roman" w:hAnsi="Times New Roman"/>
          <w:sz w:val="24"/>
        </w:rPr>
        <w:t>Certidão</w:t>
      </w:r>
      <w:r>
        <w:rPr>
          <w:rFonts w:ascii="Times New Roman" w:hAnsi="Times New Roman"/>
          <w:spacing w:val="-3"/>
          <w:sz w:val="24"/>
        </w:rPr>
        <w:t xml:space="preserve"> </w:t>
      </w:r>
      <w:r>
        <w:rPr>
          <w:rFonts w:ascii="Times New Roman" w:hAnsi="Times New Roman"/>
          <w:sz w:val="24"/>
        </w:rPr>
        <w:t>de</w:t>
      </w:r>
      <w:r>
        <w:rPr>
          <w:rFonts w:ascii="Times New Roman" w:hAnsi="Times New Roman"/>
          <w:spacing w:val="-4"/>
          <w:sz w:val="24"/>
        </w:rPr>
        <w:t xml:space="preserve"> </w:t>
      </w:r>
      <w:r>
        <w:rPr>
          <w:rFonts w:ascii="Times New Roman" w:hAnsi="Times New Roman"/>
          <w:sz w:val="24"/>
        </w:rPr>
        <w:t>Regularidade</w:t>
      </w:r>
      <w:r>
        <w:rPr>
          <w:rFonts w:ascii="Times New Roman" w:hAnsi="Times New Roman"/>
          <w:spacing w:val="-3"/>
          <w:sz w:val="24"/>
        </w:rPr>
        <w:t xml:space="preserve"> </w:t>
      </w:r>
      <w:r>
        <w:rPr>
          <w:rFonts w:ascii="Times New Roman" w:hAnsi="Times New Roman"/>
          <w:sz w:val="24"/>
        </w:rPr>
        <w:t>do</w:t>
      </w:r>
      <w:r>
        <w:rPr>
          <w:rFonts w:ascii="Times New Roman" w:hAnsi="Times New Roman"/>
          <w:spacing w:val="-3"/>
          <w:sz w:val="24"/>
        </w:rPr>
        <w:t xml:space="preserve"> </w:t>
      </w:r>
      <w:r>
        <w:rPr>
          <w:rFonts w:ascii="Times New Roman" w:hAnsi="Times New Roman"/>
          <w:sz w:val="24"/>
        </w:rPr>
        <w:t>FGTS</w:t>
      </w:r>
      <w:r>
        <w:rPr>
          <w:rFonts w:ascii="Times New Roman" w:hAnsi="Times New Roman"/>
          <w:spacing w:val="-3"/>
          <w:sz w:val="24"/>
        </w:rPr>
        <w:t xml:space="preserve"> </w:t>
      </w:r>
      <w:r>
        <w:rPr>
          <w:rFonts w:ascii="Times New Roman" w:hAnsi="Times New Roman"/>
          <w:sz w:val="24"/>
        </w:rPr>
        <w:t>–</w:t>
      </w:r>
      <w:r>
        <w:rPr>
          <w:rFonts w:ascii="Times New Roman" w:hAnsi="Times New Roman"/>
          <w:spacing w:val="-3"/>
          <w:sz w:val="24"/>
        </w:rPr>
        <w:t xml:space="preserve"> </w:t>
      </w:r>
      <w:r>
        <w:rPr>
          <w:rFonts w:ascii="Times New Roman" w:hAnsi="Times New Roman"/>
          <w:sz w:val="24"/>
        </w:rPr>
        <w:t>CRF;</w:t>
      </w:r>
      <w:r>
        <w:rPr>
          <w:rFonts w:ascii="Times New Roman" w:hAnsi="Times New Roman"/>
          <w:spacing w:val="-3"/>
          <w:sz w:val="24"/>
        </w:rPr>
        <w:t xml:space="preserve"> </w:t>
      </w:r>
      <w:r>
        <w:rPr>
          <w:rFonts w:ascii="Times New Roman" w:hAnsi="Times New Roman"/>
          <w:spacing w:val="-10"/>
          <w:sz w:val="24"/>
        </w:rPr>
        <w:t>e</w:t>
      </w:r>
    </w:p>
    <w:p w14:paraId="0F6DBA3D" w14:textId="77777777" w:rsidR="006776C6" w:rsidRDefault="006776C6" w:rsidP="006776C6">
      <w:pPr>
        <w:pStyle w:val="PargrafodaLista"/>
        <w:widowControl w:val="0"/>
        <w:numPr>
          <w:ilvl w:val="3"/>
          <w:numId w:val="28"/>
        </w:numPr>
        <w:tabs>
          <w:tab w:val="left" w:pos="1560"/>
        </w:tabs>
        <w:suppressAutoHyphens w:val="0"/>
        <w:autoSpaceDE w:val="0"/>
        <w:autoSpaceDN w:val="0"/>
        <w:spacing w:before="33"/>
        <w:contextualSpacing w:val="0"/>
        <w:rPr>
          <w:rFonts w:ascii="Times New Roman" w:hAnsi="Times New Roman"/>
          <w:sz w:val="24"/>
        </w:rPr>
      </w:pPr>
      <w:r>
        <w:rPr>
          <w:rFonts w:ascii="Times New Roman" w:hAnsi="Times New Roman"/>
          <w:sz w:val="24"/>
        </w:rPr>
        <w:t>Certidão</w:t>
      </w:r>
      <w:r>
        <w:rPr>
          <w:rFonts w:ascii="Times New Roman" w:hAnsi="Times New Roman"/>
          <w:spacing w:val="-5"/>
          <w:sz w:val="24"/>
        </w:rPr>
        <w:t xml:space="preserve"> </w:t>
      </w:r>
      <w:r>
        <w:rPr>
          <w:rFonts w:ascii="Times New Roman" w:hAnsi="Times New Roman"/>
          <w:sz w:val="24"/>
        </w:rPr>
        <w:t>Negativa</w:t>
      </w:r>
      <w:r>
        <w:rPr>
          <w:rFonts w:ascii="Times New Roman" w:hAnsi="Times New Roman"/>
          <w:spacing w:val="-5"/>
          <w:sz w:val="24"/>
        </w:rPr>
        <w:t xml:space="preserve"> </w:t>
      </w:r>
      <w:r>
        <w:rPr>
          <w:rFonts w:ascii="Times New Roman" w:hAnsi="Times New Roman"/>
          <w:sz w:val="24"/>
        </w:rPr>
        <w:t>de</w:t>
      </w:r>
      <w:r>
        <w:rPr>
          <w:rFonts w:ascii="Times New Roman" w:hAnsi="Times New Roman"/>
          <w:spacing w:val="-5"/>
          <w:sz w:val="24"/>
        </w:rPr>
        <w:t xml:space="preserve"> </w:t>
      </w:r>
      <w:r>
        <w:rPr>
          <w:rFonts w:ascii="Times New Roman" w:hAnsi="Times New Roman"/>
          <w:sz w:val="24"/>
        </w:rPr>
        <w:t>Débitos</w:t>
      </w:r>
      <w:r>
        <w:rPr>
          <w:rFonts w:ascii="Times New Roman" w:hAnsi="Times New Roman"/>
          <w:spacing w:val="-5"/>
          <w:sz w:val="24"/>
        </w:rPr>
        <w:t xml:space="preserve"> </w:t>
      </w:r>
      <w:r>
        <w:rPr>
          <w:rFonts w:ascii="Times New Roman" w:hAnsi="Times New Roman"/>
          <w:sz w:val="24"/>
        </w:rPr>
        <w:t>Trabalhistas</w:t>
      </w:r>
      <w:r>
        <w:rPr>
          <w:rFonts w:ascii="Times New Roman" w:hAnsi="Times New Roman"/>
          <w:spacing w:val="-5"/>
          <w:sz w:val="24"/>
        </w:rPr>
        <w:t xml:space="preserve"> </w:t>
      </w:r>
      <w:r>
        <w:rPr>
          <w:rFonts w:ascii="Times New Roman" w:hAnsi="Times New Roman"/>
          <w:sz w:val="24"/>
        </w:rPr>
        <w:t>–</w:t>
      </w:r>
      <w:r>
        <w:rPr>
          <w:rFonts w:ascii="Times New Roman" w:hAnsi="Times New Roman"/>
          <w:spacing w:val="-4"/>
          <w:sz w:val="24"/>
        </w:rPr>
        <w:t xml:space="preserve"> </w:t>
      </w:r>
      <w:r>
        <w:rPr>
          <w:rFonts w:ascii="Times New Roman" w:hAnsi="Times New Roman"/>
          <w:spacing w:val="-2"/>
          <w:sz w:val="24"/>
        </w:rPr>
        <w:t>CNDT;</w:t>
      </w:r>
    </w:p>
    <w:p w14:paraId="7F8E80EF" w14:textId="77777777" w:rsidR="006776C6" w:rsidRDefault="006776C6" w:rsidP="006776C6">
      <w:pPr>
        <w:pStyle w:val="PargrafodaLista"/>
        <w:widowControl w:val="0"/>
        <w:numPr>
          <w:ilvl w:val="2"/>
          <w:numId w:val="28"/>
        </w:numPr>
        <w:tabs>
          <w:tab w:val="left" w:pos="1147"/>
        </w:tabs>
        <w:suppressAutoHyphens w:val="0"/>
        <w:autoSpaceDE w:val="0"/>
        <w:autoSpaceDN w:val="0"/>
        <w:spacing w:before="33" w:line="268" w:lineRule="auto"/>
        <w:ind w:right="118" w:firstLine="0"/>
        <w:contextualSpacing w:val="0"/>
        <w:jc w:val="both"/>
        <w:rPr>
          <w:rFonts w:ascii="Times New Roman" w:hAnsi="Times New Roman"/>
          <w:sz w:val="24"/>
        </w:rPr>
      </w:pPr>
      <w:r>
        <w:rPr>
          <w:rFonts w:ascii="Times New Roman" w:hAnsi="Times New Roman"/>
          <w:sz w:val="24"/>
        </w:rPr>
        <w:t>Responsabilizar-se pelo cumprimento de todas as obrigações trabalhistas, previdenciárias, fiscais, comerciais e as demais previstas em legislação específica, cuja inadimplência não transfere a responsabilidade ao Contratante e não poderá onerar o objeto da contratação;</w:t>
      </w:r>
    </w:p>
    <w:p w14:paraId="18F55BAB" w14:textId="77777777" w:rsidR="006776C6" w:rsidRDefault="006776C6" w:rsidP="006776C6">
      <w:pPr>
        <w:pStyle w:val="PargrafodaLista"/>
        <w:widowControl w:val="0"/>
        <w:numPr>
          <w:ilvl w:val="2"/>
          <w:numId w:val="28"/>
        </w:numPr>
        <w:tabs>
          <w:tab w:val="left" w:pos="938"/>
        </w:tabs>
        <w:suppressAutoHyphens w:val="0"/>
        <w:autoSpaceDE w:val="0"/>
        <w:autoSpaceDN w:val="0"/>
        <w:spacing w:line="268" w:lineRule="auto"/>
        <w:ind w:right="118" w:firstLine="0"/>
        <w:contextualSpacing w:val="0"/>
        <w:jc w:val="both"/>
        <w:rPr>
          <w:rFonts w:ascii="Times New Roman" w:hAnsi="Times New Roman"/>
          <w:sz w:val="24"/>
        </w:rPr>
      </w:pPr>
      <w:r>
        <w:rPr>
          <w:rFonts w:ascii="Times New Roman" w:hAnsi="Times New Roman"/>
          <w:sz w:val="24"/>
        </w:rPr>
        <w:t>Comunicar ao Fiscal, no prazo de 24 (vinte e quatro) horas, qualquer ocorrência anormal ou acidente que se verifique no local da execução do objeto contratual.</w:t>
      </w:r>
    </w:p>
    <w:p w14:paraId="17CA78EE" w14:textId="77777777" w:rsidR="006776C6" w:rsidRDefault="006776C6" w:rsidP="006776C6">
      <w:pPr>
        <w:pStyle w:val="PargrafodaLista"/>
        <w:widowControl w:val="0"/>
        <w:numPr>
          <w:ilvl w:val="2"/>
          <w:numId w:val="28"/>
        </w:numPr>
        <w:tabs>
          <w:tab w:val="left" w:pos="1046"/>
        </w:tabs>
        <w:suppressAutoHyphens w:val="0"/>
        <w:autoSpaceDE w:val="0"/>
        <w:autoSpaceDN w:val="0"/>
        <w:spacing w:line="268" w:lineRule="auto"/>
        <w:ind w:right="118" w:firstLine="0"/>
        <w:contextualSpacing w:val="0"/>
        <w:jc w:val="both"/>
        <w:rPr>
          <w:rFonts w:ascii="Times New Roman" w:hAnsi="Times New Roman"/>
          <w:sz w:val="24"/>
        </w:rPr>
      </w:pPr>
      <w:r>
        <w:rPr>
          <w:rFonts w:ascii="Times New Roman" w:hAnsi="Times New Roman"/>
          <w:sz w:val="24"/>
        </w:rPr>
        <w:t>Paralisar, por determinação do Contratante, qualquer atividade que não esteja sendo executada de acordo com a boa técnica ou que ponha em risco a segurança de pessoas ou bens de terceiros.</w:t>
      </w:r>
    </w:p>
    <w:p w14:paraId="4D8DF2B7" w14:textId="77777777" w:rsidR="006776C6" w:rsidRDefault="006776C6" w:rsidP="006776C6">
      <w:pPr>
        <w:pStyle w:val="PargrafodaLista"/>
        <w:widowControl w:val="0"/>
        <w:numPr>
          <w:ilvl w:val="2"/>
          <w:numId w:val="28"/>
        </w:numPr>
        <w:tabs>
          <w:tab w:val="left" w:pos="1055"/>
        </w:tabs>
        <w:suppressAutoHyphens w:val="0"/>
        <w:autoSpaceDE w:val="0"/>
        <w:autoSpaceDN w:val="0"/>
        <w:spacing w:line="268" w:lineRule="auto"/>
        <w:ind w:right="119" w:firstLine="0"/>
        <w:contextualSpacing w:val="0"/>
        <w:jc w:val="both"/>
        <w:rPr>
          <w:rFonts w:ascii="Times New Roman" w:hAnsi="Times New Roman"/>
          <w:sz w:val="24"/>
        </w:rPr>
      </w:pPr>
      <w:r>
        <w:rPr>
          <w:rFonts w:ascii="Times New Roman" w:hAnsi="Times New Roman"/>
          <w:sz w:val="24"/>
        </w:rPr>
        <w:t>Manter, durante toda a vigência da contratação, em compatibilidade com as obrigações assumidas, todas as condições exigidas para habilitação na licitação ou para qualificação na contratação direta;</w:t>
      </w:r>
    </w:p>
    <w:p w14:paraId="59A52F6B" w14:textId="77777777" w:rsidR="006776C6" w:rsidRDefault="006776C6" w:rsidP="006776C6">
      <w:pPr>
        <w:pStyle w:val="PargrafodaLista"/>
        <w:widowControl w:val="0"/>
        <w:numPr>
          <w:ilvl w:val="2"/>
          <w:numId w:val="28"/>
        </w:numPr>
        <w:tabs>
          <w:tab w:val="left" w:pos="1058"/>
        </w:tabs>
        <w:suppressAutoHyphens w:val="0"/>
        <w:autoSpaceDE w:val="0"/>
        <w:autoSpaceDN w:val="0"/>
        <w:spacing w:line="268" w:lineRule="auto"/>
        <w:ind w:right="118" w:firstLine="0"/>
        <w:contextualSpacing w:val="0"/>
        <w:jc w:val="both"/>
        <w:rPr>
          <w:rFonts w:ascii="Times New Roman" w:hAnsi="Times New Roman"/>
          <w:sz w:val="24"/>
        </w:rPr>
      </w:pPr>
      <w:r>
        <w:rPr>
          <w:rFonts w:ascii="Times New Roman" w:hAnsi="Times New Roman"/>
          <w:sz w:val="24"/>
        </w:rPr>
        <w:t>Cumprir, durante todo o período de execução contratual, a reserva de cargos prevista em lei para pessoa com deficiência, para reabilitado da Previdência Social ou para aprendiz, bem como as reservas de cargos</w:t>
      </w:r>
      <w:r>
        <w:rPr>
          <w:rFonts w:ascii="Times New Roman" w:hAnsi="Times New Roman"/>
          <w:spacing w:val="80"/>
          <w:w w:val="150"/>
          <w:sz w:val="24"/>
        </w:rPr>
        <w:t xml:space="preserve"> </w:t>
      </w:r>
      <w:r>
        <w:rPr>
          <w:rFonts w:ascii="Times New Roman" w:hAnsi="Times New Roman"/>
          <w:sz w:val="24"/>
        </w:rPr>
        <w:t>previstas na legislação;</w:t>
      </w:r>
    </w:p>
    <w:p w14:paraId="31190D04" w14:textId="77777777" w:rsidR="006776C6" w:rsidRDefault="006776C6" w:rsidP="006776C6">
      <w:pPr>
        <w:pStyle w:val="PargrafodaLista"/>
        <w:widowControl w:val="0"/>
        <w:numPr>
          <w:ilvl w:val="2"/>
          <w:numId w:val="28"/>
        </w:numPr>
        <w:tabs>
          <w:tab w:val="left" w:pos="1163"/>
        </w:tabs>
        <w:suppressAutoHyphens w:val="0"/>
        <w:autoSpaceDE w:val="0"/>
        <w:autoSpaceDN w:val="0"/>
        <w:spacing w:line="268" w:lineRule="auto"/>
        <w:ind w:right="118" w:firstLine="0"/>
        <w:contextualSpacing w:val="0"/>
        <w:jc w:val="both"/>
        <w:rPr>
          <w:rFonts w:ascii="Times New Roman" w:hAnsi="Times New Roman"/>
          <w:sz w:val="24"/>
        </w:rPr>
      </w:pPr>
      <w:r>
        <w:rPr>
          <w:rFonts w:ascii="Times New Roman" w:hAnsi="Times New Roman"/>
          <w:sz w:val="24"/>
        </w:rPr>
        <w:t>Comprovar a reserva de cargos a que se refere a cláusula acima, no prazo fixado pela fiscalização contratual, com a indicação dos empregados que preencheram as referidas vagas;</w:t>
      </w:r>
    </w:p>
    <w:p w14:paraId="29151092" w14:textId="77777777" w:rsidR="006776C6" w:rsidRDefault="006776C6" w:rsidP="006776C6">
      <w:pPr>
        <w:pStyle w:val="PargrafodaLista"/>
        <w:widowControl w:val="0"/>
        <w:numPr>
          <w:ilvl w:val="2"/>
          <w:numId w:val="28"/>
        </w:numPr>
        <w:tabs>
          <w:tab w:val="left" w:pos="1020"/>
        </w:tabs>
        <w:suppressAutoHyphens w:val="0"/>
        <w:autoSpaceDE w:val="0"/>
        <w:autoSpaceDN w:val="0"/>
        <w:ind w:left="1020" w:hanging="900"/>
        <w:contextualSpacing w:val="0"/>
        <w:jc w:val="both"/>
        <w:rPr>
          <w:rFonts w:ascii="Times New Roman" w:hAnsi="Times New Roman"/>
          <w:sz w:val="24"/>
        </w:rPr>
      </w:pPr>
      <w:r>
        <w:rPr>
          <w:rFonts w:ascii="Times New Roman" w:hAnsi="Times New Roman"/>
          <w:sz w:val="24"/>
        </w:rPr>
        <w:t>Guardar</w:t>
      </w:r>
      <w:r>
        <w:rPr>
          <w:rFonts w:ascii="Times New Roman" w:hAnsi="Times New Roman"/>
          <w:spacing w:val="-6"/>
          <w:sz w:val="24"/>
        </w:rPr>
        <w:t xml:space="preserve"> </w:t>
      </w:r>
      <w:r>
        <w:rPr>
          <w:rFonts w:ascii="Times New Roman" w:hAnsi="Times New Roman"/>
          <w:sz w:val="24"/>
        </w:rPr>
        <w:t>sigilo</w:t>
      </w:r>
      <w:r>
        <w:rPr>
          <w:rFonts w:ascii="Times New Roman" w:hAnsi="Times New Roman"/>
          <w:spacing w:val="-3"/>
          <w:sz w:val="24"/>
        </w:rPr>
        <w:t xml:space="preserve"> </w:t>
      </w:r>
      <w:r>
        <w:rPr>
          <w:rFonts w:ascii="Times New Roman" w:hAnsi="Times New Roman"/>
          <w:sz w:val="24"/>
        </w:rPr>
        <w:t>sobre</w:t>
      </w:r>
      <w:r>
        <w:rPr>
          <w:rFonts w:ascii="Times New Roman" w:hAnsi="Times New Roman"/>
          <w:spacing w:val="-4"/>
          <w:sz w:val="24"/>
        </w:rPr>
        <w:t xml:space="preserve"> </w:t>
      </w:r>
      <w:r>
        <w:rPr>
          <w:rFonts w:ascii="Times New Roman" w:hAnsi="Times New Roman"/>
          <w:sz w:val="24"/>
        </w:rPr>
        <w:t>todas</w:t>
      </w:r>
      <w:r>
        <w:rPr>
          <w:rFonts w:ascii="Times New Roman" w:hAnsi="Times New Roman"/>
          <w:spacing w:val="-4"/>
          <w:sz w:val="24"/>
        </w:rPr>
        <w:t xml:space="preserve"> </w:t>
      </w:r>
      <w:r>
        <w:rPr>
          <w:rFonts w:ascii="Times New Roman" w:hAnsi="Times New Roman"/>
          <w:sz w:val="24"/>
        </w:rPr>
        <w:t>as</w:t>
      </w:r>
      <w:r>
        <w:rPr>
          <w:rFonts w:ascii="Times New Roman" w:hAnsi="Times New Roman"/>
          <w:spacing w:val="-4"/>
          <w:sz w:val="24"/>
        </w:rPr>
        <w:t xml:space="preserve"> </w:t>
      </w:r>
      <w:r>
        <w:rPr>
          <w:rFonts w:ascii="Times New Roman" w:hAnsi="Times New Roman"/>
          <w:sz w:val="24"/>
        </w:rPr>
        <w:t>informações</w:t>
      </w:r>
      <w:r>
        <w:rPr>
          <w:rFonts w:ascii="Times New Roman" w:hAnsi="Times New Roman"/>
          <w:spacing w:val="-4"/>
          <w:sz w:val="24"/>
        </w:rPr>
        <w:t xml:space="preserve"> </w:t>
      </w:r>
      <w:r>
        <w:rPr>
          <w:rFonts w:ascii="Times New Roman" w:hAnsi="Times New Roman"/>
          <w:sz w:val="24"/>
        </w:rPr>
        <w:t>obtidas</w:t>
      </w:r>
      <w:r>
        <w:rPr>
          <w:rFonts w:ascii="Times New Roman" w:hAnsi="Times New Roman"/>
          <w:spacing w:val="-4"/>
          <w:sz w:val="24"/>
        </w:rPr>
        <w:t xml:space="preserve"> </w:t>
      </w:r>
      <w:r>
        <w:rPr>
          <w:rFonts w:ascii="Times New Roman" w:hAnsi="Times New Roman"/>
          <w:sz w:val="24"/>
        </w:rPr>
        <w:t>em</w:t>
      </w:r>
      <w:r>
        <w:rPr>
          <w:rFonts w:ascii="Times New Roman" w:hAnsi="Times New Roman"/>
          <w:spacing w:val="-4"/>
          <w:sz w:val="24"/>
        </w:rPr>
        <w:t xml:space="preserve"> </w:t>
      </w:r>
      <w:r>
        <w:rPr>
          <w:rFonts w:ascii="Times New Roman" w:hAnsi="Times New Roman"/>
          <w:sz w:val="24"/>
        </w:rPr>
        <w:t>decorrência</w:t>
      </w:r>
      <w:r>
        <w:rPr>
          <w:rFonts w:ascii="Times New Roman" w:hAnsi="Times New Roman"/>
          <w:spacing w:val="-4"/>
          <w:sz w:val="24"/>
        </w:rPr>
        <w:t xml:space="preserve"> </w:t>
      </w:r>
      <w:r>
        <w:rPr>
          <w:rFonts w:ascii="Times New Roman" w:hAnsi="Times New Roman"/>
          <w:sz w:val="24"/>
        </w:rPr>
        <w:t>da</w:t>
      </w:r>
      <w:r>
        <w:rPr>
          <w:rFonts w:ascii="Times New Roman" w:hAnsi="Times New Roman"/>
          <w:spacing w:val="-4"/>
          <w:sz w:val="24"/>
        </w:rPr>
        <w:t xml:space="preserve"> </w:t>
      </w:r>
      <w:r>
        <w:rPr>
          <w:rFonts w:ascii="Times New Roman" w:hAnsi="Times New Roman"/>
          <w:sz w:val="24"/>
        </w:rPr>
        <w:t>execução</w:t>
      </w:r>
      <w:r>
        <w:rPr>
          <w:rFonts w:ascii="Times New Roman" w:hAnsi="Times New Roman"/>
          <w:spacing w:val="-3"/>
          <w:sz w:val="24"/>
        </w:rPr>
        <w:t xml:space="preserve"> </w:t>
      </w:r>
      <w:r>
        <w:rPr>
          <w:rFonts w:ascii="Times New Roman" w:hAnsi="Times New Roman"/>
          <w:sz w:val="24"/>
        </w:rPr>
        <w:t>do</w:t>
      </w:r>
      <w:r>
        <w:rPr>
          <w:rFonts w:ascii="Times New Roman" w:hAnsi="Times New Roman"/>
          <w:spacing w:val="-3"/>
          <w:sz w:val="24"/>
        </w:rPr>
        <w:t xml:space="preserve"> </w:t>
      </w:r>
      <w:r>
        <w:rPr>
          <w:rFonts w:ascii="Times New Roman" w:hAnsi="Times New Roman"/>
          <w:spacing w:val="-2"/>
          <w:sz w:val="24"/>
        </w:rPr>
        <w:t>objeto;</w:t>
      </w:r>
    </w:p>
    <w:p w14:paraId="28297AC5" w14:textId="77777777" w:rsidR="006776C6" w:rsidRDefault="006776C6" w:rsidP="006776C6">
      <w:pPr>
        <w:pStyle w:val="PargrafodaLista"/>
        <w:widowControl w:val="0"/>
        <w:numPr>
          <w:ilvl w:val="2"/>
          <w:numId w:val="28"/>
        </w:numPr>
        <w:tabs>
          <w:tab w:val="left" w:pos="1202"/>
        </w:tabs>
        <w:suppressAutoHyphens w:val="0"/>
        <w:autoSpaceDE w:val="0"/>
        <w:autoSpaceDN w:val="0"/>
        <w:spacing w:before="31" w:line="268" w:lineRule="auto"/>
        <w:ind w:right="118" w:firstLine="0"/>
        <w:contextualSpacing w:val="0"/>
        <w:jc w:val="both"/>
        <w:rPr>
          <w:rFonts w:ascii="Times New Roman" w:hAnsi="Times New Roman"/>
          <w:sz w:val="24"/>
        </w:rPr>
      </w:pPr>
      <w:r>
        <w:rPr>
          <w:rFonts w:ascii="Times New Roman" w:hAnsi="Times New Roman"/>
          <w:sz w:val="24"/>
        </w:rPr>
        <w:t>Arcar com o ônus decorrente de eventual equívoco no dimensionamento dos quantitativos de sua proposta,</w:t>
      </w:r>
      <w:r>
        <w:rPr>
          <w:rFonts w:ascii="Times New Roman" w:hAnsi="Times New Roman"/>
          <w:spacing w:val="24"/>
          <w:sz w:val="24"/>
        </w:rPr>
        <w:t xml:space="preserve"> </w:t>
      </w:r>
      <w:r>
        <w:rPr>
          <w:rFonts w:ascii="Times New Roman" w:hAnsi="Times New Roman"/>
          <w:sz w:val="24"/>
        </w:rPr>
        <w:t>inclusive</w:t>
      </w:r>
      <w:r>
        <w:rPr>
          <w:rFonts w:ascii="Times New Roman" w:hAnsi="Times New Roman"/>
          <w:spacing w:val="24"/>
          <w:sz w:val="24"/>
        </w:rPr>
        <w:t xml:space="preserve"> </w:t>
      </w:r>
      <w:r>
        <w:rPr>
          <w:rFonts w:ascii="Times New Roman" w:hAnsi="Times New Roman"/>
          <w:sz w:val="24"/>
        </w:rPr>
        <w:t>quanto</w:t>
      </w:r>
      <w:r>
        <w:rPr>
          <w:rFonts w:ascii="Times New Roman" w:hAnsi="Times New Roman"/>
          <w:spacing w:val="24"/>
          <w:sz w:val="24"/>
        </w:rPr>
        <w:t xml:space="preserve"> </w:t>
      </w:r>
      <w:r>
        <w:rPr>
          <w:rFonts w:ascii="Times New Roman" w:hAnsi="Times New Roman"/>
          <w:sz w:val="24"/>
        </w:rPr>
        <w:t>aos</w:t>
      </w:r>
      <w:r>
        <w:rPr>
          <w:rFonts w:ascii="Times New Roman" w:hAnsi="Times New Roman"/>
          <w:spacing w:val="24"/>
          <w:sz w:val="24"/>
        </w:rPr>
        <w:t xml:space="preserve"> </w:t>
      </w:r>
      <w:r>
        <w:rPr>
          <w:rFonts w:ascii="Times New Roman" w:hAnsi="Times New Roman"/>
          <w:sz w:val="24"/>
        </w:rPr>
        <w:t>custos</w:t>
      </w:r>
      <w:r>
        <w:rPr>
          <w:rFonts w:ascii="Times New Roman" w:hAnsi="Times New Roman"/>
          <w:spacing w:val="24"/>
          <w:sz w:val="24"/>
        </w:rPr>
        <w:t xml:space="preserve"> </w:t>
      </w:r>
      <w:r>
        <w:rPr>
          <w:rFonts w:ascii="Times New Roman" w:hAnsi="Times New Roman"/>
          <w:sz w:val="24"/>
        </w:rPr>
        <w:t>variáveis</w:t>
      </w:r>
      <w:r>
        <w:rPr>
          <w:rFonts w:ascii="Times New Roman" w:hAnsi="Times New Roman"/>
          <w:spacing w:val="24"/>
          <w:sz w:val="24"/>
        </w:rPr>
        <w:t xml:space="preserve"> </w:t>
      </w:r>
      <w:r>
        <w:rPr>
          <w:rFonts w:ascii="Times New Roman" w:hAnsi="Times New Roman"/>
          <w:sz w:val="24"/>
        </w:rPr>
        <w:t>decorrentes</w:t>
      </w:r>
      <w:r>
        <w:rPr>
          <w:rFonts w:ascii="Times New Roman" w:hAnsi="Times New Roman"/>
          <w:spacing w:val="24"/>
          <w:sz w:val="24"/>
        </w:rPr>
        <w:t xml:space="preserve"> </w:t>
      </w:r>
      <w:r>
        <w:rPr>
          <w:rFonts w:ascii="Times New Roman" w:hAnsi="Times New Roman"/>
          <w:sz w:val="24"/>
        </w:rPr>
        <w:t>de</w:t>
      </w:r>
      <w:r>
        <w:rPr>
          <w:rFonts w:ascii="Times New Roman" w:hAnsi="Times New Roman"/>
          <w:spacing w:val="24"/>
          <w:sz w:val="24"/>
        </w:rPr>
        <w:t xml:space="preserve"> </w:t>
      </w:r>
      <w:r>
        <w:rPr>
          <w:rFonts w:ascii="Times New Roman" w:hAnsi="Times New Roman"/>
          <w:sz w:val="24"/>
        </w:rPr>
        <w:t>fatores</w:t>
      </w:r>
      <w:r>
        <w:rPr>
          <w:rFonts w:ascii="Times New Roman" w:hAnsi="Times New Roman"/>
          <w:spacing w:val="24"/>
          <w:sz w:val="24"/>
        </w:rPr>
        <w:t xml:space="preserve"> </w:t>
      </w:r>
      <w:r>
        <w:rPr>
          <w:rFonts w:ascii="Times New Roman" w:hAnsi="Times New Roman"/>
          <w:sz w:val="24"/>
        </w:rPr>
        <w:t>futuros</w:t>
      </w:r>
      <w:r>
        <w:rPr>
          <w:rFonts w:ascii="Times New Roman" w:hAnsi="Times New Roman"/>
          <w:spacing w:val="24"/>
          <w:sz w:val="24"/>
        </w:rPr>
        <w:t xml:space="preserve"> </w:t>
      </w:r>
      <w:r>
        <w:rPr>
          <w:rFonts w:ascii="Times New Roman" w:hAnsi="Times New Roman"/>
          <w:sz w:val="24"/>
        </w:rPr>
        <w:t>e</w:t>
      </w:r>
      <w:r>
        <w:rPr>
          <w:rFonts w:ascii="Times New Roman" w:hAnsi="Times New Roman"/>
          <w:spacing w:val="24"/>
          <w:sz w:val="24"/>
        </w:rPr>
        <w:t xml:space="preserve"> </w:t>
      </w:r>
      <w:r>
        <w:rPr>
          <w:rFonts w:ascii="Times New Roman" w:hAnsi="Times New Roman"/>
          <w:sz w:val="24"/>
        </w:rPr>
        <w:t>incertos,</w:t>
      </w:r>
      <w:r>
        <w:rPr>
          <w:rFonts w:ascii="Times New Roman" w:hAnsi="Times New Roman"/>
          <w:spacing w:val="24"/>
          <w:sz w:val="24"/>
        </w:rPr>
        <w:t xml:space="preserve"> </w:t>
      </w:r>
      <w:r>
        <w:rPr>
          <w:rFonts w:ascii="Times New Roman" w:hAnsi="Times New Roman"/>
          <w:sz w:val="24"/>
        </w:rPr>
        <w:t>devendo</w:t>
      </w:r>
      <w:r>
        <w:rPr>
          <w:rFonts w:ascii="Times New Roman" w:hAnsi="Times New Roman"/>
          <w:spacing w:val="24"/>
          <w:sz w:val="24"/>
        </w:rPr>
        <w:t xml:space="preserve"> </w:t>
      </w:r>
      <w:r>
        <w:rPr>
          <w:rFonts w:ascii="Times New Roman" w:hAnsi="Times New Roman"/>
          <w:sz w:val="24"/>
        </w:rPr>
        <w:t>complementá-los, caso o previsto inicialmente em sua proposta não seja satisfatório para o atendimento do objeto da contratação, exceto quando ocorrer algum dos eventos arrolados no art. 124, II, d, da Lei nº 14.133, de 2021;</w:t>
      </w:r>
    </w:p>
    <w:p w14:paraId="5A57A737" w14:textId="77777777" w:rsidR="006776C6" w:rsidRDefault="006776C6" w:rsidP="006776C6">
      <w:pPr>
        <w:pStyle w:val="PargrafodaLista"/>
        <w:widowControl w:val="0"/>
        <w:numPr>
          <w:ilvl w:val="2"/>
          <w:numId w:val="28"/>
        </w:numPr>
        <w:tabs>
          <w:tab w:val="left" w:pos="1117"/>
        </w:tabs>
        <w:suppressAutoHyphens w:val="0"/>
        <w:autoSpaceDE w:val="0"/>
        <w:autoSpaceDN w:val="0"/>
        <w:spacing w:line="276" w:lineRule="exact"/>
        <w:ind w:left="1117" w:hanging="997"/>
        <w:contextualSpacing w:val="0"/>
        <w:jc w:val="both"/>
        <w:rPr>
          <w:rFonts w:ascii="Times New Roman" w:hAnsi="Times New Roman"/>
          <w:sz w:val="24"/>
        </w:rPr>
      </w:pPr>
      <w:r>
        <w:rPr>
          <w:rFonts w:ascii="Times New Roman" w:hAnsi="Times New Roman"/>
          <w:sz w:val="24"/>
        </w:rPr>
        <w:t>Cumprir,</w:t>
      </w:r>
      <w:r>
        <w:rPr>
          <w:rFonts w:ascii="Times New Roman" w:hAnsi="Times New Roman"/>
          <w:spacing w:val="25"/>
          <w:sz w:val="24"/>
        </w:rPr>
        <w:t xml:space="preserve"> </w:t>
      </w:r>
      <w:r>
        <w:rPr>
          <w:rFonts w:ascii="Times New Roman" w:hAnsi="Times New Roman"/>
          <w:sz w:val="24"/>
        </w:rPr>
        <w:t>além</w:t>
      </w:r>
      <w:r>
        <w:rPr>
          <w:rFonts w:ascii="Times New Roman" w:hAnsi="Times New Roman"/>
          <w:spacing w:val="25"/>
          <w:sz w:val="24"/>
        </w:rPr>
        <w:t xml:space="preserve"> </w:t>
      </w:r>
      <w:r>
        <w:rPr>
          <w:rFonts w:ascii="Times New Roman" w:hAnsi="Times New Roman"/>
          <w:sz w:val="24"/>
        </w:rPr>
        <w:t>dos</w:t>
      </w:r>
      <w:r>
        <w:rPr>
          <w:rFonts w:ascii="Times New Roman" w:hAnsi="Times New Roman"/>
          <w:spacing w:val="25"/>
          <w:sz w:val="24"/>
        </w:rPr>
        <w:t xml:space="preserve"> </w:t>
      </w:r>
      <w:r>
        <w:rPr>
          <w:rFonts w:ascii="Times New Roman" w:hAnsi="Times New Roman"/>
          <w:sz w:val="24"/>
        </w:rPr>
        <w:t>postulados</w:t>
      </w:r>
      <w:r>
        <w:rPr>
          <w:rFonts w:ascii="Times New Roman" w:hAnsi="Times New Roman"/>
          <w:spacing w:val="25"/>
          <w:sz w:val="24"/>
        </w:rPr>
        <w:t xml:space="preserve"> </w:t>
      </w:r>
      <w:r>
        <w:rPr>
          <w:rFonts w:ascii="Times New Roman" w:hAnsi="Times New Roman"/>
          <w:sz w:val="24"/>
        </w:rPr>
        <w:t>legais</w:t>
      </w:r>
      <w:r>
        <w:rPr>
          <w:rFonts w:ascii="Times New Roman" w:hAnsi="Times New Roman"/>
          <w:spacing w:val="26"/>
          <w:sz w:val="24"/>
        </w:rPr>
        <w:t xml:space="preserve"> </w:t>
      </w:r>
      <w:r>
        <w:rPr>
          <w:rFonts w:ascii="Times New Roman" w:hAnsi="Times New Roman"/>
          <w:sz w:val="24"/>
        </w:rPr>
        <w:t>vigentes</w:t>
      </w:r>
      <w:r>
        <w:rPr>
          <w:rFonts w:ascii="Times New Roman" w:hAnsi="Times New Roman"/>
          <w:spacing w:val="25"/>
          <w:sz w:val="24"/>
        </w:rPr>
        <w:t xml:space="preserve"> </w:t>
      </w:r>
      <w:r>
        <w:rPr>
          <w:rFonts w:ascii="Times New Roman" w:hAnsi="Times New Roman"/>
          <w:sz w:val="24"/>
        </w:rPr>
        <w:t>de</w:t>
      </w:r>
      <w:r>
        <w:rPr>
          <w:rFonts w:ascii="Times New Roman" w:hAnsi="Times New Roman"/>
          <w:spacing w:val="25"/>
          <w:sz w:val="24"/>
        </w:rPr>
        <w:t xml:space="preserve"> </w:t>
      </w:r>
      <w:r>
        <w:rPr>
          <w:rFonts w:ascii="Times New Roman" w:hAnsi="Times New Roman"/>
          <w:sz w:val="24"/>
        </w:rPr>
        <w:t>âmbito</w:t>
      </w:r>
      <w:r>
        <w:rPr>
          <w:rFonts w:ascii="Times New Roman" w:hAnsi="Times New Roman"/>
          <w:spacing w:val="25"/>
          <w:sz w:val="24"/>
        </w:rPr>
        <w:t xml:space="preserve"> </w:t>
      </w:r>
      <w:r>
        <w:rPr>
          <w:rFonts w:ascii="Times New Roman" w:hAnsi="Times New Roman"/>
          <w:sz w:val="24"/>
        </w:rPr>
        <w:t>federal,</w:t>
      </w:r>
      <w:r>
        <w:rPr>
          <w:rFonts w:ascii="Times New Roman" w:hAnsi="Times New Roman"/>
          <w:spacing w:val="25"/>
          <w:sz w:val="24"/>
        </w:rPr>
        <w:t xml:space="preserve"> </w:t>
      </w:r>
      <w:r>
        <w:rPr>
          <w:rFonts w:ascii="Times New Roman" w:hAnsi="Times New Roman"/>
          <w:sz w:val="24"/>
        </w:rPr>
        <w:t>estadual</w:t>
      </w:r>
      <w:r>
        <w:rPr>
          <w:rFonts w:ascii="Times New Roman" w:hAnsi="Times New Roman"/>
          <w:spacing w:val="26"/>
          <w:sz w:val="24"/>
        </w:rPr>
        <w:t xml:space="preserve"> </w:t>
      </w:r>
      <w:r>
        <w:rPr>
          <w:rFonts w:ascii="Times New Roman" w:hAnsi="Times New Roman"/>
          <w:sz w:val="24"/>
        </w:rPr>
        <w:t>ou</w:t>
      </w:r>
      <w:r>
        <w:rPr>
          <w:rFonts w:ascii="Times New Roman" w:hAnsi="Times New Roman"/>
          <w:spacing w:val="25"/>
          <w:sz w:val="24"/>
        </w:rPr>
        <w:t xml:space="preserve"> </w:t>
      </w:r>
      <w:r>
        <w:rPr>
          <w:rFonts w:ascii="Times New Roman" w:hAnsi="Times New Roman"/>
          <w:sz w:val="24"/>
        </w:rPr>
        <w:t>municipal,</w:t>
      </w:r>
      <w:r>
        <w:rPr>
          <w:rFonts w:ascii="Times New Roman" w:hAnsi="Times New Roman"/>
          <w:spacing w:val="25"/>
          <w:sz w:val="24"/>
        </w:rPr>
        <w:t xml:space="preserve"> </w:t>
      </w:r>
      <w:r>
        <w:rPr>
          <w:rFonts w:ascii="Times New Roman" w:hAnsi="Times New Roman"/>
          <w:sz w:val="24"/>
        </w:rPr>
        <w:t>as</w:t>
      </w:r>
      <w:r>
        <w:rPr>
          <w:rFonts w:ascii="Times New Roman" w:hAnsi="Times New Roman"/>
          <w:spacing w:val="25"/>
          <w:sz w:val="24"/>
        </w:rPr>
        <w:t xml:space="preserve"> </w:t>
      </w:r>
      <w:r>
        <w:rPr>
          <w:rFonts w:ascii="Times New Roman" w:hAnsi="Times New Roman"/>
          <w:sz w:val="24"/>
        </w:rPr>
        <w:t>normas</w:t>
      </w:r>
      <w:r>
        <w:rPr>
          <w:rFonts w:ascii="Times New Roman" w:hAnsi="Times New Roman"/>
          <w:spacing w:val="26"/>
          <w:sz w:val="24"/>
        </w:rPr>
        <w:t xml:space="preserve"> </w:t>
      </w:r>
      <w:r>
        <w:rPr>
          <w:rFonts w:ascii="Times New Roman" w:hAnsi="Times New Roman"/>
          <w:spacing w:val="-5"/>
          <w:sz w:val="24"/>
        </w:rPr>
        <w:t>de</w:t>
      </w:r>
    </w:p>
    <w:p w14:paraId="6FB6C60A" w14:textId="77777777" w:rsidR="006776C6" w:rsidRDefault="006776C6" w:rsidP="006776C6">
      <w:pPr>
        <w:pStyle w:val="PargrafodaLista"/>
        <w:spacing w:line="276" w:lineRule="exact"/>
        <w:rPr>
          <w:rFonts w:ascii="Times New Roman" w:hAnsi="Times New Roman"/>
          <w:sz w:val="24"/>
        </w:rPr>
        <w:sectPr w:rsidR="006776C6" w:rsidSect="006776C6">
          <w:pgSz w:w="11910" w:h="16840"/>
          <w:pgMar w:top="420" w:right="283" w:bottom="940" w:left="283" w:header="0" w:footer="742" w:gutter="0"/>
          <w:cols w:space="720"/>
        </w:sectPr>
      </w:pPr>
    </w:p>
    <w:p w14:paraId="51D85E66" w14:textId="77777777" w:rsidR="006776C6" w:rsidRDefault="006776C6" w:rsidP="006776C6">
      <w:pPr>
        <w:spacing w:before="77"/>
        <w:ind w:left="120"/>
        <w:jc w:val="both"/>
        <w:rPr>
          <w:rFonts w:ascii="Times New Roman" w:hAnsi="Times New Roman"/>
          <w:sz w:val="24"/>
        </w:rPr>
      </w:pPr>
      <w:r>
        <w:rPr>
          <w:rFonts w:ascii="Times New Roman" w:hAnsi="Times New Roman"/>
          <w:sz w:val="24"/>
        </w:rPr>
        <w:lastRenderedPageBreak/>
        <w:t>segurança</w:t>
      </w:r>
      <w:r>
        <w:rPr>
          <w:rFonts w:ascii="Times New Roman" w:hAnsi="Times New Roman"/>
          <w:spacing w:val="-5"/>
          <w:sz w:val="24"/>
        </w:rPr>
        <w:t xml:space="preserve"> </w:t>
      </w:r>
      <w:r>
        <w:rPr>
          <w:rFonts w:ascii="Times New Roman" w:hAnsi="Times New Roman"/>
          <w:sz w:val="24"/>
        </w:rPr>
        <w:t>do</w:t>
      </w:r>
      <w:r>
        <w:rPr>
          <w:rFonts w:ascii="Times New Roman" w:hAnsi="Times New Roman"/>
          <w:spacing w:val="-4"/>
          <w:sz w:val="24"/>
        </w:rPr>
        <w:t xml:space="preserve"> </w:t>
      </w:r>
      <w:r>
        <w:rPr>
          <w:rFonts w:ascii="Times New Roman" w:hAnsi="Times New Roman"/>
          <w:spacing w:val="-2"/>
          <w:sz w:val="24"/>
        </w:rPr>
        <w:t>Contratante;</w:t>
      </w:r>
    </w:p>
    <w:p w14:paraId="74AA5721" w14:textId="77777777" w:rsidR="006776C6" w:rsidRDefault="006776C6" w:rsidP="006776C6">
      <w:pPr>
        <w:pStyle w:val="PargrafodaLista"/>
        <w:widowControl w:val="0"/>
        <w:numPr>
          <w:ilvl w:val="2"/>
          <w:numId w:val="28"/>
        </w:numPr>
        <w:tabs>
          <w:tab w:val="left" w:pos="1450"/>
        </w:tabs>
        <w:suppressAutoHyphens w:val="0"/>
        <w:autoSpaceDE w:val="0"/>
        <w:autoSpaceDN w:val="0"/>
        <w:spacing w:before="33" w:line="268" w:lineRule="auto"/>
        <w:ind w:right="118" w:firstLine="0"/>
        <w:contextualSpacing w:val="0"/>
        <w:jc w:val="both"/>
        <w:rPr>
          <w:rFonts w:ascii="Times New Roman" w:hAnsi="Times New Roman"/>
          <w:i/>
          <w:sz w:val="24"/>
        </w:rPr>
      </w:pPr>
      <w:r>
        <w:rPr>
          <w:rFonts w:ascii="Times New Roman" w:hAnsi="Times New Roman"/>
          <w:i/>
          <w:color w:val="FF0000"/>
          <w:sz w:val="24"/>
        </w:rPr>
        <w:t>Alocar os empregados necessários, com habilitação e conhecimento adequados, ao perfeito cumprimento das obrigações assumidas, fornecendo os materiais, equipamentos, ferramentas e utensílios demandados, cuja quantidade, qualidade e tecnologia deverão atender às recomendações de boa técnica e a legislação de regência;</w:t>
      </w:r>
    </w:p>
    <w:p w14:paraId="45DD724B" w14:textId="77777777" w:rsidR="006776C6" w:rsidRDefault="006776C6" w:rsidP="006776C6">
      <w:pPr>
        <w:pStyle w:val="PargrafodaLista"/>
        <w:widowControl w:val="0"/>
        <w:numPr>
          <w:ilvl w:val="2"/>
          <w:numId w:val="28"/>
        </w:numPr>
        <w:tabs>
          <w:tab w:val="left" w:pos="1121"/>
        </w:tabs>
        <w:suppressAutoHyphens w:val="0"/>
        <w:autoSpaceDE w:val="0"/>
        <w:autoSpaceDN w:val="0"/>
        <w:spacing w:line="268" w:lineRule="auto"/>
        <w:ind w:right="118" w:firstLine="0"/>
        <w:contextualSpacing w:val="0"/>
        <w:jc w:val="both"/>
        <w:rPr>
          <w:rFonts w:ascii="Times New Roman" w:hAnsi="Times New Roman"/>
          <w:i/>
          <w:sz w:val="24"/>
        </w:rPr>
      </w:pPr>
      <w:r>
        <w:rPr>
          <w:rFonts w:ascii="Times New Roman" w:hAnsi="Times New Roman"/>
          <w:i/>
          <w:color w:val="FF0000"/>
          <w:sz w:val="24"/>
        </w:rPr>
        <w:t xml:space="preserve">Orientar e treinar seus empregados sobre os deveres previstos na Lei nº 13.709, de 14 de agosto de 2018, adotando medidas eficazes para proteção de dados pessoais a que tenha acesso por força da execução </w:t>
      </w:r>
      <w:r>
        <w:rPr>
          <w:rFonts w:ascii="Times New Roman" w:hAnsi="Times New Roman"/>
          <w:i/>
          <w:color w:val="FF0000"/>
          <w:spacing w:val="-2"/>
          <w:sz w:val="24"/>
        </w:rPr>
        <w:t>contratual;</w:t>
      </w:r>
    </w:p>
    <w:p w14:paraId="5B7670E6" w14:textId="77777777" w:rsidR="006776C6" w:rsidRDefault="006776C6" w:rsidP="006776C6">
      <w:pPr>
        <w:pStyle w:val="PargrafodaLista"/>
        <w:widowControl w:val="0"/>
        <w:numPr>
          <w:ilvl w:val="2"/>
          <w:numId w:val="28"/>
        </w:numPr>
        <w:tabs>
          <w:tab w:val="left" w:pos="1192"/>
        </w:tabs>
        <w:suppressAutoHyphens w:val="0"/>
        <w:autoSpaceDE w:val="0"/>
        <w:autoSpaceDN w:val="0"/>
        <w:spacing w:line="268" w:lineRule="auto"/>
        <w:ind w:right="118" w:firstLine="0"/>
        <w:contextualSpacing w:val="0"/>
        <w:jc w:val="both"/>
        <w:rPr>
          <w:rFonts w:ascii="Times New Roman" w:hAnsi="Times New Roman"/>
          <w:i/>
          <w:sz w:val="24"/>
        </w:rPr>
      </w:pPr>
      <w:r>
        <w:rPr>
          <w:rFonts w:ascii="Times New Roman" w:hAnsi="Times New Roman"/>
          <w:i/>
          <w:color w:val="FF0000"/>
          <w:sz w:val="24"/>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69D61699" w14:textId="77777777" w:rsidR="006776C6" w:rsidRDefault="006776C6" w:rsidP="006776C6">
      <w:pPr>
        <w:pStyle w:val="PargrafodaLista"/>
        <w:widowControl w:val="0"/>
        <w:numPr>
          <w:ilvl w:val="2"/>
          <w:numId w:val="28"/>
        </w:numPr>
        <w:tabs>
          <w:tab w:val="left" w:pos="1063"/>
        </w:tabs>
        <w:suppressAutoHyphens w:val="0"/>
        <w:autoSpaceDE w:val="0"/>
        <w:autoSpaceDN w:val="0"/>
        <w:spacing w:line="268" w:lineRule="auto"/>
        <w:ind w:right="118" w:firstLine="0"/>
        <w:contextualSpacing w:val="0"/>
        <w:jc w:val="both"/>
        <w:rPr>
          <w:rFonts w:ascii="Times New Roman" w:hAnsi="Times New Roman"/>
          <w:i/>
          <w:sz w:val="24"/>
        </w:rPr>
      </w:pPr>
      <w:r>
        <w:rPr>
          <w:rFonts w:ascii="Times New Roman" w:hAnsi="Times New Roman"/>
          <w:i/>
          <w:color w:val="FF0000"/>
          <w:sz w:val="24"/>
        </w:rPr>
        <w:t>Submeter previamente, por escrito, ao Contratante, para análise e aprovação, quaisquer mudanças nos métodos executivos que fujam às especificações do memorial descritivo ou instrumento congênere.</w:t>
      </w:r>
    </w:p>
    <w:p w14:paraId="552DCCC3" w14:textId="77777777" w:rsidR="006776C6" w:rsidRDefault="006776C6" w:rsidP="006776C6">
      <w:pPr>
        <w:pStyle w:val="PargrafodaLista"/>
        <w:widowControl w:val="0"/>
        <w:numPr>
          <w:ilvl w:val="2"/>
          <w:numId w:val="28"/>
        </w:numPr>
        <w:tabs>
          <w:tab w:val="left" w:pos="1145"/>
        </w:tabs>
        <w:suppressAutoHyphens w:val="0"/>
        <w:autoSpaceDE w:val="0"/>
        <w:autoSpaceDN w:val="0"/>
        <w:spacing w:line="268" w:lineRule="auto"/>
        <w:ind w:right="118" w:firstLine="0"/>
        <w:contextualSpacing w:val="0"/>
        <w:jc w:val="both"/>
        <w:rPr>
          <w:rFonts w:ascii="Times New Roman" w:hAnsi="Times New Roman"/>
          <w:i/>
          <w:sz w:val="24"/>
        </w:rPr>
      </w:pPr>
      <w:r>
        <w:rPr>
          <w:rFonts w:ascii="Times New Roman" w:hAnsi="Times New Roman"/>
          <w:i/>
          <w:color w:val="FF0000"/>
          <w:sz w:val="24"/>
        </w:rPr>
        <w:t>Não permitir a utilização de qualquer trabalho do menor de dezesseis anos, exceto na condição de aprendiz para os maiores de quatorze anos, nem permitir a utilização do trabalho do menor de dezoito anos em trabalho noturno, perigoso ou insalubre.[A11]</w:t>
      </w:r>
    </w:p>
    <w:p w14:paraId="5915453B" w14:textId="77777777" w:rsidR="006776C6" w:rsidRDefault="006776C6" w:rsidP="006776C6">
      <w:pPr>
        <w:pStyle w:val="PargrafodaLista"/>
        <w:widowControl w:val="0"/>
        <w:numPr>
          <w:ilvl w:val="2"/>
          <w:numId w:val="28"/>
        </w:numPr>
        <w:tabs>
          <w:tab w:val="left" w:pos="1154"/>
        </w:tabs>
        <w:suppressAutoHyphens w:val="0"/>
        <w:autoSpaceDE w:val="0"/>
        <w:autoSpaceDN w:val="0"/>
        <w:spacing w:line="268" w:lineRule="auto"/>
        <w:ind w:right="118" w:firstLine="0"/>
        <w:contextualSpacing w:val="0"/>
        <w:jc w:val="both"/>
        <w:rPr>
          <w:rFonts w:ascii="Times New Roman" w:hAnsi="Times New Roman"/>
          <w:i/>
          <w:sz w:val="24"/>
        </w:rPr>
      </w:pPr>
      <w:r>
        <w:rPr>
          <w:rFonts w:ascii="Times New Roman" w:hAnsi="Times New Roman"/>
          <w:i/>
          <w:color w:val="FF0000"/>
          <w:sz w:val="24"/>
        </w:rPr>
        <w:t>Cumprir as normas de proteção ao trabalho, inclusive aquelas relativas à segurança e à saúde no trabalho[A12] ;</w:t>
      </w:r>
    </w:p>
    <w:p w14:paraId="200DD3F5" w14:textId="77777777" w:rsidR="006776C6" w:rsidRDefault="006776C6" w:rsidP="006776C6">
      <w:pPr>
        <w:pStyle w:val="PargrafodaLista"/>
        <w:widowControl w:val="0"/>
        <w:numPr>
          <w:ilvl w:val="2"/>
          <w:numId w:val="28"/>
        </w:numPr>
        <w:tabs>
          <w:tab w:val="left" w:pos="1055"/>
        </w:tabs>
        <w:suppressAutoHyphens w:val="0"/>
        <w:autoSpaceDE w:val="0"/>
        <w:autoSpaceDN w:val="0"/>
        <w:spacing w:line="268" w:lineRule="auto"/>
        <w:ind w:right="118" w:firstLine="0"/>
        <w:contextualSpacing w:val="0"/>
        <w:jc w:val="both"/>
        <w:rPr>
          <w:rFonts w:ascii="Times New Roman" w:hAnsi="Times New Roman"/>
          <w:i/>
          <w:sz w:val="24"/>
        </w:rPr>
      </w:pPr>
      <w:r>
        <w:rPr>
          <w:rFonts w:ascii="Times New Roman" w:hAnsi="Times New Roman"/>
          <w:i/>
          <w:color w:val="FF0000"/>
          <w:sz w:val="24"/>
        </w:rPr>
        <w:t>Não submeter os trabalhadores a condições degradantes de trabalho, jornadas exaustivas, servidão por dívida ou trabalhos forçados;</w:t>
      </w:r>
    </w:p>
    <w:p w14:paraId="4D892A95" w14:textId="77777777" w:rsidR="006776C6" w:rsidRDefault="006776C6" w:rsidP="006776C6">
      <w:pPr>
        <w:pStyle w:val="PargrafodaLista"/>
        <w:widowControl w:val="0"/>
        <w:numPr>
          <w:ilvl w:val="2"/>
          <w:numId w:val="28"/>
        </w:numPr>
        <w:tabs>
          <w:tab w:val="left" w:pos="1037"/>
        </w:tabs>
        <w:suppressAutoHyphens w:val="0"/>
        <w:autoSpaceDE w:val="0"/>
        <w:autoSpaceDN w:val="0"/>
        <w:spacing w:line="268" w:lineRule="auto"/>
        <w:ind w:right="119" w:firstLine="0"/>
        <w:contextualSpacing w:val="0"/>
        <w:jc w:val="both"/>
        <w:rPr>
          <w:rFonts w:ascii="Times New Roman" w:hAnsi="Times New Roman"/>
          <w:i/>
          <w:sz w:val="24"/>
        </w:rPr>
      </w:pPr>
      <w:r>
        <w:rPr>
          <w:rFonts w:ascii="Times New Roman" w:hAnsi="Times New Roman"/>
          <w:i/>
          <w:color w:val="FF0000"/>
          <w:sz w:val="24"/>
        </w:rPr>
        <w:t>Não permitir a utilização de qualquer trabalho do menor de dezesseis anos de idade, exceto na condição de aprendiz para os maiores de quatorze anos de idade, observada a legislação pertinente;</w:t>
      </w:r>
    </w:p>
    <w:p w14:paraId="22336209" w14:textId="77777777" w:rsidR="006776C6" w:rsidRDefault="006776C6" w:rsidP="006776C6">
      <w:pPr>
        <w:pStyle w:val="PargrafodaLista"/>
        <w:widowControl w:val="0"/>
        <w:numPr>
          <w:ilvl w:val="2"/>
          <w:numId w:val="28"/>
        </w:numPr>
        <w:tabs>
          <w:tab w:val="left" w:pos="1156"/>
        </w:tabs>
        <w:suppressAutoHyphens w:val="0"/>
        <w:autoSpaceDE w:val="0"/>
        <w:autoSpaceDN w:val="0"/>
        <w:spacing w:line="268" w:lineRule="auto"/>
        <w:ind w:right="118" w:firstLine="0"/>
        <w:contextualSpacing w:val="0"/>
        <w:jc w:val="both"/>
        <w:rPr>
          <w:rFonts w:ascii="Times New Roman" w:hAnsi="Times New Roman"/>
          <w:i/>
          <w:sz w:val="24"/>
        </w:rPr>
      </w:pPr>
      <w:r>
        <w:rPr>
          <w:rFonts w:ascii="Times New Roman" w:hAnsi="Times New Roman"/>
          <w:i/>
          <w:color w:val="FF0000"/>
          <w:sz w:val="24"/>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2844A6D2" w14:textId="77777777" w:rsidR="006776C6" w:rsidRDefault="006776C6" w:rsidP="006776C6">
      <w:pPr>
        <w:pStyle w:val="PargrafodaLista"/>
        <w:widowControl w:val="0"/>
        <w:numPr>
          <w:ilvl w:val="2"/>
          <w:numId w:val="28"/>
        </w:numPr>
        <w:tabs>
          <w:tab w:val="left" w:pos="1046"/>
        </w:tabs>
        <w:suppressAutoHyphens w:val="0"/>
        <w:autoSpaceDE w:val="0"/>
        <w:autoSpaceDN w:val="0"/>
        <w:spacing w:line="268" w:lineRule="auto"/>
        <w:ind w:right="118" w:firstLine="0"/>
        <w:contextualSpacing w:val="0"/>
        <w:jc w:val="both"/>
        <w:rPr>
          <w:rFonts w:ascii="Times New Roman" w:hAnsi="Times New Roman"/>
          <w:i/>
          <w:sz w:val="24"/>
        </w:rPr>
      </w:pPr>
      <w:r>
        <w:rPr>
          <w:rFonts w:ascii="Times New Roman" w:hAnsi="Times New Roman"/>
          <w:i/>
          <w:color w:val="FF0000"/>
          <w:sz w:val="24"/>
        </w:rPr>
        <w:t xml:space="preserve">Receber e dar o tratamento adequado a denúncias de discriminação, violência e assédio no ambiente de </w:t>
      </w:r>
      <w:r>
        <w:rPr>
          <w:rFonts w:ascii="Times New Roman" w:hAnsi="Times New Roman"/>
          <w:i/>
          <w:color w:val="FF0000"/>
          <w:spacing w:val="-2"/>
          <w:sz w:val="24"/>
        </w:rPr>
        <w:t>trabalho.</w:t>
      </w:r>
    </w:p>
    <w:p w14:paraId="6CC09EED" w14:textId="77777777" w:rsidR="006776C6" w:rsidRDefault="006776C6" w:rsidP="006776C6">
      <w:pPr>
        <w:pStyle w:val="Ttulo2"/>
        <w:numPr>
          <w:ilvl w:val="0"/>
          <w:numId w:val="30"/>
        </w:numPr>
        <w:tabs>
          <w:tab w:val="num" w:pos="0"/>
          <w:tab w:val="left" w:pos="600"/>
        </w:tabs>
        <w:spacing w:before="206"/>
        <w:ind w:left="600" w:hanging="480"/>
        <w:jc w:val="both"/>
      </w:pPr>
      <w:r>
        <w:t>DA</w:t>
      </w:r>
      <w:r>
        <w:rPr>
          <w:spacing w:val="-5"/>
        </w:rPr>
        <w:t xml:space="preserve"> </w:t>
      </w:r>
      <w:r>
        <w:t>EXTINÇÃO</w:t>
      </w:r>
      <w:r>
        <w:rPr>
          <w:spacing w:val="-5"/>
        </w:rPr>
        <w:t xml:space="preserve"> </w:t>
      </w:r>
      <w:r>
        <w:rPr>
          <w:spacing w:val="-2"/>
        </w:rPr>
        <w:t>CONTRATUAL</w:t>
      </w:r>
    </w:p>
    <w:p w14:paraId="349DE5BB" w14:textId="77777777" w:rsidR="006776C6" w:rsidRDefault="006776C6" w:rsidP="006776C6">
      <w:pPr>
        <w:pStyle w:val="PargrafodaLista"/>
        <w:widowControl w:val="0"/>
        <w:numPr>
          <w:ilvl w:val="1"/>
          <w:numId w:val="30"/>
        </w:numPr>
        <w:tabs>
          <w:tab w:val="left" w:pos="820"/>
        </w:tabs>
        <w:suppressAutoHyphens w:val="0"/>
        <w:autoSpaceDE w:val="0"/>
        <w:autoSpaceDN w:val="0"/>
        <w:spacing w:before="32" w:line="268" w:lineRule="auto"/>
        <w:ind w:right="119" w:firstLine="0"/>
        <w:contextualSpacing w:val="0"/>
        <w:jc w:val="both"/>
        <w:rPr>
          <w:rFonts w:ascii="Times New Roman" w:hAnsi="Times New Roman"/>
          <w:sz w:val="24"/>
        </w:rPr>
      </w:pPr>
      <w:r>
        <w:rPr>
          <w:rFonts w:ascii="Times New Roman" w:hAnsi="Times New Roman"/>
          <w:i/>
          <w:color w:val="FF0000"/>
          <w:sz w:val="24"/>
        </w:rPr>
        <w:t>A contratação será extinta quando cumpridas as obrigações de ambas as partes, ainda que isso ocorra antes do prazo estipulado para tanto.</w:t>
      </w:r>
    </w:p>
    <w:p w14:paraId="288305AF" w14:textId="77777777" w:rsidR="006776C6" w:rsidRDefault="006776C6" w:rsidP="006776C6">
      <w:pPr>
        <w:pStyle w:val="PargrafodaLista"/>
        <w:widowControl w:val="0"/>
        <w:numPr>
          <w:ilvl w:val="1"/>
          <w:numId w:val="30"/>
        </w:numPr>
        <w:tabs>
          <w:tab w:val="left" w:pos="772"/>
        </w:tabs>
        <w:suppressAutoHyphens w:val="0"/>
        <w:autoSpaceDE w:val="0"/>
        <w:autoSpaceDN w:val="0"/>
        <w:spacing w:line="268" w:lineRule="auto"/>
        <w:ind w:right="118" w:firstLine="0"/>
        <w:contextualSpacing w:val="0"/>
        <w:jc w:val="both"/>
        <w:rPr>
          <w:rFonts w:ascii="Times New Roman" w:hAnsi="Times New Roman"/>
          <w:sz w:val="24"/>
        </w:rPr>
      </w:pPr>
      <w:r>
        <w:rPr>
          <w:rFonts w:ascii="Times New Roman" w:hAnsi="Times New Roman"/>
          <w:i/>
          <w:color w:val="FF0000"/>
          <w:sz w:val="24"/>
        </w:rPr>
        <w:t xml:space="preserve">Se as obrigações não forem cumpridas no prazo estipulado, a vigência ficará prorrogada até a conclusão do objeto, caso em que deverá a Administração providenciar a readequação do cronograma fixado para a </w:t>
      </w:r>
      <w:r>
        <w:rPr>
          <w:rFonts w:ascii="Times New Roman" w:hAnsi="Times New Roman"/>
          <w:i/>
          <w:color w:val="FF0000"/>
          <w:spacing w:val="-2"/>
          <w:sz w:val="24"/>
        </w:rPr>
        <w:t>contratação.</w:t>
      </w:r>
    </w:p>
    <w:p w14:paraId="457DE0BE" w14:textId="77777777" w:rsidR="006776C6" w:rsidRDefault="006776C6" w:rsidP="006776C6">
      <w:pPr>
        <w:pStyle w:val="PargrafodaLista"/>
        <w:widowControl w:val="0"/>
        <w:numPr>
          <w:ilvl w:val="1"/>
          <w:numId w:val="30"/>
        </w:numPr>
        <w:tabs>
          <w:tab w:val="left" w:pos="719"/>
        </w:tabs>
        <w:suppressAutoHyphens w:val="0"/>
        <w:autoSpaceDE w:val="0"/>
        <w:autoSpaceDN w:val="0"/>
        <w:spacing w:line="276" w:lineRule="exact"/>
        <w:ind w:left="719" w:hanging="599"/>
        <w:contextualSpacing w:val="0"/>
        <w:jc w:val="both"/>
        <w:rPr>
          <w:rFonts w:ascii="Times New Roman" w:hAnsi="Times New Roman"/>
          <w:sz w:val="24"/>
        </w:rPr>
      </w:pPr>
      <w:r>
        <w:rPr>
          <w:rFonts w:ascii="Times New Roman" w:hAnsi="Times New Roman"/>
          <w:i/>
          <w:color w:val="FF0000"/>
          <w:sz w:val="24"/>
        </w:rPr>
        <w:t>Quando</w:t>
      </w:r>
      <w:r>
        <w:rPr>
          <w:rFonts w:ascii="Times New Roman" w:hAnsi="Times New Roman"/>
          <w:i/>
          <w:color w:val="FF0000"/>
          <w:spacing w:val="-2"/>
          <w:sz w:val="24"/>
        </w:rPr>
        <w:t xml:space="preserve"> </w:t>
      </w:r>
      <w:r>
        <w:rPr>
          <w:rFonts w:ascii="Times New Roman" w:hAnsi="Times New Roman"/>
          <w:i/>
          <w:color w:val="FF0000"/>
          <w:sz w:val="24"/>
        </w:rPr>
        <w:t>a</w:t>
      </w:r>
      <w:r>
        <w:rPr>
          <w:rFonts w:ascii="Times New Roman" w:hAnsi="Times New Roman"/>
          <w:i/>
          <w:color w:val="FF0000"/>
          <w:spacing w:val="-1"/>
          <w:sz w:val="24"/>
        </w:rPr>
        <w:t xml:space="preserve"> </w:t>
      </w:r>
      <w:r>
        <w:rPr>
          <w:rFonts w:ascii="Times New Roman" w:hAnsi="Times New Roman"/>
          <w:i/>
          <w:color w:val="FF0000"/>
          <w:sz w:val="24"/>
        </w:rPr>
        <w:t>não</w:t>
      </w:r>
      <w:r>
        <w:rPr>
          <w:rFonts w:ascii="Times New Roman" w:hAnsi="Times New Roman"/>
          <w:i/>
          <w:color w:val="FF0000"/>
          <w:spacing w:val="-1"/>
          <w:sz w:val="24"/>
        </w:rPr>
        <w:t xml:space="preserve"> </w:t>
      </w:r>
      <w:r>
        <w:rPr>
          <w:rFonts w:ascii="Times New Roman" w:hAnsi="Times New Roman"/>
          <w:i/>
          <w:color w:val="FF0000"/>
          <w:sz w:val="24"/>
        </w:rPr>
        <w:t>conclusão</w:t>
      </w:r>
      <w:r>
        <w:rPr>
          <w:rFonts w:ascii="Times New Roman" w:hAnsi="Times New Roman"/>
          <w:i/>
          <w:color w:val="FF0000"/>
          <w:spacing w:val="-2"/>
          <w:sz w:val="24"/>
        </w:rPr>
        <w:t xml:space="preserve"> </w:t>
      </w:r>
      <w:r>
        <w:rPr>
          <w:rFonts w:ascii="Times New Roman" w:hAnsi="Times New Roman"/>
          <w:i/>
          <w:color w:val="FF0000"/>
          <w:sz w:val="24"/>
        </w:rPr>
        <w:t>do</w:t>
      </w:r>
      <w:r>
        <w:rPr>
          <w:rFonts w:ascii="Times New Roman" w:hAnsi="Times New Roman"/>
          <w:i/>
          <w:color w:val="FF0000"/>
          <w:spacing w:val="-1"/>
          <w:sz w:val="24"/>
        </w:rPr>
        <w:t xml:space="preserve"> </w:t>
      </w:r>
      <w:r>
        <w:rPr>
          <w:rFonts w:ascii="Times New Roman" w:hAnsi="Times New Roman"/>
          <w:i/>
          <w:color w:val="FF0000"/>
          <w:sz w:val="24"/>
        </w:rPr>
        <w:t>objeto</w:t>
      </w:r>
      <w:r>
        <w:rPr>
          <w:rFonts w:ascii="Times New Roman" w:hAnsi="Times New Roman"/>
          <w:i/>
          <w:color w:val="FF0000"/>
          <w:spacing w:val="-1"/>
          <w:sz w:val="24"/>
        </w:rPr>
        <w:t xml:space="preserve"> </w:t>
      </w:r>
      <w:r>
        <w:rPr>
          <w:rFonts w:ascii="Times New Roman" w:hAnsi="Times New Roman"/>
          <w:i/>
          <w:color w:val="FF0000"/>
          <w:sz w:val="24"/>
        </w:rPr>
        <w:t>referida</w:t>
      </w:r>
      <w:r>
        <w:rPr>
          <w:rFonts w:ascii="Times New Roman" w:hAnsi="Times New Roman"/>
          <w:i/>
          <w:color w:val="FF0000"/>
          <w:spacing w:val="-2"/>
          <w:sz w:val="24"/>
        </w:rPr>
        <w:t xml:space="preserve"> </w:t>
      </w:r>
      <w:r>
        <w:rPr>
          <w:rFonts w:ascii="Times New Roman" w:hAnsi="Times New Roman"/>
          <w:i/>
          <w:color w:val="FF0000"/>
          <w:sz w:val="24"/>
        </w:rPr>
        <w:t>no</w:t>
      </w:r>
      <w:r>
        <w:rPr>
          <w:rFonts w:ascii="Times New Roman" w:hAnsi="Times New Roman"/>
          <w:i/>
          <w:color w:val="FF0000"/>
          <w:spacing w:val="-1"/>
          <w:sz w:val="24"/>
        </w:rPr>
        <w:t xml:space="preserve"> </w:t>
      </w:r>
      <w:r>
        <w:rPr>
          <w:rFonts w:ascii="Times New Roman" w:hAnsi="Times New Roman"/>
          <w:i/>
          <w:color w:val="FF0000"/>
          <w:sz w:val="24"/>
        </w:rPr>
        <w:t>item</w:t>
      </w:r>
      <w:r>
        <w:rPr>
          <w:rFonts w:ascii="Times New Roman" w:hAnsi="Times New Roman"/>
          <w:i/>
          <w:color w:val="FF0000"/>
          <w:spacing w:val="-2"/>
          <w:sz w:val="24"/>
        </w:rPr>
        <w:t xml:space="preserve"> </w:t>
      </w:r>
      <w:r>
        <w:rPr>
          <w:rFonts w:ascii="Times New Roman" w:hAnsi="Times New Roman"/>
          <w:i/>
          <w:color w:val="FF0000"/>
          <w:sz w:val="24"/>
        </w:rPr>
        <w:t>anterior</w:t>
      </w:r>
      <w:r>
        <w:rPr>
          <w:rFonts w:ascii="Times New Roman" w:hAnsi="Times New Roman"/>
          <w:i/>
          <w:color w:val="FF0000"/>
          <w:spacing w:val="-2"/>
          <w:sz w:val="24"/>
        </w:rPr>
        <w:t xml:space="preserve"> </w:t>
      </w:r>
      <w:r>
        <w:rPr>
          <w:rFonts w:ascii="Times New Roman" w:hAnsi="Times New Roman"/>
          <w:i/>
          <w:color w:val="FF0000"/>
          <w:sz w:val="24"/>
        </w:rPr>
        <w:t>decorrer</w:t>
      </w:r>
      <w:r>
        <w:rPr>
          <w:rFonts w:ascii="Times New Roman" w:hAnsi="Times New Roman"/>
          <w:i/>
          <w:color w:val="FF0000"/>
          <w:spacing w:val="-3"/>
          <w:sz w:val="24"/>
        </w:rPr>
        <w:t xml:space="preserve"> </w:t>
      </w:r>
      <w:r>
        <w:rPr>
          <w:rFonts w:ascii="Times New Roman" w:hAnsi="Times New Roman"/>
          <w:i/>
          <w:color w:val="FF0000"/>
          <w:sz w:val="24"/>
        </w:rPr>
        <w:t>de</w:t>
      </w:r>
      <w:r>
        <w:rPr>
          <w:rFonts w:ascii="Times New Roman" w:hAnsi="Times New Roman"/>
          <w:i/>
          <w:color w:val="FF0000"/>
          <w:spacing w:val="-2"/>
          <w:sz w:val="24"/>
        </w:rPr>
        <w:t xml:space="preserve"> </w:t>
      </w:r>
      <w:r>
        <w:rPr>
          <w:rFonts w:ascii="Times New Roman" w:hAnsi="Times New Roman"/>
          <w:i/>
          <w:color w:val="FF0000"/>
          <w:sz w:val="24"/>
        </w:rPr>
        <w:t>culpa</w:t>
      </w:r>
      <w:r>
        <w:rPr>
          <w:rFonts w:ascii="Times New Roman" w:hAnsi="Times New Roman"/>
          <w:i/>
          <w:color w:val="FF0000"/>
          <w:spacing w:val="-1"/>
          <w:sz w:val="24"/>
        </w:rPr>
        <w:t xml:space="preserve"> </w:t>
      </w:r>
      <w:r>
        <w:rPr>
          <w:rFonts w:ascii="Times New Roman" w:hAnsi="Times New Roman"/>
          <w:i/>
          <w:color w:val="FF0000"/>
          <w:sz w:val="24"/>
        </w:rPr>
        <w:t>do</w:t>
      </w:r>
      <w:r>
        <w:rPr>
          <w:rFonts w:ascii="Times New Roman" w:hAnsi="Times New Roman"/>
          <w:i/>
          <w:color w:val="FF0000"/>
          <w:spacing w:val="-1"/>
          <w:sz w:val="24"/>
        </w:rPr>
        <w:t xml:space="preserve"> </w:t>
      </w:r>
      <w:r>
        <w:rPr>
          <w:rFonts w:ascii="Times New Roman" w:hAnsi="Times New Roman"/>
          <w:i/>
          <w:color w:val="FF0000"/>
          <w:spacing w:val="-2"/>
          <w:sz w:val="24"/>
        </w:rPr>
        <w:t>Contratado:</w:t>
      </w:r>
    </w:p>
    <w:p w14:paraId="0923AE85" w14:textId="77777777" w:rsidR="006776C6" w:rsidRDefault="006776C6" w:rsidP="006776C6">
      <w:pPr>
        <w:pStyle w:val="PargrafodaLista"/>
        <w:widowControl w:val="0"/>
        <w:numPr>
          <w:ilvl w:val="2"/>
          <w:numId w:val="27"/>
        </w:numPr>
        <w:tabs>
          <w:tab w:val="left" w:pos="1200"/>
        </w:tabs>
        <w:suppressAutoHyphens w:val="0"/>
        <w:autoSpaceDE w:val="0"/>
        <w:autoSpaceDN w:val="0"/>
        <w:spacing w:before="33"/>
        <w:ind w:hanging="780"/>
        <w:contextualSpacing w:val="0"/>
        <w:jc w:val="both"/>
        <w:rPr>
          <w:rFonts w:ascii="Times New Roman" w:hAnsi="Times New Roman"/>
          <w:i/>
          <w:sz w:val="24"/>
        </w:rPr>
      </w:pPr>
      <w:r>
        <w:rPr>
          <w:rFonts w:ascii="Times New Roman" w:hAnsi="Times New Roman"/>
          <w:i/>
          <w:color w:val="FF0000"/>
          <w:sz w:val="24"/>
        </w:rPr>
        <w:t>ficará</w:t>
      </w:r>
      <w:r>
        <w:rPr>
          <w:rFonts w:ascii="Times New Roman" w:hAnsi="Times New Roman"/>
          <w:i/>
          <w:color w:val="FF0000"/>
          <w:spacing w:val="-6"/>
          <w:sz w:val="24"/>
        </w:rPr>
        <w:t xml:space="preserve"> </w:t>
      </w:r>
      <w:r>
        <w:rPr>
          <w:rFonts w:ascii="Times New Roman" w:hAnsi="Times New Roman"/>
          <w:i/>
          <w:color w:val="FF0000"/>
          <w:sz w:val="24"/>
        </w:rPr>
        <w:t>ele</w:t>
      </w:r>
      <w:r>
        <w:rPr>
          <w:rFonts w:ascii="Times New Roman" w:hAnsi="Times New Roman"/>
          <w:i/>
          <w:color w:val="FF0000"/>
          <w:spacing w:val="-4"/>
          <w:sz w:val="24"/>
        </w:rPr>
        <w:t xml:space="preserve"> </w:t>
      </w:r>
      <w:r>
        <w:rPr>
          <w:rFonts w:ascii="Times New Roman" w:hAnsi="Times New Roman"/>
          <w:i/>
          <w:color w:val="FF0000"/>
          <w:sz w:val="24"/>
        </w:rPr>
        <w:t>constituído</w:t>
      </w:r>
      <w:r>
        <w:rPr>
          <w:rFonts w:ascii="Times New Roman" w:hAnsi="Times New Roman"/>
          <w:i/>
          <w:color w:val="FF0000"/>
          <w:spacing w:val="-4"/>
          <w:sz w:val="24"/>
        </w:rPr>
        <w:t xml:space="preserve"> </w:t>
      </w:r>
      <w:r>
        <w:rPr>
          <w:rFonts w:ascii="Times New Roman" w:hAnsi="Times New Roman"/>
          <w:i/>
          <w:color w:val="FF0000"/>
          <w:sz w:val="24"/>
        </w:rPr>
        <w:t>em</w:t>
      </w:r>
      <w:r>
        <w:rPr>
          <w:rFonts w:ascii="Times New Roman" w:hAnsi="Times New Roman"/>
          <w:i/>
          <w:color w:val="FF0000"/>
          <w:spacing w:val="-4"/>
          <w:sz w:val="24"/>
        </w:rPr>
        <w:t xml:space="preserve"> </w:t>
      </w:r>
      <w:r>
        <w:rPr>
          <w:rFonts w:ascii="Times New Roman" w:hAnsi="Times New Roman"/>
          <w:i/>
          <w:color w:val="FF0000"/>
          <w:sz w:val="24"/>
        </w:rPr>
        <w:t>mora,</w:t>
      </w:r>
      <w:r>
        <w:rPr>
          <w:rFonts w:ascii="Times New Roman" w:hAnsi="Times New Roman"/>
          <w:i/>
          <w:color w:val="FF0000"/>
          <w:spacing w:val="-3"/>
          <w:sz w:val="24"/>
        </w:rPr>
        <w:t xml:space="preserve"> </w:t>
      </w:r>
      <w:r>
        <w:rPr>
          <w:rFonts w:ascii="Times New Roman" w:hAnsi="Times New Roman"/>
          <w:i/>
          <w:color w:val="FF0000"/>
          <w:sz w:val="24"/>
        </w:rPr>
        <w:t>sendo-lhe</w:t>
      </w:r>
      <w:r>
        <w:rPr>
          <w:rFonts w:ascii="Times New Roman" w:hAnsi="Times New Roman"/>
          <w:i/>
          <w:color w:val="FF0000"/>
          <w:spacing w:val="-5"/>
          <w:sz w:val="24"/>
        </w:rPr>
        <w:t xml:space="preserve"> </w:t>
      </w:r>
      <w:r>
        <w:rPr>
          <w:rFonts w:ascii="Times New Roman" w:hAnsi="Times New Roman"/>
          <w:i/>
          <w:color w:val="FF0000"/>
          <w:sz w:val="24"/>
        </w:rPr>
        <w:t>aplicáveis</w:t>
      </w:r>
      <w:r>
        <w:rPr>
          <w:rFonts w:ascii="Times New Roman" w:hAnsi="Times New Roman"/>
          <w:i/>
          <w:color w:val="FF0000"/>
          <w:spacing w:val="-4"/>
          <w:sz w:val="24"/>
        </w:rPr>
        <w:t xml:space="preserve"> </w:t>
      </w:r>
      <w:r>
        <w:rPr>
          <w:rFonts w:ascii="Times New Roman" w:hAnsi="Times New Roman"/>
          <w:i/>
          <w:color w:val="FF0000"/>
          <w:sz w:val="24"/>
        </w:rPr>
        <w:t>as</w:t>
      </w:r>
      <w:r>
        <w:rPr>
          <w:rFonts w:ascii="Times New Roman" w:hAnsi="Times New Roman"/>
          <w:i/>
          <w:color w:val="FF0000"/>
          <w:spacing w:val="-4"/>
          <w:sz w:val="24"/>
        </w:rPr>
        <w:t xml:space="preserve"> </w:t>
      </w:r>
      <w:r>
        <w:rPr>
          <w:rFonts w:ascii="Times New Roman" w:hAnsi="Times New Roman"/>
          <w:i/>
          <w:color w:val="FF0000"/>
          <w:sz w:val="24"/>
        </w:rPr>
        <w:t>respectivas</w:t>
      </w:r>
      <w:r>
        <w:rPr>
          <w:rFonts w:ascii="Times New Roman" w:hAnsi="Times New Roman"/>
          <w:i/>
          <w:color w:val="FF0000"/>
          <w:spacing w:val="-5"/>
          <w:sz w:val="24"/>
        </w:rPr>
        <w:t xml:space="preserve"> </w:t>
      </w:r>
      <w:r>
        <w:rPr>
          <w:rFonts w:ascii="Times New Roman" w:hAnsi="Times New Roman"/>
          <w:i/>
          <w:color w:val="FF0000"/>
          <w:sz w:val="24"/>
        </w:rPr>
        <w:t>sanções</w:t>
      </w:r>
      <w:r>
        <w:rPr>
          <w:rFonts w:ascii="Times New Roman" w:hAnsi="Times New Roman"/>
          <w:i/>
          <w:color w:val="FF0000"/>
          <w:spacing w:val="-4"/>
          <w:sz w:val="24"/>
        </w:rPr>
        <w:t xml:space="preserve"> </w:t>
      </w:r>
      <w:r>
        <w:rPr>
          <w:rFonts w:ascii="Times New Roman" w:hAnsi="Times New Roman"/>
          <w:i/>
          <w:color w:val="FF0000"/>
          <w:sz w:val="24"/>
        </w:rPr>
        <w:t>administrativas;</w:t>
      </w:r>
      <w:r>
        <w:rPr>
          <w:rFonts w:ascii="Times New Roman" w:hAnsi="Times New Roman"/>
          <w:i/>
          <w:color w:val="FF0000"/>
          <w:spacing w:val="-3"/>
          <w:sz w:val="24"/>
        </w:rPr>
        <w:t xml:space="preserve"> </w:t>
      </w:r>
      <w:r>
        <w:rPr>
          <w:rFonts w:ascii="Times New Roman" w:hAnsi="Times New Roman"/>
          <w:i/>
          <w:color w:val="FF0000"/>
          <w:spacing w:val="-10"/>
          <w:sz w:val="24"/>
        </w:rPr>
        <w:t>e</w:t>
      </w:r>
    </w:p>
    <w:p w14:paraId="38EAE175" w14:textId="77777777" w:rsidR="006776C6" w:rsidRDefault="006776C6" w:rsidP="006776C6">
      <w:pPr>
        <w:pStyle w:val="PargrafodaLista"/>
        <w:widowControl w:val="0"/>
        <w:numPr>
          <w:ilvl w:val="2"/>
          <w:numId w:val="27"/>
        </w:numPr>
        <w:tabs>
          <w:tab w:val="left" w:pos="1455"/>
        </w:tabs>
        <w:suppressAutoHyphens w:val="0"/>
        <w:autoSpaceDE w:val="0"/>
        <w:autoSpaceDN w:val="0"/>
        <w:spacing w:before="33" w:line="268" w:lineRule="auto"/>
        <w:ind w:left="120" w:right="119" w:firstLine="530"/>
        <w:contextualSpacing w:val="0"/>
        <w:jc w:val="both"/>
        <w:rPr>
          <w:rFonts w:ascii="Times New Roman" w:hAnsi="Times New Roman"/>
          <w:i/>
          <w:sz w:val="24"/>
        </w:rPr>
      </w:pPr>
      <w:r>
        <w:rPr>
          <w:rFonts w:ascii="Times New Roman" w:hAnsi="Times New Roman"/>
          <w:i/>
          <w:color w:val="FF0000"/>
          <w:sz w:val="24"/>
        </w:rPr>
        <w:t>poderá a Administração optar pela extinção contratual e, nesse caso, adotará as medidas admitidas em lei para a continuidade da execução contratual.[A13]</w:t>
      </w:r>
    </w:p>
    <w:p w14:paraId="25D827BD" w14:textId="77777777" w:rsidR="006776C6" w:rsidRDefault="006776C6" w:rsidP="006776C6">
      <w:pPr>
        <w:pStyle w:val="PargrafodaLista"/>
        <w:widowControl w:val="0"/>
        <w:numPr>
          <w:ilvl w:val="1"/>
          <w:numId w:val="30"/>
        </w:numPr>
        <w:tabs>
          <w:tab w:val="left" w:pos="851"/>
        </w:tabs>
        <w:suppressAutoHyphens w:val="0"/>
        <w:autoSpaceDE w:val="0"/>
        <w:autoSpaceDN w:val="0"/>
        <w:spacing w:before="202" w:line="268" w:lineRule="auto"/>
        <w:ind w:right="118" w:firstLine="0"/>
        <w:contextualSpacing w:val="0"/>
        <w:jc w:val="both"/>
        <w:rPr>
          <w:rFonts w:ascii="Times New Roman" w:hAnsi="Times New Roman"/>
          <w:sz w:val="24"/>
        </w:rPr>
      </w:pPr>
      <w:r>
        <w:rPr>
          <w:rFonts w:ascii="Times New Roman" w:hAnsi="Times New Roman"/>
          <w:sz w:val="24"/>
        </w:rPr>
        <w:t>A contratação poderá ser extinta antes de cumpridas as obrigações nela estipuladas, ou antes do prazo fixado, por algum dos motivos previstos no artigo 137 da Lei nº 14.133/21, bem como amigavelmente,</w:t>
      </w:r>
      <w:r>
        <w:rPr>
          <w:rFonts w:ascii="Times New Roman" w:hAnsi="Times New Roman"/>
          <w:spacing w:val="80"/>
          <w:sz w:val="24"/>
        </w:rPr>
        <w:t xml:space="preserve"> </w:t>
      </w:r>
      <w:r>
        <w:rPr>
          <w:rFonts w:ascii="Times New Roman" w:hAnsi="Times New Roman"/>
          <w:sz w:val="24"/>
        </w:rPr>
        <w:t>assegurados o contraditório e a ampla defesa.</w:t>
      </w:r>
    </w:p>
    <w:p w14:paraId="70793627" w14:textId="77777777" w:rsidR="006776C6" w:rsidRDefault="006776C6" w:rsidP="006776C6">
      <w:pPr>
        <w:pStyle w:val="PargrafodaLista"/>
        <w:widowControl w:val="0"/>
        <w:numPr>
          <w:ilvl w:val="2"/>
          <w:numId w:val="26"/>
        </w:numPr>
        <w:tabs>
          <w:tab w:val="left" w:pos="1140"/>
        </w:tabs>
        <w:suppressAutoHyphens w:val="0"/>
        <w:autoSpaceDE w:val="0"/>
        <w:autoSpaceDN w:val="0"/>
        <w:spacing w:before="201"/>
        <w:contextualSpacing w:val="0"/>
        <w:rPr>
          <w:rFonts w:ascii="Times New Roman" w:hAnsi="Times New Roman"/>
          <w:sz w:val="24"/>
        </w:rPr>
      </w:pPr>
      <w:r>
        <w:rPr>
          <w:rFonts w:ascii="Times New Roman" w:hAnsi="Times New Roman"/>
          <w:sz w:val="24"/>
        </w:rPr>
        <w:t>Nesta</w:t>
      </w:r>
      <w:r>
        <w:rPr>
          <w:rFonts w:ascii="Times New Roman" w:hAnsi="Times New Roman"/>
          <w:spacing w:val="-6"/>
          <w:sz w:val="24"/>
        </w:rPr>
        <w:t xml:space="preserve"> </w:t>
      </w:r>
      <w:r>
        <w:rPr>
          <w:rFonts w:ascii="Times New Roman" w:hAnsi="Times New Roman"/>
          <w:sz w:val="24"/>
        </w:rPr>
        <w:t>hipótese,</w:t>
      </w:r>
      <w:r>
        <w:rPr>
          <w:rFonts w:ascii="Times New Roman" w:hAnsi="Times New Roman"/>
          <w:spacing w:val="-3"/>
          <w:sz w:val="24"/>
        </w:rPr>
        <w:t xml:space="preserve"> </w:t>
      </w:r>
      <w:r>
        <w:rPr>
          <w:rFonts w:ascii="Times New Roman" w:hAnsi="Times New Roman"/>
          <w:sz w:val="24"/>
        </w:rPr>
        <w:t>aplicam-se</w:t>
      </w:r>
      <w:r>
        <w:rPr>
          <w:rFonts w:ascii="Times New Roman" w:hAnsi="Times New Roman"/>
          <w:spacing w:val="-4"/>
          <w:sz w:val="24"/>
        </w:rPr>
        <w:t xml:space="preserve"> </w:t>
      </w:r>
      <w:r>
        <w:rPr>
          <w:rFonts w:ascii="Times New Roman" w:hAnsi="Times New Roman"/>
          <w:sz w:val="24"/>
        </w:rPr>
        <w:t>também</w:t>
      </w:r>
      <w:r>
        <w:rPr>
          <w:rFonts w:ascii="Times New Roman" w:hAnsi="Times New Roman"/>
          <w:spacing w:val="-3"/>
          <w:sz w:val="24"/>
        </w:rPr>
        <w:t xml:space="preserve"> </w:t>
      </w:r>
      <w:r>
        <w:rPr>
          <w:rFonts w:ascii="Times New Roman" w:hAnsi="Times New Roman"/>
          <w:sz w:val="24"/>
        </w:rPr>
        <w:t>os</w:t>
      </w:r>
      <w:r>
        <w:rPr>
          <w:rFonts w:ascii="Times New Roman" w:hAnsi="Times New Roman"/>
          <w:spacing w:val="-4"/>
          <w:sz w:val="24"/>
        </w:rPr>
        <w:t xml:space="preserve"> </w:t>
      </w:r>
      <w:r>
        <w:rPr>
          <w:rFonts w:ascii="Times New Roman" w:hAnsi="Times New Roman"/>
          <w:sz w:val="24"/>
        </w:rPr>
        <w:t>artigos</w:t>
      </w:r>
      <w:r>
        <w:rPr>
          <w:rFonts w:ascii="Times New Roman" w:hAnsi="Times New Roman"/>
          <w:spacing w:val="-4"/>
          <w:sz w:val="24"/>
        </w:rPr>
        <w:t xml:space="preserve"> </w:t>
      </w:r>
      <w:r>
        <w:rPr>
          <w:rFonts w:ascii="Times New Roman" w:hAnsi="Times New Roman"/>
          <w:sz w:val="24"/>
        </w:rPr>
        <w:t>138</w:t>
      </w:r>
      <w:r>
        <w:rPr>
          <w:rFonts w:ascii="Times New Roman" w:hAnsi="Times New Roman"/>
          <w:spacing w:val="-3"/>
          <w:sz w:val="24"/>
        </w:rPr>
        <w:t xml:space="preserve"> </w:t>
      </w:r>
      <w:r>
        <w:rPr>
          <w:rFonts w:ascii="Times New Roman" w:hAnsi="Times New Roman"/>
          <w:sz w:val="24"/>
        </w:rPr>
        <w:t>e</w:t>
      </w:r>
      <w:r>
        <w:rPr>
          <w:rFonts w:ascii="Times New Roman" w:hAnsi="Times New Roman"/>
          <w:spacing w:val="-3"/>
          <w:sz w:val="24"/>
        </w:rPr>
        <w:t xml:space="preserve"> </w:t>
      </w:r>
      <w:r>
        <w:rPr>
          <w:rFonts w:ascii="Times New Roman" w:hAnsi="Times New Roman"/>
          <w:sz w:val="24"/>
        </w:rPr>
        <w:t>139</w:t>
      </w:r>
      <w:r>
        <w:rPr>
          <w:rFonts w:ascii="Times New Roman" w:hAnsi="Times New Roman"/>
          <w:spacing w:val="-3"/>
          <w:sz w:val="24"/>
        </w:rPr>
        <w:t xml:space="preserve"> </w:t>
      </w:r>
      <w:r>
        <w:rPr>
          <w:rFonts w:ascii="Times New Roman" w:hAnsi="Times New Roman"/>
          <w:sz w:val="24"/>
        </w:rPr>
        <w:t>da</w:t>
      </w:r>
      <w:r>
        <w:rPr>
          <w:rFonts w:ascii="Times New Roman" w:hAnsi="Times New Roman"/>
          <w:spacing w:val="-3"/>
          <w:sz w:val="24"/>
        </w:rPr>
        <w:t xml:space="preserve"> </w:t>
      </w:r>
      <w:r>
        <w:rPr>
          <w:rFonts w:ascii="Times New Roman" w:hAnsi="Times New Roman"/>
          <w:sz w:val="24"/>
        </w:rPr>
        <w:t>mesma</w:t>
      </w:r>
      <w:r>
        <w:rPr>
          <w:rFonts w:ascii="Times New Roman" w:hAnsi="Times New Roman"/>
          <w:spacing w:val="-3"/>
          <w:sz w:val="24"/>
        </w:rPr>
        <w:t xml:space="preserve"> </w:t>
      </w:r>
      <w:r>
        <w:rPr>
          <w:rFonts w:ascii="Times New Roman" w:hAnsi="Times New Roman"/>
          <w:spacing w:val="-4"/>
          <w:sz w:val="24"/>
        </w:rPr>
        <w:t>Lei.</w:t>
      </w:r>
    </w:p>
    <w:p w14:paraId="751F74B8" w14:textId="77777777" w:rsidR="006776C6" w:rsidRDefault="006776C6" w:rsidP="006776C6">
      <w:pPr>
        <w:pStyle w:val="PargrafodaLista"/>
        <w:widowControl w:val="0"/>
        <w:numPr>
          <w:ilvl w:val="2"/>
          <w:numId w:val="26"/>
        </w:numPr>
        <w:tabs>
          <w:tab w:val="left" w:pos="1185"/>
        </w:tabs>
        <w:suppressAutoHyphens w:val="0"/>
        <w:autoSpaceDE w:val="0"/>
        <w:autoSpaceDN w:val="0"/>
        <w:spacing w:before="33" w:line="268" w:lineRule="auto"/>
        <w:ind w:left="120" w:right="118" w:firstLine="261"/>
        <w:contextualSpacing w:val="0"/>
        <w:rPr>
          <w:rFonts w:ascii="Times New Roman" w:hAnsi="Times New Roman"/>
          <w:sz w:val="24"/>
        </w:rPr>
      </w:pPr>
      <w:r>
        <w:rPr>
          <w:rFonts w:ascii="Times New Roman" w:hAnsi="Times New Roman"/>
          <w:sz w:val="24"/>
        </w:rPr>
        <w:t>A alteração social ou a modificação da finalidade ou da estrutura da empresa não ensejará a extinção se não restringir sua capacidade de concluir o objeto.</w:t>
      </w:r>
    </w:p>
    <w:p w14:paraId="52CDAF1A" w14:textId="77777777" w:rsidR="006776C6" w:rsidRDefault="006776C6" w:rsidP="006776C6">
      <w:pPr>
        <w:pStyle w:val="PargrafodaLista"/>
        <w:widowControl w:val="0"/>
        <w:numPr>
          <w:ilvl w:val="3"/>
          <w:numId w:val="26"/>
        </w:numPr>
        <w:tabs>
          <w:tab w:val="left" w:pos="1883"/>
        </w:tabs>
        <w:suppressAutoHyphens w:val="0"/>
        <w:autoSpaceDE w:val="0"/>
        <w:autoSpaceDN w:val="0"/>
        <w:spacing w:line="268" w:lineRule="auto"/>
        <w:ind w:right="119" w:firstLine="685"/>
        <w:contextualSpacing w:val="0"/>
        <w:rPr>
          <w:rFonts w:ascii="Times New Roman" w:hAnsi="Times New Roman"/>
          <w:sz w:val="24"/>
        </w:rPr>
      </w:pPr>
      <w:r>
        <w:rPr>
          <w:rFonts w:ascii="Times New Roman" w:hAnsi="Times New Roman"/>
          <w:sz w:val="24"/>
        </w:rPr>
        <w:t>Se</w:t>
      </w:r>
      <w:r>
        <w:rPr>
          <w:rFonts w:ascii="Times New Roman" w:hAnsi="Times New Roman"/>
          <w:spacing w:val="33"/>
          <w:sz w:val="24"/>
        </w:rPr>
        <w:t xml:space="preserve"> </w:t>
      </w:r>
      <w:r>
        <w:rPr>
          <w:rFonts w:ascii="Times New Roman" w:hAnsi="Times New Roman"/>
          <w:sz w:val="24"/>
        </w:rPr>
        <w:t>a</w:t>
      </w:r>
      <w:r>
        <w:rPr>
          <w:rFonts w:ascii="Times New Roman" w:hAnsi="Times New Roman"/>
          <w:spacing w:val="33"/>
          <w:sz w:val="24"/>
        </w:rPr>
        <w:t xml:space="preserve"> </w:t>
      </w:r>
      <w:r>
        <w:rPr>
          <w:rFonts w:ascii="Times New Roman" w:hAnsi="Times New Roman"/>
          <w:sz w:val="24"/>
        </w:rPr>
        <w:t>operação</w:t>
      </w:r>
      <w:r>
        <w:rPr>
          <w:rFonts w:ascii="Times New Roman" w:hAnsi="Times New Roman"/>
          <w:spacing w:val="33"/>
          <w:sz w:val="24"/>
        </w:rPr>
        <w:t xml:space="preserve"> </w:t>
      </w:r>
      <w:r>
        <w:rPr>
          <w:rFonts w:ascii="Times New Roman" w:hAnsi="Times New Roman"/>
          <w:sz w:val="24"/>
        </w:rPr>
        <w:t>implicar</w:t>
      </w:r>
      <w:r>
        <w:rPr>
          <w:rFonts w:ascii="Times New Roman" w:hAnsi="Times New Roman"/>
          <w:spacing w:val="33"/>
          <w:sz w:val="24"/>
        </w:rPr>
        <w:t xml:space="preserve"> </w:t>
      </w:r>
      <w:r>
        <w:rPr>
          <w:rFonts w:ascii="Times New Roman" w:hAnsi="Times New Roman"/>
          <w:sz w:val="24"/>
        </w:rPr>
        <w:t>mudança</w:t>
      </w:r>
      <w:r>
        <w:rPr>
          <w:rFonts w:ascii="Times New Roman" w:hAnsi="Times New Roman"/>
          <w:spacing w:val="33"/>
          <w:sz w:val="24"/>
        </w:rPr>
        <w:t xml:space="preserve"> </w:t>
      </w:r>
      <w:r>
        <w:rPr>
          <w:rFonts w:ascii="Times New Roman" w:hAnsi="Times New Roman"/>
          <w:sz w:val="24"/>
        </w:rPr>
        <w:t>da</w:t>
      </w:r>
      <w:r>
        <w:rPr>
          <w:rFonts w:ascii="Times New Roman" w:hAnsi="Times New Roman"/>
          <w:spacing w:val="33"/>
          <w:sz w:val="24"/>
        </w:rPr>
        <w:t xml:space="preserve"> </w:t>
      </w:r>
      <w:r>
        <w:rPr>
          <w:rFonts w:ascii="Times New Roman" w:hAnsi="Times New Roman"/>
          <w:sz w:val="24"/>
        </w:rPr>
        <w:t>pessoa</w:t>
      </w:r>
      <w:r>
        <w:rPr>
          <w:rFonts w:ascii="Times New Roman" w:hAnsi="Times New Roman"/>
          <w:spacing w:val="33"/>
          <w:sz w:val="24"/>
        </w:rPr>
        <w:t xml:space="preserve"> </w:t>
      </w:r>
      <w:r>
        <w:rPr>
          <w:rFonts w:ascii="Times New Roman" w:hAnsi="Times New Roman"/>
          <w:sz w:val="24"/>
        </w:rPr>
        <w:t>jurídica</w:t>
      </w:r>
      <w:r>
        <w:rPr>
          <w:rFonts w:ascii="Times New Roman" w:hAnsi="Times New Roman"/>
          <w:spacing w:val="33"/>
          <w:sz w:val="24"/>
        </w:rPr>
        <w:t xml:space="preserve"> </w:t>
      </w:r>
      <w:r>
        <w:rPr>
          <w:rFonts w:ascii="Times New Roman" w:hAnsi="Times New Roman"/>
          <w:sz w:val="24"/>
        </w:rPr>
        <w:t>contratada,</w:t>
      </w:r>
      <w:r>
        <w:rPr>
          <w:rFonts w:ascii="Times New Roman" w:hAnsi="Times New Roman"/>
          <w:spacing w:val="33"/>
          <w:sz w:val="24"/>
        </w:rPr>
        <w:t xml:space="preserve"> </w:t>
      </w:r>
      <w:r>
        <w:rPr>
          <w:rFonts w:ascii="Times New Roman" w:hAnsi="Times New Roman"/>
          <w:sz w:val="24"/>
        </w:rPr>
        <w:t>deverá</w:t>
      </w:r>
      <w:r>
        <w:rPr>
          <w:rFonts w:ascii="Times New Roman" w:hAnsi="Times New Roman"/>
          <w:spacing w:val="33"/>
          <w:sz w:val="24"/>
        </w:rPr>
        <w:t xml:space="preserve"> </w:t>
      </w:r>
      <w:r>
        <w:rPr>
          <w:rFonts w:ascii="Times New Roman" w:hAnsi="Times New Roman"/>
          <w:sz w:val="24"/>
        </w:rPr>
        <w:t>ser</w:t>
      </w:r>
      <w:r>
        <w:rPr>
          <w:rFonts w:ascii="Times New Roman" w:hAnsi="Times New Roman"/>
          <w:spacing w:val="33"/>
          <w:sz w:val="24"/>
        </w:rPr>
        <w:t xml:space="preserve"> </w:t>
      </w:r>
      <w:r>
        <w:rPr>
          <w:rFonts w:ascii="Times New Roman" w:hAnsi="Times New Roman"/>
          <w:sz w:val="24"/>
        </w:rPr>
        <w:t>formalizado</w:t>
      </w:r>
      <w:r>
        <w:rPr>
          <w:rFonts w:ascii="Times New Roman" w:hAnsi="Times New Roman"/>
          <w:spacing w:val="33"/>
          <w:sz w:val="24"/>
        </w:rPr>
        <w:t xml:space="preserve"> </w:t>
      </w:r>
      <w:r>
        <w:rPr>
          <w:rFonts w:ascii="Times New Roman" w:hAnsi="Times New Roman"/>
          <w:sz w:val="24"/>
        </w:rPr>
        <w:t>termo aditivo para alteração subjetiva.</w:t>
      </w:r>
    </w:p>
    <w:p w14:paraId="37C366D1" w14:textId="77777777" w:rsidR="006776C6" w:rsidRDefault="006776C6" w:rsidP="006776C6">
      <w:pPr>
        <w:pStyle w:val="PargrafodaLista"/>
        <w:widowControl w:val="0"/>
        <w:numPr>
          <w:ilvl w:val="1"/>
          <w:numId w:val="30"/>
        </w:numPr>
        <w:tabs>
          <w:tab w:val="left" w:pos="720"/>
        </w:tabs>
        <w:suppressAutoHyphens w:val="0"/>
        <w:autoSpaceDE w:val="0"/>
        <w:autoSpaceDN w:val="0"/>
        <w:ind w:left="720" w:hanging="600"/>
        <w:contextualSpacing w:val="0"/>
        <w:rPr>
          <w:rFonts w:ascii="Times New Roman" w:hAnsi="Times New Roman"/>
          <w:sz w:val="24"/>
        </w:rPr>
      </w:pPr>
      <w:r>
        <w:rPr>
          <w:rFonts w:ascii="Times New Roman" w:hAnsi="Times New Roman"/>
          <w:sz w:val="24"/>
        </w:rPr>
        <w:t>O</w:t>
      </w:r>
      <w:r>
        <w:rPr>
          <w:rFonts w:ascii="Times New Roman" w:hAnsi="Times New Roman"/>
          <w:spacing w:val="-3"/>
          <w:sz w:val="24"/>
        </w:rPr>
        <w:t xml:space="preserve"> </w:t>
      </w:r>
      <w:r>
        <w:rPr>
          <w:rFonts w:ascii="Times New Roman" w:hAnsi="Times New Roman"/>
          <w:sz w:val="24"/>
        </w:rPr>
        <w:t>termo</w:t>
      </w:r>
      <w:r>
        <w:rPr>
          <w:rFonts w:ascii="Times New Roman" w:hAnsi="Times New Roman"/>
          <w:spacing w:val="-1"/>
          <w:sz w:val="24"/>
        </w:rPr>
        <w:t xml:space="preserve"> </w:t>
      </w:r>
      <w:r>
        <w:rPr>
          <w:rFonts w:ascii="Times New Roman" w:hAnsi="Times New Roman"/>
          <w:sz w:val="24"/>
        </w:rPr>
        <w:t>de</w:t>
      </w:r>
      <w:r>
        <w:rPr>
          <w:rFonts w:ascii="Times New Roman" w:hAnsi="Times New Roman"/>
          <w:spacing w:val="-3"/>
          <w:sz w:val="24"/>
        </w:rPr>
        <w:t xml:space="preserve"> </w:t>
      </w:r>
      <w:r>
        <w:rPr>
          <w:rFonts w:ascii="Times New Roman" w:hAnsi="Times New Roman"/>
          <w:sz w:val="24"/>
        </w:rPr>
        <w:t>extinção,</w:t>
      </w:r>
      <w:r>
        <w:rPr>
          <w:rFonts w:ascii="Times New Roman" w:hAnsi="Times New Roman"/>
          <w:spacing w:val="-1"/>
          <w:sz w:val="24"/>
        </w:rPr>
        <w:t xml:space="preserve"> </w:t>
      </w:r>
      <w:r>
        <w:rPr>
          <w:rFonts w:ascii="Times New Roman" w:hAnsi="Times New Roman"/>
          <w:sz w:val="24"/>
        </w:rPr>
        <w:t>sempre</w:t>
      </w:r>
      <w:r>
        <w:rPr>
          <w:rFonts w:ascii="Times New Roman" w:hAnsi="Times New Roman"/>
          <w:spacing w:val="-2"/>
          <w:sz w:val="24"/>
        </w:rPr>
        <w:t xml:space="preserve"> </w:t>
      </w:r>
      <w:r>
        <w:rPr>
          <w:rFonts w:ascii="Times New Roman" w:hAnsi="Times New Roman"/>
          <w:sz w:val="24"/>
        </w:rPr>
        <w:t>que</w:t>
      </w:r>
      <w:r>
        <w:rPr>
          <w:rFonts w:ascii="Times New Roman" w:hAnsi="Times New Roman"/>
          <w:spacing w:val="-3"/>
          <w:sz w:val="24"/>
        </w:rPr>
        <w:t xml:space="preserve"> </w:t>
      </w:r>
      <w:r>
        <w:rPr>
          <w:rFonts w:ascii="Times New Roman" w:hAnsi="Times New Roman"/>
          <w:sz w:val="24"/>
        </w:rPr>
        <w:t>possível,</w:t>
      </w:r>
      <w:r>
        <w:rPr>
          <w:rFonts w:ascii="Times New Roman" w:hAnsi="Times New Roman"/>
          <w:spacing w:val="-1"/>
          <w:sz w:val="24"/>
        </w:rPr>
        <w:t xml:space="preserve"> </w:t>
      </w:r>
      <w:r>
        <w:rPr>
          <w:rFonts w:ascii="Times New Roman" w:hAnsi="Times New Roman"/>
          <w:sz w:val="24"/>
        </w:rPr>
        <w:t>será</w:t>
      </w:r>
      <w:r>
        <w:rPr>
          <w:rFonts w:ascii="Times New Roman" w:hAnsi="Times New Roman"/>
          <w:spacing w:val="-2"/>
          <w:sz w:val="24"/>
        </w:rPr>
        <w:t xml:space="preserve"> precedido:</w:t>
      </w:r>
    </w:p>
    <w:p w14:paraId="5E4C28C1" w14:textId="77777777" w:rsidR="006776C6" w:rsidRDefault="006776C6" w:rsidP="006776C6">
      <w:pPr>
        <w:pStyle w:val="PargrafodaLista"/>
        <w:widowControl w:val="0"/>
        <w:numPr>
          <w:ilvl w:val="2"/>
          <w:numId w:val="25"/>
        </w:numPr>
        <w:tabs>
          <w:tab w:val="left" w:pos="1380"/>
        </w:tabs>
        <w:suppressAutoHyphens w:val="0"/>
        <w:autoSpaceDE w:val="0"/>
        <w:autoSpaceDN w:val="0"/>
        <w:spacing w:before="33"/>
        <w:contextualSpacing w:val="0"/>
        <w:rPr>
          <w:rFonts w:ascii="Times New Roman" w:hAnsi="Times New Roman"/>
          <w:sz w:val="24"/>
        </w:rPr>
      </w:pPr>
      <w:r>
        <w:rPr>
          <w:rFonts w:ascii="Times New Roman" w:hAnsi="Times New Roman"/>
          <w:sz w:val="24"/>
        </w:rPr>
        <w:t>Balanço</w:t>
      </w:r>
      <w:r>
        <w:rPr>
          <w:rFonts w:ascii="Times New Roman" w:hAnsi="Times New Roman"/>
          <w:spacing w:val="-5"/>
          <w:sz w:val="24"/>
        </w:rPr>
        <w:t xml:space="preserve"> </w:t>
      </w:r>
      <w:r>
        <w:rPr>
          <w:rFonts w:ascii="Times New Roman" w:hAnsi="Times New Roman"/>
          <w:sz w:val="24"/>
        </w:rPr>
        <w:t>dos</w:t>
      </w:r>
      <w:r>
        <w:rPr>
          <w:rFonts w:ascii="Times New Roman" w:hAnsi="Times New Roman"/>
          <w:spacing w:val="-6"/>
          <w:sz w:val="24"/>
        </w:rPr>
        <w:t xml:space="preserve"> </w:t>
      </w:r>
      <w:r>
        <w:rPr>
          <w:rFonts w:ascii="Times New Roman" w:hAnsi="Times New Roman"/>
          <w:sz w:val="24"/>
        </w:rPr>
        <w:t>eventos</w:t>
      </w:r>
      <w:r>
        <w:rPr>
          <w:rFonts w:ascii="Times New Roman" w:hAnsi="Times New Roman"/>
          <w:spacing w:val="-6"/>
          <w:sz w:val="24"/>
        </w:rPr>
        <w:t xml:space="preserve"> </w:t>
      </w:r>
      <w:r>
        <w:rPr>
          <w:rFonts w:ascii="Times New Roman" w:hAnsi="Times New Roman"/>
          <w:sz w:val="24"/>
        </w:rPr>
        <w:t>contratuais</w:t>
      </w:r>
      <w:r>
        <w:rPr>
          <w:rFonts w:ascii="Times New Roman" w:hAnsi="Times New Roman"/>
          <w:spacing w:val="-5"/>
          <w:sz w:val="24"/>
        </w:rPr>
        <w:t xml:space="preserve"> </w:t>
      </w:r>
      <w:r>
        <w:rPr>
          <w:rFonts w:ascii="Times New Roman" w:hAnsi="Times New Roman"/>
          <w:sz w:val="24"/>
        </w:rPr>
        <w:t>já</w:t>
      </w:r>
      <w:r>
        <w:rPr>
          <w:rFonts w:ascii="Times New Roman" w:hAnsi="Times New Roman"/>
          <w:spacing w:val="-6"/>
          <w:sz w:val="24"/>
        </w:rPr>
        <w:t xml:space="preserve"> </w:t>
      </w:r>
      <w:r>
        <w:rPr>
          <w:rFonts w:ascii="Times New Roman" w:hAnsi="Times New Roman"/>
          <w:sz w:val="24"/>
        </w:rPr>
        <w:t>cumpridos</w:t>
      </w:r>
      <w:r>
        <w:rPr>
          <w:rFonts w:ascii="Times New Roman" w:hAnsi="Times New Roman"/>
          <w:spacing w:val="-6"/>
          <w:sz w:val="24"/>
        </w:rPr>
        <w:t xml:space="preserve"> </w:t>
      </w:r>
      <w:r>
        <w:rPr>
          <w:rFonts w:ascii="Times New Roman" w:hAnsi="Times New Roman"/>
          <w:sz w:val="24"/>
        </w:rPr>
        <w:t>ou</w:t>
      </w:r>
      <w:r>
        <w:rPr>
          <w:rFonts w:ascii="Times New Roman" w:hAnsi="Times New Roman"/>
          <w:spacing w:val="-5"/>
          <w:sz w:val="24"/>
        </w:rPr>
        <w:t xml:space="preserve"> </w:t>
      </w:r>
      <w:r>
        <w:rPr>
          <w:rFonts w:ascii="Times New Roman" w:hAnsi="Times New Roman"/>
          <w:sz w:val="24"/>
        </w:rPr>
        <w:t>parcialmente</w:t>
      </w:r>
      <w:r>
        <w:rPr>
          <w:rFonts w:ascii="Times New Roman" w:hAnsi="Times New Roman"/>
          <w:spacing w:val="-5"/>
          <w:sz w:val="24"/>
        </w:rPr>
        <w:t xml:space="preserve"> </w:t>
      </w:r>
      <w:r>
        <w:rPr>
          <w:rFonts w:ascii="Times New Roman" w:hAnsi="Times New Roman"/>
          <w:spacing w:val="-2"/>
          <w:sz w:val="24"/>
        </w:rPr>
        <w:t>cumpridos;</w:t>
      </w:r>
    </w:p>
    <w:p w14:paraId="2AC4633C" w14:textId="77777777" w:rsidR="006776C6" w:rsidRDefault="006776C6" w:rsidP="006776C6">
      <w:pPr>
        <w:pStyle w:val="PargrafodaLista"/>
        <w:rPr>
          <w:rFonts w:ascii="Times New Roman" w:hAnsi="Times New Roman"/>
          <w:sz w:val="24"/>
        </w:rPr>
        <w:sectPr w:rsidR="006776C6" w:rsidSect="006776C6">
          <w:pgSz w:w="11910" w:h="16840"/>
          <w:pgMar w:top="200" w:right="283" w:bottom="940" w:left="283" w:header="0" w:footer="742" w:gutter="0"/>
          <w:cols w:space="720"/>
        </w:sectPr>
      </w:pPr>
    </w:p>
    <w:p w14:paraId="4B1FB695" w14:textId="77777777" w:rsidR="006776C6" w:rsidRDefault="006776C6" w:rsidP="006776C6">
      <w:pPr>
        <w:pStyle w:val="PargrafodaLista"/>
        <w:widowControl w:val="0"/>
        <w:numPr>
          <w:ilvl w:val="2"/>
          <w:numId w:val="25"/>
        </w:numPr>
        <w:tabs>
          <w:tab w:val="left" w:pos="1380"/>
        </w:tabs>
        <w:suppressAutoHyphens w:val="0"/>
        <w:autoSpaceDE w:val="0"/>
        <w:autoSpaceDN w:val="0"/>
        <w:spacing w:before="77"/>
        <w:contextualSpacing w:val="0"/>
        <w:jc w:val="both"/>
        <w:rPr>
          <w:rFonts w:ascii="Times New Roman" w:hAnsi="Times New Roman"/>
          <w:sz w:val="24"/>
        </w:rPr>
      </w:pPr>
      <w:r>
        <w:rPr>
          <w:rFonts w:ascii="Times New Roman" w:hAnsi="Times New Roman"/>
          <w:sz w:val="24"/>
        </w:rPr>
        <w:lastRenderedPageBreak/>
        <w:t>Relação</w:t>
      </w:r>
      <w:r>
        <w:rPr>
          <w:rFonts w:ascii="Times New Roman" w:hAnsi="Times New Roman"/>
          <w:spacing w:val="-6"/>
          <w:sz w:val="24"/>
        </w:rPr>
        <w:t xml:space="preserve"> </w:t>
      </w:r>
      <w:r>
        <w:rPr>
          <w:rFonts w:ascii="Times New Roman" w:hAnsi="Times New Roman"/>
          <w:sz w:val="24"/>
        </w:rPr>
        <w:t>dos</w:t>
      </w:r>
      <w:r>
        <w:rPr>
          <w:rFonts w:ascii="Times New Roman" w:hAnsi="Times New Roman"/>
          <w:spacing w:val="-4"/>
          <w:sz w:val="24"/>
        </w:rPr>
        <w:t xml:space="preserve"> </w:t>
      </w:r>
      <w:r>
        <w:rPr>
          <w:rFonts w:ascii="Times New Roman" w:hAnsi="Times New Roman"/>
          <w:sz w:val="24"/>
        </w:rPr>
        <w:t>pagamentos</w:t>
      </w:r>
      <w:r>
        <w:rPr>
          <w:rFonts w:ascii="Times New Roman" w:hAnsi="Times New Roman"/>
          <w:spacing w:val="-5"/>
          <w:sz w:val="24"/>
        </w:rPr>
        <w:t xml:space="preserve"> </w:t>
      </w:r>
      <w:r>
        <w:rPr>
          <w:rFonts w:ascii="Times New Roman" w:hAnsi="Times New Roman"/>
          <w:sz w:val="24"/>
        </w:rPr>
        <w:t>já</w:t>
      </w:r>
      <w:r>
        <w:rPr>
          <w:rFonts w:ascii="Times New Roman" w:hAnsi="Times New Roman"/>
          <w:spacing w:val="-4"/>
          <w:sz w:val="24"/>
        </w:rPr>
        <w:t xml:space="preserve"> </w:t>
      </w:r>
      <w:r>
        <w:rPr>
          <w:rFonts w:ascii="Times New Roman" w:hAnsi="Times New Roman"/>
          <w:sz w:val="24"/>
        </w:rPr>
        <w:t>efetuados</w:t>
      </w:r>
      <w:r>
        <w:rPr>
          <w:rFonts w:ascii="Times New Roman" w:hAnsi="Times New Roman"/>
          <w:spacing w:val="-5"/>
          <w:sz w:val="24"/>
        </w:rPr>
        <w:t xml:space="preserve"> </w:t>
      </w:r>
      <w:r>
        <w:rPr>
          <w:rFonts w:ascii="Times New Roman" w:hAnsi="Times New Roman"/>
          <w:sz w:val="24"/>
        </w:rPr>
        <w:t>e</w:t>
      </w:r>
      <w:r>
        <w:rPr>
          <w:rFonts w:ascii="Times New Roman" w:hAnsi="Times New Roman"/>
          <w:spacing w:val="-4"/>
          <w:sz w:val="24"/>
        </w:rPr>
        <w:t xml:space="preserve"> </w:t>
      </w:r>
      <w:r>
        <w:rPr>
          <w:rFonts w:ascii="Times New Roman" w:hAnsi="Times New Roman"/>
          <w:sz w:val="24"/>
        </w:rPr>
        <w:t>ainda</w:t>
      </w:r>
      <w:r>
        <w:rPr>
          <w:rFonts w:ascii="Times New Roman" w:hAnsi="Times New Roman"/>
          <w:spacing w:val="-4"/>
          <w:sz w:val="24"/>
        </w:rPr>
        <w:t xml:space="preserve"> </w:t>
      </w:r>
      <w:r>
        <w:rPr>
          <w:rFonts w:ascii="Times New Roman" w:hAnsi="Times New Roman"/>
          <w:spacing w:val="-2"/>
          <w:sz w:val="24"/>
        </w:rPr>
        <w:t>devidos;</w:t>
      </w:r>
    </w:p>
    <w:p w14:paraId="1AAC5E67" w14:textId="77777777" w:rsidR="006776C6" w:rsidRDefault="006776C6" w:rsidP="006776C6">
      <w:pPr>
        <w:pStyle w:val="PargrafodaLista"/>
        <w:widowControl w:val="0"/>
        <w:numPr>
          <w:ilvl w:val="2"/>
          <w:numId w:val="25"/>
        </w:numPr>
        <w:tabs>
          <w:tab w:val="left" w:pos="1380"/>
        </w:tabs>
        <w:suppressAutoHyphens w:val="0"/>
        <w:autoSpaceDE w:val="0"/>
        <w:autoSpaceDN w:val="0"/>
        <w:spacing w:before="33"/>
        <w:contextualSpacing w:val="0"/>
        <w:jc w:val="both"/>
        <w:rPr>
          <w:rFonts w:ascii="Times New Roman" w:hAnsi="Times New Roman"/>
          <w:sz w:val="24"/>
        </w:rPr>
      </w:pPr>
      <w:r>
        <w:rPr>
          <w:rFonts w:ascii="Times New Roman" w:hAnsi="Times New Roman"/>
          <w:sz w:val="24"/>
        </w:rPr>
        <w:t>Indenizações</w:t>
      </w:r>
      <w:r>
        <w:rPr>
          <w:rFonts w:ascii="Times New Roman" w:hAnsi="Times New Roman"/>
          <w:spacing w:val="-7"/>
          <w:sz w:val="24"/>
        </w:rPr>
        <w:t xml:space="preserve"> </w:t>
      </w:r>
      <w:r>
        <w:rPr>
          <w:rFonts w:ascii="Times New Roman" w:hAnsi="Times New Roman"/>
          <w:sz w:val="24"/>
        </w:rPr>
        <w:t>e</w:t>
      </w:r>
      <w:r>
        <w:rPr>
          <w:rFonts w:ascii="Times New Roman" w:hAnsi="Times New Roman"/>
          <w:spacing w:val="-6"/>
          <w:sz w:val="24"/>
        </w:rPr>
        <w:t xml:space="preserve"> </w:t>
      </w:r>
      <w:r>
        <w:rPr>
          <w:rFonts w:ascii="Times New Roman" w:hAnsi="Times New Roman"/>
          <w:spacing w:val="-2"/>
          <w:sz w:val="24"/>
        </w:rPr>
        <w:t>multas.</w:t>
      </w:r>
    </w:p>
    <w:p w14:paraId="61AE5AF3" w14:textId="77777777" w:rsidR="006776C6" w:rsidRDefault="006776C6" w:rsidP="006776C6">
      <w:pPr>
        <w:pStyle w:val="PargrafodaLista"/>
        <w:widowControl w:val="0"/>
        <w:numPr>
          <w:ilvl w:val="1"/>
          <w:numId w:val="30"/>
        </w:numPr>
        <w:tabs>
          <w:tab w:val="left" w:pos="804"/>
        </w:tabs>
        <w:suppressAutoHyphens w:val="0"/>
        <w:autoSpaceDE w:val="0"/>
        <w:autoSpaceDN w:val="0"/>
        <w:spacing w:before="33" w:line="268" w:lineRule="auto"/>
        <w:ind w:right="118" w:firstLine="0"/>
        <w:contextualSpacing w:val="0"/>
        <w:jc w:val="both"/>
        <w:rPr>
          <w:rFonts w:ascii="Times New Roman" w:hAnsi="Times New Roman"/>
          <w:sz w:val="24"/>
        </w:rPr>
      </w:pPr>
      <w:r>
        <w:rPr>
          <w:rFonts w:ascii="Times New Roman" w:hAnsi="Times New Roman"/>
          <w:sz w:val="24"/>
        </w:rPr>
        <w:t>A extinção contratual não configura óbice para o reconhecimento do desequilíbrio econômico-financeiro, hipótese em que será concedida indenização por meio de termo indenizatório.</w:t>
      </w:r>
    </w:p>
    <w:p w14:paraId="78E40BB1" w14:textId="77777777" w:rsidR="006776C6" w:rsidRDefault="006776C6" w:rsidP="006776C6">
      <w:pPr>
        <w:pStyle w:val="PargrafodaLista"/>
        <w:widowControl w:val="0"/>
        <w:numPr>
          <w:ilvl w:val="1"/>
          <w:numId w:val="30"/>
        </w:numPr>
        <w:tabs>
          <w:tab w:val="left" w:pos="812"/>
        </w:tabs>
        <w:suppressAutoHyphens w:val="0"/>
        <w:autoSpaceDE w:val="0"/>
        <w:autoSpaceDN w:val="0"/>
        <w:spacing w:line="268" w:lineRule="auto"/>
        <w:ind w:right="118" w:firstLine="0"/>
        <w:contextualSpacing w:val="0"/>
        <w:jc w:val="both"/>
        <w:rPr>
          <w:rFonts w:ascii="Times New Roman" w:hAnsi="Times New Roman"/>
          <w:sz w:val="24"/>
        </w:rPr>
      </w:pPr>
      <w:r>
        <w:rPr>
          <w:rFonts w:ascii="Times New Roman" w:hAnsi="Times New Roman"/>
          <w:sz w:val="24"/>
        </w:rPr>
        <w:t>A contratação poderá ser extinta caso se constate que o Contratado mantém vínculo de natureza técnica, comercial, econômica, financeira, trabalhista ou civil com dirigente do órgão ou entidade contratante ou com</w:t>
      </w:r>
      <w:r>
        <w:rPr>
          <w:rFonts w:ascii="Times New Roman" w:hAnsi="Times New Roman"/>
          <w:spacing w:val="40"/>
          <w:sz w:val="24"/>
        </w:rPr>
        <w:t xml:space="preserve"> </w:t>
      </w:r>
      <w:r>
        <w:rPr>
          <w:rFonts w:ascii="Times New Roman" w:hAnsi="Times New Roman"/>
          <w:sz w:val="24"/>
        </w:rPr>
        <w:t>agente público que tenha desempenhado função na licitação ou na contratação direta, ou atue na fiscalização ou na gestão contratuais, ou que deles seja cônjuge, companheiro ou parente em linha reta, colateral ou por afinidade, até o terceiro grau.</w:t>
      </w:r>
    </w:p>
    <w:p w14:paraId="5FA18953" w14:textId="77777777" w:rsidR="006776C6" w:rsidRDefault="006776C6" w:rsidP="006776C6">
      <w:pPr>
        <w:pStyle w:val="PargrafodaLista"/>
        <w:widowControl w:val="0"/>
        <w:numPr>
          <w:ilvl w:val="0"/>
          <w:numId w:val="30"/>
        </w:numPr>
        <w:tabs>
          <w:tab w:val="left" w:pos="540"/>
        </w:tabs>
        <w:suppressAutoHyphens w:val="0"/>
        <w:autoSpaceDE w:val="0"/>
        <w:autoSpaceDN w:val="0"/>
        <w:spacing w:before="208"/>
        <w:ind w:left="540" w:hanging="420"/>
        <w:contextualSpacing w:val="0"/>
        <w:rPr>
          <w:rFonts w:ascii="Times New Roman"/>
          <w:b/>
          <w:sz w:val="24"/>
        </w:rPr>
      </w:pPr>
      <w:r>
        <w:rPr>
          <w:rFonts w:ascii="Times New Roman"/>
          <w:b/>
          <w:sz w:val="24"/>
        </w:rPr>
        <w:t>DOS</w:t>
      </w:r>
      <w:r>
        <w:rPr>
          <w:rFonts w:ascii="Times New Roman"/>
          <w:b/>
          <w:spacing w:val="-4"/>
          <w:sz w:val="24"/>
        </w:rPr>
        <w:t xml:space="preserve"> </w:t>
      </w:r>
      <w:r>
        <w:rPr>
          <w:rFonts w:ascii="Times New Roman"/>
          <w:b/>
          <w:sz w:val="24"/>
        </w:rPr>
        <w:t>CASOS</w:t>
      </w:r>
      <w:r>
        <w:rPr>
          <w:rFonts w:ascii="Times New Roman"/>
          <w:b/>
          <w:spacing w:val="-4"/>
          <w:sz w:val="24"/>
        </w:rPr>
        <w:t xml:space="preserve"> </w:t>
      </w:r>
      <w:r>
        <w:rPr>
          <w:rFonts w:ascii="Times New Roman"/>
          <w:b/>
          <w:spacing w:val="-2"/>
          <w:sz w:val="24"/>
        </w:rPr>
        <w:t>OMISSOS</w:t>
      </w:r>
    </w:p>
    <w:p w14:paraId="531E1117" w14:textId="77777777" w:rsidR="006776C6" w:rsidRDefault="006776C6" w:rsidP="006776C6">
      <w:pPr>
        <w:pStyle w:val="PargrafodaLista"/>
        <w:widowControl w:val="0"/>
        <w:numPr>
          <w:ilvl w:val="1"/>
          <w:numId w:val="30"/>
        </w:numPr>
        <w:tabs>
          <w:tab w:val="left" w:pos="770"/>
        </w:tabs>
        <w:suppressAutoHyphens w:val="0"/>
        <w:autoSpaceDE w:val="0"/>
        <w:autoSpaceDN w:val="0"/>
        <w:spacing w:before="241" w:line="273" w:lineRule="auto"/>
        <w:ind w:right="118" w:firstLine="0"/>
        <w:contextualSpacing w:val="0"/>
        <w:jc w:val="both"/>
        <w:rPr>
          <w:rFonts w:ascii="Times New Roman" w:hAnsi="Times New Roman"/>
          <w:sz w:val="24"/>
        </w:rPr>
      </w:pPr>
      <w:r>
        <w:rPr>
          <w:rFonts w:ascii="Times New Roman" w:hAnsi="Times New Roman"/>
          <w:color w:val="E64C3B"/>
          <w:sz w:val="24"/>
        </w:rPr>
        <w:t xml:space="preserve">Os casos </w:t>
      </w:r>
      <w:r>
        <w:rPr>
          <w:rFonts w:ascii="Times New Roman" w:hAnsi="Times New Roman"/>
          <w:b/>
          <w:color w:val="E64C3B"/>
          <w:sz w:val="24"/>
        </w:rPr>
        <w:t>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contratos.[A17]</w:t>
      </w:r>
    </w:p>
    <w:p w14:paraId="43827453" w14:textId="77777777" w:rsidR="006776C6" w:rsidRDefault="006776C6" w:rsidP="006776C6">
      <w:pPr>
        <w:pStyle w:val="PargrafodaLista"/>
        <w:widowControl w:val="0"/>
        <w:numPr>
          <w:ilvl w:val="0"/>
          <w:numId w:val="30"/>
        </w:numPr>
        <w:tabs>
          <w:tab w:val="left" w:pos="540"/>
        </w:tabs>
        <w:suppressAutoHyphens w:val="0"/>
        <w:autoSpaceDE w:val="0"/>
        <w:autoSpaceDN w:val="0"/>
        <w:spacing w:before="203"/>
        <w:ind w:left="540" w:hanging="420"/>
        <w:contextualSpacing w:val="0"/>
        <w:rPr>
          <w:rFonts w:ascii="Times New Roman" w:hAnsi="Times New Roman"/>
          <w:b/>
          <w:sz w:val="24"/>
        </w:rPr>
      </w:pPr>
      <w:r>
        <w:rPr>
          <w:rFonts w:ascii="Times New Roman" w:hAnsi="Times New Roman"/>
          <w:b/>
          <w:spacing w:val="-2"/>
          <w:sz w:val="24"/>
        </w:rPr>
        <w:t>ALTERAÇÕES</w:t>
      </w:r>
    </w:p>
    <w:p w14:paraId="7EB56D3D" w14:textId="77777777" w:rsidR="006776C6" w:rsidRDefault="006776C6" w:rsidP="006776C6">
      <w:pPr>
        <w:pStyle w:val="PargrafodaLista"/>
        <w:widowControl w:val="0"/>
        <w:numPr>
          <w:ilvl w:val="1"/>
          <w:numId w:val="30"/>
        </w:numPr>
        <w:tabs>
          <w:tab w:val="left" w:pos="796"/>
        </w:tabs>
        <w:suppressAutoHyphens w:val="0"/>
        <w:autoSpaceDE w:val="0"/>
        <w:autoSpaceDN w:val="0"/>
        <w:spacing w:before="32" w:line="268" w:lineRule="auto"/>
        <w:ind w:right="118" w:firstLine="0"/>
        <w:contextualSpacing w:val="0"/>
        <w:jc w:val="both"/>
        <w:rPr>
          <w:rFonts w:ascii="Times New Roman" w:hAnsi="Times New Roman"/>
          <w:sz w:val="24"/>
        </w:rPr>
      </w:pPr>
      <w:r>
        <w:rPr>
          <w:rFonts w:ascii="Times New Roman" w:hAnsi="Times New Roman"/>
          <w:sz w:val="24"/>
        </w:rPr>
        <w:t xml:space="preserve">Eventuais alterações contratuais reger-se-ão pela disciplina dos arts. 124 e seguintes da Lei nº 14.133, de </w:t>
      </w:r>
      <w:r>
        <w:rPr>
          <w:rFonts w:ascii="Times New Roman" w:hAnsi="Times New Roman"/>
          <w:spacing w:val="-2"/>
          <w:sz w:val="24"/>
        </w:rPr>
        <w:t>2021.</w:t>
      </w:r>
    </w:p>
    <w:p w14:paraId="112CBC3E" w14:textId="77777777" w:rsidR="006776C6" w:rsidRDefault="006776C6" w:rsidP="006776C6">
      <w:pPr>
        <w:pStyle w:val="PargrafodaLista"/>
        <w:widowControl w:val="0"/>
        <w:numPr>
          <w:ilvl w:val="1"/>
          <w:numId w:val="30"/>
        </w:numPr>
        <w:tabs>
          <w:tab w:val="left" w:pos="778"/>
        </w:tabs>
        <w:suppressAutoHyphens w:val="0"/>
        <w:autoSpaceDE w:val="0"/>
        <w:autoSpaceDN w:val="0"/>
        <w:spacing w:line="268" w:lineRule="auto"/>
        <w:ind w:right="118" w:firstLine="0"/>
        <w:contextualSpacing w:val="0"/>
        <w:jc w:val="both"/>
        <w:rPr>
          <w:rFonts w:ascii="Times New Roman" w:hAnsi="Times New Roman"/>
          <w:sz w:val="24"/>
        </w:rPr>
      </w:pPr>
      <w:r>
        <w:rPr>
          <w:rFonts w:ascii="Times New Roman" w:hAnsi="Times New Roman"/>
          <w:sz w:val="24"/>
        </w:rPr>
        <w:t>O Contratado é obrigado a aceitar, nas mesmas condições contratuais, os acréscimos ou supressões que se fizerem necessários, até o limite de 25% (vinte e cinco por cento) do valor inicial atualizado da contratação.</w:t>
      </w:r>
    </w:p>
    <w:p w14:paraId="7C3E4C65" w14:textId="77777777" w:rsidR="006776C6" w:rsidRDefault="006776C6" w:rsidP="006776C6">
      <w:pPr>
        <w:pStyle w:val="PargrafodaLista"/>
        <w:widowControl w:val="0"/>
        <w:numPr>
          <w:ilvl w:val="1"/>
          <w:numId w:val="30"/>
        </w:numPr>
        <w:tabs>
          <w:tab w:val="left" w:pos="783"/>
        </w:tabs>
        <w:suppressAutoHyphens w:val="0"/>
        <w:autoSpaceDE w:val="0"/>
        <w:autoSpaceDN w:val="0"/>
        <w:spacing w:line="268" w:lineRule="auto"/>
        <w:ind w:right="118" w:firstLine="0"/>
        <w:contextualSpacing w:val="0"/>
        <w:jc w:val="both"/>
        <w:rPr>
          <w:rFonts w:ascii="Times New Roman" w:hAnsi="Times New Roman"/>
          <w:sz w:val="24"/>
        </w:rPr>
      </w:pPr>
      <w:r>
        <w:rPr>
          <w:rFonts w:ascii="Times New Roman" w:hAnsi="Times New Roman"/>
          <w:sz w:val="24"/>
        </w:rPr>
        <w:t>s supressões resultantes de acordo celebrado entre as partes contratantes poderão exceder o limite de 25% (vinte e cinco por cento) do valor inicial atualizado do contrato.[A18]</w:t>
      </w:r>
    </w:p>
    <w:p w14:paraId="7D05AF88" w14:textId="77777777" w:rsidR="006776C6" w:rsidRDefault="006776C6" w:rsidP="006776C6">
      <w:pPr>
        <w:pStyle w:val="PargrafodaLista"/>
        <w:widowControl w:val="0"/>
        <w:numPr>
          <w:ilvl w:val="1"/>
          <w:numId w:val="30"/>
        </w:numPr>
        <w:tabs>
          <w:tab w:val="left" w:pos="748"/>
        </w:tabs>
        <w:suppressAutoHyphens w:val="0"/>
        <w:autoSpaceDE w:val="0"/>
        <w:autoSpaceDN w:val="0"/>
        <w:spacing w:line="268" w:lineRule="auto"/>
        <w:ind w:right="118" w:firstLine="0"/>
        <w:contextualSpacing w:val="0"/>
        <w:jc w:val="both"/>
        <w:rPr>
          <w:rFonts w:ascii="Times New Roman" w:hAnsi="Times New Roman"/>
          <w:sz w:val="24"/>
        </w:rPr>
      </w:pPr>
      <w:r>
        <w:rPr>
          <w:rFonts w:ascii="Times New Roman" w:hAnsi="Times New Roman"/>
          <w:sz w:val="24"/>
        </w:rPr>
        <w:t>As alterações contratuais deverão ser promovidas mediante celebração de termo aditivo, submetido à prévia aprovação da consultoria jurídica do Contratante, salvo nos casos de justificada necessidade de antecipação de</w:t>
      </w:r>
      <w:r>
        <w:rPr>
          <w:rFonts w:ascii="Times New Roman" w:hAnsi="Times New Roman"/>
          <w:spacing w:val="80"/>
          <w:w w:val="150"/>
          <w:sz w:val="24"/>
        </w:rPr>
        <w:t xml:space="preserve"> </w:t>
      </w:r>
      <w:r>
        <w:rPr>
          <w:rFonts w:ascii="Times New Roman" w:hAnsi="Times New Roman"/>
          <w:sz w:val="24"/>
        </w:rPr>
        <w:t>seus efeitos, hipótese em que a formalização do aditivo deverá ocorrer no prazo máximo de 1 (um) mês.</w:t>
      </w:r>
    </w:p>
    <w:p w14:paraId="5E2BE386" w14:textId="77777777" w:rsidR="006776C6" w:rsidRDefault="006776C6" w:rsidP="006776C6">
      <w:pPr>
        <w:pStyle w:val="PargrafodaLista"/>
        <w:widowControl w:val="0"/>
        <w:numPr>
          <w:ilvl w:val="1"/>
          <w:numId w:val="30"/>
        </w:numPr>
        <w:tabs>
          <w:tab w:val="left" w:pos="746"/>
        </w:tabs>
        <w:suppressAutoHyphens w:val="0"/>
        <w:autoSpaceDE w:val="0"/>
        <w:autoSpaceDN w:val="0"/>
        <w:spacing w:line="268" w:lineRule="auto"/>
        <w:ind w:right="118" w:firstLine="0"/>
        <w:contextualSpacing w:val="0"/>
        <w:jc w:val="both"/>
        <w:rPr>
          <w:rFonts w:ascii="Times New Roman" w:hAnsi="Times New Roman"/>
          <w:sz w:val="24"/>
        </w:rPr>
      </w:pPr>
      <w:r>
        <w:rPr>
          <w:rFonts w:ascii="Times New Roman" w:hAnsi="Times New Roman"/>
          <w:sz w:val="24"/>
        </w:rPr>
        <w:t>Registros que não caracterizam alterações contratuais podem ser realizados por simples apostila, dispensada a celebração de termo aditivo, na forma do art. 136 da Lei nº 14.133, de 2021.</w:t>
      </w:r>
    </w:p>
    <w:p w14:paraId="54C473E7" w14:textId="77777777" w:rsidR="006776C6" w:rsidRDefault="006776C6" w:rsidP="006776C6">
      <w:pPr>
        <w:pStyle w:val="Ttulo2"/>
        <w:numPr>
          <w:ilvl w:val="0"/>
          <w:numId w:val="30"/>
        </w:numPr>
        <w:tabs>
          <w:tab w:val="num" w:pos="0"/>
          <w:tab w:val="left" w:pos="540"/>
        </w:tabs>
        <w:spacing w:before="207"/>
        <w:ind w:left="540" w:hanging="420"/>
      </w:pPr>
      <w:r>
        <w:rPr>
          <w:spacing w:val="-4"/>
        </w:rPr>
        <w:t>FORO</w:t>
      </w:r>
    </w:p>
    <w:p w14:paraId="0F9F5829" w14:textId="77777777" w:rsidR="006776C6" w:rsidRDefault="006776C6" w:rsidP="006776C6">
      <w:pPr>
        <w:pStyle w:val="PargrafodaLista"/>
        <w:widowControl w:val="0"/>
        <w:numPr>
          <w:ilvl w:val="1"/>
          <w:numId w:val="30"/>
        </w:numPr>
        <w:tabs>
          <w:tab w:val="left" w:pos="767"/>
        </w:tabs>
        <w:suppressAutoHyphens w:val="0"/>
        <w:autoSpaceDE w:val="0"/>
        <w:autoSpaceDN w:val="0"/>
        <w:spacing w:before="33" w:line="268" w:lineRule="auto"/>
        <w:ind w:right="118" w:firstLine="0"/>
        <w:contextualSpacing w:val="0"/>
        <w:jc w:val="both"/>
        <w:rPr>
          <w:rFonts w:ascii="Times New Roman" w:hAnsi="Times New Roman"/>
          <w:sz w:val="24"/>
        </w:rPr>
      </w:pPr>
      <w:r>
        <w:rPr>
          <w:rFonts w:ascii="Times New Roman" w:hAnsi="Times New Roman"/>
          <w:sz w:val="24"/>
        </w:rPr>
        <w:t>Fica definido o Foro da Justiça Federal em Recife, Seção Judiciária de Pernambuco para dirimir os litígios que decorrerem da execução contratual que não puderem ser compostos pela conciliação, conforme art. 92, §1º, da Lei nº 14.133, de 2021.</w:t>
      </w:r>
    </w:p>
    <w:p w14:paraId="6F05DE4E" w14:textId="77777777" w:rsidR="006776C6" w:rsidRDefault="006776C6" w:rsidP="006776C6">
      <w:pPr>
        <w:pStyle w:val="Corpodetexto"/>
        <w:rPr>
          <w:rFonts w:ascii="Times New Roman"/>
          <w:sz w:val="24"/>
        </w:rPr>
      </w:pPr>
    </w:p>
    <w:p w14:paraId="4F2E4621" w14:textId="77777777" w:rsidR="006776C6" w:rsidRDefault="006776C6" w:rsidP="006776C6">
      <w:pPr>
        <w:pStyle w:val="Corpodetexto"/>
        <w:spacing w:before="92"/>
        <w:rPr>
          <w:rFonts w:ascii="Times New Roman"/>
          <w:sz w:val="24"/>
        </w:rPr>
      </w:pPr>
    </w:p>
    <w:p w14:paraId="3D453A21" w14:textId="77777777" w:rsidR="006776C6" w:rsidRDefault="006776C6" w:rsidP="006776C6">
      <w:pPr>
        <w:pStyle w:val="Ttulo1"/>
        <w:numPr>
          <w:ilvl w:val="1"/>
          <w:numId w:val="34"/>
        </w:numPr>
        <w:tabs>
          <w:tab w:val="left" w:pos="525"/>
        </w:tabs>
        <w:ind w:left="525" w:hanging="405"/>
        <w:jc w:val="both"/>
      </w:pPr>
      <w:r>
        <w:t>ANEXO</w:t>
      </w:r>
      <w:r>
        <w:rPr>
          <w:spacing w:val="-5"/>
        </w:rPr>
        <w:t xml:space="preserve"> II</w:t>
      </w:r>
    </w:p>
    <w:p w14:paraId="23D3CB2C" w14:textId="77777777" w:rsidR="006776C6" w:rsidRDefault="006776C6" w:rsidP="006776C6">
      <w:pPr>
        <w:pStyle w:val="Corpodetexto"/>
        <w:spacing w:before="4"/>
        <w:rPr>
          <w:rFonts w:ascii="Times New Roman"/>
          <w:b/>
        </w:rPr>
      </w:pPr>
    </w:p>
    <w:p w14:paraId="0F261FE5" w14:textId="77777777" w:rsidR="006776C6" w:rsidRDefault="006776C6" w:rsidP="006776C6">
      <w:pPr>
        <w:pStyle w:val="Ttulo3"/>
        <w:ind w:left="14" w:right="69"/>
        <w:rPr>
          <w:rFonts w:ascii="Arial MT" w:hAnsi="Arial MT"/>
          <w:b/>
        </w:rPr>
      </w:pPr>
      <w:r>
        <w:t>TERMO</w:t>
      </w:r>
      <w:r>
        <w:rPr>
          <w:spacing w:val="-4"/>
        </w:rPr>
        <w:t xml:space="preserve"> </w:t>
      </w:r>
      <w:r>
        <w:t>DE</w:t>
      </w:r>
      <w:r>
        <w:rPr>
          <w:spacing w:val="-4"/>
        </w:rPr>
        <w:t xml:space="preserve"> </w:t>
      </w:r>
      <w:r>
        <w:t>CIÊNCIA</w:t>
      </w:r>
      <w:r>
        <w:rPr>
          <w:spacing w:val="-4"/>
        </w:rPr>
        <w:t xml:space="preserve"> </w:t>
      </w:r>
      <w:r>
        <w:t>E</w:t>
      </w:r>
      <w:r>
        <w:rPr>
          <w:spacing w:val="-3"/>
        </w:rPr>
        <w:t xml:space="preserve"> </w:t>
      </w:r>
      <w:r>
        <w:rPr>
          <w:spacing w:val="-2"/>
        </w:rPr>
        <w:t>CONCORDÂNCIA</w:t>
      </w:r>
      <w:r>
        <w:rPr>
          <w:rFonts w:ascii="Arial MT" w:hAnsi="Arial MT"/>
          <w:spacing w:val="-2"/>
        </w:rPr>
        <w:t>[A1]</w:t>
      </w:r>
    </w:p>
    <w:p w14:paraId="44A23D8D" w14:textId="77777777" w:rsidR="006776C6" w:rsidRDefault="006776C6" w:rsidP="006776C6">
      <w:pPr>
        <w:pStyle w:val="Corpodetexto"/>
        <w:spacing w:before="12"/>
      </w:pPr>
    </w:p>
    <w:p w14:paraId="1F202E41" w14:textId="77777777" w:rsidR="006776C6" w:rsidRDefault="006776C6" w:rsidP="006776C6">
      <w:pPr>
        <w:tabs>
          <w:tab w:val="left" w:leader="dot" w:pos="5482"/>
        </w:tabs>
        <w:ind w:left="1447"/>
        <w:rPr>
          <w:sz w:val="21"/>
        </w:rPr>
      </w:pPr>
      <w:r>
        <w:rPr>
          <w:sz w:val="21"/>
        </w:rPr>
        <w:t>Por</w:t>
      </w:r>
      <w:r>
        <w:rPr>
          <w:spacing w:val="8"/>
          <w:sz w:val="21"/>
        </w:rPr>
        <w:t xml:space="preserve"> </w:t>
      </w:r>
      <w:r>
        <w:rPr>
          <w:sz w:val="21"/>
        </w:rPr>
        <w:t>meio</w:t>
      </w:r>
      <w:r>
        <w:rPr>
          <w:spacing w:val="8"/>
          <w:sz w:val="21"/>
        </w:rPr>
        <w:t xml:space="preserve"> </w:t>
      </w:r>
      <w:r>
        <w:rPr>
          <w:sz w:val="21"/>
        </w:rPr>
        <w:t>deste</w:t>
      </w:r>
      <w:r>
        <w:rPr>
          <w:spacing w:val="8"/>
          <w:sz w:val="21"/>
        </w:rPr>
        <w:t xml:space="preserve"> </w:t>
      </w:r>
      <w:r>
        <w:rPr>
          <w:spacing w:val="-2"/>
          <w:sz w:val="21"/>
        </w:rPr>
        <w:t>instrumento,</w:t>
      </w:r>
      <w:r>
        <w:rPr>
          <w:rFonts w:ascii="Times New Roman" w:hAnsi="Times New Roman"/>
          <w:sz w:val="21"/>
        </w:rPr>
        <w:tab/>
      </w:r>
      <w:r>
        <w:rPr>
          <w:i/>
          <w:color w:val="FF0000"/>
          <w:sz w:val="21"/>
        </w:rPr>
        <w:t>(identificar</w:t>
      </w:r>
      <w:r>
        <w:rPr>
          <w:i/>
          <w:color w:val="FF0000"/>
          <w:spacing w:val="6"/>
          <w:sz w:val="21"/>
        </w:rPr>
        <w:t xml:space="preserve"> </w:t>
      </w:r>
      <w:r>
        <w:rPr>
          <w:i/>
          <w:color w:val="FF0000"/>
          <w:sz w:val="21"/>
        </w:rPr>
        <w:t>o</w:t>
      </w:r>
      <w:r>
        <w:rPr>
          <w:i/>
          <w:color w:val="FF0000"/>
          <w:spacing w:val="8"/>
          <w:sz w:val="21"/>
        </w:rPr>
        <w:t xml:space="preserve"> </w:t>
      </w:r>
      <w:r>
        <w:rPr>
          <w:i/>
          <w:color w:val="FF0000"/>
          <w:sz w:val="21"/>
        </w:rPr>
        <w:t>Contratado)</w:t>
      </w:r>
      <w:r>
        <w:rPr>
          <w:i/>
          <w:color w:val="FF0000"/>
          <w:spacing w:val="9"/>
          <w:sz w:val="21"/>
        </w:rPr>
        <w:t xml:space="preserve"> </w:t>
      </w:r>
      <w:r>
        <w:rPr>
          <w:sz w:val="21"/>
        </w:rPr>
        <w:t>declara</w:t>
      </w:r>
      <w:r>
        <w:rPr>
          <w:spacing w:val="8"/>
          <w:sz w:val="21"/>
        </w:rPr>
        <w:t xml:space="preserve"> </w:t>
      </w:r>
      <w:r>
        <w:rPr>
          <w:sz w:val="21"/>
        </w:rPr>
        <w:t>que</w:t>
      </w:r>
      <w:r>
        <w:rPr>
          <w:spacing w:val="8"/>
          <w:sz w:val="21"/>
        </w:rPr>
        <w:t xml:space="preserve"> </w:t>
      </w:r>
      <w:r>
        <w:rPr>
          <w:sz w:val="21"/>
        </w:rPr>
        <w:t>está</w:t>
      </w:r>
      <w:r>
        <w:rPr>
          <w:spacing w:val="8"/>
          <w:sz w:val="21"/>
        </w:rPr>
        <w:t xml:space="preserve"> </w:t>
      </w:r>
      <w:r>
        <w:rPr>
          <w:sz w:val="21"/>
        </w:rPr>
        <w:t>ciente</w:t>
      </w:r>
      <w:r>
        <w:rPr>
          <w:spacing w:val="8"/>
          <w:sz w:val="21"/>
        </w:rPr>
        <w:t xml:space="preserve"> </w:t>
      </w:r>
      <w:r>
        <w:rPr>
          <w:sz w:val="21"/>
        </w:rPr>
        <w:t>e</w:t>
      </w:r>
      <w:r>
        <w:rPr>
          <w:spacing w:val="8"/>
          <w:sz w:val="21"/>
        </w:rPr>
        <w:t xml:space="preserve"> </w:t>
      </w:r>
      <w:r>
        <w:rPr>
          <w:spacing w:val="-2"/>
          <w:sz w:val="21"/>
        </w:rPr>
        <w:t>concorda</w:t>
      </w:r>
    </w:p>
    <w:p w14:paraId="309B39E6" w14:textId="77777777" w:rsidR="006776C6" w:rsidRDefault="006776C6" w:rsidP="006776C6">
      <w:pPr>
        <w:tabs>
          <w:tab w:val="left" w:leader="dot" w:pos="6166"/>
        </w:tabs>
        <w:spacing w:before="36" w:line="276" w:lineRule="auto"/>
        <w:ind w:left="120" w:right="119"/>
        <w:rPr>
          <w:sz w:val="21"/>
        </w:rPr>
      </w:pPr>
      <w:r>
        <w:rPr>
          <w:sz w:val="21"/>
        </w:rPr>
        <w:t>com</w:t>
      </w:r>
      <w:r>
        <w:rPr>
          <w:spacing w:val="23"/>
          <w:sz w:val="21"/>
        </w:rPr>
        <w:t xml:space="preserve"> </w:t>
      </w:r>
      <w:r>
        <w:rPr>
          <w:sz w:val="21"/>
        </w:rPr>
        <w:t>as</w:t>
      </w:r>
      <w:r>
        <w:rPr>
          <w:spacing w:val="23"/>
          <w:sz w:val="21"/>
        </w:rPr>
        <w:t xml:space="preserve"> </w:t>
      </w:r>
      <w:r>
        <w:rPr>
          <w:sz w:val="21"/>
        </w:rPr>
        <w:t>disposições</w:t>
      </w:r>
      <w:r>
        <w:rPr>
          <w:spacing w:val="23"/>
          <w:sz w:val="21"/>
        </w:rPr>
        <w:t xml:space="preserve"> </w:t>
      </w:r>
      <w:r>
        <w:rPr>
          <w:sz w:val="21"/>
        </w:rPr>
        <w:t>e</w:t>
      </w:r>
      <w:r>
        <w:rPr>
          <w:spacing w:val="23"/>
          <w:sz w:val="21"/>
        </w:rPr>
        <w:t xml:space="preserve"> </w:t>
      </w:r>
      <w:r>
        <w:rPr>
          <w:sz w:val="21"/>
        </w:rPr>
        <w:t>obrigações</w:t>
      </w:r>
      <w:r>
        <w:rPr>
          <w:spacing w:val="23"/>
          <w:sz w:val="21"/>
        </w:rPr>
        <w:t xml:space="preserve"> </w:t>
      </w:r>
      <w:r>
        <w:rPr>
          <w:sz w:val="21"/>
        </w:rPr>
        <w:t>previstas</w:t>
      </w:r>
      <w:r>
        <w:rPr>
          <w:spacing w:val="23"/>
          <w:sz w:val="21"/>
        </w:rPr>
        <w:t xml:space="preserve"> </w:t>
      </w:r>
      <w:r>
        <w:rPr>
          <w:sz w:val="21"/>
        </w:rPr>
        <w:t>no</w:t>
      </w:r>
      <w:r>
        <w:rPr>
          <w:spacing w:val="25"/>
          <w:sz w:val="21"/>
        </w:rPr>
        <w:t xml:space="preserve"> </w:t>
      </w:r>
      <w:r>
        <w:rPr>
          <w:i/>
          <w:color w:val="FF0000"/>
          <w:sz w:val="21"/>
        </w:rPr>
        <w:t>Aviso</w:t>
      </w:r>
      <w:r>
        <w:rPr>
          <w:i/>
          <w:color w:val="FF0000"/>
          <w:spacing w:val="23"/>
          <w:sz w:val="21"/>
        </w:rPr>
        <w:t xml:space="preserve"> </w:t>
      </w:r>
      <w:r>
        <w:rPr>
          <w:i/>
          <w:color w:val="FF0000"/>
          <w:sz w:val="21"/>
        </w:rPr>
        <w:t>de</w:t>
      </w:r>
      <w:r>
        <w:rPr>
          <w:i/>
          <w:color w:val="FF0000"/>
          <w:spacing w:val="23"/>
          <w:sz w:val="21"/>
        </w:rPr>
        <w:t xml:space="preserve"> </w:t>
      </w:r>
      <w:r>
        <w:rPr>
          <w:i/>
          <w:color w:val="FF0000"/>
          <w:sz w:val="21"/>
        </w:rPr>
        <w:t>Contratação</w:t>
      </w:r>
      <w:r>
        <w:rPr>
          <w:i/>
          <w:color w:val="FF0000"/>
          <w:spacing w:val="23"/>
          <w:sz w:val="21"/>
        </w:rPr>
        <w:t xml:space="preserve"> </w:t>
      </w:r>
      <w:r>
        <w:rPr>
          <w:i/>
          <w:color w:val="FF0000"/>
          <w:sz w:val="21"/>
        </w:rPr>
        <w:t>Direta</w:t>
      </w:r>
      <w:r>
        <w:rPr>
          <w:sz w:val="21"/>
        </w:rPr>
        <w:t>,</w:t>
      </w:r>
      <w:r>
        <w:rPr>
          <w:spacing w:val="23"/>
          <w:sz w:val="21"/>
        </w:rPr>
        <w:t xml:space="preserve"> </w:t>
      </w:r>
      <w:r>
        <w:rPr>
          <w:sz w:val="21"/>
        </w:rPr>
        <w:t>no</w:t>
      </w:r>
      <w:r>
        <w:rPr>
          <w:spacing w:val="23"/>
          <w:sz w:val="21"/>
        </w:rPr>
        <w:t xml:space="preserve"> </w:t>
      </w:r>
      <w:r>
        <w:rPr>
          <w:sz w:val="21"/>
        </w:rPr>
        <w:t>Termo</w:t>
      </w:r>
      <w:r>
        <w:rPr>
          <w:spacing w:val="23"/>
          <w:sz w:val="21"/>
        </w:rPr>
        <w:t xml:space="preserve"> </w:t>
      </w:r>
      <w:r>
        <w:rPr>
          <w:sz w:val="21"/>
        </w:rPr>
        <w:t>de</w:t>
      </w:r>
      <w:r>
        <w:rPr>
          <w:spacing w:val="23"/>
          <w:sz w:val="21"/>
        </w:rPr>
        <w:t xml:space="preserve"> </w:t>
      </w:r>
      <w:r>
        <w:rPr>
          <w:sz w:val="21"/>
        </w:rPr>
        <w:t>Referência</w:t>
      </w:r>
      <w:r>
        <w:rPr>
          <w:spacing w:val="23"/>
          <w:sz w:val="21"/>
        </w:rPr>
        <w:t xml:space="preserve"> </w:t>
      </w:r>
      <w:r>
        <w:rPr>
          <w:sz w:val="21"/>
        </w:rPr>
        <w:t>e</w:t>
      </w:r>
      <w:r>
        <w:rPr>
          <w:spacing w:val="23"/>
          <w:sz w:val="21"/>
        </w:rPr>
        <w:t xml:space="preserve"> </w:t>
      </w:r>
      <w:r>
        <w:rPr>
          <w:sz w:val="21"/>
        </w:rPr>
        <w:t>nos</w:t>
      </w:r>
      <w:r>
        <w:rPr>
          <w:spacing w:val="23"/>
          <w:sz w:val="21"/>
        </w:rPr>
        <w:t xml:space="preserve"> </w:t>
      </w:r>
      <w:r>
        <w:rPr>
          <w:sz w:val="21"/>
        </w:rPr>
        <w:t xml:space="preserve">demais anexos a que se refere o </w:t>
      </w:r>
      <w:r>
        <w:rPr>
          <w:i/>
          <w:color w:val="FF0000"/>
          <w:sz w:val="21"/>
        </w:rPr>
        <w:t xml:space="preserve">Dispensa Eletrônica </w:t>
      </w:r>
      <w:r>
        <w:rPr>
          <w:sz w:val="21"/>
        </w:rPr>
        <w:t>nº.........../20</w:t>
      </w:r>
      <w:r>
        <w:rPr>
          <w:rFonts w:ascii="Times New Roman" w:hAnsi="Times New Roman"/>
          <w:sz w:val="21"/>
        </w:rPr>
        <w:tab/>
      </w:r>
      <w:r>
        <w:rPr>
          <w:sz w:val="21"/>
        </w:rPr>
        <w:t>, bem como que se responsabiliza, sob as penas da</w:t>
      </w:r>
    </w:p>
    <w:p w14:paraId="4E08EE91" w14:textId="77777777" w:rsidR="006776C6" w:rsidRDefault="006776C6" w:rsidP="006776C6">
      <w:pPr>
        <w:pStyle w:val="Corpodetexto"/>
        <w:spacing w:line="234" w:lineRule="exact"/>
        <w:ind w:left="120"/>
      </w:pPr>
      <w:r>
        <w:t>Lei,</w:t>
      </w:r>
      <w:r>
        <w:rPr>
          <w:spacing w:val="-6"/>
        </w:rPr>
        <w:t xml:space="preserve"> </w:t>
      </w:r>
      <w:r>
        <w:t>pela</w:t>
      </w:r>
      <w:r>
        <w:rPr>
          <w:spacing w:val="-4"/>
        </w:rPr>
        <w:t xml:space="preserve"> </w:t>
      </w:r>
      <w:r>
        <w:t>veracidade</w:t>
      </w:r>
      <w:r>
        <w:rPr>
          <w:spacing w:val="-4"/>
        </w:rPr>
        <w:t xml:space="preserve"> </w:t>
      </w:r>
      <w:r>
        <w:t>e</w:t>
      </w:r>
      <w:r>
        <w:rPr>
          <w:spacing w:val="-4"/>
        </w:rPr>
        <w:t xml:space="preserve"> </w:t>
      </w:r>
      <w:r>
        <w:t>legitimidade</w:t>
      </w:r>
      <w:r>
        <w:rPr>
          <w:spacing w:val="-4"/>
        </w:rPr>
        <w:t xml:space="preserve"> </w:t>
      </w:r>
      <w:r>
        <w:t>das</w:t>
      </w:r>
      <w:r>
        <w:rPr>
          <w:spacing w:val="-4"/>
        </w:rPr>
        <w:t xml:space="preserve"> </w:t>
      </w:r>
      <w:r>
        <w:t>informações</w:t>
      </w:r>
      <w:r>
        <w:rPr>
          <w:spacing w:val="-3"/>
        </w:rPr>
        <w:t xml:space="preserve"> </w:t>
      </w:r>
      <w:r>
        <w:t>e</w:t>
      </w:r>
      <w:r>
        <w:rPr>
          <w:spacing w:val="-4"/>
        </w:rPr>
        <w:t xml:space="preserve"> </w:t>
      </w:r>
      <w:r>
        <w:t>documentos</w:t>
      </w:r>
      <w:r>
        <w:rPr>
          <w:spacing w:val="-4"/>
        </w:rPr>
        <w:t xml:space="preserve"> </w:t>
      </w:r>
      <w:r>
        <w:t>apresentados</w:t>
      </w:r>
      <w:r>
        <w:rPr>
          <w:spacing w:val="-4"/>
        </w:rPr>
        <w:t xml:space="preserve"> </w:t>
      </w:r>
      <w:r>
        <w:t>durante</w:t>
      </w:r>
      <w:r>
        <w:rPr>
          <w:spacing w:val="-4"/>
        </w:rPr>
        <w:t xml:space="preserve"> </w:t>
      </w:r>
      <w:r>
        <w:t>o</w:t>
      </w:r>
      <w:r>
        <w:rPr>
          <w:spacing w:val="-4"/>
        </w:rPr>
        <w:t xml:space="preserve"> </w:t>
      </w:r>
      <w:r>
        <w:t>processo</w:t>
      </w:r>
      <w:r>
        <w:rPr>
          <w:spacing w:val="-4"/>
        </w:rPr>
        <w:t xml:space="preserve"> </w:t>
      </w:r>
      <w:r>
        <w:t>de</w:t>
      </w:r>
      <w:r>
        <w:rPr>
          <w:spacing w:val="-3"/>
        </w:rPr>
        <w:t xml:space="preserve"> </w:t>
      </w:r>
      <w:r>
        <w:rPr>
          <w:spacing w:val="-2"/>
        </w:rPr>
        <w:t>contratação.</w:t>
      </w:r>
    </w:p>
    <w:p w14:paraId="47B50B7D" w14:textId="77777777" w:rsidR="006776C6" w:rsidRDefault="006776C6" w:rsidP="006776C6">
      <w:pPr>
        <w:pStyle w:val="Corpodetexto"/>
        <w:spacing w:before="230"/>
        <w:ind w:left="55" w:right="55"/>
        <w:jc w:val="center"/>
      </w:pPr>
      <w:r>
        <w:t>Local-UF,</w:t>
      </w:r>
      <w:r>
        <w:rPr>
          <w:spacing w:val="-6"/>
        </w:rPr>
        <w:t xml:space="preserve"> </w:t>
      </w:r>
      <w:r>
        <w:rPr>
          <w:color w:val="FF0000"/>
        </w:rPr>
        <w:t>........</w:t>
      </w:r>
      <w:r>
        <w:rPr>
          <w:color w:val="FF0000"/>
          <w:spacing w:val="-7"/>
        </w:rPr>
        <w:t xml:space="preserve"> </w:t>
      </w:r>
      <w:r>
        <w:t>de</w:t>
      </w:r>
      <w:r>
        <w:rPr>
          <w:spacing w:val="-7"/>
        </w:rPr>
        <w:t xml:space="preserve"> </w:t>
      </w:r>
      <w:r>
        <w:rPr>
          <w:color w:val="FF0000"/>
        </w:rPr>
        <w:t>...................</w:t>
      </w:r>
      <w:r>
        <w:rPr>
          <w:color w:val="FF0000"/>
          <w:spacing w:val="-6"/>
        </w:rPr>
        <w:t xml:space="preserve"> </w:t>
      </w:r>
      <w:r>
        <w:t>de</w:t>
      </w:r>
      <w:r>
        <w:rPr>
          <w:spacing w:val="-8"/>
        </w:rPr>
        <w:t xml:space="preserve"> </w:t>
      </w:r>
      <w:r>
        <w:t>20</w:t>
      </w:r>
      <w:r>
        <w:rPr>
          <w:color w:val="FF0000"/>
        </w:rPr>
        <w:t>....</w:t>
      </w:r>
      <w:r>
        <w:rPr>
          <w:color w:val="FF0000"/>
          <w:spacing w:val="-7"/>
        </w:rPr>
        <w:t xml:space="preserve"> </w:t>
      </w:r>
      <w:r>
        <w:rPr>
          <w:spacing w:val="-10"/>
        </w:rPr>
        <w:t>.</w:t>
      </w:r>
    </w:p>
    <w:p w14:paraId="078699F3" w14:textId="77777777" w:rsidR="006776C6" w:rsidRDefault="006776C6" w:rsidP="006776C6">
      <w:pPr>
        <w:pStyle w:val="Corpodetexto"/>
        <w:spacing w:before="208"/>
      </w:pPr>
      <w:r>
        <w:rPr>
          <w:noProof/>
        </w:rPr>
        <mc:AlternateContent>
          <mc:Choice Requires="wps">
            <w:drawing>
              <wp:anchor distT="0" distB="0" distL="0" distR="0" simplePos="0" relativeHeight="251692032" behindDoc="1" locked="0" layoutInCell="1" allowOverlap="1" wp14:anchorId="56B13C10" wp14:editId="685A13D1">
                <wp:simplePos x="0" y="0"/>
                <wp:positionH relativeFrom="page">
                  <wp:posOffset>2223135</wp:posOffset>
                </wp:positionH>
                <wp:positionV relativeFrom="paragraph">
                  <wp:posOffset>293637</wp:posOffset>
                </wp:positionV>
                <wp:extent cx="3114040" cy="1270"/>
                <wp:effectExtent l="0" t="0" r="0" b="0"/>
                <wp:wrapTopAndBottom/>
                <wp:docPr id="54" name="Graphic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14040" cy="1270"/>
                        </a:xfrm>
                        <a:custGeom>
                          <a:avLst/>
                          <a:gdLst/>
                          <a:ahLst/>
                          <a:cxnLst/>
                          <a:rect l="l" t="t" r="r" b="b"/>
                          <a:pathLst>
                            <a:path w="3114040">
                              <a:moveTo>
                                <a:pt x="0" y="0"/>
                              </a:moveTo>
                              <a:lnTo>
                                <a:pt x="3113989" y="0"/>
                              </a:lnTo>
                            </a:path>
                          </a:pathLst>
                        </a:custGeom>
                        <a:ln w="846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2E72153" id="Graphic 54" o:spid="_x0000_s1026" style="position:absolute;margin-left:175.05pt;margin-top:23.1pt;width:245.2pt;height:.1pt;z-index:-251624448;visibility:visible;mso-wrap-style:square;mso-wrap-distance-left:0;mso-wrap-distance-top:0;mso-wrap-distance-right:0;mso-wrap-distance-bottom:0;mso-position-horizontal:absolute;mso-position-horizontal-relative:page;mso-position-vertical:absolute;mso-position-vertical-relative:text;v-text-anchor:top" coordsize="31140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" path="m,l3113989,e" filled="f" strokeweight=".23514mm">
                <v:path arrowok="t"/>
                <w10:wrap type="topAndBottom" anchorx="page"/>
              </v:shape>
            </w:pict>
          </mc:Fallback>
        </mc:AlternateContent>
      </w:r>
    </w:p>
    <w:p w14:paraId="51CCA318" w14:textId="77777777" w:rsidR="006776C6" w:rsidRDefault="006776C6" w:rsidP="006776C6">
      <w:pPr>
        <w:spacing w:before="240"/>
        <w:ind w:left="55" w:right="55"/>
        <w:jc w:val="center"/>
        <w:rPr>
          <w:sz w:val="21"/>
        </w:rPr>
      </w:pPr>
      <w:r>
        <w:rPr>
          <w:sz w:val="21"/>
        </w:rPr>
        <w:t>(Nome</w:t>
      </w:r>
      <w:r>
        <w:rPr>
          <w:spacing w:val="-5"/>
          <w:sz w:val="21"/>
        </w:rPr>
        <w:t xml:space="preserve"> </w:t>
      </w:r>
      <w:r>
        <w:rPr>
          <w:i/>
          <w:color w:val="FF0000"/>
          <w:sz w:val="21"/>
        </w:rPr>
        <w:t>e</w:t>
      </w:r>
      <w:r>
        <w:rPr>
          <w:i/>
          <w:color w:val="FF0000"/>
          <w:spacing w:val="-5"/>
          <w:sz w:val="21"/>
        </w:rPr>
        <w:t xml:space="preserve"> </w:t>
      </w:r>
      <w:r>
        <w:rPr>
          <w:i/>
          <w:color w:val="FF0000"/>
          <w:sz w:val="21"/>
        </w:rPr>
        <w:t>Cargo</w:t>
      </w:r>
      <w:r>
        <w:rPr>
          <w:i/>
          <w:color w:val="FF0000"/>
          <w:spacing w:val="-5"/>
          <w:sz w:val="21"/>
        </w:rPr>
        <w:t xml:space="preserve"> </w:t>
      </w:r>
      <w:r>
        <w:rPr>
          <w:i/>
          <w:color w:val="FF0000"/>
          <w:sz w:val="21"/>
        </w:rPr>
        <w:t>do</w:t>
      </w:r>
      <w:r>
        <w:rPr>
          <w:i/>
          <w:color w:val="FF0000"/>
          <w:spacing w:val="-5"/>
          <w:sz w:val="21"/>
        </w:rPr>
        <w:t xml:space="preserve"> </w:t>
      </w:r>
      <w:r>
        <w:rPr>
          <w:i/>
          <w:color w:val="FF0000"/>
          <w:sz w:val="21"/>
        </w:rPr>
        <w:t>Representante</w:t>
      </w:r>
      <w:r>
        <w:rPr>
          <w:i/>
          <w:color w:val="FF0000"/>
          <w:spacing w:val="-5"/>
          <w:sz w:val="21"/>
        </w:rPr>
        <w:t xml:space="preserve"> </w:t>
      </w:r>
      <w:r>
        <w:rPr>
          <w:i/>
          <w:color w:val="FF0000"/>
          <w:spacing w:val="-2"/>
          <w:sz w:val="21"/>
        </w:rPr>
        <w:t>Legal</w:t>
      </w:r>
      <w:r>
        <w:rPr>
          <w:spacing w:val="-2"/>
          <w:sz w:val="21"/>
        </w:rPr>
        <w:t>)</w:t>
      </w:r>
    </w:p>
    <w:p w14:paraId="3299A2D1" w14:textId="77777777" w:rsidR="006776C6" w:rsidRDefault="006776C6" w:rsidP="006776C6">
      <w:pPr>
        <w:jc w:val="center"/>
        <w:rPr>
          <w:sz w:val="21"/>
        </w:rPr>
        <w:sectPr w:rsidR="006776C6" w:rsidSect="006776C6">
          <w:pgSz w:w="11910" w:h="16840"/>
          <w:pgMar w:top="200" w:right="283" w:bottom="940" w:left="283" w:header="0" w:footer="742" w:gutter="0"/>
          <w:cols w:space="720"/>
        </w:sectPr>
      </w:pPr>
    </w:p>
    <w:p w14:paraId="4B07F043" w14:textId="77777777" w:rsidR="006776C6" w:rsidRDefault="006776C6" w:rsidP="006776C6">
      <w:pPr>
        <w:pStyle w:val="Ttulo1"/>
        <w:numPr>
          <w:ilvl w:val="1"/>
          <w:numId w:val="34"/>
        </w:numPr>
        <w:tabs>
          <w:tab w:val="left" w:pos="525"/>
        </w:tabs>
        <w:spacing w:before="66"/>
        <w:ind w:left="525" w:hanging="405"/>
        <w:jc w:val="both"/>
      </w:pPr>
      <w:r>
        <w:rPr>
          <w:spacing w:val="-2"/>
        </w:rPr>
        <w:lastRenderedPageBreak/>
        <w:t>Responsáveis</w:t>
      </w:r>
    </w:p>
    <w:p w14:paraId="0A9906FF" w14:textId="77777777" w:rsidR="006776C6" w:rsidRDefault="006776C6" w:rsidP="006776C6">
      <w:pPr>
        <w:spacing w:before="280" w:line="268" w:lineRule="auto"/>
        <w:ind w:left="165" w:right="119"/>
        <w:rPr>
          <w:rFonts w:ascii="Times New Roman" w:hAnsi="Times New Roman"/>
          <w:sz w:val="18"/>
        </w:rPr>
      </w:pPr>
      <w:r>
        <w:rPr>
          <w:rFonts w:ascii="Times New Roman" w:hAnsi="Times New Roman"/>
          <w:sz w:val="18"/>
        </w:rPr>
        <w:t>Todas</w:t>
      </w:r>
      <w:r>
        <w:rPr>
          <w:rFonts w:ascii="Times New Roman" w:hAnsi="Times New Roman"/>
          <w:spacing w:val="-2"/>
          <w:sz w:val="18"/>
        </w:rPr>
        <w:t xml:space="preserve"> </w:t>
      </w:r>
      <w:r>
        <w:rPr>
          <w:rFonts w:ascii="Times New Roman" w:hAnsi="Times New Roman"/>
          <w:sz w:val="18"/>
        </w:rPr>
        <w:t>as</w:t>
      </w:r>
      <w:r>
        <w:rPr>
          <w:rFonts w:ascii="Times New Roman" w:hAnsi="Times New Roman"/>
          <w:spacing w:val="-2"/>
          <w:sz w:val="18"/>
        </w:rPr>
        <w:t xml:space="preserve"> </w:t>
      </w:r>
      <w:r>
        <w:rPr>
          <w:rFonts w:ascii="Times New Roman" w:hAnsi="Times New Roman"/>
          <w:sz w:val="18"/>
        </w:rPr>
        <w:t>assinaturas</w:t>
      </w:r>
      <w:r>
        <w:rPr>
          <w:rFonts w:ascii="Times New Roman" w:hAnsi="Times New Roman"/>
          <w:spacing w:val="-2"/>
          <w:sz w:val="18"/>
        </w:rPr>
        <w:t xml:space="preserve"> </w:t>
      </w:r>
      <w:r>
        <w:rPr>
          <w:rFonts w:ascii="Times New Roman" w:hAnsi="Times New Roman"/>
          <w:sz w:val="18"/>
        </w:rPr>
        <w:t>eletrônicas</w:t>
      </w:r>
      <w:r>
        <w:rPr>
          <w:rFonts w:ascii="Times New Roman" w:hAnsi="Times New Roman"/>
          <w:spacing w:val="-2"/>
          <w:sz w:val="18"/>
        </w:rPr>
        <w:t xml:space="preserve"> </w:t>
      </w:r>
      <w:r>
        <w:rPr>
          <w:rFonts w:ascii="Times New Roman" w:hAnsi="Times New Roman"/>
          <w:sz w:val="18"/>
        </w:rPr>
        <w:t>seguem</w:t>
      </w:r>
      <w:r>
        <w:rPr>
          <w:rFonts w:ascii="Times New Roman" w:hAnsi="Times New Roman"/>
          <w:spacing w:val="-2"/>
          <w:sz w:val="18"/>
        </w:rPr>
        <w:t xml:space="preserve"> </w:t>
      </w:r>
      <w:r>
        <w:rPr>
          <w:rFonts w:ascii="Times New Roman" w:hAnsi="Times New Roman"/>
          <w:sz w:val="18"/>
        </w:rPr>
        <w:t>o</w:t>
      </w:r>
      <w:r>
        <w:rPr>
          <w:rFonts w:ascii="Times New Roman" w:hAnsi="Times New Roman"/>
          <w:spacing w:val="-1"/>
          <w:sz w:val="18"/>
        </w:rPr>
        <w:t xml:space="preserve"> </w:t>
      </w:r>
      <w:r>
        <w:rPr>
          <w:rFonts w:ascii="Times New Roman" w:hAnsi="Times New Roman"/>
          <w:sz w:val="18"/>
        </w:rPr>
        <w:t>horário</w:t>
      </w:r>
      <w:r>
        <w:rPr>
          <w:rFonts w:ascii="Times New Roman" w:hAnsi="Times New Roman"/>
          <w:spacing w:val="-1"/>
          <w:sz w:val="18"/>
        </w:rPr>
        <w:t xml:space="preserve"> </w:t>
      </w:r>
      <w:r>
        <w:rPr>
          <w:rFonts w:ascii="Times New Roman" w:hAnsi="Times New Roman"/>
          <w:sz w:val="18"/>
        </w:rPr>
        <w:t>oficial</w:t>
      </w:r>
      <w:r>
        <w:rPr>
          <w:rFonts w:ascii="Times New Roman" w:hAnsi="Times New Roman"/>
          <w:spacing w:val="-2"/>
          <w:sz w:val="18"/>
        </w:rPr>
        <w:t xml:space="preserve"> </w:t>
      </w:r>
      <w:r>
        <w:rPr>
          <w:rFonts w:ascii="Times New Roman" w:hAnsi="Times New Roman"/>
          <w:sz w:val="18"/>
        </w:rPr>
        <w:t>de</w:t>
      </w:r>
      <w:r>
        <w:rPr>
          <w:rFonts w:ascii="Times New Roman" w:hAnsi="Times New Roman"/>
          <w:spacing w:val="-2"/>
          <w:sz w:val="18"/>
        </w:rPr>
        <w:t xml:space="preserve"> </w:t>
      </w:r>
      <w:r>
        <w:rPr>
          <w:rFonts w:ascii="Times New Roman" w:hAnsi="Times New Roman"/>
          <w:sz w:val="18"/>
        </w:rPr>
        <w:t>Brasília</w:t>
      </w:r>
      <w:r>
        <w:rPr>
          <w:rFonts w:ascii="Times New Roman" w:hAnsi="Times New Roman"/>
          <w:spacing w:val="-2"/>
          <w:sz w:val="18"/>
        </w:rPr>
        <w:t xml:space="preserve"> </w:t>
      </w:r>
      <w:r>
        <w:rPr>
          <w:rFonts w:ascii="Times New Roman" w:hAnsi="Times New Roman"/>
          <w:sz w:val="18"/>
        </w:rPr>
        <w:t>e</w:t>
      </w:r>
      <w:r>
        <w:rPr>
          <w:rFonts w:ascii="Times New Roman" w:hAnsi="Times New Roman"/>
          <w:spacing w:val="-2"/>
          <w:sz w:val="18"/>
        </w:rPr>
        <w:t xml:space="preserve"> </w:t>
      </w:r>
      <w:r>
        <w:rPr>
          <w:rFonts w:ascii="Times New Roman" w:hAnsi="Times New Roman"/>
          <w:sz w:val="18"/>
        </w:rPr>
        <w:t>fundamentam-se</w:t>
      </w:r>
      <w:r>
        <w:rPr>
          <w:rFonts w:ascii="Times New Roman" w:hAnsi="Times New Roman"/>
          <w:spacing w:val="-2"/>
          <w:sz w:val="18"/>
        </w:rPr>
        <w:t xml:space="preserve"> </w:t>
      </w:r>
      <w:r>
        <w:rPr>
          <w:rFonts w:ascii="Times New Roman" w:hAnsi="Times New Roman"/>
          <w:sz w:val="18"/>
        </w:rPr>
        <w:t>no</w:t>
      </w:r>
      <w:r>
        <w:rPr>
          <w:rFonts w:ascii="Times New Roman" w:hAnsi="Times New Roman"/>
          <w:spacing w:val="-1"/>
          <w:sz w:val="18"/>
        </w:rPr>
        <w:t xml:space="preserve"> </w:t>
      </w:r>
      <w:r>
        <w:rPr>
          <w:rFonts w:ascii="Times New Roman" w:hAnsi="Times New Roman"/>
          <w:sz w:val="18"/>
        </w:rPr>
        <w:t>§3º</w:t>
      </w:r>
      <w:r>
        <w:rPr>
          <w:rFonts w:ascii="Times New Roman" w:hAnsi="Times New Roman"/>
          <w:spacing w:val="-2"/>
          <w:sz w:val="18"/>
        </w:rPr>
        <w:t xml:space="preserve"> </w:t>
      </w:r>
      <w:r>
        <w:rPr>
          <w:rFonts w:ascii="Times New Roman" w:hAnsi="Times New Roman"/>
          <w:sz w:val="18"/>
        </w:rPr>
        <w:t>do</w:t>
      </w:r>
      <w:r>
        <w:rPr>
          <w:rFonts w:ascii="Times New Roman" w:hAnsi="Times New Roman"/>
          <w:spacing w:val="-1"/>
          <w:sz w:val="18"/>
        </w:rPr>
        <w:t xml:space="preserve"> </w:t>
      </w:r>
      <w:r>
        <w:rPr>
          <w:rFonts w:ascii="Times New Roman" w:hAnsi="Times New Roman"/>
          <w:sz w:val="18"/>
        </w:rPr>
        <w:t>Art.</w:t>
      </w:r>
      <w:r>
        <w:rPr>
          <w:rFonts w:ascii="Times New Roman" w:hAnsi="Times New Roman"/>
          <w:spacing w:val="-1"/>
          <w:sz w:val="18"/>
        </w:rPr>
        <w:t xml:space="preserve"> </w:t>
      </w:r>
      <w:r>
        <w:rPr>
          <w:rFonts w:ascii="Times New Roman" w:hAnsi="Times New Roman"/>
          <w:sz w:val="18"/>
        </w:rPr>
        <w:t>4º</w:t>
      </w:r>
      <w:r>
        <w:rPr>
          <w:rFonts w:ascii="Times New Roman" w:hAnsi="Times New Roman"/>
          <w:spacing w:val="-2"/>
          <w:sz w:val="18"/>
        </w:rPr>
        <w:t xml:space="preserve"> </w:t>
      </w:r>
      <w:r>
        <w:rPr>
          <w:rFonts w:ascii="Times New Roman" w:hAnsi="Times New Roman"/>
          <w:sz w:val="18"/>
        </w:rPr>
        <w:t>do</w:t>
      </w:r>
      <w:r>
        <w:rPr>
          <w:rFonts w:ascii="Times New Roman" w:hAnsi="Times New Roman"/>
          <w:spacing w:val="-1"/>
          <w:sz w:val="18"/>
        </w:rPr>
        <w:t xml:space="preserve"> </w:t>
      </w:r>
      <w:r>
        <w:rPr>
          <w:rFonts w:ascii="Times New Roman" w:hAnsi="Times New Roman"/>
          <w:color w:val="0000FF"/>
          <w:sz w:val="18"/>
          <w:u w:val="single" w:color="0000FF"/>
        </w:rPr>
        <w:t>Decreto</w:t>
      </w:r>
      <w:r>
        <w:rPr>
          <w:rFonts w:ascii="Times New Roman" w:hAnsi="Times New Roman"/>
          <w:color w:val="0000FF"/>
          <w:spacing w:val="-1"/>
          <w:sz w:val="18"/>
          <w:u w:val="single" w:color="0000FF"/>
        </w:rPr>
        <w:t xml:space="preserve"> </w:t>
      </w:r>
      <w:r>
        <w:rPr>
          <w:rFonts w:ascii="Times New Roman" w:hAnsi="Times New Roman"/>
          <w:color w:val="0000FF"/>
          <w:sz w:val="18"/>
          <w:u w:val="single" w:color="0000FF"/>
        </w:rPr>
        <w:t>nº</w:t>
      </w:r>
      <w:r>
        <w:rPr>
          <w:rFonts w:ascii="Times New Roman" w:hAnsi="Times New Roman"/>
          <w:color w:val="0000FF"/>
          <w:spacing w:val="-2"/>
          <w:sz w:val="18"/>
          <w:u w:val="single" w:color="0000FF"/>
        </w:rPr>
        <w:t xml:space="preserve"> </w:t>
      </w:r>
      <w:r>
        <w:rPr>
          <w:rFonts w:ascii="Times New Roman" w:hAnsi="Times New Roman"/>
          <w:color w:val="0000FF"/>
          <w:sz w:val="18"/>
          <w:u w:val="single" w:color="0000FF"/>
        </w:rPr>
        <w:t>10.543,</w:t>
      </w:r>
      <w:r>
        <w:rPr>
          <w:rFonts w:ascii="Times New Roman" w:hAnsi="Times New Roman"/>
          <w:color w:val="0000FF"/>
          <w:spacing w:val="-1"/>
          <w:sz w:val="18"/>
          <w:u w:val="single" w:color="0000FF"/>
        </w:rPr>
        <w:t xml:space="preserve"> </w:t>
      </w:r>
      <w:r>
        <w:rPr>
          <w:rFonts w:ascii="Times New Roman" w:hAnsi="Times New Roman"/>
          <w:color w:val="0000FF"/>
          <w:sz w:val="18"/>
          <w:u w:val="single" w:color="0000FF"/>
        </w:rPr>
        <w:t>de</w:t>
      </w:r>
      <w:r>
        <w:rPr>
          <w:rFonts w:ascii="Times New Roman" w:hAnsi="Times New Roman"/>
          <w:color w:val="0000FF"/>
          <w:spacing w:val="-2"/>
          <w:sz w:val="18"/>
          <w:u w:val="single" w:color="0000FF"/>
        </w:rPr>
        <w:t xml:space="preserve"> </w:t>
      </w:r>
      <w:r>
        <w:rPr>
          <w:rFonts w:ascii="Times New Roman" w:hAnsi="Times New Roman"/>
          <w:color w:val="0000FF"/>
          <w:sz w:val="18"/>
          <w:u w:val="single" w:color="0000FF"/>
        </w:rPr>
        <w:t>13</w:t>
      </w:r>
      <w:r>
        <w:rPr>
          <w:rFonts w:ascii="Times New Roman" w:hAnsi="Times New Roman"/>
          <w:color w:val="0000FF"/>
          <w:spacing w:val="-1"/>
          <w:sz w:val="18"/>
          <w:u w:val="single" w:color="0000FF"/>
        </w:rPr>
        <w:t xml:space="preserve"> </w:t>
      </w:r>
      <w:r>
        <w:rPr>
          <w:rFonts w:ascii="Times New Roman" w:hAnsi="Times New Roman"/>
          <w:color w:val="0000FF"/>
          <w:sz w:val="18"/>
          <w:u w:val="single" w:color="0000FF"/>
        </w:rPr>
        <w:t>de</w:t>
      </w:r>
      <w:r>
        <w:rPr>
          <w:rFonts w:ascii="Times New Roman" w:hAnsi="Times New Roman"/>
          <w:color w:val="0000FF"/>
          <w:spacing w:val="-2"/>
          <w:sz w:val="18"/>
          <w:u w:val="single" w:color="0000FF"/>
        </w:rPr>
        <w:t xml:space="preserve"> </w:t>
      </w:r>
      <w:r>
        <w:rPr>
          <w:rFonts w:ascii="Times New Roman" w:hAnsi="Times New Roman"/>
          <w:color w:val="0000FF"/>
          <w:sz w:val="18"/>
          <w:u w:val="single" w:color="0000FF"/>
        </w:rPr>
        <w:t>novembro</w:t>
      </w:r>
      <w:r>
        <w:rPr>
          <w:rFonts w:ascii="Times New Roman" w:hAnsi="Times New Roman"/>
          <w:color w:val="0000FF"/>
          <w:spacing w:val="-1"/>
          <w:sz w:val="18"/>
          <w:u w:val="single" w:color="0000FF"/>
        </w:rPr>
        <w:t xml:space="preserve"> </w:t>
      </w:r>
      <w:r>
        <w:rPr>
          <w:rFonts w:ascii="Times New Roman" w:hAnsi="Times New Roman"/>
          <w:color w:val="0000FF"/>
          <w:sz w:val="18"/>
          <w:u w:val="single" w:color="0000FF"/>
        </w:rPr>
        <w:t>de</w:t>
      </w:r>
      <w:r>
        <w:rPr>
          <w:rFonts w:ascii="Times New Roman" w:hAnsi="Times New Roman"/>
          <w:color w:val="0000FF"/>
          <w:sz w:val="18"/>
        </w:rPr>
        <w:t xml:space="preserve"> </w:t>
      </w:r>
      <w:r>
        <w:rPr>
          <w:rFonts w:ascii="Times New Roman" w:hAnsi="Times New Roman"/>
          <w:color w:val="0000FF"/>
          <w:spacing w:val="-2"/>
          <w:sz w:val="18"/>
          <w:u w:val="single" w:color="0000FF"/>
        </w:rPr>
        <w:t>2020</w:t>
      </w:r>
      <w:r>
        <w:rPr>
          <w:rFonts w:ascii="Times New Roman" w:hAnsi="Times New Roman"/>
          <w:spacing w:val="-2"/>
          <w:sz w:val="18"/>
        </w:rPr>
        <w:t>.</w:t>
      </w:r>
    </w:p>
    <w:p w14:paraId="2BAE1125" w14:textId="77777777" w:rsidR="006776C6" w:rsidRDefault="006776C6" w:rsidP="006776C6">
      <w:pPr>
        <w:pStyle w:val="Corpodetexto"/>
        <w:rPr>
          <w:rFonts w:ascii="Times New Roman"/>
        </w:rPr>
      </w:pPr>
    </w:p>
    <w:p w14:paraId="4FD48E3C" w14:textId="77777777" w:rsidR="006776C6" w:rsidRDefault="006776C6" w:rsidP="006776C6">
      <w:pPr>
        <w:pStyle w:val="Corpodetexto"/>
        <w:rPr>
          <w:rFonts w:ascii="Times New Roman"/>
        </w:rPr>
      </w:pPr>
    </w:p>
    <w:p w14:paraId="28616CD0" w14:textId="77777777" w:rsidR="006776C6" w:rsidRDefault="006776C6" w:rsidP="006776C6">
      <w:pPr>
        <w:pStyle w:val="Corpodetexto"/>
        <w:rPr>
          <w:rFonts w:ascii="Times New Roman"/>
        </w:rPr>
      </w:pPr>
    </w:p>
    <w:p w14:paraId="3C98394F" w14:textId="77777777" w:rsidR="006776C6" w:rsidRDefault="006776C6" w:rsidP="006776C6">
      <w:pPr>
        <w:pStyle w:val="Corpodetexto"/>
        <w:rPr>
          <w:rFonts w:ascii="Times New Roman"/>
        </w:rPr>
      </w:pPr>
    </w:p>
    <w:p w14:paraId="36DB6C0F" w14:textId="77777777" w:rsidR="006776C6" w:rsidRDefault="006776C6" w:rsidP="006776C6">
      <w:pPr>
        <w:pStyle w:val="Corpodetexto"/>
        <w:spacing w:before="62"/>
        <w:rPr>
          <w:rFonts w:ascii="Times New Roman"/>
        </w:rPr>
      </w:pPr>
    </w:p>
    <w:p w14:paraId="1ACD458E" w14:textId="77777777" w:rsidR="006776C6" w:rsidRDefault="006776C6" w:rsidP="006776C6">
      <w:pPr>
        <w:pStyle w:val="Ttulo3"/>
        <w:rPr>
          <w:rFonts w:ascii="Times New Roman"/>
        </w:rPr>
      </w:pPr>
      <w:r>
        <w:rPr>
          <w:rFonts w:ascii="Times New Roman"/>
        </w:rPr>
        <w:t>DIEGO</w:t>
      </w:r>
      <w:r>
        <w:rPr>
          <w:rFonts w:ascii="Times New Roman"/>
          <w:spacing w:val="12"/>
        </w:rPr>
        <w:t xml:space="preserve"> </w:t>
      </w:r>
      <w:r>
        <w:rPr>
          <w:rFonts w:ascii="Times New Roman"/>
        </w:rPr>
        <w:t>RAFAEL</w:t>
      </w:r>
      <w:r>
        <w:rPr>
          <w:rFonts w:ascii="Times New Roman"/>
          <w:spacing w:val="13"/>
        </w:rPr>
        <w:t xml:space="preserve"> </w:t>
      </w:r>
      <w:r>
        <w:rPr>
          <w:rFonts w:ascii="Times New Roman"/>
        </w:rPr>
        <w:t>DANTAS</w:t>
      </w:r>
      <w:r>
        <w:rPr>
          <w:rFonts w:ascii="Times New Roman"/>
          <w:spacing w:val="13"/>
        </w:rPr>
        <w:t xml:space="preserve"> </w:t>
      </w:r>
      <w:r>
        <w:rPr>
          <w:rFonts w:ascii="Times New Roman"/>
        </w:rPr>
        <w:t>CAVALCANTI</w:t>
      </w:r>
      <w:r>
        <w:rPr>
          <w:rFonts w:ascii="Times New Roman"/>
          <w:spacing w:val="13"/>
        </w:rPr>
        <w:t xml:space="preserve"> </w:t>
      </w:r>
      <w:r>
        <w:rPr>
          <w:rFonts w:ascii="Times New Roman"/>
        </w:rPr>
        <w:t>DE</w:t>
      </w:r>
      <w:r>
        <w:rPr>
          <w:rFonts w:ascii="Times New Roman"/>
          <w:spacing w:val="12"/>
        </w:rPr>
        <w:t xml:space="preserve"> </w:t>
      </w:r>
      <w:r>
        <w:rPr>
          <w:rFonts w:ascii="Times New Roman"/>
          <w:spacing w:val="-2"/>
        </w:rPr>
        <w:t>ALMEIDA</w:t>
      </w:r>
    </w:p>
    <w:p w14:paraId="4FF224B6" w14:textId="77777777" w:rsidR="006776C6" w:rsidRDefault="006776C6" w:rsidP="006776C6">
      <w:pPr>
        <w:spacing w:before="89"/>
        <w:ind w:left="55" w:right="55"/>
        <w:jc w:val="center"/>
        <w:rPr>
          <w:rFonts w:ascii="Times New Roman"/>
          <w:sz w:val="18"/>
        </w:rPr>
      </w:pPr>
      <w:r>
        <w:rPr>
          <w:rFonts w:ascii="Times New Roman"/>
          <w:sz w:val="18"/>
        </w:rPr>
        <w:t>Equipe</w:t>
      </w:r>
      <w:r>
        <w:rPr>
          <w:rFonts w:ascii="Times New Roman"/>
          <w:spacing w:val="-4"/>
          <w:sz w:val="18"/>
        </w:rPr>
        <w:t xml:space="preserve"> </w:t>
      </w:r>
      <w:r>
        <w:rPr>
          <w:rFonts w:ascii="Times New Roman"/>
          <w:sz w:val="18"/>
        </w:rPr>
        <w:t>de</w:t>
      </w:r>
      <w:r>
        <w:rPr>
          <w:rFonts w:ascii="Times New Roman"/>
          <w:spacing w:val="-4"/>
          <w:sz w:val="18"/>
        </w:rPr>
        <w:t xml:space="preserve"> </w:t>
      </w:r>
      <w:r>
        <w:rPr>
          <w:rFonts w:ascii="Times New Roman"/>
          <w:spacing w:val="-2"/>
          <w:sz w:val="18"/>
        </w:rPr>
        <w:t>planejamento</w:t>
      </w:r>
    </w:p>
    <w:p w14:paraId="177748F0" w14:textId="77777777" w:rsidR="006776C6" w:rsidRDefault="006776C6" w:rsidP="006776C6">
      <w:pPr>
        <w:spacing w:before="91"/>
        <w:ind w:left="69" w:right="55"/>
        <w:jc w:val="center"/>
        <w:rPr>
          <w:rFonts w:ascii="Times New Roman" w:hAnsi="Times New Roman"/>
          <w:i/>
          <w:sz w:val="18"/>
        </w:rPr>
      </w:pPr>
      <w:r>
        <w:rPr>
          <w:noProof/>
        </w:rPr>
        <w:drawing>
          <wp:inline distT="0" distB="0" distL="0" distR="0" wp14:anchorId="62B7293E" wp14:editId="27B61414">
            <wp:extent cx="190500" cy="180975"/>
            <wp:effectExtent l="0" t="0" r="0" b="0"/>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31" cstate="print"/>
                    <a:stretch>
                      <a:fillRect/>
                    </a:stretch>
                  </pic:blipFill>
                  <pic:spPr>
                    <a:xfrm>
                      <a:off x="0" y="0"/>
                      <a:ext cx="190500" cy="180975"/>
                    </a:xfrm>
                    <a:prstGeom prst="rect">
                      <a:avLst/>
                    </a:prstGeom>
                  </pic:spPr>
                </pic:pic>
              </a:graphicData>
            </a:graphic>
          </wp:inline>
        </w:drawing>
      </w:r>
      <w:r>
        <w:rPr>
          <w:rFonts w:ascii="Times New Roman" w:hAnsi="Times New Roman"/>
          <w:spacing w:val="10"/>
        </w:rPr>
        <w:t xml:space="preserve"> </w:t>
      </w:r>
      <w:r>
        <w:rPr>
          <w:rFonts w:ascii="Times New Roman" w:hAnsi="Times New Roman"/>
          <w:i/>
          <w:sz w:val="18"/>
        </w:rPr>
        <w:t>Assinou eletronicamente</w:t>
      </w:r>
      <w:r>
        <w:rPr>
          <w:rFonts w:ascii="Times New Roman" w:hAnsi="Times New Roman"/>
          <w:i/>
          <w:spacing w:val="-1"/>
          <w:sz w:val="18"/>
        </w:rPr>
        <w:t xml:space="preserve"> </w:t>
      </w:r>
      <w:r>
        <w:rPr>
          <w:rFonts w:ascii="Times New Roman" w:hAnsi="Times New Roman"/>
          <w:i/>
          <w:sz w:val="18"/>
        </w:rPr>
        <w:t>em</w:t>
      </w:r>
      <w:r>
        <w:rPr>
          <w:rFonts w:ascii="Times New Roman" w:hAnsi="Times New Roman"/>
          <w:i/>
          <w:spacing w:val="-1"/>
          <w:sz w:val="18"/>
        </w:rPr>
        <w:t xml:space="preserve"> </w:t>
      </w:r>
      <w:r>
        <w:rPr>
          <w:rFonts w:ascii="Times New Roman" w:hAnsi="Times New Roman"/>
          <w:i/>
          <w:sz w:val="18"/>
        </w:rPr>
        <w:t>14/05/2026 às</w:t>
      </w:r>
      <w:r>
        <w:rPr>
          <w:rFonts w:ascii="Times New Roman" w:hAnsi="Times New Roman"/>
          <w:i/>
          <w:spacing w:val="-1"/>
          <w:sz w:val="18"/>
        </w:rPr>
        <w:t xml:space="preserve"> </w:t>
      </w:r>
      <w:r>
        <w:rPr>
          <w:rFonts w:ascii="Times New Roman" w:hAnsi="Times New Roman"/>
          <w:i/>
          <w:sz w:val="18"/>
        </w:rPr>
        <w:t>16:58:53.</w:t>
      </w:r>
    </w:p>
    <w:p w14:paraId="571D5A5E" w14:textId="77777777" w:rsidR="00771B0F" w:rsidRPr="00AA5BA0" w:rsidRDefault="00771B0F" w:rsidP="00771B0F">
      <w:pPr>
        <w:spacing w:beforeLines="120" w:before="288" w:afterLines="120" w:after="288" w:line="312" w:lineRule="auto"/>
        <w:ind w:firstLine="567"/>
      </w:pPr>
    </w:p>
    <w:sectPr w:rsidR="00771B0F" w:rsidRPr="00AA5BA0" w:rsidSect="00AE0936">
      <w:headerReference w:type="default" r:id="rId32"/>
      <w:footerReference w:type="default" r:id="rId33"/>
      <w:headerReference w:type="first" r:id="rId34"/>
      <w:pgSz w:w="11906" w:h="16838"/>
      <w:pgMar w:top="1418" w:right="1134" w:bottom="1418" w:left="1134" w:header="709" w:footer="709" w:gutter="0"/>
      <w:cols w:space="720"/>
      <w:formProt w:val="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utor" w:initials="A">
    <w:p w14:paraId="64C8143F" w14:textId="77777777" w:rsidR="0038226E" w:rsidRDefault="004D7ACD" w:rsidP="0038226E">
      <w:pPr>
        <w:pStyle w:val="Textodecomentrio"/>
      </w:pPr>
      <w:r>
        <w:rPr>
          <w:rStyle w:val="Refdecomentrio"/>
        </w:rPr>
        <w:annotationRef/>
      </w:r>
      <w:r w:rsidR="0038226E">
        <w:rPr>
          <w:b/>
          <w:bCs/>
        </w:rPr>
        <w:t xml:space="preserve">ORIENTAÇÕES PARA USO DO MODELO – </w:t>
      </w:r>
      <w:r w:rsidR="0038226E">
        <w:rPr>
          <w:b/>
          <w:bCs/>
          <w:color w:val="FF0000"/>
        </w:rPr>
        <w:t>LEITURA OBRIGATÓRIA</w:t>
      </w:r>
      <w:r w:rsidR="0038226E">
        <w:rPr>
          <w:b/>
          <w:bCs/>
          <w:color w:val="FF0000"/>
        </w:rPr>
        <w:br/>
      </w:r>
    </w:p>
    <w:p w14:paraId="6ABD9E9C" w14:textId="77777777" w:rsidR="0038226E" w:rsidRDefault="0038226E" w:rsidP="0038226E">
      <w:pPr>
        <w:pStyle w:val="Textodecomentrio"/>
      </w:pPr>
      <w:r>
        <w:t xml:space="preserve">1. O presente modelo de Aviso de Contratação Direta procura fornecer um ponto de partida para a elaboração do documento que dará início à competição feita via Sistema de Dispensa Eletrônica, integrado ao Compras.gov.br, conforme Instrução Normativa nº 67, de 8 de julho de 2021, da Secretaria de Gestão da Secretaria Especial de Desburocratização, Gestão e Governo Digital do Ministério da Economia (Seges/ME). As disposições deste modelo se amoldam a todos os objetos contratuais (obras, bens e serviços, incluídos os serviços de engenharia). Recomenda-se a leitura do Manual do Sistema de Dispensa Eletrônica, elaborado pela Secretaria de Gestão do Ministério da Economia, disponível em </w:t>
      </w:r>
      <w:hyperlink r:id="rId1" w:history="1">
        <w:r w:rsidRPr="00F11D15">
          <w:rPr>
            <w:rStyle w:val="Hyperlink"/>
          </w:rPr>
          <w:t>https://www.gov.br/compras/pt-br/acesso-a-informacao/manuais/manual-fase-externa/dispensa-eletronica/ManualNovoDispensaEletrnica28.01.2022.pdf</w:t>
        </w:r>
      </w:hyperlink>
      <w:r>
        <w:rPr>
          <w:color w:val="92D050"/>
        </w:rPr>
        <w:t>.</w:t>
      </w:r>
    </w:p>
    <w:p w14:paraId="077AABD4" w14:textId="77777777" w:rsidR="0038226E" w:rsidRDefault="0038226E" w:rsidP="0038226E">
      <w:pPr>
        <w:pStyle w:val="Textodecomentrio"/>
      </w:pPr>
    </w:p>
    <w:p w14:paraId="081E9FBD" w14:textId="77777777" w:rsidR="0038226E" w:rsidRDefault="0038226E" w:rsidP="0038226E">
      <w:pPr>
        <w:pStyle w:val="Textodecomentrio"/>
      </w:pPr>
      <w:r>
        <w:t>2. A redação em preto consiste no que se espera ser invariável. Ela até pode sofrer modificações a depender do caso concreto, mas não são disposições feitas para variar. Por essa razão, quaisquer modificações nas partes em preto, sem marcação de itálico, devem necessariamente ser justificadas nos autos, sem prejuízo de eventual consulta ao órgão de assessoramento jurídico respectivo, a depender da matéria.</w:t>
      </w:r>
      <w:r>
        <w:br/>
      </w:r>
    </w:p>
    <w:p w14:paraId="19E2C039" w14:textId="77777777" w:rsidR="0038226E" w:rsidRDefault="0038226E" w:rsidP="0038226E">
      <w:pPr>
        <w:pStyle w:val="Textodecomentrio"/>
      </w:pPr>
      <w:r>
        <w:t xml:space="preserve">3. Os itens deste modelo destacados em vermelho itálico devem ser preenchidos ou adotados pelo órgão ou entidade pública contratante segundo critérios de oportunidade e conveniência, de acordo com as peculiaridades do objeto e cuidando-se para que sejam reproduzidas as mesmas definições nos demais instrumentos da contratação (minuta de Termo de Contrato), para que não conflitem. São previsões feitas para variarem. Eventuais justificativas podem ser exigidas a depender do caso. </w:t>
      </w:r>
      <w:r>
        <w:br/>
      </w:r>
    </w:p>
    <w:p w14:paraId="2AF504C7" w14:textId="77777777" w:rsidR="0038226E" w:rsidRDefault="0038226E" w:rsidP="0038226E">
      <w:pPr>
        <w:pStyle w:val="Textodecomentrio"/>
      </w:pPr>
      <w:r>
        <w:t xml:space="preserve">4. Alguns itens receberam notas explicativas, destacadas para compreensão do agente ou setor responsável, que deverão ser devidamente suprimidas ao se finalizar o documento na versão original. </w:t>
      </w:r>
      <w:r>
        <w:br/>
      </w:r>
    </w:p>
    <w:p w14:paraId="14C5175E" w14:textId="77777777" w:rsidR="0038226E" w:rsidRDefault="0038226E" w:rsidP="0038226E">
      <w:pPr>
        <w:pStyle w:val="Textodecomentrio"/>
      </w:pPr>
      <w:r>
        <w:t xml:space="preserve">5. </w:t>
      </w:r>
      <w:r>
        <w:rPr>
          <w:color w:val="000000"/>
        </w:rPr>
        <w:t xml:space="preserve">Os destaques por cores de realce utilizados ao longo deste modelo possuem os seguintes significados: (i) </w:t>
      </w:r>
      <w:r>
        <w:rPr>
          <w:color w:val="000000"/>
          <w:highlight w:val="yellow"/>
        </w:rPr>
        <w:t>amarelo — alterações efetuadas em relação à versão anterior do modelo</w:t>
      </w:r>
      <w:r>
        <w:rPr>
          <w:color w:val="000000"/>
        </w:rPr>
        <w:t xml:space="preserve">; (ii) </w:t>
      </w:r>
      <w:r>
        <w:rPr>
          <w:color w:val="000000"/>
          <w:highlight w:val="cyan"/>
        </w:rPr>
        <w:t>turquesa — disposições aplicáveis exclusivamente ao Sistema de Registro de Preços (SRP)</w:t>
      </w:r>
      <w:r>
        <w:rPr>
          <w:color w:val="000000"/>
        </w:rPr>
        <w:t xml:space="preserve">; (iii) </w:t>
      </w:r>
      <w:r>
        <w:rPr>
          <w:color w:val="000000"/>
          <w:highlight w:val="green"/>
        </w:rPr>
        <w:t>verde brilhante — cláusulas referentes à margem de preferência</w:t>
      </w:r>
      <w:r>
        <w:rPr>
          <w:color w:val="000000"/>
        </w:rPr>
        <w:t xml:space="preserve">; (iv) </w:t>
      </w:r>
      <w:r>
        <w:rPr>
          <w:color w:val="000000"/>
          <w:highlight w:val="magenta"/>
        </w:rPr>
        <w:t>rosa — disposições atinentes a serviços com dedicação exclusiva de mão de obra</w:t>
      </w:r>
      <w:r>
        <w:rPr>
          <w:color w:val="000000"/>
        </w:rPr>
        <w:t xml:space="preserve">; e (v) </w:t>
      </w:r>
      <w:r>
        <w:rPr>
          <w:color w:val="000000"/>
          <w:highlight w:val="darkCyan"/>
        </w:rPr>
        <w:t>azul-petróleo — cláusulas pertinentes a obras e serviços de engenharia</w:t>
      </w:r>
      <w:r>
        <w:rPr>
          <w:color w:val="000000"/>
        </w:rPr>
        <w:t>. Os trechos destacados com essas cores deverão ser mantidos ou suprimidos conforme a adequação ao objeto da contratação específica, e as notas de realce deverão ser removidas na versão final do documento.</w:t>
      </w:r>
    </w:p>
    <w:p w14:paraId="681E3927" w14:textId="77777777" w:rsidR="0038226E" w:rsidRDefault="0038226E" w:rsidP="0038226E">
      <w:pPr>
        <w:pStyle w:val="Textodecomentrio"/>
      </w:pPr>
    </w:p>
    <w:p w14:paraId="6A837C5C" w14:textId="77777777" w:rsidR="0038226E" w:rsidRDefault="0038226E" w:rsidP="0038226E">
      <w:pPr>
        <w:pStyle w:val="Textodecomentrio"/>
      </w:pPr>
      <w:r>
        <w:t>6. Recomenda-se indicar no processo a versão (mês e ano) utilizada para elaboração da minuta, em especial ao encaminhar o feito para análise jurídica. Tal informação consta no rodapé do documento. Essa indicação pode ocorrer expressamente no despacho de encaminhamento ou mantendo-se o rodapé na minuta encaminhada, conforme o caso. É um dado importante já que indica qual o parâmetro a ser utilizado em eventual checagem.</w:t>
      </w:r>
      <w:r>
        <w:br/>
      </w:r>
    </w:p>
    <w:p w14:paraId="5146C48A" w14:textId="77777777" w:rsidR="0038226E" w:rsidRDefault="0038226E" w:rsidP="0038226E">
      <w:pPr>
        <w:pStyle w:val="Textodecomentrio"/>
      </w:pPr>
      <w:r>
        <w:t xml:space="preserve">7. Quaisquer sugestões de alteração poderão ser encaminhadas ao e-mail: </w:t>
      </w:r>
      <w:hyperlink r:id="rId2" w:history="1">
        <w:r w:rsidRPr="00F11D15">
          <w:rPr>
            <w:rStyle w:val="Hyperlink"/>
          </w:rPr>
          <w:t>cgu.modeloscontratacao@agu.gov.br</w:t>
        </w:r>
      </w:hyperlink>
      <w:r>
        <w:t>.</w:t>
      </w:r>
      <w:r>
        <w:br/>
      </w:r>
    </w:p>
    <w:p w14:paraId="271307A6" w14:textId="77777777" w:rsidR="0038226E" w:rsidRDefault="0038226E" w:rsidP="0038226E">
      <w:pPr>
        <w:pStyle w:val="Textodecomentrio"/>
      </w:pPr>
      <w:r>
        <w:t xml:space="preserve">8. Este modelo </w:t>
      </w:r>
      <w:r>
        <w:rPr>
          <w:b/>
          <w:bCs/>
        </w:rPr>
        <w:t>poderá</w:t>
      </w:r>
      <w:r>
        <w:t xml:space="preserve"> ser adotado por todos os entes federados, conforme estabelece o inciso IV do art. 19 da Lei nº 14.133, de 1º de abril de 2021, com a realização das adequações eventualmente necessárias, sobretudo em virtude da possível existência de normas locais específicas, que poderão ser consideradas no caso concreto.</w:t>
      </w:r>
    </w:p>
  </w:comment>
  <w:comment w:id="1" w:author="Autor" w:initials="A">
    <w:p w14:paraId="77889668" w14:textId="3DD3186E" w:rsidR="00884983" w:rsidRDefault="002850E4" w:rsidP="00884983">
      <w:pPr>
        <w:pStyle w:val="Textodecomentrio"/>
      </w:pPr>
      <w:r>
        <w:rPr>
          <w:rStyle w:val="Refdecomentrio"/>
        </w:rPr>
        <w:annotationRef/>
      </w:r>
      <w:r w:rsidR="00884983">
        <w:rPr>
          <w:b/>
          <w:bCs/>
          <w:color w:val="000000"/>
        </w:rPr>
        <w:t xml:space="preserve">Nota explicativa: </w:t>
      </w:r>
      <w:r w:rsidR="00884983">
        <w:rPr>
          <w:color w:val="000000"/>
        </w:rPr>
        <w:t xml:space="preserve">O horário da fase de lances deverá ser estabelecido conforme o art. 11 da Instrução Normativa SEGES/ME nº 67, de 8 de julho de 2021. </w:t>
      </w:r>
    </w:p>
  </w:comment>
  <w:comment w:id="2" w:author="Autor" w:initials="A">
    <w:p w14:paraId="31A29B99" w14:textId="10F5067E" w:rsidR="00377970" w:rsidRDefault="003577FB" w:rsidP="00377970">
      <w:pPr>
        <w:pStyle w:val="Textodecomentrio"/>
      </w:pPr>
      <w:r>
        <w:rPr>
          <w:rStyle w:val="Refdecomentrio"/>
        </w:rPr>
        <w:annotationRef/>
      </w:r>
      <w:r w:rsidR="00377970">
        <w:rPr>
          <w:b/>
          <w:bCs/>
          <w:color w:val="000000"/>
        </w:rPr>
        <w:t xml:space="preserve">Nota explicativa: </w:t>
      </w:r>
      <w:r w:rsidR="00377970">
        <w:rPr>
          <w:color w:val="000000"/>
        </w:rPr>
        <w:t>Ajustar o Preâmbulo com a hipótese de dispensa.</w:t>
      </w:r>
    </w:p>
  </w:comment>
  <w:comment w:id="7" w:author="Autor" w:initials="A">
    <w:p w14:paraId="1EF8C721" w14:textId="77777777" w:rsidR="00B468F9" w:rsidRDefault="00934039" w:rsidP="00B468F9">
      <w:pPr>
        <w:pStyle w:val="Textodecomentrio"/>
      </w:pPr>
      <w:r>
        <w:rPr>
          <w:rStyle w:val="Refdecomentrio"/>
        </w:rPr>
        <w:annotationRef/>
      </w:r>
      <w:r w:rsidR="00B468F9">
        <w:rPr>
          <w:b/>
          <w:bCs/>
        </w:rPr>
        <w:t>Nota explicativa</w:t>
      </w:r>
      <w:r w:rsidR="00B468F9">
        <w:t xml:space="preserve">: Adotar esse item somente se a contratação for para registro de preços. Segundo o art. 82, § 6º, da Lei n.º 14.133, de 2021, o sistema de registro de preços pode ser utilizado nas hipóteses de inexigibilidade e de dispensa de licitação para a aquisição de bens ou para a contratação de serviços por mais de um órgão ou entidade. </w:t>
      </w:r>
    </w:p>
    <w:p w14:paraId="1F06D70C" w14:textId="77777777" w:rsidR="00B468F9" w:rsidRDefault="00B468F9" w:rsidP="00B468F9">
      <w:pPr>
        <w:pStyle w:val="Textodecomentrio"/>
      </w:pPr>
      <w:r>
        <w:t xml:space="preserve">O tema foi regulamentado no art. 16 do Decreto n.º 11.462, de 2023, que deverá ser observado nessa hipótese. </w:t>
      </w:r>
    </w:p>
  </w:comment>
  <w:comment w:id="10" w:author="Autor" w:initials="A">
    <w:p w14:paraId="47AD8725" w14:textId="09411D7C" w:rsidR="00B468F9" w:rsidRDefault="00E552D2" w:rsidP="00B468F9">
      <w:pPr>
        <w:pStyle w:val="Textodecomentrio"/>
      </w:pPr>
      <w:r>
        <w:rPr>
          <w:rStyle w:val="Refdecomentrio"/>
        </w:rPr>
        <w:annotationRef/>
      </w:r>
      <w:r w:rsidR="00B468F9">
        <w:rPr>
          <w:b/>
          <w:bCs/>
        </w:rPr>
        <w:t>Nota explicativa:</w:t>
      </w:r>
      <w:r w:rsidR="00B468F9">
        <w:t xml:space="preserve"> Segundo o art. 49, inciso IV, da Lei Complementar n.º 123, de 14 de dezembro de 2006, o tratamento diferenciado dispensado às microempresas e empresas de pequeno nas contratações públicas não se aplica, dentre outras hipóteses, quando "IV - a</w:t>
      </w:r>
      <w:r w:rsidR="00B468F9">
        <w:rPr>
          <w:b/>
          <w:bCs/>
        </w:rPr>
        <w:t xml:space="preserve"> licitação for dispensável ou inexigível,</w:t>
      </w:r>
      <w:r w:rsidR="00B468F9">
        <w:t xml:space="preserve"> nos termos dos arts. 24 e 25 da Lei nº 8.666, de 21 de junho de 1993, </w:t>
      </w:r>
      <w:r w:rsidR="00B468F9">
        <w:rPr>
          <w:b/>
          <w:bCs/>
        </w:rPr>
        <w:t xml:space="preserve">excetuando-se as dispensas tratadas pelos incisos I e II do art. 24 da mesma Lei, </w:t>
      </w:r>
      <w:r w:rsidR="00B468F9">
        <w:t xml:space="preserve">nas quais a compra deverá ser feita preferencialmente de microempresas e empresas de pequeno porte, </w:t>
      </w:r>
      <w:r w:rsidR="00B468F9">
        <w:rPr>
          <w:b/>
          <w:bCs/>
        </w:rPr>
        <w:t>aplicando-se o disposto no inciso I do art. 48</w:t>
      </w:r>
      <w:r w:rsidR="00B468F9">
        <w:t xml:space="preserve">.”. </w:t>
      </w:r>
    </w:p>
    <w:p w14:paraId="672662AE" w14:textId="77777777" w:rsidR="00B468F9" w:rsidRDefault="00B468F9" w:rsidP="00B468F9">
      <w:pPr>
        <w:pStyle w:val="Textodecomentrio"/>
      </w:pPr>
      <w:r>
        <w:t xml:space="preserve">Interpretando-se o dispositivo, verifica-se que, em se tratando de </w:t>
      </w:r>
      <w:r>
        <w:rPr>
          <w:b/>
          <w:bCs/>
        </w:rPr>
        <w:t>dispensas de licitação pelo valor</w:t>
      </w:r>
      <w:r>
        <w:t xml:space="preserve">, tratadas, na Lei n.º 14.133, de 2021, no </w:t>
      </w:r>
      <w:r>
        <w:rPr>
          <w:b/>
          <w:bCs/>
        </w:rPr>
        <w:t>art. 75, incisos I e II</w:t>
      </w:r>
      <w:r>
        <w:t xml:space="preserve">, o procedimento de dispensa deverá ser destinado </w:t>
      </w:r>
      <w:r>
        <w:rPr>
          <w:b/>
          <w:bCs/>
        </w:rPr>
        <w:t xml:space="preserve">exclusivamente </w:t>
      </w:r>
      <w:r>
        <w:t xml:space="preserve">às microempresas e empresas de pequeno porte (art. 48, I, da LC n.º 123, de 2006), nos itens de contratação cujo valor seja de até </w:t>
      </w:r>
      <w:r>
        <w:rPr>
          <w:b/>
          <w:bCs/>
        </w:rPr>
        <w:t>R$ 80.000,00</w:t>
      </w:r>
      <w:r>
        <w:t xml:space="preserve"> (oitenta mil reais). </w:t>
      </w:r>
    </w:p>
    <w:p w14:paraId="5BF18439" w14:textId="77777777" w:rsidR="00B468F9" w:rsidRDefault="00B468F9" w:rsidP="00B468F9">
      <w:pPr>
        <w:pStyle w:val="Textodecomentrio"/>
      </w:pPr>
      <w:r>
        <w:t>O tratamento diferenciado poderá ser afastado, entretanto, caso se constate a incidência, no caso concreto, do disposto nos incisos II ou III do art. 49, da LC n.º 123, de 2006, ou dos incisos I, II ou IV do art. 10 do Decreto n.º 8.538, de 6 de outubro de 2015. Nessa hipótese, a Administração deverá apresentar as devidas justificativas nos autos do processo de contratação direta, com a inclusão dessas razões em campo específico do sistema de dispensa eletrônica, e o procedimento deverá ser franqueado às empresas em geral, independentemente do respectivo porte.</w:t>
      </w:r>
    </w:p>
  </w:comment>
  <w:comment w:id="11" w:author="Autor" w:initials="A">
    <w:p w14:paraId="311EA20F" w14:textId="77777777" w:rsidR="00B468F9" w:rsidRDefault="00FF45D2" w:rsidP="00B468F9">
      <w:pPr>
        <w:pStyle w:val="Textodecomentrio"/>
      </w:pPr>
      <w:r>
        <w:rPr>
          <w:rStyle w:val="Refdecomentrio"/>
        </w:rPr>
        <w:annotationRef/>
      </w:r>
      <w:r w:rsidR="00B468F9">
        <w:rPr>
          <w:b/>
          <w:bCs/>
        </w:rPr>
        <w:t>Nota explicativa</w:t>
      </w:r>
      <w:r w:rsidR="00B468F9">
        <w:t>: Conforme PARECER n. 00002/2023/DECOR/CGU/AGU, aprovado pelo DESPACHO DE APROVAÇÃO n. 00006/2023/SGPP/CGU/AGU, “...considera-se de difícil superação que as cooperativas, mesmo sob a lógica da nova lei, venham a participar de modo geral dos certames licitatórios para prestar serviços contínuos com regime de dedicação exclusiva de mão de obra, cujas características encontram-se bem delineadas no artigo 6º, XVI, da Lei nº 14.133/2021, ou seja, em que modelo de execução contratual exija entre outros requisitos, que</w:t>
      </w:r>
    </w:p>
    <w:p w14:paraId="7F3BE69F" w14:textId="77777777" w:rsidR="00B468F9" w:rsidRDefault="00B468F9" w:rsidP="00B468F9">
      <w:pPr>
        <w:pStyle w:val="Textodecomentrio"/>
      </w:pPr>
      <w:r>
        <w:t xml:space="preserve">    a) os empregados do contratado fiquem à disposição nas dependências do contratante para a prestação dos serviços;</w:t>
      </w:r>
    </w:p>
    <w:p w14:paraId="380B6569" w14:textId="77777777" w:rsidR="00B468F9" w:rsidRDefault="00B468F9" w:rsidP="00B468F9">
      <w:pPr>
        <w:pStyle w:val="Textodecomentrio"/>
      </w:pPr>
      <w:r>
        <w:t xml:space="preserve">    b) o contratado não compartilhe os recursos humanos e materiais disponíveis de uma contratação para execução simultânea de outros contratos;</w:t>
      </w:r>
    </w:p>
    <w:p w14:paraId="283E4C88" w14:textId="77777777" w:rsidR="00B468F9" w:rsidRDefault="00B468F9" w:rsidP="00B468F9">
      <w:pPr>
        <w:pStyle w:val="Textodecomentrio"/>
      </w:pPr>
      <w:r>
        <w:t xml:space="preserve">    c) o contratado possibilite a fiscalização pelo contratante quanto à distribuição, controle e supervisão dos recursos humanos alocados aos seus contratos.</w:t>
      </w:r>
    </w:p>
    <w:p w14:paraId="51EC1685" w14:textId="77777777" w:rsidR="00B468F9" w:rsidRDefault="00B468F9" w:rsidP="00B468F9">
      <w:pPr>
        <w:pStyle w:val="Textodecomentrio"/>
      </w:pPr>
      <w:r>
        <w:t>Dessa forma, o art. 16 da Lei nº 14.133/2021 deve ser interpretado sistematicamente, de acordo com o arcabouço jurídico que envolve a matéria das Cooperativas, não tendo o condão de afastar a aplicabilidade do Termo de Conciliação firmado entre Ministério Público do Trabalho - MPT e a Advocacia Geral da União – AGU.”</w:t>
      </w:r>
    </w:p>
  </w:comment>
  <w:comment w:id="16" w:author="Autor" w:initials="A">
    <w:p w14:paraId="7A5CAACB" w14:textId="77777777" w:rsidR="00B468F9" w:rsidRDefault="007E56A3" w:rsidP="00B468F9">
      <w:pPr>
        <w:pStyle w:val="Textodecomentrio"/>
      </w:pPr>
      <w:r>
        <w:rPr>
          <w:rStyle w:val="Refdecomentrio"/>
        </w:rPr>
        <w:annotationRef/>
      </w:r>
      <w:r w:rsidR="00B468F9">
        <w:rPr>
          <w:b/>
          <w:bCs/>
        </w:rPr>
        <w:t>Nota explicativa</w:t>
      </w:r>
      <w:r w:rsidR="00B468F9">
        <w:t xml:space="preserve">: A vedação de participação de pessoas jurídicas reunidas em consórcio é exceção e essa opção deverá ser devidamente justificada pela Administração, nos termos do art. 15, </w:t>
      </w:r>
      <w:r w:rsidR="00B468F9">
        <w:rPr>
          <w:i/>
          <w:iCs/>
        </w:rPr>
        <w:t>caput</w:t>
      </w:r>
      <w:r w:rsidR="00B468F9">
        <w:t>, da Lei nº 14.133, de 2021.</w:t>
      </w:r>
    </w:p>
  </w:comment>
  <w:comment w:id="17" w:author="Autor" w:initials="A">
    <w:p w14:paraId="5E07181D" w14:textId="77777777" w:rsidR="00B468F9" w:rsidRDefault="00E5257E" w:rsidP="00B468F9">
      <w:pPr>
        <w:pStyle w:val="Textodecomentrio"/>
      </w:pPr>
      <w:r>
        <w:rPr>
          <w:rStyle w:val="Refdecomentrio"/>
        </w:rPr>
        <w:annotationRef/>
      </w:r>
      <w:r w:rsidR="00B468F9">
        <w:rPr>
          <w:b/>
          <w:bCs/>
        </w:rPr>
        <w:t>Nota explicativa 1</w:t>
      </w:r>
      <w:r w:rsidR="00B468F9">
        <w:t>: Caso se proíba a participação de cooperativas, as demais disposições do Aviso de Contratação Direta deverão ser adaptadas a esta nova condição.</w:t>
      </w:r>
    </w:p>
    <w:p w14:paraId="4410F280" w14:textId="77777777" w:rsidR="00B468F9" w:rsidRDefault="00B468F9" w:rsidP="00B468F9">
      <w:pPr>
        <w:pStyle w:val="Textodecomentrio"/>
      </w:pPr>
      <w:r>
        <w:rPr>
          <w:b/>
          <w:bCs/>
        </w:rPr>
        <w:t>Nota explicativa 2</w:t>
      </w:r>
      <w:r>
        <w:t>: A vedação de participação de sociedades cooperativas somente se aplica nas hipóteses de contratação de serviços com dedicação exclusiva de mão de obra, que não se enquadrem nas hipóteses permitidas no art. 10 da IN SEGES nº 5, de 2017.</w:t>
      </w:r>
    </w:p>
  </w:comment>
  <w:comment w:id="19" w:author="Autor" w:initials="A">
    <w:p w14:paraId="0A928430" w14:textId="77777777" w:rsidR="00201013" w:rsidRDefault="00201013" w:rsidP="00106D2E">
      <w:pPr>
        <w:pStyle w:val="Textodecomentrio"/>
      </w:pPr>
      <w:r>
        <w:rPr>
          <w:rStyle w:val="Refdecomentrio"/>
        </w:rPr>
        <w:annotationRef/>
      </w:r>
      <w:r>
        <w:rPr>
          <w:b/>
          <w:bCs/>
        </w:rPr>
        <w:t>Nota Explicativa:</w:t>
      </w:r>
      <w:r>
        <w:t xml:space="preserve"> Apesar de a Instrução Normativa SEGES/ME nº 116/2021 determinar, em seu art. 4º, </w:t>
      </w:r>
      <w:r>
        <w:rPr>
          <w:i/>
          <w:iCs/>
        </w:rPr>
        <w:t>caput</w:t>
      </w:r>
      <w:r>
        <w:t xml:space="preserve">, que os editais ou os avisos de contratação direta possibilitem a contratação das pessoas físicas, em observância aos objetivos da isonomia e da justa competição, de acordo com o parágrafo único desse mesmo dispositivo, será ressalvada a sua participação “quando a contratação exigir capital social mínimo e estrutura mínima, com equipamentos, instalações e equipe de profissionais ou corpo técnico para a execução do objeto incompatíveis com a natureza profissional da pessoa física, conforme demonstrado em estudo técnico preliminar”. </w:t>
      </w:r>
    </w:p>
  </w:comment>
  <w:comment w:id="23" w:author="Autor" w:initials="A">
    <w:p w14:paraId="65CA9FD1" w14:textId="77777777" w:rsidR="00B468F9" w:rsidRDefault="004170CF" w:rsidP="00B468F9">
      <w:pPr>
        <w:pStyle w:val="Textodecomentrio"/>
      </w:pPr>
      <w:r>
        <w:rPr>
          <w:rStyle w:val="Refdecomentrio"/>
        </w:rPr>
        <w:annotationRef/>
      </w:r>
      <w:r w:rsidR="00B468F9">
        <w:rPr>
          <w:b/>
          <w:bCs/>
        </w:rPr>
        <w:t xml:space="preserve">Nota explicativa: </w:t>
      </w:r>
      <w:r w:rsidR="00B468F9">
        <w:t>Conforme art. 15, inciso IV, do Decreto n.º 11.462, de 2023, deverá ser especificado neste item do aviso a possibilidade de o fornecedor oferecer ou não proposta em quantitativo inferior ao máximo previsto no Termo de Referência e obrigar-se nos limites dela.</w:t>
      </w:r>
    </w:p>
  </w:comment>
  <w:comment w:id="24" w:author="Autor" w:initials="A">
    <w:p w14:paraId="5E14B94E" w14:textId="77777777" w:rsidR="00B468F9" w:rsidRDefault="00564389" w:rsidP="00B468F9">
      <w:pPr>
        <w:pStyle w:val="Textodecomentrio"/>
      </w:pPr>
      <w:r>
        <w:rPr>
          <w:rStyle w:val="Refdecomentrio"/>
        </w:rPr>
        <w:annotationRef/>
      </w:r>
      <w:r w:rsidR="00B468F9">
        <w:rPr>
          <w:b/>
          <w:bCs/>
        </w:rPr>
        <w:t>Nota explicativa</w:t>
      </w:r>
      <w:r w:rsidR="00B468F9">
        <w:t xml:space="preserve">: Conforme art. 15, inciso III, do Decreto nº 11.462, de 2023, especificar se será admitida ou não diferenciação de preço: </w:t>
      </w:r>
      <w:r w:rsidR="00B468F9">
        <w:rPr>
          <w:color w:val="000000"/>
        </w:rPr>
        <w:t>a) quando o objeto for realizado ou entregue em locais diferentes; b) em razão da forma e do local de acondicionamento; c) quando admitida cotação variável em razão do tamanho do lote; ou d) por outros motivos justificados no processo.</w:t>
      </w:r>
    </w:p>
  </w:comment>
  <w:comment w:id="25" w:author="Autor" w:initials="A">
    <w:p w14:paraId="704D144E" w14:textId="2CAE2F41" w:rsidR="00752534" w:rsidRDefault="005330E3" w:rsidP="00752534">
      <w:pPr>
        <w:pStyle w:val="Textodecomentrio"/>
      </w:pPr>
      <w:r>
        <w:rPr>
          <w:rStyle w:val="Refdecomentrio"/>
        </w:rPr>
        <w:annotationRef/>
      </w:r>
      <w:r w:rsidR="00752534">
        <w:rPr>
          <w:b/>
          <w:bCs/>
          <w:color w:val="000000"/>
        </w:rPr>
        <w:t xml:space="preserve">Nota explicativa: </w:t>
      </w:r>
      <w:r w:rsidR="00752534">
        <w:rPr>
          <w:color w:val="000000"/>
        </w:rPr>
        <w:t xml:space="preserve">Incluir Projeto Básico, caso se trate de contratação de obras ou serviços de engenharia, e Projeto Executivo, se cabível, e sua elaboração não for delegada ao Contratado. Quanto à diferenciação entre Termo de Referência e Projeto Básico em contratações de engenharia, direciona-se o leitor às orientações do </w:t>
      </w:r>
      <w:r w:rsidR="00752534">
        <w:rPr>
          <w:color w:val="70AD47"/>
        </w:rPr>
        <w:t>Instrumento de Padronização dos Procedimentos</w:t>
      </w:r>
    </w:p>
    <w:p w14:paraId="5810F450" w14:textId="77777777" w:rsidR="00752534" w:rsidRDefault="00752534" w:rsidP="00752534">
      <w:pPr>
        <w:pStyle w:val="Textodecomentrio"/>
      </w:pPr>
      <w:r>
        <w:rPr>
          <w:color w:val="70AD47"/>
        </w:rPr>
        <w:t xml:space="preserve">de Contratação de Obras e Serviços de Engenharia, disponível em </w:t>
      </w:r>
      <w:hyperlink r:id="rId3" w:history="1">
        <w:r w:rsidRPr="001F4D9F">
          <w:rPr>
            <w:rStyle w:val="Hyperlink"/>
          </w:rPr>
          <w:t>https://www.gov.br/agu/pt-br/composicao/cgu/cgu/guias/ippc-engenharia.pdf</w:t>
        </w:r>
      </w:hyperlink>
      <w:r>
        <w:rPr>
          <w:color w:val="70AD47"/>
        </w:rPr>
        <w:t xml:space="preserve">. </w:t>
      </w:r>
    </w:p>
    <w:p w14:paraId="5B7EE203" w14:textId="77777777" w:rsidR="00752534" w:rsidRDefault="00752534" w:rsidP="00752534">
      <w:pPr>
        <w:pStyle w:val="Textodecomentrio"/>
      </w:pPr>
      <w:r>
        <w:rPr>
          <w:color w:val="000000"/>
        </w:rPr>
        <w:t xml:space="preserve"> </w:t>
      </w:r>
      <w:r>
        <w:rPr>
          <w:strike/>
          <w:color w:val="70AD47"/>
        </w:rPr>
        <w:t>modelo de Termo de Referência de Serviços de Engenharia.</w:t>
      </w:r>
      <w:r>
        <w:rPr>
          <w:color w:val="70AD47"/>
        </w:rPr>
        <w:t xml:space="preserve"> </w:t>
      </w:r>
      <w:r>
        <w:rPr>
          <w:color w:val="000000"/>
        </w:rPr>
        <w:t>Caso se trate de contratação integrada ou semi-integrada, adaptar a redação do item, além de outros aspectos do presente modelo.</w:t>
      </w:r>
    </w:p>
  </w:comment>
  <w:comment w:id="26" w:author="Autor" w:initials="A">
    <w:p w14:paraId="6AC61EA8" w14:textId="77777777" w:rsidR="00F97566" w:rsidRDefault="00472E67" w:rsidP="00F97566">
      <w:pPr>
        <w:pStyle w:val="Textodecomentrio"/>
      </w:pPr>
      <w:r>
        <w:rPr>
          <w:rStyle w:val="Refdecomentrio"/>
        </w:rPr>
        <w:annotationRef/>
      </w:r>
      <w:r w:rsidR="00F97566">
        <w:rPr>
          <w:b/>
          <w:bCs/>
          <w:color w:val="000000"/>
        </w:rPr>
        <w:t xml:space="preserve">Nota explicativa: </w:t>
      </w:r>
      <w:r w:rsidR="00F97566">
        <w:rPr>
          <w:color w:val="000000"/>
        </w:rPr>
        <w:t>Preencher com prazo reputado como razoável para a conclusão da contratação. Registre-se que não há prazo mínimo ou máximo de validade previsto em normativo neste caso.</w:t>
      </w:r>
    </w:p>
  </w:comment>
  <w:comment w:id="27" w:author="Autor" w:initials="A">
    <w:p w14:paraId="66A234BB" w14:textId="77777777" w:rsidR="00781C7B" w:rsidRDefault="00636DE0" w:rsidP="00781C7B">
      <w:pPr>
        <w:pStyle w:val="Textodecomentrio"/>
      </w:pPr>
      <w:r>
        <w:rPr>
          <w:rStyle w:val="Refdecomentrio"/>
        </w:rPr>
        <w:annotationRef/>
      </w:r>
      <w:r w:rsidR="00781C7B">
        <w:rPr>
          <w:b/>
          <w:bCs/>
        </w:rPr>
        <w:t>Nota explicativa</w:t>
      </w:r>
      <w:r w:rsidR="00781C7B">
        <w:t>: O art. 26 da Lei 14.133, de 2021, prevê a aplicação de margem de preferência a bens manufaturados e serviços nacionais que atendam a normas técnicas brasileiras e a bens reciclados, recicláveis ou biodegradáveis, conforme regulamento.</w:t>
      </w:r>
      <w:r w:rsidR="00781C7B">
        <w:br/>
        <w:t xml:space="preserve">O Decreto nº 11.890, de 22 de janeiro de 2024, dispõe sobre a margem de preferência e cria a Comissão Interministerial de Contratações Públicas para o Desenvolvimento Sustentável – CICS, com atribuições de editar resoluções dispondo sobre produtos manufaturados nacionais e serviços nacionais objeto de margem de preferência normal e propondo sobre a margem de preferência adicional. </w:t>
      </w:r>
      <w:r w:rsidR="00781C7B">
        <w:rPr>
          <w:b/>
          <w:bCs/>
        </w:rPr>
        <w:t>Assim, caso o objeto da dispensa ou de algum de seus itens esteja contemplado em resoluções da CICS, a margem de preferência deverá ser aplicada.</w:t>
      </w:r>
      <w:r w:rsidR="00781C7B">
        <w:t>.</w:t>
      </w:r>
    </w:p>
    <w:p w14:paraId="0ECFCF74" w14:textId="77777777" w:rsidR="00781C7B" w:rsidRDefault="00781C7B" w:rsidP="00781C7B">
      <w:pPr>
        <w:pStyle w:val="Textodecomentrio"/>
      </w:pPr>
      <w:r>
        <w:t>O presente modelo disciplina essas hipóteses, nos trechos pertinentes.</w:t>
      </w:r>
    </w:p>
  </w:comment>
  <w:comment w:id="28" w:author="Autor" w:initials="A">
    <w:p w14:paraId="01BF4650" w14:textId="2CC24A42" w:rsidR="00C82BB1" w:rsidRDefault="00ED7D2E" w:rsidP="00C82BB1">
      <w:pPr>
        <w:pStyle w:val="Textodecomentrio"/>
      </w:pPr>
      <w:r>
        <w:rPr>
          <w:rStyle w:val="Refdecomentrio"/>
        </w:rPr>
        <w:annotationRef/>
      </w:r>
      <w:r w:rsidR="00C82BB1">
        <w:rPr>
          <w:b/>
          <w:bCs/>
          <w:color w:val="000000"/>
        </w:rPr>
        <w:t>Nota explicativa:</w:t>
      </w:r>
      <w:r w:rsidR="00C82BB1">
        <w:rPr>
          <w:color w:val="000000"/>
        </w:rPr>
        <w:t xml:space="preserve"> Atentar se o sistema já possui essa funcionalidade instalada. Caso não tenha, </w:t>
      </w:r>
      <w:r w:rsidR="00C82BB1">
        <w:rPr>
          <w:color w:val="70AD47"/>
        </w:rPr>
        <w:t>suprimir este subitem</w:t>
      </w:r>
      <w:r w:rsidR="00C82BB1">
        <w:rPr>
          <w:color w:val="000000"/>
        </w:rPr>
        <w:t>. Se já houver a funcionalidade, a revisão deve ser mantida.</w:t>
      </w:r>
    </w:p>
  </w:comment>
  <w:comment w:id="33" w:author="Autor" w:initials="A">
    <w:p w14:paraId="364D1279" w14:textId="77777777" w:rsidR="00F34B6C" w:rsidRDefault="00F34B6C" w:rsidP="00106D2E">
      <w:pPr>
        <w:pStyle w:val="Textodecomentrio"/>
      </w:pPr>
      <w:r>
        <w:rPr>
          <w:rStyle w:val="Refdecomentrio"/>
        </w:rPr>
        <w:annotationRef/>
      </w:r>
      <w:r>
        <w:rPr>
          <w:b/>
          <w:bCs/>
        </w:rPr>
        <w:t xml:space="preserve">Nota explicativa: </w:t>
      </w:r>
      <w:r>
        <w:t>Os bancos de dados do Cadastro Nacional de Empresas Inidôneas e Suspensas (Ceis) e do Sistema de Cadastramento Unificado de Fornecedores (Sicaf) foram integrados completamente.  Agora todas as sanções de uma empresa estão automaticamente registradas nos dois sistemas, tanto as anteriores à data de lançamento da integração como as que venham a ser registradas em qualquer um deles.</w:t>
      </w:r>
    </w:p>
  </w:comment>
  <w:comment w:id="34" w:author="Autor" w:initials="A">
    <w:p w14:paraId="1BD9B8A9" w14:textId="77777777" w:rsidR="00C47D58" w:rsidRDefault="00C47D58" w:rsidP="00106D2E">
      <w:pPr>
        <w:pStyle w:val="Textodecomentrio"/>
      </w:pPr>
      <w:r>
        <w:rPr>
          <w:rStyle w:val="Refdecomentrio"/>
        </w:rPr>
        <w:annotationRef/>
      </w:r>
      <w:r>
        <w:rPr>
          <w:b/>
          <w:bCs/>
          <w:color w:val="000000"/>
        </w:rPr>
        <w:t xml:space="preserve">Nota explicativa: </w:t>
      </w:r>
      <w:r>
        <w:rPr>
          <w:color w:val="000000"/>
        </w:rPr>
        <w:t>A Consulta Consolidada de Pessoa Jurídica do TCU abrange o cadastro do CNJ, do CEIS, do próprio TCU e o Cadastro Nacional de Empresas Punidas – CNEP do Portal da Transparência.</w:t>
      </w:r>
    </w:p>
  </w:comment>
  <w:comment w:id="35" w:author="Autor" w:initials="A">
    <w:p w14:paraId="29A66714" w14:textId="77777777" w:rsidR="00CD3D43" w:rsidRDefault="004A7E1C" w:rsidP="00CD3D43">
      <w:pPr>
        <w:pStyle w:val="Textodecomentrio"/>
      </w:pPr>
      <w:r>
        <w:rPr>
          <w:rStyle w:val="Refdecomentrio"/>
        </w:rPr>
        <w:annotationRef/>
      </w:r>
      <w:r w:rsidR="00CD3D43">
        <w:rPr>
          <w:b/>
          <w:bCs/>
          <w:color w:val="000000"/>
        </w:rPr>
        <w:t>Nota explicativa:</w:t>
      </w:r>
      <w:r w:rsidR="00CD3D43">
        <w:rPr>
          <w:color w:val="000000"/>
        </w:rPr>
        <w:t xml:space="preserve"> Atentar para o fato de que, segundo o § 1º do art. 16 da Instrução Normativa SEGES/ME nº 67, de 2021, na hipótese de a estimativa de preços ser realizada concomitantemente à seleção da proposta economicamente mais vantajosa, nos termos do § 4º do art. 7º da mencionada Instrução Normativa, a verificação quanto à compatibilidade de preços será formal e deverá considerar, no mínimo, o número de concorrentes no procedimento e os valores por eles ofertados. Nesse caso, o trecho em vermelho deverá ser excluído.</w:t>
      </w:r>
    </w:p>
  </w:comment>
  <w:comment w:id="37" w:author="Autor" w:initials="A">
    <w:p w14:paraId="452195BF" w14:textId="436748BC" w:rsidR="00D97D4F" w:rsidRDefault="002503A5" w:rsidP="00D97D4F">
      <w:pPr>
        <w:pStyle w:val="Textodecomentrio"/>
      </w:pPr>
      <w:r>
        <w:rPr>
          <w:rStyle w:val="Refdecomentrio"/>
          <w:rFonts w:eastAsia="Arial Unicode MS"/>
        </w:rPr>
        <w:annotationRef/>
      </w:r>
      <w:r w:rsidR="00D97D4F">
        <w:rPr>
          <w:b/>
          <w:bCs/>
          <w:color w:val="000000"/>
        </w:rPr>
        <w:t>Nota explicativa</w:t>
      </w:r>
      <w:r w:rsidR="00D97D4F">
        <w:rPr>
          <w:color w:val="000000"/>
        </w:rPr>
        <w:t>: Se o regime não for de empreitada por preço unitário, não cabe desclassificação em razão de custos unitários superiores aos orçados pela Administração, por força do art. 56, §5º, da Lei nº 14.133, de 2021. Por essa razão, essa planilha, neste momento, servirá apenas para aferir a exequibilidade da proposta; e não eventual sobrepreço de preços unitários. Embora isso possa representar um risco em relação a um eventual  jogo de planilhas pelo contratado, os arts. 127 e, principalmente, 128 impedem que os preços unitários maiores sejam usados como parâmetro de futuros aditivos.</w:t>
      </w:r>
    </w:p>
  </w:comment>
  <w:comment w:id="36" w:author="Autor" w:initials="A">
    <w:p w14:paraId="347A8CAA" w14:textId="5D101647" w:rsidR="001812FA" w:rsidRDefault="002503A5" w:rsidP="001812FA">
      <w:pPr>
        <w:pStyle w:val="Textodecomentrio"/>
      </w:pPr>
      <w:r>
        <w:rPr>
          <w:rStyle w:val="Refdecomentrio"/>
          <w:rFonts w:eastAsia="Arial Unicode MS"/>
        </w:rPr>
        <w:annotationRef/>
      </w:r>
      <w:r w:rsidR="001812FA">
        <w:rPr>
          <w:b/>
          <w:bCs/>
          <w:color w:val="000000"/>
        </w:rPr>
        <w:t>Nota explicativa:</w:t>
      </w:r>
      <w:r w:rsidR="001812FA">
        <w:rPr>
          <w:color w:val="000000"/>
        </w:rPr>
        <w:t xml:space="preserve"> A disposição deste subitem aplica-se apenas a obras ou serviços de engenharia, devendo ser suprimida para os demais objetos contratuais.</w:t>
      </w:r>
    </w:p>
  </w:comment>
  <w:comment w:id="40" w:author="Autor" w:initials="A">
    <w:p w14:paraId="52D68ACC" w14:textId="77777777" w:rsidR="00567BAE" w:rsidRDefault="00BD16B6" w:rsidP="00567BAE">
      <w:pPr>
        <w:pStyle w:val="Textodecomentrio"/>
      </w:pPr>
      <w:r>
        <w:rPr>
          <w:rStyle w:val="Refdecomentrio"/>
        </w:rPr>
        <w:annotationRef/>
      </w:r>
      <w:r w:rsidR="00567BAE">
        <w:rPr>
          <w:b/>
          <w:bCs/>
          <w:color w:val="000000"/>
        </w:rPr>
        <w:t>Nota explicativa:</w:t>
      </w:r>
      <w:r w:rsidR="00567BAE">
        <w:rPr>
          <w:color w:val="000000"/>
        </w:rPr>
        <w:t xml:space="preserve"> Este subitem só se aplica nas dispensas eletrônicas por itens e desde que o Aviso de Contratação Direta exija comprovação de capital mínimo ou patrimônio líquido, para fins de qualificação econômico-financeira, ou comprovação de aptidão, para fins de qualificação técnica.</w:t>
      </w:r>
    </w:p>
    <w:p w14:paraId="0B97A900" w14:textId="77777777" w:rsidR="00567BAE" w:rsidRDefault="00567BAE" w:rsidP="00567BAE">
      <w:pPr>
        <w:pStyle w:val="Textodecomentrio"/>
      </w:pPr>
      <w:r>
        <w:rPr>
          <w:color w:val="000000"/>
        </w:rPr>
        <w:t>Na dispensa por itens, as exigências de habilitação (especialmente qualificação econômico-financeira e técnica) devem ser compatíveis e proporcionais ao vulto e à complexidade de cada item. Não se pode exigir do fornecedor que concorre em apenas um item requisitos de qualificação econômico-financeira ou técnica correspondentes ao objeto da dispensa como um todo.</w:t>
      </w:r>
    </w:p>
    <w:p w14:paraId="543B2643" w14:textId="77777777" w:rsidR="00567BAE" w:rsidRDefault="00567BAE" w:rsidP="00567BAE">
      <w:pPr>
        <w:pStyle w:val="Textodecomentrio"/>
      </w:pPr>
      <w:r>
        <w:rPr>
          <w:color w:val="000000"/>
        </w:rPr>
        <w:t xml:space="preserve">Todavia, quando o fornecedor concorre em mais de um item, compromete-se a executar concomitantemente as diversas contratações que poderão advir, de modo que, nessa hipótese, os requisitos de habilitação devem ser cumulativos, mas apenas exigíveis em relação aos itens que o fornecedor efetivamente venceu, e não apenas concorreu. </w:t>
      </w:r>
    </w:p>
    <w:p w14:paraId="22298C32" w14:textId="77777777" w:rsidR="00567BAE" w:rsidRDefault="00567BAE" w:rsidP="00567BAE">
      <w:pPr>
        <w:pStyle w:val="Textodecomentrio"/>
      </w:pPr>
      <w:r>
        <w:rPr>
          <w:color w:val="000000"/>
        </w:rPr>
        <w:t>No caso de a habilitação do fornecedor não atingir as exigências cumulativas para todos os itens (ou grupos) para os quais concorreu, então ele deverá ser inabilitado em algum ou alguns deles, e a escolha deverá recair sobre aquele ou aqueles que representarem o menor gravame para o fornecedor, ou seja, os de menor valor, e só deve recair sobre os que forem suficientes para que a habilitação do fornecedor atinja as exigências cumulativas do item ou itens remanescentes.</w:t>
      </w:r>
    </w:p>
  </w:comment>
  <w:comment w:id="43" w:author="Autor" w:initials="A">
    <w:p w14:paraId="672CA53F" w14:textId="39365E2B" w:rsidR="002A44DE" w:rsidRPr="00DB5986" w:rsidRDefault="001217D1" w:rsidP="002A44DE">
      <w:pPr>
        <w:pStyle w:val="Textodecomentrio"/>
      </w:pPr>
      <w:r w:rsidRPr="00DB5986">
        <w:rPr>
          <w:rStyle w:val="Refdecomentrio"/>
        </w:rPr>
        <w:annotationRef/>
      </w:r>
      <w:r w:rsidR="002A44DE" w:rsidRPr="00DB5986">
        <w:rPr>
          <w:b/>
          <w:bCs/>
        </w:rPr>
        <w:t xml:space="preserve">Nota explicativa: </w:t>
      </w:r>
      <w:r w:rsidR="002A44DE" w:rsidRPr="00DB5986">
        <w:t>Consoante Parecer nº 00075/2024/DECOR/CGU/AGU, "há a possibilidade da renovação do quantitativo originalmente registrado em caso de prorrogação da vigência da Ata de Registro de Preços (ARP) desde que seja comprovada a manutenção do preço vantajoso, haja previsão expressa no ato convocatório e na ata de registro de preços, o tema tenha sido tratado na fase do planejamento da contratação e a prorrogação da ata de registro de preços seja celebrada por termo aditivo dentro do prazo de sua vigência".</w:t>
      </w:r>
    </w:p>
  </w:comment>
  <w:comment w:id="51" w:author="Autor" w:initials="A">
    <w:p w14:paraId="01410DF3" w14:textId="428FEF75" w:rsidR="00C679FD" w:rsidRDefault="00BD16B6" w:rsidP="00C679FD">
      <w:pPr>
        <w:pStyle w:val="Textodecomentrio"/>
      </w:pPr>
      <w:r>
        <w:rPr>
          <w:rStyle w:val="Refdecomentrio"/>
        </w:rPr>
        <w:annotationRef/>
      </w:r>
      <w:r w:rsidR="00C679FD">
        <w:rPr>
          <w:b/>
          <w:bCs/>
          <w:color w:val="000000"/>
        </w:rPr>
        <w:t>Nota</w:t>
      </w:r>
      <w:r w:rsidR="00C679FD">
        <w:rPr>
          <w:color w:val="000000"/>
        </w:rPr>
        <w:t xml:space="preserve"> </w:t>
      </w:r>
      <w:r w:rsidR="00C679FD">
        <w:rPr>
          <w:b/>
          <w:bCs/>
          <w:color w:val="000000"/>
        </w:rPr>
        <w:t>explicativa</w:t>
      </w:r>
      <w:r w:rsidR="00C679FD">
        <w:rPr>
          <w:color w:val="000000"/>
        </w:rPr>
        <w:t>: De acordo com o art. 95 da Lei nº 14.133, de 2021, o Termo de Contrato é facultativo nas contratações fundadas no art. 75, incisos I e II (dispensa por valor) e no caso de compras com entrega imediata.</w:t>
      </w:r>
    </w:p>
    <w:p w14:paraId="59F90AE9" w14:textId="77777777" w:rsidR="00C679FD" w:rsidRDefault="00C679FD" w:rsidP="00C679FD">
      <w:pPr>
        <w:pStyle w:val="Textodecomentrio"/>
      </w:pPr>
      <w:r>
        <w:rPr>
          <w:color w:val="000000"/>
        </w:rPr>
        <w:t>Assim, caso não haja Termo de Contrato, este poderá ser substituído por outros instrumentos hábeis, como carta contrato, nota de empenho de despesa ou autorização de compra, nos quais deve constar expressamente a vinculação à proposta e aos termos do aviso de dispensa. A redação do presente tópico procura abarcar ambas as hipóteses, sem prejuízo de eventuais ajustes que se façam necessários.</w:t>
      </w:r>
    </w:p>
  </w:comment>
  <w:comment w:id="50" w:author="Autor" w:initials="A">
    <w:p w14:paraId="21D95BDA" w14:textId="7B6EA21F" w:rsidR="005654A7" w:rsidRDefault="00BD16B6" w:rsidP="005654A7">
      <w:pPr>
        <w:pStyle w:val="Textodecomentrio"/>
      </w:pPr>
      <w:r>
        <w:rPr>
          <w:rStyle w:val="Refdecomentrio"/>
        </w:rPr>
        <w:annotationRef/>
      </w:r>
      <w:r w:rsidR="005654A7">
        <w:rPr>
          <w:b/>
          <w:bCs/>
          <w:color w:val="000000"/>
        </w:rPr>
        <w:t xml:space="preserve">Nota </w:t>
      </w:r>
      <w:r w:rsidR="005654A7">
        <w:rPr>
          <w:b/>
          <w:bCs/>
        </w:rPr>
        <w:t>explicativa</w:t>
      </w:r>
      <w:r w:rsidR="005654A7">
        <w:rPr>
          <w:b/>
          <w:bCs/>
          <w:color w:val="000000"/>
        </w:rPr>
        <w:t>:</w:t>
      </w:r>
      <w:r w:rsidR="005654A7">
        <w:rPr>
          <w:color w:val="000000"/>
        </w:rPr>
        <w:t xml:space="preserve"> É importante que a Administração se certifique de que o Termo de Contrato, devolvido, em meio físico ou eletrônico, assinado pela Contratada, não sofreu qualquer alteração. </w:t>
      </w:r>
    </w:p>
  </w:comment>
  <w:comment w:id="52" w:author="Autor" w:initials="A">
    <w:p w14:paraId="6A5FB176" w14:textId="77777777" w:rsidR="00106E78" w:rsidRDefault="00BD16B6" w:rsidP="00106E78">
      <w:pPr>
        <w:pStyle w:val="Textodecomentrio"/>
      </w:pPr>
      <w:r>
        <w:rPr>
          <w:rStyle w:val="Refdecomentrio"/>
        </w:rPr>
        <w:annotationRef/>
      </w:r>
      <w:r w:rsidR="00106E78">
        <w:rPr>
          <w:b/>
          <w:bCs/>
          <w:color w:val="000000"/>
        </w:rPr>
        <w:t xml:space="preserve">Nota explicativa: </w:t>
      </w:r>
      <w:r w:rsidR="00106E78">
        <w:rPr>
          <w:color w:val="000000"/>
        </w:rPr>
        <w:t xml:space="preserve">Utilizar este subitem no caso de haver o uso de nota de empenho ou instrumento assemelhado, em substituição ao instrumento contratual, nos termos dos incisos I e II do art. 95 da Lei nº 14.133, de 2021. </w:t>
      </w:r>
    </w:p>
  </w:comment>
  <w:comment w:id="53" w:author="Autor" w:initials="A">
    <w:p w14:paraId="0778C9D3" w14:textId="77777777" w:rsidR="00C6657D" w:rsidRDefault="00BD16B6" w:rsidP="00C6657D">
      <w:pPr>
        <w:pStyle w:val="Textodecomentrio"/>
      </w:pPr>
      <w:r>
        <w:rPr>
          <w:rStyle w:val="Refdecomentrio"/>
        </w:rPr>
        <w:annotationRef/>
      </w:r>
      <w:r w:rsidR="00C6657D">
        <w:rPr>
          <w:b/>
          <w:bCs/>
        </w:rPr>
        <w:t>Nota</w:t>
      </w:r>
      <w:r w:rsidR="00C6657D">
        <w:rPr>
          <w:color w:val="000000"/>
        </w:rPr>
        <w:t xml:space="preserve"> </w:t>
      </w:r>
      <w:r w:rsidR="00C6657D">
        <w:rPr>
          <w:b/>
          <w:bCs/>
        </w:rPr>
        <w:t>explicativa</w:t>
      </w:r>
      <w:r w:rsidR="00C6657D">
        <w:rPr>
          <w:color w:val="000000"/>
        </w:rPr>
        <w:t>: Nesse momento, deve haver a checagem da manutenção de todas as condições de habilitação, não se limitando apenas à consulta ao SICAF.</w:t>
      </w:r>
    </w:p>
  </w:comment>
  <w:comment w:id="62" w:author="Autor" w:initials="A">
    <w:p w14:paraId="6AAC560F" w14:textId="77777777" w:rsidR="003737D0" w:rsidRDefault="00BD16B6" w:rsidP="003737D0">
      <w:pPr>
        <w:pStyle w:val="Textodecomentrio"/>
      </w:pPr>
      <w:r>
        <w:rPr>
          <w:rStyle w:val="Refdecomentrio"/>
        </w:rPr>
        <w:annotationRef/>
      </w:r>
      <w:r w:rsidR="003737D0">
        <w:rPr>
          <w:b/>
          <w:bCs/>
        </w:rPr>
        <w:t>Nota explicativa:</w:t>
      </w:r>
      <w:r w:rsidR="003737D0">
        <w:t xml:space="preserve"> Nos termos do art. 156, §3º, da Lei nº 14.133, de 2021, a multa deve ser prevista em percentual entre 0,5% e 30% do valor do contrato.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71307A6" w15:done="0"/>
  <w15:commentEx w15:paraId="77889668" w15:done="0"/>
  <w15:commentEx w15:paraId="31A29B99" w15:done="0"/>
  <w15:commentEx w15:paraId="1F06D70C" w15:done="0"/>
  <w15:commentEx w15:paraId="5BF18439" w15:done="0"/>
  <w15:commentEx w15:paraId="51EC1685" w15:done="0"/>
  <w15:commentEx w15:paraId="7A5CAACB" w15:done="0"/>
  <w15:commentEx w15:paraId="4410F280" w15:done="0"/>
  <w15:commentEx w15:paraId="0A928430" w15:done="0"/>
  <w15:commentEx w15:paraId="65CA9FD1" w15:done="0"/>
  <w15:commentEx w15:paraId="5E14B94E" w15:done="0"/>
  <w15:commentEx w15:paraId="5B7EE203" w15:done="0"/>
  <w15:commentEx w15:paraId="6AC61EA8" w15:done="0"/>
  <w15:commentEx w15:paraId="0ECFCF74" w15:done="0"/>
  <w15:commentEx w15:paraId="01BF4650" w15:done="0"/>
  <w15:commentEx w15:paraId="364D1279" w15:done="0"/>
  <w15:commentEx w15:paraId="1BD9B8A9" w15:done="0"/>
  <w15:commentEx w15:paraId="29A66714" w15:done="0"/>
  <w15:commentEx w15:paraId="452195BF" w15:done="0"/>
  <w15:commentEx w15:paraId="347A8CAA" w15:done="0"/>
  <w15:commentEx w15:paraId="22298C32" w15:done="0"/>
  <w15:commentEx w15:paraId="672CA53F" w15:done="0"/>
  <w15:commentEx w15:paraId="59F90AE9" w15:done="0"/>
  <w15:commentEx w15:paraId="21D95BDA" w15:done="0"/>
  <w15:commentEx w15:paraId="6A5FB176" w15:done="0"/>
  <w15:commentEx w15:paraId="0778C9D3" w15:done="0"/>
  <w15:commentEx w15:paraId="6AAC560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71307A6" w16cid:durableId="2640AA6D"/>
  <w16cid:commentId w16cid:paraId="77889668" w16cid:durableId="270E26AC"/>
  <w16cid:commentId w16cid:paraId="31A29B99" w16cid:durableId="7866284E"/>
  <w16cid:commentId w16cid:paraId="1F06D70C" w16cid:durableId="27ED14C2"/>
  <w16cid:commentId w16cid:paraId="5BF18439" w16cid:durableId="288DFA98"/>
  <w16cid:commentId w16cid:paraId="51EC1685" w16cid:durableId="43356A19"/>
  <w16cid:commentId w16cid:paraId="7A5CAACB" w16cid:durableId="7A790CFE"/>
  <w16cid:commentId w16cid:paraId="4410F280" w16cid:durableId="270BB4FC"/>
  <w16cid:commentId w16cid:paraId="0A928430" w16cid:durableId="6BA979CB"/>
  <w16cid:commentId w16cid:paraId="65CA9FD1" w16cid:durableId="2884D66D"/>
  <w16cid:commentId w16cid:paraId="5E14B94E" w16cid:durableId="2884D933"/>
  <w16cid:commentId w16cid:paraId="5B7EE203" w16cid:durableId="270E2A06"/>
  <w16cid:commentId w16cid:paraId="6AC61EA8" w16cid:durableId="2899A544"/>
  <w16cid:commentId w16cid:paraId="0ECFCF74" w16cid:durableId="2A79C4D7"/>
  <w16cid:commentId w16cid:paraId="01BF4650" w16cid:durableId="270BD056"/>
  <w16cid:commentId w16cid:paraId="364D1279" w16cid:durableId="6037E6BB"/>
  <w16cid:commentId w16cid:paraId="1BD9B8A9" w16cid:durableId="2D16B8D1"/>
  <w16cid:commentId w16cid:paraId="29A66714" w16cid:durableId="270BD0EB"/>
  <w16cid:commentId w16cid:paraId="452195BF" w16cid:durableId="14014D24"/>
  <w16cid:commentId w16cid:paraId="347A8CAA" w16cid:durableId="4638E74C"/>
  <w16cid:commentId w16cid:paraId="22298C32" w16cid:durableId="270E3187"/>
  <w16cid:commentId w16cid:paraId="672CA53F" w16cid:durableId="05D3E482"/>
  <w16cid:commentId w16cid:paraId="59F90AE9" w16cid:durableId="270E31E2"/>
  <w16cid:commentId w16cid:paraId="21D95BDA" w16cid:durableId="270E327A"/>
  <w16cid:commentId w16cid:paraId="6A5FB176" w16cid:durableId="270E32BC"/>
  <w16cid:commentId w16cid:paraId="0778C9D3" w16cid:durableId="270E32E1"/>
  <w16cid:commentId w16cid:paraId="6AAC560F" w16cid:durableId="270E330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429476" w14:textId="77777777" w:rsidR="001F5594" w:rsidRDefault="001F5594">
      <w:r>
        <w:separator/>
      </w:r>
    </w:p>
  </w:endnote>
  <w:endnote w:type="continuationSeparator" w:id="0">
    <w:p w14:paraId="5A3593D7" w14:textId="77777777" w:rsidR="001F5594" w:rsidRDefault="001F5594">
      <w:r>
        <w:continuationSeparator/>
      </w:r>
    </w:p>
  </w:endnote>
  <w:endnote w:type="continuationNotice" w:id="1">
    <w:p w14:paraId="39884F45" w14:textId="77777777" w:rsidR="001F5594" w:rsidRDefault="001F55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Cambria"/>
    <w:panose1 w:val="00000000000000000000"/>
    <w:charset w:val="00"/>
    <w:family w:val="roman"/>
    <w:notTrueType/>
    <w:pitch w:val="default"/>
  </w:font>
  <w:font w:name="Zurich BT">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43D0A" w14:textId="77777777" w:rsidR="006776C6" w:rsidRDefault="006776C6">
    <w:pPr>
      <w:pStyle w:val="Corpodetexto"/>
      <w:spacing w:line="14" w:lineRule="auto"/>
    </w:pPr>
    <w:r>
      <w:rPr>
        <w:noProof/>
      </w:rPr>
      <mc:AlternateContent>
        <mc:Choice Requires="wps">
          <w:drawing>
            <wp:anchor distT="0" distB="0" distL="0" distR="0" simplePos="0" relativeHeight="251660288" behindDoc="1" locked="0" layoutInCell="1" allowOverlap="1" wp14:anchorId="51165712" wp14:editId="611720DC">
              <wp:simplePos x="0" y="0"/>
              <wp:positionH relativeFrom="page">
                <wp:posOffset>167386</wp:posOffset>
              </wp:positionH>
              <wp:positionV relativeFrom="page">
                <wp:posOffset>10080793</wp:posOffset>
              </wp:positionV>
              <wp:extent cx="3194050" cy="502284"/>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94050" cy="502284"/>
                      </a:xfrm>
                      <a:prstGeom prst="rect">
                        <a:avLst/>
                      </a:prstGeom>
                    </wps:spPr>
                    <wps:txbx>
                      <w:txbxContent>
                        <w:p w14:paraId="0F2D13F7" w14:textId="77777777" w:rsidR="006776C6" w:rsidRDefault="006776C6">
                          <w:pPr>
                            <w:spacing w:before="15"/>
                            <w:ind w:left="20"/>
                            <w:rPr>
                              <w:rFonts w:ascii="Times New Roman" w:hAnsi="Times New Roman"/>
                              <w:sz w:val="12"/>
                            </w:rPr>
                          </w:pPr>
                          <w:r>
                            <w:rPr>
                              <w:rFonts w:ascii="Times New Roman" w:hAnsi="Times New Roman"/>
                              <w:sz w:val="12"/>
                            </w:rPr>
                            <w:t>Câmara</w:t>
                          </w:r>
                          <w:r>
                            <w:rPr>
                              <w:rFonts w:ascii="Times New Roman" w:hAnsi="Times New Roman"/>
                              <w:spacing w:val="-8"/>
                              <w:sz w:val="12"/>
                            </w:rPr>
                            <w:t xml:space="preserve"> </w:t>
                          </w:r>
                          <w:r>
                            <w:rPr>
                              <w:rFonts w:ascii="Times New Roman" w:hAnsi="Times New Roman"/>
                              <w:sz w:val="12"/>
                            </w:rPr>
                            <w:t>Nacional</w:t>
                          </w:r>
                          <w:r>
                            <w:rPr>
                              <w:rFonts w:ascii="Times New Roman" w:hAnsi="Times New Roman"/>
                              <w:spacing w:val="-6"/>
                              <w:sz w:val="12"/>
                            </w:rPr>
                            <w:t xml:space="preserve"> </w:t>
                          </w:r>
                          <w:r>
                            <w:rPr>
                              <w:rFonts w:ascii="Times New Roman" w:hAnsi="Times New Roman"/>
                              <w:sz w:val="12"/>
                            </w:rPr>
                            <w:t>de</w:t>
                          </w:r>
                          <w:r>
                            <w:rPr>
                              <w:rFonts w:ascii="Times New Roman" w:hAnsi="Times New Roman"/>
                              <w:spacing w:val="-6"/>
                              <w:sz w:val="12"/>
                            </w:rPr>
                            <w:t xml:space="preserve"> </w:t>
                          </w:r>
                          <w:r>
                            <w:rPr>
                              <w:rFonts w:ascii="Times New Roman" w:hAnsi="Times New Roman"/>
                              <w:sz w:val="12"/>
                            </w:rPr>
                            <w:t>Modelos</w:t>
                          </w:r>
                          <w:r>
                            <w:rPr>
                              <w:rFonts w:ascii="Times New Roman" w:hAnsi="Times New Roman"/>
                              <w:spacing w:val="-6"/>
                              <w:sz w:val="12"/>
                            </w:rPr>
                            <w:t xml:space="preserve"> </w:t>
                          </w:r>
                          <w:r>
                            <w:rPr>
                              <w:rFonts w:ascii="Times New Roman" w:hAnsi="Times New Roman"/>
                              <w:sz w:val="12"/>
                            </w:rPr>
                            <w:t>de</w:t>
                          </w:r>
                          <w:r>
                            <w:rPr>
                              <w:rFonts w:ascii="Times New Roman" w:hAnsi="Times New Roman"/>
                              <w:spacing w:val="-6"/>
                              <w:sz w:val="12"/>
                            </w:rPr>
                            <w:t xml:space="preserve"> </w:t>
                          </w:r>
                          <w:r>
                            <w:rPr>
                              <w:rFonts w:ascii="Times New Roman" w:hAnsi="Times New Roman"/>
                              <w:sz w:val="12"/>
                            </w:rPr>
                            <w:t>Licitações</w:t>
                          </w:r>
                          <w:r>
                            <w:rPr>
                              <w:rFonts w:ascii="Times New Roman" w:hAnsi="Times New Roman"/>
                              <w:spacing w:val="-6"/>
                              <w:sz w:val="12"/>
                            </w:rPr>
                            <w:t xml:space="preserve"> </w:t>
                          </w:r>
                          <w:r>
                            <w:rPr>
                              <w:rFonts w:ascii="Times New Roman" w:hAnsi="Times New Roman"/>
                              <w:sz w:val="12"/>
                            </w:rPr>
                            <w:t>e</w:t>
                          </w:r>
                          <w:r>
                            <w:rPr>
                              <w:rFonts w:ascii="Times New Roman" w:hAnsi="Times New Roman"/>
                              <w:spacing w:val="-6"/>
                              <w:sz w:val="12"/>
                            </w:rPr>
                            <w:t xml:space="preserve"> </w:t>
                          </w:r>
                          <w:r>
                            <w:rPr>
                              <w:rFonts w:ascii="Times New Roman" w:hAnsi="Times New Roman"/>
                              <w:sz w:val="12"/>
                            </w:rPr>
                            <w:t>Contratos</w:t>
                          </w:r>
                          <w:r>
                            <w:rPr>
                              <w:rFonts w:ascii="Times New Roman" w:hAnsi="Times New Roman"/>
                              <w:spacing w:val="-6"/>
                              <w:sz w:val="12"/>
                            </w:rPr>
                            <w:t xml:space="preserve"> </w:t>
                          </w:r>
                          <w:r>
                            <w:rPr>
                              <w:rFonts w:ascii="Times New Roman" w:hAnsi="Times New Roman"/>
                              <w:sz w:val="12"/>
                            </w:rPr>
                            <w:t>da</w:t>
                          </w:r>
                          <w:r>
                            <w:rPr>
                              <w:rFonts w:ascii="Times New Roman" w:hAnsi="Times New Roman"/>
                              <w:spacing w:val="-6"/>
                              <w:sz w:val="12"/>
                            </w:rPr>
                            <w:t xml:space="preserve"> </w:t>
                          </w:r>
                          <w:r>
                            <w:rPr>
                              <w:rFonts w:ascii="Times New Roman" w:hAnsi="Times New Roman"/>
                              <w:sz w:val="12"/>
                            </w:rPr>
                            <w:t>Consultoria-Geral</w:t>
                          </w:r>
                          <w:r>
                            <w:rPr>
                              <w:rFonts w:ascii="Times New Roman" w:hAnsi="Times New Roman"/>
                              <w:spacing w:val="-6"/>
                              <w:sz w:val="12"/>
                            </w:rPr>
                            <w:t xml:space="preserve"> </w:t>
                          </w:r>
                          <w:r>
                            <w:rPr>
                              <w:rFonts w:ascii="Times New Roman" w:hAnsi="Times New Roman"/>
                              <w:sz w:val="12"/>
                            </w:rPr>
                            <w:t>da</w:t>
                          </w:r>
                          <w:r>
                            <w:rPr>
                              <w:rFonts w:ascii="Times New Roman" w:hAnsi="Times New Roman"/>
                              <w:spacing w:val="-6"/>
                              <w:sz w:val="12"/>
                            </w:rPr>
                            <w:t xml:space="preserve"> </w:t>
                          </w:r>
                          <w:r>
                            <w:rPr>
                              <w:rFonts w:ascii="Times New Roman" w:hAnsi="Times New Roman"/>
                              <w:spacing w:val="-2"/>
                              <w:sz w:val="12"/>
                            </w:rPr>
                            <w:t>União</w:t>
                          </w:r>
                        </w:p>
                        <w:p w14:paraId="4F63B642" w14:textId="77777777" w:rsidR="006776C6" w:rsidRDefault="006776C6">
                          <w:pPr>
                            <w:spacing w:before="16" w:line="268" w:lineRule="auto"/>
                            <w:ind w:left="20"/>
                            <w:rPr>
                              <w:rFonts w:ascii="Times New Roman" w:hAnsi="Times New Roman"/>
                              <w:sz w:val="12"/>
                            </w:rPr>
                          </w:pPr>
                          <w:r>
                            <w:rPr>
                              <w:rFonts w:ascii="Times New Roman" w:hAnsi="Times New Roman"/>
                              <w:sz w:val="12"/>
                            </w:rPr>
                            <w:t>Modelo</w:t>
                          </w:r>
                          <w:r>
                            <w:rPr>
                              <w:rFonts w:ascii="Times New Roman" w:hAnsi="Times New Roman"/>
                              <w:spacing w:val="-2"/>
                              <w:sz w:val="12"/>
                            </w:rPr>
                            <w:t xml:space="preserve"> </w:t>
                          </w:r>
                          <w:r>
                            <w:rPr>
                              <w:rFonts w:ascii="Times New Roman" w:hAnsi="Times New Roman"/>
                              <w:sz w:val="12"/>
                            </w:rPr>
                            <w:t>de</w:t>
                          </w:r>
                          <w:r>
                            <w:rPr>
                              <w:rFonts w:ascii="Times New Roman" w:hAnsi="Times New Roman"/>
                              <w:spacing w:val="-3"/>
                              <w:sz w:val="12"/>
                            </w:rPr>
                            <w:t xml:space="preserve"> </w:t>
                          </w:r>
                          <w:r>
                            <w:rPr>
                              <w:rFonts w:ascii="Times New Roman" w:hAnsi="Times New Roman"/>
                              <w:sz w:val="12"/>
                            </w:rPr>
                            <w:t>Termo</w:t>
                          </w:r>
                          <w:r>
                            <w:rPr>
                              <w:rFonts w:ascii="Times New Roman" w:hAnsi="Times New Roman"/>
                              <w:spacing w:val="-2"/>
                              <w:sz w:val="12"/>
                            </w:rPr>
                            <w:t xml:space="preserve"> </w:t>
                          </w:r>
                          <w:r>
                            <w:rPr>
                              <w:rFonts w:ascii="Times New Roman" w:hAnsi="Times New Roman"/>
                              <w:sz w:val="12"/>
                            </w:rPr>
                            <w:t>de</w:t>
                          </w:r>
                          <w:r>
                            <w:rPr>
                              <w:rFonts w:ascii="Times New Roman" w:hAnsi="Times New Roman"/>
                              <w:spacing w:val="-3"/>
                              <w:sz w:val="12"/>
                            </w:rPr>
                            <w:t xml:space="preserve"> </w:t>
                          </w:r>
                          <w:r>
                            <w:rPr>
                              <w:rFonts w:ascii="Times New Roman" w:hAnsi="Times New Roman"/>
                              <w:sz w:val="12"/>
                            </w:rPr>
                            <w:t>Referência</w:t>
                          </w:r>
                          <w:r>
                            <w:rPr>
                              <w:rFonts w:ascii="Times New Roman" w:hAnsi="Times New Roman"/>
                              <w:spacing w:val="-3"/>
                              <w:sz w:val="12"/>
                            </w:rPr>
                            <w:t xml:space="preserve"> </w:t>
                          </w:r>
                          <w:r>
                            <w:rPr>
                              <w:rFonts w:ascii="Times New Roman" w:hAnsi="Times New Roman"/>
                              <w:sz w:val="12"/>
                            </w:rPr>
                            <w:t>–</w:t>
                          </w:r>
                          <w:r>
                            <w:rPr>
                              <w:rFonts w:ascii="Times New Roman" w:hAnsi="Times New Roman"/>
                              <w:spacing w:val="-2"/>
                              <w:sz w:val="12"/>
                            </w:rPr>
                            <w:t xml:space="preserve"> </w:t>
                          </w:r>
                          <w:r>
                            <w:rPr>
                              <w:rFonts w:ascii="Times New Roman" w:hAnsi="Times New Roman"/>
                              <w:sz w:val="12"/>
                            </w:rPr>
                            <w:t>Aquisições</w:t>
                          </w:r>
                          <w:r>
                            <w:rPr>
                              <w:rFonts w:ascii="Times New Roman" w:hAnsi="Times New Roman"/>
                              <w:spacing w:val="-3"/>
                              <w:sz w:val="12"/>
                            </w:rPr>
                            <w:t xml:space="preserve"> </w:t>
                          </w:r>
                          <w:r>
                            <w:rPr>
                              <w:rFonts w:ascii="Times New Roman" w:hAnsi="Times New Roman"/>
                              <w:sz w:val="12"/>
                            </w:rPr>
                            <w:t>–</w:t>
                          </w:r>
                          <w:r>
                            <w:rPr>
                              <w:rFonts w:ascii="Times New Roman" w:hAnsi="Times New Roman"/>
                              <w:spacing w:val="-2"/>
                              <w:sz w:val="12"/>
                            </w:rPr>
                            <w:t xml:space="preserve"> </w:t>
                          </w:r>
                          <w:r>
                            <w:rPr>
                              <w:rFonts w:ascii="Times New Roman" w:hAnsi="Times New Roman"/>
                              <w:sz w:val="12"/>
                            </w:rPr>
                            <w:t>Licitação</w:t>
                          </w:r>
                          <w:r>
                            <w:rPr>
                              <w:rFonts w:ascii="Times New Roman" w:hAnsi="Times New Roman"/>
                              <w:spacing w:val="-2"/>
                              <w:sz w:val="12"/>
                            </w:rPr>
                            <w:t xml:space="preserve"> </w:t>
                          </w:r>
                          <w:r>
                            <w:rPr>
                              <w:rFonts w:ascii="Times New Roman" w:hAnsi="Times New Roman"/>
                              <w:sz w:val="12"/>
                            </w:rPr>
                            <w:t>e</w:t>
                          </w:r>
                          <w:r>
                            <w:rPr>
                              <w:rFonts w:ascii="Times New Roman" w:hAnsi="Times New Roman"/>
                              <w:spacing w:val="-3"/>
                              <w:sz w:val="12"/>
                            </w:rPr>
                            <w:t xml:space="preserve"> </w:t>
                          </w:r>
                          <w:r>
                            <w:rPr>
                              <w:rFonts w:ascii="Times New Roman" w:hAnsi="Times New Roman"/>
                              <w:sz w:val="12"/>
                            </w:rPr>
                            <w:t>Contratação</w:t>
                          </w:r>
                          <w:r>
                            <w:rPr>
                              <w:rFonts w:ascii="Times New Roman" w:hAnsi="Times New Roman"/>
                              <w:spacing w:val="-2"/>
                              <w:sz w:val="12"/>
                            </w:rPr>
                            <w:t xml:space="preserve"> </w:t>
                          </w:r>
                          <w:r>
                            <w:rPr>
                              <w:rFonts w:ascii="Times New Roman" w:hAnsi="Times New Roman"/>
                              <w:sz w:val="12"/>
                            </w:rPr>
                            <w:t>Direta</w:t>
                          </w:r>
                          <w:r>
                            <w:rPr>
                              <w:rFonts w:ascii="Times New Roman" w:hAnsi="Times New Roman"/>
                              <w:spacing w:val="-3"/>
                              <w:sz w:val="12"/>
                            </w:rPr>
                            <w:t xml:space="preserve"> </w:t>
                          </w:r>
                          <w:r>
                            <w:rPr>
                              <w:rFonts w:ascii="Times New Roman" w:hAnsi="Times New Roman"/>
                              <w:sz w:val="12"/>
                            </w:rPr>
                            <w:t>-</w:t>
                          </w:r>
                          <w:r>
                            <w:rPr>
                              <w:rFonts w:ascii="Times New Roman" w:hAnsi="Times New Roman"/>
                              <w:spacing w:val="-2"/>
                              <w:sz w:val="12"/>
                            </w:rPr>
                            <w:t xml:space="preserve"> </w:t>
                          </w:r>
                          <w:r>
                            <w:rPr>
                              <w:rFonts w:ascii="Times New Roman" w:hAnsi="Times New Roman"/>
                              <w:sz w:val="12"/>
                            </w:rPr>
                            <w:t>Lei</w:t>
                          </w:r>
                          <w:r>
                            <w:rPr>
                              <w:rFonts w:ascii="Times New Roman" w:hAnsi="Times New Roman"/>
                              <w:spacing w:val="-3"/>
                              <w:sz w:val="12"/>
                            </w:rPr>
                            <w:t xml:space="preserve"> </w:t>
                          </w:r>
                          <w:r>
                            <w:rPr>
                              <w:rFonts w:ascii="Times New Roman" w:hAnsi="Times New Roman"/>
                              <w:sz w:val="12"/>
                            </w:rPr>
                            <w:t>nº</w:t>
                          </w:r>
                          <w:r>
                            <w:rPr>
                              <w:rFonts w:ascii="Times New Roman" w:hAnsi="Times New Roman"/>
                              <w:spacing w:val="-2"/>
                              <w:sz w:val="12"/>
                            </w:rPr>
                            <w:t xml:space="preserve"> </w:t>
                          </w:r>
                          <w:r>
                            <w:rPr>
                              <w:rFonts w:ascii="Times New Roman" w:hAnsi="Times New Roman"/>
                              <w:sz w:val="12"/>
                            </w:rPr>
                            <w:t>14.133,</w:t>
                          </w:r>
                          <w:r>
                            <w:rPr>
                              <w:rFonts w:ascii="Times New Roman" w:hAnsi="Times New Roman"/>
                              <w:spacing w:val="-2"/>
                              <w:sz w:val="12"/>
                            </w:rPr>
                            <w:t xml:space="preserve"> </w:t>
                          </w:r>
                          <w:r>
                            <w:rPr>
                              <w:rFonts w:ascii="Times New Roman" w:hAnsi="Times New Roman"/>
                              <w:sz w:val="12"/>
                            </w:rPr>
                            <w:t>de</w:t>
                          </w:r>
                          <w:r>
                            <w:rPr>
                              <w:rFonts w:ascii="Times New Roman" w:hAnsi="Times New Roman"/>
                              <w:spacing w:val="-3"/>
                              <w:sz w:val="12"/>
                            </w:rPr>
                            <w:t xml:space="preserve"> </w:t>
                          </w:r>
                          <w:r>
                            <w:rPr>
                              <w:rFonts w:ascii="Times New Roman" w:hAnsi="Times New Roman"/>
                              <w:sz w:val="12"/>
                            </w:rPr>
                            <w:t>2021</w:t>
                          </w:r>
                          <w:r>
                            <w:rPr>
                              <w:rFonts w:ascii="Times New Roman" w:hAnsi="Times New Roman"/>
                              <w:spacing w:val="40"/>
                              <w:sz w:val="12"/>
                            </w:rPr>
                            <w:t xml:space="preserve"> </w:t>
                          </w:r>
                          <w:r>
                            <w:rPr>
                              <w:rFonts w:ascii="Times New Roman" w:hAnsi="Times New Roman"/>
                              <w:sz w:val="12"/>
                            </w:rPr>
                            <w:t>Aprovado pela Secretaria de Gestão e Inovação</w:t>
                          </w:r>
                        </w:p>
                        <w:p w14:paraId="3F53DF6A" w14:textId="77777777" w:rsidR="006776C6" w:rsidRDefault="006776C6">
                          <w:pPr>
                            <w:spacing w:line="268" w:lineRule="auto"/>
                            <w:ind w:left="20" w:right="1843"/>
                            <w:rPr>
                              <w:rFonts w:ascii="Times New Roman" w:hAnsi="Times New Roman"/>
                              <w:sz w:val="12"/>
                            </w:rPr>
                          </w:pPr>
                          <w:r>
                            <w:rPr>
                              <w:rFonts w:ascii="Times New Roman" w:hAnsi="Times New Roman"/>
                              <w:sz w:val="12"/>
                            </w:rPr>
                            <w:t>Identidade</w:t>
                          </w:r>
                          <w:r>
                            <w:rPr>
                              <w:rFonts w:ascii="Times New Roman" w:hAnsi="Times New Roman"/>
                              <w:spacing w:val="-6"/>
                              <w:sz w:val="12"/>
                            </w:rPr>
                            <w:t xml:space="preserve"> </w:t>
                          </w:r>
                          <w:r>
                            <w:rPr>
                              <w:rFonts w:ascii="Times New Roman" w:hAnsi="Times New Roman"/>
                              <w:sz w:val="12"/>
                            </w:rPr>
                            <w:t>visual</w:t>
                          </w:r>
                          <w:r>
                            <w:rPr>
                              <w:rFonts w:ascii="Times New Roman" w:hAnsi="Times New Roman"/>
                              <w:spacing w:val="-6"/>
                              <w:sz w:val="12"/>
                            </w:rPr>
                            <w:t xml:space="preserve"> </w:t>
                          </w:r>
                          <w:r>
                            <w:rPr>
                              <w:rFonts w:ascii="Times New Roman" w:hAnsi="Times New Roman"/>
                              <w:sz w:val="12"/>
                            </w:rPr>
                            <w:t>pela</w:t>
                          </w:r>
                          <w:r>
                            <w:rPr>
                              <w:rFonts w:ascii="Times New Roman" w:hAnsi="Times New Roman"/>
                              <w:spacing w:val="-6"/>
                              <w:sz w:val="12"/>
                            </w:rPr>
                            <w:t xml:space="preserve"> </w:t>
                          </w:r>
                          <w:r>
                            <w:rPr>
                              <w:rFonts w:ascii="Times New Roman" w:hAnsi="Times New Roman"/>
                              <w:sz w:val="12"/>
                            </w:rPr>
                            <w:t>Secretaria</w:t>
                          </w:r>
                          <w:r>
                            <w:rPr>
                              <w:rFonts w:ascii="Times New Roman" w:hAnsi="Times New Roman"/>
                              <w:spacing w:val="-6"/>
                              <w:sz w:val="12"/>
                            </w:rPr>
                            <w:t xml:space="preserve"> </w:t>
                          </w:r>
                          <w:r>
                            <w:rPr>
                              <w:rFonts w:ascii="Times New Roman" w:hAnsi="Times New Roman"/>
                              <w:sz w:val="12"/>
                            </w:rPr>
                            <w:t>de</w:t>
                          </w:r>
                          <w:r>
                            <w:rPr>
                              <w:rFonts w:ascii="Times New Roman" w:hAnsi="Times New Roman"/>
                              <w:spacing w:val="-6"/>
                              <w:sz w:val="12"/>
                            </w:rPr>
                            <w:t xml:space="preserve"> </w:t>
                          </w:r>
                          <w:r>
                            <w:rPr>
                              <w:rFonts w:ascii="Times New Roman" w:hAnsi="Times New Roman"/>
                              <w:sz w:val="12"/>
                            </w:rPr>
                            <w:t>Gestão</w:t>
                          </w:r>
                          <w:r>
                            <w:rPr>
                              <w:rFonts w:ascii="Times New Roman" w:hAnsi="Times New Roman"/>
                              <w:spacing w:val="-6"/>
                              <w:sz w:val="12"/>
                            </w:rPr>
                            <w:t xml:space="preserve"> </w:t>
                          </w:r>
                          <w:r>
                            <w:rPr>
                              <w:rFonts w:ascii="Times New Roman" w:hAnsi="Times New Roman"/>
                              <w:sz w:val="12"/>
                            </w:rPr>
                            <w:t>e</w:t>
                          </w:r>
                          <w:r>
                            <w:rPr>
                              <w:rFonts w:ascii="Times New Roman" w:hAnsi="Times New Roman"/>
                              <w:spacing w:val="-6"/>
                              <w:sz w:val="12"/>
                            </w:rPr>
                            <w:t xml:space="preserve"> </w:t>
                          </w:r>
                          <w:r>
                            <w:rPr>
                              <w:rFonts w:ascii="Times New Roman" w:hAnsi="Times New Roman"/>
                              <w:sz w:val="12"/>
                            </w:rPr>
                            <w:t>Inovação</w:t>
                          </w:r>
                          <w:r>
                            <w:rPr>
                              <w:rFonts w:ascii="Times New Roman" w:hAnsi="Times New Roman"/>
                              <w:spacing w:val="40"/>
                              <w:sz w:val="12"/>
                            </w:rPr>
                            <w:t xml:space="preserve"> </w:t>
                          </w:r>
                          <w:r>
                            <w:rPr>
                              <w:rFonts w:ascii="Times New Roman" w:hAnsi="Times New Roman"/>
                              <w:sz w:val="12"/>
                            </w:rPr>
                            <w:t>Atualização:</w:t>
                          </w:r>
                          <w:r>
                            <w:rPr>
                              <w:rFonts w:ascii="Times New Roman" w:hAnsi="Times New Roman"/>
                              <w:spacing w:val="-8"/>
                              <w:sz w:val="12"/>
                            </w:rPr>
                            <w:t xml:space="preserve"> </w:t>
                          </w:r>
                          <w:r>
                            <w:rPr>
                              <w:rFonts w:ascii="Times New Roman" w:hAnsi="Times New Roman"/>
                              <w:sz w:val="12"/>
                            </w:rPr>
                            <w:t>DEZ/2025.</w:t>
                          </w:r>
                        </w:p>
                      </w:txbxContent>
                    </wps:txbx>
                    <wps:bodyPr wrap="square" lIns="0" tIns="0" rIns="0" bIns="0" rtlCol="0">
                      <a:noAutofit/>
                    </wps:bodyPr>
                  </wps:wsp>
                </a:graphicData>
              </a:graphic>
            </wp:anchor>
          </w:drawing>
        </mc:Choice>
        <mc:Fallback>
          <w:pict>
            <v:shapetype w14:anchorId="51165712" id="_x0000_t202" coordsize="21600,21600" o:spt="202" path="m,l,21600r21600,l21600,xe">
              <v:stroke joinstyle="miter"/>
              <v:path gradientshapeok="t" o:connecttype="rect"/>
            </v:shapetype>
            <v:shape id="Textbox 1" o:spid="_x0000_s1029" type="#_x0000_t202" style="position:absolute;margin-left:13.2pt;margin-top:793.75pt;width:251.5pt;height:39.5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" filled="f" stroked="f">
              <v:textbox inset="0,0,0,0">
                <w:txbxContent>
                  <w:p w14:paraId="0F2D13F7" w14:textId="77777777" w:rsidR="006776C6" w:rsidRDefault="006776C6">
                    <w:pPr>
                      <w:spacing w:before="15"/>
                      <w:ind w:left="20"/>
                      <w:rPr>
                        <w:rFonts w:ascii="Times New Roman" w:hAnsi="Times New Roman"/>
                        <w:sz w:val="12"/>
                      </w:rPr>
                    </w:pPr>
                    <w:r>
                      <w:rPr>
                        <w:rFonts w:ascii="Times New Roman" w:hAnsi="Times New Roman"/>
                        <w:sz w:val="12"/>
                      </w:rPr>
                      <w:t>Câmara</w:t>
                    </w:r>
                    <w:r>
                      <w:rPr>
                        <w:rFonts w:ascii="Times New Roman" w:hAnsi="Times New Roman"/>
                        <w:spacing w:val="-8"/>
                        <w:sz w:val="12"/>
                      </w:rPr>
                      <w:t xml:space="preserve"> </w:t>
                    </w:r>
                    <w:r>
                      <w:rPr>
                        <w:rFonts w:ascii="Times New Roman" w:hAnsi="Times New Roman"/>
                        <w:sz w:val="12"/>
                      </w:rPr>
                      <w:t>Nacional</w:t>
                    </w:r>
                    <w:r>
                      <w:rPr>
                        <w:rFonts w:ascii="Times New Roman" w:hAnsi="Times New Roman"/>
                        <w:spacing w:val="-6"/>
                        <w:sz w:val="12"/>
                      </w:rPr>
                      <w:t xml:space="preserve"> </w:t>
                    </w:r>
                    <w:r>
                      <w:rPr>
                        <w:rFonts w:ascii="Times New Roman" w:hAnsi="Times New Roman"/>
                        <w:sz w:val="12"/>
                      </w:rPr>
                      <w:t>de</w:t>
                    </w:r>
                    <w:r>
                      <w:rPr>
                        <w:rFonts w:ascii="Times New Roman" w:hAnsi="Times New Roman"/>
                        <w:spacing w:val="-6"/>
                        <w:sz w:val="12"/>
                      </w:rPr>
                      <w:t xml:space="preserve"> </w:t>
                    </w:r>
                    <w:r>
                      <w:rPr>
                        <w:rFonts w:ascii="Times New Roman" w:hAnsi="Times New Roman"/>
                        <w:sz w:val="12"/>
                      </w:rPr>
                      <w:t>Modelos</w:t>
                    </w:r>
                    <w:r>
                      <w:rPr>
                        <w:rFonts w:ascii="Times New Roman" w:hAnsi="Times New Roman"/>
                        <w:spacing w:val="-6"/>
                        <w:sz w:val="12"/>
                      </w:rPr>
                      <w:t xml:space="preserve"> </w:t>
                    </w:r>
                    <w:r>
                      <w:rPr>
                        <w:rFonts w:ascii="Times New Roman" w:hAnsi="Times New Roman"/>
                        <w:sz w:val="12"/>
                      </w:rPr>
                      <w:t>de</w:t>
                    </w:r>
                    <w:r>
                      <w:rPr>
                        <w:rFonts w:ascii="Times New Roman" w:hAnsi="Times New Roman"/>
                        <w:spacing w:val="-6"/>
                        <w:sz w:val="12"/>
                      </w:rPr>
                      <w:t xml:space="preserve"> </w:t>
                    </w:r>
                    <w:r>
                      <w:rPr>
                        <w:rFonts w:ascii="Times New Roman" w:hAnsi="Times New Roman"/>
                        <w:sz w:val="12"/>
                      </w:rPr>
                      <w:t>Licitações</w:t>
                    </w:r>
                    <w:r>
                      <w:rPr>
                        <w:rFonts w:ascii="Times New Roman" w:hAnsi="Times New Roman"/>
                        <w:spacing w:val="-6"/>
                        <w:sz w:val="12"/>
                      </w:rPr>
                      <w:t xml:space="preserve"> </w:t>
                    </w:r>
                    <w:r>
                      <w:rPr>
                        <w:rFonts w:ascii="Times New Roman" w:hAnsi="Times New Roman"/>
                        <w:sz w:val="12"/>
                      </w:rPr>
                      <w:t>e</w:t>
                    </w:r>
                    <w:r>
                      <w:rPr>
                        <w:rFonts w:ascii="Times New Roman" w:hAnsi="Times New Roman"/>
                        <w:spacing w:val="-6"/>
                        <w:sz w:val="12"/>
                      </w:rPr>
                      <w:t xml:space="preserve"> </w:t>
                    </w:r>
                    <w:r>
                      <w:rPr>
                        <w:rFonts w:ascii="Times New Roman" w:hAnsi="Times New Roman"/>
                        <w:sz w:val="12"/>
                      </w:rPr>
                      <w:t>Contratos</w:t>
                    </w:r>
                    <w:r>
                      <w:rPr>
                        <w:rFonts w:ascii="Times New Roman" w:hAnsi="Times New Roman"/>
                        <w:spacing w:val="-6"/>
                        <w:sz w:val="12"/>
                      </w:rPr>
                      <w:t xml:space="preserve"> </w:t>
                    </w:r>
                    <w:r>
                      <w:rPr>
                        <w:rFonts w:ascii="Times New Roman" w:hAnsi="Times New Roman"/>
                        <w:sz w:val="12"/>
                      </w:rPr>
                      <w:t>da</w:t>
                    </w:r>
                    <w:r>
                      <w:rPr>
                        <w:rFonts w:ascii="Times New Roman" w:hAnsi="Times New Roman"/>
                        <w:spacing w:val="-6"/>
                        <w:sz w:val="12"/>
                      </w:rPr>
                      <w:t xml:space="preserve"> </w:t>
                    </w:r>
                    <w:r>
                      <w:rPr>
                        <w:rFonts w:ascii="Times New Roman" w:hAnsi="Times New Roman"/>
                        <w:sz w:val="12"/>
                      </w:rPr>
                      <w:t>Consultoria-Geral</w:t>
                    </w:r>
                    <w:r>
                      <w:rPr>
                        <w:rFonts w:ascii="Times New Roman" w:hAnsi="Times New Roman"/>
                        <w:spacing w:val="-6"/>
                        <w:sz w:val="12"/>
                      </w:rPr>
                      <w:t xml:space="preserve"> </w:t>
                    </w:r>
                    <w:r>
                      <w:rPr>
                        <w:rFonts w:ascii="Times New Roman" w:hAnsi="Times New Roman"/>
                        <w:sz w:val="12"/>
                      </w:rPr>
                      <w:t>da</w:t>
                    </w:r>
                    <w:r>
                      <w:rPr>
                        <w:rFonts w:ascii="Times New Roman" w:hAnsi="Times New Roman"/>
                        <w:spacing w:val="-6"/>
                        <w:sz w:val="12"/>
                      </w:rPr>
                      <w:t xml:space="preserve"> </w:t>
                    </w:r>
                    <w:r>
                      <w:rPr>
                        <w:rFonts w:ascii="Times New Roman" w:hAnsi="Times New Roman"/>
                        <w:spacing w:val="-2"/>
                        <w:sz w:val="12"/>
                      </w:rPr>
                      <w:t>União</w:t>
                    </w:r>
                  </w:p>
                  <w:p w14:paraId="4F63B642" w14:textId="77777777" w:rsidR="006776C6" w:rsidRDefault="006776C6">
                    <w:pPr>
                      <w:spacing w:before="16" w:line="268" w:lineRule="auto"/>
                      <w:ind w:left="20"/>
                      <w:rPr>
                        <w:rFonts w:ascii="Times New Roman" w:hAnsi="Times New Roman"/>
                        <w:sz w:val="12"/>
                      </w:rPr>
                    </w:pPr>
                    <w:r>
                      <w:rPr>
                        <w:rFonts w:ascii="Times New Roman" w:hAnsi="Times New Roman"/>
                        <w:sz w:val="12"/>
                      </w:rPr>
                      <w:t>Modelo</w:t>
                    </w:r>
                    <w:r>
                      <w:rPr>
                        <w:rFonts w:ascii="Times New Roman" w:hAnsi="Times New Roman"/>
                        <w:spacing w:val="-2"/>
                        <w:sz w:val="12"/>
                      </w:rPr>
                      <w:t xml:space="preserve"> </w:t>
                    </w:r>
                    <w:r>
                      <w:rPr>
                        <w:rFonts w:ascii="Times New Roman" w:hAnsi="Times New Roman"/>
                        <w:sz w:val="12"/>
                      </w:rPr>
                      <w:t>de</w:t>
                    </w:r>
                    <w:r>
                      <w:rPr>
                        <w:rFonts w:ascii="Times New Roman" w:hAnsi="Times New Roman"/>
                        <w:spacing w:val="-3"/>
                        <w:sz w:val="12"/>
                      </w:rPr>
                      <w:t xml:space="preserve"> </w:t>
                    </w:r>
                    <w:r>
                      <w:rPr>
                        <w:rFonts w:ascii="Times New Roman" w:hAnsi="Times New Roman"/>
                        <w:sz w:val="12"/>
                      </w:rPr>
                      <w:t>Termo</w:t>
                    </w:r>
                    <w:r>
                      <w:rPr>
                        <w:rFonts w:ascii="Times New Roman" w:hAnsi="Times New Roman"/>
                        <w:spacing w:val="-2"/>
                        <w:sz w:val="12"/>
                      </w:rPr>
                      <w:t xml:space="preserve"> </w:t>
                    </w:r>
                    <w:r>
                      <w:rPr>
                        <w:rFonts w:ascii="Times New Roman" w:hAnsi="Times New Roman"/>
                        <w:sz w:val="12"/>
                      </w:rPr>
                      <w:t>de</w:t>
                    </w:r>
                    <w:r>
                      <w:rPr>
                        <w:rFonts w:ascii="Times New Roman" w:hAnsi="Times New Roman"/>
                        <w:spacing w:val="-3"/>
                        <w:sz w:val="12"/>
                      </w:rPr>
                      <w:t xml:space="preserve"> </w:t>
                    </w:r>
                    <w:r>
                      <w:rPr>
                        <w:rFonts w:ascii="Times New Roman" w:hAnsi="Times New Roman"/>
                        <w:sz w:val="12"/>
                      </w:rPr>
                      <w:t>Referência</w:t>
                    </w:r>
                    <w:r>
                      <w:rPr>
                        <w:rFonts w:ascii="Times New Roman" w:hAnsi="Times New Roman"/>
                        <w:spacing w:val="-3"/>
                        <w:sz w:val="12"/>
                      </w:rPr>
                      <w:t xml:space="preserve"> </w:t>
                    </w:r>
                    <w:r>
                      <w:rPr>
                        <w:rFonts w:ascii="Times New Roman" w:hAnsi="Times New Roman"/>
                        <w:sz w:val="12"/>
                      </w:rPr>
                      <w:t>–</w:t>
                    </w:r>
                    <w:r>
                      <w:rPr>
                        <w:rFonts w:ascii="Times New Roman" w:hAnsi="Times New Roman"/>
                        <w:spacing w:val="-2"/>
                        <w:sz w:val="12"/>
                      </w:rPr>
                      <w:t xml:space="preserve"> </w:t>
                    </w:r>
                    <w:r>
                      <w:rPr>
                        <w:rFonts w:ascii="Times New Roman" w:hAnsi="Times New Roman"/>
                        <w:sz w:val="12"/>
                      </w:rPr>
                      <w:t>Aquisições</w:t>
                    </w:r>
                    <w:r>
                      <w:rPr>
                        <w:rFonts w:ascii="Times New Roman" w:hAnsi="Times New Roman"/>
                        <w:spacing w:val="-3"/>
                        <w:sz w:val="12"/>
                      </w:rPr>
                      <w:t xml:space="preserve"> </w:t>
                    </w:r>
                    <w:r>
                      <w:rPr>
                        <w:rFonts w:ascii="Times New Roman" w:hAnsi="Times New Roman"/>
                        <w:sz w:val="12"/>
                      </w:rPr>
                      <w:t>–</w:t>
                    </w:r>
                    <w:r>
                      <w:rPr>
                        <w:rFonts w:ascii="Times New Roman" w:hAnsi="Times New Roman"/>
                        <w:spacing w:val="-2"/>
                        <w:sz w:val="12"/>
                      </w:rPr>
                      <w:t xml:space="preserve"> </w:t>
                    </w:r>
                    <w:r>
                      <w:rPr>
                        <w:rFonts w:ascii="Times New Roman" w:hAnsi="Times New Roman"/>
                        <w:sz w:val="12"/>
                      </w:rPr>
                      <w:t>Licitação</w:t>
                    </w:r>
                    <w:r>
                      <w:rPr>
                        <w:rFonts w:ascii="Times New Roman" w:hAnsi="Times New Roman"/>
                        <w:spacing w:val="-2"/>
                        <w:sz w:val="12"/>
                      </w:rPr>
                      <w:t xml:space="preserve"> </w:t>
                    </w:r>
                    <w:r>
                      <w:rPr>
                        <w:rFonts w:ascii="Times New Roman" w:hAnsi="Times New Roman"/>
                        <w:sz w:val="12"/>
                      </w:rPr>
                      <w:t>e</w:t>
                    </w:r>
                    <w:r>
                      <w:rPr>
                        <w:rFonts w:ascii="Times New Roman" w:hAnsi="Times New Roman"/>
                        <w:spacing w:val="-3"/>
                        <w:sz w:val="12"/>
                      </w:rPr>
                      <w:t xml:space="preserve"> </w:t>
                    </w:r>
                    <w:r>
                      <w:rPr>
                        <w:rFonts w:ascii="Times New Roman" w:hAnsi="Times New Roman"/>
                        <w:sz w:val="12"/>
                      </w:rPr>
                      <w:t>Contratação</w:t>
                    </w:r>
                    <w:r>
                      <w:rPr>
                        <w:rFonts w:ascii="Times New Roman" w:hAnsi="Times New Roman"/>
                        <w:spacing w:val="-2"/>
                        <w:sz w:val="12"/>
                      </w:rPr>
                      <w:t xml:space="preserve"> </w:t>
                    </w:r>
                    <w:r>
                      <w:rPr>
                        <w:rFonts w:ascii="Times New Roman" w:hAnsi="Times New Roman"/>
                        <w:sz w:val="12"/>
                      </w:rPr>
                      <w:t>Direta</w:t>
                    </w:r>
                    <w:r>
                      <w:rPr>
                        <w:rFonts w:ascii="Times New Roman" w:hAnsi="Times New Roman"/>
                        <w:spacing w:val="-3"/>
                        <w:sz w:val="12"/>
                      </w:rPr>
                      <w:t xml:space="preserve"> </w:t>
                    </w:r>
                    <w:r>
                      <w:rPr>
                        <w:rFonts w:ascii="Times New Roman" w:hAnsi="Times New Roman"/>
                        <w:sz w:val="12"/>
                      </w:rPr>
                      <w:t>-</w:t>
                    </w:r>
                    <w:r>
                      <w:rPr>
                        <w:rFonts w:ascii="Times New Roman" w:hAnsi="Times New Roman"/>
                        <w:spacing w:val="-2"/>
                        <w:sz w:val="12"/>
                      </w:rPr>
                      <w:t xml:space="preserve"> </w:t>
                    </w:r>
                    <w:r>
                      <w:rPr>
                        <w:rFonts w:ascii="Times New Roman" w:hAnsi="Times New Roman"/>
                        <w:sz w:val="12"/>
                      </w:rPr>
                      <w:t>Lei</w:t>
                    </w:r>
                    <w:r>
                      <w:rPr>
                        <w:rFonts w:ascii="Times New Roman" w:hAnsi="Times New Roman"/>
                        <w:spacing w:val="-3"/>
                        <w:sz w:val="12"/>
                      </w:rPr>
                      <w:t xml:space="preserve"> </w:t>
                    </w:r>
                    <w:r>
                      <w:rPr>
                        <w:rFonts w:ascii="Times New Roman" w:hAnsi="Times New Roman"/>
                        <w:sz w:val="12"/>
                      </w:rPr>
                      <w:t>nº</w:t>
                    </w:r>
                    <w:r>
                      <w:rPr>
                        <w:rFonts w:ascii="Times New Roman" w:hAnsi="Times New Roman"/>
                        <w:spacing w:val="-2"/>
                        <w:sz w:val="12"/>
                      </w:rPr>
                      <w:t xml:space="preserve"> </w:t>
                    </w:r>
                    <w:r>
                      <w:rPr>
                        <w:rFonts w:ascii="Times New Roman" w:hAnsi="Times New Roman"/>
                        <w:sz w:val="12"/>
                      </w:rPr>
                      <w:t>14.133,</w:t>
                    </w:r>
                    <w:r>
                      <w:rPr>
                        <w:rFonts w:ascii="Times New Roman" w:hAnsi="Times New Roman"/>
                        <w:spacing w:val="-2"/>
                        <w:sz w:val="12"/>
                      </w:rPr>
                      <w:t xml:space="preserve"> </w:t>
                    </w:r>
                    <w:r>
                      <w:rPr>
                        <w:rFonts w:ascii="Times New Roman" w:hAnsi="Times New Roman"/>
                        <w:sz w:val="12"/>
                      </w:rPr>
                      <w:t>de</w:t>
                    </w:r>
                    <w:r>
                      <w:rPr>
                        <w:rFonts w:ascii="Times New Roman" w:hAnsi="Times New Roman"/>
                        <w:spacing w:val="-3"/>
                        <w:sz w:val="12"/>
                      </w:rPr>
                      <w:t xml:space="preserve"> </w:t>
                    </w:r>
                    <w:r>
                      <w:rPr>
                        <w:rFonts w:ascii="Times New Roman" w:hAnsi="Times New Roman"/>
                        <w:sz w:val="12"/>
                      </w:rPr>
                      <w:t>2021</w:t>
                    </w:r>
                    <w:r>
                      <w:rPr>
                        <w:rFonts w:ascii="Times New Roman" w:hAnsi="Times New Roman"/>
                        <w:spacing w:val="40"/>
                        <w:sz w:val="12"/>
                      </w:rPr>
                      <w:t xml:space="preserve"> </w:t>
                    </w:r>
                    <w:r>
                      <w:rPr>
                        <w:rFonts w:ascii="Times New Roman" w:hAnsi="Times New Roman"/>
                        <w:sz w:val="12"/>
                      </w:rPr>
                      <w:t>Aprovado pela Secretaria de Gestão e Inovação</w:t>
                    </w:r>
                  </w:p>
                  <w:p w14:paraId="3F53DF6A" w14:textId="77777777" w:rsidR="006776C6" w:rsidRDefault="006776C6">
                    <w:pPr>
                      <w:spacing w:line="268" w:lineRule="auto"/>
                      <w:ind w:left="20" w:right="1843"/>
                      <w:rPr>
                        <w:rFonts w:ascii="Times New Roman" w:hAnsi="Times New Roman"/>
                        <w:sz w:val="12"/>
                      </w:rPr>
                    </w:pPr>
                    <w:r>
                      <w:rPr>
                        <w:rFonts w:ascii="Times New Roman" w:hAnsi="Times New Roman"/>
                        <w:sz w:val="12"/>
                      </w:rPr>
                      <w:t>Identidade</w:t>
                    </w:r>
                    <w:r>
                      <w:rPr>
                        <w:rFonts w:ascii="Times New Roman" w:hAnsi="Times New Roman"/>
                        <w:spacing w:val="-6"/>
                        <w:sz w:val="12"/>
                      </w:rPr>
                      <w:t xml:space="preserve"> </w:t>
                    </w:r>
                    <w:r>
                      <w:rPr>
                        <w:rFonts w:ascii="Times New Roman" w:hAnsi="Times New Roman"/>
                        <w:sz w:val="12"/>
                      </w:rPr>
                      <w:t>visual</w:t>
                    </w:r>
                    <w:r>
                      <w:rPr>
                        <w:rFonts w:ascii="Times New Roman" w:hAnsi="Times New Roman"/>
                        <w:spacing w:val="-6"/>
                        <w:sz w:val="12"/>
                      </w:rPr>
                      <w:t xml:space="preserve"> </w:t>
                    </w:r>
                    <w:r>
                      <w:rPr>
                        <w:rFonts w:ascii="Times New Roman" w:hAnsi="Times New Roman"/>
                        <w:sz w:val="12"/>
                      </w:rPr>
                      <w:t>pela</w:t>
                    </w:r>
                    <w:r>
                      <w:rPr>
                        <w:rFonts w:ascii="Times New Roman" w:hAnsi="Times New Roman"/>
                        <w:spacing w:val="-6"/>
                        <w:sz w:val="12"/>
                      </w:rPr>
                      <w:t xml:space="preserve"> </w:t>
                    </w:r>
                    <w:r>
                      <w:rPr>
                        <w:rFonts w:ascii="Times New Roman" w:hAnsi="Times New Roman"/>
                        <w:sz w:val="12"/>
                      </w:rPr>
                      <w:t>Secretaria</w:t>
                    </w:r>
                    <w:r>
                      <w:rPr>
                        <w:rFonts w:ascii="Times New Roman" w:hAnsi="Times New Roman"/>
                        <w:spacing w:val="-6"/>
                        <w:sz w:val="12"/>
                      </w:rPr>
                      <w:t xml:space="preserve"> </w:t>
                    </w:r>
                    <w:r>
                      <w:rPr>
                        <w:rFonts w:ascii="Times New Roman" w:hAnsi="Times New Roman"/>
                        <w:sz w:val="12"/>
                      </w:rPr>
                      <w:t>de</w:t>
                    </w:r>
                    <w:r>
                      <w:rPr>
                        <w:rFonts w:ascii="Times New Roman" w:hAnsi="Times New Roman"/>
                        <w:spacing w:val="-6"/>
                        <w:sz w:val="12"/>
                      </w:rPr>
                      <w:t xml:space="preserve"> </w:t>
                    </w:r>
                    <w:r>
                      <w:rPr>
                        <w:rFonts w:ascii="Times New Roman" w:hAnsi="Times New Roman"/>
                        <w:sz w:val="12"/>
                      </w:rPr>
                      <w:t>Gestão</w:t>
                    </w:r>
                    <w:r>
                      <w:rPr>
                        <w:rFonts w:ascii="Times New Roman" w:hAnsi="Times New Roman"/>
                        <w:spacing w:val="-6"/>
                        <w:sz w:val="12"/>
                      </w:rPr>
                      <w:t xml:space="preserve"> </w:t>
                    </w:r>
                    <w:r>
                      <w:rPr>
                        <w:rFonts w:ascii="Times New Roman" w:hAnsi="Times New Roman"/>
                        <w:sz w:val="12"/>
                      </w:rPr>
                      <w:t>e</w:t>
                    </w:r>
                    <w:r>
                      <w:rPr>
                        <w:rFonts w:ascii="Times New Roman" w:hAnsi="Times New Roman"/>
                        <w:spacing w:val="-6"/>
                        <w:sz w:val="12"/>
                      </w:rPr>
                      <w:t xml:space="preserve"> </w:t>
                    </w:r>
                    <w:r>
                      <w:rPr>
                        <w:rFonts w:ascii="Times New Roman" w:hAnsi="Times New Roman"/>
                        <w:sz w:val="12"/>
                      </w:rPr>
                      <w:t>Inovação</w:t>
                    </w:r>
                    <w:r>
                      <w:rPr>
                        <w:rFonts w:ascii="Times New Roman" w:hAnsi="Times New Roman"/>
                        <w:spacing w:val="40"/>
                        <w:sz w:val="12"/>
                      </w:rPr>
                      <w:t xml:space="preserve"> </w:t>
                    </w:r>
                    <w:r>
                      <w:rPr>
                        <w:rFonts w:ascii="Times New Roman" w:hAnsi="Times New Roman"/>
                        <w:sz w:val="12"/>
                      </w:rPr>
                      <w:t>Atualização:</w:t>
                    </w:r>
                    <w:r>
                      <w:rPr>
                        <w:rFonts w:ascii="Times New Roman" w:hAnsi="Times New Roman"/>
                        <w:spacing w:val="-8"/>
                        <w:sz w:val="12"/>
                      </w:rPr>
                      <w:t xml:space="preserve"> </w:t>
                    </w:r>
                    <w:r>
                      <w:rPr>
                        <w:rFonts w:ascii="Times New Roman" w:hAnsi="Times New Roman"/>
                        <w:sz w:val="12"/>
                      </w:rPr>
                      <w:t>DEZ/2025.</w:t>
                    </w:r>
                  </w:p>
                </w:txbxContent>
              </v:textbox>
              <w10:wrap anchorx="page" anchory="page"/>
            </v:shape>
          </w:pict>
        </mc:Fallback>
      </mc:AlternateContent>
    </w:r>
    <w:r>
      <w:rPr>
        <w:noProof/>
      </w:rPr>
      <mc:AlternateContent>
        <mc:Choice Requires="wps">
          <w:drawing>
            <wp:anchor distT="0" distB="0" distL="0" distR="0" simplePos="0" relativeHeight="251661312" behindDoc="1" locked="0" layoutInCell="1" allowOverlap="1" wp14:anchorId="4F547129" wp14:editId="7586188B">
              <wp:simplePos x="0" y="0"/>
              <wp:positionH relativeFrom="page">
                <wp:posOffset>6973443</wp:posOffset>
              </wp:positionH>
              <wp:positionV relativeFrom="page">
                <wp:posOffset>10255884</wp:posOffset>
              </wp:positionV>
              <wp:extent cx="419734" cy="1524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9734" cy="152400"/>
                      </a:xfrm>
                      <a:prstGeom prst="rect">
                        <a:avLst/>
                      </a:prstGeom>
                    </wps:spPr>
                    <wps:txbx>
                      <w:txbxContent>
                        <w:p w14:paraId="3B184BB9" w14:textId="77777777" w:rsidR="006776C6" w:rsidRDefault="006776C6">
                          <w:pPr>
                            <w:spacing w:before="12"/>
                            <w:ind w:left="20"/>
                            <w:rPr>
                              <w:rFonts w:ascii="Times New Roman"/>
                              <w:sz w:val="18"/>
                            </w:rPr>
                          </w:pPr>
                          <w:r>
                            <w:rPr>
                              <w:rFonts w:ascii="Times New Roman"/>
                              <w:sz w:val="18"/>
                            </w:rPr>
                            <w:fldChar w:fldCharType="begin"/>
                          </w:r>
                          <w:r>
                            <w:rPr>
                              <w:rFonts w:ascii="Times New Roman"/>
                              <w:sz w:val="18"/>
                            </w:rPr>
                            <w:instrText xml:space="preserve"> PAGE </w:instrText>
                          </w:r>
                          <w:r>
                            <w:rPr>
                              <w:rFonts w:ascii="Times New Roman"/>
                              <w:sz w:val="18"/>
                            </w:rPr>
                            <w:fldChar w:fldCharType="separate"/>
                          </w:r>
                          <w:r>
                            <w:rPr>
                              <w:rFonts w:ascii="Times New Roman"/>
                              <w:sz w:val="18"/>
                            </w:rPr>
                            <w:t>10</w:t>
                          </w:r>
                          <w:r>
                            <w:rPr>
                              <w:rFonts w:ascii="Times New Roman"/>
                              <w:sz w:val="18"/>
                            </w:rPr>
                            <w:fldChar w:fldCharType="end"/>
                          </w:r>
                          <w:r>
                            <w:rPr>
                              <w:rFonts w:ascii="Times New Roman"/>
                              <w:spacing w:val="-1"/>
                              <w:sz w:val="18"/>
                            </w:rPr>
                            <w:t xml:space="preserve"> </w:t>
                          </w:r>
                          <w:r>
                            <w:rPr>
                              <w:rFonts w:ascii="Times New Roman"/>
                              <w:sz w:val="18"/>
                            </w:rPr>
                            <w:t xml:space="preserve">de </w:t>
                          </w:r>
                          <w:r>
                            <w:rPr>
                              <w:rFonts w:ascii="Times New Roman"/>
                              <w:spacing w:val="-5"/>
                              <w:sz w:val="18"/>
                            </w:rPr>
                            <w:fldChar w:fldCharType="begin"/>
                          </w:r>
                          <w:r>
                            <w:rPr>
                              <w:rFonts w:ascii="Times New Roman"/>
                              <w:spacing w:val="-5"/>
                              <w:sz w:val="18"/>
                            </w:rPr>
                            <w:instrText xml:space="preserve"> NUMPAGES </w:instrText>
                          </w:r>
                          <w:r>
                            <w:rPr>
                              <w:rFonts w:ascii="Times New Roman"/>
                              <w:spacing w:val="-5"/>
                              <w:sz w:val="18"/>
                            </w:rPr>
                            <w:fldChar w:fldCharType="separate"/>
                          </w:r>
                          <w:r>
                            <w:rPr>
                              <w:rFonts w:ascii="Times New Roman"/>
                              <w:spacing w:val="-5"/>
                              <w:sz w:val="18"/>
                            </w:rPr>
                            <w:t>19</w:t>
                          </w:r>
                          <w:r>
                            <w:rPr>
                              <w:rFonts w:ascii="Times New Roman"/>
                              <w:spacing w:val="-5"/>
                              <w:sz w:val="18"/>
                            </w:rPr>
                            <w:fldChar w:fldCharType="end"/>
                          </w:r>
                        </w:p>
                      </w:txbxContent>
                    </wps:txbx>
                    <wps:bodyPr wrap="square" lIns="0" tIns="0" rIns="0" bIns="0" rtlCol="0">
                      <a:noAutofit/>
                    </wps:bodyPr>
                  </wps:wsp>
                </a:graphicData>
              </a:graphic>
            </wp:anchor>
          </w:drawing>
        </mc:Choice>
        <mc:Fallback>
          <w:pict>
            <v:shape w14:anchorId="4F547129" id="Textbox 2" o:spid="_x0000_s1030" type="#_x0000_t202" style="position:absolute;margin-left:549.1pt;margin-top:807.55pt;width:33.05pt;height:12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" filled="f" stroked="f">
              <v:textbox inset="0,0,0,0">
                <w:txbxContent>
                  <w:p w14:paraId="3B184BB9" w14:textId="77777777" w:rsidR="006776C6" w:rsidRDefault="006776C6">
                    <w:pPr>
                      <w:spacing w:before="12"/>
                      <w:ind w:left="20"/>
                      <w:rPr>
                        <w:rFonts w:ascii="Times New Roman"/>
                        <w:sz w:val="18"/>
                      </w:rPr>
                    </w:pPr>
                    <w:r>
                      <w:rPr>
                        <w:rFonts w:ascii="Times New Roman"/>
                        <w:sz w:val="18"/>
                      </w:rPr>
                      <w:fldChar w:fldCharType="begin"/>
                    </w:r>
                    <w:r>
                      <w:rPr>
                        <w:rFonts w:ascii="Times New Roman"/>
                        <w:sz w:val="18"/>
                      </w:rPr>
                      <w:instrText xml:space="preserve"> PAGE </w:instrText>
                    </w:r>
                    <w:r>
                      <w:rPr>
                        <w:rFonts w:ascii="Times New Roman"/>
                        <w:sz w:val="18"/>
                      </w:rPr>
                      <w:fldChar w:fldCharType="separate"/>
                    </w:r>
                    <w:r>
                      <w:rPr>
                        <w:rFonts w:ascii="Times New Roman"/>
                        <w:sz w:val="18"/>
                      </w:rPr>
                      <w:t>10</w:t>
                    </w:r>
                    <w:r>
                      <w:rPr>
                        <w:rFonts w:ascii="Times New Roman"/>
                        <w:sz w:val="18"/>
                      </w:rPr>
                      <w:fldChar w:fldCharType="end"/>
                    </w:r>
                    <w:r>
                      <w:rPr>
                        <w:rFonts w:ascii="Times New Roman"/>
                        <w:spacing w:val="-1"/>
                        <w:sz w:val="18"/>
                      </w:rPr>
                      <w:t xml:space="preserve"> </w:t>
                    </w:r>
                    <w:r>
                      <w:rPr>
                        <w:rFonts w:ascii="Times New Roman"/>
                        <w:sz w:val="18"/>
                      </w:rPr>
                      <w:t xml:space="preserve">de </w:t>
                    </w:r>
                    <w:r>
                      <w:rPr>
                        <w:rFonts w:ascii="Times New Roman"/>
                        <w:spacing w:val="-5"/>
                        <w:sz w:val="18"/>
                      </w:rPr>
                      <w:fldChar w:fldCharType="begin"/>
                    </w:r>
                    <w:r>
                      <w:rPr>
                        <w:rFonts w:ascii="Times New Roman"/>
                        <w:spacing w:val="-5"/>
                        <w:sz w:val="18"/>
                      </w:rPr>
                      <w:instrText xml:space="preserve"> NUMPAGES </w:instrText>
                    </w:r>
                    <w:r>
                      <w:rPr>
                        <w:rFonts w:ascii="Times New Roman"/>
                        <w:spacing w:val="-5"/>
                        <w:sz w:val="18"/>
                      </w:rPr>
                      <w:fldChar w:fldCharType="separate"/>
                    </w:r>
                    <w:r>
                      <w:rPr>
                        <w:rFonts w:ascii="Times New Roman"/>
                        <w:spacing w:val="-5"/>
                        <w:sz w:val="18"/>
                      </w:rPr>
                      <w:t>19</w:t>
                    </w:r>
                    <w:r>
                      <w:rPr>
                        <w:rFonts w:ascii="Times New Roman"/>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429D9" w14:textId="77777777" w:rsidR="006E3091" w:rsidRDefault="006E3091">
    <w:pPr>
      <w:pStyle w:val="Rodap"/>
      <w:rPr>
        <w:sz w:val="12"/>
        <w:szCs w:val="12"/>
      </w:rPr>
    </w:pPr>
  </w:p>
  <w:p w14:paraId="71527474" w14:textId="77777777" w:rsidR="006E3091" w:rsidRPr="00FF1929" w:rsidRDefault="006E3091"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Pr="00FF1929">
      <w:rPr>
        <w:color w:val="323E4F" w:themeColor="text2" w:themeShade="BF"/>
        <w:sz w:val="18"/>
        <w:szCs w:val="18"/>
      </w:rPr>
      <w:t>4</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Pr="00FF1929">
      <w:rPr>
        <w:color w:val="323E4F" w:themeColor="text2" w:themeShade="BF"/>
        <w:sz w:val="18"/>
        <w:szCs w:val="18"/>
      </w:rPr>
      <w:t>22</w:t>
    </w:r>
    <w:r w:rsidRPr="00FF1929">
      <w:rPr>
        <w:color w:val="323E4F" w:themeColor="text2" w:themeShade="BF"/>
        <w:sz w:val="18"/>
        <w:szCs w:val="18"/>
      </w:rPr>
      <w:fldChar w:fldCharType="end"/>
    </w:r>
  </w:p>
  <w:p w14:paraId="4735615D" w14:textId="77777777" w:rsidR="006E3091" w:rsidRDefault="006E3091">
    <w:pPr>
      <w:pStyle w:val="Rodap"/>
      <w:rPr>
        <w:sz w:val="12"/>
        <w:szCs w:val="12"/>
      </w:rPr>
    </w:pPr>
  </w:p>
  <w:p w14:paraId="694F6B9E" w14:textId="15C9899B" w:rsidR="007D4A73" w:rsidRDefault="007D4A73" w:rsidP="007D4A73">
    <w:pPr>
      <w:pStyle w:val="Rodap"/>
      <w:rPr>
        <w:sz w:val="12"/>
        <w:szCs w:val="12"/>
      </w:rPr>
    </w:pPr>
    <w:r>
      <w:rPr>
        <w:sz w:val="12"/>
        <w:szCs w:val="12"/>
      </w:rPr>
      <w:t xml:space="preserve">Câmara Nacional de Modelos de Licitações e Contratos </w:t>
    </w:r>
    <w:r w:rsidR="009D5B61">
      <w:rPr>
        <w:sz w:val="12"/>
        <w:szCs w:val="12"/>
      </w:rPr>
      <w:t>da Consultoria-Geral da União</w:t>
    </w:r>
  </w:p>
  <w:p w14:paraId="26E07A78" w14:textId="3557BA85" w:rsidR="007D4A73" w:rsidRPr="00805244" w:rsidRDefault="006F69AB" w:rsidP="007D4A73">
    <w:pPr>
      <w:pStyle w:val="Rodap"/>
      <w:rPr>
        <w:sz w:val="12"/>
        <w:szCs w:val="12"/>
      </w:rPr>
    </w:pPr>
    <w:r>
      <w:rPr>
        <w:sz w:val="12"/>
        <w:szCs w:val="12"/>
      </w:rPr>
      <w:t xml:space="preserve">Modelo de </w:t>
    </w:r>
    <w:r w:rsidR="007D4A73" w:rsidRPr="00805244">
      <w:rPr>
        <w:sz w:val="12"/>
        <w:szCs w:val="12"/>
      </w:rPr>
      <w:t xml:space="preserve">Aviso de </w:t>
    </w:r>
    <w:r w:rsidR="007D4A73">
      <w:rPr>
        <w:sz w:val="12"/>
        <w:szCs w:val="12"/>
      </w:rPr>
      <w:t>Contratação Direta</w:t>
    </w:r>
    <w:r w:rsidR="007D4A73" w:rsidRPr="00805244">
      <w:rPr>
        <w:sz w:val="12"/>
        <w:szCs w:val="12"/>
      </w:rPr>
      <w:t xml:space="preserve"> – Lei nº 14.133</w:t>
    </w:r>
    <w:r w:rsidR="006F18D7">
      <w:rPr>
        <w:sz w:val="12"/>
        <w:szCs w:val="12"/>
      </w:rPr>
      <w:t>, de 20</w:t>
    </w:r>
    <w:r w:rsidR="007D4A73" w:rsidRPr="00805244">
      <w:rPr>
        <w:sz w:val="12"/>
        <w:szCs w:val="12"/>
      </w:rPr>
      <w:t>21</w:t>
    </w:r>
  </w:p>
  <w:p w14:paraId="4E468A3F" w14:textId="51CAA36D" w:rsidR="007D4A73" w:rsidRDefault="007D4A73" w:rsidP="007D4A73">
    <w:pPr>
      <w:pStyle w:val="Rodap"/>
      <w:rPr>
        <w:sz w:val="12"/>
        <w:szCs w:val="12"/>
      </w:rPr>
    </w:pPr>
    <w:r>
      <w:rPr>
        <w:sz w:val="12"/>
        <w:szCs w:val="12"/>
      </w:rPr>
      <w:t>Aprovado pela Secretaria de Gestão</w:t>
    </w:r>
    <w:r w:rsidR="00005C30">
      <w:rPr>
        <w:sz w:val="12"/>
        <w:szCs w:val="12"/>
      </w:rPr>
      <w:t xml:space="preserve"> e Inovação</w:t>
    </w:r>
  </w:p>
  <w:p w14:paraId="0C97D5F0" w14:textId="3A16BEBE" w:rsidR="00CE5CE1" w:rsidRPr="00A950BD" w:rsidRDefault="007D4A73" w:rsidP="0032745E">
    <w:pPr>
      <w:pStyle w:val="Rodap"/>
      <w:rPr>
        <w:sz w:val="12"/>
        <w:szCs w:val="12"/>
      </w:rPr>
    </w:pPr>
    <w:r>
      <w:rPr>
        <w:sz w:val="12"/>
        <w:szCs w:val="12"/>
      </w:rPr>
      <w:t xml:space="preserve">Identidade visual pela Secretaria de Gestão </w:t>
    </w:r>
    <w:r w:rsidR="00005C30">
      <w:rPr>
        <w:sz w:val="12"/>
        <w:szCs w:val="12"/>
      </w:rPr>
      <w:t>e Inovação</w:t>
    </w:r>
  </w:p>
  <w:p w14:paraId="0FE546F4" w14:textId="4B66306E" w:rsidR="00005C30" w:rsidRDefault="00005C30" w:rsidP="0032745E">
    <w:pPr>
      <w:pStyle w:val="Rodap"/>
    </w:pPr>
    <w:r w:rsidRPr="00805244">
      <w:rPr>
        <w:sz w:val="12"/>
        <w:szCs w:val="12"/>
      </w:rPr>
      <w:t xml:space="preserve">Versão: </w:t>
    </w:r>
    <w:r w:rsidR="00D84969">
      <w:rPr>
        <w:sz w:val="12"/>
        <w:szCs w:val="12"/>
      </w:rPr>
      <w:t>MAR/2026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76DD6" w14:textId="77777777" w:rsidR="001F5594" w:rsidRDefault="001F5594">
      <w:r>
        <w:separator/>
      </w:r>
    </w:p>
  </w:footnote>
  <w:footnote w:type="continuationSeparator" w:id="0">
    <w:p w14:paraId="7D8F9948" w14:textId="77777777" w:rsidR="001F5594" w:rsidRDefault="001F5594">
      <w:r>
        <w:continuationSeparator/>
      </w:r>
    </w:p>
  </w:footnote>
  <w:footnote w:type="continuationNotice" w:id="1">
    <w:p w14:paraId="38E57B66" w14:textId="77777777" w:rsidR="001F5594" w:rsidRDefault="001F559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C76D0" w14:textId="1148DBA0" w:rsidR="001B5FA8" w:rsidRPr="00244403" w:rsidRDefault="00AE0936" w:rsidP="001B5FA8">
    <w:pPr>
      <w:pStyle w:val="Cabealho"/>
      <w:jc w:val="right"/>
      <w:rPr>
        <w:rFonts w:cs="Arial"/>
        <w:szCs w:val="20"/>
      </w:rPr>
    </w:pPr>
    <w:r>
      <w:rPr>
        <w:rFonts w:cs="Arial"/>
        <w:szCs w:val="20"/>
      </w:rPr>
      <w:t>AVISO DE CONTRATAÇÃO DIRETA</w:t>
    </w:r>
    <w:r w:rsidR="001B5FA8" w:rsidRPr="00B1538F">
      <w:rPr>
        <w:rFonts w:cs="Arial"/>
        <w:szCs w:val="20"/>
      </w:rPr>
      <w:t xml:space="preserve"> Nº </w:t>
    </w:r>
    <w:r w:rsidR="00AA5BA0">
      <w:rPr>
        <w:rFonts w:cs="Arial"/>
        <w:szCs w:val="20"/>
      </w:rPr>
      <w:t>1</w:t>
    </w:r>
    <w:r w:rsidR="00780BC8">
      <w:rPr>
        <w:rFonts w:cs="Arial"/>
        <w:szCs w:val="20"/>
      </w:rPr>
      <w:t>55</w:t>
    </w:r>
    <w:r w:rsidR="001B5FA8" w:rsidRPr="00B1538F">
      <w:rPr>
        <w:rFonts w:cs="Arial"/>
        <w:szCs w:val="20"/>
      </w:rPr>
      <w:t>/</w:t>
    </w:r>
    <w:r w:rsidR="00AA5BA0">
      <w:rPr>
        <w:rFonts w:cs="Arial"/>
        <w:szCs w:val="20"/>
      </w:rPr>
      <w:t>2026</w:t>
    </w:r>
  </w:p>
  <w:p w14:paraId="1775C79D" w14:textId="77777777" w:rsidR="001B5FA8" w:rsidRDefault="001B5FA8" w:rsidP="001B5FA8">
    <w:pPr>
      <w:pStyle w:val="Cabealho"/>
      <w:jc w:val="right"/>
    </w:pPr>
  </w:p>
  <w:p w14:paraId="3C0F9FF2" w14:textId="59581C84" w:rsidR="004D7ACD" w:rsidRDefault="004D7ACD" w:rsidP="001B5FA8">
    <w:pP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A038F" w14:textId="28944A81" w:rsidR="005240A6" w:rsidRPr="005240A6" w:rsidRDefault="005240A6" w:rsidP="005240A6">
    <w:pPr>
      <w:pStyle w:val="Cabealho"/>
    </w:pPr>
    <w:r>
      <w:rPr>
        <w:noProof/>
      </w:rPr>
      <w:drawing>
        <wp:anchor distT="0" distB="0" distL="114300" distR="114300" simplePos="0" relativeHeight="251658240" behindDoc="0" locked="0" layoutInCell="1" allowOverlap="1" wp14:anchorId="5BFB06F6" wp14:editId="7EF1E3AC">
          <wp:simplePos x="0" y="0"/>
          <wp:positionH relativeFrom="page">
            <wp:posOffset>-13767</wp:posOffset>
          </wp:positionH>
          <wp:positionV relativeFrom="page">
            <wp:posOffset>0</wp:posOffset>
          </wp:positionV>
          <wp:extent cx="7560000" cy="10693064"/>
          <wp:effectExtent l="0" t="0" r="3175" b="0"/>
          <wp:wrapNone/>
          <wp:docPr id="8" name="Imagem 8" descr="Texto&#10;&#10;Descrição gerada automaticamente com confiança média">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8.25pt" o:bullet="t">
        <v:imagedata r:id="rId1" o:title="image2"/>
      </v:shape>
    </w:pict>
  </w:numPicBullet>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2EE713E"/>
    <w:multiLevelType w:val="hybridMultilevel"/>
    <w:tmpl w:val="6CA43CF0"/>
    <w:lvl w:ilvl="0" w:tplc="2DB6E5FE">
      <w:start w:val="1"/>
      <w:numFmt w:val="upperRoman"/>
      <w:lvlText w:val="%1)"/>
      <w:lvlJc w:val="left"/>
      <w:pPr>
        <w:ind w:left="946" w:hanging="361"/>
        <w:jc w:val="left"/>
      </w:pPr>
      <w:rPr>
        <w:rFonts w:ascii="Arial" w:eastAsia="Arial" w:hAnsi="Arial" w:cs="Arial" w:hint="default"/>
        <w:b w:val="0"/>
        <w:bCs w:val="0"/>
        <w:i/>
        <w:iCs/>
        <w:color w:val="FF0000"/>
        <w:spacing w:val="0"/>
        <w:w w:val="100"/>
        <w:sz w:val="21"/>
        <w:szCs w:val="21"/>
        <w:lang w:val="pt-PT" w:eastAsia="en-US" w:bidi="ar-SA"/>
      </w:rPr>
    </w:lvl>
    <w:lvl w:ilvl="1" w:tplc="D20A682A">
      <w:numFmt w:val="bullet"/>
      <w:lvlText w:val="•"/>
      <w:lvlJc w:val="left"/>
      <w:pPr>
        <w:ind w:left="1979" w:hanging="361"/>
      </w:pPr>
      <w:rPr>
        <w:rFonts w:hint="default"/>
        <w:lang w:val="pt-PT" w:eastAsia="en-US" w:bidi="ar-SA"/>
      </w:rPr>
    </w:lvl>
    <w:lvl w:ilvl="2" w:tplc="A6743DA4">
      <w:numFmt w:val="bullet"/>
      <w:lvlText w:val="•"/>
      <w:lvlJc w:val="left"/>
      <w:pPr>
        <w:ind w:left="3019" w:hanging="361"/>
      </w:pPr>
      <w:rPr>
        <w:rFonts w:hint="default"/>
        <w:lang w:val="pt-PT" w:eastAsia="en-US" w:bidi="ar-SA"/>
      </w:rPr>
    </w:lvl>
    <w:lvl w:ilvl="3" w:tplc="0A965B72">
      <w:numFmt w:val="bullet"/>
      <w:lvlText w:val="•"/>
      <w:lvlJc w:val="left"/>
      <w:pPr>
        <w:ind w:left="4059" w:hanging="361"/>
      </w:pPr>
      <w:rPr>
        <w:rFonts w:hint="default"/>
        <w:lang w:val="pt-PT" w:eastAsia="en-US" w:bidi="ar-SA"/>
      </w:rPr>
    </w:lvl>
    <w:lvl w:ilvl="4" w:tplc="B9DE1C50">
      <w:numFmt w:val="bullet"/>
      <w:lvlText w:val="•"/>
      <w:lvlJc w:val="left"/>
      <w:pPr>
        <w:ind w:left="5099" w:hanging="361"/>
      </w:pPr>
      <w:rPr>
        <w:rFonts w:hint="default"/>
        <w:lang w:val="pt-PT" w:eastAsia="en-US" w:bidi="ar-SA"/>
      </w:rPr>
    </w:lvl>
    <w:lvl w:ilvl="5" w:tplc="8746E728">
      <w:numFmt w:val="bullet"/>
      <w:lvlText w:val="•"/>
      <w:lvlJc w:val="left"/>
      <w:pPr>
        <w:ind w:left="6139" w:hanging="361"/>
      </w:pPr>
      <w:rPr>
        <w:rFonts w:hint="default"/>
        <w:lang w:val="pt-PT" w:eastAsia="en-US" w:bidi="ar-SA"/>
      </w:rPr>
    </w:lvl>
    <w:lvl w:ilvl="6" w:tplc="846EFFCA">
      <w:numFmt w:val="bullet"/>
      <w:lvlText w:val="•"/>
      <w:lvlJc w:val="left"/>
      <w:pPr>
        <w:ind w:left="7179" w:hanging="361"/>
      </w:pPr>
      <w:rPr>
        <w:rFonts w:hint="default"/>
        <w:lang w:val="pt-PT" w:eastAsia="en-US" w:bidi="ar-SA"/>
      </w:rPr>
    </w:lvl>
    <w:lvl w:ilvl="7" w:tplc="8C10A54C">
      <w:numFmt w:val="bullet"/>
      <w:lvlText w:val="•"/>
      <w:lvlJc w:val="left"/>
      <w:pPr>
        <w:ind w:left="8219" w:hanging="361"/>
      </w:pPr>
      <w:rPr>
        <w:rFonts w:hint="default"/>
        <w:lang w:val="pt-PT" w:eastAsia="en-US" w:bidi="ar-SA"/>
      </w:rPr>
    </w:lvl>
    <w:lvl w:ilvl="8" w:tplc="D04CAF3E">
      <w:numFmt w:val="bullet"/>
      <w:lvlText w:val="•"/>
      <w:lvlJc w:val="left"/>
      <w:pPr>
        <w:ind w:left="9259" w:hanging="361"/>
      </w:pPr>
      <w:rPr>
        <w:rFonts w:hint="default"/>
        <w:lang w:val="pt-PT" w:eastAsia="en-US" w:bidi="ar-SA"/>
      </w:rPr>
    </w:lvl>
  </w:abstractNum>
  <w:abstractNum w:abstractNumId="2" w15:restartNumberingAfterBreak="0">
    <w:nsid w:val="1A526216"/>
    <w:multiLevelType w:val="hybridMultilevel"/>
    <w:tmpl w:val="61206B8E"/>
    <w:lvl w:ilvl="0" w:tplc="95F0C640">
      <w:start w:val="1"/>
      <w:numFmt w:val="lowerLetter"/>
      <w:lvlText w:val="%1."/>
      <w:lvlJc w:val="left"/>
      <w:pPr>
        <w:ind w:left="1320" w:hanging="216"/>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1" w:tplc="2A401F76">
      <w:numFmt w:val="bullet"/>
      <w:lvlText w:val="•"/>
      <w:lvlJc w:val="left"/>
      <w:pPr>
        <w:ind w:left="2321" w:hanging="216"/>
      </w:pPr>
      <w:rPr>
        <w:rFonts w:hint="default"/>
        <w:lang w:val="pt-PT" w:eastAsia="en-US" w:bidi="ar-SA"/>
      </w:rPr>
    </w:lvl>
    <w:lvl w:ilvl="2" w:tplc="7E08891A">
      <w:numFmt w:val="bullet"/>
      <w:lvlText w:val="•"/>
      <w:lvlJc w:val="left"/>
      <w:pPr>
        <w:ind w:left="3323" w:hanging="216"/>
      </w:pPr>
      <w:rPr>
        <w:rFonts w:hint="default"/>
        <w:lang w:val="pt-PT" w:eastAsia="en-US" w:bidi="ar-SA"/>
      </w:rPr>
    </w:lvl>
    <w:lvl w:ilvl="3" w:tplc="38848C36">
      <w:numFmt w:val="bullet"/>
      <w:lvlText w:val="•"/>
      <w:lvlJc w:val="left"/>
      <w:pPr>
        <w:ind w:left="4325" w:hanging="216"/>
      </w:pPr>
      <w:rPr>
        <w:rFonts w:hint="default"/>
        <w:lang w:val="pt-PT" w:eastAsia="en-US" w:bidi="ar-SA"/>
      </w:rPr>
    </w:lvl>
    <w:lvl w:ilvl="4" w:tplc="54DAB54E">
      <w:numFmt w:val="bullet"/>
      <w:lvlText w:val="•"/>
      <w:lvlJc w:val="left"/>
      <w:pPr>
        <w:ind w:left="5327" w:hanging="216"/>
      </w:pPr>
      <w:rPr>
        <w:rFonts w:hint="default"/>
        <w:lang w:val="pt-PT" w:eastAsia="en-US" w:bidi="ar-SA"/>
      </w:rPr>
    </w:lvl>
    <w:lvl w:ilvl="5" w:tplc="04DE0912">
      <w:numFmt w:val="bullet"/>
      <w:lvlText w:val="•"/>
      <w:lvlJc w:val="left"/>
      <w:pPr>
        <w:ind w:left="6329" w:hanging="216"/>
      </w:pPr>
      <w:rPr>
        <w:rFonts w:hint="default"/>
        <w:lang w:val="pt-PT" w:eastAsia="en-US" w:bidi="ar-SA"/>
      </w:rPr>
    </w:lvl>
    <w:lvl w:ilvl="6" w:tplc="3E582DF4">
      <w:numFmt w:val="bullet"/>
      <w:lvlText w:val="•"/>
      <w:lvlJc w:val="left"/>
      <w:pPr>
        <w:ind w:left="7331" w:hanging="216"/>
      </w:pPr>
      <w:rPr>
        <w:rFonts w:hint="default"/>
        <w:lang w:val="pt-PT" w:eastAsia="en-US" w:bidi="ar-SA"/>
      </w:rPr>
    </w:lvl>
    <w:lvl w:ilvl="7" w:tplc="79506528">
      <w:numFmt w:val="bullet"/>
      <w:lvlText w:val="•"/>
      <w:lvlJc w:val="left"/>
      <w:pPr>
        <w:ind w:left="8333" w:hanging="216"/>
      </w:pPr>
      <w:rPr>
        <w:rFonts w:hint="default"/>
        <w:lang w:val="pt-PT" w:eastAsia="en-US" w:bidi="ar-SA"/>
      </w:rPr>
    </w:lvl>
    <w:lvl w:ilvl="8" w:tplc="16E2366C">
      <w:numFmt w:val="bullet"/>
      <w:lvlText w:val="•"/>
      <w:lvlJc w:val="left"/>
      <w:pPr>
        <w:ind w:left="9335" w:hanging="216"/>
      </w:pPr>
      <w:rPr>
        <w:rFonts w:hint="default"/>
        <w:lang w:val="pt-PT" w:eastAsia="en-US" w:bidi="ar-SA"/>
      </w:rPr>
    </w:lvl>
  </w:abstractNum>
  <w:abstractNum w:abstractNumId="3"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4"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F1E057D"/>
    <w:multiLevelType w:val="multilevel"/>
    <w:tmpl w:val="7D7A1278"/>
    <w:lvl w:ilvl="0">
      <w:start w:val="5"/>
      <w:numFmt w:val="decimal"/>
      <w:lvlText w:val="%1"/>
      <w:lvlJc w:val="left"/>
      <w:pPr>
        <w:ind w:left="1380" w:hanging="780"/>
        <w:jc w:val="left"/>
      </w:pPr>
      <w:rPr>
        <w:rFonts w:hint="default"/>
        <w:lang w:val="pt-PT" w:eastAsia="en-US" w:bidi="ar-SA"/>
      </w:rPr>
    </w:lvl>
    <w:lvl w:ilvl="1">
      <w:start w:val="5"/>
      <w:numFmt w:val="decimal"/>
      <w:lvlText w:val="%1.%2"/>
      <w:lvlJc w:val="left"/>
      <w:pPr>
        <w:ind w:left="1380" w:hanging="780"/>
        <w:jc w:val="left"/>
      </w:pPr>
      <w:rPr>
        <w:rFonts w:hint="default"/>
        <w:lang w:val="pt-PT" w:eastAsia="en-US" w:bidi="ar-SA"/>
      </w:rPr>
    </w:lvl>
    <w:lvl w:ilvl="2">
      <w:start w:val="1"/>
      <w:numFmt w:val="decimal"/>
      <w:lvlText w:val="%1.%2.%3."/>
      <w:lvlJc w:val="left"/>
      <w:pPr>
        <w:ind w:left="1380" w:hanging="780"/>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367" w:hanging="780"/>
      </w:pPr>
      <w:rPr>
        <w:rFonts w:hint="default"/>
        <w:lang w:val="pt-PT" w:eastAsia="en-US" w:bidi="ar-SA"/>
      </w:rPr>
    </w:lvl>
    <w:lvl w:ilvl="4">
      <w:numFmt w:val="bullet"/>
      <w:lvlText w:val="•"/>
      <w:lvlJc w:val="left"/>
      <w:pPr>
        <w:ind w:left="5363" w:hanging="780"/>
      </w:pPr>
      <w:rPr>
        <w:rFonts w:hint="default"/>
        <w:lang w:val="pt-PT" w:eastAsia="en-US" w:bidi="ar-SA"/>
      </w:rPr>
    </w:lvl>
    <w:lvl w:ilvl="5">
      <w:numFmt w:val="bullet"/>
      <w:lvlText w:val="•"/>
      <w:lvlJc w:val="left"/>
      <w:pPr>
        <w:ind w:left="6359" w:hanging="780"/>
      </w:pPr>
      <w:rPr>
        <w:rFonts w:hint="default"/>
        <w:lang w:val="pt-PT" w:eastAsia="en-US" w:bidi="ar-SA"/>
      </w:rPr>
    </w:lvl>
    <w:lvl w:ilvl="6">
      <w:numFmt w:val="bullet"/>
      <w:lvlText w:val="•"/>
      <w:lvlJc w:val="left"/>
      <w:pPr>
        <w:ind w:left="7355" w:hanging="780"/>
      </w:pPr>
      <w:rPr>
        <w:rFonts w:hint="default"/>
        <w:lang w:val="pt-PT" w:eastAsia="en-US" w:bidi="ar-SA"/>
      </w:rPr>
    </w:lvl>
    <w:lvl w:ilvl="7">
      <w:numFmt w:val="bullet"/>
      <w:lvlText w:val="•"/>
      <w:lvlJc w:val="left"/>
      <w:pPr>
        <w:ind w:left="8351" w:hanging="780"/>
      </w:pPr>
      <w:rPr>
        <w:rFonts w:hint="default"/>
        <w:lang w:val="pt-PT" w:eastAsia="en-US" w:bidi="ar-SA"/>
      </w:rPr>
    </w:lvl>
    <w:lvl w:ilvl="8">
      <w:numFmt w:val="bullet"/>
      <w:lvlText w:val="•"/>
      <w:lvlJc w:val="left"/>
      <w:pPr>
        <w:ind w:left="9347" w:hanging="780"/>
      </w:pPr>
      <w:rPr>
        <w:rFonts w:hint="default"/>
        <w:lang w:val="pt-PT" w:eastAsia="en-US" w:bidi="ar-SA"/>
      </w:rPr>
    </w:lvl>
  </w:abstractNum>
  <w:abstractNum w:abstractNumId="6" w15:restartNumberingAfterBreak="0">
    <w:nsid w:val="20406ABF"/>
    <w:multiLevelType w:val="multilevel"/>
    <w:tmpl w:val="02863D5E"/>
    <w:lvl w:ilvl="0">
      <w:start w:val="4"/>
      <w:numFmt w:val="decimal"/>
      <w:lvlText w:val="%1"/>
      <w:lvlJc w:val="left"/>
      <w:pPr>
        <w:ind w:left="120" w:hanging="837"/>
        <w:jc w:val="left"/>
      </w:pPr>
      <w:rPr>
        <w:rFonts w:hint="default"/>
        <w:lang w:val="pt-PT" w:eastAsia="en-US" w:bidi="ar-SA"/>
      </w:rPr>
    </w:lvl>
    <w:lvl w:ilvl="1">
      <w:start w:val="1"/>
      <w:numFmt w:val="decimal"/>
      <w:lvlText w:val="%1.%2"/>
      <w:lvlJc w:val="left"/>
      <w:pPr>
        <w:ind w:left="120" w:hanging="837"/>
        <w:jc w:val="left"/>
      </w:pPr>
      <w:rPr>
        <w:rFonts w:hint="default"/>
        <w:lang w:val="pt-PT" w:eastAsia="en-US" w:bidi="ar-SA"/>
      </w:rPr>
    </w:lvl>
    <w:lvl w:ilvl="2">
      <w:start w:val="2"/>
      <w:numFmt w:val="decimal"/>
      <w:lvlText w:val="%1.%2.%3."/>
      <w:lvlJc w:val="left"/>
      <w:pPr>
        <w:ind w:left="120" w:hanging="837"/>
        <w:jc w:val="right"/>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1560" w:hanging="960"/>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4819" w:hanging="960"/>
      </w:pPr>
      <w:rPr>
        <w:rFonts w:hint="default"/>
        <w:lang w:val="pt-PT" w:eastAsia="en-US" w:bidi="ar-SA"/>
      </w:rPr>
    </w:lvl>
    <w:lvl w:ilvl="5">
      <w:numFmt w:val="bullet"/>
      <w:lvlText w:val="•"/>
      <w:lvlJc w:val="left"/>
      <w:pPr>
        <w:ind w:left="5906" w:hanging="960"/>
      </w:pPr>
      <w:rPr>
        <w:rFonts w:hint="default"/>
        <w:lang w:val="pt-PT" w:eastAsia="en-US" w:bidi="ar-SA"/>
      </w:rPr>
    </w:lvl>
    <w:lvl w:ilvl="6">
      <w:numFmt w:val="bullet"/>
      <w:lvlText w:val="•"/>
      <w:lvlJc w:val="left"/>
      <w:pPr>
        <w:ind w:left="6993" w:hanging="960"/>
      </w:pPr>
      <w:rPr>
        <w:rFonts w:hint="default"/>
        <w:lang w:val="pt-PT" w:eastAsia="en-US" w:bidi="ar-SA"/>
      </w:rPr>
    </w:lvl>
    <w:lvl w:ilvl="7">
      <w:numFmt w:val="bullet"/>
      <w:lvlText w:val="•"/>
      <w:lvlJc w:val="left"/>
      <w:pPr>
        <w:ind w:left="8079" w:hanging="960"/>
      </w:pPr>
      <w:rPr>
        <w:rFonts w:hint="default"/>
        <w:lang w:val="pt-PT" w:eastAsia="en-US" w:bidi="ar-SA"/>
      </w:rPr>
    </w:lvl>
    <w:lvl w:ilvl="8">
      <w:numFmt w:val="bullet"/>
      <w:lvlText w:val="•"/>
      <w:lvlJc w:val="left"/>
      <w:pPr>
        <w:ind w:left="9166" w:hanging="960"/>
      </w:pPr>
      <w:rPr>
        <w:rFonts w:hint="default"/>
        <w:lang w:val="pt-PT" w:eastAsia="en-US" w:bidi="ar-SA"/>
      </w:rPr>
    </w:lvl>
  </w:abstractNum>
  <w:abstractNum w:abstractNumId="7" w15:restartNumberingAfterBreak="0">
    <w:nsid w:val="225607BD"/>
    <w:multiLevelType w:val="multilevel"/>
    <w:tmpl w:val="30B87276"/>
    <w:lvl w:ilvl="0">
      <w:start w:val="8"/>
      <w:numFmt w:val="decimal"/>
      <w:lvlText w:val="%1"/>
      <w:lvlJc w:val="left"/>
      <w:pPr>
        <w:ind w:left="450" w:hanging="450"/>
      </w:pPr>
      <w:rPr>
        <w:rFonts w:hint="default"/>
      </w:rPr>
    </w:lvl>
    <w:lvl w:ilvl="1">
      <w:start w:val="2"/>
      <w:numFmt w:val="decimal"/>
      <w:lvlText w:val="%1.%2"/>
      <w:lvlJc w:val="left"/>
      <w:pPr>
        <w:ind w:left="808" w:hanging="450"/>
      </w:pPr>
      <w:rPr>
        <w:rFonts w:hint="default"/>
      </w:rPr>
    </w:lvl>
    <w:lvl w:ilvl="2">
      <w:start w:val="1"/>
      <w:numFmt w:val="decimal"/>
      <w:lvlText w:val="%1.%2.%3"/>
      <w:lvlJc w:val="left"/>
      <w:pPr>
        <w:ind w:left="1436" w:hanging="720"/>
      </w:pPr>
      <w:rPr>
        <w:rFonts w:hint="default"/>
      </w:rPr>
    </w:lvl>
    <w:lvl w:ilvl="3">
      <w:start w:val="1"/>
      <w:numFmt w:val="decimal"/>
      <w:lvlText w:val="%1.%2.%3.%4"/>
      <w:lvlJc w:val="left"/>
      <w:pPr>
        <w:ind w:left="1794" w:hanging="720"/>
      </w:pPr>
      <w:rPr>
        <w:rFonts w:hint="default"/>
      </w:rPr>
    </w:lvl>
    <w:lvl w:ilvl="4">
      <w:start w:val="1"/>
      <w:numFmt w:val="decimal"/>
      <w:lvlText w:val="%1.%2.%3.%4.%5"/>
      <w:lvlJc w:val="left"/>
      <w:pPr>
        <w:ind w:left="2512" w:hanging="1080"/>
      </w:pPr>
      <w:rPr>
        <w:rFonts w:hint="default"/>
      </w:rPr>
    </w:lvl>
    <w:lvl w:ilvl="5">
      <w:start w:val="1"/>
      <w:numFmt w:val="decimal"/>
      <w:lvlText w:val="%1.%2.%3.%4.%5.%6"/>
      <w:lvlJc w:val="left"/>
      <w:pPr>
        <w:ind w:left="2870" w:hanging="1080"/>
      </w:pPr>
      <w:rPr>
        <w:rFonts w:hint="default"/>
      </w:rPr>
    </w:lvl>
    <w:lvl w:ilvl="6">
      <w:start w:val="1"/>
      <w:numFmt w:val="decimal"/>
      <w:lvlText w:val="%1.%2.%3.%4.%5.%6.%7"/>
      <w:lvlJc w:val="left"/>
      <w:pPr>
        <w:ind w:left="3588" w:hanging="1440"/>
      </w:pPr>
      <w:rPr>
        <w:rFonts w:hint="default"/>
      </w:rPr>
    </w:lvl>
    <w:lvl w:ilvl="7">
      <w:start w:val="1"/>
      <w:numFmt w:val="decimal"/>
      <w:lvlText w:val="%1.%2.%3.%4.%5.%6.%7.%8"/>
      <w:lvlJc w:val="left"/>
      <w:pPr>
        <w:ind w:left="3946" w:hanging="1440"/>
      </w:pPr>
      <w:rPr>
        <w:rFonts w:hint="default"/>
      </w:rPr>
    </w:lvl>
    <w:lvl w:ilvl="8">
      <w:start w:val="1"/>
      <w:numFmt w:val="decimal"/>
      <w:lvlText w:val="%1.%2.%3.%4.%5.%6.%7.%8.%9"/>
      <w:lvlJc w:val="left"/>
      <w:pPr>
        <w:ind w:left="4664" w:hanging="1800"/>
      </w:pPr>
      <w:rPr>
        <w:rFonts w:hint="default"/>
      </w:rPr>
    </w:lvl>
  </w:abstractNum>
  <w:abstractNum w:abstractNumId="8"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2E566787"/>
    <w:multiLevelType w:val="multilevel"/>
    <w:tmpl w:val="EC029182"/>
    <w:lvl w:ilvl="0">
      <w:start w:val="5"/>
      <w:numFmt w:val="decimal"/>
      <w:lvlText w:val="%1"/>
      <w:lvlJc w:val="left"/>
      <w:pPr>
        <w:ind w:left="1140" w:hanging="780"/>
        <w:jc w:val="left"/>
      </w:pPr>
      <w:rPr>
        <w:rFonts w:hint="default"/>
        <w:lang w:val="pt-PT" w:eastAsia="en-US" w:bidi="ar-SA"/>
      </w:rPr>
    </w:lvl>
    <w:lvl w:ilvl="1">
      <w:start w:val="4"/>
      <w:numFmt w:val="decimal"/>
      <w:lvlText w:val="%1.%2"/>
      <w:lvlJc w:val="left"/>
      <w:pPr>
        <w:ind w:left="1140" w:hanging="780"/>
        <w:jc w:val="left"/>
      </w:pPr>
      <w:rPr>
        <w:rFonts w:hint="default"/>
        <w:lang w:val="pt-PT" w:eastAsia="en-US" w:bidi="ar-SA"/>
      </w:rPr>
    </w:lvl>
    <w:lvl w:ilvl="2">
      <w:start w:val="1"/>
      <w:numFmt w:val="decimal"/>
      <w:lvlText w:val="%1.%2.%3."/>
      <w:lvlJc w:val="left"/>
      <w:pPr>
        <w:ind w:left="1140" w:hanging="780"/>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120" w:hanging="1078"/>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4539" w:hanging="1078"/>
      </w:pPr>
      <w:rPr>
        <w:rFonts w:hint="default"/>
        <w:lang w:val="pt-PT" w:eastAsia="en-US" w:bidi="ar-SA"/>
      </w:rPr>
    </w:lvl>
    <w:lvl w:ilvl="5">
      <w:numFmt w:val="bullet"/>
      <w:lvlText w:val="•"/>
      <w:lvlJc w:val="left"/>
      <w:pPr>
        <w:ind w:left="5673" w:hanging="1078"/>
      </w:pPr>
      <w:rPr>
        <w:rFonts w:hint="default"/>
        <w:lang w:val="pt-PT" w:eastAsia="en-US" w:bidi="ar-SA"/>
      </w:rPr>
    </w:lvl>
    <w:lvl w:ilvl="6">
      <w:numFmt w:val="bullet"/>
      <w:lvlText w:val="•"/>
      <w:lvlJc w:val="left"/>
      <w:pPr>
        <w:ind w:left="6806" w:hanging="1078"/>
      </w:pPr>
      <w:rPr>
        <w:rFonts w:hint="default"/>
        <w:lang w:val="pt-PT" w:eastAsia="en-US" w:bidi="ar-SA"/>
      </w:rPr>
    </w:lvl>
    <w:lvl w:ilvl="7">
      <w:numFmt w:val="bullet"/>
      <w:lvlText w:val="•"/>
      <w:lvlJc w:val="left"/>
      <w:pPr>
        <w:ind w:left="7939" w:hanging="1078"/>
      </w:pPr>
      <w:rPr>
        <w:rFonts w:hint="default"/>
        <w:lang w:val="pt-PT" w:eastAsia="en-US" w:bidi="ar-SA"/>
      </w:rPr>
    </w:lvl>
    <w:lvl w:ilvl="8">
      <w:numFmt w:val="bullet"/>
      <w:lvlText w:val="•"/>
      <w:lvlJc w:val="left"/>
      <w:pPr>
        <w:ind w:left="9073" w:hanging="1078"/>
      </w:pPr>
      <w:rPr>
        <w:rFonts w:hint="default"/>
        <w:lang w:val="pt-PT" w:eastAsia="en-US" w:bidi="ar-SA"/>
      </w:rPr>
    </w:lvl>
  </w:abstractNum>
  <w:abstractNum w:abstractNumId="10" w15:restartNumberingAfterBreak="0">
    <w:nsid w:val="33632072"/>
    <w:multiLevelType w:val="multilevel"/>
    <w:tmpl w:val="12AA4C2A"/>
    <w:lvl w:ilvl="0">
      <w:start w:val="1"/>
      <w:numFmt w:val="decimal"/>
      <w:pStyle w:val="Ttulo1"/>
      <w:lvlText w:val="%1."/>
      <w:lvlJc w:val="left"/>
      <w:pPr>
        <w:tabs>
          <w:tab w:val="num" w:pos="0"/>
        </w:tabs>
        <w:ind w:left="360" w:hanging="360"/>
      </w:pPr>
      <w:rPr>
        <w:rFonts w:hint="default"/>
        <w:b/>
      </w:rPr>
    </w:lvl>
    <w:lvl w:ilvl="1">
      <w:start w:val="1"/>
      <w:numFmt w:val="decimal"/>
      <w:pStyle w:val="Nivel2"/>
      <w:lvlText w:val="%1.%2."/>
      <w:lvlJc w:val="left"/>
      <w:pPr>
        <w:tabs>
          <w:tab w:val="num" w:pos="-142"/>
        </w:tabs>
        <w:ind w:left="716" w:hanging="432"/>
      </w:pPr>
      <w:rPr>
        <w:rFonts w:hint="default"/>
        <w:b w:val="0"/>
        <w:i w:val="0"/>
        <w:iCs/>
        <w:strike w:val="0"/>
        <w:color w:val="auto"/>
      </w:rPr>
    </w:lvl>
    <w:lvl w:ilvl="2">
      <w:start w:val="1"/>
      <w:numFmt w:val="decimal"/>
      <w:pStyle w:val="Nivel3"/>
      <w:lvlText w:val="%1.%2.%3."/>
      <w:lvlJc w:val="left"/>
      <w:pPr>
        <w:tabs>
          <w:tab w:val="num" w:pos="0"/>
        </w:tabs>
        <w:ind w:left="1224" w:hanging="504"/>
      </w:pPr>
      <w:rPr>
        <w:rFonts w:ascii="Arial" w:hAnsi="Arial" w:cs="Arial" w:hint="default"/>
        <w:b w:val="0"/>
        <w:i w:val="0"/>
        <w:iCs/>
        <w:strike w:val="0"/>
        <w:color w:val="auto"/>
      </w:rPr>
    </w:lvl>
    <w:lvl w:ilvl="3">
      <w:start w:val="1"/>
      <w:numFmt w:val="decimal"/>
      <w:pStyle w:val="Nivel4"/>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4C1E59E4"/>
    <w:multiLevelType w:val="hybridMultilevel"/>
    <w:tmpl w:val="7108D78C"/>
    <w:lvl w:ilvl="0" w:tplc="AF165E76">
      <w:numFmt w:val="bullet"/>
      <w:lvlText w:val="&amp;"/>
      <w:lvlPicBulletId w:val="0"/>
      <w:lvlJc w:val="left"/>
      <w:pPr>
        <w:ind w:left="1516" w:hanging="230"/>
      </w:pPr>
      <w:rPr>
        <w:rFonts w:ascii="Times New Roman" w:eastAsia="Times New Roman" w:hAnsi="Times New Roman" w:cs="Times New Roman" w:hint="default"/>
        <w:b w:val="0"/>
        <w:bCs w:val="0"/>
        <w:i w:val="0"/>
        <w:iCs w:val="0"/>
        <w:w w:val="100"/>
        <w:position w:val="5"/>
        <w:sz w:val="12"/>
        <w:szCs w:val="12"/>
        <w:lang w:val="pt-PT" w:eastAsia="en-US" w:bidi="ar-SA"/>
      </w:rPr>
    </w:lvl>
    <w:lvl w:ilvl="1" w:tplc="6D7A56B2">
      <w:numFmt w:val="bullet"/>
      <w:lvlText w:val="•"/>
      <w:lvlJc w:val="left"/>
      <w:pPr>
        <w:ind w:left="1787" w:hanging="230"/>
      </w:pPr>
      <w:rPr>
        <w:rFonts w:hint="default"/>
        <w:lang w:val="pt-PT" w:eastAsia="en-US" w:bidi="ar-SA"/>
      </w:rPr>
    </w:lvl>
    <w:lvl w:ilvl="2" w:tplc="6CAC8A9C">
      <w:numFmt w:val="bullet"/>
      <w:lvlText w:val="•"/>
      <w:lvlJc w:val="left"/>
      <w:pPr>
        <w:ind w:left="2055" w:hanging="230"/>
      </w:pPr>
      <w:rPr>
        <w:rFonts w:hint="default"/>
        <w:lang w:val="pt-PT" w:eastAsia="en-US" w:bidi="ar-SA"/>
      </w:rPr>
    </w:lvl>
    <w:lvl w:ilvl="3" w:tplc="E880FE40">
      <w:numFmt w:val="bullet"/>
      <w:lvlText w:val="•"/>
      <w:lvlJc w:val="left"/>
      <w:pPr>
        <w:ind w:left="2323" w:hanging="230"/>
      </w:pPr>
      <w:rPr>
        <w:rFonts w:hint="default"/>
        <w:lang w:val="pt-PT" w:eastAsia="en-US" w:bidi="ar-SA"/>
      </w:rPr>
    </w:lvl>
    <w:lvl w:ilvl="4" w:tplc="6392559A">
      <w:numFmt w:val="bullet"/>
      <w:lvlText w:val="•"/>
      <w:lvlJc w:val="left"/>
      <w:pPr>
        <w:ind w:left="2591" w:hanging="230"/>
      </w:pPr>
      <w:rPr>
        <w:rFonts w:hint="default"/>
        <w:lang w:val="pt-PT" w:eastAsia="en-US" w:bidi="ar-SA"/>
      </w:rPr>
    </w:lvl>
    <w:lvl w:ilvl="5" w:tplc="504E2420">
      <w:numFmt w:val="bullet"/>
      <w:lvlText w:val="•"/>
      <w:lvlJc w:val="left"/>
      <w:pPr>
        <w:ind w:left="2859" w:hanging="230"/>
      </w:pPr>
      <w:rPr>
        <w:rFonts w:hint="default"/>
        <w:lang w:val="pt-PT" w:eastAsia="en-US" w:bidi="ar-SA"/>
      </w:rPr>
    </w:lvl>
    <w:lvl w:ilvl="6" w:tplc="375C1FC8">
      <w:numFmt w:val="bullet"/>
      <w:lvlText w:val="•"/>
      <w:lvlJc w:val="left"/>
      <w:pPr>
        <w:ind w:left="3127" w:hanging="230"/>
      </w:pPr>
      <w:rPr>
        <w:rFonts w:hint="default"/>
        <w:lang w:val="pt-PT" w:eastAsia="en-US" w:bidi="ar-SA"/>
      </w:rPr>
    </w:lvl>
    <w:lvl w:ilvl="7" w:tplc="84286FC4">
      <w:numFmt w:val="bullet"/>
      <w:lvlText w:val="•"/>
      <w:lvlJc w:val="left"/>
      <w:pPr>
        <w:ind w:left="3395" w:hanging="230"/>
      </w:pPr>
      <w:rPr>
        <w:rFonts w:hint="default"/>
        <w:lang w:val="pt-PT" w:eastAsia="en-US" w:bidi="ar-SA"/>
      </w:rPr>
    </w:lvl>
    <w:lvl w:ilvl="8" w:tplc="2EC81206">
      <w:numFmt w:val="bullet"/>
      <w:lvlText w:val="•"/>
      <w:lvlJc w:val="left"/>
      <w:pPr>
        <w:ind w:left="3663" w:hanging="230"/>
      </w:pPr>
      <w:rPr>
        <w:rFonts w:hint="default"/>
        <w:lang w:val="pt-PT" w:eastAsia="en-US" w:bidi="ar-SA"/>
      </w:rPr>
    </w:lvl>
  </w:abstractNum>
  <w:abstractNum w:abstractNumId="14"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5"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567A5298"/>
    <w:multiLevelType w:val="multilevel"/>
    <w:tmpl w:val="D17AC1BE"/>
    <w:lvl w:ilvl="0">
      <w:start w:val="3"/>
      <w:numFmt w:val="decimal"/>
      <w:lvlText w:val="%1"/>
      <w:lvlJc w:val="left"/>
      <w:pPr>
        <w:ind w:left="120" w:hanging="858"/>
        <w:jc w:val="left"/>
      </w:pPr>
      <w:rPr>
        <w:rFonts w:hint="default"/>
        <w:lang w:val="pt-PT" w:eastAsia="en-US" w:bidi="ar-SA"/>
      </w:rPr>
    </w:lvl>
    <w:lvl w:ilvl="1">
      <w:start w:val="1"/>
      <w:numFmt w:val="decimal"/>
      <w:lvlText w:val="%1.%2"/>
      <w:lvlJc w:val="left"/>
      <w:pPr>
        <w:ind w:left="120" w:hanging="858"/>
        <w:jc w:val="left"/>
      </w:pPr>
      <w:rPr>
        <w:rFonts w:hint="default"/>
        <w:lang w:val="pt-PT" w:eastAsia="en-US" w:bidi="ar-SA"/>
      </w:rPr>
    </w:lvl>
    <w:lvl w:ilvl="2">
      <w:start w:val="1"/>
      <w:numFmt w:val="decimal"/>
      <w:lvlText w:val="%1.%2.%3."/>
      <w:lvlJc w:val="left"/>
      <w:pPr>
        <w:ind w:left="120" w:hanging="858"/>
        <w:jc w:val="right"/>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120" w:hanging="1074"/>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4607" w:hanging="1074"/>
      </w:pPr>
      <w:rPr>
        <w:rFonts w:hint="default"/>
        <w:lang w:val="pt-PT" w:eastAsia="en-US" w:bidi="ar-SA"/>
      </w:rPr>
    </w:lvl>
    <w:lvl w:ilvl="5">
      <w:numFmt w:val="bullet"/>
      <w:lvlText w:val="•"/>
      <w:lvlJc w:val="left"/>
      <w:pPr>
        <w:ind w:left="5729" w:hanging="1074"/>
      </w:pPr>
      <w:rPr>
        <w:rFonts w:hint="default"/>
        <w:lang w:val="pt-PT" w:eastAsia="en-US" w:bidi="ar-SA"/>
      </w:rPr>
    </w:lvl>
    <w:lvl w:ilvl="6">
      <w:numFmt w:val="bullet"/>
      <w:lvlText w:val="•"/>
      <w:lvlJc w:val="left"/>
      <w:pPr>
        <w:ind w:left="6851" w:hanging="1074"/>
      </w:pPr>
      <w:rPr>
        <w:rFonts w:hint="default"/>
        <w:lang w:val="pt-PT" w:eastAsia="en-US" w:bidi="ar-SA"/>
      </w:rPr>
    </w:lvl>
    <w:lvl w:ilvl="7">
      <w:numFmt w:val="bullet"/>
      <w:lvlText w:val="•"/>
      <w:lvlJc w:val="left"/>
      <w:pPr>
        <w:ind w:left="7973" w:hanging="1074"/>
      </w:pPr>
      <w:rPr>
        <w:rFonts w:hint="default"/>
        <w:lang w:val="pt-PT" w:eastAsia="en-US" w:bidi="ar-SA"/>
      </w:rPr>
    </w:lvl>
    <w:lvl w:ilvl="8">
      <w:numFmt w:val="bullet"/>
      <w:lvlText w:val="•"/>
      <w:lvlJc w:val="left"/>
      <w:pPr>
        <w:ind w:left="9095" w:hanging="1074"/>
      </w:pPr>
      <w:rPr>
        <w:rFonts w:hint="default"/>
        <w:lang w:val="pt-PT" w:eastAsia="en-US" w:bidi="ar-SA"/>
      </w:rPr>
    </w:lvl>
  </w:abstractNum>
  <w:abstractNum w:abstractNumId="17"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8" w15:restartNumberingAfterBreak="0">
    <w:nsid w:val="6218109A"/>
    <w:multiLevelType w:val="multilevel"/>
    <w:tmpl w:val="0A0E1A6E"/>
    <w:lvl w:ilvl="0">
      <w:start w:val="1"/>
      <w:numFmt w:val="decimal"/>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15:restartNumberingAfterBreak="0">
    <w:nsid w:val="651644B2"/>
    <w:multiLevelType w:val="multilevel"/>
    <w:tmpl w:val="4DAAC170"/>
    <w:lvl w:ilvl="0">
      <w:start w:val="5"/>
      <w:numFmt w:val="decimal"/>
      <w:lvlText w:val="%1"/>
      <w:lvlJc w:val="left"/>
      <w:pPr>
        <w:ind w:left="1200" w:hanging="781"/>
        <w:jc w:val="left"/>
      </w:pPr>
      <w:rPr>
        <w:rFonts w:hint="default"/>
        <w:lang w:val="pt-PT" w:eastAsia="en-US" w:bidi="ar-SA"/>
      </w:rPr>
    </w:lvl>
    <w:lvl w:ilvl="1">
      <w:start w:val="3"/>
      <w:numFmt w:val="decimal"/>
      <w:lvlText w:val="%1.%2"/>
      <w:lvlJc w:val="left"/>
      <w:pPr>
        <w:ind w:left="1200" w:hanging="781"/>
        <w:jc w:val="left"/>
      </w:pPr>
      <w:rPr>
        <w:rFonts w:hint="default"/>
        <w:lang w:val="pt-PT" w:eastAsia="en-US" w:bidi="ar-SA"/>
      </w:rPr>
    </w:lvl>
    <w:lvl w:ilvl="2">
      <w:start w:val="1"/>
      <w:numFmt w:val="decimal"/>
      <w:lvlText w:val="%1.%2.%3."/>
      <w:lvlJc w:val="left"/>
      <w:pPr>
        <w:ind w:left="1200" w:hanging="781"/>
        <w:jc w:val="righ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241" w:hanging="781"/>
      </w:pPr>
      <w:rPr>
        <w:rFonts w:hint="default"/>
        <w:lang w:val="pt-PT" w:eastAsia="en-US" w:bidi="ar-SA"/>
      </w:rPr>
    </w:lvl>
    <w:lvl w:ilvl="4">
      <w:numFmt w:val="bullet"/>
      <w:lvlText w:val="•"/>
      <w:lvlJc w:val="left"/>
      <w:pPr>
        <w:ind w:left="5255" w:hanging="781"/>
      </w:pPr>
      <w:rPr>
        <w:rFonts w:hint="default"/>
        <w:lang w:val="pt-PT" w:eastAsia="en-US" w:bidi="ar-SA"/>
      </w:rPr>
    </w:lvl>
    <w:lvl w:ilvl="5">
      <w:numFmt w:val="bullet"/>
      <w:lvlText w:val="•"/>
      <w:lvlJc w:val="left"/>
      <w:pPr>
        <w:ind w:left="6269" w:hanging="781"/>
      </w:pPr>
      <w:rPr>
        <w:rFonts w:hint="default"/>
        <w:lang w:val="pt-PT" w:eastAsia="en-US" w:bidi="ar-SA"/>
      </w:rPr>
    </w:lvl>
    <w:lvl w:ilvl="6">
      <w:numFmt w:val="bullet"/>
      <w:lvlText w:val="•"/>
      <w:lvlJc w:val="left"/>
      <w:pPr>
        <w:ind w:left="7283" w:hanging="781"/>
      </w:pPr>
      <w:rPr>
        <w:rFonts w:hint="default"/>
        <w:lang w:val="pt-PT" w:eastAsia="en-US" w:bidi="ar-SA"/>
      </w:rPr>
    </w:lvl>
    <w:lvl w:ilvl="7">
      <w:numFmt w:val="bullet"/>
      <w:lvlText w:val="•"/>
      <w:lvlJc w:val="left"/>
      <w:pPr>
        <w:ind w:left="8297" w:hanging="781"/>
      </w:pPr>
      <w:rPr>
        <w:rFonts w:hint="default"/>
        <w:lang w:val="pt-PT" w:eastAsia="en-US" w:bidi="ar-SA"/>
      </w:rPr>
    </w:lvl>
    <w:lvl w:ilvl="8">
      <w:numFmt w:val="bullet"/>
      <w:lvlText w:val="•"/>
      <w:lvlJc w:val="left"/>
      <w:pPr>
        <w:ind w:left="9311" w:hanging="781"/>
      </w:pPr>
      <w:rPr>
        <w:rFonts w:hint="default"/>
        <w:lang w:val="pt-PT" w:eastAsia="en-US" w:bidi="ar-SA"/>
      </w:rPr>
    </w:lvl>
  </w:abstractNum>
  <w:abstractNum w:abstractNumId="20"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22"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3"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24" w15:restartNumberingAfterBreak="0">
    <w:nsid w:val="729343C0"/>
    <w:multiLevelType w:val="multilevel"/>
    <w:tmpl w:val="C55609D6"/>
    <w:lvl w:ilvl="0">
      <w:start w:val="1"/>
      <w:numFmt w:val="decimal"/>
      <w:lvlText w:val="%1."/>
      <w:lvlJc w:val="left"/>
      <w:pPr>
        <w:ind w:left="1020" w:hanging="900"/>
        <w:jc w:val="left"/>
      </w:pPr>
      <w:rPr>
        <w:rFonts w:hint="default"/>
        <w:spacing w:val="0"/>
        <w:w w:val="100"/>
        <w:lang w:val="pt-PT" w:eastAsia="en-US" w:bidi="ar-SA"/>
      </w:rPr>
    </w:lvl>
    <w:lvl w:ilvl="1">
      <w:start w:val="1"/>
      <w:numFmt w:val="decimal"/>
      <w:lvlText w:val="%1.%2."/>
      <w:lvlJc w:val="left"/>
      <w:pPr>
        <w:ind w:left="120" w:hanging="650"/>
        <w:jc w:val="left"/>
      </w:pPr>
      <w:rPr>
        <w:rFonts w:hint="default"/>
        <w:spacing w:val="0"/>
        <w:w w:val="100"/>
        <w:lang w:val="pt-PT" w:eastAsia="en-US" w:bidi="ar-SA"/>
      </w:rPr>
    </w:lvl>
    <w:lvl w:ilvl="2">
      <w:start w:val="1"/>
      <w:numFmt w:val="decimal"/>
      <w:lvlText w:val="%1.%2.%3"/>
      <w:lvlJc w:val="left"/>
      <w:pPr>
        <w:ind w:left="120" w:hanging="650"/>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309" w:hanging="650"/>
      </w:pPr>
      <w:rPr>
        <w:rFonts w:hint="default"/>
        <w:lang w:val="pt-PT" w:eastAsia="en-US" w:bidi="ar-SA"/>
      </w:rPr>
    </w:lvl>
    <w:lvl w:ilvl="4">
      <w:numFmt w:val="bullet"/>
      <w:lvlText w:val="•"/>
      <w:lvlJc w:val="left"/>
      <w:pPr>
        <w:ind w:left="3599" w:hanging="650"/>
      </w:pPr>
      <w:rPr>
        <w:rFonts w:hint="default"/>
        <w:lang w:val="pt-PT" w:eastAsia="en-US" w:bidi="ar-SA"/>
      </w:rPr>
    </w:lvl>
    <w:lvl w:ilvl="5">
      <w:numFmt w:val="bullet"/>
      <w:lvlText w:val="•"/>
      <w:lvlJc w:val="left"/>
      <w:pPr>
        <w:ind w:left="4889" w:hanging="650"/>
      </w:pPr>
      <w:rPr>
        <w:rFonts w:hint="default"/>
        <w:lang w:val="pt-PT" w:eastAsia="en-US" w:bidi="ar-SA"/>
      </w:rPr>
    </w:lvl>
    <w:lvl w:ilvl="6">
      <w:numFmt w:val="bullet"/>
      <w:lvlText w:val="•"/>
      <w:lvlJc w:val="left"/>
      <w:pPr>
        <w:ind w:left="6179" w:hanging="650"/>
      </w:pPr>
      <w:rPr>
        <w:rFonts w:hint="default"/>
        <w:lang w:val="pt-PT" w:eastAsia="en-US" w:bidi="ar-SA"/>
      </w:rPr>
    </w:lvl>
    <w:lvl w:ilvl="7">
      <w:numFmt w:val="bullet"/>
      <w:lvlText w:val="•"/>
      <w:lvlJc w:val="left"/>
      <w:pPr>
        <w:ind w:left="7469" w:hanging="650"/>
      </w:pPr>
      <w:rPr>
        <w:rFonts w:hint="default"/>
        <w:lang w:val="pt-PT" w:eastAsia="en-US" w:bidi="ar-SA"/>
      </w:rPr>
    </w:lvl>
    <w:lvl w:ilvl="8">
      <w:numFmt w:val="bullet"/>
      <w:lvlText w:val="•"/>
      <w:lvlJc w:val="left"/>
      <w:pPr>
        <w:ind w:left="8759" w:hanging="650"/>
      </w:pPr>
      <w:rPr>
        <w:rFonts w:hint="default"/>
        <w:lang w:val="pt-PT" w:eastAsia="en-US" w:bidi="ar-SA"/>
      </w:rPr>
    </w:lvl>
  </w:abstractNum>
  <w:abstractNum w:abstractNumId="25"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26" w15:restartNumberingAfterBreak="0">
    <w:nsid w:val="74344A31"/>
    <w:multiLevelType w:val="multilevel"/>
    <w:tmpl w:val="0770B68E"/>
    <w:lvl w:ilvl="0">
      <w:start w:val="1"/>
      <w:numFmt w:val="decimal"/>
      <w:lvlText w:val="%1."/>
      <w:lvlJc w:val="left"/>
      <w:pPr>
        <w:ind w:left="390" w:hanging="270"/>
        <w:jc w:val="left"/>
      </w:pPr>
      <w:rPr>
        <w:rFonts w:ascii="Times New Roman" w:eastAsia="Times New Roman" w:hAnsi="Times New Roman" w:cs="Times New Roman" w:hint="default"/>
        <w:b/>
        <w:bCs/>
        <w:i w:val="0"/>
        <w:iCs w:val="0"/>
        <w:spacing w:val="0"/>
        <w:w w:val="100"/>
        <w:sz w:val="27"/>
        <w:szCs w:val="27"/>
        <w:lang w:val="pt-PT" w:eastAsia="en-US" w:bidi="ar-SA"/>
      </w:rPr>
    </w:lvl>
    <w:lvl w:ilvl="1">
      <w:start w:val="1"/>
      <w:numFmt w:val="decimal"/>
      <w:lvlText w:val="%2."/>
      <w:lvlJc w:val="left"/>
      <w:pPr>
        <w:ind w:left="586" w:hanging="466"/>
        <w:jc w:val="left"/>
      </w:pPr>
      <w:rPr>
        <w:rFonts w:hint="default"/>
        <w:spacing w:val="-1"/>
        <w:w w:val="100"/>
        <w:lang w:val="pt-PT" w:eastAsia="en-US" w:bidi="ar-SA"/>
      </w:rPr>
    </w:lvl>
    <w:lvl w:ilvl="2">
      <w:start w:val="1"/>
      <w:numFmt w:val="decimal"/>
      <w:lvlText w:val="%2.%3."/>
      <w:lvlJc w:val="left"/>
      <w:pPr>
        <w:ind w:left="825" w:hanging="699"/>
        <w:jc w:val="left"/>
      </w:pPr>
      <w:rPr>
        <w:rFonts w:hint="default"/>
        <w:spacing w:val="-1"/>
        <w:w w:val="100"/>
        <w:lang w:val="pt-PT" w:eastAsia="en-US" w:bidi="ar-SA"/>
      </w:rPr>
    </w:lvl>
    <w:lvl w:ilvl="3">
      <w:start w:val="1"/>
      <w:numFmt w:val="decimal"/>
      <w:lvlText w:val="%2.%3.%4."/>
      <w:lvlJc w:val="left"/>
      <w:pPr>
        <w:ind w:left="120" w:hanging="699"/>
        <w:jc w:val="right"/>
      </w:pPr>
      <w:rPr>
        <w:rFonts w:hint="default"/>
        <w:spacing w:val="0"/>
        <w:w w:val="100"/>
        <w:lang w:val="pt-PT" w:eastAsia="en-US" w:bidi="ar-SA"/>
      </w:rPr>
    </w:lvl>
    <w:lvl w:ilvl="4">
      <w:numFmt w:val="bullet"/>
      <w:lvlText w:val="•"/>
      <w:lvlJc w:val="left"/>
      <w:pPr>
        <w:ind w:left="820" w:hanging="699"/>
      </w:pPr>
      <w:rPr>
        <w:rFonts w:hint="default"/>
        <w:lang w:val="pt-PT" w:eastAsia="en-US" w:bidi="ar-SA"/>
      </w:rPr>
    </w:lvl>
    <w:lvl w:ilvl="5">
      <w:numFmt w:val="bullet"/>
      <w:lvlText w:val="•"/>
      <w:lvlJc w:val="left"/>
      <w:pPr>
        <w:ind w:left="1120" w:hanging="699"/>
      </w:pPr>
      <w:rPr>
        <w:rFonts w:hint="default"/>
        <w:lang w:val="pt-PT" w:eastAsia="en-US" w:bidi="ar-SA"/>
      </w:rPr>
    </w:lvl>
    <w:lvl w:ilvl="6">
      <w:numFmt w:val="bullet"/>
      <w:lvlText w:val="•"/>
      <w:lvlJc w:val="left"/>
      <w:pPr>
        <w:ind w:left="1220" w:hanging="699"/>
      </w:pPr>
      <w:rPr>
        <w:rFonts w:hint="default"/>
        <w:lang w:val="pt-PT" w:eastAsia="en-US" w:bidi="ar-SA"/>
      </w:rPr>
    </w:lvl>
    <w:lvl w:ilvl="7">
      <w:numFmt w:val="bullet"/>
      <w:lvlText w:val="•"/>
      <w:lvlJc w:val="left"/>
      <w:pPr>
        <w:ind w:left="1460" w:hanging="699"/>
      </w:pPr>
      <w:rPr>
        <w:rFonts w:hint="default"/>
        <w:lang w:val="pt-PT" w:eastAsia="en-US" w:bidi="ar-SA"/>
      </w:rPr>
    </w:lvl>
    <w:lvl w:ilvl="8">
      <w:numFmt w:val="bullet"/>
      <w:lvlText w:val="•"/>
      <w:lvlJc w:val="left"/>
      <w:pPr>
        <w:ind w:left="4753" w:hanging="699"/>
      </w:pPr>
      <w:rPr>
        <w:rFonts w:hint="default"/>
        <w:lang w:val="pt-PT" w:eastAsia="en-US" w:bidi="ar-SA"/>
      </w:rPr>
    </w:lvl>
  </w:abstractNum>
  <w:abstractNum w:abstractNumId="27" w15:restartNumberingAfterBreak="0">
    <w:nsid w:val="774272A1"/>
    <w:multiLevelType w:val="multilevel"/>
    <w:tmpl w:val="D80CC8B0"/>
    <w:lvl w:ilvl="0">
      <w:start w:val="7"/>
      <w:numFmt w:val="decimal"/>
      <w:lvlText w:val="%1"/>
      <w:lvlJc w:val="left"/>
      <w:pPr>
        <w:ind w:left="120" w:hanging="827"/>
        <w:jc w:val="left"/>
      </w:pPr>
      <w:rPr>
        <w:rFonts w:hint="default"/>
        <w:lang w:val="pt-PT" w:eastAsia="en-US" w:bidi="ar-SA"/>
      </w:rPr>
    </w:lvl>
    <w:lvl w:ilvl="1">
      <w:start w:val="2"/>
      <w:numFmt w:val="decimal"/>
      <w:lvlText w:val="%1.%2"/>
      <w:lvlJc w:val="left"/>
      <w:pPr>
        <w:ind w:left="120" w:hanging="827"/>
        <w:jc w:val="left"/>
      </w:pPr>
      <w:rPr>
        <w:rFonts w:hint="default"/>
        <w:lang w:val="pt-PT" w:eastAsia="en-US" w:bidi="ar-SA"/>
      </w:rPr>
    </w:lvl>
    <w:lvl w:ilvl="2">
      <w:start w:val="2"/>
      <w:numFmt w:val="decimal"/>
      <w:lvlText w:val="%1.%2.%3."/>
      <w:lvlJc w:val="left"/>
      <w:pPr>
        <w:ind w:left="120" w:hanging="827"/>
        <w:jc w:val="right"/>
      </w:pPr>
      <w:rPr>
        <w:rFonts w:ascii="Arial MT" w:eastAsia="Arial MT" w:hAnsi="Arial MT" w:cs="Arial MT" w:hint="default"/>
        <w:b w:val="0"/>
        <w:bCs w:val="0"/>
        <w:i w:val="0"/>
        <w:iCs w:val="0"/>
        <w:spacing w:val="0"/>
        <w:w w:val="96"/>
        <w:sz w:val="21"/>
        <w:szCs w:val="21"/>
        <w:lang w:val="pt-PT" w:eastAsia="en-US" w:bidi="ar-SA"/>
      </w:rPr>
    </w:lvl>
    <w:lvl w:ilvl="3">
      <w:start w:val="1"/>
      <w:numFmt w:val="decimal"/>
      <w:lvlText w:val="%1.%2.%3.%4."/>
      <w:lvlJc w:val="left"/>
      <w:pPr>
        <w:ind w:left="2112" w:hanging="963"/>
        <w:jc w:val="left"/>
      </w:pPr>
      <w:rPr>
        <w:rFonts w:ascii="Arial MT" w:eastAsia="Arial MT" w:hAnsi="Arial MT" w:cs="Arial MT" w:hint="default"/>
        <w:b w:val="0"/>
        <w:bCs w:val="0"/>
        <w:i w:val="0"/>
        <w:iCs w:val="0"/>
        <w:color w:val="E64C3B"/>
        <w:spacing w:val="0"/>
        <w:w w:val="100"/>
        <w:sz w:val="21"/>
        <w:szCs w:val="21"/>
        <w:lang w:val="pt-PT" w:eastAsia="en-US" w:bidi="ar-SA"/>
      </w:rPr>
    </w:lvl>
    <w:lvl w:ilvl="4">
      <w:numFmt w:val="bullet"/>
      <w:lvlText w:val="•"/>
      <w:lvlJc w:val="left"/>
      <w:pPr>
        <w:ind w:left="5193" w:hanging="963"/>
      </w:pPr>
      <w:rPr>
        <w:rFonts w:hint="default"/>
        <w:lang w:val="pt-PT" w:eastAsia="en-US" w:bidi="ar-SA"/>
      </w:rPr>
    </w:lvl>
    <w:lvl w:ilvl="5">
      <w:numFmt w:val="bullet"/>
      <w:lvlText w:val="•"/>
      <w:lvlJc w:val="left"/>
      <w:pPr>
        <w:ind w:left="6217" w:hanging="963"/>
      </w:pPr>
      <w:rPr>
        <w:rFonts w:hint="default"/>
        <w:lang w:val="pt-PT" w:eastAsia="en-US" w:bidi="ar-SA"/>
      </w:rPr>
    </w:lvl>
    <w:lvl w:ilvl="6">
      <w:numFmt w:val="bullet"/>
      <w:lvlText w:val="•"/>
      <w:lvlJc w:val="left"/>
      <w:pPr>
        <w:ind w:left="7242" w:hanging="963"/>
      </w:pPr>
      <w:rPr>
        <w:rFonts w:hint="default"/>
        <w:lang w:val="pt-PT" w:eastAsia="en-US" w:bidi="ar-SA"/>
      </w:rPr>
    </w:lvl>
    <w:lvl w:ilvl="7">
      <w:numFmt w:val="bullet"/>
      <w:lvlText w:val="•"/>
      <w:lvlJc w:val="left"/>
      <w:pPr>
        <w:ind w:left="8266" w:hanging="963"/>
      </w:pPr>
      <w:rPr>
        <w:rFonts w:hint="default"/>
        <w:lang w:val="pt-PT" w:eastAsia="en-US" w:bidi="ar-SA"/>
      </w:rPr>
    </w:lvl>
    <w:lvl w:ilvl="8">
      <w:numFmt w:val="bullet"/>
      <w:lvlText w:val="•"/>
      <w:lvlJc w:val="left"/>
      <w:pPr>
        <w:ind w:left="9290" w:hanging="963"/>
      </w:pPr>
      <w:rPr>
        <w:rFonts w:hint="default"/>
        <w:lang w:val="pt-PT" w:eastAsia="en-US" w:bidi="ar-SA"/>
      </w:rPr>
    </w:lvl>
  </w:abstractNum>
  <w:num w:numId="1" w16cid:durableId="785387467">
    <w:abstractNumId w:val="10"/>
  </w:num>
  <w:num w:numId="2" w16cid:durableId="125315767">
    <w:abstractNumId w:val="17"/>
  </w:num>
  <w:num w:numId="3" w16cid:durableId="992219792">
    <w:abstractNumId w:val="18"/>
  </w:num>
  <w:num w:numId="4" w16cid:durableId="596525262">
    <w:abstractNumId w:val="15"/>
  </w:num>
  <w:num w:numId="5" w16cid:durableId="1658533575">
    <w:abstractNumId w:val="12"/>
  </w:num>
  <w:num w:numId="6" w16cid:durableId="386074148">
    <w:abstractNumId w:val="3"/>
  </w:num>
  <w:num w:numId="7" w16cid:durableId="1480264066">
    <w:abstractNumId w:val="11"/>
  </w:num>
  <w:num w:numId="8" w16cid:durableId="1503815314">
    <w:abstractNumId w:val="8"/>
  </w:num>
  <w:num w:numId="9" w16cid:durableId="65346008">
    <w:abstractNumId w:val="14"/>
  </w:num>
  <w:num w:numId="10" w16cid:durableId="775709371">
    <w:abstractNumId w:val="4"/>
  </w:num>
  <w:num w:numId="11" w16cid:durableId="742995250">
    <w:abstractNumId w:val="20"/>
  </w:num>
  <w:num w:numId="12" w16cid:durableId="531307692">
    <w:abstractNumId w:val="22"/>
  </w:num>
  <w:num w:numId="13" w16cid:durableId="968708926">
    <w:abstractNumId w:val="0"/>
  </w:num>
  <w:num w:numId="14" w16cid:durableId="1783960090">
    <w:abstractNumId w:val="23"/>
  </w:num>
  <w:num w:numId="15" w16cid:durableId="15009972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95941459">
    <w:abstractNumId w:val="4"/>
    <w:lvlOverride w:ilvl="0">
      <w:startOverride w:val="9"/>
    </w:lvlOverride>
    <w:lvlOverride w:ilvl="1">
      <w:startOverride w:val="2"/>
    </w:lvlOverride>
    <w:lvlOverride w:ilvl="2">
      <w:startOverride w:val="1"/>
    </w:lvlOverride>
  </w:num>
  <w:num w:numId="17" w16cid:durableId="764228858">
    <w:abstractNumId w:val="25"/>
  </w:num>
  <w:num w:numId="18" w16cid:durableId="1897928108">
    <w:abstractNumId w:val="21"/>
  </w:num>
  <w:num w:numId="19" w16cid:durableId="736901199">
    <w:abstractNumId w:val="4"/>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213"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1031997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1149646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82568863">
    <w:abstractNumId w:val="7"/>
  </w:num>
  <w:num w:numId="23" w16cid:durableId="3913926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15739583">
    <w:abstractNumId w:val="13"/>
  </w:num>
  <w:num w:numId="25" w16cid:durableId="2026980813">
    <w:abstractNumId w:val="5"/>
  </w:num>
  <w:num w:numId="26" w16cid:durableId="540554333">
    <w:abstractNumId w:val="9"/>
  </w:num>
  <w:num w:numId="27" w16cid:durableId="476653395">
    <w:abstractNumId w:val="19"/>
  </w:num>
  <w:num w:numId="28" w16cid:durableId="1217819363">
    <w:abstractNumId w:val="6"/>
  </w:num>
  <w:num w:numId="29" w16cid:durableId="1569337907">
    <w:abstractNumId w:val="16"/>
  </w:num>
  <w:num w:numId="30" w16cid:durableId="1078864629">
    <w:abstractNumId w:val="24"/>
  </w:num>
  <w:num w:numId="31" w16cid:durableId="1960525732">
    <w:abstractNumId w:val="1"/>
  </w:num>
  <w:num w:numId="32" w16cid:durableId="1431850046">
    <w:abstractNumId w:val="27"/>
  </w:num>
  <w:num w:numId="33" w16cid:durableId="1795948580">
    <w:abstractNumId w:val="2"/>
  </w:num>
  <w:num w:numId="34" w16cid:durableId="1435977757">
    <w:abstractNumId w:val="2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594B"/>
    <w:rsid w:val="00005C30"/>
    <w:rsid w:val="000156D1"/>
    <w:rsid w:val="00016510"/>
    <w:rsid w:val="00017D73"/>
    <w:rsid w:val="000240D7"/>
    <w:rsid w:val="00026E77"/>
    <w:rsid w:val="00030DA4"/>
    <w:rsid w:val="00031ECE"/>
    <w:rsid w:val="00032BD4"/>
    <w:rsid w:val="00034B8A"/>
    <w:rsid w:val="00041FC4"/>
    <w:rsid w:val="00046B21"/>
    <w:rsid w:val="00065565"/>
    <w:rsid w:val="00065E96"/>
    <w:rsid w:val="0007058F"/>
    <w:rsid w:val="000726DE"/>
    <w:rsid w:val="0007324C"/>
    <w:rsid w:val="00077D5A"/>
    <w:rsid w:val="00082533"/>
    <w:rsid w:val="00085213"/>
    <w:rsid w:val="000865EF"/>
    <w:rsid w:val="00086F3F"/>
    <w:rsid w:val="00087B1F"/>
    <w:rsid w:val="00087EBD"/>
    <w:rsid w:val="000907E1"/>
    <w:rsid w:val="000934FD"/>
    <w:rsid w:val="000973F2"/>
    <w:rsid w:val="00097A7D"/>
    <w:rsid w:val="000A0EDE"/>
    <w:rsid w:val="000A3358"/>
    <w:rsid w:val="000A6E4E"/>
    <w:rsid w:val="000B06C9"/>
    <w:rsid w:val="000B2FF4"/>
    <w:rsid w:val="000B7653"/>
    <w:rsid w:val="000C3502"/>
    <w:rsid w:val="000C7D67"/>
    <w:rsid w:val="000D1E0D"/>
    <w:rsid w:val="000D57B3"/>
    <w:rsid w:val="000D6E87"/>
    <w:rsid w:val="000E006C"/>
    <w:rsid w:val="000E106B"/>
    <w:rsid w:val="000E59D8"/>
    <w:rsid w:val="000E63ED"/>
    <w:rsid w:val="000F64E5"/>
    <w:rsid w:val="000F7B98"/>
    <w:rsid w:val="00106D2E"/>
    <w:rsid w:val="00106E78"/>
    <w:rsid w:val="001077E8"/>
    <w:rsid w:val="001114AA"/>
    <w:rsid w:val="00117CFC"/>
    <w:rsid w:val="001217D1"/>
    <w:rsid w:val="00124ABB"/>
    <w:rsid w:val="001263D1"/>
    <w:rsid w:val="001265F3"/>
    <w:rsid w:val="00127714"/>
    <w:rsid w:val="001307D7"/>
    <w:rsid w:val="001314A8"/>
    <w:rsid w:val="00131D02"/>
    <w:rsid w:val="00135301"/>
    <w:rsid w:val="00142FC6"/>
    <w:rsid w:val="00147E57"/>
    <w:rsid w:val="00152AC9"/>
    <w:rsid w:val="001542E4"/>
    <w:rsid w:val="00160079"/>
    <w:rsid w:val="0016240B"/>
    <w:rsid w:val="0016421C"/>
    <w:rsid w:val="00165143"/>
    <w:rsid w:val="001663F1"/>
    <w:rsid w:val="00174225"/>
    <w:rsid w:val="001812FA"/>
    <w:rsid w:val="00187D9A"/>
    <w:rsid w:val="00191630"/>
    <w:rsid w:val="00192319"/>
    <w:rsid w:val="00192417"/>
    <w:rsid w:val="001959FC"/>
    <w:rsid w:val="001A47F1"/>
    <w:rsid w:val="001A699C"/>
    <w:rsid w:val="001B0A22"/>
    <w:rsid w:val="001B0A83"/>
    <w:rsid w:val="001B0D16"/>
    <w:rsid w:val="001B32B2"/>
    <w:rsid w:val="001B36DB"/>
    <w:rsid w:val="001B3C24"/>
    <w:rsid w:val="001B3E19"/>
    <w:rsid w:val="001B5652"/>
    <w:rsid w:val="001B5C1B"/>
    <w:rsid w:val="001B5FA8"/>
    <w:rsid w:val="001B6175"/>
    <w:rsid w:val="001B7A49"/>
    <w:rsid w:val="001C09F4"/>
    <w:rsid w:val="001C1496"/>
    <w:rsid w:val="001C362E"/>
    <w:rsid w:val="001C64D3"/>
    <w:rsid w:val="001C6D8D"/>
    <w:rsid w:val="001C715E"/>
    <w:rsid w:val="001D29FA"/>
    <w:rsid w:val="001D2A1B"/>
    <w:rsid w:val="001D2D5E"/>
    <w:rsid w:val="001D553D"/>
    <w:rsid w:val="001D6E51"/>
    <w:rsid w:val="001E17EE"/>
    <w:rsid w:val="001E31B4"/>
    <w:rsid w:val="001E5350"/>
    <w:rsid w:val="001E6AD6"/>
    <w:rsid w:val="001F0715"/>
    <w:rsid w:val="001F5594"/>
    <w:rsid w:val="001F59B2"/>
    <w:rsid w:val="001F6553"/>
    <w:rsid w:val="00201013"/>
    <w:rsid w:val="00202588"/>
    <w:rsid w:val="002028D9"/>
    <w:rsid w:val="00205543"/>
    <w:rsid w:val="00205DA9"/>
    <w:rsid w:val="00206542"/>
    <w:rsid w:val="0020703B"/>
    <w:rsid w:val="002129E1"/>
    <w:rsid w:val="00217208"/>
    <w:rsid w:val="00226059"/>
    <w:rsid w:val="00226EC1"/>
    <w:rsid w:val="002300A3"/>
    <w:rsid w:val="00232FAF"/>
    <w:rsid w:val="002350CA"/>
    <w:rsid w:val="002368AD"/>
    <w:rsid w:val="00241185"/>
    <w:rsid w:val="00243835"/>
    <w:rsid w:val="00245F91"/>
    <w:rsid w:val="002503A5"/>
    <w:rsid w:val="00257FFD"/>
    <w:rsid w:val="0026209C"/>
    <w:rsid w:val="00266A2C"/>
    <w:rsid w:val="00270FA2"/>
    <w:rsid w:val="00272076"/>
    <w:rsid w:val="002755BE"/>
    <w:rsid w:val="00275FFE"/>
    <w:rsid w:val="00277B75"/>
    <w:rsid w:val="002828E5"/>
    <w:rsid w:val="00284FA9"/>
    <w:rsid w:val="002850E4"/>
    <w:rsid w:val="00287B4B"/>
    <w:rsid w:val="00292503"/>
    <w:rsid w:val="00292754"/>
    <w:rsid w:val="00293650"/>
    <w:rsid w:val="00294147"/>
    <w:rsid w:val="00297ED1"/>
    <w:rsid w:val="002A0FB2"/>
    <w:rsid w:val="002A44DE"/>
    <w:rsid w:val="002B3C10"/>
    <w:rsid w:val="002C0718"/>
    <w:rsid w:val="002C1F7E"/>
    <w:rsid w:val="002C3959"/>
    <w:rsid w:val="002C3BCB"/>
    <w:rsid w:val="002C6208"/>
    <w:rsid w:val="002C67F3"/>
    <w:rsid w:val="002E030A"/>
    <w:rsid w:val="002E1BDA"/>
    <w:rsid w:val="002E384A"/>
    <w:rsid w:val="002E5F02"/>
    <w:rsid w:val="002F03AB"/>
    <w:rsid w:val="002F291B"/>
    <w:rsid w:val="002F2ADC"/>
    <w:rsid w:val="00304284"/>
    <w:rsid w:val="003149E6"/>
    <w:rsid w:val="00324D2A"/>
    <w:rsid w:val="0032745E"/>
    <w:rsid w:val="00332C71"/>
    <w:rsid w:val="00335FFB"/>
    <w:rsid w:val="003368BF"/>
    <w:rsid w:val="00340314"/>
    <w:rsid w:val="003412C8"/>
    <w:rsid w:val="0034233F"/>
    <w:rsid w:val="00342E5F"/>
    <w:rsid w:val="00343925"/>
    <w:rsid w:val="00351901"/>
    <w:rsid w:val="00353553"/>
    <w:rsid w:val="003547BD"/>
    <w:rsid w:val="003577FB"/>
    <w:rsid w:val="00360C0F"/>
    <w:rsid w:val="00361CE2"/>
    <w:rsid w:val="00365ED9"/>
    <w:rsid w:val="00366AA4"/>
    <w:rsid w:val="00373334"/>
    <w:rsid w:val="003737D0"/>
    <w:rsid w:val="00376EA9"/>
    <w:rsid w:val="00377970"/>
    <w:rsid w:val="0038226E"/>
    <w:rsid w:val="00382BE1"/>
    <w:rsid w:val="0038527F"/>
    <w:rsid w:val="003860A3"/>
    <w:rsid w:val="003900B3"/>
    <w:rsid w:val="00390C1C"/>
    <w:rsid w:val="00391022"/>
    <w:rsid w:val="00394D4D"/>
    <w:rsid w:val="00395E60"/>
    <w:rsid w:val="003A2726"/>
    <w:rsid w:val="003A347A"/>
    <w:rsid w:val="003B51F1"/>
    <w:rsid w:val="003C5A32"/>
    <w:rsid w:val="003C5C2E"/>
    <w:rsid w:val="003D152A"/>
    <w:rsid w:val="003E23B4"/>
    <w:rsid w:val="003F041C"/>
    <w:rsid w:val="003F2DC0"/>
    <w:rsid w:val="003F4598"/>
    <w:rsid w:val="003F56C2"/>
    <w:rsid w:val="003F7D37"/>
    <w:rsid w:val="00405815"/>
    <w:rsid w:val="00405F40"/>
    <w:rsid w:val="004066E8"/>
    <w:rsid w:val="004073B0"/>
    <w:rsid w:val="004076C5"/>
    <w:rsid w:val="00413028"/>
    <w:rsid w:val="004170CF"/>
    <w:rsid w:val="00421172"/>
    <w:rsid w:val="00421EEE"/>
    <w:rsid w:val="00423CAE"/>
    <w:rsid w:val="0042780C"/>
    <w:rsid w:val="00430497"/>
    <w:rsid w:val="00431C67"/>
    <w:rsid w:val="00433981"/>
    <w:rsid w:val="00435CD8"/>
    <w:rsid w:val="004375D1"/>
    <w:rsid w:val="0044296A"/>
    <w:rsid w:val="00444AD5"/>
    <w:rsid w:val="00447161"/>
    <w:rsid w:val="00455614"/>
    <w:rsid w:val="00455AD3"/>
    <w:rsid w:val="00456B1F"/>
    <w:rsid w:val="0045721D"/>
    <w:rsid w:val="0046003C"/>
    <w:rsid w:val="00466F36"/>
    <w:rsid w:val="00471AA1"/>
    <w:rsid w:val="004727ED"/>
    <w:rsid w:val="00472E67"/>
    <w:rsid w:val="00474253"/>
    <w:rsid w:val="00476BD8"/>
    <w:rsid w:val="0048109B"/>
    <w:rsid w:val="004837A6"/>
    <w:rsid w:val="0048629B"/>
    <w:rsid w:val="0049086A"/>
    <w:rsid w:val="004943AD"/>
    <w:rsid w:val="004A03D1"/>
    <w:rsid w:val="004A1B74"/>
    <w:rsid w:val="004A27B0"/>
    <w:rsid w:val="004A38A9"/>
    <w:rsid w:val="004A7237"/>
    <w:rsid w:val="004A7821"/>
    <w:rsid w:val="004A7E1C"/>
    <w:rsid w:val="004B12E9"/>
    <w:rsid w:val="004B1379"/>
    <w:rsid w:val="004B204A"/>
    <w:rsid w:val="004B367C"/>
    <w:rsid w:val="004B6935"/>
    <w:rsid w:val="004D1F92"/>
    <w:rsid w:val="004D3A98"/>
    <w:rsid w:val="004D3C0A"/>
    <w:rsid w:val="004D42E9"/>
    <w:rsid w:val="004D7ACD"/>
    <w:rsid w:val="004E6F5E"/>
    <w:rsid w:val="004E7E18"/>
    <w:rsid w:val="004F1ACA"/>
    <w:rsid w:val="004F657E"/>
    <w:rsid w:val="00501ABB"/>
    <w:rsid w:val="0050494A"/>
    <w:rsid w:val="00512E62"/>
    <w:rsid w:val="0052040A"/>
    <w:rsid w:val="00521381"/>
    <w:rsid w:val="005218A4"/>
    <w:rsid w:val="005240A6"/>
    <w:rsid w:val="00526271"/>
    <w:rsid w:val="00527E49"/>
    <w:rsid w:val="005330E3"/>
    <w:rsid w:val="005345E2"/>
    <w:rsid w:val="00537248"/>
    <w:rsid w:val="00546C3F"/>
    <w:rsid w:val="00550B7D"/>
    <w:rsid w:val="00552802"/>
    <w:rsid w:val="005533B1"/>
    <w:rsid w:val="005540B2"/>
    <w:rsid w:val="005555E7"/>
    <w:rsid w:val="005559B2"/>
    <w:rsid w:val="00562AAD"/>
    <w:rsid w:val="005634AF"/>
    <w:rsid w:val="005639CC"/>
    <w:rsid w:val="00563B14"/>
    <w:rsid w:val="00564389"/>
    <w:rsid w:val="005654A7"/>
    <w:rsid w:val="005671BC"/>
    <w:rsid w:val="00567BAE"/>
    <w:rsid w:val="005722E5"/>
    <w:rsid w:val="00574231"/>
    <w:rsid w:val="005828FF"/>
    <w:rsid w:val="005841AD"/>
    <w:rsid w:val="00590D16"/>
    <w:rsid w:val="005923FA"/>
    <w:rsid w:val="00592E81"/>
    <w:rsid w:val="00593FF9"/>
    <w:rsid w:val="005947B9"/>
    <w:rsid w:val="0059588B"/>
    <w:rsid w:val="005A4367"/>
    <w:rsid w:val="005A4A43"/>
    <w:rsid w:val="005A63D5"/>
    <w:rsid w:val="005A77E2"/>
    <w:rsid w:val="005B1383"/>
    <w:rsid w:val="005B7F49"/>
    <w:rsid w:val="005C1CA2"/>
    <w:rsid w:val="005C2F01"/>
    <w:rsid w:val="005C48ED"/>
    <w:rsid w:val="005C6619"/>
    <w:rsid w:val="005C6A23"/>
    <w:rsid w:val="005D1A69"/>
    <w:rsid w:val="005D5394"/>
    <w:rsid w:val="005D5EDF"/>
    <w:rsid w:val="005D6F73"/>
    <w:rsid w:val="005E2140"/>
    <w:rsid w:val="005F0BB8"/>
    <w:rsid w:val="005F13DF"/>
    <w:rsid w:val="005F528B"/>
    <w:rsid w:val="005F5C9E"/>
    <w:rsid w:val="00620D29"/>
    <w:rsid w:val="00621C11"/>
    <w:rsid w:val="00621D35"/>
    <w:rsid w:val="006254C9"/>
    <w:rsid w:val="006271D6"/>
    <w:rsid w:val="00632B44"/>
    <w:rsid w:val="00636DE0"/>
    <w:rsid w:val="0064319A"/>
    <w:rsid w:val="00644BA4"/>
    <w:rsid w:val="006457A0"/>
    <w:rsid w:val="00650A07"/>
    <w:rsid w:val="00651FED"/>
    <w:rsid w:val="00654DEC"/>
    <w:rsid w:val="00654FBB"/>
    <w:rsid w:val="0065619A"/>
    <w:rsid w:val="0065632E"/>
    <w:rsid w:val="00660757"/>
    <w:rsid w:val="00665EFB"/>
    <w:rsid w:val="00665FCE"/>
    <w:rsid w:val="00667285"/>
    <w:rsid w:val="00673CC6"/>
    <w:rsid w:val="00675592"/>
    <w:rsid w:val="00675F72"/>
    <w:rsid w:val="00677521"/>
    <w:rsid w:val="006775B5"/>
    <w:rsid w:val="006776C6"/>
    <w:rsid w:val="006802D9"/>
    <w:rsid w:val="00680DDA"/>
    <w:rsid w:val="00681B22"/>
    <w:rsid w:val="00684AEC"/>
    <w:rsid w:val="00686637"/>
    <w:rsid w:val="006906C4"/>
    <w:rsid w:val="00694A2F"/>
    <w:rsid w:val="00695241"/>
    <w:rsid w:val="00697509"/>
    <w:rsid w:val="006A36F9"/>
    <w:rsid w:val="006A3CAC"/>
    <w:rsid w:val="006A3DFB"/>
    <w:rsid w:val="006A562F"/>
    <w:rsid w:val="006A69E5"/>
    <w:rsid w:val="006B00FB"/>
    <w:rsid w:val="006B15F7"/>
    <w:rsid w:val="006B3ECA"/>
    <w:rsid w:val="006B5101"/>
    <w:rsid w:val="006B56D1"/>
    <w:rsid w:val="006B6755"/>
    <w:rsid w:val="006C4F12"/>
    <w:rsid w:val="006C61F4"/>
    <w:rsid w:val="006D1F94"/>
    <w:rsid w:val="006D3242"/>
    <w:rsid w:val="006E1C50"/>
    <w:rsid w:val="006E2911"/>
    <w:rsid w:val="006E3091"/>
    <w:rsid w:val="006E54E9"/>
    <w:rsid w:val="006E5882"/>
    <w:rsid w:val="006F18D7"/>
    <w:rsid w:val="006F4169"/>
    <w:rsid w:val="006F5EE4"/>
    <w:rsid w:val="006F69AB"/>
    <w:rsid w:val="007026CC"/>
    <w:rsid w:val="007044F0"/>
    <w:rsid w:val="007047AD"/>
    <w:rsid w:val="007069F4"/>
    <w:rsid w:val="00711387"/>
    <w:rsid w:val="0071152B"/>
    <w:rsid w:val="007140B5"/>
    <w:rsid w:val="00720195"/>
    <w:rsid w:val="007257D3"/>
    <w:rsid w:val="007307EA"/>
    <w:rsid w:val="007327DB"/>
    <w:rsid w:val="00740F2F"/>
    <w:rsid w:val="007454BD"/>
    <w:rsid w:val="007461B5"/>
    <w:rsid w:val="00747C27"/>
    <w:rsid w:val="00752534"/>
    <w:rsid w:val="0075354B"/>
    <w:rsid w:val="007542E6"/>
    <w:rsid w:val="00755AE3"/>
    <w:rsid w:val="007570DD"/>
    <w:rsid w:val="00760035"/>
    <w:rsid w:val="0076360E"/>
    <w:rsid w:val="00767B22"/>
    <w:rsid w:val="007709AE"/>
    <w:rsid w:val="00770F49"/>
    <w:rsid w:val="00771B0F"/>
    <w:rsid w:val="007734C5"/>
    <w:rsid w:val="0077605F"/>
    <w:rsid w:val="0077702A"/>
    <w:rsid w:val="00777BBF"/>
    <w:rsid w:val="00777F27"/>
    <w:rsid w:val="00780BC8"/>
    <w:rsid w:val="007817B3"/>
    <w:rsid w:val="00781AFF"/>
    <w:rsid w:val="00781C7B"/>
    <w:rsid w:val="007824E5"/>
    <w:rsid w:val="00785509"/>
    <w:rsid w:val="00785F02"/>
    <w:rsid w:val="00787F51"/>
    <w:rsid w:val="00790F23"/>
    <w:rsid w:val="00791A5D"/>
    <w:rsid w:val="007923D0"/>
    <w:rsid w:val="007A0EF7"/>
    <w:rsid w:val="007A4FF7"/>
    <w:rsid w:val="007A564C"/>
    <w:rsid w:val="007A565E"/>
    <w:rsid w:val="007C1697"/>
    <w:rsid w:val="007C22C9"/>
    <w:rsid w:val="007C4DFB"/>
    <w:rsid w:val="007C75B9"/>
    <w:rsid w:val="007D2919"/>
    <w:rsid w:val="007D4A73"/>
    <w:rsid w:val="007E232A"/>
    <w:rsid w:val="007E4310"/>
    <w:rsid w:val="007E56A3"/>
    <w:rsid w:val="007E655E"/>
    <w:rsid w:val="007F3D1D"/>
    <w:rsid w:val="007F4145"/>
    <w:rsid w:val="007F7A42"/>
    <w:rsid w:val="008024D5"/>
    <w:rsid w:val="00803751"/>
    <w:rsid w:val="00807217"/>
    <w:rsid w:val="008128A0"/>
    <w:rsid w:val="00823439"/>
    <w:rsid w:val="00830791"/>
    <w:rsid w:val="0083124E"/>
    <w:rsid w:val="00834253"/>
    <w:rsid w:val="00836290"/>
    <w:rsid w:val="008421D5"/>
    <w:rsid w:val="008439DD"/>
    <w:rsid w:val="008464BF"/>
    <w:rsid w:val="00847BE0"/>
    <w:rsid w:val="00852A52"/>
    <w:rsid w:val="008530A7"/>
    <w:rsid w:val="0085324E"/>
    <w:rsid w:val="00855A8A"/>
    <w:rsid w:val="00855FAB"/>
    <w:rsid w:val="00864822"/>
    <w:rsid w:val="00867883"/>
    <w:rsid w:val="00871D18"/>
    <w:rsid w:val="008724CC"/>
    <w:rsid w:val="00873E0F"/>
    <w:rsid w:val="0087679E"/>
    <w:rsid w:val="00877892"/>
    <w:rsid w:val="008807A5"/>
    <w:rsid w:val="0088296C"/>
    <w:rsid w:val="00883962"/>
    <w:rsid w:val="00884983"/>
    <w:rsid w:val="00886C81"/>
    <w:rsid w:val="0089437D"/>
    <w:rsid w:val="008946DB"/>
    <w:rsid w:val="008A21C1"/>
    <w:rsid w:val="008A40EC"/>
    <w:rsid w:val="008A630A"/>
    <w:rsid w:val="008A7210"/>
    <w:rsid w:val="008B0C0C"/>
    <w:rsid w:val="008B267B"/>
    <w:rsid w:val="008B7410"/>
    <w:rsid w:val="008C042D"/>
    <w:rsid w:val="008C0627"/>
    <w:rsid w:val="008C0979"/>
    <w:rsid w:val="008C6A48"/>
    <w:rsid w:val="008C7F01"/>
    <w:rsid w:val="008D4359"/>
    <w:rsid w:val="008E18B3"/>
    <w:rsid w:val="008E7EF6"/>
    <w:rsid w:val="008E7FDA"/>
    <w:rsid w:val="008F1898"/>
    <w:rsid w:val="008F2323"/>
    <w:rsid w:val="008F4953"/>
    <w:rsid w:val="008F5AD2"/>
    <w:rsid w:val="008F6A75"/>
    <w:rsid w:val="00900245"/>
    <w:rsid w:val="00900971"/>
    <w:rsid w:val="0090732B"/>
    <w:rsid w:val="0091112A"/>
    <w:rsid w:val="00915B31"/>
    <w:rsid w:val="00916FB5"/>
    <w:rsid w:val="00917CA5"/>
    <w:rsid w:val="00917D4F"/>
    <w:rsid w:val="00921E8B"/>
    <w:rsid w:val="00922D33"/>
    <w:rsid w:val="0092451E"/>
    <w:rsid w:val="009257AD"/>
    <w:rsid w:val="00925878"/>
    <w:rsid w:val="00927FDB"/>
    <w:rsid w:val="00933A46"/>
    <w:rsid w:val="00934039"/>
    <w:rsid w:val="00934E2A"/>
    <w:rsid w:val="00936ADE"/>
    <w:rsid w:val="00937679"/>
    <w:rsid w:val="00944C71"/>
    <w:rsid w:val="0094731A"/>
    <w:rsid w:val="00947CB8"/>
    <w:rsid w:val="00947F2C"/>
    <w:rsid w:val="009502F1"/>
    <w:rsid w:val="00951F10"/>
    <w:rsid w:val="00954A5D"/>
    <w:rsid w:val="0095548D"/>
    <w:rsid w:val="00957B84"/>
    <w:rsid w:val="0096024A"/>
    <w:rsid w:val="00960496"/>
    <w:rsid w:val="00960DCA"/>
    <w:rsid w:val="00962917"/>
    <w:rsid w:val="00962D44"/>
    <w:rsid w:val="00963078"/>
    <w:rsid w:val="00965FA1"/>
    <w:rsid w:val="00967E6B"/>
    <w:rsid w:val="00971B69"/>
    <w:rsid w:val="00971DC2"/>
    <w:rsid w:val="009831C8"/>
    <w:rsid w:val="00984DB4"/>
    <w:rsid w:val="00996510"/>
    <w:rsid w:val="00997174"/>
    <w:rsid w:val="009A03CE"/>
    <w:rsid w:val="009A1B5C"/>
    <w:rsid w:val="009A24E1"/>
    <w:rsid w:val="009A4CE8"/>
    <w:rsid w:val="009B2480"/>
    <w:rsid w:val="009B688F"/>
    <w:rsid w:val="009C4ECA"/>
    <w:rsid w:val="009D0096"/>
    <w:rsid w:val="009D5B61"/>
    <w:rsid w:val="009E2134"/>
    <w:rsid w:val="009E2635"/>
    <w:rsid w:val="009E2BC5"/>
    <w:rsid w:val="009E6BB1"/>
    <w:rsid w:val="009E7FBE"/>
    <w:rsid w:val="009F22BB"/>
    <w:rsid w:val="009F6CE4"/>
    <w:rsid w:val="009F6ED3"/>
    <w:rsid w:val="009F7866"/>
    <w:rsid w:val="009F7B66"/>
    <w:rsid w:val="00A0205C"/>
    <w:rsid w:val="00A03E18"/>
    <w:rsid w:val="00A04151"/>
    <w:rsid w:val="00A11697"/>
    <w:rsid w:val="00A1772F"/>
    <w:rsid w:val="00A17807"/>
    <w:rsid w:val="00A22159"/>
    <w:rsid w:val="00A22549"/>
    <w:rsid w:val="00A25562"/>
    <w:rsid w:val="00A32A60"/>
    <w:rsid w:val="00A35F48"/>
    <w:rsid w:val="00A36D55"/>
    <w:rsid w:val="00A431F6"/>
    <w:rsid w:val="00A47C33"/>
    <w:rsid w:val="00A50578"/>
    <w:rsid w:val="00A52D7A"/>
    <w:rsid w:val="00A54E7D"/>
    <w:rsid w:val="00A65EB2"/>
    <w:rsid w:val="00A714E3"/>
    <w:rsid w:val="00A77446"/>
    <w:rsid w:val="00A80F2C"/>
    <w:rsid w:val="00A81A68"/>
    <w:rsid w:val="00A91D1A"/>
    <w:rsid w:val="00A924D9"/>
    <w:rsid w:val="00A950BD"/>
    <w:rsid w:val="00AA5A95"/>
    <w:rsid w:val="00AA5BA0"/>
    <w:rsid w:val="00AA62C6"/>
    <w:rsid w:val="00AB43FD"/>
    <w:rsid w:val="00AB5A47"/>
    <w:rsid w:val="00AB6E62"/>
    <w:rsid w:val="00AC00F2"/>
    <w:rsid w:val="00AC43EC"/>
    <w:rsid w:val="00AC464B"/>
    <w:rsid w:val="00AD01D9"/>
    <w:rsid w:val="00AD2CAE"/>
    <w:rsid w:val="00AE0728"/>
    <w:rsid w:val="00AE0936"/>
    <w:rsid w:val="00AE5AF0"/>
    <w:rsid w:val="00AE656C"/>
    <w:rsid w:val="00AE7DEE"/>
    <w:rsid w:val="00AF7440"/>
    <w:rsid w:val="00B02819"/>
    <w:rsid w:val="00B07CC1"/>
    <w:rsid w:val="00B1258A"/>
    <w:rsid w:val="00B12ECA"/>
    <w:rsid w:val="00B14073"/>
    <w:rsid w:val="00B15C84"/>
    <w:rsid w:val="00B16466"/>
    <w:rsid w:val="00B21B5D"/>
    <w:rsid w:val="00B2270B"/>
    <w:rsid w:val="00B24029"/>
    <w:rsid w:val="00B27070"/>
    <w:rsid w:val="00B27A46"/>
    <w:rsid w:val="00B30E3D"/>
    <w:rsid w:val="00B34AF6"/>
    <w:rsid w:val="00B351D2"/>
    <w:rsid w:val="00B43AA7"/>
    <w:rsid w:val="00B44A76"/>
    <w:rsid w:val="00B468F9"/>
    <w:rsid w:val="00B47AAF"/>
    <w:rsid w:val="00B57E8D"/>
    <w:rsid w:val="00B61A7A"/>
    <w:rsid w:val="00B66818"/>
    <w:rsid w:val="00B75757"/>
    <w:rsid w:val="00B77399"/>
    <w:rsid w:val="00B821A8"/>
    <w:rsid w:val="00B85D5B"/>
    <w:rsid w:val="00B87589"/>
    <w:rsid w:val="00B87B6A"/>
    <w:rsid w:val="00B92FCD"/>
    <w:rsid w:val="00B93855"/>
    <w:rsid w:val="00B96CA7"/>
    <w:rsid w:val="00B97D5F"/>
    <w:rsid w:val="00BA37E7"/>
    <w:rsid w:val="00BA5155"/>
    <w:rsid w:val="00BA5A6E"/>
    <w:rsid w:val="00BB2560"/>
    <w:rsid w:val="00BB56E1"/>
    <w:rsid w:val="00BB6530"/>
    <w:rsid w:val="00BC4FDE"/>
    <w:rsid w:val="00BD11F6"/>
    <w:rsid w:val="00BD16B6"/>
    <w:rsid w:val="00BD49D6"/>
    <w:rsid w:val="00BF3D5A"/>
    <w:rsid w:val="00BF5BD9"/>
    <w:rsid w:val="00BF612B"/>
    <w:rsid w:val="00BF751B"/>
    <w:rsid w:val="00C01758"/>
    <w:rsid w:val="00C024BE"/>
    <w:rsid w:val="00C06650"/>
    <w:rsid w:val="00C074DA"/>
    <w:rsid w:val="00C07CE1"/>
    <w:rsid w:val="00C13114"/>
    <w:rsid w:val="00C157E7"/>
    <w:rsid w:val="00C17FA5"/>
    <w:rsid w:val="00C26CF7"/>
    <w:rsid w:val="00C3264E"/>
    <w:rsid w:val="00C32E27"/>
    <w:rsid w:val="00C32E47"/>
    <w:rsid w:val="00C34DC7"/>
    <w:rsid w:val="00C352C3"/>
    <w:rsid w:val="00C355BA"/>
    <w:rsid w:val="00C40AB4"/>
    <w:rsid w:val="00C424E6"/>
    <w:rsid w:val="00C4543A"/>
    <w:rsid w:val="00C46B38"/>
    <w:rsid w:val="00C46B78"/>
    <w:rsid w:val="00C47D58"/>
    <w:rsid w:val="00C5743C"/>
    <w:rsid w:val="00C57C65"/>
    <w:rsid w:val="00C607DE"/>
    <w:rsid w:val="00C61A46"/>
    <w:rsid w:val="00C62325"/>
    <w:rsid w:val="00C65850"/>
    <w:rsid w:val="00C6657D"/>
    <w:rsid w:val="00C6724D"/>
    <w:rsid w:val="00C679FD"/>
    <w:rsid w:val="00C705AE"/>
    <w:rsid w:val="00C7285C"/>
    <w:rsid w:val="00C76BEE"/>
    <w:rsid w:val="00C816B5"/>
    <w:rsid w:val="00C824CF"/>
    <w:rsid w:val="00C82BB1"/>
    <w:rsid w:val="00C92A02"/>
    <w:rsid w:val="00C933EC"/>
    <w:rsid w:val="00C9516C"/>
    <w:rsid w:val="00CA1202"/>
    <w:rsid w:val="00CA7444"/>
    <w:rsid w:val="00CB236F"/>
    <w:rsid w:val="00CB4065"/>
    <w:rsid w:val="00CB53D2"/>
    <w:rsid w:val="00CB6E82"/>
    <w:rsid w:val="00CC0487"/>
    <w:rsid w:val="00CC7CEA"/>
    <w:rsid w:val="00CD1B0E"/>
    <w:rsid w:val="00CD3D43"/>
    <w:rsid w:val="00CD5423"/>
    <w:rsid w:val="00CE36D9"/>
    <w:rsid w:val="00CE5CE1"/>
    <w:rsid w:val="00D01686"/>
    <w:rsid w:val="00D078A9"/>
    <w:rsid w:val="00D1338A"/>
    <w:rsid w:val="00D157A0"/>
    <w:rsid w:val="00D16809"/>
    <w:rsid w:val="00D22AA6"/>
    <w:rsid w:val="00D24F5E"/>
    <w:rsid w:val="00D255AA"/>
    <w:rsid w:val="00D26B5E"/>
    <w:rsid w:val="00D27F63"/>
    <w:rsid w:val="00D3346B"/>
    <w:rsid w:val="00D400CA"/>
    <w:rsid w:val="00D44954"/>
    <w:rsid w:val="00D46353"/>
    <w:rsid w:val="00D50178"/>
    <w:rsid w:val="00D5125B"/>
    <w:rsid w:val="00D52B5C"/>
    <w:rsid w:val="00D5441B"/>
    <w:rsid w:val="00D55C79"/>
    <w:rsid w:val="00D638E0"/>
    <w:rsid w:val="00D64F5C"/>
    <w:rsid w:val="00D76184"/>
    <w:rsid w:val="00D80A43"/>
    <w:rsid w:val="00D81D41"/>
    <w:rsid w:val="00D8217B"/>
    <w:rsid w:val="00D84969"/>
    <w:rsid w:val="00D84CEF"/>
    <w:rsid w:val="00D9024D"/>
    <w:rsid w:val="00D938E8"/>
    <w:rsid w:val="00D93B2A"/>
    <w:rsid w:val="00D94662"/>
    <w:rsid w:val="00D97354"/>
    <w:rsid w:val="00D975FC"/>
    <w:rsid w:val="00D97D4F"/>
    <w:rsid w:val="00DA0D59"/>
    <w:rsid w:val="00DA1FB3"/>
    <w:rsid w:val="00DA6A99"/>
    <w:rsid w:val="00DB0A5E"/>
    <w:rsid w:val="00DB283B"/>
    <w:rsid w:val="00DB45A0"/>
    <w:rsid w:val="00DB4BD4"/>
    <w:rsid w:val="00DB5986"/>
    <w:rsid w:val="00DC1D23"/>
    <w:rsid w:val="00DC4BC3"/>
    <w:rsid w:val="00DC7959"/>
    <w:rsid w:val="00DD0851"/>
    <w:rsid w:val="00DD2A4A"/>
    <w:rsid w:val="00DE0548"/>
    <w:rsid w:val="00DE1995"/>
    <w:rsid w:val="00DE435B"/>
    <w:rsid w:val="00E02C55"/>
    <w:rsid w:val="00E069E3"/>
    <w:rsid w:val="00E17CF4"/>
    <w:rsid w:val="00E20EF7"/>
    <w:rsid w:val="00E23F9E"/>
    <w:rsid w:val="00E27B6A"/>
    <w:rsid w:val="00E30264"/>
    <w:rsid w:val="00E31607"/>
    <w:rsid w:val="00E3173D"/>
    <w:rsid w:val="00E41847"/>
    <w:rsid w:val="00E41EAA"/>
    <w:rsid w:val="00E42D39"/>
    <w:rsid w:val="00E45F9C"/>
    <w:rsid w:val="00E45FF7"/>
    <w:rsid w:val="00E47333"/>
    <w:rsid w:val="00E5234F"/>
    <w:rsid w:val="00E5257E"/>
    <w:rsid w:val="00E53918"/>
    <w:rsid w:val="00E53B0C"/>
    <w:rsid w:val="00E552D2"/>
    <w:rsid w:val="00E56E02"/>
    <w:rsid w:val="00E6178D"/>
    <w:rsid w:val="00E63CD9"/>
    <w:rsid w:val="00E7209D"/>
    <w:rsid w:val="00E76397"/>
    <w:rsid w:val="00E77496"/>
    <w:rsid w:val="00E862DE"/>
    <w:rsid w:val="00E86A2A"/>
    <w:rsid w:val="00E91562"/>
    <w:rsid w:val="00EA0B1E"/>
    <w:rsid w:val="00EA468D"/>
    <w:rsid w:val="00EA5430"/>
    <w:rsid w:val="00EA5B2E"/>
    <w:rsid w:val="00EB06C7"/>
    <w:rsid w:val="00EB1AF7"/>
    <w:rsid w:val="00EB540C"/>
    <w:rsid w:val="00EB68AC"/>
    <w:rsid w:val="00ED1028"/>
    <w:rsid w:val="00ED3E74"/>
    <w:rsid w:val="00ED7D2E"/>
    <w:rsid w:val="00ED7FDE"/>
    <w:rsid w:val="00EE076E"/>
    <w:rsid w:val="00EE5D3C"/>
    <w:rsid w:val="00EF1074"/>
    <w:rsid w:val="00EF3338"/>
    <w:rsid w:val="00EF45CC"/>
    <w:rsid w:val="00F04232"/>
    <w:rsid w:val="00F07AF1"/>
    <w:rsid w:val="00F12E6B"/>
    <w:rsid w:val="00F13179"/>
    <w:rsid w:val="00F14A99"/>
    <w:rsid w:val="00F14AA4"/>
    <w:rsid w:val="00F15B07"/>
    <w:rsid w:val="00F15E43"/>
    <w:rsid w:val="00F20C01"/>
    <w:rsid w:val="00F2138D"/>
    <w:rsid w:val="00F21934"/>
    <w:rsid w:val="00F21BF9"/>
    <w:rsid w:val="00F31285"/>
    <w:rsid w:val="00F34B6C"/>
    <w:rsid w:val="00F37A4D"/>
    <w:rsid w:val="00F37C6B"/>
    <w:rsid w:val="00F437CF"/>
    <w:rsid w:val="00F44C2E"/>
    <w:rsid w:val="00F450A3"/>
    <w:rsid w:val="00F54928"/>
    <w:rsid w:val="00F54FDC"/>
    <w:rsid w:val="00F610B0"/>
    <w:rsid w:val="00F61164"/>
    <w:rsid w:val="00F67805"/>
    <w:rsid w:val="00F67B43"/>
    <w:rsid w:val="00F716D0"/>
    <w:rsid w:val="00F735F9"/>
    <w:rsid w:val="00F86E08"/>
    <w:rsid w:val="00F87792"/>
    <w:rsid w:val="00F930F0"/>
    <w:rsid w:val="00F9469F"/>
    <w:rsid w:val="00F968E8"/>
    <w:rsid w:val="00F97566"/>
    <w:rsid w:val="00F977C7"/>
    <w:rsid w:val="00F979C7"/>
    <w:rsid w:val="00FA10D4"/>
    <w:rsid w:val="00FA35BE"/>
    <w:rsid w:val="00FB0199"/>
    <w:rsid w:val="00FB3D71"/>
    <w:rsid w:val="00FB67AB"/>
    <w:rsid w:val="00FB6970"/>
    <w:rsid w:val="00FB7AB0"/>
    <w:rsid w:val="00FC40C7"/>
    <w:rsid w:val="00FC4195"/>
    <w:rsid w:val="00FC689A"/>
    <w:rsid w:val="00FC723C"/>
    <w:rsid w:val="00FD22CD"/>
    <w:rsid w:val="00FD3CA2"/>
    <w:rsid w:val="00FD6637"/>
    <w:rsid w:val="00FD7B64"/>
    <w:rsid w:val="00FF0BC7"/>
    <w:rsid w:val="00FF1929"/>
    <w:rsid w:val="00FF26B0"/>
    <w:rsid w:val="00FF3E57"/>
    <w:rsid w:val="00FF3EDC"/>
    <w:rsid w:val="00FF454A"/>
    <w:rsid w:val="00FF45D2"/>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15:docId w15:val="{71EEFD00-C314-44CB-A097-BD22BC4E5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autoRedefine/>
    <w:uiPriority w:val="9"/>
    <w:qFormat/>
    <w:rsid w:val="00C355BA"/>
    <w:pPr>
      <w:keepNext w:val="0"/>
      <w:widowControl/>
      <w:numPr>
        <w:numId w:val="1"/>
      </w:numPr>
      <w:shd w:val="clear" w:color="auto" w:fill="auto"/>
      <w:outlineLvl w:val="0"/>
    </w:pPr>
    <w:rPr>
      <w:rFonts w:ascii="Arial" w:hAnsi="Arial" w:cs="Arial"/>
      <w:b/>
    </w:rPr>
  </w:style>
  <w:style w:type="paragraph" w:styleId="Ttulo2">
    <w:name w:val="heading 2"/>
    <w:basedOn w:val="Normal"/>
    <w:link w:val="Ttulo2Char"/>
    <w:uiPriority w:val="9"/>
    <w:unhideWhenUsed/>
    <w:qFormat/>
    <w:rsid w:val="006776C6"/>
    <w:pPr>
      <w:widowControl w:val="0"/>
      <w:suppressAutoHyphens w:val="0"/>
      <w:autoSpaceDE w:val="0"/>
      <w:autoSpaceDN w:val="0"/>
      <w:ind w:left="540" w:hanging="420"/>
      <w:outlineLvl w:val="1"/>
    </w:pPr>
    <w:rPr>
      <w:rFonts w:ascii="Times New Roman" w:hAnsi="Times New Roman" w:cs="Times New Roman"/>
      <w:b/>
      <w:bCs/>
      <w:sz w:val="24"/>
      <w:lang w:val="pt-PT" w:eastAsia="en-US"/>
    </w:rPr>
  </w:style>
  <w:style w:type="paragraph" w:styleId="Ttulo3">
    <w:name w:val="heading 3"/>
    <w:basedOn w:val="Normal"/>
    <w:next w:val="Normal"/>
    <w:link w:val="Ttulo3Char"/>
    <w:uiPriority w:val="9"/>
    <w:unhideWhenUsed/>
    <w:qFormat/>
    <w:rsid w:val="006776C6"/>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4">
    <w:name w:val="heading 4"/>
    <w:basedOn w:val="Normal"/>
    <w:next w:val="Normal"/>
    <w:link w:val="Ttulo4Char"/>
    <w:uiPriority w:val="9"/>
    <w:unhideWhenUsed/>
    <w:qFormat/>
    <w:rsid w:val="006776C6"/>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9"/>
    <w:unhideWhenUsed/>
    <w:qFormat/>
    <w:rsid w:val="006776C6"/>
    <w:pPr>
      <w:keepNext/>
      <w:keepLines/>
      <w:spacing w:before="40"/>
      <w:outlineLvl w:val="4"/>
    </w:pPr>
    <w:rPr>
      <w:rFonts w:asciiTheme="majorHAnsi" w:eastAsiaTheme="majorEastAsia" w:hAnsiTheme="majorHAnsi" w:cstheme="majorBidi"/>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C355BA"/>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F716D0"/>
    <w:rPr>
      <w:rFonts w:ascii="Arial" w:eastAsia="WenQuanYi Micro Hei" w:hAnsi="Arial" w:cs="Arial"/>
      <w:b/>
      <w:sz w:val="20"/>
      <w:szCs w:val="24"/>
      <w:lang w:eastAsia="zh-CN" w:bidi="hi-IN"/>
    </w:rPr>
  </w:style>
  <w:style w:type="character" w:customStyle="1" w:styleId="citao2Char">
    <w:name w:val="citação 2 Char"/>
    <w:basedOn w:val="CitaoChar"/>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46B78"/>
    <w:rPr>
      <w:rFonts w:ascii="Arial" w:eastAsiaTheme="minorEastAsia" w:hAnsi="Arial" w:cs="Arial"/>
      <w:sz w:val="20"/>
      <w:szCs w:val="20"/>
      <w:lang w:eastAsia="zh-CN" w:bidi="hi-IN"/>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rsid w:val="00C074DA"/>
    <w:rPr>
      <w:b/>
      <w:bCs/>
    </w:rPr>
  </w:style>
  <w:style w:type="paragraph" w:styleId="Ttulo">
    <w:name w:val="Title"/>
    <w:basedOn w:val="Normal"/>
    <w:next w:val="Corpodetexto"/>
    <w:link w:val="TtuloChar"/>
    <w:uiPriority w:val="10"/>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uiPriority w:val="1"/>
    <w:qFormat/>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rsid w:val="00C074DA"/>
    <w:pPr>
      <w:suppressLineNumbers/>
      <w:spacing w:before="120" w:after="120"/>
    </w:pPr>
    <w:rPr>
      <w:rFonts w:cs="FreeSans"/>
      <w:i/>
      <w:iCs/>
      <w:sz w:val="24"/>
    </w:rPr>
  </w:style>
  <w:style w:type="paragraph" w:customStyle="1" w:styleId="ndice">
    <w:name w:val="Índice"/>
    <w:basedOn w:val="Normal"/>
    <w:rsid w:val="00C074DA"/>
    <w:pPr>
      <w:suppressLineNumbers/>
    </w:pPr>
    <w:rPr>
      <w:rFonts w:cs="FreeSans"/>
    </w:rPr>
  </w:style>
  <w:style w:type="paragraph" w:styleId="Citao">
    <w:name w:val="Quote"/>
    <w:basedOn w:val="Normal"/>
    <w:next w:val="Normal"/>
    <w:link w:val="CitaoChar"/>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F716D0"/>
    <w:pPr>
      <w:spacing w:beforeLines="120" w:afterLines="120" w:line="312" w:lineRule="auto"/>
      <w:ind w:left="357" w:hanging="357"/>
    </w:pPr>
  </w:style>
  <w:style w:type="paragraph" w:customStyle="1" w:styleId="PADRO">
    <w:name w:val="PADRÃO"/>
    <w:autoRedefine/>
    <w:rsid w:val="003E23B4"/>
    <w:pPr>
      <w:keepNext/>
      <w:widowControl w:val="0"/>
      <w:shd w:val="clear" w:color="auto" w:fill="FFFFFF"/>
      <w:suppressAutoHyphens/>
      <w:spacing w:before="120" w:after="120" w:line="276" w:lineRule="auto"/>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1"/>
    <w:qFormat/>
    <w:rsid w:val="00C074DA"/>
    <w:pPr>
      <w:ind w:left="720"/>
      <w:contextualSpacing/>
    </w:pPr>
  </w:style>
  <w:style w:type="paragraph" w:customStyle="1" w:styleId="citao2">
    <w:name w:val="citação 2"/>
    <w:basedOn w:val="Citao"/>
    <w:rsid w:val="00C074DA"/>
    <w:rPr>
      <w:szCs w:val="20"/>
    </w:rPr>
  </w:style>
  <w:style w:type="paragraph" w:customStyle="1" w:styleId="Citao1">
    <w:name w:val="Citação1"/>
    <w:basedOn w:val="Normal"/>
    <w:next w:val="Normal"/>
    <w:link w:val="QuoteChar"/>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rsid w:val="00C074DA"/>
    <w:pPr>
      <w:spacing w:before="480"/>
      <w:ind w:left="644"/>
    </w:pPr>
    <w:rPr>
      <w:rFonts w:cs="Times New Roman"/>
      <w:b w:val="0"/>
      <w:color w:val="000000"/>
      <w:szCs w:val="20"/>
    </w:rPr>
  </w:style>
  <w:style w:type="paragraph" w:customStyle="1" w:styleId="Nivel2">
    <w:name w:val="Nivel 2"/>
    <w:basedOn w:val="Normal"/>
    <w:link w:val="Nivel2Char"/>
    <w:qFormat/>
    <w:rsid w:val="00E23F9E"/>
    <w:pPr>
      <w:numPr>
        <w:ilvl w:val="1"/>
        <w:numId w:val="1"/>
      </w:numPr>
      <w:spacing w:before="120" w:after="120" w:line="276" w:lineRule="auto"/>
      <w:ind w:left="0" w:firstLine="0"/>
      <w:jc w:val="both"/>
    </w:pPr>
    <w:rPr>
      <w:rFonts w:cs="Arial"/>
      <w:bCs/>
      <w:szCs w:val="20"/>
      <w:lang w:eastAsia="en-US"/>
    </w:rPr>
  </w:style>
  <w:style w:type="paragraph" w:customStyle="1" w:styleId="Nivel10">
    <w:name w:val="Nivel 1"/>
    <w:basedOn w:val="Nivel2"/>
    <w:next w:val="Nivel2"/>
    <w:rsid w:val="00C074DA"/>
    <w:rPr>
      <w:b/>
    </w:rPr>
  </w:style>
  <w:style w:type="paragraph" w:customStyle="1" w:styleId="Nivel3">
    <w:name w:val="Nivel 3"/>
    <w:basedOn w:val="PADRO"/>
    <w:link w:val="Nivel3Char"/>
    <w:qFormat/>
    <w:rsid w:val="00E45FF7"/>
    <w:pPr>
      <w:keepNext w:val="0"/>
      <w:widowControl/>
      <w:numPr>
        <w:ilvl w:val="2"/>
        <w:numId w:val="1"/>
      </w:numPr>
      <w:shd w:val="clear" w:color="auto" w:fill="auto"/>
      <w:ind w:left="284" w:firstLine="0"/>
    </w:pPr>
    <w:rPr>
      <w:rFonts w:ascii="Arial" w:hAnsi="Arial" w:cs="Arial"/>
      <w:szCs w:val="20"/>
    </w:rPr>
  </w:style>
  <w:style w:type="paragraph" w:customStyle="1" w:styleId="Nivel4">
    <w:name w:val="Nivel 4"/>
    <w:basedOn w:val="Normal"/>
    <w:link w:val="Nivel4Char"/>
    <w:qFormat/>
    <w:rsid w:val="00C46B78"/>
    <w:pPr>
      <w:numPr>
        <w:ilvl w:val="3"/>
        <w:numId w:val="1"/>
      </w:numPr>
      <w:suppressAutoHyphens w:val="0"/>
      <w:spacing w:before="120" w:after="120" w:line="276" w:lineRule="auto"/>
      <w:ind w:left="567" w:firstLine="0"/>
      <w:jc w:val="both"/>
      <w:textAlignment w:val="baseline"/>
    </w:pPr>
    <w:rPr>
      <w:rFonts w:eastAsiaTheme="minorEastAsia" w:cs="Arial"/>
      <w:szCs w:val="20"/>
      <w:lang w:eastAsia="zh-CN" w:bidi="hi-IN"/>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rsid w:val="00C074DA"/>
  </w:style>
  <w:style w:type="paragraph" w:styleId="Cabealho">
    <w:name w:val="header"/>
    <w:basedOn w:val="Normal"/>
    <w:link w:val="CabealhoChar"/>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E23F9E"/>
    <w:rPr>
      <w:rFonts w:ascii="Arial" w:eastAsia="Times New Roman" w:hAnsi="Arial" w:cs="Arial"/>
      <w:bCs/>
      <w:sz w:val="20"/>
      <w:szCs w:val="20"/>
    </w:rPr>
  </w:style>
  <w:style w:type="paragraph" w:customStyle="1" w:styleId="Nvel3-R">
    <w:name w:val="Nível 3-R"/>
    <w:basedOn w:val="Nivel3"/>
    <w:link w:val="Nvel3-RChar"/>
    <w:qFormat/>
    <w:rsid w:val="004D3A98"/>
    <w:pPr>
      <w:suppressAutoHyphens w:val="0"/>
    </w:pPr>
    <w:rPr>
      <w:rFonts w:eastAsia="Times New Roman"/>
      <w:i/>
      <w:iCs/>
      <w:color w:val="EE0000"/>
    </w:rPr>
  </w:style>
  <w:style w:type="paragraph" w:customStyle="1" w:styleId="Nvel4-R">
    <w:name w:val="Nível 4-R"/>
    <w:basedOn w:val="Nivel4"/>
    <w:link w:val="Nvel4-RChar"/>
    <w:qFormat/>
    <w:rsid w:val="00C46B78"/>
    <w:rPr>
      <w:i/>
      <w:iCs/>
      <w:color w:val="FF0000"/>
    </w:rPr>
  </w:style>
  <w:style w:type="character" w:customStyle="1" w:styleId="Nvel3-RChar">
    <w:name w:val="Nível 3-R Char"/>
    <w:basedOn w:val="Fontepargpadro"/>
    <w:link w:val="Nvel3-R"/>
    <w:rsid w:val="004D3A98"/>
    <w:rPr>
      <w:rFonts w:ascii="Arial" w:eastAsia="Times New Roman" w:hAnsi="Arial" w:cs="Arial"/>
      <w:i/>
      <w:iCs/>
      <w:color w:val="EE0000"/>
      <w:sz w:val="20"/>
      <w:szCs w:val="20"/>
      <w:lang w:eastAsia="zh-CN" w:bidi="hi-IN"/>
    </w:rPr>
  </w:style>
  <w:style w:type="character" w:customStyle="1" w:styleId="Nvel4-RChar">
    <w:name w:val="Nível 4-R Char"/>
    <w:basedOn w:val="Nivel4Char"/>
    <w:link w:val="Nvel4-R"/>
    <w:rsid w:val="00C46B78"/>
    <w:rPr>
      <w:rFonts w:ascii="Arial" w:eastAsiaTheme="minorEastAsia" w:hAnsi="Arial" w:cs="Arial"/>
      <w:i/>
      <w:iCs/>
      <w:color w:val="FF0000"/>
      <w:sz w:val="20"/>
      <w:szCs w:val="20"/>
      <w:lang w:eastAsia="zh-CN" w:bidi="hi-IN"/>
    </w:rPr>
  </w:style>
  <w:style w:type="character" w:customStyle="1" w:styleId="Nivel3Char">
    <w:name w:val="Nivel 3 Char"/>
    <w:basedOn w:val="Fontepargpadro"/>
    <w:link w:val="Nivel3"/>
    <w:rsid w:val="00E45FF7"/>
    <w:rPr>
      <w:rFonts w:ascii="Arial" w:eastAsia="WenQuanYi Micro Hei" w:hAnsi="Arial" w:cs="Arial"/>
      <w:sz w:val="20"/>
      <w:szCs w:val="20"/>
      <w:lang w:eastAsia="zh-CN" w:bidi="hi-IN"/>
    </w:rPr>
  </w:style>
  <w:style w:type="paragraph" w:customStyle="1" w:styleId="Nvel2-Opcional">
    <w:name w:val="Nível 2-Opcional"/>
    <w:basedOn w:val="Nivel2"/>
    <w:link w:val="Nvel2-OpcionalChar"/>
    <w:qFormat/>
    <w:rsid w:val="00431C67"/>
    <w:rPr>
      <w:i/>
      <w:color w:val="EE0000"/>
    </w:rPr>
  </w:style>
  <w:style w:type="character" w:customStyle="1" w:styleId="Nvel2-OpcionalChar">
    <w:name w:val="Nível 2-Opcional Char"/>
    <w:basedOn w:val="Fontepargpadro"/>
    <w:link w:val="Nvel2-Opcional"/>
    <w:rsid w:val="00431C67"/>
    <w:rPr>
      <w:rFonts w:ascii="Arial" w:eastAsia="Times New Roman" w:hAnsi="Arial" w:cs="Arial"/>
      <w:bCs/>
      <w:i/>
      <w:color w:val="EE0000"/>
      <w:sz w:val="20"/>
      <w:szCs w:val="20"/>
    </w:rPr>
  </w:style>
  <w:style w:type="paragraph" w:customStyle="1" w:styleId="Nvel2Misto">
    <w:name w:val="Nível2Misto"/>
    <w:basedOn w:val="Nivel2"/>
    <w:link w:val="Nvel2MistoChar"/>
    <w:rsid w:val="00F87792"/>
    <w:rPr>
      <w:rFonts w:eastAsia="Arial"/>
      <w:color w:val="000000"/>
    </w:rPr>
  </w:style>
  <w:style w:type="character" w:customStyle="1" w:styleId="Nvel2MistoChar">
    <w:name w:val="Nível2Misto Char"/>
    <w:basedOn w:val="Nivel2Char"/>
    <w:link w:val="Nvel2Misto"/>
    <w:rsid w:val="00F87792"/>
    <w:rPr>
      <w:rFonts w:ascii="Arial" w:eastAsia="Arial" w:hAnsi="Arial" w:cs="Arial"/>
      <w:bCs/>
      <w:color w:val="000000"/>
      <w:sz w:val="20"/>
      <w:szCs w:val="20"/>
    </w:rPr>
  </w:style>
  <w:style w:type="paragraph" w:customStyle="1" w:styleId="Nvel3Misto">
    <w:name w:val="Nível 3 Misto"/>
    <w:basedOn w:val="Nivel3"/>
    <w:link w:val="Nvel3MistoChar"/>
    <w:rsid w:val="007F4145"/>
  </w:style>
  <w:style w:type="character" w:customStyle="1" w:styleId="Nvel3MistoChar">
    <w:name w:val="Nível 3 Misto Char"/>
    <w:basedOn w:val="Nivel3Char"/>
    <w:link w:val="Nvel3Misto"/>
    <w:rsid w:val="007F4145"/>
    <w:rPr>
      <w:rFonts w:ascii="Arial" w:eastAsia="WenQuanYi Micro Hei" w:hAnsi="Arial" w:cs="Arial"/>
      <w:sz w:val="20"/>
      <w:szCs w:val="20"/>
      <w:lang w:eastAsia="zh-CN" w:bidi="hi-IN"/>
    </w:rPr>
  </w:style>
  <w:style w:type="character" w:customStyle="1" w:styleId="Ttulo3Char">
    <w:name w:val="Título 3 Char"/>
    <w:basedOn w:val="Fontepargpadro"/>
    <w:link w:val="Ttulo3"/>
    <w:uiPriority w:val="9"/>
    <w:semiHidden/>
    <w:rsid w:val="006776C6"/>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uiPriority w:val="9"/>
    <w:semiHidden/>
    <w:rsid w:val="006776C6"/>
    <w:rPr>
      <w:rFonts w:asciiTheme="majorHAnsi" w:eastAsiaTheme="majorEastAsia" w:hAnsiTheme="majorHAnsi" w:cstheme="majorBidi"/>
      <w:i/>
      <w:iCs/>
      <w:color w:val="2E74B5" w:themeColor="accent1" w:themeShade="BF"/>
      <w:sz w:val="20"/>
      <w:szCs w:val="24"/>
      <w:lang w:eastAsia="pt-BR"/>
    </w:rPr>
  </w:style>
  <w:style w:type="character" w:customStyle="1" w:styleId="Ttulo5Char">
    <w:name w:val="Título 5 Char"/>
    <w:basedOn w:val="Fontepargpadro"/>
    <w:link w:val="Ttulo5"/>
    <w:uiPriority w:val="9"/>
    <w:semiHidden/>
    <w:rsid w:val="006776C6"/>
    <w:rPr>
      <w:rFonts w:asciiTheme="majorHAnsi" w:eastAsiaTheme="majorEastAsia" w:hAnsiTheme="majorHAnsi" w:cstheme="majorBidi"/>
      <w:color w:val="2E74B5" w:themeColor="accent1" w:themeShade="BF"/>
      <w:sz w:val="20"/>
      <w:szCs w:val="24"/>
      <w:lang w:eastAsia="pt-BR"/>
    </w:rPr>
  </w:style>
  <w:style w:type="character" w:customStyle="1" w:styleId="Ttulo2Char">
    <w:name w:val="Título 2 Char"/>
    <w:basedOn w:val="Fontepargpadro"/>
    <w:link w:val="Ttulo2"/>
    <w:uiPriority w:val="9"/>
    <w:rsid w:val="006776C6"/>
    <w:rPr>
      <w:rFonts w:ascii="Times New Roman" w:eastAsia="Times New Roman" w:hAnsi="Times New Roman" w:cs="Times New Roman"/>
      <w:b/>
      <w:bCs/>
      <w:sz w:val="24"/>
      <w:szCs w:val="24"/>
      <w:lang w:val="pt-PT"/>
    </w:rPr>
  </w:style>
  <w:style w:type="table" w:customStyle="1" w:styleId="TableNormal">
    <w:name w:val="Table Normal"/>
    <w:uiPriority w:val="2"/>
    <w:semiHidden/>
    <w:unhideWhenUsed/>
    <w:qFormat/>
    <w:rsid w:val="006776C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776C6"/>
    <w:pPr>
      <w:widowControl w:val="0"/>
      <w:suppressAutoHyphens w:val="0"/>
      <w:autoSpaceDE w:val="0"/>
      <w:autoSpaceDN w:val="0"/>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316363">
      <w:bodyDiv w:val="1"/>
      <w:marLeft w:val="0"/>
      <w:marRight w:val="0"/>
      <w:marTop w:val="0"/>
      <w:marBottom w:val="0"/>
      <w:divBdr>
        <w:top w:val="none" w:sz="0" w:space="0" w:color="auto"/>
        <w:left w:val="none" w:sz="0" w:space="0" w:color="auto"/>
        <w:bottom w:val="none" w:sz="0" w:space="0" w:color="auto"/>
        <w:right w:val="none" w:sz="0" w:space="0" w:color="auto"/>
      </w:divBdr>
    </w:div>
    <w:div w:id="562060641">
      <w:bodyDiv w:val="1"/>
      <w:marLeft w:val="0"/>
      <w:marRight w:val="0"/>
      <w:marTop w:val="0"/>
      <w:marBottom w:val="0"/>
      <w:divBdr>
        <w:top w:val="none" w:sz="0" w:space="0" w:color="auto"/>
        <w:left w:val="none" w:sz="0" w:space="0" w:color="auto"/>
        <w:bottom w:val="none" w:sz="0" w:space="0" w:color="auto"/>
        <w:right w:val="none" w:sz="0" w:space="0" w:color="auto"/>
      </w:divBdr>
    </w:div>
    <w:div w:id="1415471765">
      <w:bodyDiv w:val="1"/>
      <w:marLeft w:val="0"/>
      <w:marRight w:val="0"/>
      <w:marTop w:val="0"/>
      <w:marBottom w:val="0"/>
      <w:divBdr>
        <w:top w:val="none" w:sz="0" w:space="0" w:color="auto"/>
        <w:left w:val="none" w:sz="0" w:space="0" w:color="auto"/>
        <w:bottom w:val="none" w:sz="0" w:space="0" w:color="auto"/>
        <w:right w:val="none" w:sz="0" w:space="0" w:color="auto"/>
      </w:divBdr>
    </w:div>
    <w:div w:id="1459839924">
      <w:bodyDiv w:val="1"/>
      <w:marLeft w:val="0"/>
      <w:marRight w:val="0"/>
      <w:marTop w:val="0"/>
      <w:marBottom w:val="0"/>
      <w:divBdr>
        <w:top w:val="none" w:sz="0" w:space="0" w:color="auto"/>
        <w:left w:val="none" w:sz="0" w:space="0" w:color="auto"/>
        <w:bottom w:val="none" w:sz="0" w:space="0" w:color="auto"/>
        <w:right w:val="none" w:sz="0" w:space="0" w:color="auto"/>
      </w:divBdr>
      <w:divsChild>
        <w:div w:id="957874705">
          <w:marLeft w:val="0"/>
          <w:marRight w:val="0"/>
          <w:marTop w:val="0"/>
          <w:marBottom w:val="0"/>
          <w:divBdr>
            <w:top w:val="none" w:sz="0" w:space="0" w:color="auto"/>
            <w:left w:val="none" w:sz="0" w:space="0" w:color="auto"/>
            <w:bottom w:val="none" w:sz="0" w:space="0" w:color="auto"/>
            <w:right w:val="none" w:sz="0" w:space="0" w:color="auto"/>
          </w:divBdr>
          <w:divsChild>
            <w:div w:id="53873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001878">
      <w:bodyDiv w:val="1"/>
      <w:marLeft w:val="0"/>
      <w:marRight w:val="0"/>
      <w:marTop w:val="0"/>
      <w:marBottom w:val="0"/>
      <w:divBdr>
        <w:top w:val="none" w:sz="0" w:space="0" w:color="auto"/>
        <w:left w:val="none" w:sz="0" w:space="0" w:color="auto"/>
        <w:bottom w:val="none" w:sz="0" w:space="0" w:color="auto"/>
        <w:right w:val="none" w:sz="0" w:space="0" w:color="auto"/>
      </w:divBdr>
    </w:div>
    <w:div w:id="1899778552">
      <w:bodyDiv w:val="1"/>
      <w:marLeft w:val="0"/>
      <w:marRight w:val="0"/>
      <w:marTop w:val="0"/>
      <w:marBottom w:val="0"/>
      <w:divBdr>
        <w:top w:val="none" w:sz="0" w:space="0" w:color="auto"/>
        <w:left w:val="none" w:sz="0" w:space="0" w:color="auto"/>
        <w:bottom w:val="none" w:sz="0" w:space="0" w:color="auto"/>
        <w:right w:val="none" w:sz="0" w:space="0" w:color="auto"/>
      </w:divBdr>
    </w:div>
    <w:div w:id="1935087528">
      <w:bodyDiv w:val="1"/>
      <w:marLeft w:val="0"/>
      <w:marRight w:val="0"/>
      <w:marTop w:val="0"/>
      <w:marBottom w:val="0"/>
      <w:divBdr>
        <w:top w:val="none" w:sz="0" w:space="0" w:color="auto"/>
        <w:left w:val="none" w:sz="0" w:space="0" w:color="auto"/>
        <w:bottom w:val="none" w:sz="0" w:space="0" w:color="auto"/>
        <w:right w:val="none" w:sz="0" w:space="0" w:color="auto"/>
      </w:divBdr>
      <w:divsChild>
        <w:div w:id="677004145">
          <w:marLeft w:val="0"/>
          <w:marRight w:val="0"/>
          <w:marTop w:val="0"/>
          <w:marBottom w:val="0"/>
          <w:divBdr>
            <w:top w:val="none" w:sz="0" w:space="0" w:color="auto"/>
            <w:left w:val="none" w:sz="0" w:space="0" w:color="auto"/>
            <w:bottom w:val="none" w:sz="0" w:space="0" w:color="auto"/>
            <w:right w:val="none" w:sz="0" w:space="0" w:color="auto"/>
          </w:divBdr>
          <w:divsChild>
            <w:div w:id="58958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comments.xml.rels><?xml version="1.0" encoding="UTF-8" standalone="yes"?>
<Relationships xmlns="http://schemas.openxmlformats.org/package/2006/relationships"><Relationship Id="rId3" Type="http://schemas.openxmlformats.org/officeDocument/2006/relationships/hyperlink" Target="https://www.gov.br/agu/pt-br/composicao/cgu/cgu/guias/ippc-engenharia.pdf" TargetMode="External"/><Relationship Id="rId2" Type="http://schemas.openxmlformats.org/officeDocument/2006/relationships/hyperlink" Target="mailto:cgu.modeloscontratacao@agu.gov.br" TargetMode="External"/><Relationship Id="rId1" Type="http://schemas.openxmlformats.org/officeDocument/2006/relationships/hyperlink" Target="https://www.gov.br/compras/pt-br/acesso-a-informacao/manuais/manual-fase-externa/dispensa-eletronica/ManualNovoDispensaEletrnica28.01.2022.pdf" TargetMode="External"/></Relationships>
</file>

<file path=word/_rels/document.xml.rels><?xml version="1.0" encoding="UTF-8" standalone="yes"?>
<Relationships xmlns="http://schemas.openxmlformats.org/package/2006/relationships"><Relationship Id="rId13" Type="http://schemas.openxmlformats.org/officeDocument/2006/relationships/hyperlink" Target="http://www.pncp.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eader" Target="header2.xml"/><Relationship Id="rId7" Type="http://schemas.openxmlformats.org/officeDocument/2006/relationships/comments" Target="comments.xml"/><Relationship Id="rId12" Type="http://schemas.openxmlformats.org/officeDocument/2006/relationships/hyperlink" Target="http://www.gov.br/compras" TargetMode="External"/><Relationship Id="rId17" Type="http://schemas.openxmlformats.org/officeDocument/2006/relationships/hyperlink" Target="https://normas.leg.br/?urn=urn:lex:br:federal:constituicao:1988-10-05;1988"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br/compras/pt-br/acesso-a-informacao/legislacao/instrucoes-normativas/instrucao-normativa-seges-me-no-67-de-8-de-julho-de-2021"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1.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planalto.gov.br/ccivil_03/LEIS/L6404consol.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microsoft.com/office/2011/relationships/people" Target="people.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31" Type="http://schemas.openxmlformats.org/officeDocument/2006/relationships/image" Target="media/image2.png"/><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yperlink" Target="https://www.gov.br/compras/pt-br/sistemas/conheca-o-compras/aplicativo-compras"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empresas-e-negocios/pt-br" TargetMode="External"/><Relationship Id="rId35" Type="http://schemas.openxmlformats.org/officeDocument/2006/relationships/fontTable" Target="fontTable.xml"/><Relationship Id="rId8" Type="http://schemas.microsoft.com/office/2011/relationships/commentsExtended" Target="commentsExtended.xml"/><Relationship Id="rId3" Type="http://schemas.openxmlformats.org/officeDocument/2006/relationships/settings" Target="settings.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hyperlink" Target="https://www.comprasnet.gov.br/seguro/loginPortalFornecedor.asp"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39</Pages>
  <Words>15683</Words>
  <Characters>84691</Characters>
  <Application>Microsoft Office Word</Application>
  <DocSecurity>0</DocSecurity>
  <Lines>705</Lines>
  <Paragraphs>200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Diogo Victor Araújo Girão</dc:creator>
  <cp:keywords/>
  <dc:description/>
  <cp:lastModifiedBy>Diogo Victor Araújo Girão</cp:lastModifiedBy>
  <cp:revision>5</cp:revision>
  <dcterms:created xsi:type="dcterms:W3CDTF">2026-06-30T13:12:00Z</dcterms:created>
  <dcterms:modified xsi:type="dcterms:W3CDTF">2026-06-30T13:26:00Z</dcterms:modified>
</cp:coreProperties>
</file>