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703ED" w14:textId="77777777" w:rsidR="00D5682F" w:rsidRPr="00D70238" w:rsidRDefault="00D5682F" w:rsidP="00D7023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Spranq eco sans" w:eastAsia="Times New Roman" w:hAnsi="Spranq eco sans" w:cs="Arial"/>
          <w:b/>
          <w:bCs/>
          <w:sz w:val="22"/>
          <w:szCs w:val="22"/>
        </w:rPr>
      </w:pPr>
      <w:bookmarkStart w:id="0" w:name="_Hlk82471863"/>
      <w:r w:rsidRPr="00D70238">
        <w:rPr>
          <w:rFonts w:ascii="Spranq eco sans" w:hAnsi="Spranq eco sans" w:cs="Arial"/>
          <w:b/>
          <w:bCs/>
          <w:i/>
          <w:iCs/>
          <w:noProof/>
          <w:color w:val="FF0000"/>
          <w:sz w:val="22"/>
          <w:szCs w:val="22"/>
          <w:lang w:eastAsia="pt-BR" w:bidi="ar-SA"/>
        </w:rPr>
        <w:drawing>
          <wp:anchor distT="0" distB="0" distL="114300" distR="114300" simplePos="0" relativeHeight="251658240" behindDoc="0" locked="0" layoutInCell="1" allowOverlap="1" wp14:anchorId="065BF02A" wp14:editId="085EF1DF">
            <wp:simplePos x="0" y="0"/>
            <wp:positionH relativeFrom="column">
              <wp:posOffset>2718435</wp:posOffset>
            </wp:positionH>
            <wp:positionV relativeFrom="paragraph">
              <wp:posOffset>4445</wp:posOffset>
            </wp:positionV>
            <wp:extent cx="714375" cy="666750"/>
            <wp:effectExtent l="0" t="0" r="9525" b="0"/>
            <wp:wrapThrough wrapText="bothSides">
              <wp:wrapPolygon edited="0">
                <wp:start x="0" y="0"/>
                <wp:lineTo x="0" y="20983"/>
                <wp:lineTo x="21312" y="20983"/>
                <wp:lineTo x="21312" y="0"/>
                <wp:lineTo x="0" y="0"/>
              </wp:wrapPolygon>
            </wp:wrapThrough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9E8726" w14:textId="77777777" w:rsidR="00D5682F" w:rsidRPr="00D70238" w:rsidRDefault="00D5682F" w:rsidP="00D7023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Spranq eco sans" w:eastAsia="Times New Roman" w:hAnsi="Spranq eco sans" w:cs="Arial"/>
          <w:b/>
          <w:bCs/>
          <w:sz w:val="22"/>
          <w:szCs w:val="22"/>
        </w:rPr>
      </w:pPr>
    </w:p>
    <w:p w14:paraId="5AB36D6F" w14:textId="77777777" w:rsidR="00D5682F" w:rsidRPr="00D70238" w:rsidRDefault="00D5682F" w:rsidP="00D7023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Spranq eco sans" w:eastAsia="Times New Roman" w:hAnsi="Spranq eco sans" w:cs="Arial"/>
          <w:b/>
          <w:bCs/>
          <w:sz w:val="22"/>
          <w:szCs w:val="22"/>
        </w:rPr>
      </w:pPr>
    </w:p>
    <w:p w14:paraId="55E1258F" w14:textId="77777777" w:rsidR="00D5682F" w:rsidRPr="00D70238" w:rsidRDefault="00D5682F" w:rsidP="00D70238">
      <w:pPr>
        <w:jc w:val="center"/>
        <w:rPr>
          <w:rFonts w:ascii="Spranq eco sans" w:hAnsi="Spranq eco sans" w:cs="Times New Roman"/>
          <w:b/>
          <w:bCs/>
          <w:iCs/>
          <w:sz w:val="18"/>
          <w:szCs w:val="18"/>
        </w:rPr>
      </w:pPr>
      <w:r w:rsidRPr="00D70238">
        <w:rPr>
          <w:rFonts w:ascii="Spranq eco sans" w:hAnsi="Spranq eco sans" w:cs="Times New Roman"/>
          <w:b/>
          <w:bCs/>
          <w:iCs/>
          <w:sz w:val="18"/>
          <w:szCs w:val="18"/>
        </w:rPr>
        <w:t>MINISTÉRIO DA DEFESA</w:t>
      </w:r>
    </w:p>
    <w:p w14:paraId="396AC54D" w14:textId="77777777" w:rsidR="00D5682F" w:rsidRPr="00D70238" w:rsidRDefault="00D5682F" w:rsidP="00D70238">
      <w:pPr>
        <w:jc w:val="center"/>
        <w:rPr>
          <w:rFonts w:ascii="Spranq eco sans" w:hAnsi="Spranq eco sans" w:cs="Times New Roman"/>
          <w:b/>
          <w:bCs/>
          <w:iCs/>
          <w:sz w:val="18"/>
          <w:szCs w:val="18"/>
        </w:rPr>
      </w:pPr>
      <w:r w:rsidRPr="00D70238">
        <w:rPr>
          <w:rFonts w:ascii="Spranq eco sans" w:hAnsi="Spranq eco sans" w:cs="Times New Roman"/>
          <w:b/>
          <w:bCs/>
          <w:iCs/>
          <w:sz w:val="18"/>
          <w:szCs w:val="18"/>
        </w:rPr>
        <w:t>COMANDO DO EXÉRCITO</w:t>
      </w:r>
    </w:p>
    <w:p w14:paraId="501FF975" w14:textId="77777777" w:rsidR="00D5682F" w:rsidRPr="00D70238" w:rsidRDefault="00D5682F" w:rsidP="00D70238">
      <w:pPr>
        <w:jc w:val="center"/>
        <w:rPr>
          <w:rFonts w:ascii="Spranq eco sans" w:hAnsi="Spranq eco sans" w:cs="Times New Roman"/>
          <w:b/>
          <w:bCs/>
          <w:iCs/>
          <w:sz w:val="18"/>
          <w:szCs w:val="18"/>
        </w:rPr>
      </w:pPr>
      <w:r w:rsidRPr="00D70238">
        <w:rPr>
          <w:rFonts w:ascii="Spranq eco sans" w:hAnsi="Spranq eco sans" w:cs="Times New Roman"/>
          <w:b/>
          <w:bCs/>
          <w:iCs/>
          <w:sz w:val="18"/>
          <w:szCs w:val="18"/>
        </w:rPr>
        <w:t>FUNDAÇÃO OSORIO</w:t>
      </w:r>
    </w:p>
    <w:p w14:paraId="75B1D937" w14:textId="77777777" w:rsidR="00D5682F" w:rsidRPr="00D70238" w:rsidRDefault="00D5682F" w:rsidP="00D7023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Spranq eco sans" w:eastAsia="Times New Roman" w:hAnsi="Spranq eco sans" w:cs="Times New Roman"/>
          <w:b/>
          <w:bCs/>
          <w:sz w:val="22"/>
          <w:szCs w:val="22"/>
        </w:rPr>
      </w:pPr>
    </w:p>
    <w:p w14:paraId="42E6F968" w14:textId="555DC347" w:rsidR="00D5682F" w:rsidRPr="00D70238" w:rsidRDefault="00D5682F" w:rsidP="00D70238">
      <w:pPr>
        <w:jc w:val="center"/>
        <w:rPr>
          <w:rFonts w:ascii="Spranq eco sans" w:hAnsi="Spranq eco sans" w:cs="Times New Roman"/>
          <w:b/>
          <w:bCs/>
          <w:iCs/>
          <w:sz w:val="20"/>
          <w:szCs w:val="20"/>
        </w:rPr>
      </w:pPr>
      <w:r w:rsidRPr="00D70238">
        <w:rPr>
          <w:rFonts w:ascii="Spranq eco sans" w:hAnsi="Spranq eco sans" w:cs="Times New Roman"/>
          <w:b/>
          <w:bCs/>
          <w:iCs/>
          <w:sz w:val="20"/>
          <w:szCs w:val="20"/>
        </w:rPr>
        <w:t>TERMO DE REFERÊNCIA</w:t>
      </w:r>
    </w:p>
    <w:p w14:paraId="31FAF04F" w14:textId="1900F904" w:rsidR="00367A60" w:rsidRPr="00D70238" w:rsidRDefault="00D5682F" w:rsidP="00D70238">
      <w:pPr>
        <w:spacing w:afterLines="120" w:after="288"/>
        <w:jc w:val="center"/>
        <w:rPr>
          <w:rFonts w:ascii="Spranq eco sans" w:hAnsi="Spranq eco sans" w:cs="Times New Roman"/>
          <w:bCs/>
          <w:color w:val="000000"/>
          <w:sz w:val="22"/>
          <w:szCs w:val="22"/>
        </w:rPr>
      </w:pPr>
      <w:r w:rsidRPr="00D70238">
        <w:rPr>
          <w:rFonts w:ascii="Spranq eco sans" w:hAnsi="Spranq eco sans" w:cs="Times New Roman"/>
          <w:color w:val="000000"/>
          <w:sz w:val="20"/>
          <w:szCs w:val="20"/>
        </w:rPr>
        <w:t>(Processo Administrativo n</w:t>
      </w:r>
      <w:r w:rsidR="008C3F10" w:rsidRPr="00D70238">
        <w:rPr>
          <w:rFonts w:ascii="Spranq eco sans" w:hAnsi="Spranq eco sans" w:cs="Times New Roman"/>
          <w:bCs/>
          <w:color w:val="000000"/>
          <w:sz w:val="20"/>
          <w:szCs w:val="20"/>
        </w:rPr>
        <w:t xml:space="preserve">° </w:t>
      </w:r>
      <w:r w:rsidR="006105B0">
        <w:rPr>
          <w:rFonts w:ascii="Spranq eco sans" w:hAnsi="Spranq eco sans" w:cs="Times New Roman"/>
          <w:bCs/>
          <w:color w:val="000000"/>
          <w:sz w:val="20"/>
          <w:szCs w:val="20"/>
        </w:rPr>
        <w:t>49</w:t>
      </w:r>
      <w:r w:rsidRPr="00D70238">
        <w:rPr>
          <w:rFonts w:ascii="Spranq eco sans" w:hAnsi="Spranq eco sans" w:cs="Times New Roman"/>
          <w:bCs/>
          <w:color w:val="000000"/>
          <w:sz w:val="20"/>
          <w:szCs w:val="20"/>
        </w:rPr>
        <w:t>/2024)</w:t>
      </w:r>
    </w:p>
    <w:p w14:paraId="02E1E543" w14:textId="77777777" w:rsidR="00367A60" w:rsidRPr="00D70238" w:rsidRDefault="00D93A1F" w:rsidP="00D70238">
      <w:pPr>
        <w:pStyle w:val="TableContents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Spranq eco sans" w:eastAsia="Times New Roman" w:hAnsi="Spranq eco sans" w:cs="Times New Roman"/>
          <w:b/>
          <w:bCs/>
          <w:sz w:val="22"/>
          <w:szCs w:val="22"/>
        </w:rPr>
      </w:pPr>
      <w:r w:rsidRPr="00D70238">
        <w:rPr>
          <w:rFonts w:ascii="Spranq eco sans" w:eastAsia="Times New Roman" w:hAnsi="Spranq eco sans" w:cs="Times New Roman"/>
          <w:b/>
          <w:bCs/>
          <w:sz w:val="22"/>
          <w:szCs w:val="22"/>
        </w:rPr>
        <w:t xml:space="preserve">Referência: </w:t>
      </w:r>
      <w:proofErr w:type="spellStart"/>
      <w:r w:rsidRPr="00D70238">
        <w:rPr>
          <w:rFonts w:ascii="Spranq eco sans" w:eastAsia="Times New Roman" w:hAnsi="Spranq eco sans" w:cs="Times New Roman"/>
          <w:b/>
          <w:bCs/>
          <w:sz w:val="22"/>
          <w:szCs w:val="22"/>
        </w:rPr>
        <w:t>Arts</w:t>
      </w:r>
      <w:proofErr w:type="spellEnd"/>
      <w:r w:rsidRPr="00D70238">
        <w:rPr>
          <w:rFonts w:ascii="Spranq eco sans" w:eastAsia="Times New Roman" w:hAnsi="Spranq eco sans" w:cs="Times New Roman"/>
          <w:b/>
          <w:bCs/>
          <w:sz w:val="22"/>
          <w:szCs w:val="22"/>
        </w:rPr>
        <w:t>. 12 a 24 da Instrução Normativa SGD/ME nº 94, de 2022</w:t>
      </w:r>
    </w:p>
    <w:p w14:paraId="2F24F7A9" w14:textId="77777777" w:rsidR="00367A60" w:rsidRPr="00D70238" w:rsidRDefault="00367A60" w:rsidP="00D7023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Spranq eco sans" w:hAnsi="Spranq eco sans" w:cs="Times New Roman"/>
          <w:sz w:val="22"/>
          <w:szCs w:val="22"/>
        </w:rPr>
      </w:pPr>
    </w:p>
    <w:p w14:paraId="383DCA57" w14:textId="77777777" w:rsidR="00367A60" w:rsidRPr="00D70238" w:rsidRDefault="00D93A1F" w:rsidP="00D70238">
      <w:pPr>
        <w:pStyle w:val="Nivel01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CONDIÇÕES GERAIS DA CONTRATAÇÃO</w:t>
      </w:r>
    </w:p>
    <w:p w14:paraId="35884213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 xml:space="preserve">Aquisição de </w:t>
      </w:r>
      <w:r w:rsidR="00D4688E" w:rsidRPr="00D70238">
        <w:rPr>
          <w:rFonts w:ascii="Spranq eco sans" w:hAnsi="Spranq eco sans" w:cs="Times New Roman"/>
          <w:sz w:val="22"/>
          <w:szCs w:val="22"/>
        </w:rPr>
        <w:t>Material de Consumo TI</w:t>
      </w:r>
      <w:r w:rsidR="00742BE3" w:rsidRPr="00D70238">
        <w:rPr>
          <w:rFonts w:ascii="Spranq eco sans" w:hAnsi="Spranq eco sans" w:cs="Times New Roman"/>
          <w:sz w:val="22"/>
          <w:szCs w:val="22"/>
        </w:rPr>
        <w:t>, para atender demandas do Serviço</w:t>
      </w:r>
      <w:r w:rsidR="00B60592" w:rsidRPr="00D70238">
        <w:rPr>
          <w:rFonts w:ascii="Spranq eco sans" w:hAnsi="Spranq eco sans" w:cs="Times New Roman"/>
          <w:sz w:val="22"/>
          <w:szCs w:val="22"/>
        </w:rPr>
        <w:t xml:space="preserve"> </w:t>
      </w:r>
      <w:r w:rsidR="00742BE3" w:rsidRPr="00D70238">
        <w:rPr>
          <w:rFonts w:ascii="Spranq eco sans" w:hAnsi="Spranq eco sans" w:cs="Times New Roman"/>
          <w:sz w:val="22"/>
          <w:szCs w:val="22"/>
        </w:rPr>
        <w:t>de Tecnologia da Informação desta Fundação</w:t>
      </w:r>
      <w:r w:rsidRPr="00D70238">
        <w:rPr>
          <w:rFonts w:ascii="Spranq eco sans" w:hAnsi="Spranq eco sans" w:cs="Times New Roman"/>
          <w:sz w:val="22"/>
          <w:szCs w:val="22"/>
        </w:rPr>
        <w:t>, nos termos da tabela abaixo, conforme condições e exigências estabelecidas neste instrumento.</w:t>
      </w:r>
    </w:p>
    <w:tbl>
      <w:tblPr>
        <w:tblW w:w="991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6"/>
        <w:gridCol w:w="2126"/>
        <w:gridCol w:w="1276"/>
        <w:gridCol w:w="1701"/>
        <w:gridCol w:w="1105"/>
        <w:gridCol w:w="1418"/>
        <w:gridCol w:w="1446"/>
      </w:tblGrid>
      <w:tr w:rsidR="00D5682F" w:rsidRPr="00D70238" w14:paraId="3DA43C38" w14:textId="77777777" w:rsidTr="00317CB5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5B9DE8" w14:textId="77777777" w:rsidR="00D5682F" w:rsidRPr="00D70238" w:rsidRDefault="00D5682F" w:rsidP="00D70238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ascii="Spranq eco sans" w:hAnsi="Spranq eco sans" w:cs="Times New Roman"/>
                <w:b/>
                <w:sz w:val="20"/>
                <w:szCs w:val="20"/>
              </w:rPr>
            </w:pPr>
            <w:r w:rsidRPr="00D70238">
              <w:rPr>
                <w:rFonts w:ascii="Spranq eco sans" w:hAnsi="Spranq eco sans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5A04E" w14:textId="77777777" w:rsidR="00D5682F" w:rsidRPr="00D70238" w:rsidRDefault="00D5682F" w:rsidP="00D70238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ascii="Spranq eco sans" w:hAnsi="Spranq eco sans" w:cs="Times New Roman"/>
                <w:b/>
                <w:sz w:val="20"/>
                <w:szCs w:val="20"/>
              </w:rPr>
            </w:pPr>
            <w:r w:rsidRPr="00D70238">
              <w:rPr>
                <w:rFonts w:ascii="Spranq eco sans" w:hAnsi="Spranq eco sans" w:cs="Times New Roman"/>
                <w:b/>
                <w:sz w:val="20"/>
                <w:szCs w:val="20"/>
              </w:rPr>
              <w:t>ESPECIFICAÇÃO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A38DB3" w14:textId="77777777" w:rsidR="00D5682F" w:rsidRPr="00D70238" w:rsidRDefault="00D5682F" w:rsidP="00D70238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ascii="Spranq eco sans" w:hAnsi="Spranq eco sans" w:cs="Times New Roman"/>
                <w:b/>
                <w:sz w:val="20"/>
                <w:szCs w:val="20"/>
              </w:rPr>
            </w:pPr>
            <w:r w:rsidRPr="00D70238">
              <w:rPr>
                <w:rFonts w:ascii="Spranq eco sans" w:hAnsi="Spranq eco sans" w:cs="Times New Roman"/>
                <w:b/>
                <w:sz w:val="20"/>
                <w:szCs w:val="20"/>
              </w:rPr>
              <w:t>CATMAT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0032B" w14:textId="77777777" w:rsidR="00D5682F" w:rsidRPr="00D70238" w:rsidRDefault="00D5682F" w:rsidP="00D70238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ascii="Spranq eco sans" w:hAnsi="Spranq eco sans" w:cs="Times New Roman"/>
                <w:b/>
                <w:sz w:val="20"/>
                <w:szCs w:val="20"/>
              </w:rPr>
            </w:pPr>
            <w:r w:rsidRPr="00D70238">
              <w:rPr>
                <w:rFonts w:ascii="Spranq eco sans" w:hAnsi="Spranq eco sans" w:cs="Times New Roman"/>
                <w:b/>
                <w:sz w:val="20"/>
                <w:szCs w:val="20"/>
              </w:rPr>
              <w:t>MÉTRICA OU UNIDADE DE MEDIDA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0634C0" w14:textId="77777777" w:rsidR="00D5682F" w:rsidRPr="00D70238" w:rsidRDefault="00D5682F" w:rsidP="00D70238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ascii="Spranq eco sans" w:hAnsi="Spranq eco sans" w:cs="Times New Roman"/>
                <w:b/>
                <w:sz w:val="20"/>
                <w:szCs w:val="20"/>
              </w:rPr>
            </w:pPr>
            <w:r w:rsidRPr="00D70238">
              <w:rPr>
                <w:rFonts w:ascii="Spranq eco sans" w:hAnsi="Spranq eco sans" w:cs="Times New Roman"/>
                <w:b/>
                <w:sz w:val="20"/>
                <w:szCs w:val="20"/>
              </w:rPr>
              <w:t>QUANT.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2A96D" w14:textId="77777777" w:rsidR="00D5682F" w:rsidRPr="00D70238" w:rsidRDefault="00D5682F" w:rsidP="00D70238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ascii="Spranq eco sans" w:hAnsi="Spranq eco sans" w:cs="Times New Roman"/>
                <w:b/>
                <w:sz w:val="20"/>
                <w:szCs w:val="20"/>
              </w:rPr>
            </w:pPr>
            <w:r w:rsidRPr="00D70238">
              <w:rPr>
                <w:rFonts w:ascii="Spranq eco sans" w:hAnsi="Spranq eco sans" w:cs="Times New Roman"/>
                <w:b/>
                <w:sz w:val="20"/>
                <w:szCs w:val="20"/>
              </w:rPr>
              <w:t>VALOR UNITÁRIO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CAA839" w14:textId="77777777" w:rsidR="00D5682F" w:rsidRPr="00D70238" w:rsidRDefault="00D5682F" w:rsidP="00D70238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ascii="Spranq eco sans" w:hAnsi="Spranq eco sans" w:cs="Times New Roman"/>
                <w:b/>
                <w:sz w:val="20"/>
                <w:szCs w:val="20"/>
              </w:rPr>
            </w:pPr>
            <w:r w:rsidRPr="00D70238">
              <w:rPr>
                <w:rFonts w:ascii="Spranq eco sans" w:hAnsi="Spranq eco sans" w:cs="Times New Roman"/>
                <w:b/>
                <w:sz w:val="20"/>
                <w:szCs w:val="20"/>
              </w:rPr>
              <w:t>VALOR TOTAL</w:t>
            </w:r>
          </w:p>
        </w:tc>
      </w:tr>
      <w:tr w:rsidR="00FE6CA8" w:rsidRPr="00D70238" w14:paraId="2B585819" w14:textId="77777777" w:rsidTr="00B60592">
        <w:trPr>
          <w:trHeight w:val="151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A6FBF2" w14:textId="77777777" w:rsidR="00FE6CA8" w:rsidRPr="00D70238" w:rsidRDefault="00FE6CA8" w:rsidP="00D70238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ascii="Spranq eco sans" w:hAnsi="Spranq eco sans" w:cs="Times New Roman"/>
                <w:b/>
                <w:sz w:val="20"/>
                <w:szCs w:val="20"/>
              </w:rPr>
            </w:pPr>
            <w:r w:rsidRPr="00D70238">
              <w:rPr>
                <w:rFonts w:ascii="Spranq eco sans" w:hAnsi="Spranq eco sans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97DC92" w14:textId="77777777" w:rsidR="006105B0" w:rsidRDefault="006105B0" w:rsidP="006105B0">
            <w:pPr>
              <w:pStyle w:val="Standard"/>
              <w:suppressAutoHyphens w:val="0"/>
              <w:rPr>
                <w:rFonts w:ascii="Spranq eco sans" w:hAnsi="Spranq eco sans" w:cs="Arial"/>
                <w:sz w:val="20"/>
                <w:szCs w:val="20"/>
              </w:rPr>
            </w:pPr>
            <w:r>
              <w:rPr>
                <w:rFonts w:ascii="Spranq eco sans" w:hAnsi="Spranq eco sans" w:cs="Arial"/>
                <w:sz w:val="20"/>
                <w:szCs w:val="20"/>
              </w:rPr>
              <w:t xml:space="preserve">Estabilizador de Tensão, Tipo: Nobreak 3.000VA, característica marca: SMS, USB, </w:t>
            </w:r>
          </w:p>
          <w:p w14:paraId="47F5AF7F" w14:textId="77777777" w:rsidR="006105B0" w:rsidRDefault="006105B0" w:rsidP="006105B0">
            <w:pPr>
              <w:pStyle w:val="Standard"/>
              <w:suppressAutoHyphens w:val="0"/>
              <w:rPr>
                <w:rFonts w:ascii="Spranq eco sans" w:hAnsi="Spranq eco sans" w:cs="Arial"/>
                <w:sz w:val="20"/>
                <w:szCs w:val="20"/>
              </w:rPr>
            </w:pPr>
            <w:r>
              <w:rPr>
                <w:rFonts w:ascii="Spranq eco sans" w:hAnsi="Spranq eco sans" w:cs="Arial"/>
                <w:sz w:val="20"/>
                <w:szCs w:val="20"/>
              </w:rPr>
              <w:t xml:space="preserve">Tensão de Entrada: Bivolt, Saída: 110v, </w:t>
            </w:r>
          </w:p>
          <w:p w14:paraId="375A688A" w14:textId="77777777" w:rsidR="006105B0" w:rsidRDefault="006105B0" w:rsidP="006105B0">
            <w:pPr>
              <w:pStyle w:val="Standard"/>
              <w:suppressAutoHyphens w:val="0"/>
              <w:rPr>
                <w:rFonts w:ascii="Spranq eco sans" w:hAnsi="Spranq eco sans" w:cs="Arial"/>
                <w:sz w:val="20"/>
                <w:szCs w:val="20"/>
              </w:rPr>
            </w:pPr>
            <w:r>
              <w:rPr>
                <w:rFonts w:ascii="Spranq eco sans" w:hAnsi="Spranq eco sans" w:cs="Arial"/>
                <w:sz w:val="20"/>
                <w:szCs w:val="20"/>
              </w:rPr>
              <w:t>Tomadas: 10 tomadas padrão NBR14136, sendo 6 tomadas 10A e 4 tomadas 20A,</w:t>
            </w:r>
          </w:p>
          <w:p w14:paraId="226941F6" w14:textId="77777777" w:rsidR="006105B0" w:rsidRPr="00382A01" w:rsidRDefault="006105B0" w:rsidP="006105B0">
            <w:pPr>
              <w:pStyle w:val="Standard"/>
              <w:suppressAutoHyphens w:val="0"/>
              <w:rPr>
                <w:rFonts w:ascii="Spranq eco sans" w:hAnsi="Spranq eco sans" w:cs="Arial"/>
              </w:rPr>
            </w:pPr>
            <w:r>
              <w:rPr>
                <w:rFonts w:ascii="Spranq eco sans" w:hAnsi="Spranq eco sans" w:cs="Arial"/>
                <w:sz w:val="20"/>
                <w:szCs w:val="20"/>
              </w:rPr>
              <w:t xml:space="preserve">Power Vision, USB tipo A-B. </w:t>
            </w:r>
          </w:p>
          <w:p w14:paraId="011C5752" w14:textId="3C079CD1" w:rsidR="00FE6CA8" w:rsidRPr="00D70238" w:rsidRDefault="00FE6CA8" w:rsidP="00D70238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rPr>
                <w:rFonts w:ascii="Spranq eco sans" w:hAnsi="Spranq eco sans" w:cs="Times New Roman"/>
                <w:color w:val="FF3333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4EA78D" w14:textId="1A7C047E" w:rsidR="00FE6CA8" w:rsidRPr="00D70238" w:rsidRDefault="00C33C31" w:rsidP="00D70238">
            <w:pPr>
              <w:jc w:val="center"/>
              <w:rPr>
                <w:rFonts w:ascii="Spranq eco sans" w:hAnsi="Spranq eco sans"/>
                <w:sz w:val="20"/>
                <w:szCs w:val="20"/>
              </w:rPr>
            </w:pPr>
            <w:r>
              <w:rPr>
                <w:rFonts w:ascii="Spranq eco sans" w:hAnsi="Spranq eco sans"/>
                <w:sz w:val="20"/>
                <w:szCs w:val="20"/>
              </w:rPr>
              <w:t>482633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7E9FFE" w14:textId="77777777" w:rsidR="00FE6CA8" w:rsidRPr="00D70238" w:rsidRDefault="00FE6CA8" w:rsidP="00D70238">
            <w:pPr>
              <w:rPr>
                <w:rFonts w:ascii="Spranq eco sans" w:hAnsi="Spranq eco sans" w:cs="Rawline-Regular"/>
                <w:sz w:val="20"/>
                <w:szCs w:val="20"/>
              </w:rPr>
            </w:pPr>
          </w:p>
          <w:p w14:paraId="17CCBB6D" w14:textId="77777777" w:rsidR="00FE6CA8" w:rsidRPr="00D70238" w:rsidRDefault="00FE6CA8" w:rsidP="00D70238">
            <w:pPr>
              <w:jc w:val="center"/>
              <w:rPr>
                <w:rFonts w:ascii="Spranq eco sans" w:hAnsi="Spranq eco sans"/>
                <w:sz w:val="20"/>
                <w:szCs w:val="20"/>
              </w:rPr>
            </w:pPr>
            <w:r w:rsidRPr="00D70238">
              <w:rPr>
                <w:rFonts w:ascii="Spranq eco sans" w:hAnsi="Spranq eco sans" w:cs="Rawline-Regular"/>
                <w:sz w:val="20"/>
                <w:szCs w:val="20"/>
              </w:rPr>
              <w:t>Unidade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3F0A82" w14:textId="77777777" w:rsidR="00FE6CA8" w:rsidRPr="00D70238" w:rsidRDefault="00FE6CA8" w:rsidP="00D70238">
            <w:pPr>
              <w:rPr>
                <w:rFonts w:ascii="Spranq eco sans" w:hAnsi="Spranq eco sans"/>
                <w:sz w:val="20"/>
                <w:szCs w:val="20"/>
              </w:rPr>
            </w:pPr>
          </w:p>
          <w:p w14:paraId="2182E2C3" w14:textId="31BB247C" w:rsidR="00FE6CA8" w:rsidRPr="00D70238" w:rsidRDefault="006105B0" w:rsidP="00D70238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ascii="Spranq eco sans" w:hAnsi="Spranq eco sans" w:cs="Times New Roman"/>
                <w:color w:val="FF3333"/>
                <w:sz w:val="20"/>
                <w:szCs w:val="20"/>
              </w:rPr>
            </w:pPr>
            <w:r>
              <w:rPr>
                <w:rFonts w:ascii="Spranq eco sans" w:hAnsi="Spranq eco sans"/>
                <w:sz w:val="20"/>
                <w:szCs w:val="20"/>
              </w:rPr>
              <w:t>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421BE5" w14:textId="77777777" w:rsidR="00FE6CA8" w:rsidRPr="00D70238" w:rsidRDefault="00FE6CA8" w:rsidP="00D70238">
            <w:pPr>
              <w:rPr>
                <w:rFonts w:ascii="Spranq eco sans" w:hAnsi="Spranq eco sans"/>
                <w:sz w:val="20"/>
                <w:szCs w:val="20"/>
              </w:rPr>
            </w:pPr>
          </w:p>
          <w:p w14:paraId="4434FDDA" w14:textId="0EB36725" w:rsidR="00FE6CA8" w:rsidRPr="00D70238" w:rsidRDefault="006105B0" w:rsidP="00D70238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ascii="Spranq eco sans" w:hAnsi="Spranq eco sans" w:cs="Times New Roman"/>
                <w:sz w:val="20"/>
                <w:szCs w:val="20"/>
              </w:rPr>
            </w:pPr>
            <w:r>
              <w:rPr>
                <w:rFonts w:ascii="Spranq eco sans" w:hAnsi="Spranq eco sans"/>
                <w:sz w:val="20"/>
                <w:szCs w:val="20"/>
              </w:rPr>
              <w:t>4.627,72</w:t>
            </w:r>
          </w:p>
        </w:tc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B6FFC" w14:textId="77777777" w:rsidR="00FE6CA8" w:rsidRPr="00D70238" w:rsidRDefault="00FE6CA8" w:rsidP="00D70238">
            <w:pPr>
              <w:rPr>
                <w:rFonts w:ascii="Spranq eco sans" w:hAnsi="Spranq eco sans"/>
                <w:sz w:val="20"/>
                <w:szCs w:val="20"/>
              </w:rPr>
            </w:pPr>
          </w:p>
          <w:p w14:paraId="2C03DD95" w14:textId="31013A4B" w:rsidR="00FE6CA8" w:rsidRPr="00D70238" w:rsidRDefault="006105B0" w:rsidP="00D70238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ascii="Spranq eco sans" w:hAnsi="Spranq eco sans" w:cs="Times New Roman"/>
                <w:sz w:val="20"/>
                <w:szCs w:val="20"/>
              </w:rPr>
            </w:pPr>
            <w:r>
              <w:rPr>
                <w:rFonts w:ascii="Spranq eco sans" w:hAnsi="Spranq eco sans" w:cs="Times New Roman"/>
                <w:sz w:val="20"/>
                <w:szCs w:val="20"/>
              </w:rPr>
              <w:t>9.255,44</w:t>
            </w:r>
          </w:p>
        </w:tc>
      </w:tr>
    </w:tbl>
    <w:p w14:paraId="49DA9C4E" w14:textId="77777777" w:rsidR="007E6336" w:rsidRPr="00D70238" w:rsidRDefault="007E6336" w:rsidP="00D70238">
      <w:pPr>
        <w:pStyle w:val="Nivel2"/>
        <w:numPr>
          <w:ilvl w:val="0"/>
          <w:numId w:val="0"/>
        </w:numPr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</w:p>
    <w:p w14:paraId="62AB393F" w14:textId="77777777" w:rsidR="001F1BB4" w:rsidRPr="00D70238" w:rsidRDefault="001F1BB4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O objeto desta contratação não se enquadra como sendo de bem de luxo, conforme Decreto nº 10.818, de 27 de setembro de 2021.</w:t>
      </w:r>
    </w:p>
    <w:p w14:paraId="5DC008B7" w14:textId="77777777" w:rsidR="001F1BB4" w:rsidRPr="00D70238" w:rsidRDefault="001F1BB4" w:rsidP="00D70238">
      <w:pPr>
        <w:pStyle w:val="Nvel2-Red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Os bens objeto desta contratação são caracterizados como comuns, conforme justificativa constante do Estudo Técnico Preliminar.</w:t>
      </w:r>
    </w:p>
    <w:p w14:paraId="50284ACB" w14:textId="77777777" w:rsidR="00367A60" w:rsidRPr="00D70238" w:rsidRDefault="242BFE47" w:rsidP="00D70238">
      <w:pPr>
        <w:pStyle w:val="Nivel01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lastRenderedPageBreak/>
        <w:t>DESCRIÇÃO DA SOLUÇÃO COMO UM TODO CONSIDERADO O CICLO DE VIDA DO OBJETO E ESPECIFICAÇÃO DO PRODUTO</w:t>
      </w:r>
    </w:p>
    <w:p w14:paraId="34CA2291" w14:textId="77777777" w:rsidR="006F234A" w:rsidRPr="00D70238" w:rsidRDefault="006F234A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A Fundamentação da Contratação e de seus quantitativos encontra-se pormenorizada em Tópico específico dos Estudos Técnicos Preliminares, apêndice deste Termo de Referência.</w:t>
      </w:r>
    </w:p>
    <w:p w14:paraId="499CDFD4" w14:textId="77777777" w:rsidR="004B7223" w:rsidRPr="00D70238" w:rsidRDefault="004B7223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O objeto da contratação está previsto no Plano de Contratações Anual 2024, conforme consta das informações básicas desse termo de referência.</w:t>
      </w:r>
    </w:p>
    <w:p w14:paraId="2243A8FA" w14:textId="77777777" w:rsidR="007611FD" w:rsidRPr="00D70238" w:rsidRDefault="007611FD" w:rsidP="00D70238">
      <w:pPr>
        <w:pStyle w:val="Nivel01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FUNDAMENTAÇÃO E DESCRIÇÃO DA NECESSIDADE DA CONTRATAÇÃO</w:t>
      </w:r>
    </w:p>
    <w:p w14:paraId="18B633F2" w14:textId="77777777" w:rsidR="006F234A" w:rsidRPr="00D70238" w:rsidRDefault="006F234A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A descrição da solução como um todo se encontra pormenorizada em tópico específico dos Estudos Técnicos Preliminares, apêndice deste Termo de Referência.</w:t>
      </w:r>
    </w:p>
    <w:p w14:paraId="20F39C70" w14:textId="663779E6" w:rsidR="007611FD" w:rsidRPr="00D70238" w:rsidRDefault="00BF1611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 xml:space="preserve">Aquisição de </w:t>
      </w:r>
      <w:r w:rsidR="00D4688E" w:rsidRPr="00D70238">
        <w:rPr>
          <w:rFonts w:ascii="Spranq eco sans" w:hAnsi="Spranq eco sans" w:cs="Times New Roman"/>
          <w:sz w:val="22"/>
          <w:szCs w:val="22"/>
        </w:rPr>
        <w:t>Material de Consumo TI</w:t>
      </w:r>
      <w:r w:rsidRPr="00D70238">
        <w:rPr>
          <w:rFonts w:ascii="Spranq eco sans" w:hAnsi="Spranq eco sans" w:cs="Times New Roman"/>
          <w:sz w:val="22"/>
          <w:szCs w:val="22"/>
        </w:rPr>
        <w:t xml:space="preserve">, para atender demandas do </w:t>
      </w:r>
      <w:r w:rsidR="006105B0" w:rsidRPr="00D70238">
        <w:rPr>
          <w:rFonts w:ascii="Spranq eco sans" w:hAnsi="Spranq eco sans" w:cs="Times New Roman"/>
          <w:sz w:val="22"/>
          <w:szCs w:val="22"/>
        </w:rPr>
        <w:t>Serviço de</w:t>
      </w:r>
      <w:r w:rsidRPr="00D70238">
        <w:rPr>
          <w:rFonts w:ascii="Spranq eco sans" w:hAnsi="Spranq eco sans" w:cs="Times New Roman"/>
          <w:sz w:val="22"/>
          <w:szCs w:val="22"/>
        </w:rPr>
        <w:t xml:space="preserve"> Tecnologia da Informação desta Fundação.</w:t>
      </w:r>
    </w:p>
    <w:p w14:paraId="3CC54024" w14:textId="77777777" w:rsidR="00462E82" w:rsidRPr="00D70238" w:rsidRDefault="00E9097E" w:rsidP="00D70238">
      <w:pPr>
        <w:pStyle w:val="Nivel01"/>
        <w:spacing w:before="0" w:after="0" w:line="240" w:lineRule="auto"/>
        <w:rPr>
          <w:rFonts w:ascii="Spranq eco sans" w:hAnsi="Spranq eco sans" w:cs="Times New Roman"/>
          <w:b w:val="0"/>
          <w:bCs w:val="0"/>
          <w:sz w:val="22"/>
          <w:szCs w:val="22"/>
          <w:lang w:eastAsia="zh-CN"/>
        </w:rPr>
      </w:pPr>
      <w:r w:rsidRPr="00D70238">
        <w:rPr>
          <w:rFonts w:ascii="Spranq eco sans" w:hAnsi="Spranq eco sans" w:cs="Times New Roman"/>
          <w:sz w:val="22"/>
          <w:szCs w:val="22"/>
        </w:rPr>
        <w:t xml:space="preserve">REQUISITOS DA CONTRATAÇÃO </w:t>
      </w:r>
    </w:p>
    <w:p w14:paraId="763A7B8B" w14:textId="77777777" w:rsidR="00965856" w:rsidRPr="00D70238" w:rsidRDefault="00B219EF" w:rsidP="00D70238">
      <w:pPr>
        <w:pStyle w:val="Nivel01"/>
        <w:numPr>
          <w:ilvl w:val="0"/>
          <w:numId w:val="0"/>
        </w:numPr>
        <w:spacing w:before="0" w:after="0" w:line="240" w:lineRule="auto"/>
        <w:rPr>
          <w:rFonts w:ascii="Spranq eco sans" w:hAnsi="Spranq eco sans" w:cs="Times New Roman"/>
          <w:b w:val="0"/>
          <w:bCs w:val="0"/>
          <w:sz w:val="22"/>
          <w:szCs w:val="22"/>
          <w:lang w:eastAsia="zh-CN"/>
        </w:rPr>
      </w:pPr>
      <w:r w:rsidRPr="00D70238">
        <w:rPr>
          <w:rFonts w:ascii="Spranq eco sans" w:hAnsi="Spranq eco sans" w:cs="Times New Roman"/>
          <w:bCs w:val="0"/>
          <w:sz w:val="22"/>
          <w:szCs w:val="22"/>
          <w:lang w:eastAsia="zh-CN"/>
        </w:rPr>
        <w:t xml:space="preserve">Requisitos de </w:t>
      </w:r>
      <w:r w:rsidR="00546A6E" w:rsidRPr="00D70238">
        <w:rPr>
          <w:rFonts w:ascii="Spranq eco sans" w:hAnsi="Spranq eco sans" w:cs="Times New Roman"/>
          <w:bCs w:val="0"/>
          <w:sz w:val="22"/>
          <w:szCs w:val="22"/>
          <w:lang w:eastAsia="zh-CN"/>
        </w:rPr>
        <w:t>Gara</w:t>
      </w:r>
      <w:r w:rsidR="00DB4D84" w:rsidRPr="00D70238">
        <w:rPr>
          <w:rFonts w:ascii="Spranq eco sans" w:hAnsi="Spranq eco sans" w:cs="Times New Roman"/>
          <w:bCs w:val="0"/>
          <w:sz w:val="22"/>
          <w:szCs w:val="22"/>
          <w:lang w:eastAsia="zh-CN"/>
        </w:rPr>
        <w:t>n</w:t>
      </w:r>
      <w:r w:rsidR="00546A6E" w:rsidRPr="00D70238">
        <w:rPr>
          <w:rFonts w:ascii="Spranq eco sans" w:hAnsi="Spranq eco sans" w:cs="Times New Roman"/>
          <w:bCs w:val="0"/>
          <w:sz w:val="22"/>
          <w:szCs w:val="22"/>
          <w:lang w:eastAsia="zh-CN"/>
        </w:rPr>
        <w:t>tia</w:t>
      </w:r>
      <w:r w:rsidR="007048F4" w:rsidRPr="00D70238">
        <w:rPr>
          <w:rFonts w:ascii="Spranq eco sans" w:hAnsi="Spranq eco sans" w:cs="Times New Roman"/>
          <w:bCs w:val="0"/>
          <w:sz w:val="22"/>
          <w:szCs w:val="22"/>
          <w:lang w:eastAsia="zh-CN"/>
        </w:rPr>
        <w:t>,</w:t>
      </w:r>
      <w:r w:rsidR="00546A6E" w:rsidRPr="00D70238">
        <w:rPr>
          <w:rFonts w:ascii="Spranq eco sans" w:hAnsi="Spranq eco sans" w:cs="Times New Roman"/>
          <w:bCs w:val="0"/>
          <w:sz w:val="22"/>
          <w:szCs w:val="22"/>
          <w:lang w:eastAsia="zh-CN"/>
        </w:rPr>
        <w:t xml:space="preserve"> Manutenção</w:t>
      </w:r>
      <w:r w:rsidR="007048F4" w:rsidRPr="00D70238">
        <w:rPr>
          <w:rFonts w:ascii="Spranq eco sans" w:hAnsi="Spranq eco sans" w:cs="Times New Roman"/>
          <w:bCs w:val="0"/>
          <w:sz w:val="22"/>
          <w:szCs w:val="22"/>
          <w:lang w:eastAsia="zh-CN"/>
        </w:rPr>
        <w:t xml:space="preserve"> e Assistência T</w:t>
      </w:r>
      <w:r w:rsidR="000234C5" w:rsidRPr="00D70238">
        <w:rPr>
          <w:rFonts w:ascii="Spranq eco sans" w:hAnsi="Spranq eco sans" w:cs="Times New Roman"/>
          <w:bCs w:val="0"/>
          <w:sz w:val="22"/>
          <w:szCs w:val="22"/>
          <w:lang w:eastAsia="zh-CN"/>
        </w:rPr>
        <w:t>écnica</w:t>
      </w:r>
    </w:p>
    <w:p w14:paraId="3CA274DD" w14:textId="77777777" w:rsidR="00AF7BA0" w:rsidRPr="00D70238" w:rsidRDefault="00AF7BA0" w:rsidP="00D70238">
      <w:pPr>
        <w:pStyle w:val="Nvel2-Red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 xml:space="preserve">O prazo de garantia contratual dos bens, complementar à garantia legal, será </w:t>
      </w:r>
      <w:r w:rsidR="00DB4D84" w:rsidRPr="00D70238">
        <w:rPr>
          <w:rFonts w:ascii="Spranq eco sans" w:hAnsi="Spranq eco sans" w:cs="Times New Roman"/>
          <w:sz w:val="22"/>
          <w:szCs w:val="22"/>
        </w:rPr>
        <w:t>a garantia do fornecedor</w:t>
      </w:r>
      <w:r w:rsidRPr="00D70238">
        <w:rPr>
          <w:rFonts w:ascii="Spranq eco sans" w:hAnsi="Spranq eco sans" w:cs="Times New Roman"/>
          <w:sz w:val="22"/>
          <w:szCs w:val="22"/>
        </w:rPr>
        <w:t xml:space="preserve">, contado a partir do primeiro dia útil subsequente à data do recebimento definitivo do objeto. </w:t>
      </w:r>
    </w:p>
    <w:p w14:paraId="3F6A1562" w14:textId="77777777" w:rsidR="00273F13" w:rsidRPr="00D70238" w:rsidRDefault="00273F13" w:rsidP="00D70238">
      <w:pPr>
        <w:pStyle w:val="Nvel1-SemNum0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Sustentabilidade</w:t>
      </w:r>
    </w:p>
    <w:p w14:paraId="63C314EF" w14:textId="77777777" w:rsidR="001374D0" w:rsidRPr="00D70238" w:rsidRDefault="001374D0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Além dos critérios de sustentabilidade eventualmente inseridos na descrição do objeto, devem ser atendidos os seguintes requisitos, que se baseiam no Guia Nacional de Contratações Sustentáveis:</w:t>
      </w:r>
    </w:p>
    <w:p w14:paraId="4E0707D7" w14:textId="77777777" w:rsidR="001374D0" w:rsidRPr="00D70238" w:rsidRDefault="001374D0" w:rsidP="00D70238">
      <w:pPr>
        <w:pStyle w:val="Nvel3-R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O material será fornecido por empresa especializada no ramo, devidamente regulamentada e autorizada pelos órgãos competentes, em conformidade com a legislação vigente.</w:t>
      </w:r>
    </w:p>
    <w:p w14:paraId="7EC495F9" w14:textId="77777777" w:rsidR="00273F13" w:rsidRPr="00D70238" w:rsidRDefault="00273F13" w:rsidP="00D70238">
      <w:pPr>
        <w:pStyle w:val="Nvel1-SemNum0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Garantia da Contratação</w:t>
      </w:r>
    </w:p>
    <w:p w14:paraId="56BA6D9D" w14:textId="77777777" w:rsidR="00273F13" w:rsidRPr="00D70238" w:rsidRDefault="00273F13" w:rsidP="00D70238">
      <w:pPr>
        <w:pStyle w:val="Nvel2-Red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 xml:space="preserve">Não haverá exigência da garantia da contratação dos </w:t>
      </w:r>
      <w:hyperlink r:id="rId9" w:anchor="art96" w:history="1">
        <w:r w:rsidRPr="00D70238">
          <w:rPr>
            <w:rStyle w:val="Hyperlink"/>
            <w:rFonts w:ascii="Spranq eco sans" w:hAnsi="Spranq eco sans" w:cs="Times New Roman"/>
            <w:sz w:val="22"/>
            <w:szCs w:val="22"/>
          </w:rPr>
          <w:t>artigos 96 e seguintes da Lei nº 14.133, de 2021</w:t>
        </w:r>
      </w:hyperlink>
      <w:r w:rsidRPr="00D70238">
        <w:rPr>
          <w:rFonts w:ascii="Spranq eco sans" w:hAnsi="Spranq eco sans" w:cs="Times New Roman"/>
          <w:sz w:val="22"/>
          <w:szCs w:val="22"/>
        </w:rPr>
        <w:t>, pelas razões constantes do Estudo Técnico Preliminar.</w:t>
      </w:r>
    </w:p>
    <w:p w14:paraId="490BF920" w14:textId="77777777" w:rsidR="00367A60" w:rsidRPr="00D70238" w:rsidRDefault="00D93A1F" w:rsidP="00D70238">
      <w:pPr>
        <w:pStyle w:val="Nivel01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 xml:space="preserve">MODELO DE EXECUÇÃO DO </w:t>
      </w:r>
      <w:r w:rsidR="00C7646C" w:rsidRPr="00D70238">
        <w:rPr>
          <w:rFonts w:ascii="Spranq eco sans" w:hAnsi="Spranq eco sans" w:cs="Times New Roman"/>
          <w:sz w:val="22"/>
          <w:szCs w:val="22"/>
        </w:rPr>
        <w:t xml:space="preserve">CONTRATO </w:t>
      </w:r>
    </w:p>
    <w:p w14:paraId="6B611956" w14:textId="77777777" w:rsidR="00490E30" w:rsidRPr="00D70238" w:rsidRDefault="00490E30" w:rsidP="00D70238">
      <w:pPr>
        <w:pStyle w:val="Nvel1-SemNum0"/>
        <w:spacing w:before="0" w:after="0" w:line="240" w:lineRule="auto"/>
        <w:rPr>
          <w:rFonts w:ascii="Spranq eco sans" w:hAnsi="Spranq eco sans" w:cs="Times New Roman"/>
          <w:i/>
          <w:iCs w:val="0"/>
          <w:sz w:val="22"/>
          <w:szCs w:val="22"/>
        </w:rPr>
      </w:pPr>
      <w:r w:rsidRPr="00D70238">
        <w:rPr>
          <w:rFonts w:ascii="Spranq eco sans" w:hAnsi="Spranq eco sans" w:cs="Times New Roman"/>
          <w:bCs w:val="0"/>
          <w:iCs w:val="0"/>
          <w:sz w:val="22"/>
          <w:szCs w:val="22"/>
        </w:rPr>
        <w:t>Condições de Entrega</w:t>
      </w:r>
    </w:p>
    <w:p w14:paraId="0715FAD9" w14:textId="77777777" w:rsidR="00490E30" w:rsidRPr="00D70238" w:rsidRDefault="00D176D3" w:rsidP="00D70238">
      <w:pPr>
        <w:pStyle w:val="Nvel2-Red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 xml:space="preserve">O prazo de entrega dos bens é de 30 dias, contados </w:t>
      </w:r>
      <w:r w:rsidRPr="00D70238">
        <w:rPr>
          <w:rFonts w:ascii="Spranq eco sans" w:hAnsi="Spranq eco sans" w:cs="Times New Roman"/>
          <w:b/>
          <w:bCs/>
          <w:sz w:val="22"/>
          <w:szCs w:val="22"/>
        </w:rPr>
        <w:t>da data da Nota de Empenho (para que não aja necessidade do empenho ficar em restos a pagar)</w:t>
      </w:r>
      <w:r w:rsidRPr="00D70238">
        <w:rPr>
          <w:rFonts w:ascii="Spranq eco sans" w:hAnsi="Spranq eco sans" w:cs="Times New Roman"/>
          <w:sz w:val="22"/>
          <w:szCs w:val="22"/>
        </w:rPr>
        <w:t>, em remessa única</w:t>
      </w:r>
      <w:r w:rsidR="00490E30" w:rsidRPr="00D70238">
        <w:rPr>
          <w:rFonts w:ascii="Spranq eco sans" w:hAnsi="Spranq eco sans" w:cs="Times New Roman"/>
          <w:sz w:val="22"/>
          <w:szCs w:val="22"/>
        </w:rPr>
        <w:t xml:space="preserve">. </w:t>
      </w:r>
    </w:p>
    <w:p w14:paraId="7144FB05" w14:textId="77777777" w:rsidR="00945075" w:rsidRPr="00D70238" w:rsidRDefault="00945075" w:rsidP="00D70238">
      <w:pPr>
        <w:pStyle w:val="Nvel2-Red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Caso não seja possível a entrega na data assinalada, a empresa deverá comunicar as razões respectivas com pelo menos 15 (quinze) dias de antecedência para que qualquer pleito de prorrogação de prazo seja analisado, ressalvadas situações de caso fortuito e força maior.</w:t>
      </w:r>
    </w:p>
    <w:p w14:paraId="7E5EE4C0" w14:textId="6BB85172" w:rsidR="00490E30" w:rsidRPr="00D70238" w:rsidRDefault="00490E30" w:rsidP="00D70238">
      <w:pPr>
        <w:pStyle w:val="Nvel2-Red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lastRenderedPageBreak/>
        <w:t xml:space="preserve">Os bens deverão ser entregues no seguinte endereço </w:t>
      </w:r>
      <w:r w:rsidR="00945075" w:rsidRPr="00D70238">
        <w:rPr>
          <w:rFonts w:ascii="Spranq eco sans" w:hAnsi="Spranq eco sans" w:cs="Times New Roman"/>
          <w:b/>
          <w:sz w:val="22"/>
          <w:szCs w:val="22"/>
        </w:rPr>
        <w:t xml:space="preserve">ALMOXARIFADO FUNDAÇÃO OSORIO, Rua Paula Ramos, nº 165, Rio Comprido/Rio de Janeiro-RJ, CEP 20.261-210, telefones: (21) 3293-7380, de 2ª à </w:t>
      </w:r>
      <w:r w:rsidR="006105B0">
        <w:rPr>
          <w:rFonts w:ascii="Spranq eco sans" w:hAnsi="Spranq eco sans" w:cs="Times New Roman"/>
          <w:b/>
          <w:sz w:val="22"/>
          <w:szCs w:val="22"/>
        </w:rPr>
        <w:t xml:space="preserve">5ª, das 07:00 às 14:00 e </w:t>
      </w:r>
      <w:r w:rsidR="00945075" w:rsidRPr="00D70238">
        <w:rPr>
          <w:rFonts w:ascii="Spranq eco sans" w:hAnsi="Spranq eco sans" w:cs="Times New Roman"/>
          <w:b/>
          <w:sz w:val="22"/>
          <w:szCs w:val="22"/>
        </w:rPr>
        <w:t>6ª feira, das 07:00 às 1</w:t>
      </w:r>
      <w:r w:rsidR="006105B0">
        <w:rPr>
          <w:rFonts w:ascii="Spranq eco sans" w:hAnsi="Spranq eco sans" w:cs="Times New Roman"/>
          <w:b/>
          <w:sz w:val="22"/>
          <w:szCs w:val="22"/>
        </w:rPr>
        <w:t>0</w:t>
      </w:r>
      <w:r w:rsidR="00945075" w:rsidRPr="00D70238">
        <w:rPr>
          <w:rFonts w:ascii="Spranq eco sans" w:hAnsi="Spranq eco sans" w:cs="Times New Roman"/>
          <w:b/>
          <w:sz w:val="22"/>
          <w:szCs w:val="22"/>
        </w:rPr>
        <w:t>:00 horas</w:t>
      </w:r>
    </w:p>
    <w:p w14:paraId="197A965C" w14:textId="77777777" w:rsidR="0096316C" w:rsidRPr="00D70238" w:rsidRDefault="0096316C" w:rsidP="00D70238">
      <w:pPr>
        <w:pStyle w:val="Nvel1-SemNum0"/>
        <w:spacing w:before="0" w:after="0" w:line="240" w:lineRule="auto"/>
        <w:rPr>
          <w:rFonts w:ascii="Spranq eco sans" w:hAnsi="Spranq eco sans" w:cs="Times New Roman"/>
          <w:b w:val="0"/>
          <w:bCs w:val="0"/>
          <w:i/>
          <w:iCs w:val="0"/>
          <w:sz w:val="22"/>
          <w:szCs w:val="22"/>
        </w:rPr>
      </w:pPr>
      <w:r w:rsidRPr="00D70238">
        <w:rPr>
          <w:rFonts w:ascii="Spranq eco sans" w:hAnsi="Spranq eco sans" w:cs="Times New Roman"/>
          <w:bCs w:val="0"/>
          <w:iCs w:val="0"/>
          <w:sz w:val="22"/>
          <w:szCs w:val="22"/>
        </w:rPr>
        <w:t>Formas de transferência de conhecimento</w:t>
      </w:r>
    </w:p>
    <w:p w14:paraId="0EE6FD99" w14:textId="77777777" w:rsidR="008107BC" w:rsidRPr="00D70238" w:rsidRDefault="008107BC" w:rsidP="00D70238">
      <w:pPr>
        <w:pStyle w:val="Nvel2-Red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Não ser</w:t>
      </w:r>
      <w:r w:rsidR="002D300D" w:rsidRPr="00D70238">
        <w:rPr>
          <w:rFonts w:ascii="Spranq eco sans" w:hAnsi="Spranq eco sans" w:cs="Times New Roman"/>
          <w:sz w:val="22"/>
          <w:szCs w:val="22"/>
        </w:rPr>
        <w:t>á necessária transferência de conhecimento devido às características do objeto</w:t>
      </w:r>
      <w:r w:rsidRPr="00D70238">
        <w:rPr>
          <w:rFonts w:ascii="Spranq eco sans" w:hAnsi="Spranq eco sans" w:cs="Times New Roman"/>
          <w:sz w:val="22"/>
          <w:szCs w:val="22"/>
        </w:rPr>
        <w:t>.</w:t>
      </w:r>
    </w:p>
    <w:p w14:paraId="4E9B9692" w14:textId="77777777" w:rsidR="002C342A" w:rsidRPr="00D70238" w:rsidRDefault="002C342A" w:rsidP="00D70238">
      <w:pPr>
        <w:pStyle w:val="Nivel01"/>
        <w:numPr>
          <w:ilvl w:val="0"/>
          <w:numId w:val="0"/>
        </w:numPr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Garantia, manutenção e assistência técnica</w:t>
      </w:r>
    </w:p>
    <w:p w14:paraId="41EC3D86" w14:textId="77777777" w:rsidR="002C342A" w:rsidRPr="00D70238" w:rsidRDefault="002C342A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  <w:lang w:eastAsia="en-US"/>
        </w:rPr>
      </w:pPr>
      <w:r w:rsidRPr="00D70238">
        <w:rPr>
          <w:rFonts w:ascii="Spranq eco sans" w:hAnsi="Spranq eco sans" w:cs="Times New Roman"/>
          <w:color w:val="auto"/>
          <w:sz w:val="22"/>
          <w:szCs w:val="22"/>
        </w:rPr>
        <w:t>O prazo de garantia contratual dos bens, complementar à garantia legal, é de, no mínimo, 3 (três) meses, ou pelo prazo fornecido pelo fabricante, se superior, contado a partir do primeiro dia útil subsequente à data do recebimento definitivo do objeto</w:t>
      </w:r>
      <w:r w:rsidR="00F36032" w:rsidRPr="00D70238">
        <w:rPr>
          <w:rFonts w:ascii="Spranq eco sans" w:hAnsi="Spranq eco sans" w:cs="Times New Roman"/>
          <w:sz w:val="22"/>
          <w:szCs w:val="22"/>
          <w:lang w:eastAsia="en-US"/>
        </w:rPr>
        <w:t>.</w:t>
      </w:r>
    </w:p>
    <w:p w14:paraId="1F011965" w14:textId="77777777" w:rsidR="002C342A" w:rsidRPr="00D70238" w:rsidRDefault="002C342A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  <w:lang w:eastAsia="en-US"/>
        </w:rPr>
      </w:pPr>
      <w:r w:rsidRPr="00D70238">
        <w:rPr>
          <w:rFonts w:ascii="Spranq eco sans" w:hAnsi="Spranq eco sans" w:cs="Times New Roman"/>
          <w:color w:val="auto"/>
          <w:sz w:val="22"/>
          <w:szCs w:val="22"/>
        </w:rPr>
        <w:t>A garantia será prestada com vistas a manter os equipamentos fornecidos em perfeitas condições de uso, sem qualquer ônus ou custo adicional para o Contratante.</w:t>
      </w:r>
    </w:p>
    <w:p w14:paraId="0837F7C2" w14:textId="77777777" w:rsidR="002C342A" w:rsidRPr="00D70238" w:rsidRDefault="002C342A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  <w:lang w:eastAsia="en-US"/>
        </w:rPr>
      </w:pPr>
      <w:r w:rsidRPr="00D70238">
        <w:rPr>
          <w:rFonts w:ascii="Spranq eco sans" w:hAnsi="Spranq eco sans" w:cs="Times New Roman"/>
          <w:color w:val="auto"/>
          <w:sz w:val="22"/>
          <w:szCs w:val="22"/>
        </w:rPr>
        <w:t>A garantia abrange a realização da manutenção corretiva dos bens pelo próprio Contratado, ou, se for o caso, por meio de assistência técnica autorizada, de acordo com as normas técnicas específicas.</w:t>
      </w:r>
    </w:p>
    <w:p w14:paraId="66288C90" w14:textId="77777777" w:rsidR="002C342A" w:rsidRPr="00D70238" w:rsidRDefault="002C342A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  <w:lang w:eastAsia="en-US"/>
        </w:rPr>
      </w:pPr>
      <w:r w:rsidRPr="00D70238">
        <w:rPr>
          <w:rFonts w:ascii="Spranq eco sans" w:hAnsi="Spranq eco sans" w:cs="Times New Roman"/>
          <w:color w:val="auto"/>
          <w:sz w:val="22"/>
          <w:szCs w:val="22"/>
        </w:rPr>
        <w:t>Entende-se por manutenção corretiva aquela destinada a corrigir os defeitos apresentados pelos bens, compreendendo a substituição de peças, a realização de ajustes, reparos e correções necessárias.</w:t>
      </w:r>
    </w:p>
    <w:p w14:paraId="3CA56E44" w14:textId="77777777" w:rsidR="002C342A" w:rsidRPr="00D70238" w:rsidRDefault="002C342A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  <w:lang w:eastAsia="en-US"/>
        </w:rPr>
      </w:pPr>
      <w:r w:rsidRPr="00D70238">
        <w:rPr>
          <w:rFonts w:ascii="Spranq eco sans" w:hAnsi="Spranq eco sans" w:cs="Times New Roman"/>
          <w:color w:val="auto"/>
          <w:sz w:val="22"/>
          <w:szCs w:val="22"/>
        </w:rPr>
        <w:t>As peças que apresentarem vício ou defeito no período de vigência da garantia deverão ser substituídas por outras novas, de primeiro uso, e originais, que apresentem padrões de qualidade e desempenho iguais ou superiores aos das peças utilizadas na fabricação do equipamento.</w:t>
      </w:r>
    </w:p>
    <w:p w14:paraId="31840D82" w14:textId="77777777" w:rsidR="002C342A" w:rsidRPr="00D70238" w:rsidRDefault="002C342A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  <w:lang w:eastAsia="en-US"/>
        </w:rPr>
      </w:pPr>
      <w:r w:rsidRPr="00D70238">
        <w:rPr>
          <w:rFonts w:ascii="Spranq eco sans" w:hAnsi="Spranq eco sans" w:cs="Times New Roman"/>
          <w:color w:val="auto"/>
          <w:sz w:val="22"/>
          <w:szCs w:val="22"/>
        </w:rPr>
        <w:t>Uma vez notificado, o Contratado realizará a reparação ou substituição dos bens que apresentarem vício ou defeito no prazo de até 10 (dez) dias úteis, contados a partir da data de retirada do equipamento das dependências da Administração pelo Contratado ou pela assistência técnica autorizada.</w:t>
      </w:r>
    </w:p>
    <w:p w14:paraId="3206EFCC" w14:textId="77777777" w:rsidR="002C342A" w:rsidRPr="00D70238" w:rsidRDefault="002C342A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  <w:lang w:eastAsia="en-US"/>
        </w:rPr>
      </w:pPr>
      <w:r w:rsidRPr="00D70238">
        <w:rPr>
          <w:rFonts w:ascii="Spranq eco sans" w:hAnsi="Spranq eco sans" w:cs="Times New Roman"/>
          <w:color w:val="auto"/>
          <w:sz w:val="22"/>
          <w:szCs w:val="22"/>
        </w:rPr>
        <w:t>O prazo indicado no subitem anterior, durante seu transcurso, poderá ser prorrogado uma única vez, por igual período, mediante solicitação escrita e justificada do Contratado, aceita pelo Contratante.</w:t>
      </w:r>
    </w:p>
    <w:p w14:paraId="4F2A2818" w14:textId="77777777" w:rsidR="002C342A" w:rsidRPr="00D70238" w:rsidRDefault="002C342A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  <w:lang w:eastAsia="en-US"/>
        </w:rPr>
      </w:pPr>
      <w:r w:rsidRPr="00D70238">
        <w:rPr>
          <w:rFonts w:ascii="Spranq eco sans" w:hAnsi="Spranq eco sans" w:cs="Times New Roman"/>
          <w:color w:val="auto"/>
          <w:sz w:val="22"/>
          <w:szCs w:val="22"/>
        </w:rPr>
        <w:t>Na hipótese do subitem acima, o Contratado deverá disponibilizar equipamento equivalente, de especificação igual ou superior ao anteriormente fornecido, para utilização em caráter provisório pelo Contratante, de modo a garantir a continuidade dos trabalhos administrativos durante a execução dos reparos.</w:t>
      </w:r>
    </w:p>
    <w:p w14:paraId="1F510965" w14:textId="77777777" w:rsidR="002C342A" w:rsidRPr="00D70238" w:rsidRDefault="002C342A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  <w:lang w:eastAsia="en-US"/>
        </w:rPr>
      </w:pPr>
      <w:r w:rsidRPr="00D70238">
        <w:rPr>
          <w:rFonts w:ascii="Spranq eco sans" w:hAnsi="Spranq eco sans" w:cs="Times New Roman"/>
          <w:color w:val="auto"/>
          <w:sz w:val="22"/>
          <w:szCs w:val="22"/>
        </w:rPr>
        <w:t xml:space="preserve">Decorrido o prazo para reparos e substituições sem o atendimento da solicitação do Contratante ou a apresentação de justificativas pelo Contratado, fica o Contratante autorizado a contratar empresa diversa para executar os reparos, ajustes ou a substituição do bem ou de seus </w:t>
      </w:r>
      <w:r w:rsidRPr="00D70238">
        <w:rPr>
          <w:rFonts w:ascii="Spranq eco sans" w:hAnsi="Spranq eco sans" w:cs="Times New Roman"/>
          <w:color w:val="auto"/>
          <w:sz w:val="22"/>
          <w:szCs w:val="22"/>
        </w:rPr>
        <w:lastRenderedPageBreak/>
        <w:t>componentes, bem como a exigir do Contratado o reembolso pelos custos respectivos, sem que tal fato acarrete a perda da garantia dos equipamentos.</w:t>
      </w:r>
    </w:p>
    <w:p w14:paraId="02E23805" w14:textId="77777777" w:rsidR="002C342A" w:rsidRPr="00D70238" w:rsidRDefault="00834315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  <w:lang w:eastAsia="en-US"/>
        </w:rPr>
      </w:pPr>
      <w:r w:rsidRPr="00D70238">
        <w:rPr>
          <w:rFonts w:ascii="Spranq eco sans" w:hAnsi="Spranq eco sans" w:cs="Times New Roman"/>
          <w:color w:val="auto"/>
          <w:sz w:val="22"/>
          <w:szCs w:val="22"/>
        </w:rPr>
        <w:t>O custo referente ao transporte dos equipamentos cobertos pela garantia será de responsabilidade do Contratado.</w:t>
      </w:r>
    </w:p>
    <w:p w14:paraId="3B8BC081" w14:textId="77777777" w:rsidR="00834315" w:rsidRPr="00D70238" w:rsidRDefault="00834315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  <w:lang w:eastAsia="en-US"/>
        </w:rPr>
      </w:pPr>
      <w:r w:rsidRPr="00D70238">
        <w:rPr>
          <w:rFonts w:ascii="Spranq eco sans" w:hAnsi="Spranq eco sans" w:cs="Times New Roman"/>
          <w:color w:val="auto"/>
          <w:sz w:val="22"/>
          <w:szCs w:val="22"/>
        </w:rPr>
        <w:t>A garantia legal ou contratual do objeto tem prazo de vigência próprio e desvinculado daquele fixado no contrato, permitindo eventual aplicação de penalidades em caso de descumprimento de alguma de suas condições, mesmo depois de expirada a vigência contratual.</w:t>
      </w:r>
    </w:p>
    <w:p w14:paraId="7B64E08A" w14:textId="77777777" w:rsidR="00367A60" w:rsidRPr="00D70238" w:rsidRDefault="007F574E" w:rsidP="00D70238">
      <w:pPr>
        <w:pStyle w:val="Nivel01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CRITÉRIOS DE MEDIÇÃO E DE PAGAMENTO</w:t>
      </w:r>
    </w:p>
    <w:p w14:paraId="68071082" w14:textId="77777777" w:rsidR="00367A60" w:rsidRPr="00D70238" w:rsidRDefault="00D93A1F" w:rsidP="00D70238">
      <w:pPr>
        <w:pStyle w:val="Nvel1-SemNum0"/>
        <w:spacing w:before="0" w:after="0" w:line="240" w:lineRule="auto"/>
        <w:rPr>
          <w:rFonts w:ascii="Spranq eco sans" w:hAnsi="Spranq eco sans" w:cs="Times New Roman"/>
          <w:sz w:val="22"/>
          <w:szCs w:val="22"/>
          <w:lang w:eastAsia="en-US"/>
        </w:rPr>
      </w:pPr>
      <w:r w:rsidRPr="00D70238">
        <w:rPr>
          <w:rFonts w:ascii="Spranq eco sans" w:hAnsi="Spranq eco sans" w:cs="Times New Roman"/>
          <w:bCs w:val="0"/>
          <w:iCs w:val="0"/>
          <w:sz w:val="22"/>
          <w:szCs w:val="22"/>
          <w:lang w:eastAsia="en-US"/>
        </w:rPr>
        <w:t>Recebimento do Objeto</w:t>
      </w:r>
    </w:p>
    <w:p w14:paraId="72112729" w14:textId="77777777" w:rsidR="00367A60" w:rsidRPr="00D70238" w:rsidRDefault="002473AA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bookmarkStart w:id="1" w:name="_Ref131438929"/>
      <w:r w:rsidRPr="00D70238">
        <w:rPr>
          <w:rFonts w:ascii="Spranq eco sans" w:hAnsi="Spranq eco sans" w:cs="Times New Roman"/>
          <w:sz w:val="22"/>
          <w:szCs w:val="22"/>
          <w:lang w:eastAsia="en-US"/>
        </w:rPr>
        <w:t xml:space="preserve">Os bens serão recebidos definitivamente, no ato da entrega, juntamente com a </w:t>
      </w:r>
      <w:r w:rsidRPr="00D70238">
        <w:rPr>
          <w:rFonts w:ascii="Spranq eco sans" w:eastAsia="Calibri" w:hAnsi="Spranq eco sans" w:cs="Times New Roman"/>
          <w:sz w:val="22"/>
          <w:szCs w:val="22"/>
          <w:lang w:eastAsia="en-US"/>
        </w:rPr>
        <w:t>nota</w:t>
      </w:r>
      <w:r w:rsidRPr="00D70238">
        <w:rPr>
          <w:rFonts w:ascii="Spranq eco sans" w:hAnsi="Spranq eco sans" w:cs="Times New Roman"/>
          <w:sz w:val="22"/>
          <w:szCs w:val="22"/>
          <w:lang w:eastAsia="en-US"/>
        </w:rPr>
        <w:t xml:space="preserve"> fiscal ou instrumento de cobrança equivalente, pelo(a) responsável pelo acompanhamento e fiscalização do contrato, para efeito de posterior verificação de sua conformidade com as especificações constantes no Termo de Referência na proposta</w:t>
      </w:r>
      <w:r w:rsidR="00D93A1F" w:rsidRPr="00D70238">
        <w:rPr>
          <w:rFonts w:ascii="Spranq eco sans" w:hAnsi="Spranq eco sans" w:cs="Times New Roman"/>
          <w:sz w:val="22"/>
          <w:szCs w:val="22"/>
          <w:lang w:eastAsia="en-US"/>
        </w:rPr>
        <w:t>.</w:t>
      </w:r>
      <w:bookmarkEnd w:id="1"/>
    </w:p>
    <w:p w14:paraId="17184B3B" w14:textId="77777777" w:rsidR="00367A60" w:rsidRPr="00D70238" w:rsidRDefault="002473AA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  <w:lang w:eastAsia="en-US"/>
        </w:rPr>
        <w:t xml:space="preserve">Os bens poderão ser rejeitados, no todo ou em parte, inclusive antes do recebimento provisório, quando em desacordo com as especificações constantes no Termo de Referência e na proposta, devendo ser substituídos no prazo de </w:t>
      </w:r>
      <w:r w:rsidRPr="00D70238">
        <w:rPr>
          <w:rFonts w:ascii="Spranq eco sans" w:hAnsi="Spranq eco sans" w:cs="Times New Roman"/>
          <w:color w:val="auto"/>
          <w:sz w:val="22"/>
          <w:szCs w:val="22"/>
          <w:lang w:eastAsia="en-US"/>
        </w:rPr>
        <w:t>10 (dias)</w:t>
      </w:r>
      <w:r w:rsidRPr="00D70238">
        <w:rPr>
          <w:rFonts w:ascii="Spranq eco sans" w:hAnsi="Spranq eco sans" w:cs="Times New Roman"/>
          <w:sz w:val="22"/>
          <w:szCs w:val="22"/>
          <w:lang w:eastAsia="en-US"/>
        </w:rPr>
        <w:t>dias, a contar da notificação da contratada, às suas custas, sem prejuízo da aplicação das penalidades</w:t>
      </w:r>
      <w:r w:rsidR="00D93A1F" w:rsidRPr="00D70238">
        <w:rPr>
          <w:rFonts w:ascii="Spranq eco sans" w:hAnsi="Spranq eco sans" w:cs="Times New Roman"/>
          <w:sz w:val="22"/>
          <w:szCs w:val="22"/>
          <w:lang w:eastAsia="en-US"/>
        </w:rPr>
        <w:t>.</w:t>
      </w:r>
    </w:p>
    <w:p w14:paraId="1A0AC950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  <w:lang w:eastAsia="en-US"/>
        </w:rPr>
        <w:t xml:space="preserve">O prazo para recebimento definitivo poderá ser excepcionalmente prorrogado, </w:t>
      </w:r>
      <w:r w:rsidRPr="00D70238">
        <w:rPr>
          <w:rFonts w:ascii="Spranq eco sans" w:hAnsi="Spranq eco sans" w:cs="Times New Roman"/>
          <w:color w:val="auto"/>
          <w:sz w:val="22"/>
          <w:szCs w:val="22"/>
          <w:lang w:eastAsia="en-US"/>
        </w:rPr>
        <w:t>de forma justificada, por igual período, quando houver necessidade de diligências para a aferição do ate</w:t>
      </w:r>
      <w:r w:rsidRPr="00D70238">
        <w:rPr>
          <w:rFonts w:ascii="Spranq eco sans" w:hAnsi="Spranq eco sans" w:cs="Times New Roman"/>
          <w:sz w:val="22"/>
          <w:szCs w:val="22"/>
          <w:lang w:eastAsia="en-US"/>
        </w:rPr>
        <w:t>ndimento das exigências contratuais.</w:t>
      </w:r>
    </w:p>
    <w:p w14:paraId="2AD9C25A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  <w:lang w:eastAsia="en-US"/>
        </w:rPr>
        <w:t xml:space="preserve">No </w:t>
      </w:r>
      <w:r w:rsidRPr="00D70238">
        <w:rPr>
          <w:rFonts w:ascii="Spranq eco sans" w:hAnsi="Spranq eco sans" w:cs="Times New Roman"/>
          <w:sz w:val="22"/>
          <w:szCs w:val="22"/>
        </w:rPr>
        <w:t>caso</w:t>
      </w:r>
      <w:r w:rsidRPr="00D70238">
        <w:rPr>
          <w:rFonts w:ascii="Spranq eco sans" w:hAnsi="Spranq eco sans" w:cs="Times New Roman"/>
          <w:sz w:val="22"/>
          <w:szCs w:val="22"/>
          <w:lang w:eastAsia="en-US"/>
        </w:rPr>
        <w:t xml:space="preserve"> de controvérsia sobre a execução do objeto, quanto à dimensão, qualidade e quantidade, deverá ser observado o teor do </w:t>
      </w:r>
      <w:hyperlink r:id="rId10" w:anchor="art143" w:history="1">
        <w:r w:rsidRPr="00D70238">
          <w:rPr>
            <w:rStyle w:val="Hyperlink"/>
            <w:rFonts w:ascii="Spranq eco sans" w:hAnsi="Spranq eco sans" w:cs="Times New Roman"/>
            <w:bCs/>
            <w:sz w:val="22"/>
            <w:szCs w:val="22"/>
            <w:lang w:eastAsia="en-US"/>
          </w:rPr>
          <w:t>art. 143 da Lei nº 14.133, de 2021</w:t>
        </w:r>
      </w:hyperlink>
      <w:r w:rsidRPr="00D70238">
        <w:rPr>
          <w:rFonts w:ascii="Spranq eco sans" w:hAnsi="Spranq eco sans" w:cs="Times New Roman"/>
          <w:sz w:val="22"/>
          <w:szCs w:val="22"/>
          <w:lang w:eastAsia="en-US"/>
        </w:rPr>
        <w:t xml:space="preserve">, comunicando-se à empresa para emissão de Nota Fiscal no que </w:t>
      </w:r>
      <w:r w:rsidR="00130530" w:rsidRPr="00D70238">
        <w:rPr>
          <w:rFonts w:ascii="Spranq eco sans" w:hAnsi="Spranq eco sans" w:cs="Times New Roman"/>
          <w:sz w:val="22"/>
          <w:szCs w:val="22"/>
          <w:lang w:eastAsia="en-US"/>
        </w:rPr>
        <w:t xml:space="preserve">concerne </w:t>
      </w:r>
      <w:r w:rsidRPr="00D70238">
        <w:rPr>
          <w:rFonts w:ascii="Spranq eco sans" w:hAnsi="Spranq eco sans" w:cs="Times New Roman"/>
          <w:sz w:val="22"/>
          <w:szCs w:val="22"/>
          <w:lang w:eastAsia="en-US"/>
        </w:rPr>
        <w:t>à parcela incontroversa da execução do objeto, para efeito de liquidação e pagamento.</w:t>
      </w:r>
    </w:p>
    <w:p w14:paraId="7F01CAB0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  <w:lang w:eastAsia="en-US"/>
        </w:rPr>
      </w:pPr>
      <w:r w:rsidRPr="00D70238">
        <w:rPr>
          <w:rFonts w:ascii="Spranq eco sans" w:hAnsi="Spranq eco sans" w:cs="Times New Roman"/>
          <w:sz w:val="22"/>
          <w:szCs w:val="22"/>
          <w:lang w:eastAsia="en-US"/>
        </w:rPr>
        <w:t xml:space="preserve">O prazo para a solução, pelo </w:t>
      </w:r>
      <w:r w:rsidR="621BE141" w:rsidRPr="00D70238">
        <w:rPr>
          <w:rFonts w:ascii="Spranq eco sans" w:hAnsi="Spranq eco sans" w:cs="Times New Roman"/>
          <w:sz w:val="22"/>
          <w:szCs w:val="22"/>
          <w:lang w:eastAsia="en-US"/>
        </w:rPr>
        <w:t>C</w:t>
      </w:r>
      <w:r w:rsidRPr="00D70238">
        <w:rPr>
          <w:rFonts w:ascii="Spranq eco sans" w:hAnsi="Spranq eco sans" w:cs="Times New Roman"/>
          <w:sz w:val="22"/>
          <w:szCs w:val="22"/>
          <w:lang w:eastAsia="en-US"/>
        </w:rPr>
        <w:t xml:space="preserve">ontratado, de inconsistências na execução do </w:t>
      </w:r>
      <w:r w:rsidRPr="00D70238">
        <w:rPr>
          <w:rFonts w:ascii="Spranq eco sans" w:hAnsi="Spranq eco sans" w:cs="Times New Roman"/>
          <w:sz w:val="22"/>
          <w:szCs w:val="22"/>
        </w:rPr>
        <w:t>objeto</w:t>
      </w:r>
      <w:r w:rsidRPr="00D70238">
        <w:rPr>
          <w:rFonts w:ascii="Spranq eco sans" w:hAnsi="Spranq eco sans" w:cs="Times New Roman"/>
          <w:sz w:val="22"/>
          <w:szCs w:val="22"/>
          <w:lang w:eastAsia="en-US"/>
        </w:rPr>
        <w:t xml:space="preserve"> ou de saneamento da nota fiscal ou de instrumento de cobrança equivalente, verificadas pela Administração durante a análise prévia à liquidação de despesa, não será computado para os fins do recebimento definitivo.</w:t>
      </w:r>
    </w:p>
    <w:p w14:paraId="02C9B388" w14:textId="77777777" w:rsidR="00367A60" w:rsidRPr="00D70238" w:rsidRDefault="00D93A1F" w:rsidP="00D70238">
      <w:pPr>
        <w:pStyle w:val="Nvel1-SemNum0"/>
        <w:spacing w:before="0" w:after="0" w:line="240" w:lineRule="auto"/>
        <w:rPr>
          <w:rFonts w:ascii="Spranq eco sans" w:hAnsi="Spranq eco sans" w:cs="Times New Roman"/>
          <w:b w:val="0"/>
          <w:bCs w:val="0"/>
          <w:i/>
          <w:iCs w:val="0"/>
          <w:sz w:val="22"/>
          <w:szCs w:val="22"/>
          <w:lang w:eastAsia="en-US"/>
        </w:rPr>
      </w:pPr>
      <w:r w:rsidRPr="00D70238">
        <w:rPr>
          <w:rFonts w:ascii="Spranq eco sans" w:hAnsi="Spranq eco sans" w:cs="Times New Roman"/>
          <w:bCs w:val="0"/>
          <w:iCs w:val="0"/>
          <w:sz w:val="22"/>
          <w:szCs w:val="22"/>
          <w:lang w:eastAsia="en-US"/>
        </w:rPr>
        <w:t>Liquidação</w:t>
      </w:r>
    </w:p>
    <w:p w14:paraId="0EF929F9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  <w:lang w:eastAsia="en-US"/>
        </w:rPr>
        <w:t xml:space="preserve">Recebida a Nota Fiscal ou documento de cobrança equivalente, correrá o prazo de dez dias úteis para fins de liquidação, na forma desta seção, prorrogáveis por igual período, nos termos do </w:t>
      </w:r>
      <w:hyperlink r:id="rId11" w:anchor="art7§2" w:history="1">
        <w:r w:rsidRPr="00D70238">
          <w:rPr>
            <w:rStyle w:val="Hyperlink"/>
            <w:rFonts w:ascii="Spranq eco sans" w:hAnsi="Spranq eco sans" w:cs="Times New Roman"/>
            <w:sz w:val="22"/>
            <w:szCs w:val="22"/>
            <w:lang w:eastAsia="en-US"/>
          </w:rPr>
          <w:t>art. 7º, §2º da Instrução Normativa SEGES/ME nº 77/2022</w:t>
        </w:r>
      </w:hyperlink>
      <w:r w:rsidRPr="00D70238">
        <w:rPr>
          <w:rFonts w:ascii="Spranq eco sans" w:hAnsi="Spranq eco sans" w:cs="Times New Roman"/>
          <w:sz w:val="22"/>
          <w:szCs w:val="22"/>
          <w:lang w:eastAsia="en-US"/>
        </w:rPr>
        <w:t>.</w:t>
      </w:r>
    </w:p>
    <w:p w14:paraId="07CBE677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  <w:lang w:eastAsia="en-US"/>
        </w:rPr>
      </w:pPr>
      <w:r w:rsidRPr="00D70238">
        <w:rPr>
          <w:rFonts w:ascii="Spranq eco sans" w:hAnsi="Spranq eco sans" w:cs="Times New Roman"/>
          <w:sz w:val="22"/>
          <w:szCs w:val="22"/>
          <w:lang w:eastAsia="en-US"/>
        </w:rPr>
        <w:t xml:space="preserve">Para fins de </w:t>
      </w:r>
      <w:r w:rsidRPr="00D70238">
        <w:rPr>
          <w:rFonts w:ascii="Spranq eco sans" w:hAnsi="Spranq eco sans" w:cs="Times New Roman"/>
          <w:sz w:val="22"/>
          <w:szCs w:val="22"/>
        </w:rPr>
        <w:t>liquidação</w:t>
      </w:r>
      <w:r w:rsidRPr="00D70238">
        <w:rPr>
          <w:rFonts w:ascii="Spranq eco sans" w:hAnsi="Spranq eco sans" w:cs="Times New Roman"/>
          <w:sz w:val="22"/>
          <w:szCs w:val="22"/>
          <w:lang w:eastAsia="en-US"/>
        </w:rPr>
        <w:t xml:space="preserve">, o setor competente deverá verificar se a nota fiscal ou instrumento de cobrança equivalente apresentado expressa os elementos necessários e essenciais do documento, tais como: </w:t>
      </w:r>
    </w:p>
    <w:p w14:paraId="345525C5" w14:textId="77777777" w:rsidR="00367A60" w:rsidRPr="00D70238" w:rsidRDefault="00D93A1F" w:rsidP="00D70238">
      <w:pPr>
        <w:pStyle w:val="Nivel3"/>
        <w:spacing w:before="0" w:after="0" w:line="240" w:lineRule="auto"/>
        <w:rPr>
          <w:rFonts w:ascii="Spranq eco sans" w:hAnsi="Spranq eco sans" w:cs="Times New Roman"/>
          <w:sz w:val="22"/>
          <w:szCs w:val="22"/>
          <w:lang w:eastAsia="en-US"/>
        </w:rPr>
      </w:pPr>
      <w:r w:rsidRPr="00D70238">
        <w:rPr>
          <w:rFonts w:ascii="Spranq eco sans" w:hAnsi="Spranq eco sans" w:cs="Times New Roman"/>
          <w:sz w:val="22"/>
          <w:szCs w:val="22"/>
          <w:lang w:eastAsia="en-US"/>
        </w:rPr>
        <w:lastRenderedPageBreak/>
        <w:t xml:space="preserve">a data da emissão; </w:t>
      </w:r>
    </w:p>
    <w:p w14:paraId="4196B56E" w14:textId="77777777" w:rsidR="00367A60" w:rsidRPr="00D70238" w:rsidRDefault="00D93A1F" w:rsidP="00D70238">
      <w:pPr>
        <w:pStyle w:val="Nivel3"/>
        <w:spacing w:before="0" w:after="0" w:line="240" w:lineRule="auto"/>
        <w:rPr>
          <w:rFonts w:ascii="Spranq eco sans" w:hAnsi="Spranq eco sans" w:cs="Times New Roman"/>
          <w:sz w:val="22"/>
          <w:szCs w:val="22"/>
          <w:lang w:eastAsia="en-US"/>
        </w:rPr>
      </w:pPr>
      <w:r w:rsidRPr="00D70238">
        <w:rPr>
          <w:rFonts w:ascii="Spranq eco sans" w:hAnsi="Spranq eco sans" w:cs="Times New Roman"/>
          <w:sz w:val="22"/>
          <w:szCs w:val="22"/>
          <w:lang w:eastAsia="en-US"/>
        </w:rPr>
        <w:t xml:space="preserve">os dados do contrato e do órgão </w:t>
      </w:r>
      <w:r w:rsidR="37C52F0C" w:rsidRPr="00D70238">
        <w:rPr>
          <w:rFonts w:ascii="Spranq eco sans" w:hAnsi="Spranq eco sans" w:cs="Times New Roman"/>
          <w:sz w:val="22"/>
          <w:szCs w:val="22"/>
          <w:lang w:eastAsia="en-US"/>
        </w:rPr>
        <w:t>C</w:t>
      </w:r>
      <w:r w:rsidRPr="00D70238">
        <w:rPr>
          <w:rFonts w:ascii="Spranq eco sans" w:hAnsi="Spranq eco sans" w:cs="Times New Roman"/>
          <w:sz w:val="22"/>
          <w:szCs w:val="22"/>
          <w:lang w:eastAsia="en-US"/>
        </w:rPr>
        <w:t xml:space="preserve">ontratante; </w:t>
      </w:r>
    </w:p>
    <w:p w14:paraId="4DBB2603" w14:textId="77777777" w:rsidR="00367A60" w:rsidRPr="00D70238" w:rsidRDefault="00D93A1F" w:rsidP="00D70238">
      <w:pPr>
        <w:pStyle w:val="Nivel3"/>
        <w:spacing w:before="0" w:after="0" w:line="240" w:lineRule="auto"/>
        <w:rPr>
          <w:rFonts w:ascii="Spranq eco sans" w:hAnsi="Spranq eco sans" w:cs="Times New Roman"/>
          <w:sz w:val="22"/>
          <w:szCs w:val="22"/>
          <w:lang w:eastAsia="en-US"/>
        </w:rPr>
      </w:pPr>
      <w:r w:rsidRPr="00D70238">
        <w:rPr>
          <w:rFonts w:ascii="Spranq eco sans" w:hAnsi="Spranq eco sans" w:cs="Times New Roman"/>
          <w:sz w:val="22"/>
          <w:szCs w:val="22"/>
          <w:lang w:eastAsia="en-US"/>
        </w:rPr>
        <w:t>o valor a pagar</w:t>
      </w:r>
      <w:r w:rsidR="00E67E7A" w:rsidRPr="00D70238">
        <w:rPr>
          <w:rFonts w:ascii="Spranq eco sans" w:hAnsi="Spranq eco sans" w:cs="Times New Roman"/>
          <w:sz w:val="22"/>
          <w:szCs w:val="22"/>
          <w:lang w:eastAsia="en-US"/>
        </w:rPr>
        <w:t>.</w:t>
      </w:r>
    </w:p>
    <w:p w14:paraId="1FAE0DE5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eastAsia="Calibri" w:hAnsi="Spranq eco sans" w:cs="Times New Roman"/>
          <w:sz w:val="22"/>
          <w:szCs w:val="22"/>
          <w:lang w:eastAsia="en-US"/>
        </w:rPr>
        <w:t xml:space="preserve">Havendo erro na apresentação da nota fiscal ou instrumento de cobrança equivalente, ou circunstância que impeça a </w:t>
      </w:r>
      <w:r w:rsidRPr="00D70238">
        <w:rPr>
          <w:rFonts w:ascii="Spranq eco sans" w:hAnsi="Spranq eco sans" w:cs="Times New Roman"/>
          <w:sz w:val="22"/>
          <w:szCs w:val="22"/>
          <w:lang w:eastAsia="en-US"/>
        </w:rPr>
        <w:t xml:space="preserve">liquidação da despesa, esta ficará sobrestada até que o </w:t>
      </w:r>
      <w:r w:rsidR="63DFADE6" w:rsidRPr="00D70238">
        <w:rPr>
          <w:rFonts w:ascii="Spranq eco sans" w:hAnsi="Spranq eco sans" w:cs="Times New Roman"/>
          <w:sz w:val="22"/>
          <w:szCs w:val="22"/>
          <w:lang w:eastAsia="en-US"/>
        </w:rPr>
        <w:t>C</w:t>
      </w:r>
      <w:r w:rsidRPr="00D70238">
        <w:rPr>
          <w:rFonts w:ascii="Spranq eco sans" w:hAnsi="Spranq eco sans" w:cs="Times New Roman"/>
          <w:sz w:val="22"/>
          <w:szCs w:val="22"/>
          <w:lang w:eastAsia="en-US"/>
        </w:rPr>
        <w:t xml:space="preserve">ontratado providencie as medidas saneadoras, reiniciando-se o prazo após a comprovação da regularização da situação, sem ônus ao </w:t>
      </w:r>
      <w:r w:rsidR="136624FC" w:rsidRPr="00D70238">
        <w:rPr>
          <w:rFonts w:ascii="Spranq eco sans" w:hAnsi="Spranq eco sans" w:cs="Times New Roman"/>
          <w:sz w:val="22"/>
          <w:szCs w:val="22"/>
          <w:lang w:eastAsia="en-US"/>
        </w:rPr>
        <w:t>C</w:t>
      </w:r>
      <w:r w:rsidRPr="00D70238">
        <w:rPr>
          <w:rFonts w:ascii="Spranq eco sans" w:hAnsi="Spranq eco sans" w:cs="Times New Roman"/>
          <w:sz w:val="22"/>
          <w:szCs w:val="22"/>
          <w:lang w:eastAsia="en-US"/>
        </w:rPr>
        <w:t>ontratante;</w:t>
      </w:r>
    </w:p>
    <w:p w14:paraId="7357C4A2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  <w:lang w:eastAsia="en-US"/>
        </w:rPr>
        <w:t xml:space="preserve"> A nota </w:t>
      </w:r>
      <w:r w:rsidRPr="00D70238">
        <w:rPr>
          <w:rFonts w:ascii="Spranq eco sans" w:hAnsi="Spranq eco sans" w:cs="Times New Roman"/>
          <w:sz w:val="22"/>
          <w:szCs w:val="22"/>
        </w:rPr>
        <w:t>fiscal</w:t>
      </w:r>
      <w:r w:rsidRPr="00D70238">
        <w:rPr>
          <w:rFonts w:ascii="Spranq eco sans" w:hAnsi="Spranq eco sans" w:cs="Times New Roman"/>
          <w:sz w:val="22"/>
          <w:szCs w:val="22"/>
          <w:lang w:eastAsia="en-US"/>
        </w:rPr>
        <w:t xml:space="preserve"> ou instrumento de cobrança equivalente deverá ser obrigatoriamente acompanhado da comprovação da regularidade fiscal, constatada por meio de consulta </w:t>
      </w:r>
      <w:r w:rsidRPr="00D70238">
        <w:rPr>
          <w:rFonts w:ascii="Spranq eco sans" w:hAnsi="Spranq eco sans" w:cs="Times New Roman"/>
          <w:i/>
          <w:iCs/>
          <w:sz w:val="22"/>
          <w:szCs w:val="22"/>
          <w:lang w:eastAsia="en-US"/>
        </w:rPr>
        <w:t>on-line</w:t>
      </w:r>
      <w:r w:rsidRPr="00D70238">
        <w:rPr>
          <w:rFonts w:ascii="Spranq eco sans" w:hAnsi="Spranq eco sans" w:cs="Times New Roman"/>
          <w:sz w:val="22"/>
          <w:szCs w:val="22"/>
          <w:lang w:eastAsia="en-US"/>
        </w:rPr>
        <w:t xml:space="preserve"> ao SICAF ou, na impossibilidade de acesso ao referido Sistema, mediante consulta aos sítios eletrônicos oficiais ou à documentação mencionada no </w:t>
      </w:r>
      <w:hyperlink r:id="rId12" w:anchor="art68" w:history="1">
        <w:r w:rsidRPr="00D70238">
          <w:rPr>
            <w:rStyle w:val="Hyperlink"/>
            <w:rFonts w:ascii="Spranq eco sans" w:hAnsi="Spranq eco sans" w:cs="Times New Roman"/>
            <w:sz w:val="22"/>
            <w:szCs w:val="22"/>
            <w:lang w:eastAsia="en-US"/>
          </w:rPr>
          <w:t xml:space="preserve">art. 68 da Lei nº 14.133, de 2021.  </w:t>
        </w:r>
      </w:hyperlink>
    </w:p>
    <w:p w14:paraId="091F6EC5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A Administração deverá realizar consulta ao SICAF para: a) verificar a manutenção das condições de habilitação exigidas no edital; b) identificar possível razão que impeça a participação em licitação, no âmbito do órgão ou entidade, que implique proibição de contratar com o Poder Público, bem como ocorrências impeditivas indiretas</w:t>
      </w:r>
      <w:r w:rsidR="009567B5" w:rsidRPr="00D70238">
        <w:rPr>
          <w:rFonts w:ascii="Spranq eco sans" w:hAnsi="Spranq eco sans" w:cs="Times New Roman"/>
          <w:sz w:val="22"/>
          <w:szCs w:val="22"/>
        </w:rPr>
        <w:t xml:space="preserve"> (INSTRUÇÃO NORMATIVA Nº 3, DE 26 DE ABRIL DE 2018)</w:t>
      </w:r>
      <w:r w:rsidRPr="00D70238">
        <w:rPr>
          <w:rFonts w:ascii="Spranq eco sans" w:hAnsi="Spranq eco sans" w:cs="Times New Roman"/>
          <w:sz w:val="22"/>
          <w:szCs w:val="22"/>
        </w:rPr>
        <w:t>.</w:t>
      </w:r>
    </w:p>
    <w:p w14:paraId="15E92F0C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 xml:space="preserve">Constatando-se, junto ao SICAF, a situação de irregularidade do </w:t>
      </w:r>
      <w:r w:rsidR="23848930" w:rsidRPr="00D70238">
        <w:rPr>
          <w:rFonts w:ascii="Spranq eco sans" w:hAnsi="Spranq eco sans" w:cs="Times New Roman"/>
          <w:sz w:val="22"/>
          <w:szCs w:val="22"/>
        </w:rPr>
        <w:t>C</w:t>
      </w:r>
      <w:r w:rsidRPr="00D70238">
        <w:rPr>
          <w:rFonts w:ascii="Spranq eco sans" w:hAnsi="Spranq eco sans" w:cs="Times New Roman"/>
          <w:sz w:val="22"/>
          <w:szCs w:val="22"/>
        </w:rPr>
        <w:t xml:space="preserve">ontratado, será providenciada sua notificação, por escrito, para que, no prazo de 5 (cinco) dias úteis, regularize sua situação ou, no mesmo prazo, apresente sua defesa. O prazo poderá ser prorrogado uma vez, por igual período, a critério do </w:t>
      </w:r>
      <w:r w:rsidR="3A5AE8FD" w:rsidRPr="00D70238">
        <w:rPr>
          <w:rFonts w:ascii="Spranq eco sans" w:hAnsi="Spranq eco sans" w:cs="Times New Roman"/>
          <w:sz w:val="22"/>
          <w:szCs w:val="22"/>
        </w:rPr>
        <w:t>C</w:t>
      </w:r>
      <w:r w:rsidRPr="00D70238">
        <w:rPr>
          <w:rFonts w:ascii="Spranq eco sans" w:hAnsi="Spranq eco sans" w:cs="Times New Roman"/>
          <w:sz w:val="22"/>
          <w:szCs w:val="22"/>
        </w:rPr>
        <w:t>ontratante.</w:t>
      </w:r>
    </w:p>
    <w:p w14:paraId="2DBE8AAB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 xml:space="preserve">Não havendo regularização ou sendo a defesa considerada improcedente, o </w:t>
      </w:r>
      <w:r w:rsidR="5B4CDEF5" w:rsidRPr="00D70238">
        <w:rPr>
          <w:rFonts w:ascii="Spranq eco sans" w:hAnsi="Spranq eco sans" w:cs="Times New Roman"/>
          <w:sz w:val="22"/>
          <w:szCs w:val="22"/>
        </w:rPr>
        <w:t>C</w:t>
      </w:r>
      <w:r w:rsidRPr="00D70238">
        <w:rPr>
          <w:rFonts w:ascii="Spranq eco sans" w:hAnsi="Spranq eco sans" w:cs="Times New Roman"/>
          <w:sz w:val="22"/>
          <w:szCs w:val="22"/>
        </w:rPr>
        <w:t xml:space="preserve">ontratante deverá comunicar aos órgãos responsáveis pela fiscalização da regularidade fiscal quanto à inadimplência do </w:t>
      </w:r>
      <w:r w:rsidR="17B8D510" w:rsidRPr="00D70238">
        <w:rPr>
          <w:rFonts w:ascii="Spranq eco sans" w:hAnsi="Spranq eco sans" w:cs="Times New Roman"/>
          <w:sz w:val="22"/>
          <w:szCs w:val="22"/>
        </w:rPr>
        <w:t>C</w:t>
      </w:r>
      <w:r w:rsidRPr="00D70238">
        <w:rPr>
          <w:rFonts w:ascii="Spranq eco sans" w:hAnsi="Spranq eco sans" w:cs="Times New Roman"/>
          <w:sz w:val="22"/>
          <w:szCs w:val="22"/>
        </w:rPr>
        <w:t xml:space="preserve">ontratado, bem como quanto à existência de pagamento a ser efetuado, para que sejam acionados os meios pertinentes e necessários para garantir o recebimento de seus créditos.  </w:t>
      </w:r>
    </w:p>
    <w:p w14:paraId="01DA9B84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 xml:space="preserve">Persistindo a irregularidade, o </w:t>
      </w:r>
      <w:r w:rsidR="3311F78C" w:rsidRPr="00D70238">
        <w:rPr>
          <w:rFonts w:ascii="Spranq eco sans" w:hAnsi="Spranq eco sans" w:cs="Times New Roman"/>
          <w:sz w:val="22"/>
          <w:szCs w:val="22"/>
        </w:rPr>
        <w:t>C</w:t>
      </w:r>
      <w:r w:rsidRPr="00D70238">
        <w:rPr>
          <w:rFonts w:ascii="Spranq eco sans" w:hAnsi="Spranq eco sans" w:cs="Times New Roman"/>
          <w:sz w:val="22"/>
          <w:szCs w:val="22"/>
        </w:rPr>
        <w:t xml:space="preserve">ontratante deverá adotar as medidas necessárias à rescisão contratual nos autos do processo administrativo correspondente, assegurada ao </w:t>
      </w:r>
      <w:r w:rsidR="7DDB696A" w:rsidRPr="00D70238">
        <w:rPr>
          <w:rFonts w:ascii="Spranq eco sans" w:hAnsi="Spranq eco sans" w:cs="Times New Roman"/>
          <w:sz w:val="22"/>
          <w:szCs w:val="22"/>
        </w:rPr>
        <w:t>C</w:t>
      </w:r>
      <w:r w:rsidRPr="00D70238">
        <w:rPr>
          <w:rFonts w:ascii="Spranq eco sans" w:hAnsi="Spranq eco sans" w:cs="Times New Roman"/>
          <w:sz w:val="22"/>
          <w:szCs w:val="22"/>
        </w:rPr>
        <w:t xml:space="preserve">ontratado a ampla defesa. </w:t>
      </w:r>
    </w:p>
    <w:p w14:paraId="3A8CBED1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  <w:lang w:eastAsia="en-US"/>
        </w:rPr>
      </w:pPr>
      <w:r w:rsidRPr="00D70238">
        <w:rPr>
          <w:rFonts w:ascii="Spranq eco sans" w:hAnsi="Spranq eco sans" w:cs="Times New Roman"/>
          <w:sz w:val="22"/>
          <w:szCs w:val="22"/>
        </w:rPr>
        <w:t xml:space="preserve">Havendo a efetiva execução do objeto, os pagamentos serão realizados normalmente, até que se decida pela rescisão do contrato, caso o </w:t>
      </w:r>
      <w:r w:rsidR="27312F69" w:rsidRPr="00D70238">
        <w:rPr>
          <w:rFonts w:ascii="Spranq eco sans" w:hAnsi="Spranq eco sans" w:cs="Times New Roman"/>
          <w:sz w:val="22"/>
          <w:szCs w:val="22"/>
        </w:rPr>
        <w:t>C</w:t>
      </w:r>
      <w:r w:rsidRPr="00D70238">
        <w:rPr>
          <w:rFonts w:ascii="Spranq eco sans" w:hAnsi="Spranq eco sans" w:cs="Times New Roman"/>
          <w:sz w:val="22"/>
          <w:szCs w:val="22"/>
        </w:rPr>
        <w:t>ontratado não regularize sua situação junto ao SICAF.</w:t>
      </w:r>
    </w:p>
    <w:p w14:paraId="448123AE" w14:textId="77777777" w:rsidR="00367A60" w:rsidRPr="00D70238" w:rsidRDefault="00D93A1F" w:rsidP="00D70238">
      <w:pPr>
        <w:pStyle w:val="Nvel1-SemNum0"/>
        <w:spacing w:before="0" w:after="0" w:line="240" w:lineRule="auto"/>
        <w:rPr>
          <w:rFonts w:ascii="Spranq eco sans" w:hAnsi="Spranq eco sans" w:cs="Times New Roman"/>
          <w:b w:val="0"/>
          <w:bCs w:val="0"/>
          <w:i/>
          <w:iCs w:val="0"/>
          <w:sz w:val="22"/>
          <w:szCs w:val="22"/>
          <w:lang w:eastAsia="en-US"/>
        </w:rPr>
      </w:pPr>
      <w:r w:rsidRPr="00D70238">
        <w:rPr>
          <w:rFonts w:ascii="Spranq eco sans" w:hAnsi="Spranq eco sans" w:cs="Times New Roman"/>
          <w:bCs w:val="0"/>
          <w:iCs w:val="0"/>
          <w:sz w:val="22"/>
          <w:szCs w:val="22"/>
          <w:lang w:eastAsia="en-US"/>
        </w:rPr>
        <w:t>Prazo de pagamento</w:t>
      </w:r>
    </w:p>
    <w:p w14:paraId="2942AD31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 xml:space="preserve">O pagamento será efetuado no prazo de até 10 (dez) dias úteis contados da finalização da liquidação da despesa, conforme seção anterior, nos termos da </w:t>
      </w:r>
      <w:hyperlink r:id="rId13" w:history="1">
        <w:r w:rsidRPr="00D70238">
          <w:rPr>
            <w:rStyle w:val="Hyperlink"/>
            <w:rFonts w:ascii="Spranq eco sans" w:hAnsi="Spranq eco sans" w:cs="Times New Roman"/>
            <w:sz w:val="22"/>
            <w:szCs w:val="22"/>
          </w:rPr>
          <w:t>Instrução Normativa SEGES/ME nº 77, de 2022</w:t>
        </w:r>
      </w:hyperlink>
      <w:r w:rsidRPr="00D70238">
        <w:rPr>
          <w:rFonts w:ascii="Spranq eco sans" w:hAnsi="Spranq eco sans" w:cs="Times New Roman"/>
          <w:sz w:val="22"/>
          <w:szCs w:val="22"/>
        </w:rPr>
        <w:t>.</w:t>
      </w:r>
    </w:p>
    <w:p w14:paraId="7DFB089D" w14:textId="77777777" w:rsidR="00367A60" w:rsidRPr="00D70238" w:rsidRDefault="00D93A1F" w:rsidP="00D70238">
      <w:pPr>
        <w:pStyle w:val="Nvel1-SemNum0"/>
        <w:spacing w:before="0" w:after="0" w:line="240" w:lineRule="auto"/>
        <w:rPr>
          <w:rFonts w:ascii="Spranq eco sans" w:hAnsi="Spranq eco sans" w:cs="Times New Roman"/>
          <w:b w:val="0"/>
          <w:bCs w:val="0"/>
          <w:i/>
          <w:iCs w:val="0"/>
          <w:sz w:val="22"/>
          <w:szCs w:val="22"/>
          <w:lang w:eastAsia="en-US"/>
        </w:rPr>
      </w:pPr>
      <w:r w:rsidRPr="00D70238">
        <w:rPr>
          <w:rFonts w:ascii="Spranq eco sans" w:hAnsi="Spranq eco sans" w:cs="Times New Roman"/>
          <w:bCs w:val="0"/>
          <w:iCs w:val="0"/>
          <w:sz w:val="22"/>
          <w:szCs w:val="22"/>
          <w:lang w:eastAsia="en-US"/>
        </w:rPr>
        <w:lastRenderedPageBreak/>
        <w:t>Forma de pagamento</w:t>
      </w:r>
    </w:p>
    <w:p w14:paraId="22866ABE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  <w:lang w:eastAsia="en-US"/>
        </w:rPr>
      </w:pPr>
      <w:r w:rsidRPr="00D70238">
        <w:rPr>
          <w:rFonts w:ascii="Spranq eco sans" w:hAnsi="Spranq eco sans" w:cs="Times New Roman"/>
          <w:sz w:val="22"/>
          <w:szCs w:val="22"/>
          <w:lang w:eastAsia="en-US"/>
        </w:rPr>
        <w:t xml:space="preserve">O pagamento será realizado por meio de ordem bancária, para crédito em banco, agência e conta corrente indicados pelo </w:t>
      </w:r>
      <w:r w:rsidR="0370C94C" w:rsidRPr="00D70238">
        <w:rPr>
          <w:rFonts w:ascii="Spranq eco sans" w:hAnsi="Spranq eco sans" w:cs="Times New Roman"/>
          <w:sz w:val="22"/>
          <w:szCs w:val="22"/>
          <w:lang w:eastAsia="en-US"/>
        </w:rPr>
        <w:t>C</w:t>
      </w:r>
      <w:r w:rsidRPr="00D70238">
        <w:rPr>
          <w:rFonts w:ascii="Spranq eco sans" w:hAnsi="Spranq eco sans" w:cs="Times New Roman"/>
          <w:sz w:val="22"/>
          <w:szCs w:val="22"/>
          <w:lang w:eastAsia="en-US"/>
        </w:rPr>
        <w:t>ontratado.</w:t>
      </w:r>
    </w:p>
    <w:p w14:paraId="19B9D0AB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  <w:lang w:eastAsia="en-US"/>
        </w:rPr>
      </w:pPr>
      <w:r w:rsidRPr="00D70238">
        <w:rPr>
          <w:rFonts w:ascii="Spranq eco sans" w:hAnsi="Spranq eco sans" w:cs="Times New Roman"/>
          <w:sz w:val="22"/>
          <w:szCs w:val="22"/>
          <w:lang w:eastAsia="en-US"/>
        </w:rPr>
        <w:t>Será considerada data do pagamento o dia em que constar como emitida a ordem bancária para pagamento.</w:t>
      </w:r>
    </w:p>
    <w:p w14:paraId="0886FB34" w14:textId="77777777" w:rsidR="00367A60" w:rsidRPr="00D70238" w:rsidRDefault="007F574E" w:rsidP="00D70238">
      <w:pPr>
        <w:pStyle w:val="Nivel01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FORMA E CRITÉRIOS DE SELEÇÃO DO FORNECEDOR E REGIME DE EXECUÇÃO</w:t>
      </w:r>
    </w:p>
    <w:p w14:paraId="3D5FAD84" w14:textId="77777777" w:rsidR="00AA4D32" w:rsidRPr="00D70238" w:rsidRDefault="00C13BB0" w:rsidP="00D70238">
      <w:pPr>
        <w:pStyle w:val="Nvel1-SemNum0"/>
        <w:spacing w:before="0" w:after="0" w:line="240" w:lineRule="auto"/>
        <w:rPr>
          <w:rFonts w:ascii="Spranq eco sans" w:hAnsi="Spranq eco sans" w:cs="Times New Roman"/>
          <w:b w:val="0"/>
          <w:bCs w:val="0"/>
          <w:i/>
          <w:iCs w:val="0"/>
          <w:sz w:val="22"/>
          <w:szCs w:val="22"/>
          <w:lang w:eastAsia="en-US"/>
        </w:rPr>
      </w:pPr>
      <w:r w:rsidRPr="00D70238">
        <w:rPr>
          <w:rFonts w:ascii="Spranq eco sans" w:hAnsi="Spranq eco sans" w:cs="Times New Roman"/>
          <w:bCs w:val="0"/>
          <w:iCs w:val="0"/>
          <w:sz w:val="22"/>
          <w:szCs w:val="22"/>
          <w:lang w:eastAsia="en-US"/>
        </w:rPr>
        <w:t>Forma de seleção e critério de julgamento da proposta</w:t>
      </w:r>
    </w:p>
    <w:p w14:paraId="1A908090" w14:textId="77777777" w:rsidR="00431C76" w:rsidRPr="00D70238" w:rsidRDefault="00431C76" w:rsidP="00D70238">
      <w:pPr>
        <w:pStyle w:val="Nivel2"/>
        <w:spacing w:before="0" w:after="0" w:line="240" w:lineRule="auto"/>
        <w:rPr>
          <w:rFonts w:ascii="Spranq eco sans" w:hAnsi="Spranq eco sans" w:cs="Times New Roman"/>
          <w:color w:val="auto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 xml:space="preserve">O fornecedor será selecionado por meio da realização de procedimento de LICITAÇÃO, na modalidade PREGÃO, sob a forma ELETRÔNICA, com adoção do critério de julgamento pelo </w:t>
      </w:r>
      <w:r w:rsidRPr="00D70238">
        <w:rPr>
          <w:rFonts w:ascii="Spranq eco sans" w:hAnsi="Spranq eco sans" w:cs="Times New Roman"/>
          <w:color w:val="auto"/>
          <w:sz w:val="22"/>
          <w:szCs w:val="22"/>
        </w:rPr>
        <w:t>[MENOR PREÇO].</w:t>
      </w:r>
    </w:p>
    <w:p w14:paraId="34A0E576" w14:textId="77777777" w:rsidR="00367A60" w:rsidRPr="00D70238" w:rsidRDefault="00D93A1F" w:rsidP="00D70238">
      <w:pPr>
        <w:pStyle w:val="Nvel1-SemNum0"/>
        <w:spacing w:before="0" w:after="0" w:line="240" w:lineRule="auto"/>
        <w:rPr>
          <w:rFonts w:ascii="Spranq eco sans" w:hAnsi="Spranq eco sans" w:cs="Times New Roman"/>
          <w:b w:val="0"/>
          <w:bCs w:val="0"/>
          <w:i/>
          <w:iCs w:val="0"/>
          <w:sz w:val="22"/>
          <w:szCs w:val="22"/>
        </w:rPr>
      </w:pPr>
      <w:r w:rsidRPr="00D70238">
        <w:rPr>
          <w:rFonts w:ascii="Spranq eco sans" w:hAnsi="Spranq eco sans" w:cs="Times New Roman"/>
          <w:bCs w:val="0"/>
          <w:iCs w:val="0"/>
          <w:sz w:val="22"/>
          <w:szCs w:val="22"/>
          <w:lang w:eastAsia="en-US"/>
        </w:rPr>
        <w:t>Exigências de habilitação</w:t>
      </w:r>
    </w:p>
    <w:p w14:paraId="1B8FAED8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Para fins de habilitação, deverá o licitante comprovar os seguintes requisitos:</w:t>
      </w:r>
    </w:p>
    <w:p w14:paraId="7233592D" w14:textId="77777777" w:rsidR="00367A60" w:rsidRPr="00D70238" w:rsidRDefault="00D93A1F" w:rsidP="00D70238">
      <w:pPr>
        <w:pStyle w:val="Nvel1-SemNum0"/>
        <w:spacing w:before="0" w:after="0" w:line="240" w:lineRule="auto"/>
        <w:rPr>
          <w:rFonts w:ascii="Spranq eco sans" w:hAnsi="Spranq eco sans" w:cs="Times New Roman"/>
          <w:b w:val="0"/>
          <w:bCs w:val="0"/>
          <w:i/>
          <w:iCs w:val="0"/>
          <w:sz w:val="22"/>
          <w:szCs w:val="22"/>
          <w:lang w:eastAsia="zh-CN" w:bidi="hi-IN"/>
        </w:rPr>
      </w:pPr>
      <w:r w:rsidRPr="00D70238">
        <w:rPr>
          <w:rFonts w:ascii="Spranq eco sans" w:hAnsi="Spranq eco sans" w:cs="Times New Roman"/>
          <w:bCs w:val="0"/>
          <w:iCs w:val="0"/>
          <w:sz w:val="22"/>
          <w:szCs w:val="22"/>
          <w:lang w:eastAsia="zh-CN" w:bidi="hi-IN"/>
        </w:rPr>
        <w:t>Habilitação jurídica</w:t>
      </w:r>
    </w:p>
    <w:p w14:paraId="36F102D8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bookmarkStart w:id="2" w:name="_Ref115800561"/>
      <w:r w:rsidRPr="00D70238">
        <w:rPr>
          <w:rFonts w:ascii="Spranq eco sans" w:hAnsi="Spranq eco sans" w:cs="Times New Roman"/>
          <w:b/>
          <w:bCs/>
          <w:sz w:val="22"/>
          <w:szCs w:val="22"/>
        </w:rPr>
        <w:t>Pessoa física:</w:t>
      </w:r>
      <w:r w:rsidRPr="00D70238">
        <w:rPr>
          <w:rFonts w:ascii="Spranq eco sans" w:hAnsi="Spranq eco sans" w:cs="Times New Roman"/>
          <w:sz w:val="22"/>
          <w:szCs w:val="22"/>
        </w:rPr>
        <w:t xml:space="preserve"> cédula de identidade (RG) ou documento equivalente que, por força de lei, tenha validade para fins de identificação em todo o território nacional;</w:t>
      </w:r>
      <w:bookmarkEnd w:id="2"/>
    </w:p>
    <w:p w14:paraId="5706D6BC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b/>
          <w:bCs/>
          <w:sz w:val="22"/>
          <w:szCs w:val="22"/>
        </w:rPr>
        <w:t>Empresário individual:</w:t>
      </w:r>
      <w:r w:rsidRPr="00D70238">
        <w:rPr>
          <w:rFonts w:ascii="Spranq eco sans" w:hAnsi="Spranq eco sans" w:cs="Times New Roman"/>
          <w:sz w:val="22"/>
          <w:szCs w:val="22"/>
        </w:rPr>
        <w:t xml:space="preserve"> inscrição no Registro Público de Empresas Mercantis, a cargo da Junta Comercial da respectiva sede; </w:t>
      </w:r>
    </w:p>
    <w:p w14:paraId="3C68C1F7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b/>
          <w:bCs/>
          <w:sz w:val="22"/>
          <w:szCs w:val="22"/>
        </w:rPr>
        <w:t>Microempreendedor Individual - MEI:</w:t>
      </w:r>
      <w:r w:rsidRPr="00D70238">
        <w:rPr>
          <w:rFonts w:ascii="Spranq eco sans" w:hAnsi="Spranq eco sans" w:cs="Times New Roman"/>
          <w:sz w:val="22"/>
          <w:szCs w:val="22"/>
        </w:rPr>
        <w:t xml:space="preserve"> Certificado da Condição de Microempreendedor Individual - CCMEI, cuja aceitação ficará condicionada à verificação da autenticidade no sítio </w:t>
      </w:r>
      <w:hyperlink r:id="rId14" w:history="1">
        <w:r w:rsidRPr="00D70238">
          <w:rPr>
            <w:rStyle w:val="Hyperlink"/>
            <w:rFonts w:ascii="Spranq eco sans" w:hAnsi="Spranq eco sans" w:cs="Times New Roman"/>
            <w:sz w:val="22"/>
            <w:szCs w:val="22"/>
          </w:rPr>
          <w:t>https://www.gov.br/empresas-e-negocios/pt-br/empreendedor</w:t>
        </w:r>
      </w:hyperlink>
      <w:r w:rsidRPr="00D70238">
        <w:rPr>
          <w:rFonts w:ascii="Spranq eco sans" w:hAnsi="Spranq eco sans" w:cs="Times New Roman"/>
          <w:sz w:val="22"/>
          <w:szCs w:val="22"/>
        </w:rPr>
        <w:t xml:space="preserve">; </w:t>
      </w:r>
    </w:p>
    <w:p w14:paraId="19E5E824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Sociedade empresária, sociedade limitada unipessoal – SLU ou sociedade identificada como empresa individual de responsabilidade limitada - EIRELI: inscrição do ato constitutivo, estatuto ou contrato social no Registro Público de Empresas Mercantis, a cargo da Junta Comercial da respectiva sede, acompanhada de documento comprobatório de seus administradores;</w:t>
      </w:r>
    </w:p>
    <w:p w14:paraId="24076487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b/>
          <w:bCs/>
          <w:sz w:val="22"/>
          <w:szCs w:val="22"/>
        </w:rPr>
        <w:t xml:space="preserve">Sociedade simples: </w:t>
      </w:r>
      <w:r w:rsidRPr="00D70238">
        <w:rPr>
          <w:rFonts w:ascii="Spranq eco sans" w:hAnsi="Spranq eco sans" w:cs="Times New Roman"/>
          <w:sz w:val="22"/>
          <w:szCs w:val="22"/>
        </w:rPr>
        <w:t>inscrição do ato constitutivo no Registro Civil de Pessoas Jurídicas do local de sua sede, acompanhada de documento comprobatório de seus administradores;</w:t>
      </w:r>
    </w:p>
    <w:p w14:paraId="4AA85267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b/>
          <w:bCs/>
          <w:sz w:val="22"/>
          <w:szCs w:val="22"/>
        </w:rPr>
        <w:t>Filial, sucursal ou agência de sociedade simples ou empresária:</w:t>
      </w:r>
      <w:r w:rsidRPr="00D70238">
        <w:rPr>
          <w:rFonts w:ascii="Spranq eco sans" w:hAnsi="Spranq eco sans" w:cs="Times New Roman"/>
          <w:sz w:val="22"/>
          <w:szCs w:val="22"/>
        </w:rPr>
        <w:t xml:space="preserve"> inscrição do ato constitutivo da filial, sucursal ou agência da sociedade simples ou empresária, respectivamente, no Registro Civil das Pessoas Jurídicas ou no Registro Público de Empresas </w:t>
      </w:r>
      <w:bookmarkStart w:id="3" w:name="_Int_ySfCXwr4"/>
      <w:r w:rsidRPr="00D70238">
        <w:rPr>
          <w:rFonts w:ascii="Spranq eco sans" w:hAnsi="Spranq eco sans" w:cs="Times New Roman"/>
          <w:sz w:val="22"/>
          <w:szCs w:val="22"/>
        </w:rPr>
        <w:t>Mercantis onde</w:t>
      </w:r>
      <w:bookmarkEnd w:id="3"/>
      <w:r w:rsidRPr="00D70238">
        <w:rPr>
          <w:rFonts w:ascii="Spranq eco sans" w:hAnsi="Spranq eco sans" w:cs="Times New Roman"/>
          <w:sz w:val="22"/>
          <w:szCs w:val="22"/>
        </w:rPr>
        <w:t xml:space="preserve"> opera, com averbação no Registro onde tem sede a matriz</w:t>
      </w:r>
    </w:p>
    <w:p w14:paraId="366E1E92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Os documentos apresentados deverão estar acompanhados de todas as alterações ou da consolidação respectiva.</w:t>
      </w:r>
    </w:p>
    <w:p w14:paraId="3997A91F" w14:textId="77777777" w:rsidR="00367A60" w:rsidRPr="00D70238" w:rsidRDefault="00D93A1F" w:rsidP="00D70238">
      <w:pPr>
        <w:pStyle w:val="Nvel1-SemNum0"/>
        <w:spacing w:before="0" w:after="0" w:line="240" w:lineRule="auto"/>
        <w:rPr>
          <w:rFonts w:ascii="Spranq eco sans" w:hAnsi="Spranq eco sans" w:cs="Times New Roman"/>
          <w:b w:val="0"/>
          <w:bCs w:val="0"/>
          <w:i/>
          <w:iCs w:val="0"/>
          <w:sz w:val="22"/>
          <w:szCs w:val="22"/>
          <w:lang w:eastAsia="zh-CN" w:bidi="hi-IN"/>
        </w:rPr>
      </w:pPr>
      <w:r w:rsidRPr="00D70238">
        <w:rPr>
          <w:rFonts w:ascii="Spranq eco sans" w:hAnsi="Spranq eco sans" w:cs="Times New Roman"/>
          <w:bCs w:val="0"/>
          <w:iCs w:val="0"/>
          <w:sz w:val="22"/>
          <w:szCs w:val="22"/>
          <w:lang w:eastAsia="zh-CN" w:bidi="hi-IN"/>
        </w:rPr>
        <w:t>Habilitação fiscal, social e trabalhista</w:t>
      </w:r>
    </w:p>
    <w:p w14:paraId="0A3FDB30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Prova de inscrição no Cadastro Nacional de Pessoas Jurídicas ou no Cadastro de Pessoas Físicas, conforme o caso;</w:t>
      </w:r>
    </w:p>
    <w:p w14:paraId="4EC87A82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lastRenderedPageBreak/>
        <w:t>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 de outubro de 2014, do Secretário da Receita Federal do Brasil e da Procuradora-Geral da Fazenda Nacional.</w:t>
      </w:r>
    </w:p>
    <w:p w14:paraId="7C109E4C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Prova de regularidade com o Fundo de Garantia do Tempo de Serviço (FGTS);</w:t>
      </w:r>
    </w:p>
    <w:p w14:paraId="2495B7FB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 xml:space="preserve">Prova de inexistência de débitos inadimplidos perante a Justiça do Trabalho, mediante a apresentação de certidão negativa ou positiva com efeito de negativa, nos termos do </w:t>
      </w:r>
      <w:hyperlink r:id="rId15" w:anchor="tituloviia" w:history="1">
        <w:r w:rsidRPr="00D70238">
          <w:rPr>
            <w:rStyle w:val="Hyperlink"/>
            <w:rFonts w:ascii="Spranq eco sans" w:hAnsi="Spranq eco sans" w:cs="Times New Roman"/>
            <w:sz w:val="22"/>
            <w:szCs w:val="22"/>
          </w:rPr>
          <w:t>Título VII-A da Consolidação das Leis do Trabalho, aprovada pelo Decreto-Lei nº 5.452, de 1º de maio de 1943</w:t>
        </w:r>
      </w:hyperlink>
      <w:r w:rsidRPr="00D70238">
        <w:rPr>
          <w:rFonts w:ascii="Spranq eco sans" w:hAnsi="Spranq eco sans" w:cs="Times New Roman"/>
          <w:sz w:val="22"/>
          <w:szCs w:val="22"/>
        </w:rPr>
        <w:t>;</w:t>
      </w:r>
    </w:p>
    <w:p w14:paraId="1EBFE117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color w:val="auto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 xml:space="preserve">Prova de inscrição no cadastro de contribuintes </w:t>
      </w:r>
      <w:r w:rsidRPr="00D70238">
        <w:rPr>
          <w:rFonts w:ascii="Spranq eco sans" w:hAnsi="Spranq eco sans" w:cs="Times New Roman"/>
          <w:i/>
          <w:iCs/>
          <w:color w:val="auto"/>
          <w:sz w:val="22"/>
          <w:szCs w:val="22"/>
        </w:rPr>
        <w:t>[Estadual/Distrital]</w:t>
      </w:r>
      <w:r w:rsidRPr="00D70238">
        <w:rPr>
          <w:rFonts w:ascii="Spranq eco sans" w:hAnsi="Spranq eco sans" w:cs="Times New Roman"/>
          <w:color w:val="auto"/>
          <w:sz w:val="22"/>
          <w:szCs w:val="22"/>
        </w:rPr>
        <w:t xml:space="preserve"> ou </w:t>
      </w:r>
      <w:r w:rsidRPr="00D70238">
        <w:rPr>
          <w:rFonts w:ascii="Spranq eco sans" w:hAnsi="Spranq eco sans" w:cs="Times New Roman"/>
          <w:i/>
          <w:iCs/>
          <w:color w:val="auto"/>
          <w:sz w:val="22"/>
          <w:szCs w:val="22"/>
        </w:rPr>
        <w:t>[Municipal/Distrital]</w:t>
      </w:r>
      <w:r w:rsidRPr="00D70238">
        <w:rPr>
          <w:rFonts w:ascii="Spranq eco sans" w:hAnsi="Spranq eco sans" w:cs="Times New Roman"/>
          <w:color w:val="auto"/>
          <w:sz w:val="22"/>
          <w:szCs w:val="22"/>
        </w:rPr>
        <w:t xml:space="preserve"> relativo ao domicílio ou sede do fornecedor, pertinente ao seu ramo de atividade e compatível com o objeto contratual; </w:t>
      </w:r>
    </w:p>
    <w:p w14:paraId="422AFF14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color w:val="auto"/>
          <w:sz w:val="22"/>
          <w:szCs w:val="22"/>
        </w:rPr>
      </w:pPr>
      <w:r w:rsidRPr="00D70238">
        <w:rPr>
          <w:rFonts w:ascii="Spranq eco sans" w:hAnsi="Spranq eco sans" w:cs="Times New Roman"/>
          <w:color w:val="auto"/>
          <w:sz w:val="22"/>
          <w:szCs w:val="22"/>
        </w:rPr>
        <w:t xml:space="preserve">Prova de regularidade com a Fazenda </w:t>
      </w:r>
      <w:r w:rsidRPr="00D70238">
        <w:rPr>
          <w:rFonts w:ascii="Spranq eco sans" w:hAnsi="Spranq eco sans" w:cs="Times New Roman"/>
          <w:i/>
          <w:iCs/>
          <w:color w:val="auto"/>
          <w:sz w:val="22"/>
          <w:szCs w:val="22"/>
        </w:rPr>
        <w:t>[Estadual/Distrital] ou [Municipal/Distrital]</w:t>
      </w:r>
      <w:r w:rsidRPr="00D70238">
        <w:rPr>
          <w:rFonts w:ascii="Spranq eco sans" w:hAnsi="Spranq eco sans" w:cs="Times New Roman"/>
          <w:color w:val="auto"/>
          <w:sz w:val="22"/>
          <w:szCs w:val="22"/>
        </w:rPr>
        <w:t xml:space="preserve"> do domicílio ou sede do fornecedor, relativa à atividade em cujo exercício contrata ou concorre;</w:t>
      </w:r>
    </w:p>
    <w:p w14:paraId="0688864C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color w:val="auto"/>
          <w:sz w:val="22"/>
          <w:szCs w:val="22"/>
        </w:rPr>
        <w:t xml:space="preserve">Caso o fornecedor seja considerado isento dos tributos </w:t>
      </w:r>
      <w:r w:rsidRPr="00D70238">
        <w:rPr>
          <w:rFonts w:ascii="Spranq eco sans" w:hAnsi="Spranq eco sans" w:cs="Times New Roman"/>
          <w:i/>
          <w:iCs/>
          <w:color w:val="auto"/>
          <w:sz w:val="22"/>
          <w:szCs w:val="22"/>
        </w:rPr>
        <w:t>[Estadual/Distrital] ou [Municipal/Distrital]</w:t>
      </w:r>
      <w:r w:rsidRPr="00D70238">
        <w:rPr>
          <w:rFonts w:ascii="Spranq eco sans" w:hAnsi="Spranq eco sans" w:cs="Times New Roman"/>
          <w:color w:val="auto"/>
          <w:sz w:val="22"/>
          <w:szCs w:val="22"/>
        </w:rPr>
        <w:t xml:space="preserve"> re</w:t>
      </w:r>
      <w:r w:rsidRPr="00D70238">
        <w:rPr>
          <w:rFonts w:ascii="Spranq eco sans" w:hAnsi="Spranq eco sans" w:cs="Times New Roman"/>
          <w:sz w:val="22"/>
          <w:szCs w:val="22"/>
        </w:rPr>
        <w:t>lacionados ao objeto contratual, deverá comprovar tal condição mediante a apresentação de declaração da Fazenda respectiva do seu domicílio ou sede, ou outra equivalente, na forma da lei.</w:t>
      </w:r>
    </w:p>
    <w:p w14:paraId="3E94D7E4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 xml:space="preserve">O fornecedor enquadrado como microempreendedor individual que pretenda auferir os benefícios do tratamento diferenciado previstos na </w:t>
      </w:r>
      <w:hyperlink r:id="rId16" w:history="1">
        <w:r w:rsidRPr="00D70238">
          <w:rPr>
            <w:rStyle w:val="Hyperlink"/>
            <w:rFonts w:ascii="Spranq eco sans" w:hAnsi="Spranq eco sans" w:cs="Times New Roman"/>
            <w:sz w:val="22"/>
            <w:szCs w:val="22"/>
          </w:rPr>
          <w:t>Lei Complementar n. 123, de 2006</w:t>
        </w:r>
      </w:hyperlink>
      <w:r w:rsidRPr="00D70238">
        <w:rPr>
          <w:rFonts w:ascii="Spranq eco sans" w:hAnsi="Spranq eco sans" w:cs="Times New Roman"/>
          <w:sz w:val="22"/>
          <w:szCs w:val="22"/>
        </w:rPr>
        <w:t>, estará dispensado da prova de inscrição nos cadastros de contribuintes estadual e municipal.</w:t>
      </w:r>
    </w:p>
    <w:p w14:paraId="6F2B2E33" w14:textId="77777777" w:rsidR="00367A60" w:rsidRPr="00D70238" w:rsidRDefault="00D93A1F" w:rsidP="00D70238">
      <w:pPr>
        <w:pStyle w:val="Nvel1-SemNum0"/>
        <w:spacing w:before="0" w:after="0" w:line="240" w:lineRule="auto"/>
        <w:rPr>
          <w:rFonts w:ascii="Spranq eco sans" w:hAnsi="Spranq eco sans" w:cs="Times New Roman"/>
          <w:b w:val="0"/>
          <w:bCs w:val="0"/>
          <w:i/>
          <w:iCs w:val="0"/>
          <w:sz w:val="22"/>
          <w:szCs w:val="22"/>
        </w:rPr>
      </w:pPr>
      <w:r w:rsidRPr="00D70238">
        <w:rPr>
          <w:rFonts w:ascii="Spranq eco sans" w:hAnsi="Spranq eco sans" w:cs="Times New Roman"/>
          <w:bCs w:val="0"/>
          <w:iCs w:val="0"/>
          <w:sz w:val="22"/>
          <w:szCs w:val="22"/>
          <w:lang w:eastAsia="zh-CN" w:bidi="hi-IN"/>
        </w:rPr>
        <w:t>Qualificação Econômico-Financeira</w:t>
      </w:r>
    </w:p>
    <w:p w14:paraId="66985BB4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Certidão negativa de insolvência civil expedida pelo distribuidor do domicílio ou sede do licitante, caso se trate de pessoa física, desde que admitida a sua participação na licitação (</w:t>
      </w:r>
      <w:hyperlink r:id="rId17" w:anchor="art5" w:history="1">
        <w:r w:rsidRPr="00D70238">
          <w:rPr>
            <w:rStyle w:val="Hyperlink"/>
            <w:rFonts w:ascii="Spranq eco sans" w:hAnsi="Spranq eco sans" w:cs="Times New Roman"/>
            <w:sz w:val="22"/>
            <w:szCs w:val="22"/>
          </w:rPr>
          <w:t>art. 5º, inciso II, alínea “c”, da Instrução Normativa Seges/ME nº 116, de 2021</w:t>
        </w:r>
      </w:hyperlink>
      <w:r w:rsidRPr="00D70238">
        <w:rPr>
          <w:rFonts w:ascii="Spranq eco sans" w:hAnsi="Spranq eco sans" w:cs="Times New Roman"/>
          <w:sz w:val="22"/>
          <w:szCs w:val="22"/>
        </w:rPr>
        <w:t xml:space="preserve">), ou de sociedade simples; </w:t>
      </w:r>
    </w:p>
    <w:p w14:paraId="7E02E7EC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 xml:space="preserve">Certidão negativa de falência expedida pelo distribuidor da sede do fornecedor - </w:t>
      </w:r>
      <w:hyperlink r:id="rId18" w:anchor="art69" w:history="1">
        <w:r w:rsidRPr="00D70238">
          <w:rPr>
            <w:rStyle w:val="Hyperlink"/>
            <w:rFonts w:ascii="Spranq eco sans" w:hAnsi="Spranq eco sans" w:cs="Times New Roman"/>
            <w:sz w:val="22"/>
            <w:szCs w:val="22"/>
          </w:rPr>
          <w:t>Lei nº 14.133, de 2021, art. 69, caput, inciso II</w:t>
        </w:r>
      </w:hyperlink>
      <w:r w:rsidRPr="00D70238">
        <w:rPr>
          <w:rFonts w:ascii="Spranq eco sans" w:hAnsi="Spranq eco sans" w:cs="Times New Roman"/>
          <w:sz w:val="22"/>
          <w:szCs w:val="22"/>
        </w:rPr>
        <w:t>);</w:t>
      </w:r>
    </w:p>
    <w:p w14:paraId="50883947" w14:textId="77777777" w:rsidR="00367A60" w:rsidRPr="00D70238" w:rsidRDefault="007F574E" w:rsidP="00D70238">
      <w:pPr>
        <w:pStyle w:val="Nivel01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ESTIMATIVAS DO VALOR DA CONTRATAÇÃO</w:t>
      </w:r>
    </w:p>
    <w:p w14:paraId="150A2C0B" w14:textId="4C8CAEB7" w:rsidR="007E6336" w:rsidRPr="00D70238" w:rsidRDefault="00D93A1F" w:rsidP="00D70238">
      <w:pPr>
        <w:jc w:val="both"/>
        <w:rPr>
          <w:rFonts w:ascii="Spranq eco sans" w:hAnsi="Spranq eco sans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 xml:space="preserve">O custo estimado total da contratação é de </w:t>
      </w:r>
      <w:r w:rsidR="007E6336" w:rsidRPr="00D70238">
        <w:rPr>
          <w:rFonts w:ascii="Spranq eco sans" w:hAnsi="Spranq eco sans"/>
          <w:sz w:val="22"/>
          <w:szCs w:val="22"/>
        </w:rPr>
        <w:t xml:space="preserve">R$ </w:t>
      </w:r>
      <w:r w:rsidR="006105B0">
        <w:rPr>
          <w:rFonts w:ascii="Spranq eco sans" w:hAnsi="Spranq eco sans"/>
          <w:sz w:val="22"/>
          <w:szCs w:val="22"/>
        </w:rPr>
        <w:t>9.255,44</w:t>
      </w:r>
      <w:r w:rsidR="007E6336" w:rsidRPr="00D70238">
        <w:rPr>
          <w:rFonts w:ascii="Spranq eco sans" w:hAnsi="Spranq eco sans"/>
          <w:sz w:val="22"/>
          <w:szCs w:val="22"/>
        </w:rPr>
        <w:t xml:space="preserve"> (</w:t>
      </w:r>
      <w:r w:rsidR="006105B0">
        <w:rPr>
          <w:rFonts w:ascii="Spranq eco sans" w:hAnsi="Spranq eco sans"/>
          <w:sz w:val="22"/>
          <w:szCs w:val="22"/>
        </w:rPr>
        <w:t>nove mil, duzentos e cinquenta e cinco reais e quarenta e quatro centavos)</w:t>
      </w:r>
      <w:r w:rsidR="00D70238" w:rsidRPr="00D70238">
        <w:rPr>
          <w:rFonts w:ascii="Spranq eco sans" w:hAnsi="Spranq eco sans"/>
          <w:sz w:val="22"/>
          <w:szCs w:val="22"/>
        </w:rPr>
        <w:t>;</w:t>
      </w:r>
    </w:p>
    <w:p w14:paraId="42484DE7" w14:textId="38C23D3D" w:rsidR="00983FEE" w:rsidRPr="00D70238" w:rsidRDefault="006105B0" w:rsidP="00D70238">
      <w:pPr>
        <w:pStyle w:val="Nvel2-Red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>
        <w:rPr>
          <w:rFonts w:ascii="Spranq eco sans" w:hAnsi="Spranq eco sans" w:cs="Times New Roman"/>
          <w:sz w:val="22"/>
          <w:szCs w:val="22"/>
        </w:rPr>
        <w:t>C</w:t>
      </w:r>
      <w:r w:rsidR="00D93A1F" w:rsidRPr="00D70238">
        <w:rPr>
          <w:rFonts w:ascii="Spranq eco sans" w:hAnsi="Spranq eco sans" w:cs="Times New Roman"/>
          <w:sz w:val="22"/>
          <w:szCs w:val="22"/>
        </w:rPr>
        <w:t xml:space="preserve">onforme custos unitários apostos na </w:t>
      </w:r>
      <w:r w:rsidR="00C628CC" w:rsidRPr="00D70238">
        <w:rPr>
          <w:rFonts w:ascii="Spranq eco sans" w:hAnsi="Spranq eco sans" w:cs="Times New Roman"/>
          <w:sz w:val="22"/>
          <w:szCs w:val="22"/>
        </w:rPr>
        <w:t>t</w:t>
      </w:r>
      <w:r w:rsidR="00D93A1F" w:rsidRPr="00D70238">
        <w:rPr>
          <w:rFonts w:ascii="Spranq eco sans" w:hAnsi="Spranq eco sans" w:cs="Times New Roman"/>
          <w:sz w:val="22"/>
          <w:szCs w:val="22"/>
        </w:rPr>
        <w:t>abela acima</w:t>
      </w:r>
      <w:r w:rsidR="00C628CC" w:rsidRPr="00D70238">
        <w:rPr>
          <w:rFonts w:ascii="Spranq eco sans" w:hAnsi="Spranq eco sans" w:cs="Times New Roman"/>
          <w:sz w:val="22"/>
          <w:szCs w:val="22"/>
        </w:rPr>
        <w:t>.</w:t>
      </w:r>
    </w:p>
    <w:p w14:paraId="6AE181B0" w14:textId="77777777" w:rsidR="00367A60" w:rsidRPr="00D70238" w:rsidRDefault="007F574E" w:rsidP="00D70238">
      <w:pPr>
        <w:pStyle w:val="Nivel01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lastRenderedPageBreak/>
        <w:t>ADEQUAÇÃO ORÇAMENTÁRIA</w:t>
      </w:r>
    </w:p>
    <w:p w14:paraId="683936EB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As despesas decorrentes da presente contratação correrão à conta de recursos específicos consignados no Orçamento Geral da União.</w:t>
      </w:r>
    </w:p>
    <w:p w14:paraId="75FCCA7B" w14:textId="77777777" w:rsidR="00367A60" w:rsidRPr="00D70238" w:rsidRDefault="00D93A1F" w:rsidP="00D70238">
      <w:pPr>
        <w:pStyle w:val="Nivel2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A contratação será atendida pela seguinte dotação:</w:t>
      </w:r>
    </w:p>
    <w:p w14:paraId="7DF0CD36" w14:textId="77777777" w:rsidR="00367A60" w:rsidRPr="00D70238" w:rsidRDefault="00D93A1F" w:rsidP="00D70238">
      <w:pPr>
        <w:pStyle w:val="Nivel3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 xml:space="preserve">Gestão/Unidade: </w:t>
      </w:r>
      <w:r w:rsidR="00F10002" w:rsidRPr="00D70238">
        <w:rPr>
          <w:rFonts w:ascii="Spranq eco sans" w:hAnsi="Spranq eco sans" w:cs="Times New Roman"/>
          <w:i/>
          <w:iCs/>
          <w:sz w:val="22"/>
          <w:szCs w:val="22"/>
        </w:rPr>
        <w:t>- Administração da Unidade;</w:t>
      </w:r>
    </w:p>
    <w:p w14:paraId="19FD8CA0" w14:textId="77777777" w:rsidR="00F10002" w:rsidRPr="00D70238" w:rsidRDefault="00F10002" w:rsidP="00D70238">
      <w:pPr>
        <w:pStyle w:val="Nivel3"/>
        <w:numPr>
          <w:ilvl w:val="0"/>
          <w:numId w:val="0"/>
        </w:numPr>
        <w:spacing w:before="0" w:after="0" w:line="240" w:lineRule="auto"/>
        <w:ind w:left="284"/>
        <w:rPr>
          <w:rFonts w:ascii="Spranq eco sans" w:hAnsi="Spranq eco sans" w:cs="Times New Roman"/>
          <w:i/>
          <w:iCs/>
          <w:sz w:val="22"/>
          <w:szCs w:val="22"/>
        </w:rPr>
      </w:pPr>
      <w:r w:rsidRPr="00D70238">
        <w:rPr>
          <w:rFonts w:ascii="Spranq eco sans" w:hAnsi="Spranq eco sans" w:cs="Times New Roman"/>
          <w:i/>
          <w:iCs/>
          <w:sz w:val="22"/>
          <w:szCs w:val="22"/>
        </w:rPr>
        <w:t>- Ensino Médio;</w:t>
      </w:r>
    </w:p>
    <w:p w14:paraId="2F08A148" w14:textId="77777777" w:rsidR="00F10002" w:rsidRPr="00D70238" w:rsidRDefault="00F10002" w:rsidP="00D70238">
      <w:pPr>
        <w:pStyle w:val="Nivel3"/>
        <w:numPr>
          <w:ilvl w:val="0"/>
          <w:numId w:val="0"/>
        </w:numPr>
        <w:spacing w:before="0" w:after="0" w:line="240" w:lineRule="auto"/>
        <w:ind w:left="284"/>
        <w:rPr>
          <w:rFonts w:ascii="Spranq eco sans" w:hAnsi="Spranq eco sans" w:cs="Times New Roman"/>
          <w:i/>
          <w:iCs/>
          <w:sz w:val="22"/>
          <w:szCs w:val="22"/>
        </w:rPr>
      </w:pPr>
      <w:r w:rsidRPr="00D70238">
        <w:rPr>
          <w:rFonts w:ascii="Spranq eco sans" w:hAnsi="Spranq eco sans" w:cs="Times New Roman"/>
          <w:i/>
          <w:iCs/>
          <w:sz w:val="22"/>
          <w:szCs w:val="22"/>
        </w:rPr>
        <w:t>- Ensino Fundamental;</w:t>
      </w:r>
    </w:p>
    <w:p w14:paraId="792001BF" w14:textId="77777777" w:rsidR="00F10002" w:rsidRPr="00D70238" w:rsidRDefault="00F10002" w:rsidP="00D70238">
      <w:pPr>
        <w:pStyle w:val="Nivel3"/>
        <w:numPr>
          <w:ilvl w:val="0"/>
          <w:numId w:val="0"/>
        </w:numPr>
        <w:spacing w:before="0" w:after="0" w:line="240" w:lineRule="auto"/>
        <w:ind w:left="284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i/>
          <w:iCs/>
          <w:sz w:val="22"/>
          <w:szCs w:val="22"/>
        </w:rPr>
        <w:t>- Ensino Profissionalizante.</w:t>
      </w:r>
    </w:p>
    <w:p w14:paraId="5BEFFE3C" w14:textId="77777777" w:rsidR="00F10002" w:rsidRPr="00D70238" w:rsidRDefault="00D93A1F" w:rsidP="00D70238">
      <w:pPr>
        <w:pStyle w:val="Nivel3"/>
        <w:spacing w:before="0" w:after="0" w:line="240" w:lineRule="auto"/>
        <w:rPr>
          <w:rFonts w:ascii="Spranq eco sans" w:hAnsi="Spranq eco sans" w:cs="Times New Roman"/>
          <w:i/>
          <w:iCs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 xml:space="preserve">Fonte de Recursos: </w:t>
      </w:r>
      <w:bookmarkStart w:id="4" w:name="_Hlk169852690"/>
      <w:r w:rsidR="00F10002" w:rsidRPr="00D70238">
        <w:rPr>
          <w:rFonts w:ascii="Spranq eco sans" w:eastAsia="Arial" w:hAnsi="Spranq eco sans" w:cs="Times New Roman"/>
          <w:i/>
          <w:iCs/>
          <w:sz w:val="22"/>
          <w:szCs w:val="22"/>
        </w:rPr>
        <w:t>100000000 - Recursos do Tesouro</w:t>
      </w:r>
      <w:bookmarkEnd w:id="4"/>
      <w:r w:rsidR="00F10002" w:rsidRPr="00D70238">
        <w:rPr>
          <w:rFonts w:ascii="Spranq eco sans" w:eastAsia="Arial" w:hAnsi="Spranq eco sans" w:cs="Times New Roman"/>
          <w:i/>
          <w:iCs/>
          <w:sz w:val="22"/>
          <w:szCs w:val="22"/>
        </w:rPr>
        <w:t>;</w:t>
      </w:r>
    </w:p>
    <w:p w14:paraId="20F93BC2" w14:textId="77777777" w:rsidR="00367A60" w:rsidRPr="00D70238" w:rsidRDefault="00D93A1F" w:rsidP="00D70238">
      <w:pPr>
        <w:pStyle w:val="Nivel3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>Programa de Trabalho:</w:t>
      </w:r>
      <w:r w:rsidR="00413A6A" w:rsidRPr="00D70238">
        <w:rPr>
          <w:rFonts w:ascii="Spranq eco sans" w:hAnsi="Spranq eco sans" w:cs="Times New Roman"/>
          <w:sz w:val="22"/>
          <w:szCs w:val="22"/>
        </w:rPr>
        <w:t xml:space="preserve"> -</w:t>
      </w:r>
      <w:r w:rsidR="00413A6A" w:rsidRPr="00D70238">
        <w:rPr>
          <w:rFonts w:ascii="Spranq eco sans" w:hAnsi="Spranq eco sans" w:cs="Times New Roman"/>
          <w:i/>
          <w:iCs/>
          <w:sz w:val="22"/>
          <w:szCs w:val="22"/>
        </w:rPr>
        <w:t>PTRES: 171492;</w:t>
      </w:r>
    </w:p>
    <w:p w14:paraId="147653E7" w14:textId="77777777" w:rsidR="00413A6A" w:rsidRPr="00D70238" w:rsidRDefault="00413A6A" w:rsidP="00D70238">
      <w:pPr>
        <w:pStyle w:val="Nivel3"/>
        <w:numPr>
          <w:ilvl w:val="0"/>
          <w:numId w:val="0"/>
        </w:numPr>
        <w:spacing w:before="0" w:after="0" w:line="240" w:lineRule="auto"/>
        <w:ind w:left="284"/>
        <w:rPr>
          <w:rFonts w:ascii="Spranq eco sans" w:hAnsi="Spranq eco sans" w:cs="Times New Roman"/>
          <w:i/>
          <w:iCs/>
          <w:sz w:val="22"/>
          <w:szCs w:val="22"/>
        </w:rPr>
      </w:pPr>
      <w:r w:rsidRPr="00D70238">
        <w:rPr>
          <w:rFonts w:ascii="Spranq eco sans" w:hAnsi="Spranq eco sans" w:cs="Times New Roman"/>
          <w:i/>
          <w:iCs/>
          <w:sz w:val="22"/>
          <w:szCs w:val="22"/>
        </w:rPr>
        <w:t>- PTRES: 171493;</w:t>
      </w:r>
    </w:p>
    <w:p w14:paraId="1A7D70E7" w14:textId="77777777" w:rsidR="00413A6A" w:rsidRPr="00D70238" w:rsidRDefault="00413A6A" w:rsidP="00D70238">
      <w:pPr>
        <w:pStyle w:val="Nivel3"/>
        <w:numPr>
          <w:ilvl w:val="0"/>
          <w:numId w:val="0"/>
        </w:numPr>
        <w:spacing w:before="0" w:after="0" w:line="240" w:lineRule="auto"/>
        <w:ind w:left="284"/>
        <w:rPr>
          <w:rFonts w:ascii="Spranq eco sans" w:hAnsi="Spranq eco sans" w:cs="Times New Roman"/>
          <w:i/>
          <w:iCs/>
          <w:sz w:val="22"/>
          <w:szCs w:val="22"/>
        </w:rPr>
      </w:pPr>
      <w:r w:rsidRPr="00D70238">
        <w:rPr>
          <w:rFonts w:ascii="Spranq eco sans" w:hAnsi="Spranq eco sans" w:cs="Times New Roman"/>
          <w:i/>
          <w:iCs/>
          <w:sz w:val="22"/>
          <w:szCs w:val="22"/>
        </w:rPr>
        <w:t>- PTRES: 171494;</w:t>
      </w:r>
    </w:p>
    <w:p w14:paraId="5961194B" w14:textId="77777777" w:rsidR="00413A6A" w:rsidRPr="00D70238" w:rsidRDefault="00413A6A" w:rsidP="00D70238">
      <w:pPr>
        <w:pStyle w:val="Nivel3"/>
        <w:numPr>
          <w:ilvl w:val="0"/>
          <w:numId w:val="0"/>
        </w:numPr>
        <w:spacing w:before="0" w:after="0" w:line="240" w:lineRule="auto"/>
        <w:ind w:left="284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i/>
          <w:iCs/>
          <w:sz w:val="22"/>
          <w:szCs w:val="22"/>
        </w:rPr>
        <w:t>- PTRES: 171495.</w:t>
      </w:r>
    </w:p>
    <w:p w14:paraId="7D14481B" w14:textId="77777777" w:rsidR="00367A60" w:rsidRPr="00D70238" w:rsidRDefault="00D93A1F" w:rsidP="00D70238">
      <w:pPr>
        <w:pStyle w:val="Nivel3"/>
        <w:spacing w:before="0" w:after="0" w:line="240" w:lineRule="auto"/>
        <w:rPr>
          <w:rFonts w:ascii="Spranq eco sans" w:hAnsi="Spranq eco sans" w:cs="Times New Roman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 xml:space="preserve">Elemento de Despesa: </w:t>
      </w:r>
      <w:r w:rsidR="00471472" w:rsidRPr="00D70238">
        <w:rPr>
          <w:rFonts w:ascii="Spranq eco sans" w:hAnsi="Spranq eco sans" w:cs="Times New Roman"/>
          <w:i/>
          <w:iCs/>
          <w:sz w:val="22"/>
          <w:szCs w:val="22"/>
        </w:rPr>
        <w:t>3.3.90.30.17 - Consumo TI</w:t>
      </w:r>
      <w:r w:rsidRPr="00D70238">
        <w:rPr>
          <w:rFonts w:ascii="Spranq eco sans" w:hAnsi="Spranq eco sans" w:cs="Times New Roman"/>
          <w:sz w:val="22"/>
          <w:szCs w:val="22"/>
        </w:rPr>
        <w:t>;</w:t>
      </w:r>
    </w:p>
    <w:bookmarkEnd w:id="0"/>
    <w:p w14:paraId="0E1F294D" w14:textId="77777777" w:rsidR="003C2D82" w:rsidRPr="00D70238" w:rsidRDefault="003C2D82" w:rsidP="00D70238">
      <w:pPr>
        <w:pStyle w:val="Textbody0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after="0" w:line="240" w:lineRule="auto"/>
        <w:jc w:val="both"/>
        <w:rPr>
          <w:rFonts w:ascii="Spranq eco sans" w:hAnsi="Spranq eco sans" w:cs="Times New Roman"/>
          <w:color w:val="FF3333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ab/>
      </w:r>
    </w:p>
    <w:p w14:paraId="5C801B41" w14:textId="77777777" w:rsidR="00C628CC" w:rsidRPr="00D70238" w:rsidRDefault="00C628CC" w:rsidP="00D70238">
      <w:pPr>
        <w:pStyle w:val="Textbody0"/>
        <w:spacing w:after="0" w:line="240" w:lineRule="auto"/>
        <w:ind w:left="360"/>
        <w:jc w:val="right"/>
        <w:rPr>
          <w:rFonts w:ascii="Spranq eco sans" w:hAnsi="Spranq eco sans" w:cs="Times New Roman"/>
          <w:color w:val="FF3333"/>
          <w:sz w:val="22"/>
          <w:szCs w:val="22"/>
        </w:rPr>
      </w:pPr>
    </w:p>
    <w:p w14:paraId="39A273DD" w14:textId="77777777" w:rsidR="00C628CC" w:rsidRPr="00D70238" w:rsidRDefault="00D83C3E" w:rsidP="00D70238">
      <w:pPr>
        <w:pStyle w:val="Textbody0"/>
        <w:spacing w:after="0" w:line="240" w:lineRule="auto"/>
        <w:ind w:left="360"/>
        <w:jc w:val="right"/>
        <w:rPr>
          <w:rFonts w:ascii="Spranq eco sans" w:hAnsi="Spranq eco sans" w:cs="Times New Roman"/>
          <w:color w:val="000000"/>
          <w:sz w:val="22"/>
          <w:szCs w:val="22"/>
        </w:rPr>
      </w:pPr>
      <w:r w:rsidRPr="00D70238">
        <w:rPr>
          <w:rFonts w:ascii="Spranq eco sans" w:hAnsi="Spranq eco sans" w:cs="Times New Roman"/>
          <w:sz w:val="22"/>
          <w:szCs w:val="22"/>
        </w:rPr>
        <w:t xml:space="preserve">Rio de Janeiro, </w:t>
      </w:r>
      <w:proofErr w:type="spellStart"/>
      <w:r w:rsidR="00D70238" w:rsidRPr="00D70238">
        <w:rPr>
          <w:rFonts w:ascii="Spranq eco sans" w:hAnsi="Spranq eco sans" w:cs="Times New Roman"/>
          <w:sz w:val="22"/>
          <w:szCs w:val="22"/>
        </w:rPr>
        <w:t>xx</w:t>
      </w:r>
      <w:proofErr w:type="spellEnd"/>
      <w:r w:rsidR="00DE51B2" w:rsidRPr="00D70238">
        <w:rPr>
          <w:rFonts w:ascii="Spranq eco sans" w:hAnsi="Spranq eco sans" w:cs="Times New Roman"/>
          <w:sz w:val="22"/>
          <w:szCs w:val="22"/>
        </w:rPr>
        <w:t xml:space="preserve"> de </w:t>
      </w:r>
      <w:proofErr w:type="spellStart"/>
      <w:r w:rsidR="00D70238" w:rsidRPr="00D70238">
        <w:rPr>
          <w:rFonts w:ascii="Spranq eco sans" w:hAnsi="Spranq eco sans" w:cs="Times New Roman"/>
          <w:sz w:val="22"/>
          <w:szCs w:val="22"/>
        </w:rPr>
        <w:t>xxxxx</w:t>
      </w:r>
      <w:proofErr w:type="spellEnd"/>
      <w:r w:rsidR="00DE51B2" w:rsidRPr="00D70238">
        <w:rPr>
          <w:rFonts w:ascii="Spranq eco sans" w:hAnsi="Spranq eco sans" w:cs="Times New Roman"/>
          <w:sz w:val="22"/>
          <w:szCs w:val="22"/>
        </w:rPr>
        <w:t xml:space="preserve"> de </w:t>
      </w:r>
      <w:proofErr w:type="spellStart"/>
      <w:r w:rsidR="00D70238" w:rsidRPr="00D70238">
        <w:rPr>
          <w:rFonts w:ascii="Spranq eco sans" w:hAnsi="Spranq eco sans" w:cs="Times New Roman"/>
          <w:sz w:val="22"/>
          <w:szCs w:val="22"/>
        </w:rPr>
        <w:t>xxxx</w:t>
      </w:r>
      <w:proofErr w:type="spellEnd"/>
      <w:r w:rsidR="00880064" w:rsidRPr="00D70238">
        <w:rPr>
          <w:rFonts w:ascii="Spranq eco sans" w:hAnsi="Spranq eco sans" w:cs="Times New Roman"/>
          <w:sz w:val="22"/>
          <w:szCs w:val="22"/>
        </w:rPr>
        <w:t>.</w:t>
      </w:r>
    </w:p>
    <w:p w14:paraId="2843CAAA" w14:textId="77777777" w:rsidR="00C628CC" w:rsidRDefault="00C628CC" w:rsidP="00D70238">
      <w:pPr>
        <w:pStyle w:val="Textbody0"/>
        <w:spacing w:after="0" w:line="240" w:lineRule="auto"/>
        <w:ind w:left="360"/>
        <w:jc w:val="right"/>
        <w:rPr>
          <w:rFonts w:ascii="Spranq eco sans" w:hAnsi="Spranq eco sans" w:cs="Times New Roman"/>
          <w:sz w:val="22"/>
          <w:szCs w:val="22"/>
        </w:rPr>
      </w:pPr>
    </w:p>
    <w:p w14:paraId="2CC573CE" w14:textId="77777777" w:rsidR="003753DD" w:rsidRPr="00D70238" w:rsidRDefault="003753DD" w:rsidP="00D70238">
      <w:pPr>
        <w:pStyle w:val="Textbody0"/>
        <w:spacing w:after="0" w:line="240" w:lineRule="auto"/>
        <w:ind w:left="360"/>
        <w:jc w:val="right"/>
        <w:rPr>
          <w:rFonts w:ascii="Spranq eco sans" w:hAnsi="Spranq eco sans" w:cs="Times New Roman"/>
          <w:sz w:val="22"/>
          <w:szCs w:val="22"/>
        </w:rPr>
      </w:pPr>
    </w:p>
    <w:p w14:paraId="4BC2AC61" w14:textId="77777777" w:rsidR="003C2D82" w:rsidRPr="00D70238" w:rsidRDefault="00C628CC" w:rsidP="00D70238">
      <w:pPr>
        <w:spacing w:afterLines="120" w:after="288"/>
        <w:ind w:left="360"/>
        <w:jc w:val="center"/>
        <w:rPr>
          <w:rFonts w:ascii="Spranq eco sans" w:eastAsia="Arial" w:hAnsi="Spranq eco sans" w:cs="Times New Roman"/>
          <w:sz w:val="22"/>
          <w:szCs w:val="22"/>
        </w:rPr>
      </w:pPr>
      <w:r w:rsidRPr="00D70238">
        <w:rPr>
          <w:rFonts w:ascii="Spranq eco sans" w:eastAsia="Arial" w:hAnsi="Spranq eco sans" w:cs="Times New Roman"/>
          <w:sz w:val="22"/>
          <w:szCs w:val="22"/>
        </w:rPr>
        <w:t>Tiago Henrique dos Anjos Dias                                                                                                                        Chefe da SALC</w:t>
      </w:r>
    </w:p>
    <w:sectPr w:rsidR="003C2D82" w:rsidRPr="00D70238" w:rsidSect="00FB101B">
      <w:headerReference w:type="default" r:id="rId19"/>
      <w:footerReference w:type="default" r:id="rId20"/>
      <w:pgSz w:w="11906" w:h="16838"/>
      <w:pgMar w:top="1418" w:right="1134" w:bottom="1418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F96569" w14:textId="77777777" w:rsidR="007E147F" w:rsidRDefault="007E147F">
      <w:r>
        <w:separator/>
      </w:r>
    </w:p>
  </w:endnote>
  <w:endnote w:type="continuationSeparator" w:id="0">
    <w:p w14:paraId="0B17BCA5" w14:textId="77777777" w:rsidR="007E147F" w:rsidRDefault="007E147F">
      <w:r>
        <w:continuationSeparator/>
      </w:r>
    </w:p>
  </w:endnote>
  <w:endnote w:type="continuationNotice" w:id="1">
    <w:p w14:paraId="0380647F" w14:textId="77777777" w:rsidR="007E147F" w:rsidRDefault="007E14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1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pranq eco 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Rawline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5A4E75" w14:textId="77777777" w:rsidR="007E147F" w:rsidRDefault="007E147F" w:rsidP="001F1BB4">
    <w:pPr>
      <w:pStyle w:val="Rodap"/>
    </w:pPr>
    <w:r>
      <w:rPr>
        <w:rFonts w:ascii="Arial" w:hAnsi="Arial" w:cs="Arial"/>
        <w:sz w:val="14"/>
        <w:szCs w:val="14"/>
      </w:rPr>
      <w:br/>
    </w:r>
  </w:p>
  <w:p w14:paraId="5C809B0B" w14:textId="77777777" w:rsidR="007E147F" w:rsidRPr="00D70238" w:rsidRDefault="007E147F">
    <w:pPr>
      <w:pStyle w:val="Rodap"/>
      <w:rPr>
        <w:rFonts w:ascii="Spranq eco sans" w:hAnsi="Spranq eco sans"/>
        <w:sz w:val="18"/>
        <w:szCs w:val="18"/>
      </w:rPr>
    </w:pPr>
    <w:r>
      <w:rPr>
        <w:color w:val="7F7F7F"/>
        <w:spacing w:val="60"/>
        <w:sz w:val="22"/>
        <w:szCs w:val="22"/>
      </w:rPr>
      <w:tab/>
    </w:r>
    <w:r>
      <w:rPr>
        <w:color w:val="7F7F7F"/>
        <w:spacing w:val="60"/>
        <w:sz w:val="22"/>
        <w:szCs w:val="22"/>
      </w:rPr>
      <w:tab/>
    </w:r>
    <w:r w:rsidRPr="00D70238">
      <w:rPr>
        <w:rFonts w:ascii="Spranq eco sans" w:hAnsi="Spranq eco sans"/>
        <w:color w:val="595959"/>
        <w:spacing w:val="60"/>
        <w:sz w:val="18"/>
        <w:szCs w:val="18"/>
      </w:rPr>
      <w:t>Página</w:t>
    </w:r>
    <w:r w:rsidR="00A9603C" w:rsidRPr="00D70238">
      <w:rPr>
        <w:rFonts w:ascii="Spranq eco sans" w:hAnsi="Spranq eco sans"/>
        <w:color w:val="595959"/>
        <w:sz w:val="18"/>
        <w:szCs w:val="18"/>
      </w:rPr>
      <w:fldChar w:fldCharType="begin"/>
    </w:r>
    <w:r w:rsidRPr="00D70238">
      <w:rPr>
        <w:rFonts w:ascii="Spranq eco sans" w:hAnsi="Spranq eco sans"/>
        <w:color w:val="595959"/>
        <w:sz w:val="18"/>
        <w:szCs w:val="18"/>
      </w:rPr>
      <w:instrText xml:space="preserve"> PAGE </w:instrText>
    </w:r>
    <w:r w:rsidR="00A9603C" w:rsidRPr="00D70238">
      <w:rPr>
        <w:rFonts w:ascii="Spranq eco sans" w:hAnsi="Spranq eco sans"/>
        <w:color w:val="595959"/>
        <w:sz w:val="18"/>
        <w:szCs w:val="18"/>
      </w:rPr>
      <w:fldChar w:fldCharType="separate"/>
    </w:r>
    <w:r w:rsidR="00C90049">
      <w:rPr>
        <w:rFonts w:ascii="Spranq eco sans" w:hAnsi="Spranq eco sans"/>
        <w:noProof/>
        <w:color w:val="595959"/>
        <w:sz w:val="18"/>
        <w:szCs w:val="18"/>
      </w:rPr>
      <w:t>11</w:t>
    </w:r>
    <w:r w:rsidR="00A9603C" w:rsidRPr="00D70238">
      <w:rPr>
        <w:rFonts w:ascii="Spranq eco sans" w:hAnsi="Spranq eco sans"/>
        <w:color w:val="595959"/>
        <w:sz w:val="18"/>
        <w:szCs w:val="18"/>
      </w:rPr>
      <w:fldChar w:fldCharType="end"/>
    </w:r>
    <w:r w:rsidRPr="00D70238">
      <w:rPr>
        <w:rFonts w:ascii="Spranq eco sans" w:hAnsi="Spranq eco sans"/>
        <w:color w:val="595959"/>
        <w:sz w:val="18"/>
        <w:szCs w:val="18"/>
      </w:rPr>
      <w:t xml:space="preserve"> | </w:t>
    </w:r>
    <w:r w:rsidR="00A9603C" w:rsidRPr="00D70238">
      <w:rPr>
        <w:rFonts w:ascii="Spranq eco sans" w:hAnsi="Spranq eco sans"/>
        <w:color w:val="595959"/>
        <w:sz w:val="18"/>
        <w:szCs w:val="18"/>
      </w:rPr>
      <w:fldChar w:fldCharType="begin"/>
    </w:r>
    <w:r w:rsidRPr="00D70238">
      <w:rPr>
        <w:rFonts w:ascii="Spranq eco sans" w:hAnsi="Spranq eco sans"/>
        <w:color w:val="595959"/>
        <w:sz w:val="18"/>
        <w:szCs w:val="18"/>
      </w:rPr>
      <w:instrText xml:space="preserve"> NUMPAGES \* ARABIC </w:instrText>
    </w:r>
    <w:r w:rsidR="00A9603C" w:rsidRPr="00D70238">
      <w:rPr>
        <w:rFonts w:ascii="Spranq eco sans" w:hAnsi="Spranq eco sans"/>
        <w:color w:val="595959"/>
        <w:sz w:val="18"/>
        <w:szCs w:val="18"/>
      </w:rPr>
      <w:fldChar w:fldCharType="separate"/>
    </w:r>
    <w:r w:rsidR="00C90049">
      <w:rPr>
        <w:rFonts w:ascii="Spranq eco sans" w:hAnsi="Spranq eco sans"/>
        <w:noProof/>
        <w:color w:val="595959"/>
        <w:sz w:val="18"/>
        <w:szCs w:val="18"/>
      </w:rPr>
      <w:t>11</w:t>
    </w:r>
    <w:r w:rsidR="00A9603C" w:rsidRPr="00D70238">
      <w:rPr>
        <w:rFonts w:ascii="Spranq eco sans" w:hAnsi="Spranq eco sans"/>
        <w:color w:val="595959"/>
        <w:sz w:val="18"/>
        <w:szCs w:val="18"/>
      </w:rPr>
      <w:fldChar w:fldCharType="end"/>
    </w:r>
  </w:p>
  <w:p w14:paraId="4CC8EC35" w14:textId="77777777" w:rsidR="007E147F" w:rsidRDefault="007E147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B3A538" w14:textId="77777777" w:rsidR="007E147F" w:rsidRDefault="007E147F">
      <w:r>
        <w:rPr>
          <w:color w:val="000000"/>
        </w:rPr>
        <w:separator/>
      </w:r>
    </w:p>
  </w:footnote>
  <w:footnote w:type="continuationSeparator" w:id="0">
    <w:p w14:paraId="66E7C143" w14:textId="77777777" w:rsidR="007E147F" w:rsidRDefault="007E147F">
      <w:r>
        <w:continuationSeparator/>
      </w:r>
    </w:p>
  </w:footnote>
  <w:footnote w:type="continuationNotice" w:id="1">
    <w:p w14:paraId="3F8FF247" w14:textId="77777777" w:rsidR="007E147F" w:rsidRDefault="007E147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4EB1D7" w14:textId="5FEF608C" w:rsidR="007E147F" w:rsidRPr="00D70238" w:rsidRDefault="007E147F">
    <w:pPr>
      <w:pStyle w:val="Cabealho"/>
      <w:jc w:val="right"/>
      <w:rPr>
        <w:rFonts w:ascii="Spranq eco sans" w:hAnsi="Spranq eco sans" w:cs="Times New Roman"/>
        <w:sz w:val="18"/>
        <w:szCs w:val="18"/>
      </w:rPr>
    </w:pPr>
    <w:r w:rsidRPr="00D70238">
      <w:rPr>
        <w:rFonts w:ascii="Spranq eco sans" w:hAnsi="Spranq eco sans" w:cs="Times New Roman"/>
        <w:sz w:val="18"/>
        <w:szCs w:val="18"/>
      </w:rPr>
      <w:t xml:space="preserve">TERMO DE REFERÊNCIA –PROC: N° </w:t>
    </w:r>
    <w:r w:rsidR="003753DD">
      <w:rPr>
        <w:rFonts w:ascii="Spranq eco sans" w:hAnsi="Spranq eco sans" w:cs="Times New Roman"/>
        <w:sz w:val="18"/>
        <w:szCs w:val="18"/>
      </w:rPr>
      <w:t>49</w:t>
    </w:r>
    <w:r w:rsidRPr="00D70238">
      <w:rPr>
        <w:rFonts w:ascii="Spranq eco sans" w:hAnsi="Spranq eco sans" w:cs="Times New Roman"/>
        <w:sz w:val="18"/>
        <w:szCs w:val="18"/>
      </w:rPr>
      <w:t>/2024</w:t>
    </w:r>
  </w:p>
  <w:p w14:paraId="0D09726E" w14:textId="77777777" w:rsidR="007E147F" w:rsidRDefault="007E147F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D6959"/>
    <w:multiLevelType w:val="multilevel"/>
    <w:tmpl w:val="2A52F5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ascii="Cambria" w:hAnsi="Cambria" w:cs="Cambria"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3BD1B0E"/>
    <w:multiLevelType w:val="multilevel"/>
    <w:tmpl w:val="2278AB2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70604B"/>
    <w:multiLevelType w:val="multilevel"/>
    <w:tmpl w:val="BB181E44"/>
    <w:styleLink w:val="WW8Num1"/>
    <w:lvl w:ilvl="0">
      <w:start w:val="1"/>
      <w:numFmt w:val="lowerLetter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91464E3"/>
    <w:multiLevelType w:val="multilevel"/>
    <w:tmpl w:val="E2BABD3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ascii="Cambria" w:hAnsi="Cambria" w:cs="Cambria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9315804"/>
    <w:multiLevelType w:val="multilevel"/>
    <w:tmpl w:val="C754601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color w:val="auto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0D745FAF"/>
    <w:multiLevelType w:val="multilevel"/>
    <w:tmpl w:val="C754601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color w:val="auto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E9C1794"/>
    <w:multiLevelType w:val="multilevel"/>
    <w:tmpl w:val="8862AEB0"/>
    <w:lvl w:ilvl="0">
      <w:start w:val="1"/>
      <w:numFmt w:val="lowerLetter"/>
      <w:lvlText w:val="%1)"/>
      <w:lvlJc w:val="left"/>
      <w:pPr>
        <w:ind w:left="2988" w:hanging="360"/>
      </w:pPr>
    </w:lvl>
    <w:lvl w:ilvl="1">
      <w:start w:val="1"/>
      <w:numFmt w:val="lowerLetter"/>
      <w:lvlText w:val="%2."/>
      <w:lvlJc w:val="left"/>
      <w:pPr>
        <w:ind w:left="3708" w:hanging="360"/>
      </w:pPr>
    </w:lvl>
    <w:lvl w:ilvl="2">
      <w:start w:val="1"/>
      <w:numFmt w:val="lowerRoman"/>
      <w:lvlText w:val="%3."/>
      <w:lvlJc w:val="right"/>
      <w:pPr>
        <w:ind w:left="4428" w:hanging="180"/>
      </w:pPr>
    </w:lvl>
    <w:lvl w:ilvl="3">
      <w:start w:val="1"/>
      <w:numFmt w:val="decimal"/>
      <w:lvlText w:val="%4."/>
      <w:lvlJc w:val="left"/>
      <w:pPr>
        <w:ind w:left="5148" w:hanging="360"/>
      </w:pPr>
    </w:lvl>
    <w:lvl w:ilvl="4">
      <w:start w:val="1"/>
      <w:numFmt w:val="lowerLetter"/>
      <w:lvlText w:val="%5."/>
      <w:lvlJc w:val="left"/>
      <w:pPr>
        <w:ind w:left="5868" w:hanging="360"/>
      </w:pPr>
    </w:lvl>
    <w:lvl w:ilvl="5">
      <w:start w:val="1"/>
      <w:numFmt w:val="lowerRoman"/>
      <w:lvlText w:val="%6."/>
      <w:lvlJc w:val="right"/>
      <w:pPr>
        <w:ind w:left="6588" w:hanging="180"/>
      </w:pPr>
    </w:lvl>
    <w:lvl w:ilvl="6">
      <w:start w:val="1"/>
      <w:numFmt w:val="decimal"/>
      <w:lvlText w:val="%7."/>
      <w:lvlJc w:val="left"/>
      <w:pPr>
        <w:ind w:left="7308" w:hanging="360"/>
      </w:pPr>
    </w:lvl>
    <w:lvl w:ilvl="7">
      <w:start w:val="1"/>
      <w:numFmt w:val="lowerLetter"/>
      <w:lvlText w:val="%8."/>
      <w:lvlJc w:val="left"/>
      <w:pPr>
        <w:ind w:left="8028" w:hanging="360"/>
      </w:pPr>
    </w:lvl>
    <w:lvl w:ilvl="8">
      <w:start w:val="1"/>
      <w:numFmt w:val="lowerRoman"/>
      <w:lvlText w:val="%9."/>
      <w:lvlJc w:val="right"/>
      <w:pPr>
        <w:ind w:left="8748" w:hanging="180"/>
      </w:pPr>
    </w:lvl>
  </w:abstractNum>
  <w:abstractNum w:abstractNumId="7" w15:restartNumberingAfterBreak="0">
    <w:nsid w:val="14BF1AA5"/>
    <w:multiLevelType w:val="multilevel"/>
    <w:tmpl w:val="C754601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color w:val="auto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58A11DF"/>
    <w:multiLevelType w:val="hybridMultilevel"/>
    <w:tmpl w:val="B85C1304"/>
    <w:lvl w:ilvl="0" w:tplc="EC147DB6">
      <w:start w:val="1"/>
      <w:numFmt w:val="lowerLetter"/>
      <w:lvlText w:val="%1)"/>
      <w:lvlJc w:val="left"/>
      <w:pPr>
        <w:ind w:left="1220" w:hanging="360"/>
      </w:pPr>
    </w:lvl>
    <w:lvl w:ilvl="1" w:tplc="17FEB9A4">
      <w:start w:val="1"/>
      <w:numFmt w:val="lowerLetter"/>
      <w:lvlText w:val="%2)"/>
      <w:lvlJc w:val="left"/>
      <w:pPr>
        <w:ind w:left="1220" w:hanging="360"/>
      </w:pPr>
    </w:lvl>
    <w:lvl w:ilvl="2" w:tplc="64347C50">
      <w:start w:val="1"/>
      <w:numFmt w:val="lowerLetter"/>
      <w:lvlText w:val="%3)"/>
      <w:lvlJc w:val="left"/>
      <w:pPr>
        <w:ind w:left="1220" w:hanging="360"/>
      </w:pPr>
    </w:lvl>
    <w:lvl w:ilvl="3" w:tplc="727EED2C">
      <w:start w:val="1"/>
      <w:numFmt w:val="lowerLetter"/>
      <w:lvlText w:val="%4)"/>
      <w:lvlJc w:val="left"/>
      <w:pPr>
        <w:ind w:left="1220" w:hanging="360"/>
      </w:pPr>
    </w:lvl>
    <w:lvl w:ilvl="4" w:tplc="533EF332">
      <w:start w:val="1"/>
      <w:numFmt w:val="lowerLetter"/>
      <w:lvlText w:val="%5)"/>
      <w:lvlJc w:val="left"/>
      <w:pPr>
        <w:ind w:left="1220" w:hanging="360"/>
      </w:pPr>
    </w:lvl>
    <w:lvl w:ilvl="5" w:tplc="46C098CE">
      <w:start w:val="1"/>
      <w:numFmt w:val="lowerLetter"/>
      <w:lvlText w:val="%6)"/>
      <w:lvlJc w:val="left"/>
      <w:pPr>
        <w:ind w:left="1220" w:hanging="360"/>
      </w:pPr>
    </w:lvl>
    <w:lvl w:ilvl="6" w:tplc="8F48376C">
      <w:start w:val="1"/>
      <w:numFmt w:val="lowerLetter"/>
      <w:lvlText w:val="%7)"/>
      <w:lvlJc w:val="left"/>
      <w:pPr>
        <w:ind w:left="1220" w:hanging="360"/>
      </w:pPr>
    </w:lvl>
    <w:lvl w:ilvl="7" w:tplc="8AB25936">
      <w:start w:val="1"/>
      <w:numFmt w:val="lowerLetter"/>
      <w:lvlText w:val="%8)"/>
      <w:lvlJc w:val="left"/>
      <w:pPr>
        <w:ind w:left="1220" w:hanging="360"/>
      </w:pPr>
    </w:lvl>
    <w:lvl w:ilvl="8" w:tplc="DB9A4FF0">
      <w:start w:val="1"/>
      <w:numFmt w:val="lowerLetter"/>
      <w:lvlText w:val="%9)"/>
      <w:lvlJc w:val="left"/>
      <w:pPr>
        <w:ind w:left="1220" w:hanging="360"/>
      </w:pPr>
    </w:lvl>
  </w:abstractNum>
  <w:abstractNum w:abstractNumId="9" w15:restartNumberingAfterBreak="0">
    <w:nsid w:val="1A085AFA"/>
    <w:multiLevelType w:val="hybridMultilevel"/>
    <w:tmpl w:val="F8F09C62"/>
    <w:lvl w:ilvl="0" w:tplc="D1C8A3FC">
      <w:start w:val="1"/>
      <w:numFmt w:val="lowerLetter"/>
      <w:lvlText w:val="%1)"/>
      <w:lvlJc w:val="left"/>
      <w:pPr>
        <w:ind w:left="1995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2715" w:hanging="360"/>
      </w:pPr>
    </w:lvl>
    <w:lvl w:ilvl="2" w:tplc="0416001B" w:tentative="1">
      <w:start w:val="1"/>
      <w:numFmt w:val="lowerRoman"/>
      <w:lvlText w:val="%3."/>
      <w:lvlJc w:val="right"/>
      <w:pPr>
        <w:ind w:left="3435" w:hanging="180"/>
      </w:pPr>
    </w:lvl>
    <w:lvl w:ilvl="3" w:tplc="0416000F" w:tentative="1">
      <w:start w:val="1"/>
      <w:numFmt w:val="decimal"/>
      <w:lvlText w:val="%4."/>
      <w:lvlJc w:val="left"/>
      <w:pPr>
        <w:ind w:left="4155" w:hanging="360"/>
      </w:pPr>
    </w:lvl>
    <w:lvl w:ilvl="4" w:tplc="04160019" w:tentative="1">
      <w:start w:val="1"/>
      <w:numFmt w:val="lowerLetter"/>
      <w:lvlText w:val="%5."/>
      <w:lvlJc w:val="left"/>
      <w:pPr>
        <w:ind w:left="4875" w:hanging="360"/>
      </w:pPr>
    </w:lvl>
    <w:lvl w:ilvl="5" w:tplc="0416001B" w:tentative="1">
      <w:start w:val="1"/>
      <w:numFmt w:val="lowerRoman"/>
      <w:lvlText w:val="%6."/>
      <w:lvlJc w:val="right"/>
      <w:pPr>
        <w:ind w:left="5595" w:hanging="180"/>
      </w:pPr>
    </w:lvl>
    <w:lvl w:ilvl="6" w:tplc="0416000F" w:tentative="1">
      <w:start w:val="1"/>
      <w:numFmt w:val="decimal"/>
      <w:lvlText w:val="%7."/>
      <w:lvlJc w:val="left"/>
      <w:pPr>
        <w:ind w:left="6315" w:hanging="360"/>
      </w:pPr>
    </w:lvl>
    <w:lvl w:ilvl="7" w:tplc="04160019" w:tentative="1">
      <w:start w:val="1"/>
      <w:numFmt w:val="lowerLetter"/>
      <w:lvlText w:val="%8."/>
      <w:lvlJc w:val="left"/>
      <w:pPr>
        <w:ind w:left="7035" w:hanging="360"/>
      </w:pPr>
    </w:lvl>
    <w:lvl w:ilvl="8" w:tplc="0416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10" w15:restartNumberingAfterBreak="0">
    <w:nsid w:val="1BF70418"/>
    <w:multiLevelType w:val="multilevel"/>
    <w:tmpl w:val="86FC1936"/>
    <w:styleLink w:val="Estilo1"/>
    <w:lvl w:ilvl="0">
      <w:start w:val="8"/>
      <w:numFmt w:val="decimal"/>
      <w:lvlText w:val="%1."/>
      <w:lvlJc w:val="left"/>
      <w:pPr>
        <w:ind w:left="555" w:hanging="555"/>
      </w:pPr>
    </w:lvl>
    <w:lvl w:ilvl="1">
      <w:start w:val="3"/>
      <w:numFmt w:val="decimal"/>
      <w:lvlText w:val="%1.%2."/>
      <w:lvlJc w:val="left"/>
      <w:pPr>
        <w:ind w:left="1222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2586" w:hanging="1080"/>
      </w:pPr>
    </w:lvl>
    <w:lvl w:ilvl="4">
      <w:start w:val="1"/>
      <w:numFmt w:val="decimal"/>
      <w:lvlText w:val="%1.%2.%3.%4.%5."/>
      <w:lvlJc w:val="left"/>
      <w:pPr>
        <w:ind w:left="3448" w:hanging="1440"/>
      </w:pPr>
    </w:lvl>
    <w:lvl w:ilvl="5">
      <w:start w:val="1"/>
      <w:numFmt w:val="decimal"/>
      <w:lvlText w:val="%1.%2.%3.%4.%5.%6."/>
      <w:lvlJc w:val="left"/>
      <w:pPr>
        <w:ind w:left="3950" w:hanging="1440"/>
      </w:pPr>
    </w:lvl>
    <w:lvl w:ilvl="6">
      <w:start w:val="1"/>
      <w:numFmt w:val="decimal"/>
      <w:lvlText w:val="%1.%2.%3.%4.%5.%6.%7."/>
      <w:lvlJc w:val="left"/>
      <w:pPr>
        <w:ind w:left="4812" w:hanging="1800"/>
      </w:pPr>
    </w:lvl>
    <w:lvl w:ilvl="7">
      <w:start w:val="1"/>
      <w:numFmt w:val="decimal"/>
      <w:lvlText w:val="%1.%2.%3.%4.%5.%6.%7.%8."/>
      <w:lvlJc w:val="left"/>
      <w:pPr>
        <w:ind w:left="5674" w:hanging="2160"/>
      </w:pPr>
    </w:lvl>
    <w:lvl w:ilvl="8">
      <w:start w:val="1"/>
      <w:numFmt w:val="decimal"/>
      <w:lvlText w:val="%1.%2.%3.%4.%5.%6.%7.%8.%9."/>
      <w:lvlJc w:val="left"/>
      <w:pPr>
        <w:ind w:left="6176" w:hanging="2160"/>
      </w:pPr>
    </w:lvl>
  </w:abstractNum>
  <w:abstractNum w:abstractNumId="11" w15:restartNumberingAfterBreak="0">
    <w:nsid w:val="1D5C100D"/>
    <w:multiLevelType w:val="multilevel"/>
    <w:tmpl w:val="C6E619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9283033"/>
    <w:multiLevelType w:val="multilevel"/>
    <w:tmpl w:val="AEA0B19A"/>
    <w:styleLink w:val="LFO2"/>
    <w:lvl w:ilvl="0">
      <w:numFmt w:val="bullet"/>
      <w:pStyle w:val="Commarcadores5"/>
      <w:lvlText w:val=""/>
      <w:lvlJc w:val="left"/>
      <w:pPr>
        <w:ind w:left="1492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3" w15:restartNumberingAfterBreak="0">
    <w:nsid w:val="2C8D48B2"/>
    <w:multiLevelType w:val="multilevel"/>
    <w:tmpl w:val="1B7E1AD8"/>
    <w:styleLink w:val="LFO1"/>
    <w:lvl w:ilvl="0">
      <w:start w:val="1"/>
      <w:numFmt w:val="decimal"/>
      <w:lvlText w:val="%1."/>
      <w:lvlJc w:val="left"/>
      <w:pPr>
        <w:ind w:left="1152" w:hanging="360"/>
      </w:pPr>
      <w:rPr>
        <w:b/>
      </w:rPr>
    </w:lvl>
    <w:lvl w:ilvl="1">
      <w:start w:val="1"/>
      <w:numFmt w:val="decimal"/>
      <w:lvlText w:val="%1.%2."/>
      <w:lvlJc w:val="left"/>
      <w:pPr>
        <w:ind w:left="515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2714" w:hanging="504"/>
      </w:pPr>
      <w:rPr>
        <w:rFonts w:ascii="Arial" w:hAnsi="Arial" w:cs="Arial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007" w:hanging="648"/>
      </w:pPr>
    </w:lvl>
    <w:lvl w:ilvl="4">
      <w:start w:val="1"/>
      <w:numFmt w:val="decimal"/>
      <w:lvlText w:val="%1.%2.%3.%4.%5."/>
      <w:lvlJc w:val="left"/>
      <w:pPr>
        <w:ind w:left="1748" w:hanging="792"/>
      </w:pPr>
    </w:lvl>
    <w:lvl w:ilvl="5">
      <w:start w:val="1"/>
      <w:numFmt w:val="decimal"/>
      <w:lvlText w:val="%1.%2.%3.%4.%5.%6."/>
      <w:lvlJc w:val="left"/>
      <w:pPr>
        <w:ind w:left="2252" w:hanging="936"/>
      </w:pPr>
    </w:lvl>
    <w:lvl w:ilvl="6">
      <w:start w:val="1"/>
      <w:numFmt w:val="decimal"/>
      <w:lvlText w:val="%1.%2.%3.%4.%5.%6.%7."/>
      <w:lvlJc w:val="left"/>
      <w:pPr>
        <w:ind w:left="2756" w:hanging="1080"/>
      </w:pPr>
    </w:lvl>
    <w:lvl w:ilvl="7">
      <w:start w:val="1"/>
      <w:numFmt w:val="decimal"/>
      <w:lvlText w:val="%1.%2.%3.%4.%5.%6.%7.%8."/>
      <w:lvlJc w:val="left"/>
      <w:pPr>
        <w:ind w:left="3260" w:hanging="1224"/>
      </w:pPr>
    </w:lvl>
    <w:lvl w:ilvl="8">
      <w:start w:val="1"/>
      <w:numFmt w:val="decimal"/>
      <w:lvlText w:val="%1.%2.%3.%4.%5.%6.%7.%8.%9."/>
      <w:lvlJc w:val="left"/>
      <w:pPr>
        <w:ind w:left="3836" w:hanging="1440"/>
      </w:pPr>
    </w:lvl>
  </w:abstractNum>
  <w:abstractNum w:abstractNumId="14" w15:restartNumberingAfterBreak="0">
    <w:nsid w:val="2E7F069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9D757C"/>
    <w:multiLevelType w:val="multilevel"/>
    <w:tmpl w:val="C754601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color w:val="auto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F6E460E"/>
    <w:multiLevelType w:val="multilevel"/>
    <w:tmpl w:val="B77CADC4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57E50CE"/>
    <w:multiLevelType w:val="hybridMultilevel"/>
    <w:tmpl w:val="6EE47998"/>
    <w:lvl w:ilvl="0" w:tplc="26142672">
      <w:start w:val="1"/>
      <w:numFmt w:val="lowerLetter"/>
      <w:lvlText w:val="%1)"/>
      <w:lvlJc w:val="left"/>
      <w:pPr>
        <w:ind w:left="1940" w:hanging="360"/>
      </w:pPr>
    </w:lvl>
    <w:lvl w:ilvl="1" w:tplc="64ACACE2">
      <w:start w:val="1"/>
      <w:numFmt w:val="lowerLetter"/>
      <w:lvlText w:val="%2)"/>
      <w:lvlJc w:val="left"/>
      <w:pPr>
        <w:ind w:left="1940" w:hanging="360"/>
      </w:pPr>
    </w:lvl>
    <w:lvl w:ilvl="2" w:tplc="E38E6DD4">
      <w:start w:val="1"/>
      <w:numFmt w:val="lowerLetter"/>
      <w:lvlText w:val="%3)"/>
      <w:lvlJc w:val="left"/>
      <w:pPr>
        <w:ind w:left="1940" w:hanging="360"/>
      </w:pPr>
    </w:lvl>
    <w:lvl w:ilvl="3" w:tplc="C3927554">
      <w:start w:val="1"/>
      <w:numFmt w:val="lowerLetter"/>
      <w:lvlText w:val="%4)"/>
      <w:lvlJc w:val="left"/>
      <w:pPr>
        <w:ind w:left="1940" w:hanging="360"/>
      </w:pPr>
    </w:lvl>
    <w:lvl w:ilvl="4" w:tplc="90D49FBA">
      <w:start w:val="1"/>
      <w:numFmt w:val="lowerLetter"/>
      <w:lvlText w:val="%5)"/>
      <w:lvlJc w:val="left"/>
      <w:pPr>
        <w:ind w:left="1940" w:hanging="360"/>
      </w:pPr>
    </w:lvl>
    <w:lvl w:ilvl="5" w:tplc="100CE2CA">
      <w:start w:val="1"/>
      <w:numFmt w:val="lowerLetter"/>
      <w:lvlText w:val="%6)"/>
      <w:lvlJc w:val="left"/>
      <w:pPr>
        <w:ind w:left="1940" w:hanging="360"/>
      </w:pPr>
    </w:lvl>
    <w:lvl w:ilvl="6" w:tplc="D9D07972">
      <w:start w:val="1"/>
      <w:numFmt w:val="lowerLetter"/>
      <w:lvlText w:val="%7)"/>
      <w:lvlJc w:val="left"/>
      <w:pPr>
        <w:ind w:left="1940" w:hanging="360"/>
      </w:pPr>
    </w:lvl>
    <w:lvl w:ilvl="7" w:tplc="7E54EBF4">
      <w:start w:val="1"/>
      <w:numFmt w:val="lowerLetter"/>
      <w:lvlText w:val="%8)"/>
      <w:lvlJc w:val="left"/>
      <w:pPr>
        <w:ind w:left="1940" w:hanging="360"/>
      </w:pPr>
    </w:lvl>
    <w:lvl w:ilvl="8" w:tplc="AE269D78">
      <w:start w:val="1"/>
      <w:numFmt w:val="lowerLetter"/>
      <w:lvlText w:val="%9)"/>
      <w:lvlJc w:val="left"/>
      <w:pPr>
        <w:ind w:left="1940" w:hanging="360"/>
      </w:pPr>
    </w:lvl>
  </w:abstractNum>
  <w:abstractNum w:abstractNumId="18" w15:restartNumberingAfterBreak="0">
    <w:nsid w:val="37852329"/>
    <w:multiLevelType w:val="multilevel"/>
    <w:tmpl w:val="0416001F"/>
    <w:styleLink w:val="WWOutlineListStyl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91A54A5"/>
    <w:multiLevelType w:val="hybridMultilevel"/>
    <w:tmpl w:val="F4D09740"/>
    <w:lvl w:ilvl="0" w:tplc="04160017">
      <w:start w:val="1"/>
      <w:numFmt w:val="lowerLetter"/>
      <w:lvlText w:val="%1)"/>
      <w:lvlJc w:val="left"/>
      <w:pPr>
        <w:ind w:left="1944" w:hanging="360"/>
      </w:pPr>
    </w:lvl>
    <w:lvl w:ilvl="1" w:tplc="04160019" w:tentative="1">
      <w:start w:val="1"/>
      <w:numFmt w:val="lowerLetter"/>
      <w:lvlText w:val="%2."/>
      <w:lvlJc w:val="left"/>
      <w:pPr>
        <w:ind w:left="2664" w:hanging="360"/>
      </w:pPr>
    </w:lvl>
    <w:lvl w:ilvl="2" w:tplc="0416001B">
      <w:start w:val="1"/>
      <w:numFmt w:val="lowerRoman"/>
      <w:lvlText w:val="%3."/>
      <w:lvlJc w:val="right"/>
      <w:pPr>
        <w:ind w:left="3384" w:hanging="180"/>
      </w:pPr>
    </w:lvl>
    <w:lvl w:ilvl="3" w:tplc="0416000F" w:tentative="1">
      <w:start w:val="1"/>
      <w:numFmt w:val="decimal"/>
      <w:lvlText w:val="%4."/>
      <w:lvlJc w:val="left"/>
      <w:pPr>
        <w:ind w:left="4104" w:hanging="360"/>
      </w:pPr>
    </w:lvl>
    <w:lvl w:ilvl="4" w:tplc="04160019" w:tentative="1">
      <w:start w:val="1"/>
      <w:numFmt w:val="lowerLetter"/>
      <w:lvlText w:val="%5."/>
      <w:lvlJc w:val="left"/>
      <w:pPr>
        <w:ind w:left="4824" w:hanging="360"/>
      </w:pPr>
    </w:lvl>
    <w:lvl w:ilvl="5" w:tplc="0416001B" w:tentative="1">
      <w:start w:val="1"/>
      <w:numFmt w:val="lowerRoman"/>
      <w:lvlText w:val="%6."/>
      <w:lvlJc w:val="right"/>
      <w:pPr>
        <w:ind w:left="5544" w:hanging="180"/>
      </w:pPr>
    </w:lvl>
    <w:lvl w:ilvl="6" w:tplc="0416000F" w:tentative="1">
      <w:start w:val="1"/>
      <w:numFmt w:val="decimal"/>
      <w:lvlText w:val="%7."/>
      <w:lvlJc w:val="left"/>
      <w:pPr>
        <w:ind w:left="6264" w:hanging="360"/>
      </w:pPr>
    </w:lvl>
    <w:lvl w:ilvl="7" w:tplc="04160019" w:tentative="1">
      <w:start w:val="1"/>
      <w:numFmt w:val="lowerLetter"/>
      <w:lvlText w:val="%8."/>
      <w:lvlJc w:val="left"/>
      <w:pPr>
        <w:ind w:left="6984" w:hanging="360"/>
      </w:pPr>
    </w:lvl>
    <w:lvl w:ilvl="8" w:tplc="0416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20" w15:restartNumberingAfterBreak="0">
    <w:nsid w:val="3FAF57D1"/>
    <w:multiLevelType w:val="multilevel"/>
    <w:tmpl w:val="90D4ADCA"/>
    <w:styleLink w:val="Estilo3"/>
    <w:lvl w:ilvl="0">
      <w:start w:val="6"/>
      <w:numFmt w:val="decimal"/>
      <w:lvlText w:val="8.%1"/>
      <w:lvlJc w:val="left"/>
      <w:pPr>
        <w:ind w:left="555" w:hanging="55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870D12"/>
    <w:multiLevelType w:val="hybridMultilevel"/>
    <w:tmpl w:val="049AC08C"/>
    <w:lvl w:ilvl="0" w:tplc="630667EE">
      <w:start w:val="1"/>
      <w:numFmt w:val="lowerLetter"/>
      <w:lvlText w:val="%1)"/>
      <w:lvlJc w:val="left"/>
      <w:pPr>
        <w:ind w:left="25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43834C1B"/>
    <w:multiLevelType w:val="multilevel"/>
    <w:tmpl w:val="BC06D20E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50515D4"/>
    <w:multiLevelType w:val="multilevel"/>
    <w:tmpl w:val="2A80D1C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7C9253F"/>
    <w:multiLevelType w:val="multilevel"/>
    <w:tmpl w:val="339EBA50"/>
    <w:styleLink w:val="Estilo4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8E12830"/>
    <w:multiLevelType w:val="hybridMultilevel"/>
    <w:tmpl w:val="2E3C2792"/>
    <w:lvl w:ilvl="0" w:tplc="89F62E04">
      <w:start w:val="1"/>
      <w:numFmt w:val="lowerLetter"/>
      <w:lvlText w:val="%1)"/>
      <w:lvlJc w:val="left"/>
      <w:pPr>
        <w:ind w:left="1944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2664" w:hanging="360"/>
      </w:pPr>
    </w:lvl>
    <w:lvl w:ilvl="2" w:tplc="0416001B" w:tentative="1">
      <w:start w:val="1"/>
      <w:numFmt w:val="lowerRoman"/>
      <w:lvlText w:val="%3."/>
      <w:lvlJc w:val="right"/>
      <w:pPr>
        <w:ind w:left="3384" w:hanging="180"/>
      </w:pPr>
    </w:lvl>
    <w:lvl w:ilvl="3" w:tplc="0416000F" w:tentative="1">
      <w:start w:val="1"/>
      <w:numFmt w:val="decimal"/>
      <w:lvlText w:val="%4."/>
      <w:lvlJc w:val="left"/>
      <w:pPr>
        <w:ind w:left="4104" w:hanging="360"/>
      </w:pPr>
    </w:lvl>
    <w:lvl w:ilvl="4" w:tplc="04160019" w:tentative="1">
      <w:start w:val="1"/>
      <w:numFmt w:val="lowerLetter"/>
      <w:lvlText w:val="%5."/>
      <w:lvlJc w:val="left"/>
      <w:pPr>
        <w:ind w:left="4824" w:hanging="360"/>
      </w:pPr>
    </w:lvl>
    <w:lvl w:ilvl="5" w:tplc="0416001B" w:tentative="1">
      <w:start w:val="1"/>
      <w:numFmt w:val="lowerRoman"/>
      <w:lvlText w:val="%6."/>
      <w:lvlJc w:val="right"/>
      <w:pPr>
        <w:ind w:left="5544" w:hanging="180"/>
      </w:pPr>
    </w:lvl>
    <w:lvl w:ilvl="6" w:tplc="0416000F" w:tentative="1">
      <w:start w:val="1"/>
      <w:numFmt w:val="decimal"/>
      <w:lvlText w:val="%7."/>
      <w:lvlJc w:val="left"/>
      <w:pPr>
        <w:ind w:left="6264" w:hanging="360"/>
      </w:pPr>
    </w:lvl>
    <w:lvl w:ilvl="7" w:tplc="04160019" w:tentative="1">
      <w:start w:val="1"/>
      <w:numFmt w:val="lowerLetter"/>
      <w:lvlText w:val="%8."/>
      <w:lvlJc w:val="left"/>
      <w:pPr>
        <w:ind w:left="6984" w:hanging="360"/>
      </w:pPr>
    </w:lvl>
    <w:lvl w:ilvl="8" w:tplc="0416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26" w15:restartNumberingAfterBreak="0">
    <w:nsid w:val="4C3437E7"/>
    <w:multiLevelType w:val="hybridMultilevel"/>
    <w:tmpl w:val="D3AAB9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D8028E"/>
    <w:multiLevelType w:val="multilevel"/>
    <w:tmpl w:val="C754601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color w:val="auto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5420EF1"/>
    <w:multiLevelType w:val="multilevel"/>
    <w:tmpl w:val="E2BABD3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ascii="Cambria" w:hAnsi="Cambria" w:cs="Cambria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A721D43"/>
    <w:multiLevelType w:val="multilevel"/>
    <w:tmpl w:val="EED899E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pStyle w:val="Nivel2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pStyle w:val="Nvel3-R"/>
      <w:lvlText w:val="%1.%2.%3."/>
      <w:lvlJc w:val="left"/>
      <w:pPr>
        <w:ind w:left="788" w:hanging="504"/>
      </w:pPr>
    </w:lvl>
    <w:lvl w:ilvl="3">
      <w:start w:val="1"/>
      <w:numFmt w:val="decimal"/>
      <w:pStyle w:val="Nvel4-R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A813F76"/>
    <w:multiLevelType w:val="multilevel"/>
    <w:tmpl w:val="03A4F0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mbria" w:hAnsi="Cambria" w:cs="Cambria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BB92323"/>
    <w:multiLevelType w:val="hybridMultilevel"/>
    <w:tmpl w:val="3AD6ADA0"/>
    <w:lvl w:ilvl="0" w:tplc="5DF04D3E">
      <w:start w:val="1"/>
      <w:numFmt w:val="lowerLetter"/>
      <w:lvlText w:val="%1)"/>
      <w:lvlJc w:val="left"/>
      <w:pPr>
        <w:ind w:left="1940" w:hanging="360"/>
      </w:pPr>
    </w:lvl>
    <w:lvl w:ilvl="1" w:tplc="91C01B54">
      <w:start w:val="1"/>
      <w:numFmt w:val="lowerLetter"/>
      <w:lvlText w:val="%2)"/>
      <w:lvlJc w:val="left"/>
      <w:pPr>
        <w:ind w:left="1940" w:hanging="360"/>
      </w:pPr>
    </w:lvl>
    <w:lvl w:ilvl="2" w:tplc="C4F8EE32">
      <w:start w:val="1"/>
      <w:numFmt w:val="lowerLetter"/>
      <w:lvlText w:val="%3)"/>
      <w:lvlJc w:val="left"/>
      <w:pPr>
        <w:ind w:left="1940" w:hanging="360"/>
      </w:pPr>
    </w:lvl>
    <w:lvl w:ilvl="3" w:tplc="7884C6E2">
      <w:start w:val="1"/>
      <w:numFmt w:val="lowerLetter"/>
      <w:lvlText w:val="%4)"/>
      <w:lvlJc w:val="left"/>
      <w:pPr>
        <w:ind w:left="1940" w:hanging="360"/>
      </w:pPr>
    </w:lvl>
    <w:lvl w:ilvl="4" w:tplc="4122232E">
      <w:start w:val="1"/>
      <w:numFmt w:val="lowerLetter"/>
      <w:lvlText w:val="%5)"/>
      <w:lvlJc w:val="left"/>
      <w:pPr>
        <w:ind w:left="1940" w:hanging="360"/>
      </w:pPr>
    </w:lvl>
    <w:lvl w:ilvl="5" w:tplc="25941E0C">
      <w:start w:val="1"/>
      <w:numFmt w:val="lowerLetter"/>
      <w:lvlText w:val="%6)"/>
      <w:lvlJc w:val="left"/>
      <w:pPr>
        <w:ind w:left="1940" w:hanging="360"/>
      </w:pPr>
    </w:lvl>
    <w:lvl w:ilvl="6" w:tplc="F9525B56">
      <w:start w:val="1"/>
      <w:numFmt w:val="lowerLetter"/>
      <w:lvlText w:val="%7)"/>
      <w:lvlJc w:val="left"/>
      <w:pPr>
        <w:ind w:left="1940" w:hanging="360"/>
      </w:pPr>
    </w:lvl>
    <w:lvl w:ilvl="7" w:tplc="60C257F2">
      <w:start w:val="1"/>
      <w:numFmt w:val="lowerLetter"/>
      <w:lvlText w:val="%8)"/>
      <w:lvlJc w:val="left"/>
      <w:pPr>
        <w:ind w:left="1940" w:hanging="360"/>
      </w:pPr>
    </w:lvl>
    <w:lvl w:ilvl="8" w:tplc="58EA78B4">
      <w:start w:val="1"/>
      <w:numFmt w:val="lowerLetter"/>
      <w:lvlText w:val="%9)"/>
      <w:lvlJc w:val="left"/>
      <w:pPr>
        <w:ind w:left="1940" w:hanging="360"/>
      </w:pPr>
    </w:lvl>
  </w:abstractNum>
  <w:abstractNum w:abstractNumId="32" w15:restartNumberingAfterBreak="0">
    <w:nsid w:val="5BC5627D"/>
    <w:multiLevelType w:val="multilevel"/>
    <w:tmpl w:val="2C10E758"/>
    <w:styleLink w:val="WW8Num2"/>
    <w:lvl w:ilvl="0">
      <w:start w:val="1"/>
      <w:numFmt w:val="decimal"/>
      <w:lvlText w:val="%1."/>
      <w:lvlJc w:val="left"/>
      <w:rPr>
        <w:rFonts w:ascii="Times New Roman" w:hAnsi="Times New Roman" w:cs="Arial"/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rPr>
        <w:rFonts w:ascii="Times New Roman" w:eastAsia="Arial" w:hAnsi="Times New Roman" w:cs="Arial"/>
        <w:b/>
        <w:bCs/>
        <w:sz w:val="24"/>
        <w:szCs w:val="24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Arial" w:hAnsi="Times New Roman" w:cs="Arial"/>
        <w:b/>
        <w:bCs/>
        <w:sz w:val="24"/>
        <w:szCs w:val="24"/>
        <w:shd w:val="clear" w:color="auto" w:fill="auto"/>
      </w:rPr>
    </w:lvl>
    <w:lvl w:ilvl="3">
      <w:start w:val="1"/>
      <w:numFmt w:val="decimal"/>
      <w:lvlText w:val="%1.%2.%3.%4"/>
      <w:lvlJc w:val="left"/>
      <w:rPr>
        <w:rFonts w:ascii="Times New Roman" w:eastAsia="Arial" w:hAnsi="Times New Roman" w:cs="Arial"/>
        <w:b/>
        <w:bCs/>
        <w:sz w:val="24"/>
        <w:szCs w:val="24"/>
        <w:shd w:val="clear" w:color="auto" w:fill="auto"/>
      </w:rPr>
    </w:lvl>
    <w:lvl w:ilvl="4">
      <w:numFmt w:val="bullet"/>
      <w:lvlText w:val=""/>
      <w:lvlJc w:val="left"/>
      <w:rPr>
        <w:rFonts w:ascii="Symbol" w:hAnsi="Symbol" w:cs="Symbol"/>
      </w:rPr>
    </w:lvl>
    <w:lvl w:ilvl="5">
      <w:numFmt w:val="bullet"/>
      <w:lvlText w:val=""/>
      <w:lvlJc w:val="left"/>
      <w:rPr>
        <w:rFonts w:ascii="Symbol" w:hAnsi="Symbol" w:cs="Symbol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"/>
      <w:lvlJc w:val="left"/>
      <w:rPr>
        <w:rFonts w:ascii="Symbol" w:hAnsi="Symbol" w:cs="Symbol"/>
      </w:rPr>
    </w:lvl>
    <w:lvl w:ilvl="8">
      <w:numFmt w:val="bullet"/>
      <w:lvlText w:val=""/>
      <w:lvlJc w:val="left"/>
      <w:rPr>
        <w:rFonts w:ascii="Symbol" w:hAnsi="Symbol" w:cs="Symbol"/>
      </w:rPr>
    </w:lvl>
  </w:abstractNum>
  <w:abstractNum w:abstractNumId="33" w15:restartNumberingAfterBreak="0">
    <w:nsid w:val="5D0438EA"/>
    <w:multiLevelType w:val="multilevel"/>
    <w:tmpl w:val="3C808890"/>
    <w:lvl w:ilvl="0">
      <w:start w:val="1"/>
      <w:numFmt w:val="upperRoman"/>
      <w:lvlText w:val="%1)"/>
      <w:lvlJc w:val="left"/>
      <w:pPr>
        <w:ind w:left="2136" w:hanging="720"/>
      </w:pPr>
    </w:lvl>
    <w:lvl w:ilvl="1">
      <w:start w:val="1"/>
      <w:numFmt w:val="lowerLetter"/>
      <w:lvlText w:val="%2."/>
      <w:lvlJc w:val="left"/>
      <w:pPr>
        <w:ind w:left="2496" w:hanging="360"/>
      </w:pPr>
    </w:lvl>
    <w:lvl w:ilvl="2">
      <w:start w:val="1"/>
      <w:numFmt w:val="lowerRoman"/>
      <w:lvlText w:val="%3."/>
      <w:lvlJc w:val="right"/>
      <w:pPr>
        <w:ind w:left="3216" w:hanging="180"/>
      </w:pPr>
    </w:lvl>
    <w:lvl w:ilvl="3">
      <w:start w:val="1"/>
      <w:numFmt w:val="decimal"/>
      <w:lvlText w:val="%4."/>
      <w:lvlJc w:val="left"/>
      <w:pPr>
        <w:ind w:left="3936" w:hanging="360"/>
      </w:pPr>
    </w:lvl>
    <w:lvl w:ilvl="4">
      <w:start w:val="1"/>
      <w:numFmt w:val="lowerLetter"/>
      <w:lvlText w:val="%5."/>
      <w:lvlJc w:val="left"/>
      <w:pPr>
        <w:ind w:left="4656" w:hanging="360"/>
      </w:pPr>
    </w:lvl>
    <w:lvl w:ilvl="5">
      <w:start w:val="1"/>
      <w:numFmt w:val="lowerRoman"/>
      <w:lvlText w:val="%6."/>
      <w:lvlJc w:val="right"/>
      <w:pPr>
        <w:ind w:left="5376" w:hanging="180"/>
      </w:pPr>
    </w:lvl>
    <w:lvl w:ilvl="6">
      <w:start w:val="1"/>
      <w:numFmt w:val="decimal"/>
      <w:lvlText w:val="%7."/>
      <w:lvlJc w:val="left"/>
      <w:pPr>
        <w:ind w:left="6096" w:hanging="360"/>
      </w:pPr>
    </w:lvl>
    <w:lvl w:ilvl="7">
      <w:start w:val="1"/>
      <w:numFmt w:val="lowerLetter"/>
      <w:lvlText w:val="%8."/>
      <w:lvlJc w:val="left"/>
      <w:pPr>
        <w:ind w:left="6816" w:hanging="360"/>
      </w:pPr>
    </w:lvl>
    <w:lvl w:ilvl="8">
      <w:start w:val="1"/>
      <w:numFmt w:val="lowerRoman"/>
      <w:lvlText w:val="%9."/>
      <w:lvlJc w:val="right"/>
      <w:pPr>
        <w:ind w:left="7536" w:hanging="180"/>
      </w:pPr>
    </w:lvl>
  </w:abstractNum>
  <w:abstractNum w:abstractNumId="34" w15:restartNumberingAfterBreak="0">
    <w:nsid w:val="5DD74ADD"/>
    <w:multiLevelType w:val="multilevel"/>
    <w:tmpl w:val="0416001F"/>
    <w:styleLink w:val="Estilo5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0D515BB"/>
    <w:multiLevelType w:val="multilevel"/>
    <w:tmpl w:val="C38ED968"/>
    <w:lvl w:ilvl="0">
      <w:start w:val="1"/>
      <w:numFmt w:val="upperRoman"/>
      <w:lvlText w:val="%1)"/>
      <w:lvlJc w:val="left"/>
      <w:pPr>
        <w:ind w:left="1512" w:hanging="360"/>
      </w:pPr>
    </w:lvl>
    <w:lvl w:ilvl="1">
      <w:start w:val="1"/>
      <w:numFmt w:val="lowerLetter"/>
      <w:lvlText w:val="%2."/>
      <w:lvlJc w:val="left"/>
      <w:pPr>
        <w:ind w:left="2232" w:hanging="360"/>
      </w:pPr>
    </w:lvl>
    <w:lvl w:ilvl="2">
      <w:start w:val="1"/>
      <w:numFmt w:val="lowerRoman"/>
      <w:lvlText w:val="%3."/>
      <w:lvlJc w:val="right"/>
      <w:pPr>
        <w:ind w:left="2952" w:hanging="180"/>
      </w:pPr>
    </w:lvl>
    <w:lvl w:ilvl="3">
      <w:start w:val="1"/>
      <w:numFmt w:val="decimal"/>
      <w:lvlText w:val="%4."/>
      <w:lvlJc w:val="left"/>
      <w:pPr>
        <w:ind w:left="3672" w:hanging="360"/>
      </w:pPr>
    </w:lvl>
    <w:lvl w:ilvl="4">
      <w:start w:val="1"/>
      <w:numFmt w:val="lowerLetter"/>
      <w:lvlText w:val="%5."/>
      <w:lvlJc w:val="left"/>
      <w:pPr>
        <w:ind w:left="4392" w:hanging="360"/>
      </w:pPr>
    </w:lvl>
    <w:lvl w:ilvl="5">
      <w:start w:val="1"/>
      <w:numFmt w:val="lowerRoman"/>
      <w:lvlText w:val="%6."/>
      <w:lvlJc w:val="right"/>
      <w:pPr>
        <w:ind w:left="5112" w:hanging="180"/>
      </w:pPr>
    </w:lvl>
    <w:lvl w:ilvl="6">
      <w:start w:val="1"/>
      <w:numFmt w:val="decimal"/>
      <w:lvlText w:val="%7."/>
      <w:lvlJc w:val="left"/>
      <w:pPr>
        <w:ind w:left="5832" w:hanging="360"/>
      </w:pPr>
    </w:lvl>
    <w:lvl w:ilvl="7">
      <w:start w:val="1"/>
      <w:numFmt w:val="lowerLetter"/>
      <w:lvlText w:val="%8."/>
      <w:lvlJc w:val="left"/>
      <w:pPr>
        <w:ind w:left="6552" w:hanging="360"/>
      </w:pPr>
    </w:lvl>
    <w:lvl w:ilvl="8">
      <w:start w:val="1"/>
      <w:numFmt w:val="lowerRoman"/>
      <w:lvlText w:val="%9."/>
      <w:lvlJc w:val="right"/>
      <w:pPr>
        <w:ind w:left="7272" w:hanging="180"/>
      </w:pPr>
    </w:lvl>
  </w:abstractNum>
  <w:abstractNum w:abstractNumId="36" w15:restartNumberingAfterBreak="0">
    <w:nsid w:val="643B7CD4"/>
    <w:multiLevelType w:val="hybridMultilevel"/>
    <w:tmpl w:val="48681402"/>
    <w:lvl w:ilvl="0" w:tplc="FFFFFFFF">
      <w:start w:val="1"/>
      <w:numFmt w:val="lowerLetter"/>
      <w:lvlText w:val="%1)"/>
      <w:lvlJc w:val="left"/>
      <w:pPr>
        <w:ind w:left="1944" w:hanging="360"/>
      </w:pPr>
    </w:lvl>
    <w:lvl w:ilvl="1" w:tplc="0416000F">
      <w:start w:val="1"/>
      <w:numFmt w:val="decimal"/>
      <w:lvlText w:val="%2."/>
      <w:lvlJc w:val="left"/>
      <w:pPr>
        <w:ind w:left="2664" w:hanging="360"/>
      </w:pPr>
    </w:lvl>
    <w:lvl w:ilvl="2" w:tplc="FFFFFFFF">
      <w:start w:val="1"/>
      <w:numFmt w:val="lowerRoman"/>
      <w:lvlText w:val="%3."/>
      <w:lvlJc w:val="right"/>
      <w:pPr>
        <w:ind w:left="3384" w:hanging="180"/>
      </w:pPr>
    </w:lvl>
    <w:lvl w:ilvl="3" w:tplc="FFFFFFFF" w:tentative="1">
      <w:start w:val="1"/>
      <w:numFmt w:val="decimal"/>
      <w:lvlText w:val="%4."/>
      <w:lvlJc w:val="left"/>
      <w:pPr>
        <w:ind w:left="4104" w:hanging="360"/>
      </w:pPr>
    </w:lvl>
    <w:lvl w:ilvl="4" w:tplc="FFFFFFFF" w:tentative="1">
      <w:start w:val="1"/>
      <w:numFmt w:val="lowerLetter"/>
      <w:lvlText w:val="%5."/>
      <w:lvlJc w:val="left"/>
      <w:pPr>
        <w:ind w:left="4824" w:hanging="360"/>
      </w:pPr>
    </w:lvl>
    <w:lvl w:ilvl="5" w:tplc="FFFFFFFF" w:tentative="1">
      <w:start w:val="1"/>
      <w:numFmt w:val="lowerRoman"/>
      <w:lvlText w:val="%6."/>
      <w:lvlJc w:val="right"/>
      <w:pPr>
        <w:ind w:left="5544" w:hanging="180"/>
      </w:pPr>
    </w:lvl>
    <w:lvl w:ilvl="6" w:tplc="FFFFFFFF" w:tentative="1">
      <w:start w:val="1"/>
      <w:numFmt w:val="decimal"/>
      <w:lvlText w:val="%7."/>
      <w:lvlJc w:val="left"/>
      <w:pPr>
        <w:ind w:left="6264" w:hanging="360"/>
      </w:pPr>
    </w:lvl>
    <w:lvl w:ilvl="7" w:tplc="FFFFFFFF" w:tentative="1">
      <w:start w:val="1"/>
      <w:numFmt w:val="lowerLetter"/>
      <w:lvlText w:val="%8."/>
      <w:lvlJc w:val="left"/>
      <w:pPr>
        <w:ind w:left="6984" w:hanging="360"/>
      </w:pPr>
    </w:lvl>
    <w:lvl w:ilvl="8" w:tplc="FFFFFFFF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37" w15:restartNumberingAfterBreak="0">
    <w:nsid w:val="6B305B5D"/>
    <w:multiLevelType w:val="multilevel"/>
    <w:tmpl w:val="8A98518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2B14C41"/>
    <w:multiLevelType w:val="hybridMultilevel"/>
    <w:tmpl w:val="5AEECDAE"/>
    <w:lvl w:ilvl="0" w:tplc="3BE8AE1C">
      <w:start w:val="1"/>
      <w:numFmt w:val="lowerLetter"/>
      <w:lvlText w:val="%1)"/>
      <w:lvlJc w:val="left"/>
      <w:pPr>
        <w:ind w:left="1940" w:hanging="360"/>
      </w:pPr>
    </w:lvl>
    <w:lvl w:ilvl="1" w:tplc="0BA41150">
      <w:start w:val="1"/>
      <w:numFmt w:val="lowerLetter"/>
      <w:lvlText w:val="%2)"/>
      <w:lvlJc w:val="left"/>
      <w:pPr>
        <w:ind w:left="1940" w:hanging="360"/>
      </w:pPr>
    </w:lvl>
    <w:lvl w:ilvl="2" w:tplc="74EAA03C">
      <w:start w:val="1"/>
      <w:numFmt w:val="lowerLetter"/>
      <w:lvlText w:val="%3)"/>
      <w:lvlJc w:val="left"/>
      <w:pPr>
        <w:ind w:left="1940" w:hanging="360"/>
      </w:pPr>
    </w:lvl>
    <w:lvl w:ilvl="3" w:tplc="C12665B8">
      <w:start w:val="1"/>
      <w:numFmt w:val="lowerLetter"/>
      <w:lvlText w:val="%4)"/>
      <w:lvlJc w:val="left"/>
      <w:pPr>
        <w:ind w:left="1940" w:hanging="360"/>
      </w:pPr>
    </w:lvl>
    <w:lvl w:ilvl="4" w:tplc="CF966BF0">
      <w:start w:val="1"/>
      <w:numFmt w:val="lowerLetter"/>
      <w:lvlText w:val="%5)"/>
      <w:lvlJc w:val="left"/>
      <w:pPr>
        <w:ind w:left="1940" w:hanging="360"/>
      </w:pPr>
    </w:lvl>
    <w:lvl w:ilvl="5" w:tplc="5404B796">
      <w:start w:val="1"/>
      <w:numFmt w:val="lowerLetter"/>
      <w:lvlText w:val="%6)"/>
      <w:lvlJc w:val="left"/>
      <w:pPr>
        <w:ind w:left="1940" w:hanging="360"/>
      </w:pPr>
    </w:lvl>
    <w:lvl w:ilvl="6" w:tplc="9EA009C4">
      <w:start w:val="1"/>
      <w:numFmt w:val="lowerLetter"/>
      <w:lvlText w:val="%7)"/>
      <w:lvlJc w:val="left"/>
      <w:pPr>
        <w:ind w:left="1940" w:hanging="360"/>
      </w:pPr>
    </w:lvl>
    <w:lvl w:ilvl="7" w:tplc="10ACF47A">
      <w:start w:val="1"/>
      <w:numFmt w:val="lowerLetter"/>
      <w:lvlText w:val="%8)"/>
      <w:lvlJc w:val="left"/>
      <w:pPr>
        <w:ind w:left="1940" w:hanging="360"/>
      </w:pPr>
    </w:lvl>
    <w:lvl w:ilvl="8" w:tplc="9692CA4C">
      <w:start w:val="1"/>
      <w:numFmt w:val="lowerLetter"/>
      <w:lvlText w:val="%9)"/>
      <w:lvlJc w:val="left"/>
      <w:pPr>
        <w:ind w:left="1940" w:hanging="360"/>
      </w:pPr>
    </w:lvl>
  </w:abstractNum>
  <w:abstractNum w:abstractNumId="39" w15:restartNumberingAfterBreak="0">
    <w:nsid w:val="74C91079"/>
    <w:multiLevelType w:val="hybridMultilevel"/>
    <w:tmpl w:val="37146570"/>
    <w:lvl w:ilvl="0" w:tplc="89F62E04">
      <w:start w:val="1"/>
      <w:numFmt w:val="lowerLetter"/>
      <w:lvlText w:val="%1)"/>
      <w:lvlJc w:val="left"/>
      <w:pPr>
        <w:ind w:left="1944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2664" w:hanging="360"/>
      </w:pPr>
    </w:lvl>
    <w:lvl w:ilvl="2" w:tplc="0416001B" w:tentative="1">
      <w:start w:val="1"/>
      <w:numFmt w:val="lowerRoman"/>
      <w:lvlText w:val="%3."/>
      <w:lvlJc w:val="right"/>
      <w:pPr>
        <w:ind w:left="3384" w:hanging="180"/>
      </w:pPr>
    </w:lvl>
    <w:lvl w:ilvl="3" w:tplc="0416000F" w:tentative="1">
      <w:start w:val="1"/>
      <w:numFmt w:val="decimal"/>
      <w:lvlText w:val="%4."/>
      <w:lvlJc w:val="left"/>
      <w:pPr>
        <w:ind w:left="4104" w:hanging="360"/>
      </w:pPr>
    </w:lvl>
    <w:lvl w:ilvl="4" w:tplc="04160019" w:tentative="1">
      <w:start w:val="1"/>
      <w:numFmt w:val="lowerLetter"/>
      <w:lvlText w:val="%5."/>
      <w:lvlJc w:val="left"/>
      <w:pPr>
        <w:ind w:left="4824" w:hanging="360"/>
      </w:pPr>
    </w:lvl>
    <w:lvl w:ilvl="5" w:tplc="0416001B" w:tentative="1">
      <w:start w:val="1"/>
      <w:numFmt w:val="lowerRoman"/>
      <w:lvlText w:val="%6."/>
      <w:lvlJc w:val="right"/>
      <w:pPr>
        <w:ind w:left="5544" w:hanging="180"/>
      </w:pPr>
    </w:lvl>
    <w:lvl w:ilvl="6" w:tplc="0416000F" w:tentative="1">
      <w:start w:val="1"/>
      <w:numFmt w:val="decimal"/>
      <w:lvlText w:val="%7."/>
      <w:lvlJc w:val="left"/>
      <w:pPr>
        <w:ind w:left="6264" w:hanging="360"/>
      </w:pPr>
    </w:lvl>
    <w:lvl w:ilvl="7" w:tplc="04160019" w:tentative="1">
      <w:start w:val="1"/>
      <w:numFmt w:val="lowerLetter"/>
      <w:lvlText w:val="%8."/>
      <w:lvlJc w:val="left"/>
      <w:pPr>
        <w:ind w:left="6984" w:hanging="360"/>
      </w:pPr>
    </w:lvl>
    <w:lvl w:ilvl="8" w:tplc="0416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40" w15:restartNumberingAfterBreak="0">
    <w:nsid w:val="75B27BC6"/>
    <w:multiLevelType w:val="multilevel"/>
    <w:tmpl w:val="C754601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color w:val="auto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7B9840AA"/>
    <w:multiLevelType w:val="multilevel"/>
    <w:tmpl w:val="D5082AB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CA93A83"/>
    <w:multiLevelType w:val="hybridMultilevel"/>
    <w:tmpl w:val="00A2BC8A"/>
    <w:lvl w:ilvl="0" w:tplc="89F62E04">
      <w:start w:val="1"/>
      <w:numFmt w:val="lowerLetter"/>
      <w:lvlText w:val="%1)"/>
      <w:lvlJc w:val="left"/>
      <w:pPr>
        <w:ind w:left="1944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2664" w:hanging="360"/>
      </w:pPr>
    </w:lvl>
    <w:lvl w:ilvl="2" w:tplc="0416001B">
      <w:start w:val="1"/>
      <w:numFmt w:val="lowerRoman"/>
      <w:lvlText w:val="%3."/>
      <w:lvlJc w:val="right"/>
      <w:pPr>
        <w:ind w:left="3384" w:hanging="180"/>
      </w:pPr>
    </w:lvl>
    <w:lvl w:ilvl="3" w:tplc="0416000F" w:tentative="1">
      <w:start w:val="1"/>
      <w:numFmt w:val="decimal"/>
      <w:lvlText w:val="%4."/>
      <w:lvlJc w:val="left"/>
      <w:pPr>
        <w:ind w:left="4104" w:hanging="360"/>
      </w:pPr>
    </w:lvl>
    <w:lvl w:ilvl="4" w:tplc="04160019" w:tentative="1">
      <w:start w:val="1"/>
      <w:numFmt w:val="lowerLetter"/>
      <w:lvlText w:val="%5."/>
      <w:lvlJc w:val="left"/>
      <w:pPr>
        <w:ind w:left="4824" w:hanging="360"/>
      </w:pPr>
    </w:lvl>
    <w:lvl w:ilvl="5" w:tplc="0416001B" w:tentative="1">
      <w:start w:val="1"/>
      <w:numFmt w:val="lowerRoman"/>
      <w:lvlText w:val="%6."/>
      <w:lvlJc w:val="right"/>
      <w:pPr>
        <w:ind w:left="5544" w:hanging="180"/>
      </w:pPr>
    </w:lvl>
    <w:lvl w:ilvl="6" w:tplc="0416000F" w:tentative="1">
      <w:start w:val="1"/>
      <w:numFmt w:val="decimal"/>
      <w:lvlText w:val="%7."/>
      <w:lvlJc w:val="left"/>
      <w:pPr>
        <w:ind w:left="6264" w:hanging="360"/>
      </w:pPr>
    </w:lvl>
    <w:lvl w:ilvl="7" w:tplc="04160019" w:tentative="1">
      <w:start w:val="1"/>
      <w:numFmt w:val="lowerLetter"/>
      <w:lvlText w:val="%8."/>
      <w:lvlJc w:val="left"/>
      <w:pPr>
        <w:ind w:left="6984" w:hanging="360"/>
      </w:pPr>
    </w:lvl>
    <w:lvl w:ilvl="8" w:tplc="0416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43" w15:restartNumberingAfterBreak="0">
    <w:nsid w:val="7E8165AC"/>
    <w:multiLevelType w:val="multilevel"/>
    <w:tmpl w:val="89A28DD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44" w15:restartNumberingAfterBreak="0">
    <w:nsid w:val="7F066856"/>
    <w:multiLevelType w:val="multilevel"/>
    <w:tmpl w:val="D286DCA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93412628">
    <w:abstractNumId w:val="18"/>
  </w:num>
  <w:num w:numId="2" w16cid:durableId="1032343857">
    <w:abstractNumId w:val="10"/>
  </w:num>
  <w:num w:numId="3" w16cid:durableId="557205993">
    <w:abstractNumId w:val="16"/>
  </w:num>
  <w:num w:numId="4" w16cid:durableId="2061710148">
    <w:abstractNumId w:val="20"/>
  </w:num>
  <w:num w:numId="5" w16cid:durableId="1963268672">
    <w:abstractNumId w:val="24"/>
  </w:num>
  <w:num w:numId="6" w16cid:durableId="1211571753">
    <w:abstractNumId w:val="34"/>
  </w:num>
  <w:num w:numId="7" w16cid:durableId="1012341929">
    <w:abstractNumId w:val="22"/>
  </w:num>
  <w:num w:numId="8" w16cid:durableId="1346051520">
    <w:abstractNumId w:val="13"/>
    <w:lvlOverride w:ilvl="0">
      <w:lvl w:ilvl="0">
        <w:start w:val="1"/>
        <w:numFmt w:val="decimal"/>
        <w:lvlText w:val="%1."/>
        <w:lvlJc w:val="left"/>
        <w:pPr>
          <w:ind w:left="1152" w:hanging="360"/>
        </w:pPr>
        <w:rPr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15" w:hanging="432"/>
        </w:pPr>
        <w:rPr>
          <w:b w:val="0"/>
          <w:i w:val="0"/>
          <w:strike w:val="0"/>
          <w:d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714" w:hanging="504"/>
        </w:pPr>
        <w:rPr>
          <w:rFonts w:ascii="Arial" w:hAnsi="Arial" w:cs="Arial"/>
          <w:b w:val="0"/>
          <w:i w:val="0"/>
          <w:strike w:val="0"/>
          <w:d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007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748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52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756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260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836" w:hanging="1440"/>
        </w:pPr>
      </w:lvl>
    </w:lvlOverride>
  </w:num>
  <w:num w:numId="9" w16cid:durableId="586962317">
    <w:abstractNumId w:val="12"/>
  </w:num>
  <w:num w:numId="10" w16cid:durableId="195703353">
    <w:abstractNumId w:val="30"/>
  </w:num>
  <w:num w:numId="11" w16cid:durableId="1025054222">
    <w:abstractNumId w:val="28"/>
  </w:num>
  <w:num w:numId="12" w16cid:durableId="197787917">
    <w:abstractNumId w:val="5"/>
  </w:num>
  <w:num w:numId="13" w16cid:durableId="644432597">
    <w:abstractNumId w:val="35"/>
  </w:num>
  <w:num w:numId="14" w16cid:durableId="230504559">
    <w:abstractNumId w:val="6"/>
  </w:num>
  <w:num w:numId="15" w16cid:durableId="1599218389">
    <w:abstractNumId w:val="33"/>
  </w:num>
  <w:num w:numId="16" w16cid:durableId="1423719494">
    <w:abstractNumId w:val="2"/>
  </w:num>
  <w:num w:numId="17" w16cid:durableId="1099301904">
    <w:abstractNumId w:val="13"/>
  </w:num>
  <w:num w:numId="18" w16cid:durableId="1420635218">
    <w:abstractNumId w:val="25"/>
  </w:num>
  <w:num w:numId="19" w16cid:durableId="735662047">
    <w:abstractNumId w:val="19"/>
  </w:num>
  <w:num w:numId="20" w16cid:durableId="478770107">
    <w:abstractNumId w:val="39"/>
  </w:num>
  <w:num w:numId="21" w16cid:durableId="237205207">
    <w:abstractNumId w:val="9"/>
  </w:num>
  <w:num w:numId="22" w16cid:durableId="919485380">
    <w:abstractNumId w:val="36"/>
  </w:num>
  <w:num w:numId="23" w16cid:durableId="107551557">
    <w:abstractNumId w:val="42"/>
  </w:num>
  <w:num w:numId="24" w16cid:durableId="684945438">
    <w:abstractNumId w:val="40"/>
  </w:num>
  <w:num w:numId="25" w16cid:durableId="416438739">
    <w:abstractNumId w:val="3"/>
  </w:num>
  <w:num w:numId="26" w16cid:durableId="448862547">
    <w:abstractNumId w:val="0"/>
  </w:num>
  <w:num w:numId="27" w16cid:durableId="1483473152">
    <w:abstractNumId w:val="17"/>
  </w:num>
  <w:num w:numId="28" w16cid:durableId="1085566486">
    <w:abstractNumId w:val="38"/>
  </w:num>
  <w:num w:numId="29" w16cid:durableId="211234377">
    <w:abstractNumId w:val="1"/>
  </w:num>
  <w:num w:numId="30" w16cid:durableId="1059208454">
    <w:abstractNumId w:val="41"/>
  </w:num>
  <w:num w:numId="31" w16cid:durableId="1746879562">
    <w:abstractNumId w:val="23"/>
  </w:num>
  <w:num w:numId="32" w16cid:durableId="524051807">
    <w:abstractNumId w:val="37"/>
  </w:num>
  <w:num w:numId="33" w16cid:durableId="1580098314">
    <w:abstractNumId w:val="44"/>
  </w:num>
  <w:num w:numId="34" w16cid:durableId="756440199">
    <w:abstractNumId w:val="21"/>
  </w:num>
  <w:num w:numId="35" w16cid:durableId="952592619">
    <w:abstractNumId w:val="7"/>
  </w:num>
  <w:num w:numId="36" w16cid:durableId="1964725975">
    <w:abstractNumId w:val="4"/>
  </w:num>
  <w:num w:numId="37" w16cid:durableId="960067459">
    <w:abstractNumId w:val="27"/>
  </w:num>
  <w:num w:numId="38" w16cid:durableId="1082488979">
    <w:abstractNumId w:val="31"/>
  </w:num>
  <w:num w:numId="39" w16cid:durableId="605847164">
    <w:abstractNumId w:val="8"/>
  </w:num>
  <w:num w:numId="40" w16cid:durableId="1048802376">
    <w:abstractNumId w:val="15"/>
  </w:num>
  <w:num w:numId="41" w16cid:durableId="831681051">
    <w:abstractNumId w:val="43"/>
  </w:num>
  <w:num w:numId="42" w16cid:durableId="967904065">
    <w:abstractNumId w:val="14"/>
  </w:num>
  <w:num w:numId="43" w16cid:durableId="855928941">
    <w:abstractNumId w:val="26"/>
  </w:num>
  <w:num w:numId="44" w16cid:durableId="748188396">
    <w:abstractNumId w:val="29"/>
  </w:num>
  <w:num w:numId="45" w16cid:durableId="1761221439">
    <w:abstractNumId w:val="11"/>
  </w:num>
  <w:num w:numId="46" w16cid:durableId="424155385">
    <w:abstractNumId w:val="29"/>
  </w:num>
  <w:num w:numId="47" w16cid:durableId="2134396588">
    <w:abstractNumId w:val="29"/>
    <w:lvlOverride w:ilvl="0">
      <w:startOverride w:val="3"/>
    </w:lvlOverride>
    <w:lvlOverride w:ilvl="1">
      <w:startOverride w:val="3"/>
    </w:lvlOverride>
  </w:num>
  <w:num w:numId="48" w16cid:durableId="157963373">
    <w:abstractNumId w:val="29"/>
  </w:num>
  <w:num w:numId="49" w16cid:durableId="181433322">
    <w:abstractNumId w:val="29"/>
  </w:num>
  <w:num w:numId="50" w16cid:durableId="1134762186">
    <w:abstractNumId w:val="29"/>
  </w:num>
  <w:num w:numId="51" w16cid:durableId="117738127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020476480">
    <w:abstractNumId w:val="29"/>
  </w:num>
  <w:num w:numId="53" w16cid:durableId="11947337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363797078">
    <w:abstractNumId w:val="32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A60"/>
    <w:rsid w:val="000005D4"/>
    <w:rsid w:val="000032B2"/>
    <w:rsid w:val="00003499"/>
    <w:rsid w:val="00003B3B"/>
    <w:rsid w:val="000068BE"/>
    <w:rsid w:val="000123AD"/>
    <w:rsid w:val="0001243F"/>
    <w:rsid w:val="00015CBD"/>
    <w:rsid w:val="00016A88"/>
    <w:rsid w:val="00017378"/>
    <w:rsid w:val="00017840"/>
    <w:rsid w:val="00017CE9"/>
    <w:rsid w:val="0002188A"/>
    <w:rsid w:val="000234C5"/>
    <w:rsid w:val="0002495A"/>
    <w:rsid w:val="00025069"/>
    <w:rsid w:val="00031DBD"/>
    <w:rsid w:val="0003288D"/>
    <w:rsid w:val="00041DDF"/>
    <w:rsid w:val="00042DF7"/>
    <w:rsid w:val="00042E06"/>
    <w:rsid w:val="00044F0D"/>
    <w:rsid w:val="0004548D"/>
    <w:rsid w:val="00046722"/>
    <w:rsid w:val="00046ABB"/>
    <w:rsid w:val="00050B29"/>
    <w:rsid w:val="00050DB5"/>
    <w:rsid w:val="000549FE"/>
    <w:rsid w:val="000558FE"/>
    <w:rsid w:val="00057D65"/>
    <w:rsid w:val="00060AF9"/>
    <w:rsid w:val="000612EB"/>
    <w:rsid w:val="0006247E"/>
    <w:rsid w:val="000640EE"/>
    <w:rsid w:val="00066394"/>
    <w:rsid w:val="000677D6"/>
    <w:rsid w:val="00067F88"/>
    <w:rsid w:val="00070FC6"/>
    <w:rsid w:val="0007190C"/>
    <w:rsid w:val="00072095"/>
    <w:rsid w:val="000720B3"/>
    <w:rsid w:val="000751DF"/>
    <w:rsid w:val="000800A9"/>
    <w:rsid w:val="00080536"/>
    <w:rsid w:val="0008120B"/>
    <w:rsid w:val="0008333B"/>
    <w:rsid w:val="0008340B"/>
    <w:rsid w:val="0008346A"/>
    <w:rsid w:val="000836CA"/>
    <w:rsid w:val="0008466A"/>
    <w:rsid w:val="0008498C"/>
    <w:rsid w:val="00085A37"/>
    <w:rsid w:val="00086A76"/>
    <w:rsid w:val="00087C47"/>
    <w:rsid w:val="0009026D"/>
    <w:rsid w:val="000917A8"/>
    <w:rsid w:val="0009310E"/>
    <w:rsid w:val="00093E44"/>
    <w:rsid w:val="00096A83"/>
    <w:rsid w:val="00097773"/>
    <w:rsid w:val="000A1FCC"/>
    <w:rsid w:val="000A3CD1"/>
    <w:rsid w:val="000A4BB4"/>
    <w:rsid w:val="000A508E"/>
    <w:rsid w:val="000A596F"/>
    <w:rsid w:val="000A6402"/>
    <w:rsid w:val="000A7FF5"/>
    <w:rsid w:val="000B0C50"/>
    <w:rsid w:val="000B2A9A"/>
    <w:rsid w:val="000B759B"/>
    <w:rsid w:val="000B7A85"/>
    <w:rsid w:val="000B7B7E"/>
    <w:rsid w:val="000C1749"/>
    <w:rsid w:val="000C178D"/>
    <w:rsid w:val="000C43E9"/>
    <w:rsid w:val="000C4AEC"/>
    <w:rsid w:val="000C4D92"/>
    <w:rsid w:val="000C66EA"/>
    <w:rsid w:val="000C6A35"/>
    <w:rsid w:val="000D1521"/>
    <w:rsid w:val="000D19BF"/>
    <w:rsid w:val="000D205C"/>
    <w:rsid w:val="000D3848"/>
    <w:rsid w:val="000D3C9A"/>
    <w:rsid w:val="000E0B91"/>
    <w:rsid w:val="000E11CC"/>
    <w:rsid w:val="000E764F"/>
    <w:rsid w:val="000F02A1"/>
    <w:rsid w:val="000F0E5B"/>
    <w:rsid w:val="000F2464"/>
    <w:rsid w:val="000F51F5"/>
    <w:rsid w:val="000F5AB9"/>
    <w:rsid w:val="000F6077"/>
    <w:rsid w:val="00100C6B"/>
    <w:rsid w:val="001049D7"/>
    <w:rsid w:val="00106B50"/>
    <w:rsid w:val="00107169"/>
    <w:rsid w:val="001077EF"/>
    <w:rsid w:val="00107BBE"/>
    <w:rsid w:val="00110AD2"/>
    <w:rsid w:val="0011203F"/>
    <w:rsid w:val="0011499B"/>
    <w:rsid w:val="00114EC5"/>
    <w:rsid w:val="001165FD"/>
    <w:rsid w:val="00116BD8"/>
    <w:rsid w:val="00117C95"/>
    <w:rsid w:val="00121E03"/>
    <w:rsid w:val="00121E2E"/>
    <w:rsid w:val="00123321"/>
    <w:rsid w:val="00124130"/>
    <w:rsid w:val="00124BF9"/>
    <w:rsid w:val="0012567B"/>
    <w:rsid w:val="001265C4"/>
    <w:rsid w:val="00127F29"/>
    <w:rsid w:val="00130530"/>
    <w:rsid w:val="00134FC9"/>
    <w:rsid w:val="00134FF5"/>
    <w:rsid w:val="001374D0"/>
    <w:rsid w:val="001379E8"/>
    <w:rsid w:val="0014416A"/>
    <w:rsid w:val="00145A3A"/>
    <w:rsid w:val="00146242"/>
    <w:rsid w:val="00147DDE"/>
    <w:rsid w:val="0015047B"/>
    <w:rsid w:val="0015175B"/>
    <w:rsid w:val="001518C3"/>
    <w:rsid w:val="00152337"/>
    <w:rsid w:val="001537C4"/>
    <w:rsid w:val="00153E60"/>
    <w:rsid w:val="00154960"/>
    <w:rsid w:val="00154E32"/>
    <w:rsid w:val="00156622"/>
    <w:rsid w:val="0015711D"/>
    <w:rsid w:val="001656D8"/>
    <w:rsid w:val="0016632A"/>
    <w:rsid w:val="00166847"/>
    <w:rsid w:val="001672FB"/>
    <w:rsid w:val="00172BAA"/>
    <w:rsid w:val="00172D45"/>
    <w:rsid w:val="00173722"/>
    <w:rsid w:val="00174296"/>
    <w:rsid w:val="0017571F"/>
    <w:rsid w:val="00177AF5"/>
    <w:rsid w:val="00181497"/>
    <w:rsid w:val="00184179"/>
    <w:rsid w:val="00184340"/>
    <w:rsid w:val="00184608"/>
    <w:rsid w:val="00190547"/>
    <w:rsid w:val="0019060D"/>
    <w:rsid w:val="0019126C"/>
    <w:rsid w:val="00191BBA"/>
    <w:rsid w:val="001932C2"/>
    <w:rsid w:val="001953AA"/>
    <w:rsid w:val="00195611"/>
    <w:rsid w:val="00195B5B"/>
    <w:rsid w:val="00196C88"/>
    <w:rsid w:val="00196CC2"/>
    <w:rsid w:val="001971DC"/>
    <w:rsid w:val="0019767A"/>
    <w:rsid w:val="001A0619"/>
    <w:rsid w:val="001A3EF8"/>
    <w:rsid w:val="001A522A"/>
    <w:rsid w:val="001A55F4"/>
    <w:rsid w:val="001A65A7"/>
    <w:rsid w:val="001A6771"/>
    <w:rsid w:val="001A67D7"/>
    <w:rsid w:val="001B2DD7"/>
    <w:rsid w:val="001B3472"/>
    <w:rsid w:val="001B4307"/>
    <w:rsid w:val="001B47F6"/>
    <w:rsid w:val="001B4C84"/>
    <w:rsid w:val="001B6C4B"/>
    <w:rsid w:val="001B78FF"/>
    <w:rsid w:val="001C0E25"/>
    <w:rsid w:val="001C22DA"/>
    <w:rsid w:val="001C3FBE"/>
    <w:rsid w:val="001C40CE"/>
    <w:rsid w:val="001C53B4"/>
    <w:rsid w:val="001C61E9"/>
    <w:rsid w:val="001C6268"/>
    <w:rsid w:val="001C6439"/>
    <w:rsid w:val="001C6665"/>
    <w:rsid w:val="001D1720"/>
    <w:rsid w:val="001D26D2"/>
    <w:rsid w:val="001D37AE"/>
    <w:rsid w:val="001D3F00"/>
    <w:rsid w:val="001D4723"/>
    <w:rsid w:val="001D5156"/>
    <w:rsid w:val="001D64B3"/>
    <w:rsid w:val="001E06AB"/>
    <w:rsid w:val="001E0CBF"/>
    <w:rsid w:val="001E120E"/>
    <w:rsid w:val="001E19E3"/>
    <w:rsid w:val="001E1ABF"/>
    <w:rsid w:val="001E239A"/>
    <w:rsid w:val="001E35BC"/>
    <w:rsid w:val="001E3692"/>
    <w:rsid w:val="001E479F"/>
    <w:rsid w:val="001E69BC"/>
    <w:rsid w:val="001F02B7"/>
    <w:rsid w:val="001F1506"/>
    <w:rsid w:val="001F1BB4"/>
    <w:rsid w:val="001F3B03"/>
    <w:rsid w:val="001F5164"/>
    <w:rsid w:val="001F5819"/>
    <w:rsid w:val="001F705F"/>
    <w:rsid w:val="001F7BBE"/>
    <w:rsid w:val="001F7FB7"/>
    <w:rsid w:val="00200016"/>
    <w:rsid w:val="0020152E"/>
    <w:rsid w:val="00203504"/>
    <w:rsid w:val="00203A15"/>
    <w:rsid w:val="00204179"/>
    <w:rsid w:val="002043C5"/>
    <w:rsid w:val="00204735"/>
    <w:rsid w:val="00207F0B"/>
    <w:rsid w:val="0021334D"/>
    <w:rsid w:val="00213773"/>
    <w:rsid w:val="002138DF"/>
    <w:rsid w:val="00214C9B"/>
    <w:rsid w:val="00215C3F"/>
    <w:rsid w:val="00221BD0"/>
    <w:rsid w:val="00221F71"/>
    <w:rsid w:val="00223A70"/>
    <w:rsid w:val="00224002"/>
    <w:rsid w:val="00225E12"/>
    <w:rsid w:val="0023043C"/>
    <w:rsid w:val="00230813"/>
    <w:rsid w:val="0023151E"/>
    <w:rsid w:val="002367D8"/>
    <w:rsid w:val="00237A02"/>
    <w:rsid w:val="0024021F"/>
    <w:rsid w:val="002407FE"/>
    <w:rsid w:val="0024151C"/>
    <w:rsid w:val="00242981"/>
    <w:rsid w:val="00246E1B"/>
    <w:rsid w:val="002473AA"/>
    <w:rsid w:val="00251DE6"/>
    <w:rsid w:val="00253504"/>
    <w:rsid w:val="00254974"/>
    <w:rsid w:val="00256574"/>
    <w:rsid w:val="002572E9"/>
    <w:rsid w:val="00260CC5"/>
    <w:rsid w:val="002616E2"/>
    <w:rsid w:val="0027180F"/>
    <w:rsid w:val="00273F13"/>
    <w:rsid w:val="00274E93"/>
    <w:rsid w:val="00276AC4"/>
    <w:rsid w:val="002800B0"/>
    <w:rsid w:val="002826DD"/>
    <w:rsid w:val="0028336F"/>
    <w:rsid w:val="00283FE6"/>
    <w:rsid w:val="0028408C"/>
    <w:rsid w:val="002842B9"/>
    <w:rsid w:val="00290908"/>
    <w:rsid w:val="0029178C"/>
    <w:rsid w:val="00291C20"/>
    <w:rsid w:val="00291F02"/>
    <w:rsid w:val="0029341B"/>
    <w:rsid w:val="00295F41"/>
    <w:rsid w:val="0029655F"/>
    <w:rsid w:val="00296F08"/>
    <w:rsid w:val="002977EF"/>
    <w:rsid w:val="002A0B56"/>
    <w:rsid w:val="002A1AA6"/>
    <w:rsid w:val="002A1DC3"/>
    <w:rsid w:val="002A366C"/>
    <w:rsid w:val="002A7A67"/>
    <w:rsid w:val="002B0027"/>
    <w:rsid w:val="002B0DAF"/>
    <w:rsid w:val="002B12DD"/>
    <w:rsid w:val="002B18D1"/>
    <w:rsid w:val="002B2901"/>
    <w:rsid w:val="002B2F26"/>
    <w:rsid w:val="002B354E"/>
    <w:rsid w:val="002B4922"/>
    <w:rsid w:val="002B4B6A"/>
    <w:rsid w:val="002B65FE"/>
    <w:rsid w:val="002B6FA5"/>
    <w:rsid w:val="002C1796"/>
    <w:rsid w:val="002C1F8E"/>
    <w:rsid w:val="002C342A"/>
    <w:rsid w:val="002C3D35"/>
    <w:rsid w:val="002D300D"/>
    <w:rsid w:val="002D32B9"/>
    <w:rsid w:val="002D33D7"/>
    <w:rsid w:val="002D389B"/>
    <w:rsid w:val="002D3B5D"/>
    <w:rsid w:val="002D45AD"/>
    <w:rsid w:val="002D5161"/>
    <w:rsid w:val="002D6225"/>
    <w:rsid w:val="002D6628"/>
    <w:rsid w:val="002D713F"/>
    <w:rsid w:val="002D798D"/>
    <w:rsid w:val="002E1636"/>
    <w:rsid w:val="002E18ED"/>
    <w:rsid w:val="002E314B"/>
    <w:rsid w:val="002E3830"/>
    <w:rsid w:val="002E427B"/>
    <w:rsid w:val="002E4E2B"/>
    <w:rsid w:val="002E53B0"/>
    <w:rsid w:val="002E5E5C"/>
    <w:rsid w:val="002F0FC1"/>
    <w:rsid w:val="002F2588"/>
    <w:rsid w:val="002F4B92"/>
    <w:rsid w:val="00300419"/>
    <w:rsid w:val="00301A32"/>
    <w:rsid w:val="0030212C"/>
    <w:rsid w:val="00304878"/>
    <w:rsid w:val="00311EEA"/>
    <w:rsid w:val="00312399"/>
    <w:rsid w:val="0031266D"/>
    <w:rsid w:val="00313340"/>
    <w:rsid w:val="00317CB5"/>
    <w:rsid w:val="00323045"/>
    <w:rsid w:val="0032372A"/>
    <w:rsid w:val="00323B68"/>
    <w:rsid w:val="00324E47"/>
    <w:rsid w:val="00327BF6"/>
    <w:rsid w:val="00330F54"/>
    <w:rsid w:val="00332437"/>
    <w:rsid w:val="00334060"/>
    <w:rsid w:val="00334159"/>
    <w:rsid w:val="00337228"/>
    <w:rsid w:val="00337BF1"/>
    <w:rsid w:val="00340B83"/>
    <w:rsid w:val="00343E79"/>
    <w:rsid w:val="00344395"/>
    <w:rsid w:val="00346D0D"/>
    <w:rsid w:val="00347DA2"/>
    <w:rsid w:val="00350D70"/>
    <w:rsid w:val="00351C3B"/>
    <w:rsid w:val="003544D5"/>
    <w:rsid w:val="00354F1B"/>
    <w:rsid w:val="003558D6"/>
    <w:rsid w:val="00356DE3"/>
    <w:rsid w:val="0035734C"/>
    <w:rsid w:val="0036001E"/>
    <w:rsid w:val="003652E4"/>
    <w:rsid w:val="00365619"/>
    <w:rsid w:val="00366A85"/>
    <w:rsid w:val="00367946"/>
    <w:rsid w:val="00367A60"/>
    <w:rsid w:val="00373781"/>
    <w:rsid w:val="00374302"/>
    <w:rsid w:val="003753DD"/>
    <w:rsid w:val="0037638B"/>
    <w:rsid w:val="0037672F"/>
    <w:rsid w:val="00377590"/>
    <w:rsid w:val="0038245B"/>
    <w:rsid w:val="00387520"/>
    <w:rsid w:val="00390120"/>
    <w:rsid w:val="00390C89"/>
    <w:rsid w:val="0039165C"/>
    <w:rsid w:val="0039517B"/>
    <w:rsid w:val="0039526F"/>
    <w:rsid w:val="00395FEC"/>
    <w:rsid w:val="003960DC"/>
    <w:rsid w:val="003964E0"/>
    <w:rsid w:val="003A1E12"/>
    <w:rsid w:val="003A5690"/>
    <w:rsid w:val="003B11D4"/>
    <w:rsid w:val="003B1999"/>
    <w:rsid w:val="003B1B1A"/>
    <w:rsid w:val="003B558F"/>
    <w:rsid w:val="003B6C32"/>
    <w:rsid w:val="003B7CE6"/>
    <w:rsid w:val="003B7E1A"/>
    <w:rsid w:val="003C00A8"/>
    <w:rsid w:val="003C0B0A"/>
    <w:rsid w:val="003C0D19"/>
    <w:rsid w:val="003C1474"/>
    <w:rsid w:val="003C249F"/>
    <w:rsid w:val="003C2D82"/>
    <w:rsid w:val="003C3F2A"/>
    <w:rsid w:val="003C4793"/>
    <w:rsid w:val="003C5171"/>
    <w:rsid w:val="003C6D59"/>
    <w:rsid w:val="003C6D97"/>
    <w:rsid w:val="003D6CE2"/>
    <w:rsid w:val="003D6E0D"/>
    <w:rsid w:val="003E0177"/>
    <w:rsid w:val="003E0BFE"/>
    <w:rsid w:val="003E1028"/>
    <w:rsid w:val="003E3876"/>
    <w:rsid w:val="003E4669"/>
    <w:rsid w:val="003E4927"/>
    <w:rsid w:val="003F0317"/>
    <w:rsid w:val="003F0981"/>
    <w:rsid w:val="003F2031"/>
    <w:rsid w:val="003F2D21"/>
    <w:rsid w:val="003F61D1"/>
    <w:rsid w:val="003F74F0"/>
    <w:rsid w:val="004000EA"/>
    <w:rsid w:val="004010E1"/>
    <w:rsid w:val="004043F6"/>
    <w:rsid w:val="004046CE"/>
    <w:rsid w:val="004049D7"/>
    <w:rsid w:val="00405A22"/>
    <w:rsid w:val="00410403"/>
    <w:rsid w:val="0041280A"/>
    <w:rsid w:val="00413A6A"/>
    <w:rsid w:val="00415674"/>
    <w:rsid w:val="0041655D"/>
    <w:rsid w:val="00417D64"/>
    <w:rsid w:val="004200A9"/>
    <w:rsid w:val="004210FF"/>
    <w:rsid w:val="00422EBF"/>
    <w:rsid w:val="00424BE9"/>
    <w:rsid w:val="00424C9B"/>
    <w:rsid w:val="00427119"/>
    <w:rsid w:val="00427172"/>
    <w:rsid w:val="004273F9"/>
    <w:rsid w:val="004314CC"/>
    <w:rsid w:val="00431ABD"/>
    <w:rsid w:val="00431C76"/>
    <w:rsid w:val="0043251F"/>
    <w:rsid w:val="004330AF"/>
    <w:rsid w:val="00437050"/>
    <w:rsid w:val="00440AEF"/>
    <w:rsid w:val="00442BAF"/>
    <w:rsid w:val="00443428"/>
    <w:rsid w:val="00445CB2"/>
    <w:rsid w:val="00447143"/>
    <w:rsid w:val="00447E04"/>
    <w:rsid w:val="00450A48"/>
    <w:rsid w:val="00451557"/>
    <w:rsid w:val="00451D5A"/>
    <w:rsid w:val="004525B1"/>
    <w:rsid w:val="004548E9"/>
    <w:rsid w:val="00455922"/>
    <w:rsid w:val="00457E63"/>
    <w:rsid w:val="004615B9"/>
    <w:rsid w:val="00462E82"/>
    <w:rsid w:val="00463BA7"/>
    <w:rsid w:val="00464FF8"/>
    <w:rsid w:val="00465CDB"/>
    <w:rsid w:val="00467400"/>
    <w:rsid w:val="00467C78"/>
    <w:rsid w:val="00471472"/>
    <w:rsid w:val="00473E30"/>
    <w:rsid w:val="00474019"/>
    <w:rsid w:val="0047580D"/>
    <w:rsid w:val="00475FFB"/>
    <w:rsid w:val="00477FFD"/>
    <w:rsid w:val="004802F6"/>
    <w:rsid w:val="00481588"/>
    <w:rsid w:val="00482534"/>
    <w:rsid w:val="00482620"/>
    <w:rsid w:val="00484472"/>
    <w:rsid w:val="004908A8"/>
    <w:rsid w:val="00490976"/>
    <w:rsid w:val="00490D3C"/>
    <w:rsid w:val="00490E30"/>
    <w:rsid w:val="0049192B"/>
    <w:rsid w:val="0049266F"/>
    <w:rsid w:val="004929FD"/>
    <w:rsid w:val="00493C1A"/>
    <w:rsid w:val="00496198"/>
    <w:rsid w:val="004962AD"/>
    <w:rsid w:val="004A2E1D"/>
    <w:rsid w:val="004A35C1"/>
    <w:rsid w:val="004A3766"/>
    <w:rsid w:val="004A37FF"/>
    <w:rsid w:val="004A4EC2"/>
    <w:rsid w:val="004A751F"/>
    <w:rsid w:val="004B0E79"/>
    <w:rsid w:val="004B18B8"/>
    <w:rsid w:val="004B375F"/>
    <w:rsid w:val="004B7223"/>
    <w:rsid w:val="004B76E5"/>
    <w:rsid w:val="004B7846"/>
    <w:rsid w:val="004C0DEC"/>
    <w:rsid w:val="004C2149"/>
    <w:rsid w:val="004C28D9"/>
    <w:rsid w:val="004C44EE"/>
    <w:rsid w:val="004C4BDE"/>
    <w:rsid w:val="004C5BB1"/>
    <w:rsid w:val="004C5F53"/>
    <w:rsid w:val="004C66CA"/>
    <w:rsid w:val="004D01E8"/>
    <w:rsid w:val="004D2589"/>
    <w:rsid w:val="004D2BCE"/>
    <w:rsid w:val="004D41E4"/>
    <w:rsid w:val="004D6A57"/>
    <w:rsid w:val="004D6B60"/>
    <w:rsid w:val="004D7530"/>
    <w:rsid w:val="004E25FA"/>
    <w:rsid w:val="004E3805"/>
    <w:rsid w:val="004E7DF0"/>
    <w:rsid w:val="004F037E"/>
    <w:rsid w:val="004F0C2E"/>
    <w:rsid w:val="004F2701"/>
    <w:rsid w:val="004F4949"/>
    <w:rsid w:val="004F5121"/>
    <w:rsid w:val="004F5CF5"/>
    <w:rsid w:val="004F5F3A"/>
    <w:rsid w:val="004F6A40"/>
    <w:rsid w:val="0050191A"/>
    <w:rsid w:val="00505392"/>
    <w:rsid w:val="005066E0"/>
    <w:rsid w:val="00510087"/>
    <w:rsid w:val="0051086B"/>
    <w:rsid w:val="00510A36"/>
    <w:rsid w:val="0051140A"/>
    <w:rsid w:val="00511632"/>
    <w:rsid w:val="00514EF9"/>
    <w:rsid w:val="00515CEB"/>
    <w:rsid w:val="00516505"/>
    <w:rsid w:val="00516C40"/>
    <w:rsid w:val="00520D91"/>
    <w:rsid w:val="00521090"/>
    <w:rsid w:val="00523249"/>
    <w:rsid w:val="00523F6D"/>
    <w:rsid w:val="00524F0B"/>
    <w:rsid w:val="00526819"/>
    <w:rsid w:val="00527A92"/>
    <w:rsid w:val="005313F9"/>
    <w:rsid w:val="00531424"/>
    <w:rsid w:val="005315D7"/>
    <w:rsid w:val="00531B00"/>
    <w:rsid w:val="005402A7"/>
    <w:rsid w:val="005423C2"/>
    <w:rsid w:val="00544A45"/>
    <w:rsid w:val="00545B2B"/>
    <w:rsid w:val="00546A10"/>
    <w:rsid w:val="00546A6E"/>
    <w:rsid w:val="00551AB9"/>
    <w:rsid w:val="00551BB7"/>
    <w:rsid w:val="00551D2A"/>
    <w:rsid w:val="00552928"/>
    <w:rsid w:val="00553408"/>
    <w:rsid w:val="0055350A"/>
    <w:rsid w:val="00553E7E"/>
    <w:rsid w:val="00554992"/>
    <w:rsid w:val="00554C75"/>
    <w:rsid w:val="00554D34"/>
    <w:rsid w:val="00555799"/>
    <w:rsid w:val="00555E5F"/>
    <w:rsid w:val="00556593"/>
    <w:rsid w:val="00556C5A"/>
    <w:rsid w:val="0056131A"/>
    <w:rsid w:val="00561E59"/>
    <w:rsid w:val="00562AC9"/>
    <w:rsid w:val="00563CD3"/>
    <w:rsid w:val="00564CA2"/>
    <w:rsid w:val="00567395"/>
    <w:rsid w:val="00567532"/>
    <w:rsid w:val="0057078E"/>
    <w:rsid w:val="005721B7"/>
    <w:rsid w:val="005749A6"/>
    <w:rsid w:val="00575232"/>
    <w:rsid w:val="00581CAB"/>
    <w:rsid w:val="00583265"/>
    <w:rsid w:val="00586FDF"/>
    <w:rsid w:val="00593D55"/>
    <w:rsid w:val="0059416E"/>
    <w:rsid w:val="0059440E"/>
    <w:rsid w:val="00597F94"/>
    <w:rsid w:val="005A18DF"/>
    <w:rsid w:val="005A5345"/>
    <w:rsid w:val="005A7E18"/>
    <w:rsid w:val="005B0382"/>
    <w:rsid w:val="005B180C"/>
    <w:rsid w:val="005B1D4E"/>
    <w:rsid w:val="005B4F02"/>
    <w:rsid w:val="005B527C"/>
    <w:rsid w:val="005B6074"/>
    <w:rsid w:val="005B61B6"/>
    <w:rsid w:val="005B6230"/>
    <w:rsid w:val="005B675F"/>
    <w:rsid w:val="005B7B8B"/>
    <w:rsid w:val="005C1E4C"/>
    <w:rsid w:val="005C5983"/>
    <w:rsid w:val="005D0FF3"/>
    <w:rsid w:val="005D2097"/>
    <w:rsid w:val="005D4347"/>
    <w:rsid w:val="005D6434"/>
    <w:rsid w:val="005D7D50"/>
    <w:rsid w:val="005E32CE"/>
    <w:rsid w:val="005E4B74"/>
    <w:rsid w:val="005E5D04"/>
    <w:rsid w:val="005E7777"/>
    <w:rsid w:val="005E7C97"/>
    <w:rsid w:val="005F0190"/>
    <w:rsid w:val="005F14A3"/>
    <w:rsid w:val="005F4E10"/>
    <w:rsid w:val="005F6F51"/>
    <w:rsid w:val="005F7DEE"/>
    <w:rsid w:val="006034B0"/>
    <w:rsid w:val="006059E6"/>
    <w:rsid w:val="0060687F"/>
    <w:rsid w:val="00606B92"/>
    <w:rsid w:val="00606D4D"/>
    <w:rsid w:val="00607983"/>
    <w:rsid w:val="006105B0"/>
    <w:rsid w:val="006121FB"/>
    <w:rsid w:val="006214E1"/>
    <w:rsid w:val="00621790"/>
    <w:rsid w:val="006224D2"/>
    <w:rsid w:val="00622874"/>
    <w:rsid w:val="00622D36"/>
    <w:rsid w:val="006246AD"/>
    <w:rsid w:val="00625C02"/>
    <w:rsid w:val="0062756C"/>
    <w:rsid w:val="0063006B"/>
    <w:rsid w:val="00633E40"/>
    <w:rsid w:val="006419DF"/>
    <w:rsid w:val="006439DE"/>
    <w:rsid w:val="00644B73"/>
    <w:rsid w:val="00645DFC"/>
    <w:rsid w:val="00650711"/>
    <w:rsid w:val="00650EA7"/>
    <w:rsid w:val="006526E1"/>
    <w:rsid w:val="00652F8D"/>
    <w:rsid w:val="00653E38"/>
    <w:rsid w:val="0065627F"/>
    <w:rsid w:val="006563B1"/>
    <w:rsid w:val="00660B73"/>
    <w:rsid w:val="006615A1"/>
    <w:rsid w:val="0066450D"/>
    <w:rsid w:val="00666591"/>
    <w:rsid w:val="006669D7"/>
    <w:rsid w:val="00666FED"/>
    <w:rsid w:val="00667CCB"/>
    <w:rsid w:val="00670C5F"/>
    <w:rsid w:val="006774C6"/>
    <w:rsid w:val="006801AE"/>
    <w:rsid w:val="00680C81"/>
    <w:rsid w:val="0068335D"/>
    <w:rsid w:val="006879B0"/>
    <w:rsid w:val="00687C6D"/>
    <w:rsid w:val="006926DF"/>
    <w:rsid w:val="00692B45"/>
    <w:rsid w:val="006932C7"/>
    <w:rsid w:val="00695878"/>
    <w:rsid w:val="00697245"/>
    <w:rsid w:val="006A3E64"/>
    <w:rsid w:val="006A4241"/>
    <w:rsid w:val="006A4A81"/>
    <w:rsid w:val="006A570A"/>
    <w:rsid w:val="006A595E"/>
    <w:rsid w:val="006A6564"/>
    <w:rsid w:val="006A6D2D"/>
    <w:rsid w:val="006A79AE"/>
    <w:rsid w:val="006B3367"/>
    <w:rsid w:val="006B5205"/>
    <w:rsid w:val="006B5F99"/>
    <w:rsid w:val="006B69FE"/>
    <w:rsid w:val="006B7818"/>
    <w:rsid w:val="006C1BB9"/>
    <w:rsid w:val="006C1D7A"/>
    <w:rsid w:val="006C26F5"/>
    <w:rsid w:val="006C4EAB"/>
    <w:rsid w:val="006C6511"/>
    <w:rsid w:val="006C6D14"/>
    <w:rsid w:val="006C6DEF"/>
    <w:rsid w:val="006D056B"/>
    <w:rsid w:val="006D4836"/>
    <w:rsid w:val="006D60DA"/>
    <w:rsid w:val="006D67A1"/>
    <w:rsid w:val="006D6878"/>
    <w:rsid w:val="006D6D60"/>
    <w:rsid w:val="006E1886"/>
    <w:rsid w:val="006E2E1E"/>
    <w:rsid w:val="006E4469"/>
    <w:rsid w:val="006E58D5"/>
    <w:rsid w:val="006E62B0"/>
    <w:rsid w:val="006E7AB7"/>
    <w:rsid w:val="006F1001"/>
    <w:rsid w:val="006F1500"/>
    <w:rsid w:val="006F234A"/>
    <w:rsid w:val="006F3223"/>
    <w:rsid w:val="006F3AA9"/>
    <w:rsid w:val="006F5029"/>
    <w:rsid w:val="006F538F"/>
    <w:rsid w:val="006F5579"/>
    <w:rsid w:val="006F55C1"/>
    <w:rsid w:val="00703550"/>
    <w:rsid w:val="00703864"/>
    <w:rsid w:val="007048F4"/>
    <w:rsid w:val="0070755B"/>
    <w:rsid w:val="007109A9"/>
    <w:rsid w:val="00711AA0"/>
    <w:rsid w:val="0071398B"/>
    <w:rsid w:val="00715BFE"/>
    <w:rsid w:val="00716C08"/>
    <w:rsid w:val="00724177"/>
    <w:rsid w:val="0072439B"/>
    <w:rsid w:val="007272CD"/>
    <w:rsid w:val="00734B11"/>
    <w:rsid w:val="00740BEC"/>
    <w:rsid w:val="00741032"/>
    <w:rsid w:val="0074238C"/>
    <w:rsid w:val="00742BE3"/>
    <w:rsid w:val="00744910"/>
    <w:rsid w:val="00744957"/>
    <w:rsid w:val="0074657E"/>
    <w:rsid w:val="007466E7"/>
    <w:rsid w:val="00750EB3"/>
    <w:rsid w:val="00751E38"/>
    <w:rsid w:val="00752227"/>
    <w:rsid w:val="00752C02"/>
    <w:rsid w:val="007541C6"/>
    <w:rsid w:val="0075691E"/>
    <w:rsid w:val="0075697F"/>
    <w:rsid w:val="007576F1"/>
    <w:rsid w:val="007611FD"/>
    <w:rsid w:val="00761444"/>
    <w:rsid w:val="007627B1"/>
    <w:rsid w:val="007630FA"/>
    <w:rsid w:val="00770EB0"/>
    <w:rsid w:val="0077252E"/>
    <w:rsid w:val="007738D6"/>
    <w:rsid w:val="0077688B"/>
    <w:rsid w:val="00776CA2"/>
    <w:rsid w:val="007818F8"/>
    <w:rsid w:val="007822DD"/>
    <w:rsid w:val="007870BD"/>
    <w:rsid w:val="00787754"/>
    <w:rsid w:val="00790809"/>
    <w:rsid w:val="007914BD"/>
    <w:rsid w:val="00792B36"/>
    <w:rsid w:val="00792B86"/>
    <w:rsid w:val="00792D4A"/>
    <w:rsid w:val="00793014"/>
    <w:rsid w:val="007930BF"/>
    <w:rsid w:val="00793BAF"/>
    <w:rsid w:val="00797145"/>
    <w:rsid w:val="00797354"/>
    <w:rsid w:val="007A0A00"/>
    <w:rsid w:val="007A0A8A"/>
    <w:rsid w:val="007A4227"/>
    <w:rsid w:val="007A43C5"/>
    <w:rsid w:val="007A57A7"/>
    <w:rsid w:val="007B014D"/>
    <w:rsid w:val="007B1499"/>
    <w:rsid w:val="007B1E7A"/>
    <w:rsid w:val="007C0034"/>
    <w:rsid w:val="007C27DB"/>
    <w:rsid w:val="007C2FBB"/>
    <w:rsid w:val="007C3E21"/>
    <w:rsid w:val="007C4159"/>
    <w:rsid w:val="007C42E1"/>
    <w:rsid w:val="007C662D"/>
    <w:rsid w:val="007C6698"/>
    <w:rsid w:val="007C6B2F"/>
    <w:rsid w:val="007C7B37"/>
    <w:rsid w:val="007D23E0"/>
    <w:rsid w:val="007D2823"/>
    <w:rsid w:val="007D3491"/>
    <w:rsid w:val="007D7B3B"/>
    <w:rsid w:val="007E147F"/>
    <w:rsid w:val="007E3539"/>
    <w:rsid w:val="007E559B"/>
    <w:rsid w:val="007E55BE"/>
    <w:rsid w:val="007E6336"/>
    <w:rsid w:val="007E7369"/>
    <w:rsid w:val="007E773C"/>
    <w:rsid w:val="007F0F5C"/>
    <w:rsid w:val="007F1398"/>
    <w:rsid w:val="007F1A8B"/>
    <w:rsid w:val="007F1E09"/>
    <w:rsid w:val="007F574E"/>
    <w:rsid w:val="007F5993"/>
    <w:rsid w:val="007F5D99"/>
    <w:rsid w:val="007F7FF5"/>
    <w:rsid w:val="00801743"/>
    <w:rsid w:val="00806EF6"/>
    <w:rsid w:val="008107BC"/>
    <w:rsid w:val="00813C19"/>
    <w:rsid w:val="00813CA8"/>
    <w:rsid w:val="00815156"/>
    <w:rsid w:val="008151CC"/>
    <w:rsid w:val="008158E5"/>
    <w:rsid w:val="00815FC3"/>
    <w:rsid w:val="00817FB1"/>
    <w:rsid w:val="00820ADB"/>
    <w:rsid w:val="008213E4"/>
    <w:rsid w:val="00822760"/>
    <w:rsid w:val="00823340"/>
    <w:rsid w:val="00826657"/>
    <w:rsid w:val="008271A8"/>
    <w:rsid w:val="00827349"/>
    <w:rsid w:val="008278E4"/>
    <w:rsid w:val="00830805"/>
    <w:rsid w:val="00831E2E"/>
    <w:rsid w:val="00832D63"/>
    <w:rsid w:val="00834315"/>
    <w:rsid w:val="00835C83"/>
    <w:rsid w:val="00836BB9"/>
    <w:rsid w:val="008378B2"/>
    <w:rsid w:val="00837F0A"/>
    <w:rsid w:val="0084043D"/>
    <w:rsid w:val="00841DBD"/>
    <w:rsid w:val="0084238C"/>
    <w:rsid w:val="008428EC"/>
    <w:rsid w:val="00842937"/>
    <w:rsid w:val="00843808"/>
    <w:rsid w:val="00844EF8"/>
    <w:rsid w:val="00846B04"/>
    <w:rsid w:val="00846D21"/>
    <w:rsid w:val="00847B70"/>
    <w:rsid w:val="00850B45"/>
    <w:rsid w:val="0085188F"/>
    <w:rsid w:val="00852011"/>
    <w:rsid w:val="008531E3"/>
    <w:rsid w:val="0085330D"/>
    <w:rsid w:val="00853A84"/>
    <w:rsid w:val="0085600F"/>
    <w:rsid w:val="008575C5"/>
    <w:rsid w:val="0085786B"/>
    <w:rsid w:val="00860375"/>
    <w:rsid w:val="00860F28"/>
    <w:rsid w:val="00864990"/>
    <w:rsid w:val="008665C3"/>
    <w:rsid w:val="00866CDC"/>
    <w:rsid w:val="00867830"/>
    <w:rsid w:val="00870F0F"/>
    <w:rsid w:val="008722E8"/>
    <w:rsid w:val="00872E25"/>
    <w:rsid w:val="00873218"/>
    <w:rsid w:val="00876F54"/>
    <w:rsid w:val="00880064"/>
    <w:rsid w:val="00885246"/>
    <w:rsid w:val="0088677D"/>
    <w:rsid w:val="00886E80"/>
    <w:rsid w:val="0088765E"/>
    <w:rsid w:val="00887770"/>
    <w:rsid w:val="008912DA"/>
    <w:rsid w:val="00892010"/>
    <w:rsid w:val="00894560"/>
    <w:rsid w:val="0089536D"/>
    <w:rsid w:val="00895CBC"/>
    <w:rsid w:val="008964F2"/>
    <w:rsid w:val="00896CA6"/>
    <w:rsid w:val="00896F34"/>
    <w:rsid w:val="00897BCC"/>
    <w:rsid w:val="008A16C6"/>
    <w:rsid w:val="008A225A"/>
    <w:rsid w:val="008A2BF1"/>
    <w:rsid w:val="008A57C9"/>
    <w:rsid w:val="008A656F"/>
    <w:rsid w:val="008A7836"/>
    <w:rsid w:val="008B1609"/>
    <w:rsid w:val="008B4430"/>
    <w:rsid w:val="008B627A"/>
    <w:rsid w:val="008C2A3F"/>
    <w:rsid w:val="008C3F10"/>
    <w:rsid w:val="008C4264"/>
    <w:rsid w:val="008C5F98"/>
    <w:rsid w:val="008D387B"/>
    <w:rsid w:val="008D4C77"/>
    <w:rsid w:val="008D57B1"/>
    <w:rsid w:val="008D5CAA"/>
    <w:rsid w:val="008D6463"/>
    <w:rsid w:val="008D7183"/>
    <w:rsid w:val="008D71DE"/>
    <w:rsid w:val="008D762A"/>
    <w:rsid w:val="008E0D8F"/>
    <w:rsid w:val="008E695E"/>
    <w:rsid w:val="008F113E"/>
    <w:rsid w:val="008F2134"/>
    <w:rsid w:val="008F38E8"/>
    <w:rsid w:val="008F3BB3"/>
    <w:rsid w:val="008F3FF8"/>
    <w:rsid w:val="008F4880"/>
    <w:rsid w:val="008F795A"/>
    <w:rsid w:val="00900169"/>
    <w:rsid w:val="00901819"/>
    <w:rsid w:val="00903DAB"/>
    <w:rsid w:val="00904831"/>
    <w:rsid w:val="00905248"/>
    <w:rsid w:val="0090563E"/>
    <w:rsid w:val="00905FFE"/>
    <w:rsid w:val="009076BC"/>
    <w:rsid w:val="009102B7"/>
    <w:rsid w:val="00910FF8"/>
    <w:rsid w:val="00913865"/>
    <w:rsid w:val="00914558"/>
    <w:rsid w:val="009148DD"/>
    <w:rsid w:val="00914A3B"/>
    <w:rsid w:val="00914C6A"/>
    <w:rsid w:val="00914EC9"/>
    <w:rsid w:val="009164DA"/>
    <w:rsid w:val="00917172"/>
    <w:rsid w:val="009205A9"/>
    <w:rsid w:val="00923F7A"/>
    <w:rsid w:val="00925407"/>
    <w:rsid w:val="00931810"/>
    <w:rsid w:val="0093188E"/>
    <w:rsid w:val="00932186"/>
    <w:rsid w:val="00932351"/>
    <w:rsid w:val="00933D14"/>
    <w:rsid w:val="00934447"/>
    <w:rsid w:val="00934A10"/>
    <w:rsid w:val="00935522"/>
    <w:rsid w:val="0093555C"/>
    <w:rsid w:val="0093773A"/>
    <w:rsid w:val="0094064D"/>
    <w:rsid w:val="00940713"/>
    <w:rsid w:val="009407E4"/>
    <w:rsid w:val="0094347D"/>
    <w:rsid w:val="00943974"/>
    <w:rsid w:val="00943C17"/>
    <w:rsid w:val="00945075"/>
    <w:rsid w:val="00946102"/>
    <w:rsid w:val="00947553"/>
    <w:rsid w:val="00952637"/>
    <w:rsid w:val="00952A0C"/>
    <w:rsid w:val="009535B5"/>
    <w:rsid w:val="00955127"/>
    <w:rsid w:val="0095579E"/>
    <w:rsid w:val="00955B57"/>
    <w:rsid w:val="009567B5"/>
    <w:rsid w:val="00961910"/>
    <w:rsid w:val="00961ADB"/>
    <w:rsid w:val="00961E63"/>
    <w:rsid w:val="0096316C"/>
    <w:rsid w:val="00963EF2"/>
    <w:rsid w:val="00965855"/>
    <w:rsid w:val="00965856"/>
    <w:rsid w:val="00966CA5"/>
    <w:rsid w:val="00967A3B"/>
    <w:rsid w:val="00967D0E"/>
    <w:rsid w:val="00973F9C"/>
    <w:rsid w:val="00975F03"/>
    <w:rsid w:val="00980B4D"/>
    <w:rsid w:val="00980DD9"/>
    <w:rsid w:val="009831AE"/>
    <w:rsid w:val="00983FEE"/>
    <w:rsid w:val="0098685A"/>
    <w:rsid w:val="00986C33"/>
    <w:rsid w:val="00991BD1"/>
    <w:rsid w:val="009923F0"/>
    <w:rsid w:val="00992A5C"/>
    <w:rsid w:val="00992EE0"/>
    <w:rsid w:val="009A00ED"/>
    <w:rsid w:val="009A0419"/>
    <w:rsid w:val="009A0915"/>
    <w:rsid w:val="009A0EBB"/>
    <w:rsid w:val="009A2F20"/>
    <w:rsid w:val="009A5409"/>
    <w:rsid w:val="009A5740"/>
    <w:rsid w:val="009A63D1"/>
    <w:rsid w:val="009A7C5A"/>
    <w:rsid w:val="009A7FC6"/>
    <w:rsid w:val="009B1477"/>
    <w:rsid w:val="009B2ED7"/>
    <w:rsid w:val="009B3BA3"/>
    <w:rsid w:val="009B7A2B"/>
    <w:rsid w:val="009C198B"/>
    <w:rsid w:val="009C28F3"/>
    <w:rsid w:val="009C2DCC"/>
    <w:rsid w:val="009C3553"/>
    <w:rsid w:val="009C7682"/>
    <w:rsid w:val="009C7D83"/>
    <w:rsid w:val="009D0E84"/>
    <w:rsid w:val="009D2AC7"/>
    <w:rsid w:val="009D3586"/>
    <w:rsid w:val="009D396C"/>
    <w:rsid w:val="009D3C4A"/>
    <w:rsid w:val="009D53A4"/>
    <w:rsid w:val="009D6056"/>
    <w:rsid w:val="009E080A"/>
    <w:rsid w:val="009E1130"/>
    <w:rsid w:val="009E11A4"/>
    <w:rsid w:val="009E28EA"/>
    <w:rsid w:val="009E2F72"/>
    <w:rsid w:val="009E6FC7"/>
    <w:rsid w:val="009F234E"/>
    <w:rsid w:val="009F2746"/>
    <w:rsid w:val="009F2D6C"/>
    <w:rsid w:val="009F36C3"/>
    <w:rsid w:val="009F5086"/>
    <w:rsid w:val="009F57DD"/>
    <w:rsid w:val="009F5C51"/>
    <w:rsid w:val="009F6C6B"/>
    <w:rsid w:val="009F7B8B"/>
    <w:rsid w:val="00A01A50"/>
    <w:rsid w:val="00A0344E"/>
    <w:rsid w:val="00A04888"/>
    <w:rsid w:val="00A04DFE"/>
    <w:rsid w:val="00A05650"/>
    <w:rsid w:val="00A06C4E"/>
    <w:rsid w:val="00A06F13"/>
    <w:rsid w:val="00A07B57"/>
    <w:rsid w:val="00A10C89"/>
    <w:rsid w:val="00A10FAF"/>
    <w:rsid w:val="00A1116D"/>
    <w:rsid w:val="00A1132E"/>
    <w:rsid w:val="00A11892"/>
    <w:rsid w:val="00A12F8C"/>
    <w:rsid w:val="00A13183"/>
    <w:rsid w:val="00A13B25"/>
    <w:rsid w:val="00A1597C"/>
    <w:rsid w:val="00A17BE1"/>
    <w:rsid w:val="00A17DF1"/>
    <w:rsid w:val="00A213A1"/>
    <w:rsid w:val="00A224E4"/>
    <w:rsid w:val="00A22BE8"/>
    <w:rsid w:val="00A23702"/>
    <w:rsid w:val="00A23ADE"/>
    <w:rsid w:val="00A308D2"/>
    <w:rsid w:val="00A32165"/>
    <w:rsid w:val="00A32866"/>
    <w:rsid w:val="00A33A19"/>
    <w:rsid w:val="00A34631"/>
    <w:rsid w:val="00A35CA3"/>
    <w:rsid w:val="00A36769"/>
    <w:rsid w:val="00A36788"/>
    <w:rsid w:val="00A36E41"/>
    <w:rsid w:val="00A40F56"/>
    <w:rsid w:val="00A41B9B"/>
    <w:rsid w:val="00A4347D"/>
    <w:rsid w:val="00A4379B"/>
    <w:rsid w:val="00A51AC7"/>
    <w:rsid w:val="00A52E8F"/>
    <w:rsid w:val="00A5346C"/>
    <w:rsid w:val="00A55359"/>
    <w:rsid w:val="00A60154"/>
    <w:rsid w:val="00A611E9"/>
    <w:rsid w:val="00A61676"/>
    <w:rsid w:val="00A61C15"/>
    <w:rsid w:val="00A61C92"/>
    <w:rsid w:val="00A63561"/>
    <w:rsid w:val="00A649AA"/>
    <w:rsid w:val="00A73427"/>
    <w:rsid w:val="00A736EA"/>
    <w:rsid w:val="00A74C86"/>
    <w:rsid w:val="00A7738B"/>
    <w:rsid w:val="00A80633"/>
    <w:rsid w:val="00A81002"/>
    <w:rsid w:val="00A82144"/>
    <w:rsid w:val="00A839DB"/>
    <w:rsid w:val="00A840FB"/>
    <w:rsid w:val="00A861DB"/>
    <w:rsid w:val="00A87226"/>
    <w:rsid w:val="00A87961"/>
    <w:rsid w:val="00A87C72"/>
    <w:rsid w:val="00A910DE"/>
    <w:rsid w:val="00A92F35"/>
    <w:rsid w:val="00A942D4"/>
    <w:rsid w:val="00A95DE4"/>
    <w:rsid w:val="00A9603C"/>
    <w:rsid w:val="00AA439D"/>
    <w:rsid w:val="00AA4D32"/>
    <w:rsid w:val="00AA60C2"/>
    <w:rsid w:val="00AA68BB"/>
    <w:rsid w:val="00AA7775"/>
    <w:rsid w:val="00AB02B6"/>
    <w:rsid w:val="00AB202B"/>
    <w:rsid w:val="00AB2657"/>
    <w:rsid w:val="00AB4071"/>
    <w:rsid w:val="00AB4079"/>
    <w:rsid w:val="00AC0E88"/>
    <w:rsid w:val="00AC14B8"/>
    <w:rsid w:val="00AC234A"/>
    <w:rsid w:val="00AC256D"/>
    <w:rsid w:val="00AC506E"/>
    <w:rsid w:val="00AD1031"/>
    <w:rsid w:val="00AD1B0F"/>
    <w:rsid w:val="00AD2701"/>
    <w:rsid w:val="00AD2A95"/>
    <w:rsid w:val="00AD337A"/>
    <w:rsid w:val="00AD34AC"/>
    <w:rsid w:val="00AD3954"/>
    <w:rsid w:val="00AD5E0C"/>
    <w:rsid w:val="00AD6397"/>
    <w:rsid w:val="00AD692F"/>
    <w:rsid w:val="00AE0421"/>
    <w:rsid w:val="00AE0EB2"/>
    <w:rsid w:val="00AE2753"/>
    <w:rsid w:val="00AE6B42"/>
    <w:rsid w:val="00AE6E0C"/>
    <w:rsid w:val="00AF07F1"/>
    <w:rsid w:val="00AF2D6D"/>
    <w:rsid w:val="00AF3546"/>
    <w:rsid w:val="00AF5C21"/>
    <w:rsid w:val="00AF7250"/>
    <w:rsid w:val="00AF7BA0"/>
    <w:rsid w:val="00B00632"/>
    <w:rsid w:val="00B03C4A"/>
    <w:rsid w:val="00B057D4"/>
    <w:rsid w:val="00B05D7B"/>
    <w:rsid w:val="00B06729"/>
    <w:rsid w:val="00B07D75"/>
    <w:rsid w:val="00B1273F"/>
    <w:rsid w:val="00B12F07"/>
    <w:rsid w:val="00B13CDB"/>
    <w:rsid w:val="00B14192"/>
    <w:rsid w:val="00B14738"/>
    <w:rsid w:val="00B14FBC"/>
    <w:rsid w:val="00B169FB"/>
    <w:rsid w:val="00B20815"/>
    <w:rsid w:val="00B214FD"/>
    <w:rsid w:val="00B219EF"/>
    <w:rsid w:val="00B22A55"/>
    <w:rsid w:val="00B22AF7"/>
    <w:rsid w:val="00B2544B"/>
    <w:rsid w:val="00B2643C"/>
    <w:rsid w:val="00B271E4"/>
    <w:rsid w:val="00B30E62"/>
    <w:rsid w:val="00B314BB"/>
    <w:rsid w:val="00B32564"/>
    <w:rsid w:val="00B3336B"/>
    <w:rsid w:val="00B37707"/>
    <w:rsid w:val="00B450FA"/>
    <w:rsid w:val="00B47226"/>
    <w:rsid w:val="00B47655"/>
    <w:rsid w:val="00B50469"/>
    <w:rsid w:val="00B50700"/>
    <w:rsid w:val="00B52E41"/>
    <w:rsid w:val="00B52FAD"/>
    <w:rsid w:val="00B53232"/>
    <w:rsid w:val="00B533E7"/>
    <w:rsid w:val="00B5473F"/>
    <w:rsid w:val="00B555C3"/>
    <w:rsid w:val="00B55DF0"/>
    <w:rsid w:val="00B56C45"/>
    <w:rsid w:val="00B60592"/>
    <w:rsid w:val="00B61999"/>
    <w:rsid w:val="00B61CD5"/>
    <w:rsid w:val="00B6235B"/>
    <w:rsid w:val="00B63CA5"/>
    <w:rsid w:val="00B6510C"/>
    <w:rsid w:val="00B66E31"/>
    <w:rsid w:val="00B67A80"/>
    <w:rsid w:val="00B74528"/>
    <w:rsid w:val="00B7459B"/>
    <w:rsid w:val="00B74978"/>
    <w:rsid w:val="00B811DC"/>
    <w:rsid w:val="00B84156"/>
    <w:rsid w:val="00B849FC"/>
    <w:rsid w:val="00B86727"/>
    <w:rsid w:val="00B87551"/>
    <w:rsid w:val="00B87BE0"/>
    <w:rsid w:val="00B87EB0"/>
    <w:rsid w:val="00B90FB6"/>
    <w:rsid w:val="00B91C1C"/>
    <w:rsid w:val="00B93AE1"/>
    <w:rsid w:val="00B93B43"/>
    <w:rsid w:val="00B93EDD"/>
    <w:rsid w:val="00B94018"/>
    <w:rsid w:val="00BA04F2"/>
    <w:rsid w:val="00BA0C54"/>
    <w:rsid w:val="00BA1F27"/>
    <w:rsid w:val="00BA3AA1"/>
    <w:rsid w:val="00BA55D3"/>
    <w:rsid w:val="00BB14A2"/>
    <w:rsid w:val="00BB26E6"/>
    <w:rsid w:val="00BB2ED9"/>
    <w:rsid w:val="00BB3C9B"/>
    <w:rsid w:val="00BB4329"/>
    <w:rsid w:val="00BB4589"/>
    <w:rsid w:val="00BB5F74"/>
    <w:rsid w:val="00BC0EA1"/>
    <w:rsid w:val="00BC1DFA"/>
    <w:rsid w:val="00BC37FB"/>
    <w:rsid w:val="00BC40CD"/>
    <w:rsid w:val="00BC6087"/>
    <w:rsid w:val="00BC73C1"/>
    <w:rsid w:val="00BC7B3F"/>
    <w:rsid w:val="00BD17A0"/>
    <w:rsid w:val="00BD26C1"/>
    <w:rsid w:val="00BD2E81"/>
    <w:rsid w:val="00BD346F"/>
    <w:rsid w:val="00BD6AC2"/>
    <w:rsid w:val="00BD78CD"/>
    <w:rsid w:val="00BD7B0A"/>
    <w:rsid w:val="00BE1D42"/>
    <w:rsid w:val="00BE4297"/>
    <w:rsid w:val="00BE47BB"/>
    <w:rsid w:val="00BE555C"/>
    <w:rsid w:val="00BE59A2"/>
    <w:rsid w:val="00BF08CF"/>
    <w:rsid w:val="00BF1611"/>
    <w:rsid w:val="00BF1C4C"/>
    <w:rsid w:val="00C02170"/>
    <w:rsid w:val="00C02474"/>
    <w:rsid w:val="00C032DB"/>
    <w:rsid w:val="00C040D8"/>
    <w:rsid w:val="00C06073"/>
    <w:rsid w:val="00C066D3"/>
    <w:rsid w:val="00C06D41"/>
    <w:rsid w:val="00C07554"/>
    <w:rsid w:val="00C07C0B"/>
    <w:rsid w:val="00C07DEF"/>
    <w:rsid w:val="00C1050E"/>
    <w:rsid w:val="00C117F5"/>
    <w:rsid w:val="00C11B12"/>
    <w:rsid w:val="00C123B0"/>
    <w:rsid w:val="00C12C11"/>
    <w:rsid w:val="00C13BB0"/>
    <w:rsid w:val="00C14D2D"/>
    <w:rsid w:val="00C16096"/>
    <w:rsid w:val="00C21F87"/>
    <w:rsid w:val="00C233C7"/>
    <w:rsid w:val="00C2410F"/>
    <w:rsid w:val="00C25E20"/>
    <w:rsid w:val="00C2759F"/>
    <w:rsid w:val="00C27729"/>
    <w:rsid w:val="00C3108F"/>
    <w:rsid w:val="00C3259B"/>
    <w:rsid w:val="00C33C31"/>
    <w:rsid w:val="00C36300"/>
    <w:rsid w:val="00C36B76"/>
    <w:rsid w:val="00C404B2"/>
    <w:rsid w:val="00C40969"/>
    <w:rsid w:val="00C40D26"/>
    <w:rsid w:val="00C41793"/>
    <w:rsid w:val="00C41CF2"/>
    <w:rsid w:val="00C4270C"/>
    <w:rsid w:val="00C42904"/>
    <w:rsid w:val="00C4323A"/>
    <w:rsid w:val="00C433D2"/>
    <w:rsid w:val="00C4403C"/>
    <w:rsid w:val="00C45F4D"/>
    <w:rsid w:val="00C47DBC"/>
    <w:rsid w:val="00C51DF3"/>
    <w:rsid w:val="00C52566"/>
    <w:rsid w:val="00C53C8C"/>
    <w:rsid w:val="00C53D74"/>
    <w:rsid w:val="00C544D6"/>
    <w:rsid w:val="00C56D63"/>
    <w:rsid w:val="00C60699"/>
    <w:rsid w:val="00C61E65"/>
    <w:rsid w:val="00C62083"/>
    <w:rsid w:val="00C628CC"/>
    <w:rsid w:val="00C64B99"/>
    <w:rsid w:val="00C64C8A"/>
    <w:rsid w:val="00C65841"/>
    <w:rsid w:val="00C66B51"/>
    <w:rsid w:val="00C66BDD"/>
    <w:rsid w:val="00C67036"/>
    <w:rsid w:val="00C7111D"/>
    <w:rsid w:val="00C72E83"/>
    <w:rsid w:val="00C730CE"/>
    <w:rsid w:val="00C73705"/>
    <w:rsid w:val="00C7646C"/>
    <w:rsid w:val="00C80D2F"/>
    <w:rsid w:val="00C810AB"/>
    <w:rsid w:val="00C8295E"/>
    <w:rsid w:val="00C831A9"/>
    <w:rsid w:val="00C860DF"/>
    <w:rsid w:val="00C90049"/>
    <w:rsid w:val="00C92194"/>
    <w:rsid w:val="00C9361F"/>
    <w:rsid w:val="00C93755"/>
    <w:rsid w:val="00C93DEA"/>
    <w:rsid w:val="00C959BE"/>
    <w:rsid w:val="00C95DDC"/>
    <w:rsid w:val="00CA1549"/>
    <w:rsid w:val="00CA2B85"/>
    <w:rsid w:val="00CA3F91"/>
    <w:rsid w:val="00CA6A14"/>
    <w:rsid w:val="00CB08AC"/>
    <w:rsid w:val="00CB08EF"/>
    <w:rsid w:val="00CB092F"/>
    <w:rsid w:val="00CB0FF2"/>
    <w:rsid w:val="00CB11A8"/>
    <w:rsid w:val="00CB3351"/>
    <w:rsid w:val="00CB4138"/>
    <w:rsid w:val="00CB4E82"/>
    <w:rsid w:val="00CB5659"/>
    <w:rsid w:val="00CB6C73"/>
    <w:rsid w:val="00CC2133"/>
    <w:rsid w:val="00CC7074"/>
    <w:rsid w:val="00CD0096"/>
    <w:rsid w:val="00CD742D"/>
    <w:rsid w:val="00CE0462"/>
    <w:rsid w:val="00CE2C52"/>
    <w:rsid w:val="00CE531C"/>
    <w:rsid w:val="00CE611D"/>
    <w:rsid w:val="00CF0AAF"/>
    <w:rsid w:val="00CF16A1"/>
    <w:rsid w:val="00CF1CFF"/>
    <w:rsid w:val="00CF1D5A"/>
    <w:rsid w:val="00CF391E"/>
    <w:rsid w:val="00CF4DD5"/>
    <w:rsid w:val="00CF5DC8"/>
    <w:rsid w:val="00D00714"/>
    <w:rsid w:val="00D01B25"/>
    <w:rsid w:val="00D02FBA"/>
    <w:rsid w:val="00D04AE5"/>
    <w:rsid w:val="00D04D7C"/>
    <w:rsid w:val="00D05FA5"/>
    <w:rsid w:val="00D06837"/>
    <w:rsid w:val="00D06AB5"/>
    <w:rsid w:val="00D06DC0"/>
    <w:rsid w:val="00D12B6B"/>
    <w:rsid w:val="00D1476B"/>
    <w:rsid w:val="00D14963"/>
    <w:rsid w:val="00D14B3D"/>
    <w:rsid w:val="00D16AF2"/>
    <w:rsid w:val="00D176D3"/>
    <w:rsid w:val="00D206DF"/>
    <w:rsid w:val="00D20C13"/>
    <w:rsid w:val="00D2563A"/>
    <w:rsid w:val="00D25D86"/>
    <w:rsid w:val="00D26D15"/>
    <w:rsid w:val="00D27D94"/>
    <w:rsid w:val="00D31C11"/>
    <w:rsid w:val="00D35519"/>
    <w:rsid w:val="00D35609"/>
    <w:rsid w:val="00D37F47"/>
    <w:rsid w:val="00D406A1"/>
    <w:rsid w:val="00D40853"/>
    <w:rsid w:val="00D432A1"/>
    <w:rsid w:val="00D45194"/>
    <w:rsid w:val="00D45368"/>
    <w:rsid w:val="00D4688E"/>
    <w:rsid w:val="00D46ACC"/>
    <w:rsid w:val="00D4704D"/>
    <w:rsid w:val="00D50A4D"/>
    <w:rsid w:val="00D50DB2"/>
    <w:rsid w:val="00D516C0"/>
    <w:rsid w:val="00D5202A"/>
    <w:rsid w:val="00D52A90"/>
    <w:rsid w:val="00D539EF"/>
    <w:rsid w:val="00D541F5"/>
    <w:rsid w:val="00D563BE"/>
    <w:rsid w:val="00D5682F"/>
    <w:rsid w:val="00D5705F"/>
    <w:rsid w:val="00D572E7"/>
    <w:rsid w:val="00D61820"/>
    <w:rsid w:val="00D621D8"/>
    <w:rsid w:val="00D64EAE"/>
    <w:rsid w:val="00D6577F"/>
    <w:rsid w:val="00D67217"/>
    <w:rsid w:val="00D70238"/>
    <w:rsid w:val="00D70E88"/>
    <w:rsid w:val="00D71E0A"/>
    <w:rsid w:val="00D73E92"/>
    <w:rsid w:val="00D747C1"/>
    <w:rsid w:val="00D75146"/>
    <w:rsid w:val="00D76A75"/>
    <w:rsid w:val="00D76AAA"/>
    <w:rsid w:val="00D80A01"/>
    <w:rsid w:val="00D812A1"/>
    <w:rsid w:val="00D81CBE"/>
    <w:rsid w:val="00D828E8"/>
    <w:rsid w:val="00D83A1D"/>
    <w:rsid w:val="00D83C3E"/>
    <w:rsid w:val="00D84DE5"/>
    <w:rsid w:val="00D85DB5"/>
    <w:rsid w:val="00D8730E"/>
    <w:rsid w:val="00D93A1F"/>
    <w:rsid w:val="00D9419C"/>
    <w:rsid w:val="00D95DFB"/>
    <w:rsid w:val="00D9643A"/>
    <w:rsid w:val="00D96597"/>
    <w:rsid w:val="00D965E7"/>
    <w:rsid w:val="00DA27EE"/>
    <w:rsid w:val="00DA3AA4"/>
    <w:rsid w:val="00DA3FD5"/>
    <w:rsid w:val="00DA6D9D"/>
    <w:rsid w:val="00DB0F01"/>
    <w:rsid w:val="00DB196F"/>
    <w:rsid w:val="00DB2146"/>
    <w:rsid w:val="00DB4D84"/>
    <w:rsid w:val="00DB6515"/>
    <w:rsid w:val="00DB655C"/>
    <w:rsid w:val="00DB7750"/>
    <w:rsid w:val="00DC2A51"/>
    <w:rsid w:val="00DC650E"/>
    <w:rsid w:val="00DC6A13"/>
    <w:rsid w:val="00DD04A8"/>
    <w:rsid w:val="00DD286F"/>
    <w:rsid w:val="00DD3A4D"/>
    <w:rsid w:val="00DD4EB8"/>
    <w:rsid w:val="00DD52D7"/>
    <w:rsid w:val="00DD56F2"/>
    <w:rsid w:val="00DD6FF2"/>
    <w:rsid w:val="00DD7268"/>
    <w:rsid w:val="00DE25D6"/>
    <w:rsid w:val="00DE4916"/>
    <w:rsid w:val="00DE4DE7"/>
    <w:rsid w:val="00DE51B2"/>
    <w:rsid w:val="00DE52AF"/>
    <w:rsid w:val="00DE5DB4"/>
    <w:rsid w:val="00DE75F8"/>
    <w:rsid w:val="00DE7FFD"/>
    <w:rsid w:val="00DF0B19"/>
    <w:rsid w:val="00DF1639"/>
    <w:rsid w:val="00DF2857"/>
    <w:rsid w:val="00DF2BE8"/>
    <w:rsid w:val="00DF3165"/>
    <w:rsid w:val="00DF4B7A"/>
    <w:rsid w:val="00DF6B76"/>
    <w:rsid w:val="00DF7B15"/>
    <w:rsid w:val="00E009EF"/>
    <w:rsid w:val="00E00A0D"/>
    <w:rsid w:val="00E05C52"/>
    <w:rsid w:val="00E11C06"/>
    <w:rsid w:val="00E12354"/>
    <w:rsid w:val="00E12AFB"/>
    <w:rsid w:val="00E13140"/>
    <w:rsid w:val="00E16022"/>
    <w:rsid w:val="00E16474"/>
    <w:rsid w:val="00E21434"/>
    <w:rsid w:val="00E24CDE"/>
    <w:rsid w:val="00E25E47"/>
    <w:rsid w:val="00E261A5"/>
    <w:rsid w:val="00E2737C"/>
    <w:rsid w:val="00E31AC9"/>
    <w:rsid w:val="00E3492A"/>
    <w:rsid w:val="00E352FC"/>
    <w:rsid w:val="00E3608B"/>
    <w:rsid w:val="00E37382"/>
    <w:rsid w:val="00E373E9"/>
    <w:rsid w:val="00E41EF3"/>
    <w:rsid w:val="00E43575"/>
    <w:rsid w:val="00E44BC3"/>
    <w:rsid w:val="00E46B25"/>
    <w:rsid w:val="00E515DF"/>
    <w:rsid w:val="00E52EDF"/>
    <w:rsid w:val="00E55A2A"/>
    <w:rsid w:val="00E60F94"/>
    <w:rsid w:val="00E61C4A"/>
    <w:rsid w:val="00E62584"/>
    <w:rsid w:val="00E6306E"/>
    <w:rsid w:val="00E63086"/>
    <w:rsid w:val="00E64A31"/>
    <w:rsid w:val="00E67D5D"/>
    <w:rsid w:val="00E67E7A"/>
    <w:rsid w:val="00E704FF"/>
    <w:rsid w:val="00E710B7"/>
    <w:rsid w:val="00E725DD"/>
    <w:rsid w:val="00E749B0"/>
    <w:rsid w:val="00E77C7C"/>
    <w:rsid w:val="00E77D1E"/>
    <w:rsid w:val="00E808E0"/>
    <w:rsid w:val="00E81E19"/>
    <w:rsid w:val="00E82251"/>
    <w:rsid w:val="00E82AD0"/>
    <w:rsid w:val="00E8319A"/>
    <w:rsid w:val="00E84A51"/>
    <w:rsid w:val="00E85707"/>
    <w:rsid w:val="00E86429"/>
    <w:rsid w:val="00E87C2C"/>
    <w:rsid w:val="00E9097E"/>
    <w:rsid w:val="00E90999"/>
    <w:rsid w:val="00E93BD7"/>
    <w:rsid w:val="00E9616A"/>
    <w:rsid w:val="00E97AF8"/>
    <w:rsid w:val="00EA1104"/>
    <w:rsid w:val="00EA1184"/>
    <w:rsid w:val="00EA1414"/>
    <w:rsid w:val="00EA29A0"/>
    <w:rsid w:val="00EB0A0A"/>
    <w:rsid w:val="00EB0ADF"/>
    <w:rsid w:val="00EB16E5"/>
    <w:rsid w:val="00EB1A32"/>
    <w:rsid w:val="00EB3033"/>
    <w:rsid w:val="00EB3D03"/>
    <w:rsid w:val="00EB4F43"/>
    <w:rsid w:val="00EC1BB4"/>
    <w:rsid w:val="00EC1BC4"/>
    <w:rsid w:val="00EC2696"/>
    <w:rsid w:val="00EC2B76"/>
    <w:rsid w:val="00EC2E00"/>
    <w:rsid w:val="00EC350C"/>
    <w:rsid w:val="00EC3C36"/>
    <w:rsid w:val="00EC5B2C"/>
    <w:rsid w:val="00ED3246"/>
    <w:rsid w:val="00ED3314"/>
    <w:rsid w:val="00ED3A01"/>
    <w:rsid w:val="00ED3C8B"/>
    <w:rsid w:val="00ED3D97"/>
    <w:rsid w:val="00ED505C"/>
    <w:rsid w:val="00ED5F5A"/>
    <w:rsid w:val="00ED6830"/>
    <w:rsid w:val="00ED6EAA"/>
    <w:rsid w:val="00ED7EED"/>
    <w:rsid w:val="00ED7FD6"/>
    <w:rsid w:val="00EE1817"/>
    <w:rsid w:val="00EE2156"/>
    <w:rsid w:val="00EE2322"/>
    <w:rsid w:val="00EE2AAB"/>
    <w:rsid w:val="00EE3688"/>
    <w:rsid w:val="00EE46C9"/>
    <w:rsid w:val="00EF141B"/>
    <w:rsid w:val="00EF3974"/>
    <w:rsid w:val="00EF3CD3"/>
    <w:rsid w:val="00EF5ACA"/>
    <w:rsid w:val="00EF6D17"/>
    <w:rsid w:val="00EF7359"/>
    <w:rsid w:val="00EF7D34"/>
    <w:rsid w:val="00F068E8"/>
    <w:rsid w:val="00F07BD9"/>
    <w:rsid w:val="00F10002"/>
    <w:rsid w:val="00F10B82"/>
    <w:rsid w:val="00F12D71"/>
    <w:rsid w:val="00F1302A"/>
    <w:rsid w:val="00F14787"/>
    <w:rsid w:val="00F15B35"/>
    <w:rsid w:val="00F171E5"/>
    <w:rsid w:val="00F20293"/>
    <w:rsid w:val="00F209D1"/>
    <w:rsid w:val="00F22CDE"/>
    <w:rsid w:val="00F2459D"/>
    <w:rsid w:val="00F27500"/>
    <w:rsid w:val="00F30D0B"/>
    <w:rsid w:val="00F34D87"/>
    <w:rsid w:val="00F36032"/>
    <w:rsid w:val="00F37F42"/>
    <w:rsid w:val="00F419EC"/>
    <w:rsid w:val="00F433A1"/>
    <w:rsid w:val="00F46056"/>
    <w:rsid w:val="00F46444"/>
    <w:rsid w:val="00F46ED4"/>
    <w:rsid w:val="00F52F8E"/>
    <w:rsid w:val="00F53733"/>
    <w:rsid w:val="00F5518E"/>
    <w:rsid w:val="00F647F7"/>
    <w:rsid w:val="00F64AD1"/>
    <w:rsid w:val="00F70A63"/>
    <w:rsid w:val="00F71829"/>
    <w:rsid w:val="00F742C3"/>
    <w:rsid w:val="00F75B6A"/>
    <w:rsid w:val="00F75F5D"/>
    <w:rsid w:val="00F76186"/>
    <w:rsid w:val="00F770E3"/>
    <w:rsid w:val="00F774A1"/>
    <w:rsid w:val="00F821A8"/>
    <w:rsid w:val="00F83251"/>
    <w:rsid w:val="00F83DB3"/>
    <w:rsid w:val="00F84740"/>
    <w:rsid w:val="00F848EB"/>
    <w:rsid w:val="00F851F4"/>
    <w:rsid w:val="00F859C2"/>
    <w:rsid w:val="00F86DDA"/>
    <w:rsid w:val="00F90B0F"/>
    <w:rsid w:val="00F91921"/>
    <w:rsid w:val="00F93468"/>
    <w:rsid w:val="00F94421"/>
    <w:rsid w:val="00F95623"/>
    <w:rsid w:val="00F96FB0"/>
    <w:rsid w:val="00FA087F"/>
    <w:rsid w:val="00FA2344"/>
    <w:rsid w:val="00FA4B25"/>
    <w:rsid w:val="00FA6C0E"/>
    <w:rsid w:val="00FA7250"/>
    <w:rsid w:val="00FA7478"/>
    <w:rsid w:val="00FA7F87"/>
    <w:rsid w:val="00FB101B"/>
    <w:rsid w:val="00FB28EA"/>
    <w:rsid w:val="00FC1AF3"/>
    <w:rsid w:val="00FC2619"/>
    <w:rsid w:val="00FD328A"/>
    <w:rsid w:val="00FD3B96"/>
    <w:rsid w:val="00FD4482"/>
    <w:rsid w:val="00FD48CA"/>
    <w:rsid w:val="00FD55F9"/>
    <w:rsid w:val="00FD57CE"/>
    <w:rsid w:val="00FD7DB9"/>
    <w:rsid w:val="00FE03B6"/>
    <w:rsid w:val="00FE189A"/>
    <w:rsid w:val="00FE1EE4"/>
    <w:rsid w:val="00FE6CA8"/>
    <w:rsid w:val="00FE7D30"/>
    <w:rsid w:val="00FF2B41"/>
    <w:rsid w:val="00FF350C"/>
    <w:rsid w:val="00FF3ACF"/>
    <w:rsid w:val="00FF3B89"/>
    <w:rsid w:val="00FF5C8A"/>
    <w:rsid w:val="00FF6B3E"/>
    <w:rsid w:val="0115EA4D"/>
    <w:rsid w:val="02BAC944"/>
    <w:rsid w:val="031058A1"/>
    <w:rsid w:val="0370C94C"/>
    <w:rsid w:val="03A1CD54"/>
    <w:rsid w:val="03D8DF75"/>
    <w:rsid w:val="03E31641"/>
    <w:rsid w:val="03FEB388"/>
    <w:rsid w:val="040ED41A"/>
    <w:rsid w:val="0443FC0F"/>
    <w:rsid w:val="0475A4A0"/>
    <w:rsid w:val="0479D77C"/>
    <w:rsid w:val="049230EF"/>
    <w:rsid w:val="058D3166"/>
    <w:rsid w:val="05A0B675"/>
    <w:rsid w:val="0816837D"/>
    <w:rsid w:val="08436703"/>
    <w:rsid w:val="08D3E5E7"/>
    <w:rsid w:val="0A65B455"/>
    <w:rsid w:val="0AF2F55A"/>
    <w:rsid w:val="0B5A1CF5"/>
    <w:rsid w:val="0BF3E173"/>
    <w:rsid w:val="0C5091B8"/>
    <w:rsid w:val="0C639F78"/>
    <w:rsid w:val="0DAD5132"/>
    <w:rsid w:val="0E50D0D1"/>
    <w:rsid w:val="0EA38104"/>
    <w:rsid w:val="0EA40703"/>
    <w:rsid w:val="0EB76751"/>
    <w:rsid w:val="0FECA132"/>
    <w:rsid w:val="10BB2B2F"/>
    <w:rsid w:val="111EB7D2"/>
    <w:rsid w:val="11FD4D92"/>
    <w:rsid w:val="136624FC"/>
    <w:rsid w:val="1455228D"/>
    <w:rsid w:val="15FC54A2"/>
    <w:rsid w:val="1614B570"/>
    <w:rsid w:val="16416360"/>
    <w:rsid w:val="16643816"/>
    <w:rsid w:val="1734797B"/>
    <w:rsid w:val="1756F2FD"/>
    <w:rsid w:val="1762E7CF"/>
    <w:rsid w:val="17982503"/>
    <w:rsid w:val="17B8D510"/>
    <w:rsid w:val="17F2ECBF"/>
    <w:rsid w:val="18DF2464"/>
    <w:rsid w:val="18F798FD"/>
    <w:rsid w:val="190FE2A4"/>
    <w:rsid w:val="1992D547"/>
    <w:rsid w:val="1C05C934"/>
    <w:rsid w:val="1CCBCCE0"/>
    <w:rsid w:val="1D18A951"/>
    <w:rsid w:val="1E6341F2"/>
    <w:rsid w:val="1F6B989D"/>
    <w:rsid w:val="2051A72C"/>
    <w:rsid w:val="20E9F9BE"/>
    <w:rsid w:val="21AA1950"/>
    <w:rsid w:val="23848930"/>
    <w:rsid w:val="23C1356E"/>
    <w:rsid w:val="23D0567C"/>
    <w:rsid w:val="242BFE47"/>
    <w:rsid w:val="2570AB20"/>
    <w:rsid w:val="25803BCB"/>
    <w:rsid w:val="263ABECD"/>
    <w:rsid w:val="26476859"/>
    <w:rsid w:val="26A27E6B"/>
    <w:rsid w:val="26F27A3F"/>
    <w:rsid w:val="27312F69"/>
    <w:rsid w:val="27506961"/>
    <w:rsid w:val="28285335"/>
    <w:rsid w:val="2866A157"/>
    <w:rsid w:val="28D31165"/>
    <w:rsid w:val="28F0F46A"/>
    <w:rsid w:val="297D788C"/>
    <w:rsid w:val="29CE2663"/>
    <w:rsid w:val="29F5B489"/>
    <w:rsid w:val="2AA2EFDA"/>
    <w:rsid w:val="2C34BB64"/>
    <w:rsid w:val="2C6ED42A"/>
    <w:rsid w:val="2D3DC6F4"/>
    <w:rsid w:val="2DBFAAE5"/>
    <w:rsid w:val="2DC217D0"/>
    <w:rsid w:val="2EDDB6C9"/>
    <w:rsid w:val="2F1442D4"/>
    <w:rsid w:val="307D028C"/>
    <w:rsid w:val="30DE234A"/>
    <w:rsid w:val="31848792"/>
    <w:rsid w:val="3311F78C"/>
    <w:rsid w:val="3435C661"/>
    <w:rsid w:val="34953225"/>
    <w:rsid w:val="3664D2D6"/>
    <w:rsid w:val="3793B6CE"/>
    <w:rsid w:val="37C52F0C"/>
    <w:rsid w:val="386A1FDA"/>
    <w:rsid w:val="38C66FB4"/>
    <w:rsid w:val="3A0530FE"/>
    <w:rsid w:val="3A5AE8FD"/>
    <w:rsid w:val="3A868F82"/>
    <w:rsid w:val="3A963DFC"/>
    <w:rsid w:val="3B37CF32"/>
    <w:rsid w:val="3B87B5BA"/>
    <w:rsid w:val="3BF0B141"/>
    <w:rsid w:val="3C0D3D90"/>
    <w:rsid w:val="3C142975"/>
    <w:rsid w:val="3CCB3418"/>
    <w:rsid w:val="3D76E615"/>
    <w:rsid w:val="3E58D614"/>
    <w:rsid w:val="3E6502EE"/>
    <w:rsid w:val="3EA2E217"/>
    <w:rsid w:val="3EB10DAD"/>
    <w:rsid w:val="418670AB"/>
    <w:rsid w:val="436AB20B"/>
    <w:rsid w:val="43CD3ACF"/>
    <w:rsid w:val="43FF9590"/>
    <w:rsid w:val="4624AE4B"/>
    <w:rsid w:val="46A252CD"/>
    <w:rsid w:val="475851B9"/>
    <w:rsid w:val="483E232E"/>
    <w:rsid w:val="4868477D"/>
    <w:rsid w:val="488F911F"/>
    <w:rsid w:val="496A721F"/>
    <w:rsid w:val="4AC84867"/>
    <w:rsid w:val="4B3DE23B"/>
    <w:rsid w:val="4B6BFB6E"/>
    <w:rsid w:val="4D119451"/>
    <w:rsid w:val="4D407498"/>
    <w:rsid w:val="4D8A2B5E"/>
    <w:rsid w:val="4D9E3B11"/>
    <w:rsid w:val="4E3AD9C4"/>
    <w:rsid w:val="4EAD64B2"/>
    <w:rsid w:val="4F30A602"/>
    <w:rsid w:val="4F8B6CA6"/>
    <w:rsid w:val="4F9A2B89"/>
    <w:rsid w:val="50303229"/>
    <w:rsid w:val="504D5A4E"/>
    <w:rsid w:val="52B659D0"/>
    <w:rsid w:val="533B64B0"/>
    <w:rsid w:val="5380D5D5"/>
    <w:rsid w:val="53830BD2"/>
    <w:rsid w:val="5388C35B"/>
    <w:rsid w:val="539E236D"/>
    <w:rsid w:val="552493BC"/>
    <w:rsid w:val="56443F3C"/>
    <w:rsid w:val="57796382"/>
    <w:rsid w:val="580E86BB"/>
    <w:rsid w:val="583977C2"/>
    <w:rsid w:val="590CBC4A"/>
    <w:rsid w:val="59F804DF"/>
    <w:rsid w:val="5A41E16C"/>
    <w:rsid w:val="5B4CDEF5"/>
    <w:rsid w:val="5D4505B3"/>
    <w:rsid w:val="5D888364"/>
    <w:rsid w:val="5DBBFE0B"/>
    <w:rsid w:val="5DC56819"/>
    <w:rsid w:val="5E3F8FE6"/>
    <w:rsid w:val="5F48F984"/>
    <w:rsid w:val="5FBF38F5"/>
    <w:rsid w:val="60B5E6A0"/>
    <w:rsid w:val="621BE141"/>
    <w:rsid w:val="62D9E90F"/>
    <w:rsid w:val="62DB0098"/>
    <w:rsid w:val="63DFADE6"/>
    <w:rsid w:val="6581CFDF"/>
    <w:rsid w:val="6633CE27"/>
    <w:rsid w:val="66ED78F0"/>
    <w:rsid w:val="674D19A3"/>
    <w:rsid w:val="67590B68"/>
    <w:rsid w:val="67B7DB0C"/>
    <w:rsid w:val="680BD2A3"/>
    <w:rsid w:val="68830695"/>
    <w:rsid w:val="689C9DC4"/>
    <w:rsid w:val="6929689F"/>
    <w:rsid w:val="69615676"/>
    <w:rsid w:val="696252F0"/>
    <w:rsid w:val="699B4509"/>
    <w:rsid w:val="69AEA48D"/>
    <w:rsid w:val="6A4C0F38"/>
    <w:rsid w:val="6AB68545"/>
    <w:rsid w:val="6ABBDE1B"/>
    <w:rsid w:val="6D15A4BB"/>
    <w:rsid w:val="6D43E248"/>
    <w:rsid w:val="6EA20AF0"/>
    <w:rsid w:val="6FE0800F"/>
    <w:rsid w:val="70F61D9D"/>
    <w:rsid w:val="719B499B"/>
    <w:rsid w:val="730CFD81"/>
    <w:rsid w:val="7609CF00"/>
    <w:rsid w:val="767AAD9B"/>
    <w:rsid w:val="76A5B540"/>
    <w:rsid w:val="776763E6"/>
    <w:rsid w:val="784A0B95"/>
    <w:rsid w:val="788C66E0"/>
    <w:rsid w:val="789F301B"/>
    <w:rsid w:val="78A80C06"/>
    <w:rsid w:val="78C0049D"/>
    <w:rsid w:val="78EF4640"/>
    <w:rsid w:val="7904D4C2"/>
    <w:rsid w:val="79673BE3"/>
    <w:rsid w:val="79802F40"/>
    <w:rsid w:val="7985487F"/>
    <w:rsid w:val="79901AA2"/>
    <w:rsid w:val="7A387830"/>
    <w:rsid w:val="7A462242"/>
    <w:rsid w:val="7A516476"/>
    <w:rsid w:val="7A6713D7"/>
    <w:rsid w:val="7B3992B6"/>
    <w:rsid w:val="7BEC3342"/>
    <w:rsid w:val="7C19907A"/>
    <w:rsid w:val="7CC665D5"/>
    <w:rsid w:val="7DC51543"/>
    <w:rsid w:val="7DDB696A"/>
    <w:rsid w:val="7EB0A1F9"/>
    <w:rsid w:val="7F42B7DD"/>
    <w:rsid w:val="7F4FF232"/>
    <w:rsid w:val="7F8124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870E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MS Mincho" w:hAnsi="Times New Roman" w:cs="Times New Roman"/>
        <w:lang w:val="pt-BR" w:eastAsia="en-US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B101B"/>
    <w:pPr>
      <w:suppressAutoHyphens/>
    </w:pPr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uiPriority w:val="9"/>
    <w:rsid w:val="00FB101B"/>
    <w:pPr>
      <w:keepNext/>
      <w:keepLines/>
      <w:spacing w:before="480"/>
      <w:outlineLvl w:val="0"/>
    </w:pPr>
    <w:rPr>
      <w:rFonts w:ascii="Calibri" w:eastAsia="MS Gothic" w:hAnsi="Calibri" w:cs="Times New Roman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rsid w:val="00FB101B"/>
    <w:pPr>
      <w:keepNext/>
      <w:tabs>
        <w:tab w:val="left" w:pos="1701"/>
      </w:tabs>
      <w:ind w:right="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B101B"/>
    <w:pPr>
      <w:keepNext/>
      <w:keepLines/>
      <w:spacing w:before="40" w:line="256" w:lineRule="auto"/>
      <w:outlineLvl w:val="2"/>
    </w:pPr>
    <w:rPr>
      <w:rFonts w:ascii="Calibri" w:eastAsia="MS Gothic" w:hAnsi="Calibri" w:cs="Times New Roman"/>
      <w:color w:val="243F60"/>
      <w:lang w:eastAsia="en-US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B101B"/>
    <w:pPr>
      <w:keepNext/>
      <w:keepLines/>
      <w:spacing w:before="40"/>
      <w:outlineLvl w:val="3"/>
    </w:pPr>
    <w:rPr>
      <w:rFonts w:ascii="Calibri" w:eastAsia="MS Gothic" w:hAnsi="Calibri" w:cs="Times New Roman"/>
      <w:i/>
      <w:iCs/>
      <w:color w:val="365F91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B101B"/>
    <w:pPr>
      <w:keepNext/>
      <w:keepLines/>
      <w:spacing w:before="40" w:line="256" w:lineRule="auto"/>
      <w:outlineLvl w:val="5"/>
    </w:pPr>
    <w:rPr>
      <w:rFonts w:ascii="Calibri" w:eastAsia="MS Gothic" w:hAnsi="Calibri" w:cs="Times New Roman"/>
      <w:color w:val="243F60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WWOutlineListStyle">
    <w:name w:val="WW_OutlineListStyle"/>
    <w:basedOn w:val="Semlista"/>
    <w:rsid w:val="00FB101B"/>
    <w:pPr>
      <w:numPr>
        <w:numId w:val="1"/>
      </w:numPr>
    </w:pPr>
  </w:style>
  <w:style w:type="paragraph" w:customStyle="1" w:styleId="Nivel01">
    <w:name w:val="Nivel 01"/>
    <w:basedOn w:val="Ttulo1"/>
    <w:next w:val="Normal"/>
    <w:autoRedefine/>
    <w:qFormat/>
    <w:rsid w:val="007F574E"/>
    <w:pPr>
      <w:numPr>
        <w:numId w:val="44"/>
      </w:numPr>
      <w:tabs>
        <w:tab w:val="left" w:pos="-389"/>
      </w:tabs>
      <w:spacing w:before="240" w:after="120" w:line="276" w:lineRule="auto"/>
      <w:ind w:left="0" w:firstLine="0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vel1-SemNum">
    <w:name w:val="Nível 1-Sem Num"/>
    <w:basedOn w:val="Nivel01"/>
    <w:qFormat/>
    <w:rsid w:val="00FB101B"/>
    <w:pPr>
      <w:numPr>
        <w:numId w:val="0"/>
      </w:numPr>
      <w:tabs>
        <w:tab w:val="left" w:pos="567"/>
      </w:tabs>
      <w:ind w:left="357"/>
      <w:outlineLvl w:val="1"/>
    </w:pPr>
    <w:rPr>
      <w:color w:val="FF0000"/>
    </w:rPr>
  </w:style>
  <w:style w:type="paragraph" w:styleId="PargrafodaLista">
    <w:name w:val="List Paragraph"/>
    <w:basedOn w:val="Normal"/>
    <w:link w:val="PargrafodaListaChar1"/>
    <w:rsid w:val="00FB101B"/>
    <w:pPr>
      <w:ind w:left="720"/>
      <w:contextualSpacing/>
    </w:pPr>
  </w:style>
  <w:style w:type="paragraph" w:styleId="NormalWeb">
    <w:name w:val="Normal (Web)"/>
    <w:basedOn w:val="Normal"/>
    <w:uiPriority w:val="99"/>
    <w:rsid w:val="00FB101B"/>
    <w:pPr>
      <w:spacing w:before="100" w:after="100"/>
    </w:pPr>
    <w:rPr>
      <w:rFonts w:ascii="Times New Roman" w:hAnsi="Times New Roman" w:cs="Times New Roman"/>
    </w:rPr>
  </w:style>
  <w:style w:type="paragraph" w:styleId="Textodebalo">
    <w:name w:val="Balloon Text"/>
    <w:basedOn w:val="Normal"/>
    <w:rsid w:val="00FB101B"/>
    <w:rPr>
      <w:rFonts w:ascii="Tahoma" w:hAnsi="Tahoma"/>
      <w:sz w:val="16"/>
      <w:szCs w:val="16"/>
    </w:rPr>
  </w:style>
  <w:style w:type="character" w:customStyle="1" w:styleId="TextodebaloChar">
    <w:name w:val="Texto de balão Char"/>
    <w:rsid w:val="00FB101B"/>
    <w:rPr>
      <w:rFonts w:ascii="Tahoma" w:hAnsi="Tahoma" w:cs="Tahoma"/>
      <w:sz w:val="16"/>
      <w:szCs w:val="16"/>
    </w:rPr>
  </w:style>
  <w:style w:type="character" w:customStyle="1" w:styleId="Ttulo2Char">
    <w:name w:val="Título 2 Char"/>
    <w:rsid w:val="00FB101B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FB101B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FB101B"/>
    <w:rPr>
      <w:rFonts w:ascii="Arial" w:hAnsi="Arial" w:cs="Arial"/>
      <w:strike w:val="0"/>
      <w:dstrike w:val="0"/>
      <w:sz w:val="24"/>
      <w:szCs w:val="24"/>
      <w:u w:val="none"/>
    </w:rPr>
  </w:style>
  <w:style w:type="character" w:customStyle="1" w:styleId="apple-style-span">
    <w:name w:val="apple-style-span"/>
    <w:basedOn w:val="Fontepargpadro"/>
    <w:rsid w:val="00FB101B"/>
  </w:style>
  <w:style w:type="character" w:styleId="Hyperlink">
    <w:name w:val="Hyperlink"/>
    <w:rsid w:val="00FB101B"/>
    <w:rPr>
      <w:color w:val="000080"/>
      <w:u w:val="single"/>
    </w:rPr>
  </w:style>
  <w:style w:type="paragraph" w:styleId="Citao">
    <w:name w:val="Quote"/>
    <w:basedOn w:val="Normal"/>
    <w:next w:val="Normal"/>
    <w:rsid w:val="00FB101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rsid w:val="00FB101B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FB101B"/>
    <w:pPr>
      <w:numPr>
        <w:numId w:val="9"/>
      </w:numPr>
      <w:contextualSpacing/>
    </w:pPr>
  </w:style>
  <w:style w:type="paragraph" w:customStyle="1" w:styleId="Notaexplicativa">
    <w:name w:val="Nota explicativa"/>
    <w:basedOn w:val="Citao"/>
    <w:rsid w:val="00FB101B"/>
    <w:rPr>
      <w:szCs w:val="20"/>
    </w:rPr>
  </w:style>
  <w:style w:type="character" w:customStyle="1" w:styleId="NotaexplicativaChar">
    <w:name w:val="Nota explicativa Char"/>
    <w:basedOn w:val="CitaoChar"/>
    <w:rsid w:val="00FB101B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rsid w:val="00FB101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rsid w:val="00FB101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1"/>
    <w:uiPriority w:val="99"/>
    <w:rsid w:val="00FB101B"/>
    <w:pPr>
      <w:tabs>
        <w:tab w:val="center" w:pos="4252"/>
        <w:tab w:val="right" w:pos="8504"/>
      </w:tabs>
    </w:pPr>
  </w:style>
  <w:style w:type="character" w:customStyle="1" w:styleId="RodapChar">
    <w:name w:val="Rodapé Char"/>
    <w:rsid w:val="00FB101B"/>
    <w:rPr>
      <w:rFonts w:ascii="Ecofont_Spranq_eco_Sans" w:hAnsi="Ecofont_Spranq_eco_Sans" w:cs="Tahoma"/>
      <w:sz w:val="24"/>
      <w:szCs w:val="24"/>
    </w:rPr>
  </w:style>
  <w:style w:type="character" w:styleId="Refdecomentrio">
    <w:name w:val="annotation reference"/>
    <w:basedOn w:val="Fontepargpadro"/>
    <w:rsid w:val="00FB101B"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rsid w:val="00FB101B"/>
    <w:rPr>
      <w:sz w:val="20"/>
      <w:szCs w:val="20"/>
    </w:rPr>
  </w:style>
  <w:style w:type="character" w:customStyle="1" w:styleId="TextodecomentrioChar">
    <w:name w:val="Texto de comentário Char"/>
    <w:basedOn w:val="Fontepargpadro"/>
    <w:uiPriority w:val="99"/>
    <w:rsid w:val="00FB101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rsid w:val="00FB101B"/>
    <w:rPr>
      <w:b/>
      <w:bCs/>
    </w:rPr>
  </w:style>
  <w:style w:type="character" w:customStyle="1" w:styleId="AssuntodocomentrioChar">
    <w:name w:val="Assunto do comentário Char"/>
    <w:basedOn w:val="TextodecomentrioChar"/>
    <w:rsid w:val="00FB101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rsid w:val="00FB101B"/>
    <w:rPr>
      <w:rFonts w:ascii="Calibri" w:eastAsia="MS Gothic" w:hAnsi="Calibri" w:cs="Times New Roman"/>
      <w:i/>
      <w:iCs/>
      <w:color w:val="365F91"/>
      <w:sz w:val="24"/>
      <w:szCs w:val="24"/>
      <w:lang w:eastAsia="pt-BR"/>
    </w:rPr>
  </w:style>
  <w:style w:type="paragraph" w:customStyle="1" w:styleId="Nivel01Titulo">
    <w:name w:val="Nivel_01_Titulo"/>
    <w:basedOn w:val="Nivel01"/>
    <w:rsid w:val="00FB101B"/>
    <w:pPr>
      <w:numPr>
        <w:numId w:val="0"/>
      </w:numPr>
      <w:jc w:val="left"/>
    </w:pPr>
    <w:rPr>
      <w:rFonts w:cs="Times New Roman"/>
      <w:color w:val="000000"/>
      <w:spacing w:val="5"/>
      <w:kern w:val="3"/>
      <w:sz w:val="52"/>
      <w:szCs w:val="52"/>
    </w:rPr>
  </w:style>
  <w:style w:type="paragraph" w:styleId="Ttulo">
    <w:name w:val="Title"/>
    <w:basedOn w:val="Normal"/>
    <w:next w:val="Normal"/>
    <w:uiPriority w:val="10"/>
    <w:rsid w:val="00FB101B"/>
    <w:pPr>
      <w:pBdr>
        <w:bottom w:val="single" w:sz="8" w:space="4" w:color="4F81BD"/>
      </w:pBdr>
      <w:spacing w:after="300"/>
      <w:contextualSpacing/>
    </w:pPr>
    <w:rPr>
      <w:rFonts w:ascii="Calibri" w:eastAsia="MS Gothic" w:hAnsi="Calibri" w:cs="Times New Roman"/>
      <w:color w:val="17365D"/>
      <w:spacing w:val="5"/>
      <w:kern w:val="3"/>
      <w:sz w:val="52"/>
      <w:szCs w:val="52"/>
    </w:rPr>
  </w:style>
  <w:style w:type="character" w:customStyle="1" w:styleId="TtuloChar">
    <w:name w:val="Título Char"/>
    <w:basedOn w:val="Fontepargpadro"/>
    <w:rsid w:val="00FB101B"/>
    <w:rPr>
      <w:rFonts w:ascii="Calibri" w:eastAsia="MS Gothic" w:hAnsi="Calibri" w:cs="Times New Roman"/>
      <w:color w:val="17365D"/>
      <w:spacing w:val="5"/>
      <w:kern w:val="3"/>
      <w:sz w:val="52"/>
      <w:szCs w:val="52"/>
      <w:lang w:eastAsia="pt-BR"/>
    </w:rPr>
  </w:style>
  <w:style w:type="character" w:customStyle="1" w:styleId="Nivel01Char">
    <w:name w:val="Nivel 01 Char"/>
    <w:basedOn w:val="TtuloChar"/>
    <w:rsid w:val="00FB101B"/>
    <w:rPr>
      <w:rFonts w:ascii="Arial" w:eastAsia="MS Gothic" w:hAnsi="Arial" w:cs="Arial"/>
      <w:b/>
      <w:bCs/>
      <w:color w:val="17365D"/>
      <w:spacing w:val="5"/>
      <w:kern w:val="3"/>
      <w:sz w:val="52"/>
      <w:szCs w:val="52"/>
      <w:lang w:eastAsia="pt-BR"/>
    </w:rPr>
  </w:style>
  <w:style w:type="character" w:customStyle="1" w:styleId="Ttulo1Char">
    <w:name w:val="Título 1 Char"/>
    <w:basedOn w:val="Fontepargpadro"/>
    <w:rsid w:val="00FB101B"/>
    <w:rPr>
      <w:rFonts w:ascii="Calibri" w:eastAsia="MS Gothic" w:hAnsi="Calibri" w:cs="Times New Roman"/>
      <w:b/>
      <w:bCs/>
      <w:color w:val="365F91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rsid w:val="00FB101B"/>
    <w:rPr>
      <w:rFonts w:ascii="Arial" w:eastAsia="MS Gothic" w:hAnsi="Arial" w:cs="Times New Roman"/>
      <w:b/>
      <w:bCs/>
      <w:color w:val="000000"/>
      <w:spacing w:val="5"/>
      <w:kern w:val="3"/>
      <w:sz w:val="52"/>
      <w:szCs w:val="52"/>
      <w:lang w:eastAsia="pt-BR"/>
    </w:rPr>
  </w:style>
  <w:style w:type="paragraph" w:customStyle="1" w:styleId="PADRO">
    <w:name w:val="PADRÃO"/>
    <w:rsid w:val="00FB101B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rsid w:val="00FB101B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rsid w:val="00FB101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FB101B"/>
    <w:pPr>
      <w:spacing w:before="100" w:after="100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FB101B"/>
  </w:style>
  <w:style w:type="character" w:customStyle="1" w:styleId="eop">
    <w:name w:val="eop"/>
    <w:basedOn w:val="Fontepargpadro"/>
    <w:rsid w:val="00FB101B"/>
  </w:style>
  <w:style w:type="character" w:customStyle="1" w:styleId="spellingerror">
    <w:name w:val="spellingerror"/>
    <w:basedOn w:val="Fontepargpadro"/>
    <w:rsid w:val="00FB101B"/>
  </w:style>
  <w:style w:type="paragraph" w:styleId="Corpodetexto">
    <w:name w:val="Body Text"/>
    <w:basedOn w:val="Normal"/>
    <w:rsid w:val="00FB101B"/>
    <w:pPr>
      <w:spacing w:before="100" w:after="100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rsid w:val="00FB101B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rsid w:val="00FB101B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rsid w:val="00FB101B"/>
    <w:rPr>
      <w:rFonts w:ascii="Arial" w:eastAsia="MS Gothic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FB101B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autoRedefine/>
    <w:qFormat/>
    <w:rsid w:val="00BF1611"/>
    <w:pPr>
      <w:numPr>
        <w:ilvl w:val="1"/>
        <w:numId w:val="44"/>
      </w:numPr>
      <w:suppressAutoHyphens w:val="0"/>
      <w:autoSpaceDN/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shd w:val="clear" w:color="auto" w:fill="FFFFFF"/>
    </w:rPr>
  </w:style>
  <w:style w:type="paragraph" w:customStyle="1" w:styleId="Nivel10">
    <w:name w:val="Nivel 1"/>
    <w:basedOn w:val="Nivel2"/>
    <w:next w:val="Nivel2"/>
    <w:rsid w:val="00FB101B"/>
    <w:pPr>
      <w:ind w:left="360" w:hanging="360"/>
    </w:pPr>
    <w:rPr>
      <w:b/>
    </w:rPr>
  </w:style>
  <w:style w:type="paragraph" w:customStyle="1" w:styleId="Nivel3">
    <w:name w:val="Nivel 3"/>
    <w:basedOn w:val="Nvel3-R"/>
    <w:link w:val="Nivel3Char1"/>
    <w:autoRedefine/>
    <w:qFormat/>
    <w:rsid w:val="0039165C"/>
    <w:rPr>
      <w:i w:val="0"/>
      <w:iCs w:val="0"/>
    </w:rPr>
  </w:style>
  <w:style w:type="paragraph" w:customStyle="1" w:styleId="Nivel4">
    <w:name w:val="Nivel 4"/>
    <w:basedOn w:val="Nvel4-R"/>
    <w:autoRedefine/>
    <w:qFormat/>
    <w:rsid w:val="00E9616A"/>
    <w:rPr>
      <w:i w:val="0"/>
      <w:iCs w:val="0"/>
    </w:rPr>
  </w:style>
  <w:style w:type="paragraph" w:customStyle="1" w:styleId="Nivel5">
    <w:name w:val="Nivel 5"/>
    <w:basedOn w:val="Nivel4"/>
    <w:autoRedefine/>
    <w:qFormat/>
    <w:rsid w:val="00E9616A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rsid w:val="00FB101B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FB101B"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FB101B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FB101B"/>
    <w:rPr>
      <w:rFonts w:ascii="Times New Roman" w:hAnsi="Times New Roman" w:cs="Times New Roman"/>
      <w:strike w:val="0"/>
      <w:dstrike w:val="0"/>
      <w:sz w:val="26"/>
      <w:szCs w:val="26"/>
      <w:u w:val="none"/>
    </w:rPr>
  </w:style>
  <w:style w:type="character" w:customStyle="1" w:styleId="em0020ementachar1">
    <w:name w:val="em_0020ementa__char1"/>
    <w:rsid w:val="00FB101B"/>
    <w:rPr>
      <w:rFonts w:ascii="Times New Roman" w:hAnsi="Times New Roman" w:cs="Times New Roman"/>
      <w:strike w:val="0"/>
      <w:dstrike w:val="0"/>
      <w:sz w:val="28"/>
      <w:szCs w:val="28"/>
      <w:u w:val="none"/>
    </w:rPr>
  </w:style>
  <w:style w:type="paragraph" w:styleId="Reviso">
    <w:name w:val="Revision"/>
    <w:rsid w:val="00FB101B"/>
    <w:pPr>
      <w:suppressAutoHyphens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FB101B"/>
    <w:rPr>
      <w:b/>
      <w:bCs/>
    </w:rPr>
  </w:style>
  <w:style w:type="character" w:styleId="nfase">
    <w:name w:val="Emphasis"/>
    <w:basedOn w:val="Fontepargpadro"/>
    <w:rsid w:val="00FB101B"/>
    <w:rPr>
      <w:i/>
      <w:iCs/>
    </w:rPr>
  </w:style>
  <w:style w:type="character" w:customStyle="1" w:styleId="Manoel">
    <w:name w:val="Manoel"/>
    <w:rsid w:val="00FB101B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FB101B"/>
    <w:rPr>
      <w:b/>
    </w:rPr>
  </w:style>
  <w:style w:type="paragraph" w:customStyle="1" w:styleId="texto1">
    <w:name w:val="texto1"/>
    <w:basedOn w:val="Normal"/>
    <w:rsid w:val="00FB101B"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rsid w:val="00FB101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rsid w:val="00FB101B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FB101B"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FB101B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FB101B"/>
    <w:pPr>
      <w:suppressAutoHyphens/>
    </w:pPr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FB101B"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FB101B"/>
    <w:pPr>
      <w:spacing w:before="100" w:after="100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FB101B"/>
  </w:style>
  <w:style w:type="paragraph" w:customStyle="1" w:styleId="textojustificado">
    <w:name w:val="texto_justificado"/>
    <w:basedOn w:val="Normal"/>
    <w:rsid w:val="00FB101B"/>
    <w:pPr>
      <w:spacing w:before="100" w:after="100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rsid w:val="00FB101B"/>
    <w:rPr>
      <w:color w:val="800080"/>
      <w:u w:val="single"/>
    </w:rPr>
  </w:style>
  <w:style w:type="character" w:customStyle="1" w:styleId="MenoPendente1">
    <w:name w:val="Menção Pendente1"/>
    <w:basedOn w:val="Fontepargpadro"/>
    <w:rsid w:val="00FB101B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rsid w:val="00FB101B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rsid w:val="00FB101B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rsid w:val="00FB101B"/>
    <w:pPr>
      <w:ind w:left="432"/>
    </w:pPr>
    <w:rPr>
      <w:rFonts w:eastAsia="Times New Roman"/>
      <w:i/>
      <w:color w:val="FF0000"/>
    </w:rPr>
  </w:style>
  <w:style w:type="paragraph" w:customStyle="1" w:styleId="Nvel3Opcional">
    <w:name w:val="Nível 3 Opcional"/>
    <w:basedOn w:val="Nivel3"/>
    <w:rsid w:val="00FB101B"/>
    <w:pPr>
      <w:ind w:left="1072" w:hanging="504"/>
    </w:pPr>
    <w:rPr>
      <w:rFonts w:eastAsia="Times New Roman"/>
      <w:i/>
      <w:iCs/>
      <w:color w:val="FF0000"/>
    </w:rPr>
  </w:style>
  <w:style w:type="character" w:customStyle="1" w:styleId="Nvel2OpcionalChar">
    <w:name w:val="Nível 2 Opcional Char"/>
    <w:basedOn w:val="Fontepargpadro"/>
    <w:rsid w:val="00FB101B"/>
    <w:rPr>
      <w:rFonts w:ascii="Arial" w:eastAsia="Times New Roman" w:hAnsi="Arial" w:cs="Arial"/>
      <w:i/>
      <w:color w:val="FF0000"/>
      <w:lang w:eastAsia="pt-BR"/>
    </w:rPr>
  </w:style>
  <w:style w:type="character" w:customStyle="1" w:styleId="Nvel3OpcionalChar">
    <w:name w:val="Nível 3 Opcional Char"/>
    <w:basedOn w:val="Fontepargpadro"/>
    <w:rsid w:val="00FB101B"/>
    <w:rPr>
      <w:rFonts w:ascii="Arial" w:eastAsia="Times New Roman" w:hAnsi="Arial" w:cs="Arial"/>
      <w:i/>
      <w:iCs/>
      <w:color w:val="FF0000"/>
      <w:lang w:eastAsia="pt-BR"/>
    </w:rPr>
  </w:style>
  <w:style w:type="character" w:styleId="TextodoEspaoReservado">
    <w:name w:val="Placeholder Text"/>
    <w:basedOn w:val="Fontepargpadro"/>
    <w:rsid w:val="00FB101B"/>
    <w:rPr>
      <w:color w:val="808080"/>
    </w:rPr>
  </w:style>
  <w:style w:type="character" w:customStyle="1" w:styleId="PargrafodaListaChar">
    <w:name w:val="Parágrafo da Lista Char"/>
    <w:basedOn w:val="Fontepargpadro"/>
    <w:rsid w:val="00FB101B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rsid w:val="00FB101B"/>
    <w:rPr>
      <w:rFonts w:ascii="Calibri" w:eastAsia="MS Gothic" w:hAnsi="Calibri" w:cs="Times New Roman"/>
      <w:color w:val="243F60"/>
      <w:sz w:val="24"/>
      <w:szCs w:val="24"/>
    </w:rPr>
  </w:style>
  <w:style w:type="character" w:customStyle="1" w:styleId="Ttulo6Char">
    <w:name w:val="Título 6 Char"/>
    <w:basedOn w:val="Fontepargpadro"/>
    <w:rsid w:val="00FB101B"/>
    <w:rPr>
      <w:rFonts w:ascii="Calibri" w:eastAsia="MS Gothic" w:hAnsi="Calibri" w:cs="Times New Roman"/>
      <w:color w:val="243F60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FB101B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FB101B"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FB101B"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FB101B"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FB101B"/>
    <w:pPr>
      <w:spacing w:before="100" w:after="100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FB101B"/>
  </w:style>
  <w:style w:type="paragraph" w:customStyle="1" w:styleId="Standard">
    <w:name w:val="Standard"/>
    <w:rsid w:val="00FB101B"/>
    <w:pPr>
      <w:suppressAutoHyphens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FB101B"/>
    <w:pPr>
      <w:spacing w:after="140" w:line="276" w:lineRule="auto"/>
    </w:pPr>
  </w:style>
  <w:style w:type="character" w:customStyle="1" w:styleId="MenoPendente3">
    <w:name w:val="Menção Pendente3"/>
    <w:basedOn w:val="Fontepargpadro"/>
    <w:rsid w:val="00FB101B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rsid w:val="00FB101B"/>
    <w:rPr>
      <w:color w:val="605E5C"/>
      <w:shd w:val="clear" w:color="auto" w:fill="E1DFDD"/>
    </w:rPr>
  </w:style>
  <w:style w:type="paragraph" w:customStyle="1" w:styleId="ou">
    <w:name w:val="ou"/>
    <w:basedOn w:val="PargrafodaLista"/>
    <w:rsid w:val="00FB101B"/>
    <w:pPr>
      <w:spacing w:before="60" w:after="60" w:line="256" w:lineRule="auto"/>
      <w:ind w:left="0"/>
      <w:contextualSpacing w:val="0"/>
      <w:jc w:val="center"/>
    </w:pPr>
    <w:rPr>
      <w:rFonts w:ascii="Arial" w:eastAsia="Cambria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rsid w:val="00FB101B"/>
    <w:rPr>
      <w:rFonts w:ascii="Arial" w:eastAsia="Cambria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FB101B"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autoRedefine/>
    <w:qFormat/>
    <w:rsid w:val="001F1BB4"/>
    <w:rPr>
      <w:color w:val="auto"/>
    </w:rPr>
  </w:style>
  <w:style w:type="paragraph" w:customStyle="1" w:styleId="Nvel3-R">
    <w:name w:val="Nível 3-R"/>
    <w:basedOn w:val="Nvel2-Red"/>
    <w:link w:val="Nvel3-RChar1"/>
    <w:autoRedefine/>
    <w:qFormat/>
    <w:rsid w:val="00BD346F"/>
    <w:pPr>
      <w:numPr>
        <w:ilvl w:val="2"/>
      </w:numPr>
      <w:ind w:left="284" w:firstLine="0"/>
    </w:pPr>
    <w:rPr>
      <w:i/>
      <w:iCs/>
    </w:rPr>
  </w:style>
  <w:style w:type="character" w:customStyle="1" w:styleId="Nvel2-RedChar">
    <w:name w:val="Nível 2 -Red Char"/>
    <w:basedOn w:val="Nivel2Char"/>
    <w:rsid w:val="00FB101B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vel3-R"/>
    <w:autoRedefine/>
    <w:qFormat/>
    <w:rsid w:val="00E9616A"/>
    <w:pPr>
      <w:numPr>
        <w:ilvl w:val="3"/>
      </w:numPr>
      <w:ind w:left="567" w:firstLine="0"/>
    </w:pPr>
  </w:style>
  <w:style w:type="character" w:customStyle="1" w:styleId="Nivel3Char">
    <w:name w:val="Nivel 3 Char"/>
    <w:basedOn w:val="Fontepargpadro"/>
    <w:rsid w:val="00FB101B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rsid w:val="00FB101B"/>
    <w:rPr>
      <w:rFonts w:ascii="Arial" w:hAnsi="Arial" w:cs="Arial"/>
      <w:i/>
      <w:iCs/>
      <w:color w:val="FF0000"/>
      <w:lang w:eastAsia="pt-BR"/>
    </w:rPr>
  </w:style>
  <w:style w:type="character" w:customStyle="1" w:styleId="Nvel4-RChar">
    <w:name w:val="Nível 4-R Char"/>
    <w:basedOn w:val="Nivel4Char"/>
    <w:rsid w:val="00FB101B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rsid w:val="00FB101B"/>
    <w:rPr>
      <w:color w:val="0000FF"/>
      <w:u w:val="single"/>
    </w:rPr>
  </w:style>
  <w:style w:type="character" w:customStyle="1" w:styleId="Nvel1-SemNumChar">
    <w:name w:val="Nível 1-Sem Num Char"/>
    <w:basedOn w:val="Nivel01Char"/>
    <w:rsid w:val="00FB101B"/>
    <w:rPr>
      <w:rFonts w:ascii="Arial" w:eastAsia="MS Gothic" w:hAnsi="Arial" w:cs="Arial"/>
      <w:b/>
      <w:bCs/>
      <w:color w:val="FF0000"/>
      <w:spacing w:val="5"/>
      <w:kern w:val="3"/>
      <w:sz w:val="52"/>
      <w:szCs w:val="52"/>
      <w:lang w:eastAsia="pt-BR"/>
    </w:rPr>
  </w:style>
  <w:style w:type="paragraph" w:customStyle="1" w:styleId="citao2">
    <w:name w:val="citação 2"/>
    <w:basedOn w:val="Citao"/>
    <w:rsid w:val="00FB101B"/>
    <w:pPr>
      <w:overflowPunct w:val="0"/>
    </w:pPr>
    <w:rPr>
      <w:szCs w:val="20"/>
    </w:rPr>
  </w:style>
  <w:style w:type="paragraph" w:customStyle="1" w:styleId="Prembulo">
    <w:name w:val="Preâmbulo"/>
    <w:basedOn w:val="Normal"/>
    <w:rsid w:val="00FB101B"/>
    <w:pPr>
      <w:spacing w:before="480" w:after="120" w:line="360" w:lineRule="auto"/>
      <w:ind w:left="4253" w:right="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rsid w:val="00FB101B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rsid w:val="00FB101B"/>
    <w:rPr>
      <w:color w:val="605E5C"/>
      <w:shd w:val="clear" w:color="auto" w:fill="E1DFDD"/>
    </w:rPr>
  </w:style>
  <w:style w:type="paragraph" w:customStyle="1" w:styleId="TableContents">
    <w:name w:val="Table Contents"/>
    <w:basedOn w:val="Standard"/>
    <w:rsid w:val="00FB101B"/>
    <w:pPr>
      <w:widowControl w:val="0"/>
      <w:suppressLineNumbers/>
      <w:textAlignment w:val="baseline"/>
    </w:pPr>
    <w:rPr>
      <w:rFonts w:ascii="Times New Roman" w:eastAsia="SimSun" w:hAnsi="Times New Roman" w:cs="Tahoma"/>
    </w:rPr>
  </w:style>
  <w:style w:type="paragraph" w:customStyle="1" w:styleId="EPTabela">
    <w:name w:val="EP Tabela"/>
    <w:basedOn w:val="Normal"/>
    <w:rsid w:val="00FB101B"/>
    <w:pPr>
      <w:widowControl w:val="0"/>
      <w:jc w:val="center"/>
      <w:textAlignment w:val="baseline"/>
    </w:pPr>
    <w:rPr>
      <w:rFonts w:ascii="Times New Roman" w:eastAsia="SimSun" w:hAnsi="Times New Roman" w:cs="Arial"/>
      <w:b/>
      <w:kern w:val="3"/>
      <w:sz w:val="22"/>
      <w:lang w:eastAsia="ar-SA" w:bidi="hi-IN"/>
    </w:rPr>
  </w:style>
  <w:style w:type="paragraph" w:customStyle="1" w:styleId="EPConteudotabela">
    <w:name w:val="EP Conteudotabela"/>
    <w:basedOn w:val="Normal"/>
    <w:rsid w:val="00FB101B"/>
    <w:pPr>
      <w:widowControl w:val="0"/>
      <w:tabs>
        <w:tab w:val="left" w:pos="18"/>
      </w:tabs>
      <w:spacing w:line="100" w:lineRule="atLeast"/>
      <w:ind w:left="23" w:firstLine="45"/>
      <w:textAlignment w:val="baseline"/>
    </w:pPr>
    <w:rPr>
      <w:rFonts w:ascii="Times New Roman" w:eastAsia="SimSun" w:hAnsi="Times New Roman" w:cs="Arial"/>
      <w:kern w:val="3"/>
      <w:lang w:eastAsia="ar-SA" w:bidi="hi-IN"/>
    </w:rPr>
  </w:style>
  <w:style w:type="paragraph" w:styleId="Sumrio1">
    <w:name w:val="toc 1"/>
    <w:basedOn w:val="Normal"/>
    <w:next w:val="Normal"/>
    <w:autoRedefine/>
    <w:rsid w:val="00FB101B"/>
    <w:pPr>
      <w:widowControl w:val="0"/>
      <w:spacing w:after="100"/>
      <w:textAlignment w:val="baseline"/>
    </w:pPr>
    <w:rPr>
      <w:rFonts w:ascii="Times New Roman" w:eastAsia="SimSun" w:hAnsi="Times New Roman" w:cs="Mangal"/>
      <w:kern w:val="3"/>
      <w:szCs w:val="21"/>
      <w:lang w:eastAsia="hi-IN" w:bidi="hi-IN"/>
    </w:rPr>
  </w:style>
  <w:style w:type="paragraph" w:styleId="Sumrio2">
    <w:name w:val="toc 2"/>
    <w:basedOn w:val="Normal"/>
    <w:next w:val="Normal"/>
    <w:autoRedefine/>
    <w:rsid w:val="00FB101B"/>
    <w:pPr>
      <w:widowControl w:val="0"/>
      <w:spacing w:after="100"/>
      <w:ind w:left="240"/>
      <w:textAlignment w:val="baseline"/>
    </w:pPr>
    <w:rPr>
      <w:rFonts w:ascii="Times New Roman" w:eastAsia="SimSun" w:hAnsi="Times New Roman" w:cs="Mangal"/>
      <w:kern w:val="3"/>
      <w:szCs w:val="21"/>
      <w:lang w:eastAsia="hi-IN" w:bidi="hi-IN"/>
    </w:rPr>
  </w:style>
  <w:style w:type="numbering" w:customStyle="1" w:styleId="Estilo1">
    <w:name w:val="Estilo1"/>
    <w:basedOn w:val="Semlista"/>
    <w:rsid w:val="00FB101B"/>
    <w:pPr>
      <w:numPr>
        <w:numId w:val="2"/>
      </w:numPr>
    </w:pPr>
  </w:style>
  <w:style w:type="numbering" w:customStyle="1" w:styleId="Estilo2">
    <w:name w:val="Estilo2"/>
    <w:basedOn w:val="Semlista"/>
    <w:rsid w:val="00FB101B"/>
    <w:pPr>
      <w:numPr>
        <w:numId w:val="3"/>
      </w:numPr>
    </w:pPr>
  </w:style>
  <w:style w:type="numbering" w:customStyle="1" w:styleId="Estilo3">
    <w:name w:val="Estilo3"/>
    <w:basedOn w:val="Semlista"/>
    <w:rsid w:val="00FB101B"/>
    <w:pPr>
      <w:numPr>
        <w:numId w:val="4"/>
      </w:numPr>
    </w:pPr>
  </w:style>
  <w:style w:type="numbering" w:customStyle="1" w:styleId="Estilo4">
    <w:name w:val="Estilo4"/>
    <w:basedOn w:val="Semlista"/>
    <w:rsid w:val="00FB101B"/>
    <w:pPr>
      <w:numPr>
        <w:numId w:val="5"/>
      </w:numPr>
    </w:pPr>
  </w:style>
  <w:style w:type="numbering" w:customStyle="1" w:styleId="Estilo5">
    <w:name w:val="Estilo5"/>
    <w:basedOn w:val="Semlista"/>
    <w:rsid w:val="00FB101B"/>
    <w:pPr>
      <w:numPr>
        <w:numId w:val="6"/>
      </w:numPr>
    </w:pPr>
  </w:style>
  <w:style w:type="numbering" w:customStyle="1" w:styleId="Estilo6">
    <w:name w:val="Estilo6"/>
    <w:basedOn w:val="Semlista"/>
    <w:rsid w:val="00FB101B"/>
    <w:pPr>
      <w:numPr>
        <w:numId w:val="7"/>
      </w:numPr>
    </w:pPr>
  </w:style>
  <w:style w:type="numbering" w:customStyle="1" w:styleId="LFO1">
    <w:name w:val="LFO1"/>
    <w:basedOn w:val="Semlista"/>
    <w:rsid w:val="00FB101B"/>
    <w:pPr>
      <w:numPr>
        <w:numId w:val="17"/>
      </w:numPr>
    </w:pPr>
  </w:style>
  <w:style w:type="numbering" w:customStyle="1" w:styleId="LFO2">
    <w:name w:val="LFO2"/>
    <w:basedOn w:val="Semlista"/>
    <w:rsid w:val="00FB101B"/>
    <w:pPr>
      <w:numPr>
        <w:numId w:val="9"/>
      </w:numPr>
    </w:pPr>
  </w:style>
  <w:style w:type="character" w:customStyle="1" w:styleId="cf01">
    <w:name w:val="cf01"/>
    <w:basedOn w:val="Fontepargpadro"/>
    <w:rsid w:val="007541C6"/>
    <w:rPr>
      <w:rFonts w:ascii="Segoe UI" w:hAnsi="Segoe UI" w:cs="Segoe UI" w:hint="default"/>
      <w:b/>
      <w:bCs/>
      <w:i/>
      <w:iCs/>
      <w:sz w:val="18"/>
      <w:szCs w:val="18"/>
    </w:rPr>
  </w:style>
  <w:style w:type="numbering" w:customStyle="1" w:styleId="WW8Num1">
    <w:name w:val="WW8Num1"/>
    <w:basedOn w:val="Semlista"/>
    <w:rsid w:val="00DD52D7"/>
    <w:pPr>
      <w:numPr>
        <w:numId w:val="16"/>
      </w:numPr>
    </w:pPr>
  </w:style>
  <w:style w:type="paragraph" w:customStyle="1" w:styleId="tabelatextocentralizado">
    <w:name w:val="tabela_texto_centralizado"/>
    <w:basedOn w:val="Normal"/>
    <w:uiPriority w:val="99"/>
    <w:semiHidden/>
    <w:rsid w:val="00AE6B42"/>
    <w:pPr>
      <w:suppressAutoHyphens w:val="0"/>
      <w:autoSpaceDN/>
    </w:pPr>
    <w:rPr>
      <w:rFonts w:ascii="Calibri" w:eastAsiaTheme="minorHAnsi" w:hAnsi="Calibri" w:cs="Calibri"/>
      <w:sz w:val="22"/>
      <w:szCs w:val="22"/>
    </w:rPr>
  </w:style>
  <w:style w:type="paragraph" w:customStyle="1" w:styleId="contentpasted0">
    <w:name w:val="contentpasted0"/>
    <w:basedOn w:val="Normal"/>
    <w:uiPriority w:val="99"/>
    <w:semiHidden/>
    <w:rsid w:val="00AE6B42"/>
    <w:pPr>
      <w:suppressAutoHyphens w:val="0"/>
      <w:autoSpaceDN/>
    </w:pPr>
    <w:rPr>
      <w:rFonts w:ascii="Calibri" w:eastAsiaTheme="minorHAnsi" w:hAnsi="Calibri" w:cs="Calibri"/>
      <w:sz w:val="22"/>
      <w:szCs w:val="22"/>
    </w:rPr>
  </w:style>
  <w:style w:type="character" w:customStyle="1" w:styleId="contentpasted01">
    <w:name w:val="contentpasted01"/>
    <w:basedOn w:val="Fontepargpadro"/>
    <w:rsid w:val="00AE6B42"/>
  </w:style>
  <w:style w:type="table" w:styleId="Tabelacomgrade">
    <w:name w:val="Table Grid"/>
    <w:basedOn w:val="Tabelanormal"/>
    <w:uiPriority w:val="39"/>
    <w:rsid w:val="00ED3A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i-provider">
    <w:name w:val="ui-provider"/>
    <w:basedOn w:val="Fontepargpadro"/>
    <w:rsid w:val="00965856"/>
  </w:style>
  <w:style w:type="character" w:customStyle="1" w:styleId="contextualspellingandgrammarerror">
    <w:name w:val="contextualspellingandgrammarerror"/>
    <w:basedOn w:val="Fontepargpadro"/>
    <w:rsid w:val="004F5121"/>
  </w:style>
  <w:style w:type="paragraph" w:customStyle="1" w:styleId="Ou0">
    <w:name w:val="Ou"/>
    <w:link w:val="OuChar0"/>
    <w:autoRedefine/>
    <w:qFormat/>
    <w:rsid w:val="002572E9"/>
    <w:pPr>
      <w:autoSpaceDN/>
      <w:spacing w:before="120" w:after="120" w:line="276" w:lineRule="auto"/>
      <w:jc w:val="center"/>
    </w:pPr>
    <w:rPr>
      <w:rFonts w:ascii="Arial" w:eastAsiaTheme="minorEastAsia" w:hAnsi="Arial" w:cs="Arial"/>
      <w:b/>
      <w:bCs/>
      <w:i/>
      <w:iCs/>
      <w:color w:val="FF0000"/>
      <w:u w:val="single"/>
      <w:lang w:eastAsia="pt-BR"/>
    </w:rPr>
  </w:style>
  <w:style w:type="paragraph" w:customStyle="1" w:styleId="Nvel1-SemTitRed">
    <w:name w:val="Nível 1-SemTitRed"/>
    <w:basedOn w:val="PargrafodaLista"/>
    <w:link w:val="Nvel1-SemTitRedChar"/>
    <w:qFormat/>
    <w:rsid w:val="00F94421"/>
    <w:pPr>
      <w:spacing w:before="240" w:after="120" w:line="276" w:lineRule="auto"/>
      <w:ind w:left="0"/>
      <w:jc w:val="both"/>
      <w:outlineLvl w:val="1"/>
    </w:pPr>
    <w:rPr>
      <w:rFonts w:ascii="Arial" w:hAnsi="Arial" w:cstheme="minorHAnsi"/>
      <w:b/>
      <w:bCs/>
      <w:i/>
      <w:iCs/>
      <w:color w:val="FF0000"/>
      <w:sz w:val="20"/>
    </w:rPr>
  </w:style>
  <w:style w:type="character" w:customStyle="1" w:styleId="Nivel3Char1">
    <w:name w:val="Nivel 3 Char1"/>
    <w:basedOn w:val="Fontepargpadro"/>
    <w:link w:val="Nivel3"/>
    <w:rsid w:val="0039165C"/>
    <w:rPr>
      <w:rFonts w:ascii="Arial" w:eastAsiaTheme="minorEastAsia" w:hAnsi="Arial" w:cs="Arial"/>
      <w:lang w:eastAsia="pt-BR"/>
    </w:rPr>
  </w:style>
  <w:style w:type="character" w:customStyle="1" w:styleId="Nvel3-RChar1">
    <w:name w:val="Nível 3-R Char1"/>
    <w:basedOn w:val="Nivel3Char1"/>
    <w:link w:val="Nvel3-R"/>
    <w:rsid w:val="00BD346F"/>
    <w:rPr>
      <w:rFonts w:ascii="Arial" w:eastAsiaTheme="minorEastAsia" w:hAnsi="Arial" w:cs="Arial"/>
      <w:i/>
      <w:iCs/>
      <w:lang w:eastAsia="pt-BR"/>
    </w:rPr>
  </w:style>
  <w:style w:type="character" w:customStyle="1" w:styleId="OuChar0">
    <w:name w:val="Ou Char"/>
    <w:basedOn w:val="Nvel3-RChar1"/>
    <w:link w:val="Ou0"/>
    <w:rsid w:val="002572E9"/>
    <w:rPr>
      <w:rFonts w:ascii="Arial" w:eastAsiaTheme="minorEastAsia" w:hAnsi="Arial" w:cs="Arial"/>
      <w:b/>
      <w:bCs/>
      <w:i/>
      <w:iCs/>
      <w:color w:val="FF0000"/>
      <w:u w:val="single"/>
      <w:lang w:eastAsia="pt-BR"/>
    </w:rPr>
  </w:style>
  <w:style w:type="paragraph" w:customStyle="1" w:styleId="Nvel1-SemNum0">
    <w:name w:val="Nível 1-SemNum"/>
    <w:basedOn w:val="Nvel1-SemTitRed"/>
    <w:link w:val="Nvel1-SemNumChar0"/>
    <w:qFormat/>
    <w:rsid w:val="00F94421"/>
    <w:rPr>
      <w:i w:val="0"/>
      <w:color w:val="auto"/>
    </w:rPr>
  </w:style>
  <w:style w:type="character" w:customStyle="1" w:styleId="PargrafodaListaChar1">
    <w:name w:val="Parágrafo da Lista Char1"/>
    <w:basedOn w:val="Fontepargpadro"/>
    <w:link w:val="PargrafodaLista"/>
    <w:rsid w:val="00A33A19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Nvel1-SemTitRedChar">
    <w:name w:val="Nível 1-SemTitRed Char"/>
    <w:basedOn w:val="PargrafodaListaChar1"/>
    <w:link w:val="Nvel1-SemTitRed"/>
    <w:rsid w:val="00F94421"/>
    <w:rPr>
      <w:rFonts w:ascii="Arial" w:hAnsi="Arial" w:cstheme="minorHAnsi"/>
      <w:b/>
      <w:bCs/>
      <w:i/>
      <w:iCs/>
      <w:color w:val="FF0000"/>
      <w:sz w:val="24"/>
      <w:szCs w:val="24"/>
      <w:lang w:eastAsia="pt-BR"/>
    </w:rPr>
  </w:style>
  <w:style w:type="character" w:customStyle="1" w:styleId="Nvel1-SemNumChar0">
    <w:name w:val="Nível 1-SemNum Char"/>
    <w:basedOn w:val="Nvel1-SemTitRedChar"/>
    <w:link w:val="Nvel1-SemNum0"/>
    <w:rsid w:val="00F94421"/>
    <w:rPr>
      <w:rFonts w:ascii="Arial" w:hAnsi="Arial" w:cstheme="minorHAnsi"/>
      <w:b/>
      <w:bCs/>
      <w:i w:val="0"/>
      <w:iCs/>
      <w:color w:val="FF0000"/>
      <w:sz w:val="24"/>
      <w:szCs w:val="24"/>
      <w:lang w:eastAsia="pt-BR"/>
    </w:rPr>
  </w:style>
  <w:style w:type="character" w:customStyle="1" w:styleId="TextodecomentrioChar1">
    <w:name w:val="Texto de comentário Char1"/>
    <w:basedOn w:val="Fontepargpadro"/>
    <w:link w:val="Textodecomentrio"/>
    <w:uiPriority w:val="99"/>
    <w:qFormat/>
    <w:rsid w:val="00DF1639"/>
    <w:rPr>
      <w:rFonts w:ascii="Ecofont_Spranq_eco_Sans" w:hAnsi="Ecofont_Spranq_eco_Sans" w:cs="Tahoma"/>
      <w:lang w:eastAsia="pt-BR"/>
    </w:rPr>
  </w:style>
  <w:style w:type="character" w:customStyle="1" w:styleId="RodapChar1">
    <w:name w:val="Rodapé Char1"/>
    <w:basedOn w:val="Fontepargpadro"/>
    <w:link w:val="Rodap"/>
    <w:uiPriority w:val="99"/>
    <w:qFormat/>
    <w:rsid w:val="003B1B1A"/>
    <w:rPr>
      <w:rFonts w:ascii="Ecofont_Spranq_eco_Sans" w:hAnsi="Ecofont_Spranq_eco_Sans" w:cs="Tahoma"/>
      <w:sz w:val="24"/>
      <w:szCs w:val="24"/>
      <w:lang w:eastAsia="pt-BR"/>
    </w:rPr>
  </w:style>
  <w:style w:type="paragraph" w:customStyle="1" w:styleId="Nvel1-SemNumPreto">
    <w:name w:val="Nível 1-Sem Num Preto"/>
    <w:basedOn w:val="Nvel1-SemNum"/>
    <w:link w:val="Nvel1-SemNumPretoChar"/>
    <w:qFormat/>
    <w:rsid w:val="00D176D3"/>
    <w:pPr>
      <w:tabs>
        <w:tab w:val="clear" w:pos="-389"/>
      </w:tabs>
      <w:suppressAutoHyphens w:val="0"/>
      <w:autoSpaceDN/>
      <w:ind w:left="0"/>
    </w:pPr>
    <w:rPr>
      <w:rFonts w:eastAsiaTheme="majorEastAsia"/>
      <w:spacing w:val="5"/>
      <w:kern w:val="3"/>
      <w:sz w:val="52"/>
      <w:szCs w:val="52"/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D176D3"/>
    <w:rPr>
      <w:rFonts w:ascii="Arial" w:eastAsiaTheme="majorEastAsia" w:hAnsi="Arial" w:cs="Arial"/>
      <w:b/>
      <w:bCs/>
      <w:color w:val="FF0000"/>
      <w:spacing w:val="5"/>
      <w:kern w:val="3"/>
      <w:sz w:val="52"/>
      <w:szCs w:val="52"/>
      <w:lang w:eastAsia="zh-CN" w:bidi="hi-IN"/>
    </w:rPr>
  </w:style>
  <w:style w:type="numbering" w:customStyle="1" w:styleId="WW8Num2">
    <w:name w:val="WW8Num2"/>
    <w:basedOn w:val="Semlista"/>
    <w:rsid w:val="006105B0"/>
    <w:pPr>
      <w:numPr>
        <w:numId w:val="5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7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8107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64824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26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5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0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076667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38345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25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93349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34190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in.gov.br/en/web/dou/-/instrucao-normativa-seges/me-n-77-de-4-de-novembro-de-2022-441681061" TargetMode="External"/><Relationship Id="rId1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s://www.gov.br/compras/pt-br/acesso-a-informacao/legislacao/instrucoes-normativas/instrucao-normativa-seges-me-no-116-de-21-de-dezembro-de-202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planalto.gov.br/ccivil_03/leis/lcp/lcp123.ht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.gov.br/en/web/dou/-/instrucao-normativa-seges/me-n-77-de-4-de-novembro-de-2022-44168106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lanalto.gov.br/ccivil_03/Decreto-Lei/Del5452.htm" TargetMode="Externa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s://www.gov.br/empresas-e-negocios/pt-br/empreendedor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04CA6-4358-4BEA-B291-97AA5B3E0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2692</Words>
  <Characters>14539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2024-08-09T13:02:00Z</dcterms:created>
  <dcterms:modified xsi:type="dcterms:W3CDTF">2024-08-26T11:17:00Z</dcterms:modified>
</cp:coreProperties>
</file>