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959C0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E6506C" w:rsidRPr="001959C0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1959C0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002/2024 </w:t>
      </w:r>
      <w:r w:rsidR="001959C0">
        <w:rPr>
          <w:rFonts w:ascii="Times New Roman" w:hAnsi="Times New Roman"/>
          <w:bCs/>
          <w:sz w:val="24"/>
          <w:szCs w:val="24"/>
          <w:u w:val="single"/>
        </w:rPr>
        <w:t>-</w:t>
      </w:r>
      <w:r w:rsidRPr="001959C0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1959C0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1959C0">
        <w:rPr>
          <w:rFonts w:ascii="Times New Roman" w:hAnsi="Times New Roman"/>
          <w:bCs/>
          <w:sz w:val="24"/>
          <w:szCs w:val="24"/>
          <w:u w:val="single"/>
        </w:rPr>
        <w:t>BCTRAN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/>
          <w:sz w:val="24"/>
          <w:szCs w:val="24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/>
          <w:sz w:val="24"/>
          <w:szCs w:val="24"/>
        </w:rPr>
        <w:t xml:space="preserve"> 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O</w:t>
      </w:r>
      <w:r w:rsidR="001959C0" w:rsidRPr="001959C0">
        <w:rPr>
          <w:rFonts w:ascii="Times New Roman" w:hAnsi="Times New Roman"/>
          <w:b/>
          <w:bCs/>
          <w:sz w:val="24"/>
          <w:szCs w:val="24"/>
        </w:rPr>
        <w:t>bjeto:</w:t>
      </w:r>
      <w:r w:rsidRPr="001959C0">
        <w:rPr>
          <w:rFonts w:ascii="Times New Roman" w:hAnsi="Times New Roman"/>
          <w:sz w:val="24"/>
          <w:szCs w:val="24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</w:rPr>
        <w:t>Contratação de empresa com capacidade técnica para locação de uso legal do Sistema de Gestão Pública de contabilidade, execução financeira, compras, licita</w:t>
      </w:r>
      <w:bookmarkStart w:id="0" w:name="_GoBack"/>
      <w:bookmarkEnd w:id="0"/>
      <w:r w:rsidRPr="001959C0">
        <w:rPr>
          <w:rFonts w:ascii="Times New Roman" w:hAnsi="Times New Roman"/>
          <w:bCs/>
          <w:sz w:val="24"/>
          <w:szCs w:val="24"/>
        </w:rPr>
        <w:t xml:space="preserve">ção, contrato, recursos humanos, folha de pagamento, </w:t>
      </w:r>
      <w:proofErr w:type="gramStart"/>
      <w:r w:rsidRPr="001959C0">
        <w:rPr>
          <w:rFonts w:ascii="Times New Roman" w:hAnsi="Times New Roman"/>
          <w:bCs/>
          <w:sz w:val="24"/>
          <w:szCs w:val="24"/>
        </w:rPr>
        <w:t>eSocial</w:t>
      </w:r>
      <w:proofErr w:type="gramEnd"/>
      <w:r w:rsidRPr="001959C0">
        <w:rPr>
          <w:rFonts w:ascii="Times New Roman" w:hAnsi="Times New Roman"/>
          <w:bCs/>
          <w:sz w:val="24"/>
          <w:szCs w:val="24"/>
        </w:rPr>
        <w:t>, ponto eletrônico, gestão patrimonial e portal transparência, pelo período de 48 (quarenta e oito) meses para a Autarquia Municipal de Trânsito.</w:t>
      </w:r>
    </w:p>
    <w:p w:rsidR="00E6506C" w:rsidRPr="001959C0" w:rsidRDefault="00E6506C" w:rsidP="001959C0">
      <w:pPr>
        <w:spacing w:line="312" w:lineRule="auto"/>
        <w:jc w:val="both"/>
        <w:rPr>
          <w:bCs/>
          <w:sz w:val="24"/>
          <w:szCs w:val="24"/>
        </w:rPr>
      </w:pPr>
      <w:r w:rsidRPr="001959C0">
        <w:rPr>
          <w:b/>
          <w:bCs/>
          <w:sz w:val="24"/>
          <w:szCs w:val="24"/>
        </w:rPr>
        <w:t>Empresa:</w:t>
      </w:r>
      <w:r w:rsidRPr="001959C0">
        <w:rPr>
          <w:bCs/>
          <w:sz w:val="24"/>
          <w:szCs w:val="24"/>
        </w:rPr>
        <w:t xml:space="preserve"> </w:t>
      </w:r>
      <w:r w:rsidRPr="001959C0">
        <w:rPr>
          <w:bCs/>
          <w:sz w:val="24"/>
          <w:szCs w:val="24"/>
        </w:rPr>
        <w:t>Publica Tecnologia</w:t>
      </w:r>
      <w:r w:rsidRPr="001959C0">
        <w:rPr>
          <w:bCs/>
          <w:sz w:val="24"/>
          <w:szCs w:val="24"/>
        </w:rPr>
        <w:t>.</w:t>
      </w:r>
    </w:p>
    <w:p w:rsidR="00E6506C" w:rsidRPr="001959C0" w:rsidRDefault="00E6506C" w:rsidP="001959C0">
      <w:pPr>
        <w:spacing w:line="312" w:lineRule="auto"/>
        <w:jc w:val="both"/>
        <w:rPr>
          <w:bCs/>
          <w:sz w:val="24"/>
          <w:szCs w:val="24"/>
        </w:rPr>
      </w:pPr>
      <w:r w:rsidRPr="001959C0">
        <w:rPr>
          <w:b/>
          <w:bCs/>
          <w:sz w:val="24"/>
          <w:szCs w:val="24"/>
        </w:rPr>
        <w:t>CNPJ:</w:t>
      </w:r>
      <w:r w:rsidRPr="001959C0">
        <w:rPr>
          <w:bCs/>
          <w:sz w:val="24"/>
          <w:szCs w:val="24"/>
        </w:rPr>
        <w:t xml:space="preserve"> 95.836.771/0001-20</w:t>
      </w:r>
      <w:r w:rsidRPr="001959C0">
        <w:rPr>
          <w:bCs/>
          <w:sz w:val="24"/>
          <w:szCs w:val="24"/>
        </w:rPr>
        <w:t>.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Respaldo legal</w:t>
      </w:r>
      <w:r w:rsidRPr="001959C0">
        <w:rPr>
          <w:rFonts w:ascii="Times New Roman" w:hAnsi="Times New Roman"/>
          <w:sz w:val="24"/>
          <w:szCs w:val="24"/>
        </w:rPr>
        <w:t xml:space="preserve">: </w:t>
      </w:r>
      <w:r w:rsidRPr="001959C0">
        <w:rPr>
          <w:rFonts w:ascii="Times New Roman" w:hAnsi="Times New Roman"/>
          <w:bCs/>
          <w:sz w:val="24"/>
          <w:szCs w:val="24"/>
        </w:rPr>
        <w:t>Art. 74, caput</w:t>
      </w:r>
      <w:r w:rsidR="00E6506C" w:rsidRPr="001959C0">
        <w:rPr>
          <w:rFonts w:ascii="Times New Roman" w:hAnsi="Times New Roman"/>
          <w:bCs/>
          <w:sz w:val="24"/>
          <w:szCs w:val="24"/>
        </w:rPr>
        <w:t xml:space="preserve"> da Lei 14.133/2021.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 xml:space="preserve">Valor </w:t>
      </w:r>
      <w:r w:rsidR="00E6506C" w:rsidRPr="001959C0">
        <w:rPr>
          <w:rFonts w:ascii="Times New Roman" w:hAnsi="Times New Roman"/>
          <w:b/>
          <w:bCs/>
          <w:sz w:val="24"/>
          <w:szCs w:val="24"/>
        </w:rPr>
        <w:t>global</w:t>
      </w:r>
      <w:r w:rsidRPr="001959C0">
        <w:rPr>
          <w:rFonts w:ascii="Times New Roman" w:hAnsi="Times New Roman"/>
          <w:bCs/>
          <w:sz w:val="24"/>
          <w:szCs w:val="24"/>
        </w:rPr>
        <w:t xml:space="preserve">: R$ </w:t>
      </w:r>
      <w:r w:rsidR="00E6506C" w:rsidRPr="001959C0">
        <w:rPr>
          <w:rFonts w:ascii="Times New Roman" w:hAnsi="Times New Roman"/>
          <w:bCs/>
          <w:sz w:val="24"/>
          <w:szCs w:val="24"/>
        </w:rPr>
        <w:t>1</w:t>
      </w:r>
      <w:r w:rsidRPr="001959C0">
        <w:rPr>
          <w:rFonts w:ascii="Times New Roman" w:hAnsi="Times New Roman"/>
          <w:bCs/>
          <w:sz w:val="24"/>
          <w:szCs w:val="24"/>
        </w:rPr>
        <w:t>12.365,12</w:t>
      </w:r>
      <w:r w:rsidR="00E6506C" w:rsidRPr="001959C0">
        <w:rPr>
          <w:rFonts w:ascii="Times New Roman" w:hAnsi="Times New Roman"/>
          <w:bCs/>
          <w:sz w:val="24"/>
          <w:szCs w:val="24"/>
        </w:rPr>
        <w:t xml:space="preserve"> (cento e doze mil e trezentos e sessenta e cinco reais e doze centavos</w:t>
      </w:r>
      <w:r w:rsidR="006D7A61" w:rsidRPr="001959C0">
        <w:rPr>
          <w:rFonts w:ascii="Times New Roman" w:hAnsi="Times New Roman"/>
          <w:bCs/>
          <w:sz w:val="24"/>
          <w:szCs w:val="24"/>
        </w:rPr>
        <w:t>).</w:t>
      </w:r>
    </w:p>
    <w:p w:rsidR="006D67EE" w:rsidRPr="001959C0" w:rsidRDefault="006D7A61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Anexos:</w:t>
      </w:r>
      <w:r w:rsidRPr="001959C0">
        <w:rPr>
          <w:rFonts w:ascii="Times New Roman" w:hAnsi="Times New Roman"/>
          <w:bCs/>
          <w:sz w:val="24"/>
          <w:szCs w:val="24"/>
        </w:rPr>
        <w:t xml:space="preserve"> Ofício 059/2024, Solicitação 023/2024, ETP, Termo de Referência, orçamento, certidões negativas de débito e demais documentos pertinentes.</w:t>
      </w:r>
    </w:p>
    <w:p w:rsidR="006D7A61" w:rsidRPr="001959C0" w:rsidRDefault="006D7A61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1959C0" w:rsidRDefault="006D7A61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Cs/>
          <w:sz w:val="24"/>
          <w:szCs w:val="24"/>
        </w:rPr>
        <w:t>Considerações: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B3256" w:rsidRPr="001959C0" w:rsidRDefault="006D67EE" w:rsidP="001959C0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 xml:space="preserve">A </w:t>
      </w:r>
      <w:r w:rsidR="006D7A61" w:rsidRPr="001959C0">
        <w:rPr>
          <w:rFonts w:ascii="Times New Roman" w:hAnsi="Times New Roman"/>
          <w:bCs/>
          <w:sz w:val="24"/>
          <w:szCs w:val="24"/>
        </w:rPr>
        <w:t>Autarquia Municipal de Trânsito</w:t>
      </w:r>
      <w:r w:rsidR="006D7A61" w:rsidRPr="001959C0">
        <w:rPr>
          <w:rFonts w:ascii="Times New Roman" w:hAnsi="Times New Roman"/>
          <w:sz w:val="24"/>
          <w:szCs w:val="24"/>
        </w:rPr>
        <w:t xml:space="preserve"> </w:t>
      </w:r>
      <w:r w:rsidRPr="001959C0">
        <w:rPr>
          <w:rFonts w:ascii="Times New Roman" w:hAnsi="Times New Roman"/>
          <w:sz w:val="24"/>
          <w:szCs w:val="24"/>
        </w:rPr>
        <w:t xml:space="preserve">motiva esta </w:t>
      </w:r>
      <w:proofErr w:type="spellStart"/>
      <w:r w:rsidRPr="001959C0">
        <w:rPr>
          <w:rFonts w:ascii="Times New Roman" w:hAnsi="Times New Roman"/>
          <w:sz w:val="24"/>
          <w:szCs w:val="24"/>
        </w:rPr>
        <w:t>inexigência</w:t>
      </w:r>
      <w:proofErr w:type="spellEnd"/>
      <w:r w:rsidRPr="001959C0">
        <w:rPr>
          <w:rFonts w:ascii="Times New Roman" w:hAnsi="Times New Roman"/>
          <w:sz w:val="24"/>
          <w:szCs w:val="24"/>
        </w:rPr>
        <w:t xml:space="preserve"> de licitação</w:t>
      </w:r>
      <w:r w:rsidR="006B3256" w:rsidRPr="001959C0">
        <w:rPr>
          <w:rFonts w:ascii="Times New Roman" w:hAnsi="Times New Roman"/>
          <w:sz w:val="24"/>
          <w:szCs w:val="24"/>
        </w:rPr>
        <w:t xml:space="preserve"> para c</w:t>
      </w:r>
      <w:r w:rsidR="006B3256" w:rsidRPr="001959C0">
        <w:rPr>
          <w:rFonts w:ascii="Times New Roman" w:hAnsi="Times New Roman"/>
          <w:bCs/>
          <w:sz w:val="24"/>
          <w:szCs w:val="24"/>
        </w:rPr>
        <w:t xml:space="preserve">ontratação de empresa com capacidade técnica para locação de uso legal do Sistema de Gestão Pública de contabilidade, execução financeira, compras, licitação, contrato, recursos humanos, folha de pagamento, </w:t>
      </w:r>
      <w:proofErr w:type="spellStart"/>
      <w:proofErr w:type="gramStart"/>
      <w:r w:rsidR="006B3256" w:rsidRPr="001959C0">
        <w:rPr>
          <w:rFonts w:ascii="Times New Roman" w:hAnsi="Times New Roman"/>
          <w:bCs/>
          <w:sz w:val="24"/>
          <w:szCs w:val="24"/>
        </w:rPr>
        <w:t>eSocial</w:t>
      </w:r>
      <w:proofErr w:type="spellEnd"/>
      <w:proofErr w:type="gramEnd"/>
      <w:r w:rsidR="006B3256" w:rsidRPr="001959C0">
        <w:rPr>
          <w:rFonts w:ascii="Times New Roman" w:hAnsi="Times New Roman"/>
          <w:bCs/>
          <w:sz w:val="24"/>
          <w:szCs w:val="24"/>
        </w:rPr>
        <w:t>, ponto eletrônico, gestão patrimonial e portal transparência, pelo período de 48 (quarenta e oito) meses</w:t>
      </w:r>
      <w:r w:rsidR="006B3256" w:rsidRPr="001959C0">
        <w:rPr>
          <w:rFonts w:ascii="Times New Roman" w:hAnsi="Times New Roman"/>
          <w:bCs/>
          <w:sz w:val="24"/>
          <w:szCs w:val="24"/>
        </w:rPr>
        <w:t>.</w:t>
      </w:r>
    </w:p>
    <w:p w:rsidR="006B3256" w:rsidRPr="001959C0" w:rsidRDefault="006B3256" w:rsidP="001959C0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Atualmente o sistema de Gestão Pública adquirido pela Autarquia de Balneário Camboriú na forma de Cessão de Direito de Uso Permanentes, através do Pregão Presencial 128/2012, é indistinguível dos procedimentos de trabalho operacionalizados pelas diversas Secretarias, representando fundamental instrumento de planejamento, execução, acompanhamento e controle de processos de gestão administrativa e de gestão pessoal do município, estendendo a Autarquia Municipal de Trânsito.</w:t>
      </w:r>
    </w:p>
    <w:p w:rsidR="006B3256" w:rsidRPr="001959C0" w:rsidRDefault="006B3256" w:rsidP="001959C0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Pelo fato da empresa ser criadora e produtora exclusiva do sistema, bem como detentora do código fonte conforme declaração emitida pelo órgão representativo da classe, em anexo aos autos</w:t>
      </w:r>
      <w:r w:rsidRPr="001959C0">
        <w:rPr>
          <w:rFonts w:ascii="Times New Roman" w:hAnsi="Times New Roman"/>
          <w:sz w:val="24"/>
          <w:szCs w:val="24"/>
        </w:rPr>
        <w:t>.</w:t>
      </w:r>
    </w:p>
    <w:p w:rsidR="006D67EE" w:rsidRPr="001959C0" w:rsidRDefault="006B3256" w:rsidP="001959C0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C</w:t>
      </w:r>
      <w:r w:rsidR="006D67EE" w:rsidRPr="001959C0">
        <w:rPr>
          <w:rFonts w:ascii="Times New Roman" w:hAnsi="Times New Roman"/>
          <w:sz w:val="24"/>
          <w:szCs w:val="24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1959C0" w:rsidRDefault="006D67EE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1959C0" w:rsidRDefault="006D67EE" w:rsidP="001959C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Balneário Camboriú, 20</w:t>
      </w:r>
      <w:r w:rsidR="006D7A61" w:rsidRPr="001959C0">
        <w:rPr>
          <w:rFonts w:ascii="Times New Roman" w:hAnsi="Times New Roman"/>
          <w:sz w:val="24"/>
          <w:szCs w:val="24"/>
        </w:rPr>
        <w:t xml:space="preserve"> de março de </w:t>
      </w:r>
      <w:r w:rsidRPr="001959C0">
        <w:rPr>
          <w:rFonts w:ascii="Times New Roman" w:hAnsi="Times New Roman"/>
          <w:sz w:val="24"/>
          <w:szCs w:val="24"/>
        </w:rPr>
        <w:t>2024</w:t>
      </w:r>
      <w:r w:rsidR="006B3256" w:rsidRPr="001959C0">
        <w:rPr>
          <w:rFonts w:ascii="Times New Roman" w:hAnsi="Times New Roman"/>
          <w:sz w:val="24"/>
          <w:szCs w:val="24"/>
        </w:rPr>
        <w:t>.</w:t>
      </w:r>
    </w:p>
    <w:p w:rsidR="006D67EE" w:rsidRPr="001959C0" w:rsidRDefault="006D67EE" w:rsidP="001959C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1959C0" w:rsidRDefault="006B3256" w:rsidP="001959C0">
      <w:pPr>
        <w:spacing w:line="312" w:lineRule="auto"/>
        <w:jc w:val="center"/>
        <w:rPr>
          <w:sz w:val="24"/>
          <w:szCs w:val="24"/>
        </w:rPr>
      </w:pPr>
      <w:r w:rsidRPr="001959C0">
        <w:rPr>
          <w:sz w:val="24"/>
          <w:szCs w:val="24"/>
        </w:rPr>
        <w:t>Magali Nunes Ignácio</w:t>
      </w:r>
    </w:p>
    <w:p w:rsidR="006B3256" w:rsidRPr="001959C0" w:rsidRDefault="006B3256" w:rsidP="001959C0">
      <w:pPr>
        <w:spacing w:line="312" w:lineRule="auto"/>
        <w:jc w:val="center"/>
        <w:rPr>
          <w:sz w:val="24"/>
          <w:szCs w:val="24"/>
        </w:rPr>
      </w:pPr>
      <w:r w:rsidRPr="001959C0">
        <w:rPr>
          <w:sz w:val="24"/>
          <w:szCs w:val="24"/>
        </w:rPr>
        <w:t>Diretora Presidente – BC Trânsito</w:t>
      </w:r>
    </w:p>
    <w:p w:rsidR="006B3256" w:rsidRPr="001959C0" w:rsidRDefault="006B3256" w:rsidP="001959C0">
      <w:pPr>
        <w:spacing w:line="312" w:lineRule="auto"/>
        <w:jc w:val="center"/>
        <w:rPr>
          <w:sz w:val="24"/>
          <w:szCs w:val="24"/>
        </w:rPr>
      </w:pP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959C0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Nº 002/2024 </w:t>
      </w:r>
      <w:r>
        <w:rPr>
          <w:rFonts w:ascii="Times New Roman" w:hAnsi="Times New Roman"/>
          <w:bCs/>
          <w:sz w:val="24"/>
          <w:szCs w:val="24"/>
          <w:u w:val="single"/>
        </w:rPr>
        <w:t>-</w:t>
      </w:r>
      <w:r w:rsidRPr="001959C0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>
        <w:rPr>
          <w:rFonts w:ascii="Times New Roman" w:hAnsi="Times New Roman"/>
          <w:bCs/>
          <w:sz w:val="24"/>
          <w:szCs w:val="24"/>
          <w:u w:val="single"/>
        </w:rPr>
        <w:t>BCTRAN</w:t>
      </w: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/>
          <w:sz w:val="24"/>
          <w:szCs w:val="24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</w:rPr>
        <w:t xml:space="preserve"> </w:t>
      </w:r>
      <w:r w:rsidRPr="001959C0">
        <w:rPr>
          <w:rFonts w:ascii="Times New Roman" w:hAnsi="Times New Roman"/>
          <w:sz w:val="24"/>
          <w:szCs w:val="24"/>
        </w:rPr>
        <w:t xml:space="preserve"> </w:t>
      </w: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Objeto:</w:t>
      </w:r>
      <w:r w:rsidRPr="001959C0">
        <w:rPr>
          <w:rFonts w:ascii="Times New Roman" w:hAnsi="Times New Roman"/>
          <w:sz w:val="24"/>
          <w:szCs w:val="24"/>
        </w:rPr>
        <w:t xml:space="preserve"> </w:t>
      </w:r>
      <w:r w:rsidRPr="001959C0">
        <w:rPr>
          <w:rFonts w:ascii="Times New Roman" w:hAnsi="Times New Roman"/>
          <w:bCs/>
          <w:sz w:val="24"/>
          <w:szCs w:val="24"/>
        </w:rPr>
        <w:t xml:space="preserve">Contratação de empresa com capacidade técnica para locação de uso legal do Sistema de Gestão Pública de contabilidade, execução financeira, compras, licitação, contrato, recursos humanos, folha de pagamento, </w:t>
      </w:r>
      <w:proofErr w:type="spellStart"/>
      <w:proofErr w:type="gramStart"/>
      <w:r w:rsidRPr="001959C0">
        <w:rPr>
          <w:rFonts w:ascii="Times New Roman" w:hAnsi="Times New Roman"/>
          <w:bCs/>
          <w:sz w:val="24"/>
          <w:szCs w:val="24"/>
        </w:rPr>
        <w:t>eSocial</w:t>
      </w:r>
      <w:proofErr w:type="spellEnd"/>
      <w:proofErr w:type="gramEnd"/>
      <w:r w:rsidRPr="001959C0">
        <w:rPr>
          <w:rFonts w:ascii="Times New Roman" w:hAnsi="Times New Roman"/>
          <w:bCs/>
          <w:sz w:val="24"/>
          <w:szCs w:val="24"/>
        </w:rPr>
        <w:t>, ponto eletrônico, gestão patrimonial e portal transparência, pelo período de 48 (quarenta e oito) meses para a Autarquia Municipal de Trânsito.</w:t>
      </w:r>
    </w:p>
    <w:p w:rsidR="001959C0" w:rsidRPr="001959C0" w:rsidRDefault="001959C0" w:rsidP="001959C0">
      <w:pPr>
        <w:spacing w:line="312" w:lineRule="auto"/>
        <w:jc w:val="both"/>
        <w:rPr>
          <w:bCs/>
          <w:sz w:val="24"/>
          <w:szCs w:val="24"/>
        </w:rPr>
      </w:pPr>
      <w:r w:rsidRPr="001959C0">
        <w:rPr>
          <w:b/>
          <w:bCs/>
          <w:sz w:val="24"/>
          <w:szCs w:val="24"/>
        </w:rPr>
        <w:t>Empresa:</w:t>
      </w:r>
      <w:r w:rsidRPr="001959C0">
        <w:rPr>
          <w:bCs/>
          <w:sz w:val="24"/>
          <w:szCs w:val="24"/>
        </w:rPr>
        <w:t xml:space="preserve"> Publica Tecnologia.</w:t>
      </w:r>
    </w:p>
    <w:p w:rsidR="001959C0" w:rsidRPr="001959C0" w:rsidRDefault="001959C0" w:rsidP="001959C0">
      <w:pPr>
        <w:spacing w:line="312" w:lineRule="auto"/>
        <w:jc w:val="both"/>
        <w:rPr>
          <w:bCs/>
          <w:sz w:val="24"/>
          <w:szCs w:val="24"/>
        </w:rPr>
      </w:pPr>
      <w:r w:rsidRPr="001959C0">
        <w:rPr>
          <w:b/>
          <w:bCs/>
          <w:sz w:val="24"/>
          <w:szCs w:val="24"/>
        </w:rPr>
        <w:t>CNPJ:</w:t>
      </w:r>
      <w:r w:rsidRPr="001959C0">
        <w:rPr>
          <w:bCs/>
          <w:sz w:val="24"/>
          <w:szCs w:val="24"/>
        </w:rPr>
        <w:t xml:space="preserve"> 95.836.771/0001-20.</w:t>
      </w: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Respaldo legal</w:t>
      </w:r>
      <w:r w:rsidRPr="001959C0">
        <w:rPr>
          <w:rFonts w:ascii="Times New Roman" w:hAnsi="Times New Roman"/>
          <w:sz w:val="24"/>
          <w:szCs w:val="24"/>
        </w:rPr>
        <w:t xml:space="preserve">: </w:t>
      </w:r>
      <w:r w:rsidRPr="001959C0">
        <w:rPr>
          <w:rFonts w:ascii="Times New Roman" w:hAnsi="Times New Roman"/>
          <w:bCs/>
          <w:sz w:val="24"/>
          <w:szCs w:val="24"/>
        </w:rPr>
        <w:t>Art. 74, caput da Lei 14.133/2021.</w:t>
      </w: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Valor global</w:t>
      </w:r>
      <w:r w:rsidRPr="001959C0">
        <w:rPr>
          <w:rFonts w:ascii="Times New Roman" w:hAnsi="Times New Roman"/>
          <w:bCs/>
          <w:sz w:val="24"/>
          <w:szCs w:val="24"/>
        </w:rPr>
        <w:t>: R$ 112.365,12 (cento e doze mil e trezentos e sessenta e cinco reais e doze centavos).</w:t>
      </w:r>
    </w:p>
    <w:p w:rsidR="001959C0" w:rsidRPr="001959C0" w:rsidRDefault="001959C0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959C0">
        <w:rPr>
          <w:rFonts w:ascii="Times New Roman" w:hAnsi="Times New Roman"/>
          <w:b/>
          <w:bCs/>
          <w:sz w:val="24"/>
          <w:szCs w:val="24"/>
        </w:rPr>
        <w:t>Anexos:</w:t>
      </w:r>
      <w:r w:rsidRPr="001959C0">
        <w:rPr>
          <w:rFonts w:ascii="Times New Roman" w:hAnsi="Times New Roman"/>
          <w:bCs/>
          <w:sz w:val="24"/>
          <w:szCs w:val="24"/>
        </w:rPr>
        <w:t xml:space="preserve"> Ofício 059/2024, Solicitação 023/2024, ETP, Termo de Referência, orçamento, certidões negativas de débito e demais documentos pertinentes.</w:t>
      </w:r>
    </w:p>
    <w:p w:rsidR="006B3256" w:rsidRPr="001959C0" w:rsidRDefault="006B3256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1959C0">
        <w:rPr>
          <w:rFonts w:ascii="Times New Roman" w:hAnsi="Times New Roman"/>
          <w:sz w:val="24"/>
          <w:szCs w:val="24"/>
        </w:rPr>
        <w:t>inexigência</w:t>
      </w:r>
      <w:proofErr w:type="spellEnd"/>
      <w:r w:rsidRPr="001959C0">
        <w:rPr>
          <w:rFonts w:ascii="Times New Roman" w:hAnsi="Times New Roman"/>
          <w:sz w:val="24"/>
          <w:szCs w:val="24"/>
        </w:rPr>
        <w:t xml:space="preserve"> de licitação.</w:t>
      </w:r>
    </w:p>
    <w:p w:rsidR="006B3256" w:rsidRPr="001959C0" w:rsidRDefault="006B3256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Publique-se.</w:t>
      </w:r>
    </w:p>
    <w:p w:rsidR="006B3256" w:rsidRPr="001959C0" w:rsidRDefault="006B3256" w:rsidP="001959C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B3256" w:rsidRPr="001959C0" w:rsidRDefault="006B3256" w:rsidP="001959C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Balneário Camboriú, 20 de março de 2024.</w:t>
      </w:r>
    </w:p>
    <w:p w:rsidR="006B3256" w:rsidRPr="001959C0" w:rsidRDefault="006B3256" w:rsidP="001959C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B3256" w:rsidRPr="001959C0" w:rsidRDefault="006B3256" w:rsidP="001959C0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1959C0">
        <w:rPr>
          <w:rFonts w:ascii="Times New Roman" w:hAnsi="Times New Roman"/>
          <w:sz w:val="24"/>
          <w:szCs w:val="24"/>
        </w:rPr>
        <w:t>Benedet</w:t>
      </w:r>
      <w:proofErr w:type="spellEnd"/>
    </w:p>
    <w:p w:rsidR="006B3256" w:rsidRPr="001959C0" w:rsidRDefault="006B3256" w:rsidP="001959C0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1959C0">
        <w:rPr>
          <w:rFonts w:ascii="Times New Roman" w:hAnsi="Times New Roman"/>
          <w:sz w:val="24"/>
          <w:szCs w:val="24"/>
        </w:rPr>
        <w:t>Secretário de Compras</w:t>
      </w:r>
    </w:p>
    <w:p w:rsidR="006B3256" w:rsidRPr="001959C0" w:rsidRDefault="006B3256" w:rsidP="001959C0">
      <w:pPr>
        <w:spacing w:line="312" w:lineRule="auto"/>
        <w:jc w:val="center"/>
        <w:rPr>
          <w:sz w:val="24"/>
          <w:szCs w:val="24"/>
        </w:rPr>
      </w:pPr>
    </w:p>
    <w:p w:rsidR="001959C0" w:rsidRPr="001959C0" w:rsidRDefault="001959C0">
      <w:pPr>
        <w:spacing w:line="312" w:lineRule="auto"/>
        <w:jc w:val="center"/>
        <w:rPr>
          <w:sz w:val="24"/>
          <w:szCs w:val="24"/>
        </w:rPr>
      </w:pPr>
    </w:p>
    <w:sectPr w:rsidR="001959C0" w:rsidRPr="001959C0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544" w:rsidRDefault="00CC7544">
      <w:r>
        <w:separator/>
      </w:r>
    </w:p>
  </w:endnote>
  <w:endnote w:type="continuationSeparator" w:id="0">
    <w:p w:rsidR="00CC7544" w:rsidRDefault="00CC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CC75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59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544" w:rsidRDefault="00CC7544">
      <w:r>
        <w:separator/>
      </w:r>
    </w:p>
  </w:footnote>
  <w:footnote w:type="continuationSeparator" w:id="0">
    <w:p w:rsidR="00CC7544" w:rsidRDefault="00CC7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CC7544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CC7544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CC75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1959C0"/>
    <w:rsid w:val="002647C3"/>
    <w:rsid w:val="002E6205"/>
    <w:rsid w:val="0035322B"/>
    <w:rsid w:val="004E5201"/>
    <w:rsid w:val="006B3256"/>
    <w:rsid w:val="006D67EE"/>
    <w:rsid w:val="006D7A61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CC7544"/>
    <w:rsid w:val="00D815AD"/>
    <w:rsid w:val="00D868EC"/>
    <w:rsid w:val="00DD31D1"/>
    <w:rsid w:val="00E6506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505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2024-03-20T15:35:00Z</dcterms:modified>
</cp:coreProperties>
</file>