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5AA2D" w14:textId="77777777" w:rsidR="007E7B92" w:rsidRPr="003B1B00" w:rsidRDefault="007E7B92" w:rsidP="002A5EF4">
      <w:pPr>
        <w:jc w:val="center"/>
        <w:rPr>
          <w:rFonts w:ascii="Verdana" w:hAnsi="Verdana" w:cstheme="majorHAnsi"/>
          <w:b/>
          <w:bCs/>
          <w:sz w:val="20"/>
          <w:szCs w:val="20"/>
        </w:rPr>
      </w:pPr>
    </w:p>
    <w:p w14:paraId="1D50B558" w14:textId="0216E96D" w:rsidR="002A5EF4" w:rsidRPr="003B1B00" w:rsidRDefault="002A5EF4" w:rsidP="002A5EF4">
      <w:pPr>
        <w:jc w:val="center"/>
        <w:rPr>
          <w:rFonts w:ascii="Verdana" w:hAnsi="Verdana" w:cstheme="majorHAnsi"/>
          <w:b/>
          <w:bCs/>
          <w:sz w:val="20"/>
          <w:szCs w:val="20"/>
        </w:rPr>
      </w:pPr>
      <w:r w:rsidRPr="003B1B00">
        <w:rPr>
          <w:rFonts w:ascii="Verdana" w:hAnsi="Verdana" w:cstheme="majorHAnsi"/>
          <w:b/>
          <w:bCs/>
          <w:sz w:val="20"/>
          <w:szCs w:val="20"/>
        </w:rPr>
        <w:t>AVISO DE PESQUISA PREÇOS DISPENSA DE LICITAÇÃO</w:t>
      </w:r>
    </w:p>
    <w:p w14:paraId="2FFC501A" w14:textId="48F5F65A" w:rsidR="00B66185" w:rsidRDefault="00B66185" w:rsidP="001654E7">
      <w:pPr>
        <w:spacing w:after="0" w:line="240" w:lineRule="auto"/>
        <w:jc w:val="both"/>
        <w:rPr>
          <w:rFonts w:ascii="Verdana" w:hAnsi="Verdana" w:cstheme="majorHAnsi"/>
          <w:sz w:val="20"/>
          <w:szCs w:val="20"/>
        </w:rPr>
      </w:pPr>
      <w:r w:rsidRPr="003B1B00">
        <w:rPr>
          <w:rFonts w:ascii="Verdana" w:hAnsi="Verdana" w:cstheme="majorHAnsi"/>
          <w:b/>
          <w:bCs/>
          <w:sz w:val="20"/>
          <w:szCs w:val="20"/>
        </w:rPr>
        <w:t xml:space="preserve">PESQUISA DE PREÇOS </w:t>
      </w:r>
      <w:r w:rsidR="002A5EF4" w:rsidRPr="003B1B00">
        <w:rPr>
          <w:rFonts w:ascii="Verdana" w:hAnsi="Verdana" w:cstheme="majorHAnsi"/>
          <w:b/>
          <w:bCs/>
          <w:sz w:val="20"/>
          <w:szCs w:val="20"/>
        </w:rPr>
        <w:t>Nº:</w:t>
      </w:r>
      <w:r w:rsidR="002A5EF4" w:rsidRPr="003B1B00">
        <w:rPr>
          <w:rFonts w:ascii="Verdana" w:hAnsi="Verdana" w:cstheme="majorHAnsi"/>
          <w:sz w:val="20"/>
          <w:szCs w:val="20"/>
        </w:rPr>
        <w:t xml:space="preserve"> 0000</w:t>
      </w:r>
      <w:r w:rsidR="00510301" w:rsidRPr="003B1B00">
        <w:rPr>
          <w:rFonts w:ascii="Verdana" w:hAnsi="Verdana" w:cstheme="majorHAnsi"/>
          <w:sz w:val="20"/>
          <w:szCs w:val="20"/>
        </w:rPr>
        <w:t>1</w:t>
      </w:r>
      <w:r w:rsidR="007A726E">
        <w:rPr>
          <w:rFonts w:ascii="Verdana" w:hAnsi="Verdana" w:cstheme="majorHAnsi"/>
          <w:sz w:val="20"/>
          <w:szCs w:val="20"/>
        </w:rPr>
        <w:t>2</w:t>
      </w:r>
      <w:r w:rsidR="002A5EF4" w:rsidRPr="003B1B00">
        <w:rPr>
          <w:rFonts w:ascii="Verdana" w:hAnsi="Verdana" w:cstheme="majorHAnsi"/>
          <w:sz w:val="20"/>
          <w:szCs w:val="20"/>
        </w:rPr>
        <w:t>/2024</w:t>
      </w:r>
    </w:p>
    <w:p w14:paraId="2B465086" w14:textId="196594C9" w:rsidR="001654E7" w:rsidRDefault="001654E7" w:rsidP="001654E7">
      <w:pPr>
        <w:spacing w:after="0" w:line="240" w:lineRule="auto"/>
        <w:jc w:val="both"/>
        <w:rPr>
          <w:rFonts w:ascii="Verdana" w:hAnsi="Verdana" w:cstheme="majorHAnsi"/>
          <w:sz w:val="20"/>
          <w:szCs w:val="20"/>
        </w:rPr>
      </w:pPr>
      <w:r w:rsidRPr="001654E7">
        <w:rPr>
          <w:rFonts w:ascii="Verdana" w:hAnsi="Verdana" w:cstheme="majorHAnsi"/>
          <w:b/>
          <w:bCs/>
          <w:sz w:val="20"/>
          <w:szCs w:val="20"/>
        </w:rPr>
        <w:t>PROCESSO</w:t>
      </w:r>
      <w:r w:rsidRPr="003B1B00">
        <w:rPr>
          <w:rFonts w:ascii="Verdana" w:hAnsi="Verdana" w:cstheme="majorHAnsi"/>
          <w:b/>
          <w:bCs/>
          <w:sz w:val="20"/>
          <w:szCs w:val="20"/>
        </w:rPr>
        <w:t xml:space="preserve"> Nº</w:t>
      </w:r>
      <w:r w:rsidRPr="003B1B00">
        <w:rPr>
          <w:rFonts w:ascii="Verdana" w:hAnsi="Verdana" w:cstheme="majorHAnsi"/>
          <w:sz w:val="20"/>
          <w:szCs w:val="20"/>
        </w:rPr>
        <w:t>: 0</w:t>
      </w:r>
      <w:r w:rsidR="007A726E">
        <w:rPr>
          <w:rFonts w:ascii="Verdana" w:hAnsi="Verdana" w:cstheme="majorHAnsi"/>
          <w:sz w:val="20"/>
          <w:szCs w:val="20"/>
        </w:rPr>
        <w:t>64</w:t>
      </w:r>
      <w:r w:rsidRPr="003B1B00">
        <w:rPr>
          <w:rFonts w:ascii="Verdana" w:hAnsi="Verdana" w:cstheme="majorHAnsi"/>
          <w:sz w:val="20"/>
          <w:szCs w:val="20"/>
        </w:rPr>
        <w:t>/2024</w:t>
      </w:r>
    </w:p>
    <w:p w14:paraId="6FEBBE72" w14:textId="34049CB3" w:rsidR="002A5EF4" w:rsidRPr="003B1B00" w:rsidRDefault="00B66185" w:rsidP="001654E7">
      <w:pPr>
        <w:spacing w:after="0" w:line="240" w:lineRule="auto"/>
        <w:jc w:val="both"/>
        <w:rPr>
          <w:rFonts w:ascii="Verdana" w:hAnsi="Verdana" w:cstheme="majorHAnsi"/>
          <w:sz w:val="20"/>
          <w:szCs w:val="20"/>
        </w:rPr>
      </w:pPr>
      <w:r w:rsidRPr="003B1B00">
        <w:rPr>
          <w:rFonts w:ascii="Verdana" w:hAnsi="Verdana" w:cstheme="majorHAnsi"/>
          <w:b/>
          <w:bCs/>
          <w:sz w:val="20"/>
          <w:szCs w:val="20"/>
        </w:rPr>
        <w:t>ÓRGÃO/ENTIDADE:</w:t>
      </w:r>
      <w:r w:rsidRPr="003B1B00">
        <w:rPr>
          <w:rFonts w:ascii="Verdana" w:hAnsi="Verdana" w:cstheme="majorHAnsi"/>
          <w:sz w:val="20"/>
          <w:szCs w:val="20"/>
        </w:rPr>
        <w:t xml:space="preserve"> </w:t>
      </w:r>
      <w:r w:rsidR="002A5EF4" w:rsidRPr="003B1B00">
        <w:rPr>
          <w:rFonts w:ascii="Verdana" w:hAnsi="Verdana" w:cstheme="majorHAnsi"/>
          <w:sz w:val="20"/>
          <w:szCs w:val="20"/>
        </w:rPr>
        <w:t>Instituto de Previdência dos Servidores do Município de Domingos Martins – IPASDM</w:t>
      </w:r>
    </w:p>
    <w:p w14:paraId="301662FF" w14:textId="370B0E80" w:rsidR="00510301" w:rsidRPr="007A726E" w:rsidRDefault="001654E7" w:rsidP="001654E7">
      <w:pPr>
        <w:pStyle w:val="Default"/>
        <w:jc w:val="both"/>
        <w:rPr>
          <w:rFonts w:ascii="Verdana" w:hAnsi="Verdana"/>
          <w:sz w:val="20"/>
          <w:szCs w:val="20"/>
        </w:rPr>
      </w:pPr>
      <w:r w:rsidRPr="003B1B00">
        <w:rPr>
          <w:rFonts w:ascii="Verdana" w:hAnsi="Verdana" w:cstheme="majorHAnsi"/>
          <w:b/>
          <w:bCs/>
          <w:sz w:val="20"/>
          <w:szCs w:val="20"/>
        </w:rPr>
        <w:t xml:space="preserve">OBJETO: </w:t>
      </w:r>
      <w:r w:rsidR="007A726E">
        <w:rPr>
          <w:rFonts w:ascii="Verdana" w:eastAsia="Verdana" w:hAnsi="Verdana" w:cstheme="minorHAnsi"/>
          <w:bCs/>
          <w:sz w:val="20"/>
          <w:szCs w:val="20"/>
        </w:rPr>
        <w:t>P</w:t>
      </w:r>
      <w:r w:rsidR="007A726E" w:rsidRPr="007A726E">
        <w:rPr>
          <w:rFonts w:ascii="Verdana" w:eastAsia="Verdana" w:hAnsi="Verdana" w:cstheme="minorHAnsi"/>
          <w:bCs/>
          <w:sz w:val="20"/>
          <w:szCs w:val="20"/>
        </w:rPr>
        <w:t xml:space="preserve">restação de serviços de telefonia móvel, com </w:t>
      </w:r>
      <w:r w:rsidR="007A726E" w:rsidRPr="007A726E">
        <w:rPr>
          <w:rFonts w:ascii="Verdana" w:hAnsi="Verdana" w:cstheme="minorHAnsi"/>
          <w:sz w:val="20"/>
          <w:szCs w:val="20"/>
        </w:rPr>
        <w:t xml:space="preserve">fornecimento de uma </w:t>
      </w:r>
      <w:r w:rsidR="007A726E" w:rsidRPr="007A726E">
        <w:rPr>
          <w:rFonts w:ascii="Verdana" w:hAnsi="Verdana" w:cstheme="minorHAnsi"/>
          <w:bCs/>
          <w:sz w:val="20"/>
          <w:szCs w:val="20"/>
        </w:rPr>
        <w:t xml:space="preserve">linha de telefonia móvel, através de uma aquisição de </w:t>
      </w:r>
      <w:r w:rsidR="007A726E" w:rsidRPr="007A726E">
        <w:rPr>
          <w:rFonts w:ascii="Verdana" w:eastAsia="Verdana" w:hAnsi="Verdana" w:cstheme="minorHAnsi"/>
          <w:bCs/>
          <w:sz w:val="20"/>
          <w:szCs w:val="20"/>
        </w:rPr>
        <w:t xml:space="preserve">01 (um) Chip de celular, que forneça </w:t>
      </w:r>
      <w:r w:rsidR="007A726E" w:rsidRPr="007A726E">
        <w:rPr>
          <w:rFonts w:ascii="Verdana" w:hAnsi="Verdana" w:cstheme="minorHAnsi"/>
          <w:bCs/>
          <w:sz w:val="20"/>
          <w:szCs w:val="20"/>
        </w:rPr>
        <w:t>ligações locais nacionais, de móvel p/ móvel e de móvel p/ fixo, de forma ilimitada</w:t>
      </w:r>
      <w:r w:rsidR="007A726E" w:rsidRPr="007A726E">
        <w:rPr>
          <w:rFonts w:ascii="Verdana" w:eastAsia="Verdana" w:hAnsi="Verdana" w:cstheme="minorHAnsi"/>
          <w:bCs/>
          <w:sz w:val="20"/>
          <w:szCs w:val="20"/>
        </w:rPr>
        <w:t xml:space="preserve"> e internet móvel, com pacotes ilimitados de voz e pacotes de dados de no mínimo 8 GB, via rede móvel disponível nacionalmente com tecnologia digital.</w:t>
      </w:r>
    </w:p>
    <w:p w14:paraId="0DAC88DF" w14:textId="6BCC1776" w:rsidR="002A5EF4" w:rsidRPr="003B1B00" w:rsidRDefault="001654E7" w:rsidP="001654E7">
      <w:pPr>
        <w:spacing w:after="0" w:line="240" w:lineRule="auto"/>
        <w:jc w:val="both"/>
        <w:rPr>
          <w:rFonts w:ascii="Verdana" w:hAnsi="Verdana" w:cstheme="majorHAnsi"/>
          <w:sz w:val="20"/>
          <w:szCs w:val="20"/>
        </w:rPr>
      </w:pPr>
      <w:r w:rsidRPr="003B1B00">
        <w:rPr>
          <w:rFonts w:ascii="Verdana" w:hAnsi="Verdana" w:cstheme="majorHAnsi"/>
          <w:b/>
          <w:bCs/>
          <w:sz w:val="20"/>
          <w:szCs w:val="20"/>
        </w:rPr>
        <w:t>PROPOSTA</w:t>
      </w:r>
      <w:r w:rsidR="002A5EF4" w:rsidRPr="003B1B00">
        <w:rPr>
          <w:rFonts w:ascii="Verdana" w:hAnsi="Verdana" w:cstheme="majorHAnsi"/>
          <w:b/>
          <w:bCs/>
          <w:sz w:val="20"/>
          <w:szCs w:val="20"/>
        </w:rPr>
        <w:t>:</w:t>
      </w:r>
      <w:r w:rsidR="002A5EF4" w:rsidRPr="003B1B00">
        <w:rPr>
          <w:rFonts w:ascii="Verdana" w:hAnsi="Verdana" w:cstheme="majorHAnsi"/>
          <w:sz w:val="20"/>
          <w:szCs w:val="20"/>
        </w:rPr>
        <w:t xml:space="preserve"> As propostas deverão ser enviadas em até </w:t>
      </w:r>
      <w:r w:rsidR="009C23D0" w:rsidRPr="003B1B00">
        <w:rPr>
          <w:rFonts w:ascii="Verdana" w:hAnsi="Verdana" w:cstheme="majorHAnsi"/>
          <w:sz w:val="20"/>
          <w:szCs w:val="20"/>
        </w:rPr>
        <w:t>3</w:t>
      </w:r>
      <w:r w:rsidR="002A5EF4" w:rsidRPr="003B1B00">
        <w:rPr>
          <w:rFonts w:ascii="Verdana" w:hAnsi="Verdana" w:cstheme="majorHAnsi"/>
          <w:sz w:val="20"/>
          <w:szCs w:val="20"/>
        </w:rPr>
        <w:t xml:space="preserve"> (</w:t>
      </w:r>
      <w:r w:rsidR="009C23D0" w:rsidRPr="003B1B00">
        <w:rPr>
          <w:rFonts w:ascii="Verdana" w:hAnsi="Verdana" w:cstheme="majorHAnsi"/>
          <w:sz w:val="20"/>
          <w:szCs w:val="20"/>
        </w:rPr>
        <w:t>três</w:t>
      </w:r>
      <w:r w:rsidR="002A5EF4" w:rsidRPr="003B1B00">
        <w:rPr>
          <w:rFonts w:ascii="Verdana" w:hAnsi="Verdana" w:cstheme="majorHAnsi"/>
          <w:sz w:val="20"/>
          <w:szCs w:val="20"/>
        </w:rPr>
        <w:t>) dias úteis após a data da publicação.</w:t>
      </w:r>
    </w:p>
    <w:p w14:paraId="2F0B8391" w14:textId="01E6FEE6" w:rsidR="002A5EF4" w:rsidRPr="003B1B00" w:rsidRDefault="001654E7" w:rsidP="001654E7">
      <w:pPr>
        <w:spacing w:after="0" w:line="240" w:lineRule="auto"/>
        <w:jc w:val="both"/>
        <w:rPr>
          <w:rFonts w:ascii="Verdana" w:hAnsi="Verdana" w:cstheme="majorHAnsi"/>
          <w:sz w:val="20"/>
          <w:szCs w:val="20"/>
        </w:rPr>
      </w:pPr>
      <w:r w:rsidRPr="003B1B00">
        <w:rPr>
          <w:rFonts w:ascii="Verdana" w:hAnsi="Verdana" w:cstheme="majorHAnsi"/>
          <w:b/>
          <w:bCs/>
          <w:sz w:val="20"/>
          <w:szCs w:val="20"/>
        </w:rPr>
        <w:t>CONTATO PARA SOLICITAR A PESQUISA:</w:t>
      </w:r>
      <w:r w:rsidRPr="003B1B00">
        <w:rPr>
          <w:rFonts w:ascii="Verdana" w:hAnsi="Verdana" w:cstheme="majorHAnsi"/>
          <w:sz w:val="20"/>
          <w:szCs w:val="20"/>
        </w:rPr>
        <w:t xml:space="preserve"> </w:t>
      </w:r>
      <w:r w:rsidR="002A5EF4" w:rsidRPr="003B1B00">
        <w:rPr>
          <w:rFonts w:ascii="Verdana" w:hAnsi="Verdana" w:cstheme="majorHAnsi"/>
          <w:sz w:val="20"/>
          <w:szCs w:val="20"/>
        </w:rPr>
        <w:t xml:space="preserve">Tel. (27) 3268-1325 / 3268-1898, e-mail: </w:t>
      </w:r>
      <w:hyperlink r:id="rId5" w:history="1">
        <w:r w:rsidR="002A5EF4" w:rsidRPr="003B1B00">
          <w:rPr>
            <w:rStyle w:val="Hyperlink"/>
            <w:rFonts w:ascii="Verdana" w:hAnsi="Verdana" w:cstheme="majorHAnsi"/>
            <w:sz w:val="20"/>
            <w:szCs w:val="20"/>
          </w:rPr>
          <w:t>previdencia@domingosmartins.es.gov.br</w:t>
        </w:r>
      </w:hyperlink>
      <w:r w:rsidR="002A5EF4" w:rsidRPr="003B1B00">
        <w:rPr>
          <w:rFonts w:ascii="Verdana" w:hAnsi="Verdana" w:cstheme="majorHAnsi"/>
          <w:sz w:val="20"/>
          <w:szCs w:val="20"/>
        </w:rPr>
        <w:t>.</w:t>
      </w:r>
    </w:p>
    <w:p w14:paraId="67C32020" w14:textId="77777777" w:rsidR="002A5EF4" w:rsidRPr="003B1B00" w:rsidRDefault="002A5EF4" w:rsidP="001654E7">
      <w:pPr>
        <w:spacing w:after="0" w:line="240" w:lineRule="auto"/>
        <w:jc w:val="center"/>
        <w:rPr>
          <w:rFonts w:ascii="Verdana" w:hAnsi="Verdana" w:cstheme="majorHAnsi"/>
          <w:b/>
          <w:bCs/>
          <w:sz w:val="20"/>
          <w:szCs w:val="20"/>
        </w:rPr>
      </w:pPr>
      <w:proofErr w:type="spellStart"/>
      <w:r w:rsidRPr="003B1B00">
        <w:rPr>
          <w:rFonts w:ascii="Verdana" w:hAnsi="Verdana" w:cstheme="majorHAnsi"/>
          <w:b/>
          <w:bCs/>
          <w:sz w:val="20"/>
          <w:szCs w:val="20"/>
        </w:rPr>
        <w:t>Adeval</w:t>
      </w:r>
      <w:proofErr w:type="spellEnd"/>
      <w:r w:rsidRPr="003B1B00">
        <w:rPr>
          <w:rFonts w:ascii="Verdana" w:hAnsi="Verdana" w:cstheme="majorHAnsi"/>
          <w:b/>
          <w:bCs/>
          <w:sz w:val="20"/>
          <w:szCs w:val="20"/>
        </w:rPr>
        <w:t xml:space="preserve"> Irineu Pereira</w:t>
      </w:r>
    </w:p>
    <w:p w14:paraId="43B44C48" w14:textId="77777777" w:rsidR="002A5EF4" w:rsidRPr="003B1B00" w:rsidRDefault="002A5EF4" w:rsidP="001654E7">
      <w:pPr>
        <w:spacing w:after="0" w:line="240" w:lineRule="auto"/>
        <w:jc w:val="center"/>
        <w:rPr>
          <w:rFonts w:ascii="Verdana" w:hAnsi="Verdana" w:cstheme="majorHAnsi"/>
          <w:sz w:val="20"/>
          <w:szCs w:val="20"/>
        </w:rPr>
      </w:pPr>
      <w:r w:rsidRPr="003B1B00">
        <w:rPr>
          <w:rFonts w:ascii="Verdana" w:hAnsi="Verdana" w:cstheme="majorHAnsi"/>
          <w:sz w:val="20"/>
          <w:szCs w:val="20"/>
        </w:rPr>
        <w:t>Diretor Presidente do IPASDM</w:t>
      </w:r>
    </w:p>
    <w:p w14:paraId="74A26010" w14:textId="77777777" w:rsidR="002A5EF4" w:rsidRDefault="002A5EF4" w:rsidP="001654E7">
      <w:pPr>
        <w:spacing w:after="0"/>
      </w:pPr>
    </w:p>
    <w:sectPr w:rsidR="002A5E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EF4"/>
    <w:rsid w:val="00003C5B"/>
    <w:rsid w:val="00120B7B"/>
    <w:rsid w:val="001654E7"/>
    <w:rsid w:val="002A5EF4"/>
    <w:rsid w:val="003343CD"/>
    <w:rsid w:val="00362A39"/>
    <w:rsid w:val="003B1B00"/>
    <w:rsid w:val="00430D03"/>
    <w:rsid w:val="00510301"/>
    <w:rsid w:val="005C3F01"/>
    <w:rsid w:val="007433C0"/>
    <w:rsid w:val="00776E3E"/>
    <w:rsid w:val="007A726E"/>
    <w:rsid w:val="007E7B92"/>
    <w:rsid w:val="008F0215"/>
    <w:rsid w:val="009C23D0"/>
    <w:rsid w:val="00B66185"/>
    <w:rsid w:val="00BC3F43"/>
    <w:rsid w:val="00C2329C"/>
    <w:rsid w:val="00D1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6111C"/>
  <w15:chartTrackingRefBased/>
  <w15:docId w15:val="{38788E63-5F5C-44E2-ACFD-63FCA22E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E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A5EF4"/>
    <w:rPr>
      <w:color w:val="0563C1" w:themeColor="hyperlink"/>
      <w:u w:val="single"/>
    </w:rPr>
  </w:style>
  <w:style w:type="paragraph" w:customStyle="1" w:styleId="LO-normal">
    <w:name w:val="LO-normal"/>
    <w:rsid w:val="002A5EF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0"/>
      <w:lang w:eastAsia="pt-BR"/>
      <w14:ligatures w14:val="none"/>
    </w:rPr>
  </w:style>
  <w:style w:type="paragraph" w:customStyle="1" w:styleId="Default">
    <w:name w:val="Default"/>
    <w:rsid w:val="005103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revidencia@domingosmartins.e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2895C-B3EF-4050-A3F6-97B31FB6B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INSTITUTO DE PREVIDÊNCIA</dc:creator>
  <cp:keywords/>
  <dc:description/>
  <cp:lastModifiedBy>Claudiani</cp:lastModifiedBy>
  <cp:revision>3</cp:revision>
  <dcterms:created xsi:type="dcterms:W3CDTF">2024-09-16T18:15:00Z</dcterms:created>
  <dcterms:modified xsi:type="dcterms:W3CDTF">2024-09-16T18:17:00Z</dcterms:modified>
</cp:coreProperties>
</file>