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85BB019" Type="http://schemas.openxmlformats.org/officeDocument/2006/relationships/officeDocument" Target="/word/document.xml" /><Relationship Id="coreR85BB019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body>
    <w:p>
      <w:pPr>
        <w:spacing w:lineRule="auto" w:line="240" w:before="0" w:after="0" w:beforeAutospacing="0" w:afterAutospacing="0"/>
        <w:jc w:val="center"/>
        <w:rPr>
          <w:rFonts w:ascii="Arial" w:hAnsi="Arial"/>
          <w:b w:val="1"/>
          <w:sz w:val="16"/>
          <w:u w:val="none"/>
        </w:rPr>
      </w:pPr>
      <w:bookmarkStart w:id="0" w:name="_GoBack"/>
      <w:bookmarkEnd w:id="0"/>
      <w:r>
        <w:rPr>
          <w:rFonts w:ascii="Arial" w:hAnsi="Arial"/>
          <w:b w:val="1"/>
          <w:sz w:val="16"/>
          <w:u w:val="none"/>
        </w:rPr>
        <w:t>Inexigibilidade DE LICITAÇÃO Nº 000144/2026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sz w:val="16"/>
          <w:u w:val="none"/>
          <w:shd w:val="clear" w:color="auto" w:fill="FFFF00"/>
        </w:rPr>
      </w:pPr>
      <w:r>
        <w:rPr>
          <w:rFonts w:ascii="Arial" w:hAnsi="Arial"/>
          <w:b w:val="1"/>
          <w:sz w:val="16"/>
          <w:u w:val="none"/>
        </w:rPr>
        <w:t>CÓDIGO DE IDENTIFICAÇÃO CIDADES:</w:t>
      </w:r>
      <w:r>
        <w:rPr>
          <w:rFonts w:ascii="Arial" w:hAnsi="Arial"/>
          <w:b w:val="1"/>
          <w:sz w:val="16"/>
          <w:u w:val="none"/>
        </w:rPr>
        <w:t xml:space="preserve"> </w:t>
      </w:r>
      <w:r>
        <w:rPr>
          <w:rFonts w:ascii="Arial" w:hAnsi="Arial"/>
          <w:b w:val="1"/>
          <w:sz w:val="16"/>
          <w:u w:val="none"/>
        </w:rPr>
        <w:t>2026.062E0700001.10.0092</w:t>
      </w:r>
    </w:p>
    <w:p>
      <w:pPr>
        <w:spacing w:lineRule="auto" w:line="240" w:before="0" w:after="0" w:beforeAutospacing="0" w:afterAutospacing="0"/>
        <w:jc w:val="both"/>
        <w:rPr>
          <w:rFonts w:ascii="Arial" w:hAnsi="Arial"/>
          <w:sz w:val="16"/>
          <w:u w:val="none"/>
        </w:rPr>
      </w:pPr>
      <w:r>
        <w:rPr>
          <w:rFonts w:ascii="Arial" w:hAnsi="Arial"/>
          <w:sz w:val="16"/>
          <w:u w:val="none"/>
        </w:rPr>
        <w:t xml:space="preserve">O Prefeito Municipal de Santa Maria de Jetibá-ES, no uso de suas atribuições legais, RATIFICA e </w:t>
      </w:r>
      <w:r>
        <w:rPr>
          <w:rFonts w:ascii="Arial" w:hAnsi="Arial"/>
          <w:b w:val="1"/>
          <w:sz w:val="16"/>
          <w:u w:val="none"/>
        </w:rPr>
        <w:t>AUTORIZA A ${CPCOMPRA.CPMODALIDADE.NOMEMODALIDADE} DE LICITAÇÃO</w:t>
      </w:r>
      <w:r>
        <w:rPr>
          <w:rFonts w:ascii="Arial" w:hAnsi="Arial"/>
          <w:sz w:val="16"/>
          <w:u w:val="none"/>
        </w:rPr>
        <w:t xml:space="preserve"> com amparo no Lei 14.133/2021, Artigo 74, Inciso I</w:t>
      </w:r>
      <w:r>
        <w:rPr>
          <w:rFonts w:ascii="Arial" w:hAnsi="Arial"/>
          <w:sz w:val="16"/>
          <w:u w:val="none"/>
        </w:rPr>
        <w:t xml:space="preserve">, e ainda com base no Parecer Jurídico da Assessoria Jurídica Municipal, no seguinte processo: </w:t>
      </w:r>
    </w:p>
    <w:p>
      <w:pPr>
        <w:spacing w:lineRule="auto" w:line="240" w:before="0" w:after="0" w:beforeAutospacing="0" w:afterAutospacing="0"/>
        <w:jc w:val="both"/>
        <w:rPr>
          <w:rFonts w:ascii="Arial" w:hAnsi="Arial"/>
          <w:sz w:val="16"/>
          <w:u w:val="none"/>
        </w:rPr>
      </w:pPr>
      <w:r>
        <w:rPr>
          <w:rFonts w:ascii="Arial" w:hAnsi="Arial"/>
          <w:sz w:val="16"/>
          <w:u w:val="none"/>
        </w:rPr>
        <w:t>Processo 2026-28DNZ</w:t>
      </w:r>
      <w:r>
        <w:rPr>
          <w:rFonts w:ascii="Arial" w:hAnsi="Arial"/>
          <w:sz w:val="16"/>
          <w:u w:val="none"/>
        </w:rPr>
        <w:t xml:space="preserve"> - Contratada: EDP ESPIRITO SANTO DISTRIBUICAO DE ENERGIA - EDP ESPIRITO SANTO DISTRIBUICAO DE ENERGIA, sociedade empresária limitada, com inscrição no CNPJ sob o nº 28.152.650/0001-71. </w:t>
      </w:r>
      <w:r>
        <w:rPr>
          <w:rFonts w:ascii="Arial" w:hAnsi="Arial"/>
          <w:b w:val="1"/>
          <w:sz w:val="16"/>
          <w:u w:val="none"/>
        </w:rPr>
        <w:t>Objeto:</w:t>
      </w:r>
      <w:r>
        <w:rPr>
          <w:rFonts w:ascii="Arial" w:hAnsi="Arial"/>
          <w:sz w:val="16"/>
          <w:u w:val="none"/>
        </w:rPr>
        <w:t xml:space="preserve"> Contratação do serviço de REALOCAÇÃO DE POSTES E REDE ELÉTRICA - RUA GUSTAVO JASTROW (BARRA DE RIO POSSMOSER), junto a Concessionária ESPÍRITO SANTO CENTRAIS ELÉTRICAS S.A - EDP. </w:t>
      </w:r>
      <w:r>
        <w:rPr>
          <w:rFonts w:ascii="Arial" w:hAnsi="Arial"/>
          <w:b w:val="1"/>
          <w:sz w:val="16"/>
          <w:u w:val="none"/>
        </w:rPr>
        <w:t xml:space="preserve">Valor Global: </w:t>
      </w:r>
      <w:r>
        <w:rPr>
          <w:rFonts w:ascii="Arial" w:hAnsi="Arial"/>
          <w:sz w:val="16"/>
          <w:u w:val="none"/>
        </w:rPr>
        <w:t xml:space="preserve">84.424,07 (oitenta e quatro mil, quatrocentos e vinte e quatro reais, sete centavos). </w:t>
      </w:r>
      <w:r>
        <w:rPr>
          <w:rFonts w:ascii="Arial" w:hAnsi="Arial"/>
          <w:b w:val="1"/>
          <w:sz w:val="16"/>
          <w:u w:val="none"/>
        </w:rPr>
        <w:t>Dotação Orçamentária:</w:t>
      </w:r>
      <w:r>
        <w:rPr>
          <w:rFonts w:ascii="Arial" w:hAnsi="Arial"/>
          <w:sz w:val="16"/>
          <w:u w:val="none"/>
        </w:rPr>
        <w:t xml:space="preserve"> Ficha: 617</w:t>
        <w:br w:type="textWrapping"/>
        <w:t>Órgão: 016 - SECRETARIA DE SERVIÇOS URBANOS</w:t>
        <w:br w:type="textWrapping"/>
        <w:t>Unidade Orçamentária: 001 - Secretaria de Serviços Urbanos</w:t>
        <w:br w:type="textWrapping"/>
        <w:t>Função: 15 - URBANISMO</w:t>
        <w:br w:type="textWrapping"/>
        <w:t>Subfunção: 452 - Serviços Urbanos</w:t>
        <w:br w:type="textWrapping"/>
        <w:t>Programa: 0039 - CIDADE LIMPA, URBANIZADA E ILUMINADA</w:t>
        <w:br w:type="textWrapping"/>
        <w:t>Projeto/Atividade: 2.064 - Manutenção, Modernização e Ampliação do Parque de Iluminação Pública</w:t>
        <w:br w:type="textWrapping"/>
        <w:t>Elemento Despesa: 44905100000 - OBRAS E INSTALAÇÕES</w:t>
        <w:br w:type="textWrapping"/>
        <w:t>Fonte de Recurso: 175100000000 - RECURSOS DA CONTRIBUIÇÃO PARA O CUSTEIO DO SERVIÇO DE ILUMINAÇÃO PÚBLICA - COSIP.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sz w:val="16"/>
          <w:u w:val="none"/>
        </w:rPr>
      </w:pPr>
      <w:r>
        <w:rPr>
          <w:rFonts w:ascii="Arial" w:hAnsi="Arial"/>
          <w:sz w:val="16"/>
          <w:u w:val="none"/>
        </w:rPr>
        <w:t>Santa Maria de Jetibá - ES, Sexta-feira, 9 de Outubro de 2026.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b w:val="1"/>
          <w:sz w:val="16"/>
          <w:u w:val="none"/>
        </w:rPr>
      </w:pPr>
      <w:r>
        <w:rPr>
          <w:rFonts w:ascii="Arial" w:hAnsi="Arial"/>
          <w:b w:val="1"/>
          <w:sz w:val="16"/>
          <w:u w:val="none"/>
        </w:rPr>
        <w:t>RONAN ZOCOLOTO SOUZA DUTRA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b w:val="1"/>
          <w:sz w:val="16"/>
          <w:u w:val="none"/>
        </w:rPr>
      </w:pPr>
      <w:r>
        <w:rPr>
          <w:rFonts w:ascii="Arial" w:hAnsi="Arial"/>
          <w:b w:val="1"/>
          <w:sz w:val="16"/>
          <w:u w:val="none"/>
        </w:rPr>
        <w:t>Prefeito Municipal de Santa Maria de Jetibá</w:t>
      </w:r>
    </w:p>
    <w:p/>
    <w:sectPr>
      <w:type w:val="nextPage"/>
      <w:pgSz w:w="11906" w:h="16838" w:code="0"/>
      <w:pgMar w:left="1701" w:right="1701" w:top="1417" w:bottom="1417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pt-B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qFormat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Otávio Rodrigues</dc:creator>
  <dcterms:created xsi:type="dcterms:W3CDTF">2019-02-18T14:21:00Z</dcterms:created>
  <cp:lastModifiedBy>IIS APPPOOL\DefaultAppPool</cp:lastModifiedBy>
  <dcterms:modified xsi:type="dcterms:W3CDTF">2026-10-09T11:28:21Z</dcterms:modified>
  <cp:revision>7</cp:revision>
</cp:coreProperties>
</file>