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DB3866">
        <w:rPr>
          <w:rFonts w:cstheme="minorHAnsi"/>
          <w:b/>
          <w:bCs/>
          <w:color w:val="000000" w:themeColor="text1"/>
          <w:sz w:val="20"/>
          <w:szCs w:val="20"/>
        </w:rPr>
        <w:t>10</w:t>
      </w:r>
      <w:r w:rsidR="00242048">
        <w:rPr>
          <w:rFonts w:cstheme="minorHAnsi"/>
          <w:b/>
          <w:bCs/>
          <w:color w:val="000000" w:themeColor="text1"/>
          <w:sz w:val="20"/>
          <w:szCs w:val="20"/>
        </w:rPr>
        <w:t>/2025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DB3866">
        <w:rPr>
          <w:rFonts w:cstheme="minorHAnsi"/>
          <w:b/>
          <w:bCs/>
          <w:color w:val="000000" w:themeColor="text1"/>
          <w:sz w:val="20"/>
          <w:szCs w:val="20"/>
        </w:rPr>
        <w:t>ocesso 128</w:t>
      </w:r>
      <w:r w:rsidR="00242048">
        <w:rPr>
          <w:rFonts w:cstheme="minorHAnsi"/>
          <w:b/>
          <w:bCs/>
          <w:color w:val="000000" w:themeColor="text1"/>
          <w:sz w:val="20"/>
          <w:szCs w:val="20"/>
        </w:rPr>
        <w:t>/2025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>ID CidadES/TCE-ES: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DB3866" w:rsidRPr="00DB3866">
        <w:rPr>
          <w:rFonts w:cstheme="minorHAnsi"/>
          <w:b/>
          <w:sz w:val="20"/>
          <w:szCs w:val="20"/>
        </w:rPr>
        <w:t>2025.027E0100001.09.0010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D2E55" w:rsidRDefault="00765F0F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OBJETO:</w:t>
      </w:r>
      <w:r w:rsidR="00DB3866">
        <w:rPr>
          <w:rFonts w:cstheme="minorHAnsi"/>
          <w:color w:val="000000" w:themeColor="text1"/>
          <w:sz w:val="20"/>
          <w:szCs w:val="20"/>
        </w:rPr>
        <w:t xml:space="preserve"> </w:t>
      </w:r>
      <w:r w:rsidR="00DB3866">
        <w:rPr>
          <w:rFonts w:ascii="Arial" w:hAnsi="Arial" w:cs="Arial"/>
          <w:color w:val="000000" w:themeColor="text1"/>
          <w:sz w:val="20"/>
          <w:szCs w:val="20"/>
        </w:rPr>
        <w:t>Aquisição de pó de pedra, visa garantir a manutenção adequada na finalização dos serviços do SAAE</w:t>
      </w:r>
      <w:r w:rsidR="001F0244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E801C1" w:rsidRDefault="00DB3866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CARVALHO ARTEFATOS DE CIMENTO</w:t>
      </w:r>
      <w:r w:rsidR="00B441EC" w:rsidRPr="00B441EC">
        <w:rPr>
          <w:rFonts w:cstheme="minorHAnsi"/>
          <w:b/>
          <w:bCs/>
          <w:sz w:val="20"/>
          <w:szCs w:val="20"/>
        </w:rPr>
        <w:t xml:space="preserve"> LTDA</w:t>
      </w:r>
      <w:r w:rsidR="00BB312A">
        <w:rPr>
          <w:rFonts w:cstheme="minorHAnsi"/>
          <w:b/>
          <w:sz w:val="20"/>
          <w:szCs w:val="20"/>
        </w:rPr>
        <w:t>,</w:t>
      </w:r>
    </w:p>
    <w:p w:rsidR="00B441EC" w:rsidRDefault="00DB3866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13.526.828/0001-20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DB3866">
        <w:rPr>
          <w:rFonts w:cstheme="minorHAnsi"/>
          <w:b/>
          <w:bCs/>
          <w:sz w:val="20"/>
          <w:szCs w:val="20"/>
        </w:rPr>
        <w:t>9.540,00</w:t>
      </w:r>
      <w:r w:rsidR="004200E3">
        <w:rPr>
          <w:rFonts w:cstheme="minorHAnsi"/>
          <w:b/>
          <w:bCs/>
          <w:sz w:val="20"/>
          <w:szCs w:val="20"/>
        </w:rPr>
        <w:t xml:space="preserve"> </w:t>
      </w:r>
      <w:r w:rsidR="001F0244">
        <w:rPr>
          <w:rFonts w:cstheme="minorHAnsi"/>
          <w:b/>
          <w:bCs/>
          <w:sz w:val="20"/>
          <w:szCs w:val="20"/>
        </w:rPr>
        <w:t>(</w:t>
      </w:r>
      <w:r w:rsidR="00DB3866" w:rsidRPr="00DB3866">
        <w:rPr>
          <w:rFonts w:cstheme="minorHAnsi"/>
          <w:b/>
          <w:bCs/>
          <w:sz w:val="20"/>
          <w:szCs w:val="20"/>
        </w:rPr>
        <w:t>nove mil quinhentos e quarenta reais</w:t>
      </w:r>
      <w:r w:rsidR="001F0244">
        <w:rPr>
          <w:rFonts w:cstheme="minorHAnsi"/>
          <w:b/>
          <w:bCs/>
          <w:sz w:val="20"/>
          <w:szCs w:val="20"/>
        </w:rPr>
        <w:t>)</w:t>
      </w: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Guaçuí-ES,</w:t>
      </w:r>
      <w:r w:rsidR="00DB3866">
        <w:rPr>
          <w:rFonts w:cstheme="minorHAnsi"/>
          <w:color w:val="000000" w:themeColor="text1"/>
          <w:sz w:val="20"/>
          <w:szCs w:val="20"/>
        </w:rPr>
        <w:t xml:space="preserve"> 23</w:t>
      </w:r>
      <w:bookmarkStart w:id="0" w:name="_GoBack"/>
      <w:bookmarkEnd w:id="0"/>
      <w:r w:rsidR="00AA7527">
        <w:rPr>
          <w:rFonts w:cstheme="minorHAnsi"/>
          <w:color w:val="000000" w:themeColor="text1"/>
          <w:sz w:val="20"/>
          <w:szCs w:val="20"/>
        </w:rPr>
        <w:t xml:space="preserve"> </w:t>
      </w:r>
      <w:r w:rsidR="00ED44B8">
        <w:rPr>
          <w:rFonts w:cstheme="minorHAnsi"/>
          <w:color w:val="000000" w:themeColor="text1"/>
          <w:sz w:val="20"/>
          <w:szCs w:val="20"/>
        </w:rPr>
        <w:t xml:space="preserve">de abril 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de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ED44B8">
        <w:rPr>
          <w:rFonts w:cstheme="minorHAnsi"/>
          <w:color w:val="000000" w:themeColor="text1"/>
          <w:sz w:val="20"/>
          <w:szCs w:val="20"/>
        </w:rPr>
        <w:t>5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ED44B8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b/>
          <w:color w:val="000000" w:themeColor="text1"/>
          <w:sz w:val="20"/>
          <w:szCs w:val="20"/>
        </w:rPr>
        <w:t>Gabriel de Faria Firme</w:t>
      </w:r>
    </w:p>
    <w:p w:rsidR="003036A5" w:rsidRPr="00FA5E7C" w:rsidRDefault="003B036A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Gerente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C86"/>
    <w:rsid w:val="00023D4B"/>
    <w:rsid w:val="000E357C"/>
    <w:rsid w:val="0013729F"/>
    <w:rsid w:val="00192133"/>
    <w:rsid w:val="001959AA"/>
    <w:rsid w:val="001B27DA"/>
    <w:rsid w:val="001F0244"/>
    <w:rsid w:val="0022746F"/>
    <w:rsid w:val="00242048"/>
    <w:rsid w:val="00266910"/>
    <w:rsid w:val="002E7F72"/>
    <w:rsid w:val="002F72A2"/>
    <w:rsid w:val="003036A5"/>
    <w:rsid w:val="00305BC4"/>
    <w:rsid w:val="003145A5"/>
    <w:rsid w:val="003276DD"/>
    <w:rsid w:val="0033303A"/>
    <w:rsid w:val="00397AA2"/>
    <w:rsid w:val="003A7F41"/>
    <w:rsid w:val="003B036A"/>
    <w:rsid w:val="004200E3"/>
    <w:rsid w:val="004C2C99"/>
    <w:rsid w:val="004D3D8D"/>
    <w:rsid w:val="00566ED6"/>
    <w:rsid w:val="00571F13"/>
    <w:rsid w:val="005723AA"/>
    <w:rsid w:val="00594620"/>
    <w:rsid w:val="00624617"/>
    <w:rsid w:val="00683896"/>
    <w:rsid w:val="00696989"/>
    <w:rsid w:val="006A4C86"/>
    <w:rsid w:val="006F5C73"/>
    <w:rsid w:val="00721EAC"/>
    <w:rsid w:val="00736209"/>
    <w:rsid w:val="0076416F"/>
    <w:rsid w:val="00765F0F"/>
    <w:rsid w:val="007A524D"/>
    <w:rsid w:val="0081797B"/>
    <w:rsid w:val="00820F36"/>
    <w:rsid w:val="008A1483"/>
    <w:rsid w:val="009007B6"/>
    <w:rsid w:val="00994B0D"/>
    <w:rsid w:val="00A42177"/>
    <w:rsid w:val="00A44628"/>
    <w:rsid w:val="00A83AE4"/>
    <w:rsid w:val="00A90ECF"/>
    <w:rsid w:val="00AA7527"/>
    <w:rsid w:val="00B156DA"/>
    <w:rsid w:val="00B441EC"/>
    <w:rsid w:val="00BB312A"/>
    <w:rsid w:val="00BB4E98"/>
    <w:rsid w:val="00BE0333"/>
    <w:rsid w:val="00BF0CCC"/>
    <w:rsid w:val="00C07D76"/>
    <w:rsid w:val="00CB0406"/>
    <w:rsid w:val="00CB30BB"/>
    <w:rsid w:val="00DA5166"/>
    <w:rsid w:val="00DB3866"/>
    <w:rsid w:val="00DE2453"/>
    <w:rsid w:val="00DE7021"/>
    <w:rsid w:val="00E12538"/>
    <w:rsid w:val="00E61699"/>
    <w:rsid w:val="00E801C1"/>
    <w:rsid w:val="00ED44B8"/>
    <w:rsid w:val="00EF6606"/>
    <w:rsid w:val="00F14CCB"/>
    <w:rsid w:val="00F42DDD"/>
    <w:rsid w:val="00F93575"/>
    <w:rsid w:val="00FA5E7C"/>
    <w:rsid w:val="00FD2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8A6B0-878A-4244-A63E-69EF85D9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2023-07-27T19:37:00Z</cp:lastPrinted>
  <dcterms:created xsi:type="dcterms:W3CDTF">2025-04-29T12:25:00Z</dcterms:created>
  <dcterms:modified xsi:type="dcterms:W3CDTF">2025-04-29T12:25:00Z</dcterms:modified>
</cp:coreProperties>
</file>