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ADC55" w14:textId="3D422B6A" w:rsidR="007D0236" w:rsidRPr="00EA6C30" w:rsidRDefault="00B12575">
      <w:pPr>
        <w:spacing w:after="4" w:line="240" w:lineRule="auto"/>
        <w:ind w:left="5" w:hanging="5"/>
        <w:jc w:val="center"/>
        <w:rPr>
          <w:rFonts w:ascii="Times New Roman" w:eastAsia="Tahoma" w:hAnsi="Times New Roman" w:cs="Times New Roman"/>
          <w:b/>
          <w:u w:val="single"/>
        </w:rPr>
      </w:pPr>
      <w:r>
        <w:rPr>
          <w:rFonts w:ascii="Times New Roman" w:eastAsia="Tahoma" w:hAnsi="Times New Roman" w:cs="Times New Roman"/>
          <w:b/>
          <w:u w:val="single"/>
        </w:rPr>
        <w:t xml:space="preserve"> </w:t>
      </w:r>
      <w:r w:rsidR="00CD1BE1" w:rsidRPr="00EA6C30">
        <w:rPr>
          <w:rFonts w:ascii="Times New Roman" w:eastAsia="Tahoma" w:hAnsi="Times New Roman" w:cs="Times New Roman"/>
          <w:b/>
          <w:u w:val="single"/>
        </w:rPr>
        <w:t xml:space="preserve">EDITAL DO PREGÃO ELETRÔNICO N° </w:t>
      </w:r>
      <w:r w:rsidR="00D01422">
        <w:rPr>
          <w:rFonts w:ascii="Times New Roman" w:eastAsia="Tahoma" w:hAnsi="Times New Roman" w:cs="Times New Roman"/>
          <w:b/>
          <w:u w:val="single"/>
        </w:rPr>
        <w:t>00</w:t>
      </w:r>
      <w:r w:rsidR="007A5F0D">
        <w:rPr>
          <w:rFonts w:ascii="Times New Roman" w:eastAsia="Tahoma" w:hAnsi="Times New Roman" w:cs="Times New Roman"/>
          <w:b/>
          <w:u w:val="single"/>
        </w:rPr>
        <w:t>4</w:t>
      </w:r>
      <w:r w:rsidR="00CD1BE1" w:rsidRPr="00EA6C30">
        <w:rPr>
          <w:rFonts w:ascii="Times New Roman" w:eastAsia="Tahoma" w:hAnsi="Times New Roman" w:cs="Times New Roman"/>
          <w:b/>
          <w:u w:val="single"/>
        </w:rPr>
        <w:t>/202</w:t>
      </w:r>
      <w:r w:rsidR="00D01422">
        <w:rPr>
          <w:rFonts w:ascii="Times New Roman" w:eastAsia="Tahoma" w:hAnsi="Times New Roman" w:cs="Times New Roman"/>
          <w:b/>
          <w:u w:val="single"/>
        </w:rPr>
        <w:t>5</w:t>
      </w:r>
    </w:p>
    <w:p w14:paraId="69038F9A" w14:textId="3D95D47E" w:rsidR="007D0236" w:rsidRPr="00EA6C30" w:rsidRDefault="00CD1BE1">
      <w:pPr>
        <w:spacing w:after="4" w:line="240" w:lineRule="auto"/>
        <w:ind w:left="5" w:hanging="5"/>
        <w:jc w:val="center"/>
        <w:rPr>
          <w:rFonts w:ascii="Times New Roman" w:eastAsia="Tahoma" w:hAnsi="Times New Roman" w:cs="Times New Roman"/>
          <w:b/>
        </w:rPr>
      </w:pPr>
      <w:r w:rsidRPr="00EA6C30">
        <w:rPr>
          <w:rFonts w:ascii="Times New Roman" w:eastAsia="Tahoma" w:hAnsi="Times New Roman" w:cs="Times New Roman"/>
          <w:b/>
        </w:rPr>
        <w:t>(PROCESSO</w:t>
      </w:r>
      <w:r w:rsidRPr="00EA6C30">
        <w:rPr>
          <w:rFonts w:ascii="Times New Roman" w:eastAsia="Tahoma" w:hAnsi="Times New Roman" w:cs="Times New Roman"/>
          <w:b/>
          <w:spacing w:val="-5"/>
        </w:rPr>
        <w:t xml:space="preserve"> </w:t>
      </w:r>
      <w:r w:rsidRPr="00EA6C30">
        <w:rPr>
          <w:rFonts w:ascii="Times New Roman" w:eastAsia="Tahoma" w:hAnsi="Times New Roman" w:cs="Times New Roman"/>
          <w:b/>
        </w:rPr>
        <w:t>ADMINISTRATIVO:</w:t>
      </w:r>
      <w:r w:rsidRPr="00EA6C30">
        <w:rPr>
          <w:rFonts w:ascii="Times New Roman" w:eastAsia="Tahoma" w:hAnsi="Times New Roman" w:cs="Times New Roman"/>
          <w:b/>
          <w:spacing w:val="-7"/>
        </w:rPr>
        <w:t xml:space="preserve"> 0</w:t>
      </w:r>
      <w:r w:rsidR="00D01422">
        <w:rPr>
          <w:rFonts w:ascii="Times New Roman" w:eastAsia="Tahoma" w:hAnsi="Times New Roman" w:cs="Times New Roman"/>
          <w:b/>
          <w:spacing w:val="-7"/>
        </w:rPr>
        <w:t>00</w:t>
      </w:r>
      <w:r w:rsidR="007A5F0D">
        <w:rPr>
          <w:rFonts w:ascii="Times New Roman" w:eastAsia="Tahoma" w:hAnsi="Times New Roman" w:cs="Times New Roman"/>
          <w:b/>
          <w:spacing w:val="-7"/>
        </w:rPr>
        <w:t>4</w:t>
      </w:r>
      <w:r w:rsidRPr="00EA6C30">
        <w:rPr>
          <w:rFonts w:ascii="Times New Roman" w:eastAsia="Tahoma" w:hAnsi="Times New Roman" w:cs="Times New Roman"/>
          <w:b/>
        </w:rPr>
        <w:t>/202</w:t>
      </w:r>
      <w:r w:rsidR="00D01422">
        <w:rPr>
          <w:rFonts w:ascii="Times New Roman" w:eastAsia="Tahoma" w:hAnsi="Times New Roman" w:cs="Times New Roman"/>
          <w:b/>
        </w:rPr>
        <w:t>5</w:t>
      </w:r>
      <w:r w:rsidRPr="00EA6C30">
        <w:rPr>
          <w:rFonts w:ascii="Times New Roman" w:eastAsia="Tahoma" w:hAnsi="Times New Roman" w:cs="Times New Roman"/>
          <w:b/>
          <w:spacing w:val="-6"/>
        </w:rPr>
        <w:t xml:space="preserve"> </w:t>
      </w:r>
    </w:p>
    <w:p w14:paraId="48A90859" w14:textId="77777777" w:rsidR="007D0236" w:rsidRPr="00EA6C30" w:rsidRDefault="007D0236">
      <w:pPr>
        <w:spacing w:after="4" w:line="240" w:lineRule="auto"/>
        <w:ind w:left="5" w:right="1889" w:hanging="5"/>
        <w:jc w:val="center"/>
        <w:rPr>
          <w:rFonts w:ascii="Times New Roman" w:eastAsia="Tahoma" w:hAnsi="Times New Roman" w:cs="Times New Roman"/>
          <w:b/>
        </w:rPr>
      </w:pPr>
    </w:p>
    <w:p w14:paraId="17B20C69" w14:textId="77777777" w:rsidR="007D0236" w:rsidRPr="00EA6C30" w:rsidRDefault="007D0236">
      <w:pPr>
        <w:spacing w:before="120" w:after="0" w:line="360" w:lineRule="auto"/>
        <w:rPr>
          <w:rFonts w:ascii="Times New Roman" w:eastAsia="Tahoma" w:hAnsi="Times New Roman" w:cs="Times New Roman"/>
          <w:b/>
        </w:rPr>
      </w:pPr>
    </w:p>
    <w:p w14:paraId="2492D5F6"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spacing w:val="-2"/>
        </w:rPr>
        <w:t xml:space="preserve">Modalidade:               Forma:                     </w:t>
      </w:r>
      <w:r w:rsidRPr="00EA6C30">
        <w:rPr>
          <w:rFonts w:ascii="Times New Roman" w:eastAsia="Tahoma" w:hAnsi="Times New Roman" w:cs="Times New Roman"/>
        </w:rPr>
        <w:t>Modo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spacing w:val="-2"/>
        </w:rPr>
        <w:t xml:space="preserve">Disputa:                </w:t>
      </w:r>
      <w:r w:rsidRPr="00EA6C30">
        <w:rPr>
          <w:rFonts w:ascii="Times New Roman" w:eastAsia="Tahoma" w:hAnsi="Times New Roman" w:cs="Times New Roman"/>
        </w:rPr>
        <w:t>Critério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
        </w:rPr>
        <w:t xml:space="preserve"> J</w:t>
      </w:r>
      <w:r w:rsidRPr="00EA6C30">
        <w:rPr>
          <w:rFonts w:ascii="Times New Roman" w:eastAsia="Tahoma" w:hAnsi="Times New Roman" w:cs="Times New Roman"/>
          <w:spacing w:val="-2"/>
        </w:rPr>
        <w:t>ulgamento:</w:t>
      </w:r>
    </w:p>
    <w:p w14:paraId="30271296" w14:textId="77777777" w:rsidR="007D0236" w:rsidRPr="00EA6C30" w:rsidRDefault="00CD1BE1">
      <w:pPr>
        <w:spacing w:after="0" w:line="240" w:lineRule="auto"/>
        <w:rPr>
          <w:rFonts w:ascii="Times New Roman" w:eastAsia="Tahoma" w:hAnsi="Times New Roman" w:cs="Times New Roman"/>
          <w:b/>
          <w:spacing w:val="-2"/>
        </w:rPr>
      </w:pPr>
      <w:r w:rsidRPr="00EA6C30">
        <w:rPr>
          <w:rFonts w:ascii="Times New Roman" w:eastAsia="Tahoma" w:hAnsi="Times New Roman" w:cs="Times New Roman"/>
          <w:b/>
          <w:spacing w:val="-2"/>
        </w:rPr>
        <w:t xml:space="preserve">PREGÃO                    ELETRÔNICA           ABERTO                              MENOR PREÇO    </w:t>
      </w:r>
    </w:p>
    <w:p w14:paraId="6600E4A0" w14:textId="77777777" w:rsidR="007D0236" w:rsidRPr="00EA6C30" w:rsidRDefault="00CD1BE1">
      <w:pPr>
        <w:spacing w:after="0" w:line="240" w:lineRule="auto"/>
        <w:rPr>
          <w:rFonts w:ascii="Times New Roman" w:eastAsia="Tahoma" w:hAnsi="Times New Roman" w:cs="Times New Roman"/>
          <w:b/>
        </w:rPr>
      </w:pPr>
      <w:r w:rsidRPr="00EA6C30">
        <w:rPr>
          <w:rFonts w:ascii="Times New Roman" w:eastAsia="Tahoma" w:hAnsi="Times New Roman" w:cs="Times New Roman"/>
          <w:b/>
          <w:spacing w:val="-2"/>
        </w:rPr>
        <w:t xml:space="preserve">                             </w:t>
      </w:r>
    </w:p>
    <w:tbl>
      <w:tblPr>
        <w:tblW w:w="0" w:type="auto"/>
        <w:tblCellMar>
          <w:left w:w="10" w:type="dxa"/>
          <w:right w:w="10" w:type="dxa"/>
        </w:tblCellMar>
        <w:tblLook w:val="0000" w:firstRow="0" w:lastRow="0" w:firstColumn="0" w:lastColumn="0" w:noHBand="0" w:noVBand="0"/>
      </w:tblPr>
      <w:tblGrid>
        <w:gridCol w:w="2021"/>
        <w:gridCol w:w="1622"/>
        <w:gridCol w:w="2058"/>
        <w:gridCol w:w="1522"/>
        <w:gridCol w:w="1281"/>
      </w:tblGrid>
      <w:tr w:rsidR="007D0236" w:rsidRPr="00EA6C30" w14:paraId="5A64B016" w14:textId="77777777">
        <w:tc>
          <w:tcPr>
            <w:tcW w:w="9320" w:type="dxa"/>
            <w:gridSpan w:val="5"/>
            <w:tcBorders>
              <w:top w:val="single" w:sz="4" w:space="0" w:color="666666"/>
              <w:left w:val="single" w:sz="0" w:space="0" w:color="000000"/>
              <w:bottom w:val="single" w:sz="4" w:space="0" w:color="666666"/>
              <w:right w:val="single" w:sz="0" w:space="0" w:color="000000"/>
            </w:tcBorders>
            <w:shd w:val="clear" w:color="auto" w:fill="CCCCCC"/>
            <w:tcMar>
              <w:left w:w="0" w:type="dxa"/>
              <w:right w:w="0" w:type="dxa"/>
            </w:tcMar>
          </w:tcPr>
          <w:p w14:paraId="4B4FA9B0" w14:textId="77777777" w:rsidR="007D0236" w:rsidRPr="00EA6C30" w:rsidRDefault="00CD1BE1">
            <w:pPr>
              <w:tabs>
                <w:tab w:val="left" w:pos="1980"/>
                <w:tab w:val="left" w:pos="5523"/>
              </w:tabs>
              <w:spacing w:after="0" w:line="240" w:lineRule="auto"/>
              <w:ind w:left="136"/>
              <w:rPr>
                <w:rFonts w:ascii="Times New Roman" w:eastAsia="Tahoma" w:hAnsi="Times New Roman" w:cs="Times New Roman"/>
              </w:rPr>
            </w:pPr>
            <w:r w:rsidRPr="00EA6C30">
              <w:rPr>
                <w:rFonts w:ascii="Times New Roman" w:eastAsia="Tahoma" w:hAnsi="Times New Roman" w:cs="Times New Roman"/>
                <w:spacing w:val="-2"/>
              </w:rPr>
              <w:t>Data da Abertura:</w:t>
            </w:r>
            <w:r w:rsidRPr="00EA6C30">
              <w:rPr>
                <w:rFonts w:ascii="Times New Roman" w:eastAsia="Tahoma" w:hAnsi="Times New Roman" w:cs="Times New Roman"/>
              </w:rPr>
              <w:tab/>
              <w:t xml:space="preserve">    </w:t>
            </w:r>
            <w:r w:rsidRPr="00EA6C30">
              <w:rPr>
                <w:rFonts w:ascii="Times New Roman" w:eastAsia="Tahoma" w:hAnsi="Times New Roman" w:cs="Times New Roman"/>
                <w:spacing w:val="-2"/>
              </w:rPr>
              <w:t>Horário:</w:t>
            </w:r>
            <w:r w:rsidRPr="00EA6C30">
              <w:rPr>
                <w:rFonts w:ascii="Times New Roman" w:eastAsia="Tahoma" w:hAnsi="Times New Roman" w:cs="Times New Roman"/>
              </w:rPr>
              <w:tab/>
              <w:t xml:space="preserve">          </w:t>
            </w:r>
            <w:r w:rsidRPr="00EA6C30">
              <w:rPr>
                <w:rFonts w:ascii="Times New Roman" w:eastAsia="Tahoma" w:hAnsi="Times New Roman" w:cs="Times New Roman"/>
                <w:spacing w:val="-2"/>
              </w:rPr>
              <w:t>Plataforma:</w:t>
            </w:r>
          </w:p>
          <w:p w14:paraId="4A2D9D6D" w14:textId="55B5A1A4" w:rsidR="007D0236" w:rsidRPr="00C055A5" w:rsidRDefault="00543DAF" w:rsidP="00C055A5">
            <w:pPr>
              <w:tabs>
                <w:tab w:val="left" w:pos="1980"/>
                <w:tab w:val="left" w:pos="5523"/>
              </w:tabs>
              <w:spacing w:after="0" w:line="240" w:lineRule="auto"/>
              <w:ind w:left="136"/>
              <w:rPr>
                <w:rFonts w:ascii="Times New Roman" w:eastAsia="Tahoma" w:hAnsi="Times New Roman" w:cs="Times New Roman"/>
                <w:b/>
                <w:spacing w:val="-2"/>
              </w:rPr>
            </w:pPr>
            <w:r>
              <w:rPr>
                <w:rFonts w:ascii="Times New Roman" w:eastAsia="Tahoma" w:hAnsi="Times New Roman" w:cs="Times New Roman"/>
                <w:b/>
                <w:spacing w:val="-2"/>
              </w:rPr>
              <w:t>3</w:t>
            </w:r>
            <w:r w:rsidR="00D01422">
              <w:rPr>
                <w:rFonts w:ascii="Times New Roman" w:eastAsia="Tahoma" w:hAnsi="Times New Roman" w:cs="Times New Roman"/>
                <w:b/>
                <w:spacing w:val="-2"/>
              </w:rPr>
              <w:t>1</w:t>
            </w:r>
            <w:r w:rsidR="00CD1BE1" w:rsidRPr="00EA6C30">
              <w:rPr>
                <w:rFonts w:ascii="Times New Roman" w:eastAsia="Tahoma" w:hAnsi="Times New Roman" w:cs="Times New Roman"/>
                <w:b/>
                <w:spacing w:val="-2"/>
              </w:rPr>
              <w:t>/</w:t>
            </w:r>
            <w:r w:rsidR="00C055A5">
              <w:rPr>
                <w:rFonts w:ascii="Times New Roman" w:eastAsia="Tahoma" w:hAnsi="Times New Roman" w:cs="Times New Roman"/>
                <w:b/>
                <w:spacing w:val="-2"/>
              </w:rPr>
              <w:t>01</w:t>
            </w:r>
            <w:r w:rsidR="00CD1BE1" w:rsidRPr="00EA6C30">
              <w:rPr>
                <w:rFonts w:ascii="Times New Roman" w:eastAsia="Tahoma" w:hAnsi="Times New Roman" w:cs="Times New Roman"/>
                <w:b/>
                <w:spacing w:val="-2"/>
              </w:rPr>
              <w:t>/202</w:t>
            </w:r>
            <w:r w:rsidR="00D46B34">
              <w:rPr>
                <w:rFonts w:ascii="Times New Roman" w:eastAsia="Tahoma" w:hAnsi="Times New Roman" w:cs="Times New Roman"/>
                <w:b/>
                <w:spacing w:val="-2"/>
              </w:rPr>
              <w:t>5</w:t>
            </w:r>
            <w:r w:rsidR="00CD1BE1" w:rsidRPr="00EA6C30">
              <w:rPr>
                <w:rFonts w:ascii="Times New Roman" w:eastAsia="Tahoma" w:hAnsi="Times New Roman" w:cs="Times New Roman"/>
                <w:b/>
              </w:rPr>
              <w:tab/>
              <w:t xml:space="preserve">    </w:t>
            </w:r>
            <w:r w:rsidR="00965E4F" w:rsidRPr="00EA6C30">
              <w:rPr>
                <w:rFonts w:ascii="Times New Roman" w:eastAsia="Tahoma" w:hAnsi="Times New Roman" w:cs="Times New Roman"/>
                <w:b/>
              </w:rPr>
              <w:t>1</w:t>
            </w:r>
            <w:r w:rsidR="007A5F0D">
              <w:rPr>
                <w:rFonts w:ascii="Times New Roman" w:eastAsia="Tahoma" w:hAnsi="Times New Roman" w:cs="Times New Roman"/>
                <w:b/>
              </w:rPr>
              <w:t>3</w:t>
            </w:r>
            <w:r w:rsidR="00CD1BE1" w:rsidRPr="00EA6C30">
              <w:rPr>
                <w:rFonts w:ascii="Times New Roman" w:eastAsia="Tahoma" w:hAnsi="Times New Roman" w:cs="Times New Roman"/>
                <w:b/>
              </w:rPr>
              <w:t>h</w:t>
            </w:r>
            <w:r w:rsidR="00965E4F" w:rsidRPr="00EA6C30">
              <w:rPr>
                <w:rFonts w:ascii="Times New Roman" w:eastAsia="Tahoma" w:hAnsi="Times New Roman" w:cs="Times New Roman"/>
                <w:b/>
              </w:rPr>
              <w:t>00</w:t>
            </w:r>
            <w:r w:rsidR="00CD1BE1" w:rsidRPr="00EA6C30">
              <w:rPr>
                <w:rFonts w:ascii="Times New Roman" w:eastAsia="Tahoma" w:hAnsi="Times New Roman" w:cs="Times New Roman"/>
                <w:b/>
              </w:rPr>
              <w:t>min</w:t>
            </w:r>
            <w:r w:rsidR="00CD1BE1" w:rsidRPr="00EA6C30">
              <w:rPr>
                <w:rFonts w:ascii="Times New Roman" w:eastAsia="Tahoma" w:hAnsi="Times New Roman" w:cs="Times New Roman"/>
                <w:b/>
                <w:spacing w:val="-5"/>
              </w:rPr>
              <w:t xml:space="preserve"> </w:t>
            </w:r>
            <w:r w:rsidR="00CD1BE1" w:rsidRPr="00EA6C30">
              <w:rPr>
                <w:rFonts w:ascii="Times New Roman" w:eastAsia="Tahoma" w:hAnsi="Times New Roman" w:cs="Times New Roman"/>
                <w:b/>
              </w:rPr>
              <w:t>(horário</w:t>
            </w:r>
            <w:r w:rsidR="00CD1BE1" w:rsidRPr="00EA6C30">
              <w:rPr>
                <w:rFonts w:ascii="Times New Roman" w:eastAsia="Tahoma" w:hAnsi="Times New Roman" w:cs="Times New Roman"/>
                <w:b/>
                <w:spacing w:val="-4"/>
              </w:rPr>
              <w:t xml:space="preserve"> </w:t>
            </w:r>
            <w:r w:rsidR="00CD1BE1" w:rsidRPr="00EA6C30">
              <w:rPr>
                <w:rFonts w:ascii="Times New Roman" w:eastAsia="Tahoma" w:hAnsi="Times New Roman" w:cs="Times New Roman"/>
                <w:b/>
              </w:rPr>
              <w:t>de</w:t>
            </w:r>
            <w:r w:rsidR="00CD1BE1" w:rsidRPr="00EA6C30">
              <w:rPr>
                <w:rFonts w:ascii="Times New Roman" w:eastAsia="Tahoma" w:hAnsi="Times New Roman" w:cs="Times New Roman"/>
                <w:b/>
                <w:spacing w:val="-4"/>
              </w:rPr>
              <w:t xml:space="preserve"> </w:t>
            </w:r>
            <w:r w:rsidR="00CD1BE1" w:rsidRPr="00EA6C30">
              <w:rPr>
                <w:rFonts w:ascii="Times New Roman" w:eastAsia="Tahoma" w:hAnsi="Times New Roman" w:cs="Times New Roman"/>
                <w:b/>
                <w:spacing w:val="-2"/>
              </w:rPr>
              <w:t>Brasília)</w:t>
            </w:r>
            <w:r w:rsidR="00CD1BE1" w:rsidRPr="00EA6C30">
              <w:rPr>
                <w:rFonts w:ascii="Times New Roman" w:eastAsia="Tahoma" w:hAnsi="Times New Roman" w:cs="Times New Roman"/>
                <w:b/>
              </w:rPr>
              <w:tab/>
              <w:t xml:space="preserve">       </w:t>
            </w:r>
            <w:hyperlink r:id="rId8" w:history="1">
              <w:r w:rsidR="00965E4F" w:rsidRPr="00EA6C30">
                <w:rPr>
                  <w:rStyle w:val="Hyperlink"/>
                  <w:rFonts w:ascii="Times New Roman" w:hAnsi="Times New Roman" w:cs="Times New Roman"/>
                  <w:b/>
                  <w:spacing w:val="-2"/>
                </w:rPr>
                <w:t>www.selcorp.com.br</w:t>
              </w:r>
            </w:hyperlink>
          </w:p>
          <w:p w14:paraId="52FD4C4B" w14:textId="77777777" w:rsidR="007D0236" w:rsidRPr="00EA6C30" w:rsidRDefault="007D0236">
            <w:pPr>
              <w:tabs>
                <w:tab w:val="left" w:pos="1980"/>
                <w:tab w:val="left" w:pos="5523"/>
              </w:tabs>
              <w:spacing w:after="0" w:line="240" w:lineRule="auto"/>
              <w:ind w:left="136"/>
              <w:rPr>
                <w:rFonts w:ascii="Times New Roman" w:hAnsi="Times New Roman" w:cs="Times New Roman"/>
              </w:rPr>
            </w:pPr>
          </w:p>
        </w:tc>
      </w:tr>
      <w:tr w:rsidR="007D0236" w:rsidRPr="00EA6C30" w14:paraId="784508D0" w14:textId="77777777">
        <w:tc>
          <w:tcPr>
            <w:tcW w:w="2354"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63C429D6" w14:textId="77777777" w:rsidR="007D0236" w:rsidRPr="00EA6C30" w:rsidRDefault="00CD1BE1">
            <w:pPr>
              <w:spacing w:after="0" w:line="254" w:lineRule="auto"/>
              <w:ind w:left="136"/>
              <w:rPr>
                <w:rFonts w:ascii="Times New Roman" w:eastAsia="Tahoma" w:hAnsi="Times New Roman" w:cs="Times New Roman"/>
              </w:rPr>
            </w:pPr>
            <w:r w:rsidRPr="00EA6C30">
              <w:rPr>
                <w:rFonts w:ascii="Times New Roman" w:eastAsia="Tahoma" w:hAnsi="Times New Roman" w:cs="Times New Roman"/>
              </w:rPr>
              <w:t>Exige</w:t>
            </w:r>
            <w:r w:rsidRPr="00EA6C30">
              <w:rPr>
                <w:rFonts w:ascii="Times New Roman" w:eastAsia="Tahoma" w:hAnsi="Times New Roman" w:cs="Times New Roman"/>
                <w:spacing w:val="-2"/>
              </w:rPr>
              <w:t xml:space="preserve"> Amostra?</w:t>
            </w:r>
          </w:p>
          <w:p w14:paraId="7785DB85" w14:textId="77777777" w:rsidR="007D0236" w:rsidRPr="00EA6C30" w:rsidRDefault="00CD1BE1">
            <w:pPr>
              <w:spacing w:after="0" w:line="255" w:lineRule="auto"/>
              <w:ind w:left="136"/>
              <w:rPr>
                <w:rFonts w:ascii="Times New Roman" w:hAnsi="Times New Roman" w:cs="Times New Roman"/>
              </w:rPr>
            </w:pPr>
            <w:r w:rsidRPr="00EA6C30">
              <w:rPr>
                <w:rFonts w:ascii="Times New Roman" w:eastAsia="Tahoma" w:hAnsi="Times New Roman" w:cs="Times New Roman"/>
                <w:b/>
              </w:rPr>
              <w:t>SIM</w:t>
            </w:r>
          </w:p>
        </w:tc>
        <w:tc>
          <w:tcPr>
            <w:tcW w:w="1688"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654362EB" w14:textId="77777777" w:rsidR="007D0236" w:rsidRPr="00EA6C30" w:rsidRDefault="00CD1BE1">
            <w:pPr>
              <w:spacing w:after="0" w:line="254" w:lineRule="auto"/>
              <w:ind w:left="290"/>
              <w:rPr>
                <w:rFonts w:ascii="Times New Roman" w:eastAsia="Tahoma" w:hAnsi="Times New Roman" w:cs="Times New Roman"/>
              </w:rPr>
            </w:pPr>
            <w:r w:rsidRPr="00EA6C30">
              <w:rPr>
                <w:rFonts w:ascii="Times New Roman" w:eastAsia="Tahoma" w:hAnsi="Times New Roman" w:cs="Times New Roman"/>
                <w:spacing w:val="-2"/>
              </w:rPr>
              <w:t>Participação:</w:t>
            </w:r>
          </w:p>
          <w:p w14:paraId="6536B6E6" w14:textId="77777777" w:rsidR="007D0236" w:rsidRPr="00EA6C30" w:rsidRDefault="00CD1BE1">
            <w:pPr>
              <w:spacing w:after="0" w:line="255" w:lineRule="auto"/>
              <w:ind w:left="290"/>
              <w:rPr>
                <w:rFonts w:ascii="Times New Roman" w:hAnsi="Times New Roman" w:cs="Times New Roman"/>
              </w:rPr>
            </w:pPr>
            <w:r w:rsidRPr="00EA6C30">
              <w:rPr>
                <w:rFonts w:ascii="Times New Roman" w:eastAsia="Tahoma" w:hAnsi="Times New Roman" w:cs="Times New Roman"/>
                <w:b/>
                <w:spacing w:val="-4"/>
              </w:rPr>
              <w:t>AMPLA</w:t>
            </w:r>
          </w:p>
        </w:tc>
        <w:tc>
          <w:tcPr>
            <w:tcW w:w="2348"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7F13741C" w14:textId="77777777" w:rsidR="007D0236" w:rsidRPr="00EA6C30" w:rsidRDefault="00CD1BE1">
            <w:pPr>
              <w:spacing w:after="0" w:line="254" w:lineRule="auto"/>
              <w:rPr>
                <w:rFonts w:ascii="Times New Roman" w:eastAsia="Tahoma" w:hAnsi="Times New Roman" w:cs="Times New Roman"/>
              </w:rPr>
            </w:pPr>
            <w:r w:rsidRPr="00EA6C30">
              <w:rPr>
                <w:rFonts w:ascii="Times New Roman" w:eastAsia="Tahoma" w:hAnsi="Times New Roman" w:cs="Times New Roman"/>
              </w:rPr>
              <w:t>Reserva</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Cota</w:t>
            </w:r>
            <w:r w:rsidRPr="00EA6C30">
              <w:rPr>
                <w:rFonts w:ascii="Times New Roman" w:eastAsia="Tahoma" w:hAnsi="Times New Roman" w:cs="Times New Roman"/>
                <w:spacing w:val="-6"/>
              </w:rPr>
              <w:t xml:space="preserve"> </w:t>
            </w:r>
            <w:r w:rsidRPr="00EA6C30">
              <w:rPr>
                <w:rFonts w:ascii="Times New Roman" w:eastAsia="Tahoma" w:hAnsi="Times New Roman" w:cs="Times New Roman"/>
                <w:spacing w:val="-2"/>
              </w:rPr>
              <w:t>ME/EPP?</w:t>
            </w:r>
          </w:p>
          <w:p w14:paraId="285A5F38" w14:textId="77777777" w:rsidR="007D0236" w:rsidRPr="00EA6C30" w:rsidRDefault="00CD1BE1">
            <w:pPr>
              <w:spacing w:after="0" w:line="255" w:lineRule="auto"/>
              <w:ind w:left="303"/>
              <w:rPr>
                <w:rFonts w:ascii="Times New Roman" w:hAnsi="Times New Roman" w:cs="Times New Roman"/>
              </w:rPr>
            </w:pPr>
            <w:r w:rsidRPr="00EA6C30">
              <w:rPr>
                <w:rFonts w:ascii="Times New Roman" w:eastAsia="Tahoma" w:hAnsi="Times New Roman" w:cs="Times New Roman"/>
                <w:b/>
                <w:spacing w:val="-5"/>
              </w:rPr>
              <w:t>NÃO</w:t>
            </w:r>
          </w:p>
        </w:tc>
        <w:tc>
          <w:tcPr>
            <w:tcW w:w="1590"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2E03A35D" w14:textId="77777777" w:rsidR="007D0236" w:rsidRPr="00EA6C30" w:rsidRDefault="00CD1BE1">
            <w:pPr>
              <w:spacing w:before="1" w:after="0" w:line="240" w:lineRule="auto"/>
              <w:ind w:left="265"/>
              <w:rPr>
                <w:rFonts w:ascii="Times New Roman" w:hAnsi="Times New Roman" w:cs="Times New Roman"/>
              </w:rPr>
            </w:pPr>
            <w:r w:rsidRPr="00EA6C30">
              <w:rPr>
                <w:rFonts w:ascii="Times New Roman" w:eastAsia="Tahoma" w:hAnsi="Times New Roman" w:cs="Times New Roman"/>
                <w:spacing w:val="-2"/>
              </w:rPr>
              <w:t>Resolução nº  001/2024</w:t>
            </w:r>
          </w:p>
        </w:tc>
        <w:tc>
          <w:tcPr>
            <w:tcW w:w="1340"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5C9EED37" w14:textId="77777777" w:rsidR="007D0236" w:rsidRPr="00EA6C30" w:rsidRDefault="00CD1BE1">
            <w:pPr>
              <w:tabs>
                <w:tab w:val="left" w:pos="1140"/>
              </w:tabs>
              <w:spacing w:after="0" w:line="255" w:lineRule="auto"/>
              <w:ind w:left="44"/>
              <w:rPr>
                <w:rFonts w:ascii="Times New Roman" w:eastAsia="Tahoma" w:hAnsi="Times New Roman" w:cs="Times New Roman"/>
                <w:spacing w:val="-5"/>
              </w:rPr>
            </w:pPr>
            <w:r w:rsidRPr="00EA6C30">
              <w:rPr>
                <w:rFonts w:ascii="Times New Roman" w:eastAsia="Tahoma" w:hAnsi="Times New Roman" w:cs="Times New Roman"/>
                <w:spacing w:val="-2"/>
              </w:rPr>
              <w:t xml:space="preserve">Federal </w:t>
            </w:r>
            <w:r w:rsidRPr="00EA6C30">
              <w:rPr>
                <w:rFonts w:ascii="Times New Roman" w:eastAsia="Tahoma" w:hAnsi="Times New Roman" w:cs="Times New Roman"/>
                <w:spacing w:val="-5"/>
              </w:rPr>
              <w:t>nº</w:t>
            </w:r>
          </w:p>
          <w:p w14:paraId="57FF4D4B" w14:textId="77777777" w:rsidR="007D0236" w:rsidRPr="00EA6C30" w:rsidRDefault="00CD1BE1">
            <w:pPr>
              <w:tabs>
                <w:tab w:val="left" w:pos="1140"/>
              </w:tabs>
              <w:spacing w:after="0" w:line="255" w:lineRule="auto"/>
              <w:ind w:left="44"/>
              <w:rPr>
                <w:rFonts w:ascii="Times New Roman" w:hAnsi="Times New Roman" w:cs="Times New Roman"/>
              </w:rPr>
            </w:pPr>
            <w:r w:rsidRPr="00EA6C30">
              <w:rPr>
                <w:rFonts w:ascii="Times New Roman" w:eastAsia="Tahoma" w:hAnsi="Times New Roman" w:cs="Times New Roman"/>
                <w:spacing w:val="-5"/>
              </w:rPr>
              <w:t>14.133/2021</w:t>
            </w:r>
          </w:p>
        </w:tc>
      </w:tr>
      <w:tr w:rsidR="007D0236" w:rsidRPr="00EA6C30" w14:paraId="4ED582C8" w14:textId="77777777">
        <w:tc>
          <w:tcPr>
            <w:tcW w:w="2354"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0B701A36" w14:textId="77777777" w:rsidR="007D0236" w:rsidRPr="00EA6C30" w:rsidRDefault="007D0236">
            <w:pPr>
              <w:spacing w:after="0" w:line="240" w:lineRule="auto"/>
              <w:rPr>
                <w:rFonts w:ascii="Times New Roman" w:eastAsia="Calibri" w:hAnsi="Times New Roman" w:cs="Times New Roman"/>
              </w:rPr>
            </w:pPr>
          </w:p>
        </w:tc>
        <w:tc>
          <w:tcPr>
            <w:tcW w:w="1688"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66AA4CD3" w14:textId="77777777" w:rsidR="007D0236" w:rsidRPr="00EA6C30" w:rsidRDefault="007D0236">
            <w:pPr>
              <w:spacing w:after="0" w:line="240" w:lineRule="auto"/>
              <w:rPr>
                <w:rFonts w:ascii="Times New Roman" w:eastAsia="Calibri" w:hAnsi="Times New Roman" w:cs="Times New Roman"/>
              </w:rPr>
            </w:pPr>
          </w:p>
        </w:tc>
        <w:tc>
          <w:tcPr>
            <w:tcW w:w="2348"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2E52383C" w14:textId="77777777" w:rsidR="007D0236" w:rsidRPr="00EA6C30" w:rsidRDefault="007D0236">
            <w:pPr>
              <w:spacing w:after="0" w:line="240" w:lineRule="auto"/>
              <w:rPr>
                <w:rFonts w:ascii="Times New Roman" w:eastAsia="Calibri" w:hAnsi="Times New Roman" w:cs="Times New Roman"/>
              </w:rPr>
            </w:pPr>
          </w:p>
        </w:tc>
        <w:tc>
          <w:tcPr>
            <w:tcW w:w="1590"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234419C2" w14:textId="77777777" w:rsidR="007D0236" w:rsidRPr="00EA6C30" w:rsidRDefault="007D0236">
            <w:pPr>
              <w:spacing w:after="0" w:line="240" w:lineRule="auto"/>
              <w:ind w:left="265"/>
              <w:rPr>
                <w:rFonts w:ascii="Times New Roman" w:eastAsia="Calibri" w:hAnsi="Times New Roman" w:cs="Times New Roman"/>
              </w:rPr>
            </w:pPr>
          </w:p>
        </w:tc>
        <w:tc>
          <w:tcPr>
            <w:tcW w:w="1340"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069CF7A7" w14:textId="77777777" w:rsidR="007D0236" w:rsidRPr="00EA6C30" w:rsidRDefault="007D0236">
            <w:pPr>
              <w:spacing w:after="0" w:line="240" w:lineRule="auto"/>
              <w:rPr>
                <w:rFonts w:ascii="Times New Roman" w:eastAsia="Calibri" w:hAnsi="Times New Roman" w:cs="Times New Roman"/>
              </w:rPr>
            </w:pPr>
          </w:p>
        </w:tc>
      </w:tr>
      <w:tr w:rsidR="007D0236" w:rsidRPr="00EA6C30" w14:paraId="2A1F752D" w14:textId="77777777">
        <w:tc>
          <w:tcPr>
            <w:tcW w:w="2354"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70070693" w14:textId="77777777" w:rsidR="007D0236" w:rsidRPr="00EA6C30" w:rsidRDefault="00CD1BE1">
            <w:pPr>
              <w:spacing w:after="0" w:line="252" w:lineRule="auto"/>
              <w:ind w:left="136"/>
              <w:rPr>
                <w:rFonts w:ascii="Times New Roman" w:hAnsi="Times New Roman" w:cs="Times New Roman"/>
              </w:rPr>
            </w:pPr>
            <w:r w:rsidRPr="00EA6C30">
              <w:rPr>
                <w:rFonts w:ascii="Times New Roman" w:eastAsia="Tahoma" w:hAnsi="Times New Roman" w:cs="Times New Roman"/>
              </w:rPr>
              <w:t>Registro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
              </w:rPr>
              <w:t xml:space="preserve"> </w:t>
            </w:r>
            <w:r w:rsidRPr="00EA6C30">
              <w:rPr>
                <w:rFonts w:ascii="Times New Roman" w:eastAsia="Tahoma" w:hAnsi="Times New Roman" w:cs="Times New Roman"/>
                <w:spacing w:val="-2"/>
              </w:rPr>
              <w:t>Preços?</w:t>
            </w:r>
          </w:p>
        </w:tc>
        <w:tc>
          <w:tcPr>
            <w:tcW w:w="1688"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58942006" w14:textId="77777777" w:rsidR="007D0236" w:rsidRPr="00EA6C30" w:rsidRDefault="00CD1BE1">
            <w:pPr>
              <w:spacing w:after="0" w:line="252" w:lineRule="auto"/>
              <w:ind w:left="290"/>
              <w:rPr>
                <w:rFonts w:ascii="Times New Roman" w:hAnsi="Times New Roman" w:cs="Times New Roman"/>
              </w:rPr>
            </w:pPr>
            <w:r w:rsidRPr="00EA6C30">
              <w:rPr>
                <w:rFonts w:ascii="Times New Roman" w:eastAsia="Tahoma" w:hAnsi="Times New Roman" w:cs="Times New Roman"/>
                <w:spacing w:val="-2"/>
              </w:rPr>
              <w:t>Vistoria?</w:t>
            </w:r>
          </w:p>
        </w:tc>
        <w:tc>
          <w:tcPr>
            <w:tcW w:w="2348"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459D724D" w14:textId="77777777" w:rsidR="007D0236" w:rsidRPr="00EA6C30" w:rsidRDefault="00CD1BE1">
            <w:pPr>
              <w:spacing w:after="0" w:line="252" w:lineRule="auto"/>
              <w:ind w:left="303"/>
              <w:rPr>
                <w:rFonts w:ascii="Times New Roman" w:hAnsi="Times New Roman" w:cs="Times New Roman"/>
              </w:rPr>
            </w:pPr>
            <w:r w:rsidRPr="00EA6C30">
              <w:rPr>
                <w:rFonts w:ascii="Times New Roman" w:eastAsia="Tahoma" w:hAnsi="Times New Roman" w:cs="Times New Roman"/>
                <w:spacing w:val="-2"/>
              </w:rPr>
              <w:t>Amostra?</w:t>
            </w:r>
          </w:p>
        </w:tc>
        <w:tc>
          <w:tcPr>
            <w:tcW w:w="1590"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4436D1EF" w14:textId="77777777" w:rsidR="007D0236" w:rsidRPr="00EA6C30" w:rsidRDefault="00CD1BE1">
            <w:pPr>
              <w:spacing w:after="0" w:line="252" w:lineRule="auto"/>
              <w:ind w:left="265"/>
              <w:rPr>
                <w:rFonts w:ascii="Times New Roman" w:hAnsi="Times New Roman" w:cs="Times New Roman"/>
              </w:rPr>
            </w:pPr>
            <w:r w:rsidRPr="00EA6C30">
              <w:rPr>
                <w:rFonts w:ascii="Times New Roman" w:eastAsia="Tahoma" w:hAnsi="Times New Roman" w:cs="Times New Roman"/>
                <w:spacing w:val="-2"/>
              </w:rPr>
              <w:t>Instrumento</w:t>
            </w:r>
          </w:p>
        </w:tc>
        <w:tc>
          <w:tcPr>
            <w:tcW w:w="1340"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06208F20" w14:textId="77777777" w:rsidR="007D0236" w:rsidRPr="00EA6C30" w:rsidRDefault="00CD1BE1">
            <w:pPr>
              <w:spacing w:after="0" w:line="252" w:lineRule="auto"/>
              <w:rPr>
                <w:rFonts w:ascii="Times New Roman" w:hAnsi="Times New Roman" w:cs="Times New Roman"/>
              </w:rPr>
            </w:pPr>
            <w:r w:rsidRPr="00EA6C30">
              <w:rPr>
                <w:rFonts w:ascii="Times New Roman" w:eastAsia="Tahoma" w:hAnsi="Times New Roman" w:cs="Times New Roman"/>
                <w:spacing w:val="-2"/>
              </w:rPr>
              <w:t>Contratual?</w:t>
            </w:r>
          </w:p>
        </w:tc>
      </w:tr>
      <w:tr w:rsidR="007D0236" w:rsidRPr="00EA6C30" w14:paraId="79B57D01" w14:textId="77777777">
        <w:tc>
          <w:tcPr>
            <w:tcW w:w="2354"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13DEFBD1" w14:textId="77777777" w:rsidR="007D0236" w:rsidRPr="00EA6C30" w:rsidRDefault="00CD1BE1">
            <w:pPr>
              <w:spacing w:after="0" w:line="240" w:lineRule="auto"/>
              <w:ind w:left="136"/>
              <w:rPr>
                <w:rFonts w:ascii="Times New Roman" w:hAnsi="Times New Roman" w:cs="Times New Roman"/>
              </w:rPr>
            </w:pPr>
            <w:r w:rsidRPr="00EA6C30">
              <w:rPr>
                <w:rFonts w:ascii="Times New Roman" w:eastAsia="Tahoma" w:hAnsi="Times New Roman" w:cs="Times New Roman"/>
                <w:b/>
                <w:spacing w:val="-5"/>
              </w:rPr>
              <w:t>SIM</w:t>
            </w:r>
          </w:p>
        </w:tc>
        <w:tc>
          <w:tcPr>
            <w:tcW w:w="1688"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6C6F4ACD" w14:textId="77777777" w:rsidR="007D0236" w:rsidRPr="00EA6C30" w:rsidRDefault="00CD1BE1">
            <w:pPr>
              <w:spacing w:after="0" w:line="240" w:lineRule="auto"/>
              <w:ind w:left="290"/>
              <w:rPr>
                <w:rFonts w:ascii="Times New Roman" w:hAnsi="Times New Roman" w:cs="Times New Roman"/>
              </w:rPr>
            </w:pPr>
            <w:r w:rsidRPr="00EA6C30">
              <w:rPr>
                <w:rFonts w:ascii="Times New Roman" w:eastAsia="Tahoma" w:hAnsi="Times New Roman" w:cs="Times New Roman"/>
                <w:b/>
                <w:spacing w:val="-5"/>
              </w:rPr>
              <w:t>NÃO</w:t>
            </w:r>
          </w:p>
        </w:tc>
        <w:tc>
          <w:tcPr>
            <w:tcW w:w="2348"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04959E6D" w14:textId="77777777" w:rsidR="007D0236" w:rsidRPr="00EA6C30" w:rsidRDefault="00CD1BE1">
            <w:pPr>
              <w:spacing w:after="0" w:line="240" w:lineRule="auto"/>
              <w:ind w:left="303"/>
              <w:rPr>
                <w:rFonts w:ascii="Times New Roman" w:hAnsi="Times New Roman" w:cs="Times New Roman"/>
              </w:rPr>
            </w:pPr>
            <w:r w:rsidRPr="00EA6C30">
              <w:rPr>
                <w:rFonts w:ascii="Times New Roman" w:eastAsia="Tahoma" w:hAnsi="Times New Roman" w:cs="Times New Roman"/>
                <w:b/>
              </w:rPr>
              <w:t>SIM</w:t>
            </w:r>
          </w:p>
        </w:tc>
        <w:tc>
          <w:tcPr>
            <w:tcW w:w="1590"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7AEB6A20" w14:textId="77777777" w:rsidR="007D0236" w:rsidRPr="00EA6C30" w:rsidRDefault="00CD1BE1">
            <w:pPr>
              <w:spacing w:after="0" w:line="240" w:lineRule="auto"/>
              <w:ind w:left="265"/>
              <w:rPr>
                <w:rFonts w:ascii="Times New Roman" w:hAnsi="Times New Roman" w:cs="Times New Roman"/>
              </w:rPr>
            </w:pPr>
            <w:r w:rsidRPr="00EA6C30">
              <w:rPr>
                <w:rFonts w:ascii="Times New Roman" w:eastAsia="Tahoma" w:hAnsi="Times New Roman" w:cs="Times New Roman"/>
                <w:b/>
                <w:spacing w:val="-5"/>
              </w:rPr>
              <w:t>SIM</w:t>
            </w:r>
          </w:p>
        </w:tc>
        <w:tc>
          <w:tcPr>
            <w:tcW w:w="1340"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3453461C" w14:textId="77777777" w:rsidR="007D0236" w:rsidRPr="00EA6C30" w:rsidRDefault="007D0236">
            <w:pPr>
              <w:spacing w:after="0" w:line="240" w:lineRule="auto"/>
              <w:rPr>
                <w:rFonts w:ascii="Times New Roman" w:eastAsia="Calibri" w:hAnsi="Times New Roman" w:cs="Times New Roman"/>
              </w:rPr>
            </w:pPr>
          </w:p>
        </w:tc>
      </w:tr>
    </w:tbl>
    <w:p w14:paraId="42899197" w14:textId="77777777" w:rsidR="007D0236" w:rsidRPr="00EA6C30" w:rsidRDefault="00CD1BE1">
      <w:pPr>
        <w:spacing w:before="120" w:after="0" w:line="360" w:lineRule="auto"/>
        <w:rPr>
          <w:rFonts w:ascii="Times New Roman" w:eastAsia="Tahoma" w:hAnsi="Times New Roman" w:cs="Times New Roman"/>
          <w:b/>
        </w:rPr>
      </w:pPr>
      <w:r w:rsidRPr="00EA6C30">
        <w:rPr>
          <w:rFonts w:ascii="Times New Roman" w:eastAsia="Tahoma" w:hAnsi="Times New Roman" w:cs="Times New Roman"/>
          <w:b/>
        </w:rPr>
        <w:t xml:space="preserve">OBJETO: </w:t>
      </w:r>
    </w:p>
    <w:p w14:paraId="441E20B9" w14:textId="77777777" w:rsidR="007A5F0D" w:rsidRDefault="007A5F0D" w:rsidP="007A5F0D">
      <w:pPr>
        <w:spacing w:before="1" w:after="0" w:line="242" w:lineRule="auto"/>
        <w:jc w:val="both"/>
        <w:rPr>
          <w:rFonts w:ascii="Tahoma" w:eastAsia="Tahoma" w:hAnsi="Tahoma" w:cs="Tahoma"/>
          <w:b/>
          <w:shd w:val="clear" w:color="auto" w:fill="D8D8D8"/>
        </w:rPr>
      </w:pPr>
      <w:r>
        <w:rPr>
          <w:rFonts w:ascii="Tahoma" w:eastAsia="Tahoma" w:hAnsi="Tahoma" w:cs="Tahoma"/>
          <w:b/>
          <w:shd w:val="clear" w:color="auto" w:fill="D8D8D8"/>
        </w:rPr>
        <w:t>REGISTRO DE PREÇOS PARA FUTURA E EVENTUAL CONTRATAÇÃO  DE SERVIÇOS DE MANUTENÇÃO PREDIAL,  PREVENTIVA E CORRETIVA RELATIVOS A ADEQUAÇÕES, ADAPTAÇÕES, REPARAÇÕES E/OU  REVITALIZAÇÃO DE INFRA ESTRUTURA E BENS MOVEIS , PARA ATENDER AS UNIDADES HOSPITALARES DOS MUNICIPIOS INTEGRANTES DO CONSORCIO INTERMUNICIPAL DE SAÚDE VALE DO RIO CUIABÁ</w:t>
      </w:r>
    </w:p>
    <w:p w14:paraId="11BD1775" w14:textId="41B7C2A1" w:rsidR="007D0236" w:rsidRPr="00EA6C30" w:rsidRDefault="00CD1BE1">
      <w:pPr>
        <w:spacing w:before="1" w:after="0" w:line="242" w:lineRule="auto"/>
        <w:rPr>
          <w:rFonts w:ascii="Times New Roman" w:eastAsia="Arial" w:hAnsi="Times New Roman" w:cs="Times New Roman"/>
          <w:i/>
          <w:u w:val="single"/>
        </w:rPr>
      </w:pPr>
      <w:r w:rsidRPr="00EA6C30">
        <w:rPr>
          <w:rFonts w:ascii="Times New Roman" w:eastAsia="Arial" w:hAnsi="Times New Roman" w:cs="Times New Roman"/>
          <w:i/>
          <w:highlight w:val="yellow"/>
          <w:u w:val="single"/>
        </w:rPr>
        <w:t>Prazo</w:t>
      </w:r>
      <w:r w:rsidRPr="00EA6C30">
        <w:rPr>
          <w:rFonts w:ascii="Times New Roman" w:eastAsia="Arial" w:hAnsi="Times New Roman" w:cs="Times New Roman"/>
          <w:i/>
          <w:spacing w:val="-2"/>
          <w:highlight w:val="yellow"/>
          <w:u w:val="single"/>
        </w:rPr>
        <w:t xml:space="preserve"> </w:t>
      </w:r>
      <w:r w:rsidRPr="00EA6C30">
        <w:rPr>
          <w:rFonts w:ascii="Times New Roman" w:eastAsia="Arial" w:hAnsi="Times New Roman" w:cs="Times New Roman"/>
          <w:i/>
          <w:highlight w:val="yellow"/>
          <w:u w:val="single"/>
        </w:rPr>
        <w:t>de</w:t>
      </w:r>
      <w:r w:rsidRPr="00EA6C30">
        <w:rPr>
          <w:rFonts w:ascii="Times New Roman" w:eastAsia="Arial" w:hAnsi="Times New Roman" w:cs="Times New Roman"/>
          <w:i/>
          <w:spacing w:val="-2"/>
          <w:highlight w:val="yellow"/>
          <w:u w:val="single"/>
        </w:rPr>
        <w:t xml:space="preserve"> </w:t>
      </w:r>
      <w:r w:rsidRPr="00EA6C30">
        <w:rPr>
          <w:rFonts w:ascii="Times New Roman" w:eastAsia="Arial" w:hAnsi="Times New Roman" w:cs="Times New Roman"/>
          <w:i/>
          <w:highlight w:val="yellow"/>
          <w:u w:val="single"/>
        </w:rPr>
        <w:t>acolhimento</w:t>
      </w:r>
      <w:r w:rsidRPr="00EA6C30">
        <w:rPr>
          <w:rFonts w:ascii="Times New Roman" w:eastAsia="Arial" w:hAnsi="Times New Roman" w:cs="Times New Roman"/>
          <w:i/>
          <w:spacing w:val="-3"/>
          <w:highlight w:val="yellow"/>
          <w:u w:val="single"/>
        </w:rPr>
        <w:t xml:space="preserve"> </w:t>
      </w:r>
      <w:r w:rsidRPr="00EA6C30">
        <w:rPr>
          <w:rFonts w:ascii="Times New Roman" w:eastAsia="Arial" w:hAnsi="Times New Roman" w:cs="Times New Roman"/>
          <w:i/>
          <w:highlight w:val="yellow"/>
          <w:u w:val="single"/>
        </w:rPr>
        <w:t>das</w:t>
      </w:r>
      <w:r w:rsidRPr="00EA6C30">
        <w:rPr>
          <w:rFonts w:ascii="Times New Roman" w:eastAsia="Arial" w:hAnsi="Times New Roman" w:cs="Times New Roman"/>
          <w:i/>
          <w:spacing w:val="-2"/>
          <w:highlight w:val="yellow"/>
          <w:u w:val="single"/>
        </w:rPr>
        <w:t xml:space="preserve"> </w:t>
      </w:r>
      <w:r w:rsidRPr="00EA6C30">
        <w:rPr>
          <w:rFonts w:ascii="Times New Roman" w:eastAsia="Arial" w:hAnsi="Times New Roman" w:cs="Times New Roman"/>
          <w:i/>
          <w:highlight w:val="yellow"/>
          <w:u w:val="single"/>
        </w:rPr>
        <w:t>propostas</w:t>
      </w:r>
      <w:r w:rsidRPr="00EA6C30">
        <w:rPr>
          <w:rFonts w:ascii="Times New Roman" w:eastAsia="Arial" w:hAnsi="Times New Roman" w:cs="Times New Roman"/>
          <w:i/>
          <w:spacing w:val="-2"/>
          <w:highlight w:val="yellow"/>
          <w:u w:val="single"/>
        </w:rPr>
        <w:t xml:space="preserve"> </w:t>
      </w:r>
      <w:r w:rsidRPr="00EA6C30">
        <w:rPr>
          <w:rFonts w:ascii="Times New Roman" w:eastAsia="Arial" w:hAnsi="Times New Roman" w:cs="Times New Roman"/>
          <w:i/>
          <w:highlight w:val="yellow"/>
          <w:u w:val="single"/>
        </w:rPr>
        <w:t>eletrônicas</w:t>
      </w:r>
      <w:r w:rsidRPr="00EA6C30">
        <w:rPr>
          <w:rFonts w:ascii="Times New Roman" w:eastAsia="Arial" w:hAnsi="Times New Roman" w:cs="Times New Roman"/>
          <w:i/>
          <w:spacing w:val="-2"/>
          <w:highlight w:val="yellow"/>
          <w:u w:val="single"/>
        </w:rPr>
        <w:t xml:space="preserve"> </w:t>
      </w:r>
      <w:r w:rsidRPr="00EA6C30">
        <w:rPr>
          <w:rFonts w:ascii="Times New Roman" w:eastAsia="Arial" w:hAnsi="Times New Roman" w:cs="Times New Roman"/>
          <w:i/>
          <w:highlight w:val="yellow"/>
          <w:u w:val="single"/>
        </w:rPr>
        <w:t>e</w:t>
      </w:r>
      <w:r w:rsidRPr="00EA6C30">
        <w:rPr>
          <w:rFonts w:ascii="Times New Roman" w:eastAsia="Arial" w:hAnsi="Times New Roman" w:cs="Times New Roman"/>
          <w:i/>
          <w:spacing w:val="-3"/>
          <w:highlight w:val="yellow"/>
          <w:u w:val="single"/>
        </w:rPr>
        <w:t xml:space="preserve"> </w:t>
      </w:r>
      <w:r w:rsidRPr="00EA6C30">
        <w:rPr>
          <w:rFonts w:ascii="Times New Roman" w:eastAsia="Arial" w:hAnsi="Times New Roman" w:cs="Times New Roman"/>
          <w:i/>
          <w:highlight w:val="yellow"/>
          <w:u w:val="single"/>
        </w:rPr>
        <w:t>documentos</w:t>
      </w:r>
      <w:r w:rsidRPr="00EA6C30">
        <w:rPr>
          <w:rFonts w:ascii="Times New Roman" w:eastAsia="Arial" w:hAnsi="Times New Roman" w:cs="Times New Roman"/>
          <w:i/>
          <w:spacing w:val="-4"/>
          <w:highlight w:val="yellow"/>
          <w:u w:val="single"/>
        </w:rPr>
        <w:t xml:space="preserve"> </w:t>
      </w:r>
      <w:r w:rsidRPr="00EA6C30">
        <w:rPr>
          <w:rFonts w:ascii="Times New Roman" w:eastAsia="Arial" w:hAnsi="Times New Roman" w:cs="Times New Roman"/>
          <w:i/>
          <w:highlight w:val="yellow"/>
          <w:u w:val="single"/>
        </w:rPr>
        <w:t>de</w:t>
      </w:r>
      <w:r w:rsidRPr="00EA6C30">
        <w:rPr>
          <w:rFonts w:ascii="Times New Roman" w:eastAsia="Arial" w:hAnsi="Times New Roman" w:cs="Times New Roman"/>
          <w:i/>
          <w:spacing w:val="-6"/>
          <w:highlight w:val="yellow"/>
          <w:u w:val="single"/>
        </w:rPr>
        <w:t xml:space="preserve"> </w:t>
      </w:r>
      <w:r w:rsidRPr="00EA6C30">
        <w:rPr>
          <w:rFonts w:ascii="Times New Roman" w:eastAsia="Arial" w:hAnsi="Times New Roman" w:cs="Times New Roman"/>
          <w:i/>
          <w:highlight w:val="yellow"/>
          <w:u w:val="single"/>
        </w:rPr>
        <w:t>habilitação:</w:t>
      </w:r>
      <w:r w:rsidRPr="00EA6C30">
        <w:rPr>
          <w:rFonts w:ascii="Times New Roman" w:eastAsia="Arial" w:hAnsi="Times New Roman" w:cs="Times New Roman"/>
          <w:i/>
          <w:spacing w:val="61"/>
          <w:highlight w:val="yellow"/>
          <w:u w:val="single"/>
        </w:rPr>
        <w:t xml:space="preserve"> </w:t>
      </w:r>
      <w:r w:rsidRPr="00EA6C30">
        <w:rPr>
          <w:rFonts w:ascii="Times New Roman" w:eastAsia="Arial" w:hAnsi="Times New Roman" w:cs="Times New Roman"/>
          <w:i/>
          <w:highlight w:val="yellow"/>
          <w:u w:val="single"/>
        </w:rPr>
        <w:t>A</w:t>
      </w:r>
      <w:r w:rsidRPr="00EA6C30">
        <w:rPr>
          <w:rFonts w:ascii="Times New Roman" w:eastAsia="Arial" w:hAnsi="Times New Roman" w:cs="Times New Roman"/>
          <w:i/>
          <w:spacing w:val="-2"/>
          <w:highlight w:val="yellow"/>
          <w:u w:val="single"/>
        </w:rPr>
        <w:t xml:space="preserve"> </w:t>
      </w:r>
      <w:r w:rsidRPr="00EA6C30">
        <w:rPr>
          <w:rFonts w:ascii="Times New Roman" w:eastAsia="Arial" w:hAnsi="Times New Roman" w:cs="Times New Roman"/>
          <w:i/>
          <w:highlight w:val="yellow"/>
          <w:u w:val="single"/>
        </w:rPr>
        <w:t>partir</w:t>
      </w:r>
      <w:r w:rsidRPr="00EA6C30">
        <w:rPr>
          <w:rFonts w:ascii="Times New Roman" w:eastAsia="Arial" w:hAnsi="Times New Roman" w:cs="Times New Roman"/>
          <w:i/>
          <w:spacing w:val="-4"/>
          <w:highlight w:val="yellow"/>
          <w:u w:val="single"/>
        </w:rPr>
        <w:t xml:space="preserve"> </w:t>
      </w:r>
      <w:r w:rsidRPr="00EA6C30">
        <w:rPr>
          <w:rFonts w:ascii="Times New Roman" w:eastAsia="Arial" w:hAnsi="Times New Roman" w:cs="Times New Roman"/>
          <w:i/>
          <w:highlight w:val="yellow"/>
          <w:u w:val="single"/>
        </w:rPr>
        <w:t>das</w:t>
      </w:r>
      <w:r w:rsidRPr="00EA6C30">
        <w:rPr>
          <w:rFonts w:ascii="Times New Roman" w:eastAsia="Arial" w:hAnsi="Times New Roman" w:cs="Times New Roman"/>
          <w:i/>
          <w:spacing w:val="-63"/>
          <w:highlight w:val="yellow"/>
          <w:u w:val="single"/>
        </w:rPr>
        <w:t xml:space="preserve"> </w:t>
      </w:r>
      <w:r w:rsidR="00C92EC9">
        <w:rPr>
          <w:rFonts w:ascii="Times New Roman" w:eastAsia="Arial" w:hAnsi="Times New Roman" w:cs="Times New Roman"/>
          <w:i/>
          <w:highlight w:val="yellow"/>
          <w:u w:val="single"/>
        </w:rPr>
        <w:t xml:space="preserve"> </w:t>
      </w:r>
      <w:r w:rsidR="00543DAF">
        <w:rPr>
          <w:rFonts w:ascii="Times New Roman" w:eastAsia="Arial" w:hAnsi="Times New Roman" w:cs="Times New Roman"/>
          <w:i/>
          <w:highlight w:val="yellow"/>
          <w:u w:val="single"/>
        </w:rPr>
        <w:t>21</w:t>
      </w:r>
      <w:r w:rsidR="00C92EC9">
        <w:rPr>
          <w:rFonts w:ascii="Times New Roman" w:eastAsia="Arial" w:hAnsi="Times New Roman" w:cs="Times New Roman"/>
          <w:i/>
          <w:highlight w:val="yellow"/>
          <w:u w:val="single"/>
        </w:rPr>
        <w:t xml:space="preserve">:00 </w:t>
      </w:r>
      <w:r w:rsidRPr="00EA6C30">
        <w:rPr>
          <w:rFonts w:ascii="Times New Roman" w:eastAsia="Arial" w:hAnsi="Times New Roman" w:cs="Times New Roman"/>
          <w:i/>
          <w:highlight w:val="yellow"/>
          <w:u w:val="single"/>
        </w:rPr>
        <w:t>do dia</w:t>
      </w:r>
      <w:r w:rsidR="00E44C31" w:rsidRPr="00EA6C30">
        <w:rPr>
          <w:rFonts w:ascii="Times New Roman" w:eastAsia="Arial" w:hAnsi="Times New Roman" w:cs="Times New Roman"/>
          <w:i/>
          <w:highlight w:val="yellow"/>
          <w:u w:val="single"/>
        </w:rPr>
        <w:t xml:space="preserve"> </w:t>
      </w:r>
      <w:r w:rsidR="00C92EC9">
        <w:rPr>
          <w:rFonts w:ascii="Times New Roman" w:eastAsia="Arial" w:hAnsi="Times New Roman" w:cs="Times New Roman"/>
          <w:i/>
          <w:spacing w:val="-1"/>
          <w:highlight w:val="yellow"/>
          <w:u w:val="single"/>
        </w:rPr>
        <w:t>2</w:t>
      </w:r>
      <w:r w:rsidR="007A5F0D">
        <w:rPr>
          <w:rFonts w:ascii="Times New Roman" w:eastAsia="Arial" w:hAnsi="Times New Roman" w:cs="Times New Roman"/>
          <w:i/>
          <w:spacing w:val="-1"/>
          <w:highlight w:val="yellow"/>
          <w:u w:val="single"/>
        </w:rPr>
        <w:t>1</w:t>
      </w:r>
      <w:r w:rsidRPr="00EA6C30">
        <w:rPr>
          <w:rFonts w:ascii="Times New Roman" w:eastAsia="Arial" w:hAnsi="Times New Roman" w:cs="Times New Roman"/>
          <w:i/>
          <w:highlight w:val="yellow"/>
          <w:u w:val="single"/>
        </w:rPr>
        <w:t>/</w:t>
      </w:r>
      <w:r w:rsidR="00D46B34">
        <w:rPr>
          <w:rFonts w:ascii="Times New Roman" w:eastAsia="Arial" w:hAnsi="Times New Roman" w:cs="Times New Roman"/>
          <w:i/>
          <w:highlight w:val="yellow"/>
          <w:u w:val="single"/>
        </w:rPr>
        <w:t>01</w:t>
      </w:r>
      <w:r w:rsidRPr="00EA6C30">
        <w:rPr>
          <w:rFonts w:ascii="Times New Roman" w:eastAsia="Arial" w:hAnsi="Times New Roman" w:cs="Times New Roman"/>
          <w:i/>
          <w:highlight w:val="yellow"/>
          <w:u w:val="single"/>
        </w:rPr>
        <w:t>/202</w:t>
      </w:r>
      <w:r w:rsidR="00D46B34">
        <w:rPr>
          <w:rFonts w:ascii="Times New Roman" w:eastAsia="Arial" w:hAnsi="Times New Roman" w:cs="Times New Roman"/>
          <w:i/>
          <w:highlight w:val="yellow"/>
          <w:u w:val="single"/>
        </w:rPr>
        <w:t>5</w:t>
      </w:r>
      <w:r w:rsidRPr="00EA6C30">
        <w:rPr>
          <w:rFonts w:ascii="Times New Roman" w:eastAsia="Arial" w:hAnsi="Times New Roman" w:cs="Times New Roman"/>
          <w:i/>
          <w:highlight w:val="yellow"/>
          <w:u w:val="single"/>
        </w:rPr>
        <w:t xml:space="preserve"> a</w:t>
      </w:r>
      <w:r w:rsidR="00797C50" w:rsidRPr="00EA6C30">
        <w:rPr>
          <w:rFonts w:ascii="Times New Roman" w:eastAsia="Arial" w:hAnsi="Times New Roman" w:cs="Times New Roman"/>
          <w:i/>
          <w:spacing w:val="-1"/>
          <w:highlight w:val="yellow"/>
          <w:u w:val="single"/>
        </w:rPr>
        <w:t xml:space="preserve"> </w:t>
      </w:r>
      <w:r w:rsidR="007A5F0D">
        <w:rPr>
          <w:rFonts w:ascii="Times New Roman" w:eastAsia="Arial" w:hAnsi="Times New Roman" w:cs="Times New Roman"/>
          <w:i/>
          <w:spacing w:val="-1"/>
          <w:highlight w:val="yellow"/>
          <w:u w:val="single"/>
        </w:rPr>
        <w:t>12</w:t>
      </w:r>
      <w:r w:rsidRPr="00EA6C30">
        <w:rPr>
          <w:rFonts w:ascii="Times New Roman" w:eastAsia="Arial" w:hAnsi="Times New Roman" w:cs="Times New Roman"/>
          <w:i/>
          <w:highlight w:val="yellow"/>
          <w:u w:val="single"/>
        </w:rPr>
        <w:t>h</w:t>
      </w:r>
      <w:r w:rsidR="00E44C31" w:rsidRPr="00EA6C30">
        <w:rPr>
          <w:rFonts w:ascii="Times New Roman" w:eastAsia="Arial" w:hAnsi="Times New Roman" w:cs="Times New Roman"/>
          <w:i/>
          <w:highlight w:val="yellow"/>
          <w:u w:val="single"/>
        </w:rPr>
        <w:t>45</w:t>
      </w:r>
      <w:r w:rsidRPr="00EA6C30">
        <w:rPr>
          <w:rFonts w:ascii="Times New Roman" w:eastAsia="Arial" w:hAnsi="Times New Roman" w:cs="Times New Roman"/>
          <w:i/>
          <w:highlight w:val="yellow"/>
          <w:u w:val="single"/>
        </w:rPr>
        <w:t>min</w:t>
      </w:r>
      <w:r w:rsidRPr="00EA6C30">
        <w:rPr>
          <w:rFonts w:ascii="Times New Roman" w:eastAsia="Arial" w:hAnsi="Times New Roman" w:cs="Times New Roman"/>
          <w:i/>
          <w:spacing w:val="-1"/>
          <w:highlight w:val="yellow"/>
          <w:u w:val="single"/>
        </w:rPr>
        <w:t xml:space="preserve"> </w:t>
      </w:r>
      <w:r w:rsidRPr="00EA6C30">
        <w:rPr>
          <w:rFonts w:ascii="Times New Roman" w:eastAsia="Arial" w:hAnsi="Times New Roman" w:cs="Times New Roman"/>
          <w:i/>
          <w:highlight w:val="yellow"/>
          <w:u w:val="single"/>
        </w:rPr>
        <w:t>do dia</w:t>
      </w:r>
      <w:r w:rsidRPr="00EA6C30">
        <w:rPr>
          <w:rFonts w:ascii="Times New Roman" w:eastAsia="Arial" w:hAnsi="Times New Roman" w:cs="Times New Roman"/>
          <w:i/>
          <w:spacing w:val="3"/>
          <w:highlight w:val="yellow"/>
          <w:u w:val="single"/>
        </w:rPr>
        <w:t xml:space="preserve"> </w:t>
      </w:r>
      <w:r w:rsidR="00543DAF">
        <w:rPr>
          <w:rFonts w:ascii="Times New Roman" w:eastAsia="Arial" w:hAnsi="Times New Roman" w:cs="Times New Roman"/>
          <w:i/>
          <w:spacing w:val="3"/>
          <w:highlight w:val="yellow"/>
          <w:u w:val="single"/>
        </w:rPr>
        <w:t>31</w:t>
      </w:r>
      <w:r w:rsidR="00E44C31" w:rsidRPr="00EA6C30">
        <w:rPr>
          <w:rFonts w:ascii="Times New Roman" w:eastAsia="Arial" w:hAnsi="Times New Roman" w:cs="Times New Roman"/>
          <w:i/>
          <w:highlight w:val="yellow"/>
          <w:u w:val="single"/>
        </w:rPr>
        <w:t>/</w:t>
      </w:r>
      <w:r w:rsidR="00C055A5">
        <w:rPr>
          <w:rFonts w:ascii="Times New Roman" w:eastAsia="Arial" w:hAnsi="Times New Roman" w:cs="Times New Roman"/>
          <w:i/>
          <w:highlight w:val="yellow"/>
          <w:u w:val="single"/>
        </w:rPr>
        <w:t>01</w:t>
      </w:r>
      <w:r w:rsidR="00E44C31" w:rsidRPr="00EA6C30">
        <w:rPr>
          <w:rFonts w:ascii="Times New Roman" w:eastAsia="Arial" w:hAnsi="Times New Roman" w:cs="Times New Roman"/>
          <w:i/>
          <w:highlight w:val="yellow"/>
          <w:u w:val="single"/>
        </w:rPr>
        <w:t>/</w:t>
      </w:r>
      <w:r w:rsidRPr="00EA6C30">
        <w:rPr>
          <w:rFonts w:ascii="Times New Roman" w:eastAsia="Arial" w:hAnsi="Times New Roman" w:cs="Times New Roman"/>
          <w:i/>
          <w:highlight w:val="yellow"/>
          <w:u w:val="single"/>
        </w:rPr>
        <w:t>202</w:t>
      </w:r>
      <w:r w:rsidR="00D46B34">
        <w:rPr>
          <w:rFonts w:ascii="Times New Roman" w:eastAsia="Arial" w:hAnsi="Times New Roman" w:cs="Times New Roman"/>
          <w:i/>
          <w:highlight w:val="yellow"/>
          <w:u w:val="single"/>
        </w:rPr>
        <w:t>5</w:t>
      </w:r>
      <w:r w:rsidRPr="00EA6C30">
        <w:rPr>
          <w:rFonts w:ascii="Times New Roman" w:eastAsia="Arial" w:hAnsi="Times New Roman" w:cs="Times New Roman"/>
          <w:i/>
          <w:highlight w:val="yellow"/>
          <w:u w:val="single"/>
        </w:rPr>
        <w:t>.</w:t>
      </w:r>
    </w:p>
    <w:p w14:paraId="1E39A764" w14:textId="03F71C96"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O Edital estará disponível no site do Consorcio </w:t>
      </w:r>
      <w:hyperlink r:id="rId9">
        <w:r w:rsidRPr="00EA6C30">
          <w:rPr>
            <w:rFonts w:ascii="Times New Roman" w:eastAsia="Tahoma" w:hAnsi="Times New Roman" w:cs="Times New Roman"/>
            <w:color w:val="0000FF"/>
            <w:u w:val="single"/>
          </w:rPr>
          <w:t>http://www.cisvarc.com.br</w:t>
        </w:r>
      </w:hyperlink>
      <w:r w:rsidRPr="00EA6C30">
        <w:rPr>
          <w:rFonts w:ascii="Times New Roman" w:eastAsia="Tahoma" w:hAnsi="Times New Roman" w:cs="Times New Roman"/>
        </w:rPr>
        <w:t xml:space="preserve">, na plataforma </w:t>
      </w:r>
      <w:hyperlink r:id="rId10" w:history="1">
        <w:r w:rsidR="00AE02D0" w:rsidRPr="00EA6C30">
          <w:rPr>
            <w:rStyle w:val="Hyperlink"/>
            <w:rFonts w:ascii="Times New Roman" w:hAnsi="Times New Roman" w:cs="Times New Roman"/>
            <w:b/>
            <w:spacing w:val="-2"/>
          </w:rPr>
          <w:t>www.selcorp.com.br</w:t>
        </w:r>
      </w:hyperlink>
      <w:r w:rsidR="00AE02D0" w:rsidRPr="00EA6C30">
        <w:rPr>
          <w:rFonts w:ascii="Times New Roman" w:hAnsi="Times New Roman" w:cs="Times New Roman"/>
        </w:rPr>
        <w:t xml:space="preserve">  </w:t>
      </w:r>
      <w:r w:rsidRPr="00EA6C30">
        <w:rPr>
          <w:rFonts w:ascii="Times New Roman" w:eastAsia="Tahoma" w:hAnsi="Times New Roman" w:cs="Times New Roman"/>
        </w:rPr>
        <w:t xml:space="preserve">e no Portal do PNCP. </w:t>
      </w:r>
    </w:p>
    <w:p w14:paraId="24D77089"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Para maiores informações os interessados poderão entrar em contato via e-mail:</w:t>
      </w:r>
      <w:r w:rsidRPr="00EA6C30">
        <w:rPr>
          <w:rFonts w:ascii="Times New Roman" w:eastAsia="Tahoma" w:hAnsi="Times New Roman" w:cs="Times New Roman"/>
          <w:spacing w:val="1"/>
        </w:rPr>
        <w:t xml:space="preserve"> </w:t>
      </w:r>
      <w:r w:rsidRPr="00EA6C30">
        <w:rPr>
          <w:rFonts w:ascii="Times New Roman" w:eastAsia="Tahoma" w:hAnsi="Times New Roman" w:cs="Times New Roman"/>
          <w:color w:val="0000FF"/>
          <w:u w:val="single"/>
        </w:rPr>
        <w:t>licitacao@cisvarc.com.br</w:t>
      </w:r>
      <w:r w:rsidRPr="00EA6C30">
        <w:rPr>
          <w:rFonts w:ascii="Times New Roman" w:eastAsia="Tahoma" w:hAnsi="Times New Roman" w:cs="Times New Roman"/>
          <w:color w:val="0000FF"/>
          <w:spacing w:val="1"/>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pelo telefone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(65)</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99684.5883.</w:t>
      </w:r>
    </w:p>
    <w:p w14:paraId="7804FD00" w14:textId="77777777" w:rsidR="007D0236" w:rsidRPr="00EA6C30" w:rsidRDefault="007D0236">
      <w:pPr>
        <w:spacing w:before="120" w:after="0" w:line="240" w:lineRule="auto"/>
        <w:ind w:left="220"/>
        <w:jc w:val="both"/>
        <w:rPr>
          <w:rFonts w:ascii="Times New Roman" w:eastAsia="Tahoma" w:hAnsi="Times New Roman" w:cs="Times New Roman"/>
        </w:rPr>
      </w:pPr>
    </w:p>
    <w:p w14:paraId="726AE2E8" w14:textId="77777777" w:rsidR="007D0236" w:rsidRPr="00EA6C30" w:rsidRDefault="00CD1BE1">
      <w:pPr>
        <w:spacing w:after="0" w:line="276" w:lineRule="auto"/>
        <w:ind w:left="220"/>
        <w:jc w:val="center"/>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PREÂMBULO</w:t>
      </w:r>
    </w:p>
    <w:p w14:paraId="098FCC81" w14:textId="01B106E5"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O</w:t>
      </w:r>
      <w:r w:rsidRPr="00EA6C30">
        <w:rPr>
          <w:rFonts w:ascii="Times New Roman" w:eastAsia="Tahoma" w:hAnsi="Times New Roman" w:cs="Times New Roman"/>
          <w:spacing w:val="15"/>
        </w:rPr>
        <w:t xml:space="preserve"> </w:t>
      </w:r>
      <w:r w:rsidRPr="00EA6C30">
        <w:rPr>
          <w:rFonts w:ascii="Times New Roman" w:eastAsia="Tahoma" w:hAnsi="Times New Roman" w:cs="Times New Roman"/>
          <w:b/>
        </w:rPr>
        <w:t>CONSÓRCIO</w:t>
      </w:r>
      <w:r w:rsidRPr="00EA6C30">
        <w:rPr>
          <w:rFonts w:ascii="Times New Roman" w:eastAsia="Tahoma" w:hAnsi="Times New Roman" w:cs="Times New Roman"/>
          <w:b/>
          <w:spacing w:val="24"/>
        </w:rPr>
        <w:t xml:space="preserve"> </w:t>
      </w:r>
      <w:r w:rsidRPr="00EA6C30">
        <w:rPr>
          <w:rFonts w:ascii="Times New Roman" w:eastAsia="Tahoma" w:hAnsi="Times New Roman" w:cs="Times New Roman"/>
          <w:b/>
        </w:rPr>
        <w:t>INTERMUNICIPAL</w:t>
      </w:r>
      <w:r w:rsidRPr="00EA6C30">
        <w:rPr>
          <w:rFonts w:ascii="Times New Roman" w:eastAsia="Tahoma" w:hAnsi="Times New Roman" w:cs="Times New Roman"/>
          <w:b/>
          <w:spacing w:val="24"/>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24"/>
        </w:rPr>
        <w:t xml:space="preserve"> </w:t>
      </w:r>
      <w:r w:rsidRPr="00EA6C30">
        <w:rPr>
          <w:rFonts w:ascii="Times New Roman" w:eastAsia="Tahoma" w:hAnsi="Times New Roman" w:cs="Times New Roman"/>
          <w:b/>
        </w:rPr>
        <w:t>SAÚDE</w:t>
      </w:r>
      <w:r w:rsidRPr="00EA6C30">
        <w:rPr>
          <w:rFonts w:ascii="Times New Roman" w:eastAsia="Tahoma" w:hAnsi="Times New Roman" w:cs="Times New Roman"/>
          <w:b/>
          <w:spacing w:val="23"/>
        </w:rPr>
        <w:t xml:space="preserve"> </w:t>
      </w:r>
      <w:r w:rsidRPr="00EA6C30">
        <w:rPr>
          <w:rFonts w:ascii="Times New Roman" w:eastAsia="Tahoma" w:hAnsi="Times New Roman" w:cs="Times New Roman"/>
          <w:b/>
        </w:rPr>
        <w:t>VALE</w:t>
      </w:r>
      <w:r w:rsidRPr="00EA6C30">
        <w:rPr>
          <w:rFonts w:ascii="Times New Roman" w:eastAsia="Tahoma" w:hAnsi="Times New Roman" w:cs="Times New Roman"/>
          <w:b/>
          <w:spacing w:val="24"/>
        </w:rPr>
        <w:t xml:space="preserve"> </w:t>
      </w:r>
      <w:r w:rsidRPr="00EA6C30">
        <w:rPr>
          <w:rFonts w:ascii="Times New Roman" w:eastAsia="Tahoma" w:hAnsi="Times New Roman" w:cs="Times New Roman"/>
          <w:b/>
        </w:rPr>
        <w:t>DO</w:t>
      </w:r>
      <w:r w:rsidRPr="00EA6C30">
        <w:rPr>
          <w:rFonts w:ascii="Times New Roman" w:eastAsia="Tahoma" w:hAnsi="Times New Roman" w:cs="Times New Roman"/>
          <w:b/>
          <w:spacing w:val="23"/>
        </w:rPr>
        <w:t xml:space="preserve"> </w:t>
      </w:r>
      <w:r w:rsidRPr="00EA6C30">
        <w:rPr>
          <w:rFonts w:ascii="Times New Roman" w:eastAsia="Tahoma" w:hAnsi="Times New Roman" w:cs="Times New Roman"/>
          <w:b/>
        </w:rPr>
        <w:t>RIO</w:t>
      </w:r>
      <w:r w:rsidRPr="00EA6C30">
        <w:rPr>
          <w:rFonts w:ascii="Times New Roman" w:eastAsia="Tahoma" w:hAnsi="Times New Roman" w:cs="Times New Roman"/>
          <w:b/>
          <w:spacing w:val="24"/>
        </w:rPr>
        <w:t xml:space="preserve"> </w:t>
      </w:r>
      <w:r w:rsidRPr="00EA6C30">
        <w:rPr>
          <w:rFonts w:ascii="Times New Roman" w:eastAsia="Tahoma" w:hAnsi="Times New Roman" w:cs="Times New Roman"/>
          <w:b/>
        </w:rPr>
        <w:t>CUIABÁ</w:t>
      </w:r>
      <w:r w:rsidRPr="00EA6C30">
        <w:rPr>
          <w:rFonts w:ascii="Times New Roman" w:eastAsia="Tahoma" w:hAnsi="Times New Roman" w:cs="Times New Roman"/>
        </w:rPr>
        <w:t>,</w:t>
      </w:r>
      <w:r w:rsidRPr="00EA6C30">
        <w:rPr>
          <w:rFonts w:ascii="Times New Roman" w:eastAsia="Tahoma" w:hAnsi="Times New Roman" w:cs="Times New Roman"/>
          <w:spacing w:val="16"/>
        </w:rPr>
        <w:t xml:space="preserve"> </w:t>
      </w:r>
      <w:r w:rsidRPr="00EA6C30">
        <w:rPr>
          <w:rFonts w:ascii="Times New Roman" w:eastAsia="Tahoma" w:hAnsi="Times New Roman" w:cs="Times New Roman"/>
        </w:rPr>
        <w:t>pessoa</w:t>
      </w:r>
      <w:r w:rsidRPr="00EA6C30">
        <w:rPr>
          <w:rFonts w:ascii="Times New Roman" w:eastAsia="Tahoma" w:hAnsi="Times New Roman" w:cs="Times New Roman"/>
          <w:spacing w:val="14"/>
        </w:rPr>
        <w:t xml:space="preserve"> </w:t>
      </w:r>
      <w:r w:rsidRPr="00EA6C30">
        <w:rPr>
          <w:rFonts w:ascii="Times New Roman" w:eastAsia="Tahoma" w:hAnsi="Times New Roman" w:cs="Times New Roman"/>
        </w:rPr>
        <w:t xml:space="preserve">jurídica de direito privado, por meio Agente de Contratação, designado pela Portaria </w:t>
      </w:r>
      <w:r w:rsidRPr="00EA6C30">
        <w:rPr>
          <w:rFonts w:ascii="Times New Roman" w:eastAsia="Tahoma" w:hAnsi="Times New Roman" w:cs="Times New Roman"/>
          <w:shd w:val="clear" w:color="auto" w:fill="000000"/>
        </w:rPr>
        <w:t>nº 00</w:t>
      </w:r>
      <w:r w:rsidR="00AE02D0" w:rsidRPr="00EA6C30">
        <w:rPr>
          <w:rFonts w:ascii="Times New Roman" w:eastAsia="Tahoma" w:hAnsi="Times New Roman" w:cs="Times New Roman"/>
          <w:shd w:val="clear" w:color="auto" w:fill="000000"/>
        </w:rPr>
        <w:t>7</w:t>
      </w:r>
      <w:r w:rsidRPr="00EA6C30">
        <w:rPr>
          <w:rFonts w:ascii="Times New Roman" w:eastAsia="Tahoma" w:hAnsi="Times New Roman" w:cs="Times New Roman"/>
          <w:shd w:val="clear" w:color="auto" w:fill="000000"/>
        </w:rPr>
        <w:t>/2024</w:t>
      </w:r>
      <w:r w:rsidRPr="00EA6C30">
        <w:rPr>
          <w:rFonts w:ascii="Times New Roman" w:eastAsia="Tahoma" w:hAnsi="Times New Roman" w:cs="Times New Roman"/>
        </w:rPr>
        <w:t xml:space="preserve"> torna público para conhecimento dos interessados a licitação na modalidade de </w:t>
      </w:r>
      <w:r w:rsidRPr="00EA6C30">
        <w:rPr>
          <w:rFonts w:ascii="Times New Roman" w:eastAsia="Tahoma" w:hAnsi="Times New Roman" w:cs="Times New Roman"/>
          <w:b/>
        </w:rPr>
        <w:t>PREGÃO ELETRÔNICO PARA REGISTRO DE PREÇOS</w:t>
      </w:r>
      <w:r w:rsidRPr="00EA6C30">
        <w:rPr>
          <w:rFonts w:ascii="Times New Roman" w:eastAsia="Tahoma" w:hAnsi="Times New Roman" w:cs="Times New Roman"/>
        </w:rPr>
        <w:t xml:space="preserve">, do tipo </w:t>
      </w:r>
      <w:r w:rsidR="00FE7760">
        <w:rPr>
          <w:rFonts w:ascii="Times New Roman" w:eastAsia="Tahoma" w:hAnsi="Times New Roman" w:cs="Times New Roman"/>
          <w:b/>
        </w:rPr>
        <w:t xml:space="preserve">MENOR </w:t>
      </w:r>
      <w:r w:rsidR="00C42144">
        <w:rPr>
          <w:rFonts w:ascii="Times New Roman" w:eastAsia="Tahoma" w:hAnsi="Times New Roman" w:cs="Times New Roman"/>
          <w:b/>
        </w:rPr>
        <w:t xml:space="preserve">PREÇO </w:t>
      </w:r>
      <w:r w:rsidR="00FE7760">
        <w:rPr>
          <w:rFonts w:ascii="Times New Roman" w:eastAsia="Tahoma" w:hAnsi="Times New Roman" w:cs="Times New Roman"/>
          <w:b/>
        </w:rPr>
        <w:t>GLOBAL</w:t>
      </w:r>
      <w:r w:rsidR="00A459C7">
        <w:rPr>
          <w:rFonts w:ascii="Times New Roman" w:eastAsia="Tahoma" w:hAnsi="Times New Roman" w:cs="Times New Roman"/>
          <w:b/>
        </w:rPr>
        <w:t xml:space="preserve"> </w:t>
      </w:r>
      <w:r w:rsidRPr="00EA6C30">
        <w:rPr>
          <w:rFonts w:ascii="Times New Roman" w:eastAsia="Tahoma" w:hAnsi="Times New Roman" w:cs="Times New Roman"/>
        </w:rPr>
        <w:t>, para a aquisição do objeto</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 xml:space="preserve"> que trata este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Edital, através do site </w:t>
      </w:r>
      <w:hyperlink r:id="rId11" w:history="1">
        <w:r w:rsidR="00AE02D0" w:rsidRPr="00EA6C30">
          <w:rPr>
            <w:rStyle w:val="Hyperlink"/>
            <w:rFonts w:ascii="Times New Roman" w:hAnsi="Times New Roman" w:cs="Times New Roman"/>
            <w:b/>
            <w:spacing w:val="-2"/>
          </w:rPr>
          <w:t>www.selcorp.com.br</w:t>
        </w:r>
      </w:hyperlink>
      <w:r w:rsidRPr="00EA6C30">
        <w:rPr>
          <w:rFonts w:ascii="Times New Roman" w:eastAsia="Tahoma" w:hAnsi="Times New Roman" w:cs="Times New Roman"/>
          <w:u w:val="single"/>
        </w:rPr>
        <w:t xml:space="preserve">, </w:t>
      </w:r>
      <w:r w:rsidRPr="00EA6C30">
        <w:rPr>
          <w:rFonts w:ascii="Times New Roman" w:eastAsia="Tahoma" w:hAnsi="Times New Roman" w:cs="Times New Roman"/>
        </w:rPr>
        <w:t>(conforme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descrito neste edital e seus anexos na data, horários e local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abaixo indicados.</w:t>
      </w:r>
    </w:p>
    <w:p w14:paraId="6CA52BD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FUNDAMENTAÇÃO LEGAL:</w:t>
      </w:r>
      <w:r w:rsidRPr="00EA6C30">
        <w:rPr>
          <w:rFonts w:ascii="Times New Roman" w:eastAsia="Tahoma" w:hAnsi="Times New Roman" w:cs="Times New Roman"/>
        </w:rPr>
        <w:t xml:space="preserve"> Este certame será regido pela Lei Federal nº 14.133/2021, Lei Complementar nº. 123/2006, Resolução nº 001/2024, e suas alterações, e demais legislações complementares, e as exigências estabelecidas neste Edital, e seus anexos.</w:t>
      </w:r>
    </w:p>
    <w:p w14:paraId="178F6259" w14:textId="77777777" w:rsidR="007D0236" w:rsidRPr="00EA6C30" w:rsidRDefault="00CD1BE1">
      <w:pPr>
        <w:numPr>
          <w:ilvl w:val="0"/>
          <w:numId w:val="1"/>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OBJETO</w:t>
      </w:r>
    </w:p>
    <w:p w14:paraId="72BCAD65" w14:textId="11A61C5C" w:rsidR="007D0236" w:rsidRPr="00C92EC9" w:rsidRDefault="00CD1BE1" w:rsidP="00C92EC9">
      <w:pPr>
        <w:spacing w:before="1" w:after="0" w:line="242" w:lineRule="auto"/>
        <w:jc w:val="both"/>
        <w:rPr>
          <w:rFonts w:ascii="Arial" w:hAnsi="Arial" w:cs="Arial"/>
          <w:b/>
          <w:sz w:val="24"/>
          <w:szCs w:val="24"/>
        </w:rPr>
      </w:pPr>
      <w:r w:rsidRPr="00EA6C30">
        <w:rPr>
          <w:rFonts w:ascii="Times New Roman" w:eastAsia="Tahoma" w:hAnsi="Times New Roman" w:cs="Times New Roman"/>
        </w:rPr>
        <w:t>Objeto</w:t>
      </w:r>
      <w:r w:rsidRPr="00EA6C30">
        <w:rPr>
          <w:rFonts w:ascii="Times New Roman" w:eastAsia="Tahoma" w:hAnsi="Times New Roman" w:cs="Times New Roman"/>
          <w:spacing w:val="27"/>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26"/>
        </w:rPr>
        <w:t xml:space="preserve"> </w:t>
      </w:r>
      <w:r w:rsidRPr="00EA6C30">
        <w:rPr>
          <w:rFonts w:ascii="Times New Roman" w:eastAsia="Tahoma" w:hAnsi="Times New Roman" w:cs="Times New Roman"/>
        </w:rPr>
        <w:t>presente</w:t>
      </w:r>
      <w:r w:rsidRPr="00EA6C30">
        <w:rPr>
          <w:rFonts w:ascii="Times New Roman" w:eastAsia="Tahoma" w:hAnsi="Times New Roman" w:cs="Times New Roman"/>
          <w:spacing w:val="29"/>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27"/>
        </w:rPr>
        <w:t xml:space="preserve"> </w:t>
      </w:r>
      <w:r w:rsidRPr="00EA6C30">
        <w:rPr>
          <w:rFonts w:ascii="Times New Roman" w:eastAsia="Tahoma" w:hAnsi="Times New Roman" w:cs="Times New Roman"/>
        </w:rPr>
        <w:t>é</w:t>
      </w:r>
      <w:r w:rsidR="007A5F0D">
        <w:rPr>
          <w:b/>
          <w:sz w:val="24"/>
        </w:rPr>
        <w:t xml:space="preserve"> </w:t>
      </w:r>
      <w:r w:rsidR="007A5F0D">
        <w:rPr>
          <w:rFonts w:ascii="Tahoma" w:eastAsia="Tahoma" w:hAnsi="Tahoma" w:cs="Tahoma"/>
          <w:b/>
          <w:shd w:val="clear" w:color="auto" w:fill="D8D8D8"/>
        </w:rPr>
        <w:t xml:space="preserve">REGISTRO DE PREÇOS PARA FUTURA E EVENTUAL CONTRATAÇÃO  DE SERVIÇOS DE MANUTENÇÃO PREDIAL,  PREVENTIVA E CORRETIVA RELATIVOS A ADEQUAÇÕES, ADAPTAÇÕES, REPARAÇÕES E/OU  REVITALIZAÇÃO DE INFRA ESTRUTURA E BENS MOVEIS , PARA ATENDER AS </w:t>
      </w:r>
      <w:r w:rsidR="007A5F0D">
        <w:rPr>
          <w:rFonts w:ascii="Tahoma" w:eastAsia="Tahoma" w:hAnsi="Tahoma" w:cs="Tahoma"/>
          <w:b/>
          <w:shd w:val="clear" w:color="auto" w:fill="D8D8D8"/>
        </w:rPr>
        <w:lastRenderedPageBreak/>
        <w:t>UNIDADES HOSPITALARES DOS MUNICIPIOS INTEGRANTES DO CONSORCIO INTERMUNICIPAL DE SAÚDE VALE DO RIO CUIABÁ</w:t>
      </w:r>
      <w:r w:rsidRPr="00EA6C30">
        <w:rPr>
          <w:rFonts w:ascii="Times New Roman" w:eastAsia="Tahoma" w:hAnsi="Times New Roman" w:cs="Times New Roman"/>
        </w:rPr>
        <w:t>, conforme as especificações e quantidades contidas no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anexo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I</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Termo de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Referência e seus anexo</w:t>
      </w:r>
      <w:r w:rsidR="009A1D79" w:rsidRPr="00EA6C30">
        <w:rPr>
          <w:rFonts w:ascii="Times New Roman" w:eastAsia="Tahoma" w:hAnsi="Times New Roman" w:cs="Times New Roman"/>
        </w:rPr>
        <w:t xml:space="preserve">s </w:t>
      </w:r>
      <w:r w:rsidRPr="00EA6C30">
        <w:rPr>
          <w:rFonts w:ascii="Times New Roman" w:eastAsia="Tahoma" w:hAnsi="Times New Roman" w:cs="Times New Roman"/>
        </w:rPr>
        <w:t>parte integrante deste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edital.</w:t>
      </w:r>
    </w:p>
    <w:p w14:paraId="4B54FD51" w14:textId="77777777" w:rsidR="007D0236" w:rsidRPr="00EA6C30" w:rsidRDefault="00CD1BE1">
      <w:pPr>
        <w:numPr>
          <w:ilvl w:val="0"/>
          <w:numId w:val="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quantidades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relacionadas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ANEXO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deste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apenas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estimadas,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sendo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consideradas apenas para fins de adjudicação e posterior convocação para assinatura da Ata 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Registro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Preço.</w:t>
      </w:r>
    </w:p>
    <w:p w14:paraId="1686EF8F" w14:textId="77777777" w:rsidR="007D0236" w:rsidRPr="00EA6C30" w:rsidRDefault="00CD1BE1">
      <w:pPr>
        <w:numPr>
          <w:ilvl w:val="0"/>
          <w:numId w:val="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O Consorcio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Intermunicipal de Saúde, não se obriga a adquirir os itens relacionados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licitantes vencedores, nem nas quantidades indicadas no Anexo I, podendo até realizar licitação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específica para aquisição de um ou mais itens, hipótese em que, em igualdade de condições, 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vencedor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registro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terá</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preferência, nos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termos do art.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15, §</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4º,</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Lei nº</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14.133/21.</w:t>
      </w:r>
    </w:p>
    <w:p w14:paraId="51A10056" w14:textId="77777777" w:rsidR="007D0236" w:rsidRPr="00EA6C30" w:rsidRDefault="007D0236">
      <w:pPr>
        <w:spacing w:after="0" w:line="240" w:lineRule="auto"/>
        <w:ind w:left="220"/>
        <w:jc w:val="both"/>
        <w:rPr>
          <w:rFonts w:ascii="Times New Roman" w:eastAsia="Tahoma" w:hAnsi="Times New Roman" w:cs="Times New Roman"/>
        </w:rPr>
      </w:pPr>
    </w:p>
    <w:p w14:paraId="2896D6B5" w14:textId="77777777" w:rsidR="007D0236" w:rsidRPr="00EA6C30" w:rsidRDefault="00CD1BE1">
      <w:pPr>
        <w:numPr>
          <w:ilvl w:val="0"/>
          <w:numId w:val="2"/>
        </w:numPr>
        <w:spacing w:before="120" w:after="0" w:line="276" w:lineRule="auto"/>
        <w:jc w:val="both"/>
        <w:rPr>
          <w:rFonts w:ascii="Times New Roman" w:eastAsia="Tahoma" w:hAnsi="Times New Roman" w:cs="Times New Roman"/>
          <w:shd w:val="clear" w:color="auto" w:fill="D8D8D8"/>
        </w:rPr>
      </w:pPr>
      <w:r w:rsidRPr="00EA6C30">
        <w:rPr>
          <w:rFonts w:ascii="Times New Roman" w:eastAsia="Tahoma" w:hAnsi="Times New Roman" w:cs="Times New Roman"/>
          <w:b/>
          <w:shd w:val="clear" w:color="auto" w:fill="D8D8D8"/>
        </w:rPr>
        <w:t>DA PLATAFORMA ELETRÔNICA</w:t>
      </w:r>
    </w:p>
    <w:p w14:paraId="3DB7B412" w14:textId="0D073086" w:rsidR="007D0236" w:rsidRPr="00EA6C30" w:rsidRDefault="00CD1BE1">
      <w:pPr>
        <w:numPr>
          <w:ilvl w:val="0"/>
          <w:numId w:val="2"/>
        </w:numPr>
        <w:tabs>
          <w:tab w:val="left" w:pos="880"/>
        </w:tabs>
        <w:spacing w:before="117" w:after="0" w:line="240" w:lineRule="auto"/>
        <w:ind w:right="248"/>
        <w:jc w:val="both"/>
        <w:rPr>
          <w:rFonts w:ascii="Times New Roman" w:eastAsia="Tahoma" w:hAnsi="Times New Roman" w:cs="Times New Roman"/>
          <w:b/>
        </w:rPr>
      </w:pPr>
      <w:r w:rsidRPr="00EA6C30">
        <w:rPr>
          <w:rFonts w:ascii="Times New Roman" w:eastAsia="Tahoma" w:hAnsi="Times New Roman" w:cs="Times New Roman"/>
        </w:rPr>
        <w:t>O Pregão, em sua forma eletrônica (</w:t>
      </w:r>
      <w:r w:rsidRPr="00EA6C30">
        <w:rPr>
          <w:rFonts w:ascii="Times New Roman" w:eastAsia="Tahoma" w:hAnsi="Times New Roman" w:cs="Times New Roman"/>
          <w:u w:val="single"/>
        </w:rPr>
        <w:t>art. 17, § 2º, da Lei Federal nº 14.133, de 2021</w:t>
      </w:r>
      <w:r w:rsidRPr="00EA6C30">
        <w:rPr>
          <w:rFonts w:ascii="Times New Roman" w:eastAsia="Tahoma" w:hAnsi="Times New Roman" w:cs="Times New Roman"/>
        </w:rPr>
        <w:t>), será realizada em sessão pública, por intermédio da INTERNET (rede mundial de computadores), mediante condições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segurança,</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criptografia</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autenticação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em</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todas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as</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suas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fases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5"/>
        </w:rPr>
        <w:t xml:space="preserve"> site </w:t>
      </w:r>
      <w:hyperlink r:id="rId12" w:history="1">
        <w:r w:rsidR="00AE02D0" w:rsidRPr="00EA6C30">
          <w:rPr>
            <w:rStyle w:val="Hyperlink"/>
            <w:rFonts w:ascii="Times New Roman" w:hAnsi="Times New Roman" w:cs="Times New Roman"/>
            <w:b/>
            <w:spacing w:val="-2"/>
          </w:rPr>
          <w:t>www.selcorp.com.br</w:t>
        </w:r>
      </w:hyperlink>
      <w:r w:rsidR="00AE02D0" w:rsidRPr="00EA6C30">
        <w:rPr>
          <w:rFonts w:ascii="Times New Roman" w:eastAsia="Tahoma" w:hAnsi="Times New Roman" w:cs="Times New Roman"/>
        </w:rPr>
        <w:t xml:space="preserve"> </w:t>
      </w:r>
      <w:r w:rsidRPr="00EA6C30">
        <w:rPr>
          <w:rFonts w:ascii="Times New Roman" w:eastAsia="Tahoma" w:hAnsi="Times New Roman" w:cs="Times New Roman"/>
        </w:rPr>
        <w:t>.</w:t>
      </w:r>
    </w:p>
    <w:p w14:paraId="4B83F9F8" w14:textId="77777777" w:rsidR="007D0236" w:rsidRPr="00EA6C30" w:rsidRDefault="00CD1BE1">
      <w:pPr>
        <w:numPr>
          <w:ilvl w:val="0"/>
          <w:numId w:val="2"/>
        </w:numPr>
        <w:tabs>
          <w:tab w:val="left" w:pos="1136"/>
        </w:tabs>
        <w:spacing w:after="0" w:line="240" w:lineRule="auto"/>
        <w:ind w:right="248"/>
        <w:jc w:val="both"/>
        <w:rPr>
          <w:rFonts w:ascii="Times New Roman" w:eastAsia="Tahoma" w:hAnsi="Times New Roman" w:cs="Times New Roman"/>
          <w:b/>
        </w:rPr>
      </w:pPr>
      <w:r w:rsidRPr="00EA6C30">
        <w:rPr>
          <w:rFonts w:ascii="Times New Roman" w:eastAsia="Tahoma" w:hAnsi="Times New Roman" w:cs="Times New Roman"/>
        </w:rPr>
        <w: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empresas licitantes interessadas deverão proceder ao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credenciamento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antes da data marcada para início da Sessão Pública via internet;</w:t>
      </w:r>
    </w:p>
    <w:p w14:paraId="21197A5C" w14:textId="77777777" w:rsidR="007D0236" w:rsidRPr="00EA6C30" w:rsidRDefault="00CD1BE1">
      <w:pPr>
        <w:numPr>
          <w:ilvl w:val="0"/>
          <w:numId w:val="2"/>
        </w:numPr>
        <w:tabs>
          <w:tab w:val="left" w:pos="1283"/>
        </w:tabs>
        <w:spacing w:after="0" w:line="240" w:lineRule="auto"/>
        <w:ind w:right="248"/>
        <w:jc w:val="both"/>
        <w:rPr>
          <w:rFonts w:ascii="Times New Roman" w:eastAsia="Tahoma" w:hAnsi="Times New Roman" w:cs="Times New Roman"/>
        </w:rPr>
      </w:pPr>
      <w:r w:rsidRPr="00EA6C30">
        <w:rPr>
          <w:rFonts w:ascii="Times New Roman" w:eastAsia="Tahoma" w:hAnsi="Times New Roman" w:cs="Times New Roman"/>
        </w:rPr>
        <w:t>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participação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licitante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pregão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eletrônico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se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dará</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exclusivamente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através</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2"/>
        </w:rPr>
        <w:t xml:space="preserve"> </w:t>
      </w:r>
      <w:r w:rsidRPr="00EA6C30">
        <w:rPr>
          <w:rFonts w:ascii="Times New Roman" w:eastAsia="Tahoma" w:hAnsi="Times New Roman" w:cs="Times New Roman"/>
          <w:b/>
        </w:rPr>
        <w:t>Home</w:t>
      </w:r>
      <w:r w:rsidRPr="00EA6C30">
        <w:rPr>
          <w:rFonts w:ascii="Times New Roman" w:eastAsia="Tahoma" w:hAnsi="Times New Roman" w:cs="Times New Roman"/>
          <w:b/>
          <w:spacing w:val="-12"/>
        </w:rPr>
        <w:t xml:space="preserve"> </w:t>
      </w:r>
      <w:r w:rsidRPr="00EA6C30">
        <w:rPr>
          <w:rFonts w:ascii="Times New Roman" w:eastAsia="Tahoma" w:hAnsi="Times New Roman" w:cs="Times New Roman"/>
          <w:b/>
        </w:rPr>
        <w:t>Broker</w:t>
      </w:r>
      <w:r w:rsidRPr="00EA6C30">
        <w:rPr>
          <w:rFonts w:ascii="Times New Roman" w:eastAsia="Tahoma" w:hAnsi="Times New Roman" w:cs="Times New Roman"/>
        </w:rPr>
        <w:t>, o qual deverá manifestar em campo próprio da Plataforma Eletrônica, pleno conhecimento, aceitação e atendimento às exigências de habilitação previstas no Edital.</w:t>
      </w:r>
    </w:p>
    <w:p w14:paraId="6977D809" w14:textId="2FC84549" w:rsidR="007D0236" w:rsidRPr="00EA6C30" w:rsidRDefault="00CD1BE1">
      <w:pPr>
        <w:numPr>
          <w:ilvl w:val="0"/>
          <w:numId w:val="2"/>
        </w:numPr>
        <w:tabs>
          <w:tab w:val="left" w:pos="885"/>
        </w:tabs>
        <w:spacing w:after="0" w:line="240" w:lineRule="auto"/>
        <w:ind w:right="252"/>
        <w:jc w:val="both"/>
        <w:rPr>
          <w:rFonts w:ascii="Times New Roman" w:eastAsia="Tahoma" w:hAnsi="Times New Roman" w:cs="Times New Roman"/>
        </w:rPr>
      </w:pPr>
      <w:r w:rsidRPr="00EA6C30">
        <w:rPr>
          <w:rFonts w:ascii="Times New Roman" w:eastAsia="Tahoma" w:hAnsi="Times New Roman" w:cs="Times New Roman"/>
        </w:rPr>
        <w:t xml:space="preserve">O credenciamento dar-se-á pela atribuição de chave de identificação e de senha, pessoal e intransferível, para acesso ao Sistema Eletrônico, no site </w:t>
      </w:r>
      <w:hyperlink r:id="rId13" w:history="1">
        <w:r w:rsidR="00AE02D0" w:rsidRPr="00EA6C30">
          <w:rPr>
            <w:rStyle w:val="Hyperlink"/>
            <w:rFonts w:ascii="Times New Roman" w:hAnsi="Times New Roman" w:cs="Times New Roman"/>
            <w:b/>
            <w:spacing w:val="-2"/>
          </w:rPr>
          <w:t>www.selcorp.com.br</w:t>
        </w:r>
      </w:hyperlink>
      <w:r w:rsidRPr="00EA6C30">
        <w:rPr>
          <w:rFonts w:ascii="Times New Roman" w:eastAsia="Tahoma" w:hAnsi="Times New Roman" w:cs="Times New Roman"/>
        </w:rPr>
        <w:t>;</w:t>
      </w:r>
    </w:p>
    <w:p w14:paraId="35A7CF73" w14:textId="77777777" w:rsidR="007D0236" w:rsidRPr="00EA6C30" w:rsidRDefault="00CD1BE1">
      <w:pPr>
        <w:numPr>
          <w:ilvl w:val="0"/>
          <w:numId w:val="2"/>
        </w:numPr>
        <w:tabs>
          <w:tab w:val="left" w:pos="1089"/>
        </w:tabs>
        <w:spacing w:after="0" w:line="240" w:lineRule="auto"/>
        <w:ind w:right="250"/>
        <w:jc w:val="both"/>
        <w:rPr>
          <w:rFonts w:ascii="Times New Roman" w:eastAsia="Tahoma" w:hAnsi="Times New Roman" w:cs="Times New Roman"/>
        </w:rPr>
      </w:pPr>
      <w:r w:rsidRPr="00EA6C30">
        <w:rPr>
          <w:rFonts w:ascii="Times New Roman" w:eastAsia="Tahoma" w:hAnsi="Times New Roman" w:cs="Times New Roman"/>
        </w:rPr>
        <w:t>O acesso 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licitante ao pregão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eletrônico, para efeito de encaminhamento de proposta de preço e lances sucessivos de preços, </w:t>
      </w:r>
      <w:r w:rsidRPr="00EA6C30">
        <w:rPr>
          <w:rFonts w:ascii="Times New Roman" w:eastAsia="Tahoma" w:hAnsi="Times New Roman" w:cs="Times New Roman"/>
          <w:b/>
          <w:color w:val="000000"/>
          <w:shd w:val="clear" w:color="auto" w:fill="000000"/>
        </w:rPr>
        <w:t>somente se dará mediante prévio cadastramento e adesão aos planos ofertados pela plataforma.</w:t>
      </w:r>
    </w:p>
    <w:p w14:paraId="01CE4420" w14:textId="77777777" w:rsidR="007D0236" w:rsidRPr="00EA6C30" w:rsidRDefault="00CD1BE1">
      <w:pPr>
        <w:numPr>
          <w:ilvl w:val="0"/>
          <w:numId w:val="2"/>
        </w:numPr>
        <w:tabs>
          <w:tab w:val="left" w:pos="1089"/>
        </w:tabs>
        <w:spacing w:after="0" w:line="240" w:lineRule="auto"/>
        <w:ind w:right="250"/>
        <w:jc w:val="both"/>
        <w:rPr>
          <w:rFonts w:ascii="Times New Roman" w:eastAsia="Tahoma" w:hAnsi="Times New Roman" w:cs="Times New Roman"/>
          <w:b/>
        </w:rPr>
      </w:pPr>
      <w:r w:rsidRPr="00EA6C30">
        <w:rPr>
          <w:rFonts w:ascii="Times New Roman" w:eastAsia="Tahoma" w:hAnsi="Times New Roman" w:cs="Times New Roman"/>
        </w:rPr>
        <w:t>O custo de operacionalização pelo uso da Plataforma de Pregão Eletrônico, a título de remuneração pela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utilização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dos</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recursos</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tecnologia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informação</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ficará</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cargo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licitante,</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12"/>
        </w:rPr>
        <w:t xml:space="preserve"> deverá realizar o </w:t>
      </w:r>
      <w:r w:rsidRPr="00EA6C30">
        <w:rPr>
          <w:rFonts w:ascii="Times New Roman" w:eastAsia="Tahoma" w:hAnsi="Times New Roman" w:cs="Times New Roman"/>
        </w:rPr>
        <w:t xml:space="preserve">Plano de Adesão. </w:t>
      </w:r>
    </w:p>
    <w:p w14:paraId="61182ED4" w14:textId="77777777" w:rsidR="007D0236" w:rsidRPr="00EA6C30" w:rsidRDefault="00CD1BE1">
      <w:pPr>
        <w:numPr>
          <w:ilvl w:val="0"/>
          <w:numId w:val="2"/>
        </w:numPr>
        <w:tabs>
          <w:tab w:val="left" w:pos="1089"/>
        </w:tabs>
        <w:spacing w:after="0" w:line="240" w:lineRule="auto"/>
        <w:ind w:right="250"/>
        <w:jc w:val="both"/>
        <w:rPr>
          <w:rFonts w:ascii="Times New Roman" w:eastAsia="Tahoma" w:hAnsi="Times New Roman" w:cs="Times New Roman"/>
          <w:b/>
        </w:rPr>
      </w:pPr>
      <w:r w:rsidRPr="00EA6C30">
        <w:rPr>
          <w:rFonts w:ascii="Times New Roman" w:eastAsia="Tahoma" w:hAnsi="Times New Roman" w:cs="Times New Roman"/>
        </w:rPr>
        <w:t>É de exclusiva responsabilidade do licitante o sigilo da senha, bem como seu uso em qualquer transação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efetuada,</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não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cabendo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a plataforma e</w:t>
      </w:r>
      <w:r w:rsidRPr="00EA6C30">
        <w:rPr>
          <w:rFonts w:ascii="Times New Roman" w:eastAsia="Tahoma" w:hAnsi="Times New Roman" w:cs="Times New Roman"/>
          <w:spacing w:val="-6"/>
        </w:rPr>
        <w:t xml:space="preserve"> o Consórcio</w:t>
      </w:r>
      <w:r w:rsidRPr="00EA6C30">
        <w:rPr>
          <w:rFonts w:ascii="Times New Roman" w:eastAsia="Tahoma" w:hAnsi="Times New Roman" w:cs="Times New Roman"/>
        </w:rPr>
        <w:t xml:space="preserve"> a responsabilidade por eventuais danos decorrentes de uso indevido da senha, ainda que por terceiros.</w:t>
      </w:r>
    </w:p>
    <w:p w14:paraId="77C9657D" w14:textId="77777777" w:rsidR="007D0236" w:rsidRPr="00EA6C30" w:rsidRDefault="007D0236">
      <w:pPr>
        <w:tabs>
          <w:tab w:val="left" w:pos="1089"/>
        </w:tabs>
        <w:spacing w:after="0" w:line="240" w:lineRule="auto"/>
        <w:ind w:left="220" w:right="250"/>
        <w:jc w:val="both"/>
        <w:rPr>
          <w:rFonts w:ascii="Times New Roman" w:eastAsia="Tahoma" w:hAnsi="Times New Roman" w:cs="Times New Roman"/>
          <w:b/>
        </w:rPr>
      </w:pPr>
    </w:p>
    <w:p w14:paraId="04476187" w14:textId="77777777" w:rsidR="007D0236" w:rsidRPr="00EA6C30" w:rsidRDefault="00CD1BE1">
      <w:pPr>
        <w:numPr>
          <w:ilvl w:val="0"/>
          <w:numId w:val="3"/>
        </w:numPr>
        <w:tabs>
          <w:tab w:val="left" w:pos="1089"/>
        </w:tabs>
        <w:spacing w:after="0" w:line="240" w:lineRule="auto"/>
        <w:ind w:right="250"/>
        <w:jc w:val="both"/>
        <w:rPr>
          <w:rFonts w:ascii="Times New Roman" w:eastAsia="Tahoma" w:hAnsi="Times New Roman" w:cs="Times New Roman"/>
          <w:b/>
        </w:rPr>
      </w:pPr>
      <w:r w:rsidRPr="00EA6C30">
        <w:rPr>
          <w:rFonts w:ascii="Times New Roman" w:eastAsia="Tahoma" w:hAnsi="Times New Roman" w:cs="Times New Roman"/>
        </w:rPr>
        <w: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cadastramento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licitante junto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Plataforma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Pregão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Eletrônico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implica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responsabilidade legal pelos</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atos praticados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 presunção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capacidade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técnica para</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realização das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transações inerentes ao </w:t>
      </w:r>
      <w:r w:rsidRPr="00EA6C30">
        <w:rPr>
          <w:rFonts w:ascii="Times New Roman" w:eastAsia="Tahoma" w:hAnsi="Times New Roman" w:cs="Times New Roman"/>
          <w:spacing w:val="-2"/>
        </w:rPr>
        <w:t>certame.</w:t>
      </w:r>
    </w:p>
    <w:p w14:paraId="417527EC" w14:textId="77777777" w:rsidR="007D0236" w:rsidRPr="00EA6C30" w:rsidRDefault="007D0236">
      <w:pPr>
        <w:tabs>
          <w:tab w:val="left" w:pos="1089"/>
        </w:tabs>
        <w:spacing w:after="0" w:line="240" w:lineRule="auto"/>
        <w:ind w:left="220" w:right="250"/>
        <w:jc w:val="both"/>
        <w:rPr>
          <w:rFonts w:ascii="Times New Roman" w:eastAsia="Tahoma" w:hAnsi="Times New Roman" w:cs="Times New Roman"/>
          <w:b/>
        </w:rPr>
      </w:pPr>
    </w:p>
    <w:p w14:paraId="46896532" w14:textId="77777777" w:rsidR="007D0236" w:rsidRPr="00EA6C30" w:rsidRDefault="00CD1BE1">
      <w:pPr>
        <w:numPr>
          <w:ilvl w:val="0"/>
          <w:numId w:val="4"/>
        </w:numPr>
        <w:tabs>
          <w:tab w:val="left" w:pos="1089"/>
        </w:tabs>
        <w:spacing w:after="0" w:line="240" w:lineRule="auto"/>
        <w:ind w:right="250"/>
        <w:jc w:val="both"/>
        <w:rPr>
          <w:rFonts w:ascii="Times New Roman" w:eastAsia="Tahoma" w:hAnsi="Times New Roman" w:cs="Times New Roman"/>
        </w:rPr>
      </w:pPr>
      <w:r w:rsidRPr="00EA6C30">
        <w:rPr>
          <w:rFonts w:ascii="Times New Roman" w:eastAsia="Tahoma" w:hAnsi="Times New Roman" w:cs="Times New Roman"/>
        </w:rPr>
        <w:t>As microempresas ou as empresas de pequeno porte no momento de seu cadastro deverão manifestar em campo próprio do Sistema Eletrônico o estabelecido na Lei Complementar nº. 123/2006 e ainda suas alterações na Lei Complementar 147/2014;</w:t>
      </w:r>
    </w:p>
    <w:p w14:paraId="1FFC0E8D" w14:textId="77777777" w:rsidR="007D0236" w:rsidRPr="00EA6C30" w:rsidRDefault="00CD1BE1">
      <w:pPr>
        <w:numPr>
          <w:ilvl w:val="0"/>
          <w:numId w:val="4"/>
        </w:numPr>
        <w:tabs>
          <w:tab w:val="left" w:pos="1089"/>
        </w:tabs>
        <w:spacing w:after="0" w:line="240" w:lineRule="auto"/>
        <w:ind w:right="250"/>
        <w:jc w:val="both"/>
        <w:rPr>
          <w:rFonts w:ascii="Times New Roman" w:eastAsia="Tahoma" w:hAnsi="Times New Roman" w:cs="Times New Roman"/>
        </w:rPr>
      </w:pPr>
      <w:r w:rsidRPr="00EA6C30">
        <w:rPr>
          <w:rFonts w:ascii="Times New Roman" w:eastAsia="Tahoma" w:hAnsi="Times New Roman" w:cs="Times New Roman"/>
        </w:rPr>
        <w:t>A não declaração da licitante em referência Lei Complementar nº. 123/2006 e ainda suas alterações na Lei Complementar 147/2014 caso se enquadre, implicará no IMPEDIMENTO DA LICITANTE EM BENEFICIAR-SE DA MESMA.</w:t>
      </w:r>
    </w:p>
    <w:p w14:paraId="23C6F378" w14:textId="77777777" w:rsidR="007D0236" w:rsidRPr="00EA6C30" w:rsidRDefault="00CD1BE1">
      <w:pPr>
        <w:numPr>
          <w:ilvl w:val="0"/>
          <w:numId w:val="4"/>
        </w:numPr>
        <w:tabs>
          <w:tab w:val="left" w:pos="1089"/>
        </w:tabs>
        <w:spacing w:after="0" w:line="240" w:lineRule="auto"/>
        <w:ind w:right="250"/>
        <w:jc w:val="both"/>
        <w:rPr>
          <w:rFonts w:ascii="Times New Roman" w:eastAsia="Tahoma" w:hAnsi="Times New Roman" w:cs="Times New Roman"/>
        </w:rPr>
      </w:pPr>
      <w:r w:rsidRPr="00EA6C30">
        <w:rPr>
          <w:rFonts w:ascii="Times New Roman" w:eastAsia="Tahoma" w:hAnsi="Times New Roman" w:cs="Times New Roman"/>
        </w:rPr>
        <w:t>A declaração falsa dos requisitos do credenciamento sujeitará às sanções previstas neste Edital e nas demais cominações legais do certame.</w:t>
      </w:r>
    </w:p>
    <w:p w14:paraId="2276F792" w14:textId="77777777" w:rsidR="007D0236" w:rsidRPr="00EA6C30" w:rsidRDefault="007D0236">
      <w:pPr>
        <w:spacing w:before="120" w:after="0" w:line="240" w:lineRule="auto"/>
        <w:ind w:hanging="4"/>
        <w:jc w:val="both"/>
        <w:rPr>
          <w:rFonts w:ascii="Times New Roman" w:eastAsia="Tahoma" w:hAnsi="Times New Roman" w:cs="Times New Roman"/>
        </w:rPr>
      </w:pPr>
    </w:p>
    <w:p w14:paraId="49045FA0" w14:textId="77777777" w:rsidR="007D0236" w:rsidRPr="00EA6C30" w:rsidRDefault="00CD1BE1">
      <w:pPr>
        <w:numPr>
          <w:ilvl w:val="0"/>
          <w:numId w:val="5"/>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 ABERTURA DA SESSÃO</w:t>
      </w:r>
    </w:p>
    <w:p w14:paraId="47D550D2" w14:textId="0F2A07DE" w:rsidR="007D0236" w:rsidRPr="00EA6C30" w:rsidRDefault="00CD1BE1">
      <w:pPr>
        <w:numPr>
          <w:ilvl w:val="0"/>
          <w:numId w:val="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Na</w:t>
      </w:r>
      <w:r w:rsidRPr="00EA6C30">
        <w:rPr>
          <w:rFonts w:ascii="Times New Roman" w:eastAsia="Tahoma" w:hAnsi="Times New Roman" w:cs="Times New Roman"/>
          <w:spacing w:val="29"/>
        </w:rPr>
        <w:t xml:space="preserve"> </w:t>
      </w:r>
      <w:r w:rsidRPr="00EA6C30">
        <w:rPr>
          <w:rFonts w:ascii="Times New Roman" w:eastAsia="Tahoma" w:hAnsi="Times New Roman" w:cs="Times New Roman"/>
        </w:rPr>
        <w:t>contagem</w:t>
      </w:r>
      <w:r w:rsidRPr="00EA6C30">
        <w:rPr>
          <w:rFonts w:ascii="Times New Roman" w:eastAsia="Tahoma" w:hAnsi="Times New Roman" w:cs="Times New Roman"/>
          <w:spacing w:val="3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0"/>
        </w:rPr>
        <w:t xml:space="preserve"> </w:t>
      </w:r>
      <w:r w:rsidRPr="00EA6C30">
        <w:rPr>
          <w:rFonts w:ascii="Times New Roman" w:eastAsia="Tahoma" w:hAnsi="Times New Roman" w:cs="Times New Roman"/>
        </w:rPr>
        <w:t>todos</w:t>
      </w:r>
      <w:r w:rsidRPr="00EA6C30">
        <w:rPr>
          <w:rFonts w:ascii="Times New Roman" w:eastAsia="Tahoma" w:hAnsi="Times New Roman" w:cs="Times New Roman"/>
          <w:spacing w:val="31"/>
        </w:rPr>
        <w:t xml:space="preserve"> </w:t>
      </w:r>
      <w:r w:rsidRPr="00EA6C30">
        <w:rPr>
          <w:rFonts w:ascii="Times New Roman" w:eastAsia="Tahoma" w:hAnsi="Times New Roman" w:cs="Times New Roman"/>
        </w:rPr>
        <w:t>os</w:t>
      </w:r>
      <w:r w:rsidRPr="00EA6C30">
        <w:rPr>
          <w:rFonts w:ascii="Times New Roman" w:eastAsia="Tahoma" w:hAnsi="Times New Roman" w:cs="Times New Roman"/>
          <w:spacing w:val="31"/>
        </w:rPr>
        <w:t xml:space="preserve"> </w:t>
      </w:r>
      <w:r w:rsidRPr="00EA6C30">
        <w:rPr>
          <w:rFonts w:ascii="Times New Roman" w:eastAsia="Tahoma" w:hAnsi="Times New Roman" w:cs="Times New Roman"/>
        </w:rPr>
        <w:t>prazos</w:t>
      </w:r>
      <w:r w:rsidRPr="00EA6C30">
        <w:rPr>
          <w:rFonts w:ascii="Times New Roman" w:eastAsia="Tahoma" w:hAnsi="Times New Roman" w:cs="Times New Roman"/>
          <w:spacing w:val="32"/>
        </w:rPr>
        <w:t xml:space="preserve"> </w:t>
      </w:r>
      <w:r w:rsidRPr="00EA6C30">
        <w:rPr>
          <w:rFonts w:ascii="Times New Roman" w:eastAsia="Tahoma" w:hAnsi="Times New Roman" w:cs="Times New Roman"/>
        </w:rPr>
        <w:t>estabelecidos</w:t>
      </w:r>
      <w:r w:rsidRPr="00EA6C30">
        <w:rPr>
          <w:rFonts w:ascii="Times New Roman" w:eastAsia="Tahoma" w:hAnsi="Times New Roman" w:cs="Times New Roman"/>
          <w:spacing w:val="31"/>
        </w:rPr>
        <w:t xml:space="preserve"> </w:t>
      </w:r>
      <w:r w:rsidRPr="00EA6C30">
        <w:rPr>
          <w:rFonts w:ascii="Times New Roman" w:eastAsia="Tahoma" w:hAnsi="Times New Roman" w:cs="Times New Roman"/>
        </w:rPr>
        <w:t>neste</w:t>
      </w:r>
      <w:r w:rsidRPr="00EA6C30">
        <w:rPr>
          <w:rFonts w:ascii="Times New Roman" w:eastAsia="Tahoma" w:hAnsi="Times New Roman" w:cs="Times New Roman"/>
          <w:spacing w:val="30"/>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31"/>
        </w:rPr>
        <w:t xml:space="preserve"> </w:t>
      </w:r>
      <w:r w:rsidR="00EA6C30" w:rsidRPr="00EA6C30">
        <w:rPr>
          <w:rFonts w:ascii="Times New Roman" w:eastAsia="Tahoma" w:hAnsi="Times New Roman" w:cs="Times New Roman"/>
        </w:rPr>
        <w:t>excluir-se-á</w:t>
      </w:r>
      <w:r w:rsidRPr="00EA6C30">
        <w:rPr>
          <w:rFonts w:ascii="Times New Roman" w:eastAsia="Tahoma" w:hAnsi="Times New Roman" w:cs="Times New Roman"/>
          <w:spacing w:val="30"/>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30"/>
        </w:rPr>
        <w:t xml:space="preserve"> </w:t>
      </w:r>
      <w:r w:rsidRPr="00EA6C30">
        <w:rPr>
          <w:rFonts w:ascii="Times New Roman" w:eastAsia="Tahoma" w:hAnsi="Times New Roman" w:cs="Times New Roman"/>
        </w:rPr>
        <w:t>dia</w:t>
      </w:r>
      <w:r w:rsidRPr="00EA6C30">
        <w:rPr>
          <w:rFonts w:ascii="Times New Roman" w:eastAsia="Tahoma" w:hAnsi="Times New Roman" w:cs="Times New Roman"/>
          <w:spacing w:val="3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0"/>
        </w:rPr>
        <w:t xml:space="preserve"> </w:t>
      </w:r>
      <w:r w:rsidRPr="00EA6C30">
        <w:rPr>
          <w:rFonts w:ascii="Times New Roman" w:eastAsia="Tahoma" w:hAnsi="Times New Roman" w:cs="Times New Roman"/>
        </w:rPr>
        <w:t>início</w:t>
      </w:r>
      <w:r w:rsidRPr="00EA6C30">
        <w:rPr>
          <w:rFonts w:ascii="Times New Roman" w:eastAsia="Tahoma" w:hAnsi="Times New Roman" w:cs="Times New Roman"/>
          <w:spacing w:val="33"/>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30"/>
        </w:rPr>
        <w:t xml:space="preserve"> </w:t>
      </w:r>
      <w:r w:rsidRPr="00EA6C30">
        <w:rPr>
          <w:rFonts w:ascii="Times New Roman" w:eastAsia="Tahoma" w:hAnsi="Times New Roman" w:cs="Times New Roman"/>
        </w:rPr>
        <w:t>inclui o dia do vencimento, e considerar-se-ão os dias úteis, exceto quando for explicitamente disposto 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contrário.</w:t>
      </w:r>
    </w:p>
    <w:p w14:paraId="5D8A5E01" w14:textId="77777777" w:rsidR="007D0236" w:rsidRPr="00EA6C30" w:rsidRDefault="00CD1BE1">
      <w:pPr>
        <w:numPr>
          <w:ilvl w:val="0"/>
          <w:numId w:val="5"/>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Ocorrendo a decretação de feriado ou qualquer fato superveniente que impeça a realização 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certame na data marcada, todas as datas constantes deste Edital serão transferidas, automaticamente,</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para o primeiro dia útil subsequente, no mesmo</w:t>
      </w:r>
      <w:r w:rsidRPr="00EA6C30">
        <w:rPr>
          <w:rFonts w:ascii="Times New Roman" w:eastAsia="Tahoma" w:hAnsi="Times New Roman" w:cs="Times New Roman"/>
          <w:spacing w:val="60"/>
        </w:rPr>
        <w:t xml:space="preserve"> </w:t>
      </w:r>
      <w:r w:rsidRPr="00EA6C30">
        <w:rPr>
          <w:rFonts w:ascii="Times New Roman" w:eastAsia="Tahoma" w:hAnsi="Times New Roman" w:cs="Times New Roman"/>
        </w:rPr>
        <w:t>horário e local anteriormente estabelecido, desde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não haja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comunicação do Agente de Contratação em contrário.</w:t>
      </w:r>
    </w:p>
    <w:p w14:paraId="204544C6" w14:textId="77777777" w:rsidR="007D0236" w:rsidRPr="00EA6C30" w:rsidRDefault="00CD1BE1">
      <w:pPr>
        <w:numPr>
          <w:ilvl w:val="0"/>
          <w:numId w:val="5"/>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Será comunicado no site, e nos demais meios de divulgação, qualquer alteração que importe em modificação de seus termos, que venha a ocorrer nele ou em seus anexos.</w:t>
      </w:r>
    </w:p>
    <w:p w14:paraId="1C6C35CD" w14:textId="77777777" w:rsidR="007D0236" w:rsidRPr="00EA6C30" w:rsidRDefault="007D0236">
      <w:pPr>
        <w:spacing w:after="0" w:line="240" w:lineRule="auto"/>
        <w:ind w:left="220"/>
        <w:jc w:val="both"/>
        <w:rPr>
          <w:rFonts w:ascii="Times New Roman" w:eastAsia="Tahoma" w:hAnsi="Times New Roman" w:cs="Times New Roman"/>
        </w:rPr>
      </w:pPr>
    </w:p>
    <w:p w14:paraId="7E58B317" w14:textId="77777777" w:rsidR="007D0236" w:rsidRPr="00EA6C30" w:rsidRDefault="00CD1BE1">
      <w:pPr>
        <w:numPr>
          <w:ilvl w:val="0"/>
          <w:numId w:val="6"/>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 PARTICIPAÇÃO NA LICITAÇÃO</w:t>
      </w:r>
    </w:p>
    <w:p w14:paraId="2BDB6D59" w14:textId="54D32B21"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4.1</w:t>
      </w:r>
      <w:r w:rsidRPr="00EA6C30">
        <w:rPr>
          <w:rFonts w:ascii="Times New Roman" w:eastAsia="Tahoma" w:hAnsi="Times New Roman" w:cs="Times New Roman"/>
        </w:rPr>
        <w:t xml:space="preserve"> Poderão participar deste Pregão quaisquer empresas interessadas que atendam todas as exigências deste Edital e cuja atividade empresarial abranja o objeto desta Licitação, e desde que esteja prévia e devidamente credenciada no sistema eletrônico </w:t>
      </w:r>
      <w:hyperlink r:id="rId14" w:history="1">
        <w:r w:rsidR="00AE02D0" w:rsidRPr="00EA6C30">
          <w:rPr>
            <w:rStyle w:val="Hyperlink"/>
            <w:rFonts w:ascii="Times New Roman" w:hAnsi="Times New Roman" w:cs="Times New Roman"/>
            <w:b/>
            <w:spacing w:val="-2"/>
          </w:rPr>
          <w:t>www.selcorp.com.br</w:t>
        </w:r>
      </w:hyperlink>
      <w:r w:rsidRPr="00EA6C30">
        <w:rPr>
          <w:rFonts w:ascii="Times New Roman" w:eastAsia="Tahoma" w:hAnsi="Times New Roman" w:cs="Times New Roman"/>
          <w:color w:val="0000FF"/>
          <w:u w:val="single"/>
        </w:rPr>
        <w:t>;</w:t>
      </w:r>
      <w:r w:rsidRPr="00EA6C30">
        <w:rPr>
          <w:rFonts w:ascii="Times New Roman" w:eastAsia="Tahoma" w:hAnsi="Times New Roman" w:cs="Times New Roman"/>
        </w:rPr>
        <w:t xml:space="preserve"> (</w:t>
      </w:r>
      <w:r w:rsidRPr="00EA6C30">
        <w:rPr>
          <w:rFonts w:ascii="Times New Roman" w:eastAsia="Tahoma" w:hAnsi="Times New Roman" w:cs="Times New Roman"/>
          <w:u w:val="single"/>
        </w:rPr>
        <w:t>art. 17, § 2º, da Lei Federal nº 14.133,</w:t>
      </w:r>
      <w:r w:rsidRPr="00EA6C30">
        <w:rPr>
          <w:rFonts w:ascii="Times New Roman" w:eastAsia="Tahoma" w:hAnsi="Times New Roman" w:cs="Times New Roman"/>
        </w:rPr>
        <w:t xml:space="preserve"> </w:t>
      </w:r>
      <w:r w:rsidRPr="00EA6C30">
        <w:rPr>
          <w:rFonts w:ascii="Times New Roman" w:eastAsia="Tahoma" w:hAnsi="Times New Roman" w:cs="Times New Roman"/>
          <w:u w:val="single"/>
        </w:rPr>
        <w:t>de 2021</w:t>
      </w:r>
      <w:r w:rsidRPr="00EA6C30">
        <w:rPr>
          <w:rFonts w:ascii="Times New Roman" w:eastAsia="Tahoma" w:hAnsi="Times New Roman" w:cs="Times New Roman"/>
        </w:rPr>
        <w:t>)</w:t>
      </w:r>
    </w:p>
    <w:p w14:paraId="1BFEA9B4" w14:textId="77777777" w:rsidR="007D0236" w:rsidRPr="00EA6C30" w:rsidRDefault="007D0236">
      <w:pPr>
        <w:spacing w:before="120" w:after="0" w:line="240" w:lineRule="auto"/>
        <w:ind w:left="220"/>
        <w:jc w:val="both"/>
        <w:rPr>
          <w:rFonts w:ascii="Times New Roman" w:eastAsia="Tahoma" w:hAnsi="Times New Roman" w:cs="Times New Roman"/>
        </w:rPr>
      </w:pPr>
    </w:p>
    <w:tbl>
      <w:tblPr>
        <w:tblW w:w="0" w:type="auto"/>
        <w:tblInd w:w="709" w:type="dxa"/>
        <w:tblCellMar>
          <w:left w:w="10" w:type="dxa"/>
          <w:right w:w="10" w:type="dxa"/>
        </w:tblCellMar>
        <w:tblLook w:val="0000" w:firstRow="0" w:lastRow="0" w:firstColumn="0" w:lastColumn="0" w:noHBand="0" w:noVBand="0"/>
      </w:tblPr>
      <w:tblGrid>
        <w:gridCol w:w="7785"/>
      </w:tblGrid>
      <w:tr w:rsidR="007D0236" w:rsidRPr="00EA6C30" w14:paraId="73B44257" w14:textId="77777777">
        <w:trPr>
          <w:trHeight w:val="1"/>
        </w:trPr>
        <w:tc>
          <w:tcPr>
            <w:tcW w:w="8967"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tcPr>
          <w:p w14:paraId="13C124FA" w14:textId="77777777" w:rsidR="007D0236" w:rsidRPr="00EA6C30" w:rsidRDefault="00CD1BE1">
            <w:pPr>
              <w:spacing w:before="120" w:after="0" w:line="360" w:lineRule="auto"/>
              <w:jc w:val="both"/>
              <w:rPr>
                <w:rFonts w:ascii="Times New Roman" w:hAnsi="Times New Roman" w:cs="Times New Roman"/>
              </w:rPr>
            </w:pPr>
            <w:r w:rsidRPr="00EA6C30">
              <w:rPr>
                <w:rFonts w:ascii="Times New Roman" w:eastAsia="Tahoma" w:hAnsi="Times New Roman" w:cs="Times New Roman"/>
                <w:b/>
              </w:rPr>
              <w:t>Obs.:</w:t>
            </w:r>
            <w:r w:rsidRPr="00EA6C30">
              <w:rPr>
                <w:rFonts w:ascii="Times New Roman" w:eastAsia="Tahoma" w:hAnsi="Times New Roman" w:cs="Times New Roman"/>
              </w:rPr>
              <w:t xml:space="preserve"> Para verificação da compatibilidade entre as atividades da licitante e o objeto licitado, servirão</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para análise 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código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CNAE,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atividades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descritas 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Contrato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Social,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desde que sejam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semelhantes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ao objeto do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certame.</w:t>
            </w:r>
          </w:p>
        </w:tc>
      </w:tr>
    </w:tbl>
    <w:p w14:paraId="6561F44C" w14:textId="77777777" w:rsidR="007D0236" w:rsidRPr="00EA6C30" w:rsidRDefault="007D0236">
      <w:pPr>
        <w:spacing w:after="0" w:line="240" w:lineRule="auto"/>
        <w:ind w:left="220"/>
        <w:jc w:val="both"/>
        <w:rPr>
          <w:rFonts w:ascii="Times New Roman" w:eastAsia="Tahoma" w:hAnsi="Times New Roman" w:cs="Times New Roman"/>
        </w:rPr>
      </w:pPr>
    </w:p>
    <w:p w14:paraId="79E5E8A3" w14:textId="77777777" w:rsidR="007D0236" w:rsidRPr="00EA6C30" w:rsidRDefault="00CD1BE1">
      <w:pPr>
        <w:tabs>
          <w:tab w:val="left" w:pos="0"/>
        </w:tabs>
        <w:spacing w:after="0" w:line="240" w:lineRule="auto"/>
        <w:ind w:left="220"/>
        <w:rPr>
          <w:rFonts w:ascii="Times New Roman" w:eastAsia="Tahoma" w:hAnsi="Times New Roman" w:cs="Times New Roman"/>
        </w:rPr>
      </w:pPr>
      <w:r w:rsidRPr="00EA6C30">
        <w:rPr>
          <w:rFonts w:ascii="Times New Roman" w:eastAsia="Tahoma" w:hAnsi="Times New Roman" w:cs="Times New Roman"/>
          <w:b/>
        </w:rPr>
        <w:t>4.1.1</w:t>
      </w:r>
      <w:r w:rsidRPr="00EA6C30">
        <w:rPr>
          <w:rFonts w:ascii="Times New Roman" w:eastAsia="Tahoma" w:hAnsi="Times New Roman" w:cs="Times New Roman"/>
        </w:rPr>
        <w:t>. Enviar</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em</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campo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próprio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sistema</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eletrônico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as</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seguintes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declarações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virtuais</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4"/>
        </w:rPr>
        <w:t xml:space="preserve"> que:</w:t>
      </w:r>
    </w:p>
    <w:p w14:paraId="041ABE0A" w14:textId="77777777" w:rsidR="007D0236" w:rsidRPr="00EA6C30" w:rsidRDefault="00CD1BE1">
      <w:pPr>
        <w:numPr>
          <w:ilvl w:val="0"/>
          <w:numId w:val="7"/>
        </w:numPr>
        <w:tabs>
          <w:tab w:val="left" w:pos="1370"/>
          <w:tab w:val="left" w:pos="1678"/>
        </w:tabs>
        <w:spacing w:after="0" w:line="240" w:lineRule="auto"/>
        <w:ind w:left="220" w:right="248"/>
        <w:jc w:val="both"/>
        <w:rPr>
          <w:rFonts w:ascii="Times New Roman" w:eastAsia="Tahoma" w:hAnsi="Times New Roman" w:cs="Times New Roman"/>
        </w:rPr>
      </w:pPr>
      <w:r w:rsidRPr="00EA6C30">
        <w:rPr>
          <w:rFonts w:ascii="Times New Roman" w:eastAsia="Tahoma" w:hAnsi="Times New Roman" w:cs="Times New Roman"/>
          <w:b/>
        </w:rPr>
        <w:t>Cumpre</w:t>
      </w:r>
      <w:r w:rsidRPr="00EA6C30">
        <w:rPr>
          <w:rFonts w:ascii="Times New Roman" w:eastAsia="Tahoma" w:hAnsi="Times New Roman" w:cs="Times New Roman"/>
          <w:b/>
          <w:spacing w:val="-12"/>
        </w:rPr>
        <w:t xml:space="preserve"> </w:t>
      </w:r>
      <w:r w:rsidRPr="00EA6C30">
        <w:rPr>
          <w:rFonts w:ascii="Times New Roman" w:eastAsia="Tahoma" w:hAnsi="Times New Roman" w:cs="Times New Roman"/>
          <w:b/>
        </w:rPr>
        <w:t>plenamente</w:t>
      </w:r>
      <w:r w:rsidRPr="00EA6C30">
        <w:rPr>
          <w:rFonts w:ascii="Times New Roman" w:eastAsia="Tahoma" w:hAnsi="Times New Roman" w:cs="Times New Roman"/>
          <w:b/>
          <w:spacing w:val="-12"/>
        </w:rPr>
        <w:t xml:space="preserve"> </w:t>
      </w:r>
      <w:r w:rsidRPr="00EA6C30">
        <w:rPr>
          <w:rFonts w:ascii="Times New Roman" w:eastAsia="Tahoma" w:hAnsi="Times New Roman" w:cs="Times New Roman"/>
          <w:b/>
        </w:rPr>
        <w:t>os</w:t>
      </w:r>
      <w:r w:rsidRPr="00EA6C30">
        <w:rPr>
          <w:rFonts w:ascii="Times New Roman" w:eastAsia="Tahoma" w:hAnsi="Times New Roman" w:cs="Times New Roman"/>
          <w:b/>
          <w:spacing w:val="-11"/>
        </w:rPr>
        <w:t xml:space="preserve"> </w:t>
      </w:r>
      <w:r w:rsidRPr="00EA6C30">
        <w:rPr>
          <w:rFonts w:ascii="Times New Roman" w:eastAsia="Tahoma" w:hAnsi="Times New Roman" w:cs="Times New Roman"/>
          <w:b/>
        </w:rPr>
        <w:t>requisitos</w:t>
      </w:r>
      <w:r w:rsidRPr="00EA6C30">
        <w:rPr>
          <w:rFonts w:ascii="Times New Roman" w:eastAsia="Tahoma" w:hAnsi="Times New Roman" w:cs="Times New Roman"/>
          <w:b/>
          <w:spacing w:val="-12"/>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11"/>
        </w:rPr>
        <w:t xml:space="preserve"> </w:t>
      </w:r>
      <w:r w:rsidRPr="00EA6C30">
        <w:rPr>
          <w:rFonts w:ascii="Times New Roman" w:eastAsia="Tahoma" w:hAnsi="Times New Roman" w:cs="Times New Roman"/>
          <w:b/>
        </w:rPr>
        <w:t>habilitação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sua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proposta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está</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em</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conformidade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com as exigências do instrumento convocatório; (</w:t>
      </w:r>
      <w:r w:rsidRPr="00EA6C30">
        <w:rPr>
          <w:rFonts w:ascii="Times New Roman" w:eastAsia="Tahoma" w:hAnsi="Times New Roman" w:cs="Times New Roman"/>
          <w:u w:val="single"/>
        </w:rPr>
        <w:t>art. 63, I, da Lei Federal nº 14.133, de 2021</w:t>
      </w:r>
      <w:r w:rsidRPr="00EA6C30">
        <w:rPr>
          <w:rFonts w:ascii="Times New Roman" w:eastAsia="Tahoma" w:hAnsi="Times New Roman" w:cs="Times New Roman"/>
        </w:rPr>
        <w:t>)</w:t>
      </w:r>
    </w:p>
    <w:p w14:paraId="10F92CD3" w14:textId="77777777" w:rsidR="007D0236" w:rsidRPr="00EA6C30" w:rsidRDefault="00CD1BE1">
      <w:pPr>
        <w:numPr>
          <w:ilvl w:val="0"/>
          <w:numId w:val="7"/>
        </w:numPr>
        <w:tabs>
          <w:tab w:val="left" w:pos="1370"/>
          <w:tab w:val="left" w:pos="1678"/>
        </w:tabs>
        <w:spacing w:after="0" w:line="240" w:lineRule="auto"/>
        <w:ind w:left="220" w:right="248"/>
        <w:jc w:val="both"/>
        <w:rPr>
          <w:rFonts w:ascii="Times New Roman" w:eastAsia="Tahoma" w:hAnsi="Times New Roman" w:cs="Times New Roman"/>
        </w:rPr>
      </w:pPr>
      <w:r w:rsidRPr="00EA6C30">
        <w:rPr>
          <w:rFonts w:ascii="Times New Roman" w:eastAsia="Tahoma" w:hAnsi="Times New Roman" w:cs="Times New Roman"/>
          <w:b/>
        </w:rPr>
        <w:t>Atende</w:t>
      </w:r>
      <w:r w:rsidRPr="00EA6C30">
        <w:rPr>
          <w:rFonts w:ascii="Times New Roman" w:eastAsia="Tahoma" w:hAnsi="Times New Roman" w:cs="Times New Roman"/>
          <w:b/>
          <w:spacing w:val="-6"/>
        </w:rPr>
        <w:t xml:space="preserve"> </w:t>
      </w:r>
      <w:r w:rsidRPr="00EA6C30">
        <w:rPr>
          <w:rFonts w:ascii="Times New Roman" w:eastAsia="Tahoma" w:hAnsi="Times New Roman" w:cs="Times New Roman"/>
          <w:b/>
        </w:rPr>
        <w:t>aos</w:t>
      </w:r>
      <w:r w:rsidRPr="00EA6C30">
        <w:rPr>
          <w:rFonts w:ascii="Times New Roman" w:eastAsia="Tahoma" w:hAnsi="Times New Roman" w:cs="Times New Roman"/>
          <w:b/>
          <w:spacing w:val="-4"/>
        </w:rPr>
        <w:t xml:space="preserve"> </w:t>
      </w:r>
      <w:r w:rsidRPr="00EA6C30">
        <w:rPr>
          <w:rFonts w:ascii="Times New Roman" w:eastAsia="Tahoma" w:hAnsi="Times New Roman" w:cs="Times New Roman"/>
          <w:b/>
        </w:rPr>
        <w:t>requisitos</w:t>
      </w:r>
      <w:r w:rsidRPr="00EA6C30">
        <w:rPr>
          <w:rFonts w:ascii="Times New Roman" w:eastAsia="Tahoma" w:hAnsi="Times New Roman" w:cs="Times New Roman"/>
          <w:b/>
          <w:spacing w:val="-4"/>
        </w:rPr>
        <w:t xml:space="preserve"> </w:t>
      </w:r>
      <w:r w:rsidRPr="00EA6C30">
        <w:rPr>
          <w:rFonts w:ascii="Times New Roman" w:eastAsia="Tahoma" w:hAnsi="Times New Roman" w:cs="Times New Roman"/>
          <w:b/>
        </w:rPr>
        <w:t>do</w:t>
      </w:r>
      <w:r w:rsidRPr="00EA6C30">
        <w:rPr>
          <w:rFonts w:ascii="Times New Roman" w:eastAsia="Tahoma" w:hAnsi="Times New Roman" w:cs="Times New Roman"/>
          <w:b/>
          <w:spacing w:val="-5"/>
        </w:rPr>
        <w:t xml:space="preserve"> </w:t>
      </w:r>
      <w:r w:rsidRPr="00EA6C30">
        <w:rPr>
          <w:rFonts w:ascii="Times New Roman" w:eastAsia="Tahoma" w:hAnsi="Times New Roman" w:cs="Times New Roman"/>
          <w:b/>
          <w:u w:val="single"/>
        </w:rPr>
        <w:t>art.</w:t>
      </w:r>
      <w:r w:rsidRPr="00EA6C30">
        <w:rPr>
          <w:rFonts w:ascii="Times New Roman" w:eastAsia="Tahoma" w:hAnsi="Times New Roman" w:cs="Times New Roman"/>
          <w:b/>
          <w:spacing w:val="-6"/>
          <w:u w:val="single"/>
        </w:rPr>
        <w:t xml:space="preserve"> </w:t>
      </w:r>
      <w:r w:rsidRPr="00EA6C30">
        <w:rPr>
          <w:rFonts w:ascii="Times New Roman" w:eastAsia="Tahoma" w:hAnsi="Times New Roman" w:cs="Times New Roman"/>
          <w:b/>
          <w:u w:val="single"/>
        </w:rPr>
        <w:t>4º,</w:t>
      </w:r>
      <w:r w:rsidRPr="00EA6C30">
        <w:rPr>
          <w:rFonts w:ascii="Times New Roman" w:eastAsia="Tahoma" w:hAnsi="Times New Roman" w:cs="Times New Roman"/>
          <w:b/>
          <w:spacing w:val="-6"/>
          <w:u w:val="single"/>
        </w:rPr>
        <w:t xml:space="preserve"> </w:t>
      </w:r>
      <w:r w:rsidRPr="00EA6C30">
        <w:rPr>
          <w:rFonts w:ascii="Times New Roman" w:eastAsia="Tahoma" w:hAnsi="Times New Roman" w:cs="Times New Roman"/>
          <w:b/>
          <w:u w:val="single"/>
        </w:rPr>
        <w:t>§§</w:t>
      </w:r>
      <w:r w:rsidRPr="00EA6C30">
        <w:rPr>
          <w:rFonts w:ascii="Times New Roman" w:eastAsia="Tahoma" w:hAnsi="Times New Roman" w:cs="Times New Roman"/>
          <w:b/>
          <w:spacing w:val="-5"/>
          <w:u w:val="single"/>
        </w:rPr>
        <w:t xml:space="preserve"> </w:t>
      </w:r>
      <w:r w:rsidRPr="00EA6C30">
        <w:rPr>
          <w:rFonts w:ascii="Times New Roman" w:eastAsia="Tahoma" w:hAnsi="Times New Roman" w:cs="Times New Roman"/>
          <w:b/>
          <w:u w:val="single"/>
        </w:rPr>
        <w:t>2º</w:t>
      </w:r>
      <w:r w:rsidRPr="00EA6C30">
        <w:rPr>
          <w:rFonts w:ascii="Times New Roman" w:eastAsia="Tahoma" w:hAnsi="Times New Roman" w:cs="Times New Roman"/>
          <w:b/>
          <w:spacing w:val="-6"/>
          <w:u w:val="single"/>
        </w:rPr>
        <w:t xml:space="preserve"> </w:t>
      </w:r>
      <w:r w:rsidRPr="00EA6C30">
        <w:rPr>
          <w:rFonts w:ascii="Times New Roman" w:eastAsia="Tahoma" w:hAnsi="Times New Roman" w:cs="Times New Roman"/>
          <w:b/>
          <w:u w:val="single"/>
        </w:rPr>
        <w:t>e</w:t>
      </w:r>
      <w:r w:rsidRPr="00EA6C30">
        <w:rPr>
          <w:rFonts w:ascii="Times New Roman" w:eastAsia="Tahoma" w:hAnsi="Times New Roman" w:cs="Times New Roman"/>
          <w:b/>
          <w:spacing w:val="-5"/>
          <w:u w:val="single"/>
        </w:rPr>
        <w:t xml:space="preserve"> </w:t>
      </w:r>
      <w:r w:rsidRPr="00EA6C30">
        <w:rPr>
          <w:rFonts w:ascii="Times New Roman" w:eastAsia="Tahoma" w:hAnsi="Times New Roman" w:cs="Times New Roman"/>
          <w:b/>
          <w:u w:val="single"/>
        </w:rPr>
        <w:t>3º,</w:t>
      </w:r>
      <w:r w:rsidRPr="00EA6C30">
        <w:rPr>
          <w:rFonts w:ascii="Times New Roman" w:eastAsia="Tahoma" w:hAnsi="Times New Roman" w:cs="Times New Roman"/>
          <w:b/>
          <w:spacing w:val="-4"/>
          <w:u w:val="single"/>
        </w:rPr>
        <w:t xml:space="preserve"> </w:t>
      </w:r>
      <w:r w:rsidRPr="00EA6C30">
        <w:rPr>
          <w:rFonts w:ascii="Times New Roman" w:eastAsia="Tahoma" w:hAnsi="Times New Roman" w:cs="Times New Roman"/>
          <w:b/>
          <w:u w:val="single"/>
        </w:rPr>
        <w:t>da</w:t>
      </w:r>
      <w:r w:rsidRPr="00EA6C30">
        <w:rPr>
          <w:rFonts w:ascii="Times New Roman" w:eastAsia="Tahoma" w:hAnsi="Times New Roman" w:cs="Times New Roman"/>
          <w:b/>
          <w:spacing w:val="-4"/>
          <w:u w:val="single"/>
        </w:rPr>
        <w:t xml:space="preserve"> </w:t>
      </w:r>
      <w:r w:rsidRPr="00EA6C30">
        <w:rPr>
          <w:rFonts w:ascii="Times New Roman" w:eastAsia="Tahoma" w:hAnsi="Times New Roman" w:cs="Times New Roman"/>
          <w:b/>
          <w:u w:val="single"/>
        </w:rPr>
        <w:t>Lei</w:t>
      </w:r>
      <w:r w:rsidRPr="00EA6C30">
        <w:rPr>
          <w:rFonts w:ascii="Times New Roman" w:eastAsia="Tahoma" w:hAnsi="Times New Roman" w:cs="Times New Roman"/>
          <w:b/>
          <w:spacing w:val="-3"/>
          <w:u w:val="single"/>
        </w:rPr>
        <w:t xml:space="preserve"> </w:t>
      </w:r>
      <w:r w:rsidRPr="00EA6C30">
        <w:rPr>
          <w:rFonts w:ascii="Times New Roman" w:eastAsia="Tahoma" w:hAnsi="Times New Roman" w:cs="Times New Roman"/>
          <w:b/>
          <w:u w:val="single"/>
        </w:rPr>
        <w:t>Federal</w:t>
      </w:r>
      <w:r w:rsidRPr="00EA6C30">
        <w:rPr>
          <w:rFonts w:ascii="Times New Roman" w:eastAsia="Tahoma" w:hAnsi="Times New Roman" w:cs="Times New Roman"/>
          <w:b/>
          <w:spacing w:val="-7"/>
          <w:u w:val="single"/>
        </w:rPr>
        <w:t xml:space="preserve"> </w:t>
      </w:r>
      <w:r w:rsidRPr="00EA6C30">
        <w:rPr>
          <w:rFonts w:ascii="Times New Roman" w:eastAsia="Tahoma" w:hAnsi="Times New Roman" w:cs="Times New Roman"/>
          <w:b/>
          <w:u w:val="single"/>
        </w:rPr>
        <w:t>nº</w:t>
      </w:r>
      <w:r w:rsidRPr="00EA6C30">
        <w:rPr>
          <w:rFonts w:ascii="Times New Roman" w:eastAsia="Tahoma" w:hAnsi="Times New Roman" w:cs="Times New Roman"/>
          <w:b/>
          <w:spacing w:val="-7"/>
          <w:u w:val="single"/>
        </w:rPr>
        <w:t xml:space="preserve"> </w:t>
      </w:r>
      <w:r w:rsidRPr="00EA6C30">
        <w:rPr>
          <w:rFonts w:ascii="Times New Roman" w:eastAsia="Tahoma" w:hAnsi="Times New Roman" w:cs="Times New Roman"/>
          <w:b/>
          <w:u w:val="single"/>
        </w:rPr>
        <w:t>14.133,</w:t>
      </w:r>
      <w:r w:rsidRPr="00EA6C30">
        <w:rPr>
          <w:rFonts w:ascii="Times New Roman" w:eastAsia="Tahoma" w:hAnsi="Times New Roman" w:cs="Times New Roman"/>
          <w:b/>
          <w:spacing w:val="-6"/>
          <w:u w:val="single"/>
        </w:rPr>
        <w:t xml:space="preserve"> </w:t>
      </w:r>
      <w:r w:rsidRPr="00EA6C30">
        <w:rPr>
          <w:rFonts w:ascii="Times New Roman" w:eastAsia="Tahoma" w:hAnsi="Times New Roman" w:cs="Times New Roman"/>
          <w:b/>
          <w:u w:val="single"/>
        </w:rPr>
        <w:t>de</w:t>
      </w:r>
      <w:r w:rsidRPr="00EA6C30">
        <w:rPr>
          <w:rFonts w:ascii="Times New Roman" w:eastAsia="Tahoma" w:hAnsi="Times New Roman" w:cs="Times New Roman"/>
          <w:b/>
          <w:spacing w:val="-6"/>
          <w:u w:val="single"/>
        </w:rPr>
        <w:t xml:space="preserve"> </w:t>
      </w:r>
      <w:r w:rsidRPr="00EA6C30">
        <w:rPr>
          <w:rFonts w:ascii="Times New Roman" w:eastAsia="Tahoma" w:hAnsi="Times New Roman" w:cs="Times New Roman"/>
          <w:b/>
          <w:u w:val="single"/>
        </w:rPr>
        <w:t>2021</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para</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fazer</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jus</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aos benefícios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previstos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nos</w:t>
      </w:r>
      <w:r w:rsidRPr="00EA6C30">
        <w:rPr>
          <w:rFonts w:ascii="Times New Roman" w:eastAsia="Tahoma" w:hAnsi="Times New Roman" w:cs="Times New Roman"/>
          <w:spacing w:val="-7"/>
        </w:rPr>
        <w:t xml:space="preserve"> </w:t>
      </w:r>
      <w:r w:rsidRPr="00EA6C30">
        <w:rPr>
          <w:rFonts w:ascii="Times New Roman" w:eastAsia="Tahoma" w:hAnsi="Times New Roman" w:cs="Times New Roman"/>
          <w:u w:val="single"/>
        </w:rPr>
        <w:t>arts.</w:t>
      </w:r>
      <w:r w:rsidRPr="00EA6C30">
        <w:rPr>
          <w:rFonts w:ascii="Times New Roman" w:eastAsia="Tahoma" w:hAnsi="Times New Roman" w:cs="Times New Roman"/>
          <w:spacing w:val="-7"/>
          <w:u w:val="single"/>
        </w:rPr>
        <w:t xml:space="preserve"> </w:t>
      </w:r>
      <w:r w:rsidRPr="00EA6C30">
        <w:rPr>
          <w:rFonts w:ascii="Times New Roman" w:eastAsia="Tahoma" w:hAnsi="Times New Roman" w:cs="Times New Roman"/>
          <w:u w:val="single"/>
        </w:rPr>
        <w:t>42</w:t>
      </w:r>
      <w:r w:rsidRPr="00EA6C30">
        <w:rPr>
          <w:rFonts w:ascii="Times New Roman" w:eastAsia="Tahoma" w:hAnsi="Times New Roman" w:cs="Times New Roman"/>
          <w:spacing w:val="-6"/>
          <w:u w:val="single"/>
        </w:rPr>
        <w:t xml:space="preserve"> </w:t>
      </w:r>
      <w:r w:rsidRPr="00EA6C30">
        <w:rPr>
          <w:rFonts w:ascii="Times New Roman" w:eastAsia="Tahoma" w:hAnsi="Times New Roman" w:cs="Times New Roman"/>
          <w:u w:val="single"/>
        </w:rPr>
        <w:t>a</w:t>
      </w:r>
      <w:r w:rsidRPr="00EA6C30">
        <w:rPr>
          <w:rFonts w:ascii="Times New Roman" w:eastAsia="Tahoma" w:hAnsi="Times New Roman" w:cs="Times New Roman"/>
          <w:spacing w:val="-9"/>
          <w:u w:val="single"/>
        </w:rPr>
        <w:t xml:space="preserve"> </w:t>
      </w:r>
      <w:r w:rsidRPr="00EA6C30">
        <w:rPr>
          <w:rFonts w:ascii="Times New Roman" w:eastAsia="Tahoma" w:hAnsi="Times New Roman" w:cs="Times New Roman"/>
          <w:u w:val="single"/>
        </w:rPr>
        <w:t>49</w:t>
      </w:r>
      <w:r w:rsidRPr="00EA6C30">
        <w:rPr>
          <w:rFonts w:ascii="Times New Roman" w:eastAsia="Tahoma" w:hAnsi="Times New Roman" w:cs="Times New Roman"/>
          <w:spacing w:val="-8"/>
          <w:u w:val="single"/>
        </w:rPr>
        <w:t xml:space="preserve"> </w:t>
      </w:r>
      <w:r w:rsidRPr="00EA6C30">
        <w:rPr>
          <w:rFonts w:ascii="Times New Roman" w:eastAsia="Tahoma" w:hAnsi="Times New Roman" w:cs="Times New Roman"/>
          <w:u w:val="single"/>
        </w:rPr>
        <w:t>da</w:t>
      </w:r>
      <w:r w:rsidRPr="00EA6C30">
        <w:rPr>
          <w:rFonts w:ascii="Times New Roman" w:eastAsia="Tahoma" w:hAnsi="Times New Roman" w:cs="Times New Roman"/>
          <w:spacing w:val="-10"/>
          <w:u w:val="single"/>
        </w:rPr>
        <w:t xml:space="preserve"> </w:t>
      </w:r>
      <w:r w:rsidRPr="00EA6C30">
        <w:rPr>
          <w:rFonts w:ascii="Times New Roman" w:eastAsia="Tahoma" w:hAnsi="Times New Roman" w:cs="Times New Roman"/>
          <w:u w:val="single"/>
        </w:rPr>
        <w:t>Lei</w:t>
      </w:r>
      <w:r w:rsidRPr="00EA6C30">
        <w:rPr>
          <w:rFonts w:ascii="Times New Roman" w:eastAsia="Tahoma" w:hAnsi="Times New Roman" w:cs="Times New Roman"/>
          <w:spacing w:val="-9"/>
          <w:u w:val="single"/>
        </w:rPr>
        <w:t xml:space="preserve"> </w:t>
      </w:r>
      <w:r w:rsidRPr="00EA6C30">
        <w:rPr>
          <w:rFonts w:ascii="Times New Roman" w:eastAsia="Tahoma" w:hAnsi="Times New Roman" w:cs="Times New Roman"/>
          <w:u w:val="single"/>
        </w:rPr>
        <w:t>Complementar</w:t>
      </w:r>
      <w:r w:rsidRPr="00EA6C30">
        <w:rPr>
          <w:rFonts w:ascii="Times New Roman" w:eastAsia="Tahoma" w:hAnsi="Times New Roman" w:cs="Times New Roman"/>
          <w:spacing w:val="-6"/>
          <w:u w:val="single"/>
        </w:rPr>
        <w:t xml:space="preserve"> </w:t>
      </w:r>
      <w:r w:rsidRPr="00EA6C30">
        <w:rPr>
          <w:rFonts w:ascii="Times New Roman" w:eastAsia="Tahoma" w:hAnsi="Times New Roman" w:cs="Times New Roman"/>
          <w:u w:val="single"/>
        </w:rPr>
        <w:t>Federal</w:t>
      </w:r>
      <w:r w:rsidRPr="00EA6C30">
        <w:rPr>
          <w:rFonts w:ascii="Times New Roman" w:eastAsia="Tahoma" w:hAnsi="Times New Roman" w:cs="Times New Roman"/>
          <w:spacing w:val="-10"/>
          <w:u w:val="single"/>
        </w:rPr>
        <w:t xml:space="preserve"> </w:t>
      </w:r>
      <w:r w:rsidRPr="00EA6C30">
        <w:rPr>
          <w:rFonts w:ascii="Times New Roman" w:eastAsia="Tahoma" w:hAnsi="Times New Roman" w:cs="Times New Roman"/>
          <w:u w:val="single"/>
        </w:rPr>
        <w:t>nº</w:t>
      </w:r>
      <w:r w:rsidRPr="00EA6C30">
        <w:rPr>
          <w:rFonts w:ascii="Times New Roman" w:eastAsia="Tahoma" w:hAnsi="Times New Roman" w:cs="Times New Roman"/>
          <w:spacing w:val="-10"/>
          <w:u w:val="single"/>
        </w:rPr>
        <w:t xml:space="preserve"> </w:t>
      </w:r>
      <w:r w:rsidRPr="00EA6C30">
        <w:rPr>
          <w:rFonts w:ascii="Times New Roman" w:eastAsia="Tahoma" w:hAnsi="Times New Roman" w:cs="Times New Roman"/>
          <w:u w:val="single"/>
        </w:rPr>
        <w:t>123,</w:t>
      </w:r>
      <w:r w:rsidRPr="00EA6C30">
        <w:rPr>
          <w:rFonts w:ascii="Times New Roman" w:eastAsia="Tahoma" w:hAnsi="Times New Roman" w:cs="Times New Roman"/>
          <w:spacing w:val="-7"/>
          <w:u w:val="single"/>
        </w:rPr>
        <w:t xml:space="preserve"> </w:t>
      </w:r>
      <w:r w:rsidRPr="00EA6C30">
        <w:rPr>
          <w:rFonts w:ascii="Times New Roman" w:eastAsia="Tahoma" w:hAnsi="Times New Roman" w:cs="Times New Roman"/>
          <w:u w:val="single"/>
        </w:rPr>
        <w:t>de</w:t>
      </w:r>
      <w:r w:rsidRPr="00EA6C30">
        <w:rPr>
          <w:rFonts w:ascii="Times New Roman" w:eastAsia="Tahoma" w:hAnsi="Times New Roman" w:cs="Times New Roman"/>
          <w:spacing w:val="-9"/>
          <w:u w:val="single"/>
        </w:rPr>
        <w:t xml:space="preserve"> </w:t>
      </w:r>
      <w:r w:rsidRPr="00EA6C30">
        <w:rPr>
          <w:rFonts w:ascii="Times New Roman" w:eastAsia="Tahoma" w:hAnsi="Times New Roman" w:cs="Times New Roman"/>
          <w:u w:val="single"/>
        </w:rPr>
        <w:t>2006</w:t>
      </w:r>
      <w:r w:rsidRPr="00EA6C30">
        <w:rPr>
          <w:rFonts w:ascii="Times New Roman" w:eastAsia="Tahoma" w:hAnsi="Times New Roman" w:cs="Times New Roman"/>
        </w:rPr>
        <w:t>;</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w:t>
      </w:r>
      <w:r w:rsidRPr="00EA6C30">
        <w:rPr>
          <w:rFonts w:ascii="Times New Roman" w:eastAsia="Tahoma" w:hAnsi="Times New Roman" w:cs="Times New Roman"/>
          <w:u w:val="single"/>
        </w:rPr>
        <w:t>art.</w:t>
      </w:r>
      <w:r w:rsidRPr="00EA6C30">
        <w:rPr>
          <w:rFonts w:ascii="Times New Roman" w:eastAsia="Tahoma" w:hAnsi="Times New Roman" w:cs="Times New Roman"/>
          <w:spacing w:val="-7"/>
          <w:u w:val="single"/>
        </w:rPr>
        <w:t xml:space="preserve"> </w:t>
      </w:r>
      <w:r w:rsidRPr="00EA6C30">
        <w:rPr>
          <w:rFonts w:ascii="Times New Roman" w:eastAsia="Tahoma" w:hAnsi="Times New Roman" w:cs="Times New Roman"/>
          <w:u w:val="single"/>
        </w:rPr>
        <w:t>4º,§§</w:t>
      </w:r>
      <w:r w:rsidRPr="00EA6C30">
        <w:rPr>
          <w:rFonts w:ascii="Times New Roman" w:eastAsia="Tahoma" w:hAnsi="Times New Roman" w:cs="Times New Roman"/>
          <w:spacing w:val="-4"/>
          <w:u w:val="single"/>
        </w:rPr>
        <w:t xml:space="preserve"> </w:t>
      </w:r>
      <w:r w:rsidRPr="00EA6C30">
        <w:rPr>
          <w:rFonts w:ascii="Times New Roman" w:eastAsia="Tahoma" w:hAnsi="Times New Roman" w:cs="Times New Roman"/>
          <w:u w:val="single"/>
        </w:rPr>
        <w:t>2º</w:t>
      </w:r>
      <w:r w:rsidRPr="00EA6C30">
        <w:rPr>
          <w:rFonts w:ascii="Times New Roman" w:eastAsia="Tahoma" w:hAnsi="Times New Roman" w:cs="Times New Roman"/>
          <w:spacing w:val="-1"/>
          <w:u w:val="single"/>
        </w:rPr>
        <w:t xml:space="preserve"> </w:t>
      </w:r>
      <w:r w:rsidRPr="00EA6C30">
        <w:rPr>
          <w:rFonts w:ascii="Times New Roman" w:eastAsia="Tahoma" w:hAnsi="Times New Roman" w:cs="Times New Roman"/>
          <w:u w:val="single"/>
        </w:rPr>
        <w:t>e</w:t>
      </w:r>
      <w:r w:rsidRPr="00EA6C30">
        <w:rPr>
          <w:rFonts w:ascii="Times New Roman" w:eastAsia="Tahoma" w:hAnsi="Times New Roman" w:cs="Times New Roman"/>
          <w:spacing w:val="-3"/>
          <w:u w:val="single"/>
        </w:rPr>
        <w:t xml:space="preserve"> </w:t>
      </w:r>
      <w:r w:rsidRPr="00EA6C30">
        <w:rPr>
          <w:rFonts w:ascii="Times New Roman" w:eastAsia="Tahoma" w:hAnsi="Times New Roman" w:cs="Times New Roman"/>
          <w:u w:val="single"/>
        </w:rPr>
        <w:t>3º</w:t>
      </w:r>
      <w:r w:rsidRPr="00EA6C30">
        <w:rPr>
          <w:rFonts w:ascii="Times New Roman" w:eastAsia="Tahoma" w:hAnsi="Times New Roman" w:cs="Times New Roman"/>
          <w:spacing w:val="-4"/>
          <w:u w:val="single"/>
        </w:rPr>
        <w:t xml:space="preserve"> </w:t>
      </w:r>
      <w:r w:rsidRPr="00EA6C30">
        <w:rPr>
          <w:rFonts w:ascii="Times New Roman" w:eastAsia="Tahoma" w:hAnsi="Times New Roman" w:cs="Times New Roman"/>
          <w:u w:val="single"/>
        </w:rPr>
        <w:t>da</w:t>
      </w:r>
      <w:r w:rsidRPr="00EA6C30">
        <w:rPr>
          <w:rFonts w:ascii="Times New Roman" w:eastAsia="Tahoma" w:hAnsi="Times New Roman" w:cs="Times New Roman"/>
          <w:spacing w:val="-2"/>
          <w:u w:val="single"/>
        </w:rPr>
        <w:t xml:space="preserve"> </w:t>
      </w:r>
      <w:r w:rsidRPr="00EA6C30">
        <w:rPr>
          <w:rFonts w:ascii="Times New Roman" w:eastAsia="Tahoma" w:hAnsi="Times New Roman" w:cs="Times New Roman"/>
          <w:u w:val="single"/>
        </w:rPr>
        <w:t>Lei</w:t>
      </w:r>
      <w:r w:rsidRPr="00EA6C30">
        <w:rPr>
          <w:rFonts w:ascii="Times New Roman" w:eastAsia="Tahoma" w:hAnsi="Times New Roman" w:cs="Times New Roman"/>
          <w:spacing w:val="-1"/>
          <w:u w:val="single"/>
        </w:rPr>
        <w:t xml:space="preserve"> </w:t>
      </w:r>
      <w:r w:rsidRPr="00EA6C30">
        <w:rPr>
          <w:rFonts w:ascii="Times New Roman" w:eastAsia="Tahoma" w:hAnsi="Times New Roman" w:cs="Times New Roman"/>
          <w:u w:val="single"/>
        </w:rPr>
        <w:t>Federal</w:t>
      </w:r>
      <w:r w:rsidRPr="00EA6C30">
        <w:rPr>
          <w:rFonts w:ascii="Times New Roman" w:eastAsia="Tahoma" w:hAnsi="Times New Roman" w:cs="Times New Roman"/>
          <w:spacing w:val="-2"/>
          <w:u w:val="single"/>
        </w:rPr>
        <w:t xml:space="preserve"> </w:t>
      </w:r>
      <w:r w:rsidRPr="00EA6C30">
        <w:rPr>
          <w:rFonts w:ascii="Times New Roman" w:eastAsia="Tahoma" w:hAnsi="Times New Roman" w:cs="Times New Roman"/>
          <w:u w:val="single"/>
        </w:rPr>
        <w:t>nº</w:t>
      </w:r>
      <w:r w:rsidRPr="00EA6C30">
        <w:rPr>
          <w:rFonts w:ascii="Times New Roman" w:eastAsia="Tahoma" w:hAnsi="Times New Roman" w:cs="Times New Roman"/>
          <w:spacing w:val="-4"/>
          <w:u w:val="single"/>
        </w:rPr>
        <w:t xml:space="preserve"> </w:t>
      </w:r>
      <w:r w:rsidRPr="00EA6C30">
        <w:rPr>
          <w:rFonts w:ascii="Times New Roman" w:eastAsia="Tahoma" w:hAnsi="Times New Roman" w:cs="Times New Roman"/>
          <w:u w:val="single"/>
        </w:rPr>
        <w:t>14.133,</w:t>
      </w:r>
      <w:r w:rsidRPr="00EA6C30">
        <w:rPr>
          <w:rFonts w:ascii="Times New Roman" w:eastAsia="Tahoma" w:hAnsi="Times New Roman" w:cs="Times New Roman"/>
          <w:spacing w:val="-3"/>
          <w:u w:val="single"/>
        </w:rPr>
        <w:t xml:space="preserve"> </w:t>
      </w:r>
      <w:r w:rsidRPr="00EA6C30">
        <w:rPr>
          <w:rFonts w:ascii="Times New Roman" w:eastAsia="Tahoma" w:hAnsi="Times New Roman" w:cs="Times New Roman"/>
          <w:u w:val="single"/>
        </w:rPr>
        <w:t>de</w:t>
      </w:r>
      <w:r w:rsidRPr="00EA6C30">
        <w:rPr>
          <w:rFonts w:ascii="Times New Roman" w:eastAsia="Tahoma" w:hAnsi="Times New Roman" w:cs="Times New Roman"/>
          <w:spacing w:val="-3"/>
          <w:u w:val="single"/>
        </w:rPr>
        <w:t xml:space="preserve"> </w:t>
      </w:r>
      <w:r w:rsidRPr="00EA6C30">
        <w:rPr>
          <w:rFonts w:ascii="Times New Roman" w:eastAsia="Tahoma" w:hAnsi="Times New Roman" w:cs="Times New Roman"/>
          <w:spacing w:val="-4"/>
          <w:u w:val="single"/>
        </w:rPr>
        <w:t>2021</w:t>
      </w:r>
      <w:r w:rsidRPr="00EA6C30">
        <w:rPr>
          <w:rFonts w:ascii="Times New Roman" w:eastAsia="Tahoma" w:hAnsi="Times New Roman" w:cs="Times New Roman"/>
          <w:spacing w:val="-4"/>
        </w:rPr>
        <w:t>);</w:t>
      </w:r>
    </w:p>
    <w:p w14:paraId="42394E0E" w14:textId="77777777" w:rsidR="007D0236" w:rsidRPr="00EA6C30" w:rsidRDefault="007D0236">
      <w:pPr>
        <w:tabs>
          <w:tab w:val="left" w:pos="1370"/>
          <w:tab w:val="left" w:pos="1678"/>
        </w:tabs>
        <w:spacing w:after="0" w:line="240" w:lineRule="auto"/>
        <w:ind w:left="220" w:right="248"/>
        <w:jc w:val="both"/>
        <w:rPr>
          <w:rFonts w:ascii="Times New Roman" w:eastAsia="Tahoma" w:hAnsi="Times New Roman" w:cs="Times New Roman"/>
          <w:b/>
        </w:rPr>
      </w:pPr>
    </w:p>
    <w:p w14:paraId="2B7439CB" w14:textId="77777777" w:rsidR="007D0236" w:rsidRPr="00EA6C30" w:rsidRDefault="00CD1BE1">
      <w:pPr>
        <w:tabs>
          <w:tab w:val="left" w:pos="1370"/>
          <w:tab w:val="left" w:pos="1678"/>
        </w:tabs>
        <w:spacing w:after="0" w:line="240" w:lineRule="auto"/>
        <w:ind w:left="220" w:right="248"/>
        <w:jc w:val="both"/>
        <w:rPr>
          <w:rFonts w:ascii="Times New Roman" w:eastAsia="Tahoma" w:hAnsi="Times New Roman" w:cs="Times New Roman"/>
        </w:rPr>
      </w:pPr>
      <w:r w:rsidRPr="00EA6C30">
        <w:rPr>
          <w:rFonts w:ascii="Times New Roman" w:eastAsia="Tahoma" w:hAnsi="Times New Roman" w:cs="Times New Roman"/>
          <w:b/>
        </w:rPr>
        <w:t>4.2</w:t>
      </w:r>
      <w:r w:rsidRPr="00EA6C30">
        <w:rPr>
          <w:rFonts w:ascii="Times New Roman" w:eastAsia="Tahoma" w:hAnsi="Times New Roman" w:cs="Times New Roman"/>
        </w:rPr>
        <w:t xml:space="preserve">. A declaração falsa sujeitará a licitante à inabilitação e ao enquadramento na infração prevista no </w:t>
      </w:r>
      <w:r w:rsidRPr="00EA6C30">
        <w:rPr>
          <w:rFonts w:ascii="Times New Roman" w:eastAsia="Tahoma" w:hAnsi="Times New Roman" w:cs="Times New Roman"/>
          <w:u w:val="single"/>
        </w:rPr>
        <w:t>art. 155, VIII, da Lei Federal nº 14.133, de 2021</w:t>
      </w:r>
      <w:r w:rsidRPr="00EA6C30">
        <w:rPr>
          <w:rFonts w:ascii="Times New Roman" w:eastAsia="Tahoma" w:hAnsi="Times New Roman" w:cs="Times New Roman"/>
        </w:rPr>
        <w:t>.</w:t>
      </w:r>
    </w:p>
    <w:p w14:paraId="24D9D7E5" w14:textId="77777777" w:rsidR="007D0236" w:rsidRPr="00EA6C30" w:rsidRDefault="00CD1BE1">
      <w:pPr>
        <w:tabs>
          <w:tab w:val="left" w:pos="1368"/>
        </w:tabs>
        <w:spacing w:after="0" w:line="240" w:lineRule="auto"/>
        <w:ind w:left="220" w:right="248"/>
        <w:jc w:val="both"/>
        <w:rPr>
          <w:rFonts w:ascii="Times New Roman" w:eastAsia="Tahoma" w:hAnsi="Times New Roman" w:cs="Times New Roman"/>
        </w:rPr>
      </w:pPr>
      <w:r w:rsidRPr="00EA6C30">
        <w:rPr>
          <w:rFonts w:ascii="Times New Roman" w:eastAsia="Tahoma" w:hAnsi="Times New Roman" w:cs="Times New Roman"/>
          <w:b/>
        </w:rPr>
        <w:t>4.3</w:t>
      </w:r>
      <w:r w:rsidRPr="00EA6C30">
        <w:rPr>
          <w:rFonts w:ascii="Times New Roman" w:eastAsia="Tahoma" w:hAnsi="Times New Roman" w:cs="Times New Roman"/>
        </w:rPr>
        <w:t>. Todos os custos decorrentes da elaboração e apresentação das propostas serão de responsabilidade exclusiva do licitante, não se responsabilizando o Consorcio por quaisquer custos, transações efetuadas pela licitante ou eventual desconexão do sistema.</w:t>
      </w:r>
    </w:p>
    <w:p w14:paraId="543C3A0A" w14:textId="77777777" w:rsidR="007D0236" w:rsidRPr="00EA6C30" w:rsidRDefault="007D0236">
      <w:pPr>
        <w:spacing w:after="0" w:line="240" w:lineRule="auto"/>
        <w:ind w:left="220"/>
        <w:jc w:val="both"/>
        <w:rPr>
          <w:rFonts w:ascii="Times New Roman" w:eastAsia="Tahoma" w:hAnsi="Times New Roman" w:cs="Times New Roman"/>
        </w:rPr>
      </w:pPr>
    </w:p>
    <w:p w14:paraId="258B8746" w14:textId="77777777" w:rsidR="007D0236" w:rsidRPr="00EA6C30" w:rsidRDefault="00CD1BE1">
      <w:pPr>
        <w:spacing w:before="120" w:after="0" w:line="360" w:lineRule="auto"/>
        <w:ind w:left="220"/>
        <w:jc w:val="both"/>
        <w:rPr>
          <w:rFonts w:ascii="Times New Roman" w:eastAsia="Tahoma" w:hAnsi="Times New Roman" w:cs="Times New Roman"/>
          <w:b/>
        </w:rPr>
      </w:pPr>
      <w:r w:rsidRPr="00EA6C30">
        <w:rPr>
          <w:rFonts w:ascii="Times New Roman" w:eastAsia="Tahoma" w:hAnsi="Times New Roman" w:cs="Times New Roman"/>
          <w:b/>
        </w:rPr>
        <w:t>4.4. NÃO PODERÃO PARTICIPAR DESTE PREGÃO:</w:t>
      </w:r>
    </w:p>
    <w:p w14:paraId="74D142A5"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4.4.1 Empresário suspenso de participar de licitação e impedido de contratar com o poder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público,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durante o prazo 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sanção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aplicada;</w:t>
      </w:r>
    </w:p>
    <w:p w14:paraId="1AF6B951" w14:textId="77777777" w:rsidR="007D0236" w:rsidRPr="00EA6C30" w:rsidRDefault="00CD1BE1">
      <w:pPr>
        <w:spacing w:after="0" w:line="240" w:lineRule="auto"/>
        <w:ind w:left="220"/>
        <w:jc w:val="both"/>
        <w:rPr>
          <w:rFonts w:ascii="Times New Roman" w:eastAsia="Tahoma" w:hAnsi="Times New Roman" w:cs="Times New Roman"/>
          <w:b/>
        </w:rPr>
      </w:pPr>
      <w:r w:rsidRPr="00EA6C30">
        <w:rPr>
          <w:rFonts w:ascii="Times New Roman" w:eastAsia="Tahoma" w:hAnsi="Times New Roman" w:cs="Times New Roman"/>
        </w:rPr>
        <w:t>4.4.2. Empresário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declarado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inidôneo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para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licitar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contratar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Administração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Pública,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enquanto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perdurarem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motivos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determinantes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punição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até</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seja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promovida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sua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reabilitação;</w:t>
      </w:r>
    </w:p>
    <w:p w14:paraId="0630183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4.4.3 Empresário proibido de contratar com o Poder Público, nos termos do art. 12 da Lei nº</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8.429/92;</w:t>
      </w:r>
    </w:p>
    <w:p w14:paraId="7E1CD960" w14:textId="77777777" w:rsidR="007D0236" w:rsidRPr="00EA6C30" w:rsidRDefault="00CD1BE1">
      <w:pPr>
        <w:spacing w:after="0" w:line="240" w:lineRule="auto"/>
        <w:ind w:left="220"/>
        <w:jc w:val="both"/>
        <w:rPr>
          <w:rFonts w:ascii="Times New Roman" w:eastAsia="Tahoma" w:hAnsi="Times New Roman" w:cs="Times New Roman"/>
          <w:b/>
        </w:rPr>
      </w:pPr>
      <w:r w:rsidRPr="00EA6C30">
        <w:rPr>
          <w:rFonts w:ascii="Times New Roman" w:eastAsia="Tahoma" w:hAnsi="Times New Roman" w:cs="Times New Roman"/>
        </w:rPr>
        <w:t>4.4.4. Quaisquer</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interessados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enquadrados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vedações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previstas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art.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9º E 14 da Lei</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nº</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14.133/21;</w:t>
      </w:r>
    </w:p>
    <w:p w14:paraId="33CC4651"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4.4.5. Pessoa jurídica que, nos 5 (cinco) anos anteriores à divulgação do edital, tenha sido condenada judicialmente, com trânsito em julgado, por exploração de trabalho infantil, por </w:t>
      </w:r>
      <w:r w:rsidRPr="00EA6C30">
        <w:rPr>
          <w:rFonts w:ascii="Times New Roman" w:eastAsia="Tahoma" w:hAnsi="Times New Roman" w:cs="Times New Roman"/>
        </w:rPr>
        <w:lastRenderedPageBreak/>
        <w:t>submissão de trabalhadores</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condições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análogas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às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escravo</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por</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contratação</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adolescentes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nos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casos vedados pela legislação trabalhista; (</w:t>
      </w:r>
      <w:r w:rsidRPr="00EA6C30">
        <w:rPr>
          <w:rFonts w:ascii="Times New Roman" w:eastAsia="Tahoma" w:hAnsi="Times New Roman" w:cs="Times New Roman"/>
          <w:u w:val="single"/>
        </w:rPr>
        <w:t>art. 14, VI, da Lei Federal nº 14.133, de 2021</w:t>
      </w:r>
      <w:r w:rsidRPr="00EA6C30">
        <w:rPr>
          <w:rFonts w:ascii="Times New Roman" w:eastAsia="Tahoma" w:hAnsi="Times New Roman" w:cs="Times New Roman"/>
        </w:rPr>
        <w:t>)</w:t>
      </w:r>
    </w:p>
    <w:p w14:paraId="3EB25071" w14:textId="77777777" w:rsidR="007D0236" w:rsidRPr="00EA6C30" w:rsidRDefault="00CD1BE1">
      <w:pPr>
        <w:spacing w:before="120" w:after="0" w:line="240" w:lineRule="auto"/>
        <w:ind w:left="-4"/>
        <w:jc w:val="both"/>
        <w:rPr>
          <w:rFonts w:ascii="Times New Roman" w:eastAsia="Tahoma" w:hAnsi="Times New Roman" w:cs="Times New Roman"/>
          <w:b/>
        </w:rPr>
      </w:pPr>
      <w:r w:rsidRPr="00EA6C30">
        <w:rPr>
          <w:rFonts w:ascii="Times New Roman" w:eastAsia="Tahoma" w:hAnsi="Times New Roman" w:cs="Times New Roman"/>
        </w:rPr>
        <w:t>4.4.6. Entende-se por “participação indireta” a que alude o art. 9º da Lei nº 14.133/21 a participação 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certame de empresa em que uma das pessoas listadas no mencionado dispositivo legal figure como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sócia, pouco importando o seu conhecimento técnico acerca do objeto da licitação ou mesmo 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atuação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 processo licitatório.</w:t>
      </w:r>
    </w:p>
    <w:p w14:paraId="59C4CFAC" w14:textId="77777777" w:rsidR="007D0236" w:rsidRPr="00EA6C30" w:rsidRDefault="00CD1BE1">
      <w:pPr>
        <w:spacing w:before="120" w:after="0" w:line="240" w:lineRule="auto"/>
        <w:ind w:left="-4"/>
        <w:jc w:val="both"/>
        <w:rPr>
          <w:rFonts w:ascii="Times New Roman" w:eastAsia="Tahoma" w:hAnsi="Times New Roman" w:cs="Times New Roman"/>
          <w:b/>
        </w:rPr>
      </w:pPr>
      <w:r w:rsidRPr="00EA6C30">
        <w:rPr>
          <w:rFonts w:ascii="Times New Roman" w:eastAsia="Tahoma" w:hAnsi="Times New Roman" w:cs="Times New Roman"/>
        </w:rPr>
        <w:t>4.5. Sociedade estrangeira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não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autorizada 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funcionar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 País;</w:t>
      </w:r>
    </w:p>
    <w:p w14:paraId="6E5FE468" w14:textId="77777777" w:rsidR="007D0236" w:rsidRPr="00EA6C30" w:rsidRDefault="00CD1BE1">
      <w:pPr>
        <w:spacing w:after="0" w:line="240" w:lineRule="auto"/>
        <w:ind w:left="-4"/>
        <w:jc w:val="both"/>
        <w:rPr>
          <w:rFonts w:ascii="Times New Roman" w:eastAsia="Tahoma" w:hAnsi="Times New Roman" w:cs="Times New Roman"/>
          <w:b/>
        </w:rPr>
      </w:pPr>
      <w:r w:rsidRPr="00EA6C30">
        <w:rPr>
          <w:rFonts w:ascii="Times New Roman" w:eastAsia="Tahoma" w:hAnsi="Times New Roman" w:cs="Times New Roman"/>
        </w:rPr>
        <w:t>4.5.1. Empresário cujo estatuto ou contrato social não seja pertinente e compatível com o objeto deste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Pregão;</w:t>
      </w:r>
    </w:p>
    <w:p w14:paraId="6FCA4B56" w14:textId="77777777" w:rsidR="007D0236" w:rsidRPr="00EA6C30" w:rsidRDefault="00CD1BE1">
      <w:pPr>
        <w:spacing w:after="0" w:line="240" w:lineRule="auto"/>
        <w:ind w:left="-4"/>
        <w:jc w:val="both"/>
        <w:rPr>
          <w:rFonts w:ascii="Times New Roman" w:eastAsia="Tahoma" w:hAnsi="Times New Roman" w:cs="Times New Roman"/>
          <w:b/>
        </w:rPr>
      </w:pPr>
      <w:r w:rsidRPr="00EA6C30">
        <w:rPr>
          <w:rFonts w:ascii="Times New Roman" w:eastAsia="Tahoma" w:hAnsi="Times New Roman" w:cs="Times New Roman"/>
        </w:rPr>
        <w:t>4.5.2. Empresário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se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encontre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processo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dissolução,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falência,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fusão, cisão ou incorporação;</w:t>
      </w:r>
    </w:p>
    <w:p w14:paraId="3EB90F43" w14:textId="77777777" w:rsidR="007D0236" w:rsidRPr="00EA6C30" w:rsidRDefault="00CD1BE1">
      <w:pPr>
        <w:spacing w:after="0" w:line="240" w:lineRule="auto"/>
        <w:jc w:val="both"/>
        <w:rPr>
          <w:rFonts w:ascii="Times New Roman" w:eastAsia="Tahoma" w:hAnsi="Times New Roman" w:cs="Times New Roman"/>
          <w:b/>
        </w:rPr>
      </w:pPr>
      <w:r w:rsidRPr="00EA6C30">
        <w:rPr>
          <w:rFonts w:ascii="Times New Roman" w:eastAsia="Tahoma" w:hAnsi="Times New Roman" w:cs="Times New Roman"/>
        </w:rPr>
        <w:t>4.5.3. Sociedades integrantes de um mesmo grupo econômico, assim entendidas aquelas que tenham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diretores, sócios ou representantes legais comuns, ou que utilizem recursos materiais, tecnológicos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 humanos em comum, exceto se demonstrado que não agem representando interesse econômico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 comum;</w:t>
      </w:r>
    </w:p>
    <w:p w14:paraId="5C8B6244" w14:textId="77777777" w:rsidR="007D0236" w:rsidRPr="00EA6C30" w:rsidRDefault="00CD1BE1">
      <w:pPr>
        <w:spacing w:after="0" w:line="240" w:lineRule="auto"/>
        <w:ind w:left="-4"/>
        <w:jc w:val="both"/>
        <w:rPr>
          <w:rFonts w:ascii="Times New Roman" w:eastAsia="Tahoma" w:hAnsi="Times New Roman" w:cs="Times New Roman"/>
          <w:b/>
        </w:rPr>
      </w:pPr>
      <w:r w:rsidRPr="00EA6C30">
        <w:rPr>
          <w:rFonts w:ascii="Times New Roman" w:eastAsia="Tahoma" w:hAnsi="Times New Roman" w:cs="Times New Roman"/>
          <w:b/>
        </w:rPr>
        <w:t>4.5.4</w:t>
      </w:r>
      <w:r w:rsidRPr="00EA6C30">
        <w:rPr>
          <w:rFonts w:ascii="Times New Roman" w:eastAsia="Tahoma" w:hAnsi="Times New Roman" w:cs="Times New Roman"/>
        </w:rPr>
        <w:t>. Consórcio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 empresa,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qualquer</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seja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sua forma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 constituição;</w:t>
      </w:r>
    </w:p>
    <w:p w14:paraId="6A45BE3E" w14:textId="3055A718" w:rsidR="007D0236" w:rsidRDefault="00CD1BE1">
      <w:pPr>
        <w:spacing w:after="0" w:line="240" w:lineRule="auto"/>
        <w:ind w:left="-4"/>
        <w:jc w:val="both"/>
        <w:rPr>
          <w:rFonts w:ascii="Times New Roman" w:eastAsia="Tahoma" w:hAnsi="Times New Roman" w:cs="Times New Roman"/>
        </w:rPr>
      </w:pPr>
      <w:r w:rsidRPr="00EA6C30">
        <w:rPr>
          <w:rFonts w:ascii="Times New Roman" w:eastAsia="Tahoma" w:hAnsi="Times New Roman" w:cs="Times New Roman"/>
          <w:b/>
        </w:rPr>
        <w:t>4.5.5</w:t>
      </w:r>
      <w:r w:rsidRPr="00EA6C30">
        <w:rPr>
          <w:rFonts w:ascii="Times New Roman" w:eastAsia="Tahoma" w:hAnsi="Times New Roman" w:cs="Times New Roman"/>
        </w:rPr>
        <w:t>. A não observância dos requisitos de proibição por parte da empresa ensejará ás sanções 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penalidades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legais aplicáveis.</w:t>
      </w:r>
    </w:p>
    <w:p w14:paraId="60F82041" w14:textId="0B0A61F3" w:rsidR="00E951B3" w:rsidRPr="00E951B3" w:rsidRDefault="00E951B3" w:rsidP="00A825B6">
      <w:pPr>
        <w:spacing w:after="0" w:line="240" w:lineRule="auto"/>
        <w:jc w:val="both"/>
        <w:rPr>
          <w:rFonts w:ascii="Times New Roman" w:eastAsia="Tahoma" w:hAnsi="Times New Roman" w:cs="Times New Roman"/>
          <w:bCs/>
        </w:rPr>
      </w:pPr>
      <w:r>
        <w:rPr>
          <w:rFonts w:ascii="Times New Roman" w:eastAsia="Tahoma" w:hAnsi="Times New Roman" w:cs="Times New Roman"/>
          <w:bCs/>
        </w:rPr>
        <w:t xml:space="preserve"> </w:t>
      </w:r>
    </w:p>
    <w:p w14:paraId="10A02DD0" w14:textId="7A406DB6" w:rsidR="007D0236" w:rsidRPr="00EA6C30" w:rsidRDefault="00CD1BE1">
      <w:pPr>
        <w:spacing w:after="0" w:line="240" w:lineRule="auto"/>
        <w:ind w:left="-4"/>
        <w:jc w:val="both"/>
        <w:rPr>
          <w:rFonts w:ascii="Times New Roman" w:eastAsia="Tahoma" w:hAnsi="Times New Roman" w:cs="Times New Roman"/>
        </w:rPr>
      </w:pPr>
      <w:r w:rsidRPr="00EA6C30">
        <w:rPr>
          <w:rFonts w:ascii="Times New Roman" w:eastAsia="Tahoma" w:hAnsi="Times New Roman" w:cs="Times New Roman"/>
          <w:b/>
        </w:rPr>
        <w:t>4.5.</w:t>
      </w:r>
      <w:r w:rsidR="00A825B6">
        <w:rPr>
          <w:rFonts w:ascii="Times New Roman" w:eastAsia="Tahoma" w:hAnsi="Times New Roman" w:cs="Times New Roman"/>
          <w:b/>
        </w:rPr>
        <w:t>6</w:t>
      </w:r>
      <w:r w:rsidRPr="00EA6C30">
        <w:rPr>
          <w:rFonts w:ascii="Times New Roman" w:eastAsia="Tahoma" w:hAnsi="Times New Roman" w:cs="Times New Roman"/>
        </w:rPr>
        <w:t xml:space="preserve">. A verificação dos impedimentos e condições de participação ocorrerá somente após a fase competitiva do certame, momento no qual o Portal  </w:t>
      </w:r>
      <w:hyperlink r:id="rId15" w:history="1">
        <w:r w:rsidR="00AE02D0" w:rsidRPr="00EA6C30">
          <w:rPr>
            <w:rStyle w:val="Hyperlink"/>
            <w:rFonts w:ascii="Times New Roman" w:hAnsi="Times New Roman" w:cs="Times New Roman"/>
            <w:b/>
            <w:spacing w:val="-2"/>
          </w:rPr>
          <w:t>www.selcorp.com.br</w:t>
        </w:r>
      </w:hyperlink>
      <w:r w:rsidR="00AE02D0" w:rsidRPr="00EA6C30">
        <w:rPr>
          <w:rStyle w:val="Hyperlink"/>
          <w:rFonts w:ascii="Times New Roman" w:hAnsi="Times New Roman" w:cs="Times New Roman"/>
          <w:b/>
          <w:spacing w:val="-2"/>
        </w:rPr>
        <w:t xml:space="preserve">  </w:t>
      </w:r>
      <w:r w:rsidRPr="00EA6C30">
        <w:rPr>
          <w:rFonts w:ascii="Times New Roman" w:eastAsia="Tahoma" w:hAnsi="Times New Roman" w:cs="Times New Roman"/>
        </w:rPr>
        <w:t>permite a identificação dos participantes do certame licitatório.</w:t>
      </w:r>
    </w:p>
    <w:p w14:paraId="6C0A3D81" w14:textId="54B9CCB0" w:rsidR="007D0236" w:rsidRPr="00EA6C30" w:rsidRDefault="00CD1BE1">
      <w:pPr>
        <w:spacing w:after="0" w:line="240" w:lineRule="auto"/>
        <w:ind w:left="-4"/>
        <w:jc w:val="both"/>
        <w:rPr>
          <w:rFonts w:ascii="Times New Roman" w:eastAsia="Tahoma" w:hAnsi="Times New Roman" w:cs="Times New Roman"/>
        </w:rPr>
      </w:pPr>
      <w:r w:rsidRPr="00EA6C30">
        <w:rPr>
          <w:rFonts w:ascii="Times New Roman" w:eastAsia="Tahoma" w:hAnsi="Times New Roman" w:cs="Times New Roman"/>
          <w:b/>
        </w:rPr>
        <w:t>4.5.</w:t>
      </w:r>
      <w:r w:rsidR="00A825B6">
        <w:rPr>
          <w:rFonts w:ascii="Times New Roman" w:eastAsia="Tahoma" w:hAnsi="Times New Roman" w:cs="Times New Roman"/>
          <w:b/>
        </w:rPr>
        <w:t>7</w:t>
      </w:r>
      <w:r w:rsidRPr="00EA6C30">
        <w:rPr>
          <w:rFonts w:ascii="Times New Roman" w:eastAsia="Tahoma" w:hAnsi="Times New Roman" w:cs="Times New Roman"/>
        </w:rPr>
        <w:t>. Encerrada a fase de lances, a Pregoeira fará consulta aos cadastros oficiais: Cadastro Nacional de Condenados por Ato de Improbidade Administrativa e por Ato que Implique em Inelegibilidade - CNCIAI, Cadastro Nacional de Empresas Inidôneas e Suspensas (CEIS), Cadastro Nacional de Empresas Punidas - Cnep e Cadastro de Inidôneos do TCU ou qualquer outro que venha ser implantado e ainda no cadastro unificado de licitantes (</w:t>
      </w:r>
      <w:r w:rsidRPr="00EA6C30">
        <w:rPr>
          <w:rFonts w:ascii="Times New Roman" w:eastAsia="Tahoma" w:hAnsi="Times New Roman" w:cs="Times New Roman"/>
          <w:u w:val="single"/>
        </w:rPr>
        <w:t>art. 87 da Lei Federal nº 14.133, de 2021</w:t>
      </w:r>
      <w:r w:rsidRPr="00EA6C30">
        <w:rPr>
          <w:rFonts w:ascii="Times New Roman" w:eastAsia="Tahoma" w:hAnsi="Times New Roman" w:cs="Times New Roman"/>
        </w:rPr>
        <w:t>), bem como na “lista suja” de empregadores flagrados explorando trabalhadores em condições análogas às de escravo emitida pelo Ministério do Trabalho e Previdência</w:t>
      </w:r>
      <w:r w:rsidRPr="00EA6C30">
        <w:rPr>
          <w:rFonts w:ascii="Times New Roman" w:eastAsia="Tahoma" w:hAnsi="Times New Roman" w:cs="Times New Roman"/>
          <w:vertAlign w:val="superscript"/>
        </w:rPr>
        <w:t>1</w:t>
      </w:r>
      <w:r w:rsidRPr="00EA6C30">
        <w:rPr>
          <w:rFonts w:ascii="Times New Roman" w:eastAsia="Tahoma" w:hAnsi="Times New Roman" w:cs="Times New Roman"/>
        </w:rPr>
        <w:t>, a fim de verificar se a licitante se enquadra em qualquer vedação prevista neste edital.</w:t>
      </w:r>
    </w:p>
    <w:p w14:paraId="5FE67FDD" w14:textId="325A4E13" w:rsidR="007D0236" w:rsidRPr="00EA6C30" w:rsidRDefault="00CD1BE1">
      <w:pPr>
        <w:spacing w:after="0" w:line="240" w:lineRule="auto"/>
        <w:ind w:left="-4"/>
        <w:jc w:val="both"/>
        <w:rPr>
          <w:rFonts w:ascii="Times New Roman" w:eastAsia="Tahoma" w:hAnsi="Times New Roman" w:cs="Times New Roman"/>
        </w:rPr>
      </w:pPr>
      <w:r w:rsidRPr="00EA6C30">
        <w:rPr>
          <w:rFonts w:ascii="Times New Roman" w:eastAsia="Tahoma" w:hAnsi="Times New Roman" w:cs="Times New Roman"/>
          <w:b/>
        </w:rPr>
        <w:t>4.5.</w:t>
      </w:r>
      <w:r w:rsidR="00A825B6">
        <w:rPr>
          <w:rFonts w:ascii="Times New Roman" w:eastAsia="Tahoma" w:hAnsi="Times New Roman" w:cs="Times New Roman"/>
          <w:b/>
        </w:rPr>
        <w:t>8</w:t>
      </w:r>
      <w:r w:rsidRPr="00EA6C30">
        <w:rPr>
          <w:rFonts w:ascii="Times New Roman" w:eastAsia="Tahoma" w:hAnsi="Times New Roman" w:cs="Times New Roman"/>
        </w:rPr>
        <w:t>. Havendo qualquer impedimento, a licitante será, automaticamente, desclassificada do certame, sem prejuízo das sanções previstas neste edital e em lei.</w:t>
      </w:r>
    </w:p>
    <w:p w14:paraId="28C420D2" w14:textId="77777777" w:rsidR="007D0236" w:rsidRPr="00EA6C30" w:rsidRDefault="007D0236">
      <w:pPr>
        <w:spacing w:after="0" w:line="240" w:lineRule="auto"/>
        <w:ind w:hanging="4"/>
        <w:jc w:val="both"/>
        <w:rPr>
          <w:rFonts w:ascii="Times New Roman" w:eastAsia="Tahoma" w:hAnsi="Times New Roman" w:cs="Times New Roman"/>
          <w:b/>
        </w:rPr>
      </w:pPr>
    </w:p>
    <w:p w14:paraId="072BE279" w14:textId="77777777" w:rsidR="007D0236" w:rsidRPr="00EA6C30" w:rsidRDefault="00CD1BE1">
      <w:pPr>
        <w:numPr>
          <w:ilvl w:val="0"/>
          <w:numId w:val="8"/>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DOS PEDIDOS DE ESCLARECIMENTOS E DA IMPUGNAÇÃO</w:t>
      </w:r>
    </w:p>
    <w:p w14:paraId="399BE8B1" w14:textId="77777777" w:rsidR="007D0236" w:rsidRPr="00EA6C30" w:rsidRDefault="00CD1BE1">
      <w:pPr>
        <w:numPr>
          <w:ilvl w:val="0"/>
          <w:numId w:val="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Até 03 (três) dias úteis antes da data fixada para abertura da sessão pública, qualquer pessoa, física ou jurídica, poderá impugnar o ato convocatório deste Pregão mediante petição a ser enviada exclusivamente no site eletrônico até as 17:00 horas, no horário oficial de Brasília-DF.</w:t>
      </w:r>
    </w:p>
    <w:p w14:paraId="2D3A92A3" w14:textId="77777777" w:rsidR="007D0236" w:rsidRPr="00EA6C30" w:rsidRDefault="00CD1BE1">
      <w:pPr>
        <w:numPr>
          <w:ilvl w:val="0"/>
          <w:numId w:val="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O Pregoeiro, auxiliado pelo setor técnico competente, decidirá sobre a impugnação no prazo de </w:t>
      </w:r>
      <w:r w:rsidRPr="00EA6C30">
        <w:rPr>
          <w:rFonts w:ascii="Times New Roman" w:eastAsia="Tahoma" w:hAnsi="Times New Roman" w:cs="Times New Roman"/>
          <w:b/>
        </w:rPr>
        <w:t>2</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(dois)</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dias</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úteis</w:t>
      </w:r>
      <w:r w:rsidRPr="00EA6C30">
        <w:rPr>
          <w:rFonts w:ascii="Times New Roman" w:eastAsia="Tahoma" w:hAnsi="Times New Roman" w:cs="Times New Roman"/>
        </w:rPr>
        <w:t>, contado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data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 recebimento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impugnação.</w:t>
      </w:r>
    </w:p>
    <w:p w14:paraId="3B1843DE" w14:textId="77777777" w:rsidR="007D0236" w:rsidRPr="00EA6C30" w:rsidRDefault="00CD1BE1">
      <w:pPr>
        <w:numPr>
          <w:ilvl w:val="0"/>
          <w:numId w:val="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Acolhida a impugnação contra este Edital, será designada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nova data para a realização 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certame, exceto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quando, inquestionavelmente,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alteração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afetar 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formulação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propostas.</w:t>
      </w:r>
    </w:p>
    <w:p w14:paraId="2CF06E85" w14:textId="77777777" w:rsidR="007D0236" w:rsidRPr="00EA6C30" w:rsidRDefault="00CD1BE1">
      <w:pPr>
        <w:numPr>
          <w:ilvl w:val="0"/>
          <w:numId w:val="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respostas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às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impugnações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esclarecimentos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solicitados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serão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disponibilizadas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sistema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eletrônico para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os interessados.</w:t>
      </w:r>
    </w:p>
    <w:p w14:paraId="1ECCBA1D" w14:textId="58F5CBE9" w:rsidR="007D0236" w:rsidRPr="00EA6C30" w:rsidRDefault="00CD1BE1">
      <w:pPr>
        <w:numPr>
          <w:ilvl w:val="0"/>
          <w:numId w:val="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 xml:space="preserve">No campo “Esclarecimentos do Edital”, no site: </w:t>
      </w:r>
      <w:hyperlink r:id="rId16" w:history="1">
        <w:r w:rsidR="00AE02D0" w:rsidRPr="00EA6C30">
          <w:rPr>
            <w:rStyle w:val="Hyperlink"/>
            <w:rFonts w:ascii="Times New Roman" w:hAnsi="Times New Roman" w:cs="Times New Roman"/>
            <w:b/>
            <w:spacing w:val="-2"/>
          </w:rPr>
          <w:t>www.selcorp.com.br</w:t>
        </w:r>
      </w:hyperlink>
      <w:r w:rsidR="00AE02D0" w:rsidRPr="00EA6C30">
        <w:rPr>
          <w:rStyle w:val="Hyperlink"/>
          <w:rFonts w:ascii="Times New Roman" w:hAnsi="Times New Roman" w:cs="Times New Roman"/>
          <w:b/>
          <w:spacing w:val="-2"/>
        </w:rPr>
        <w:t xml:space="preserve"> </w:t>
      </w:r>
      <w:r w:rsidRPr="00EA6C30">
        <w:rPr>
          <w:rFonts w:ascii="Times New Roman" w:eastAsia="Tahoma" w:hAnsi="Times New Roman" w:cs="Times New Roman"/>
        </w:rPr>
        <w:t>serão disponibilizadas,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além das respostas às consultas e questionamentos, todas as informações que a Pregoeira julgar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importante, razão pela qual as empresas interessadas deverão consultá-lo frequentemente durante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todo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 certame.</w:t>
      </w:r>
    </w:p>
    <w:p w14:paraId="2F0C9D30" w14:textId="77777777" w:rsidR="007D0236" w:rsidRPr="00EA6C30" w:rsidRDefault="007D0236">
      <w:pPr>
        <w:spacing w:after="0" w:line="360" w:lineRule="auto"/>
        <w:ind w:left="220"/>
        <w:jc w:val="both"/>
        <w:rPr>
          <w:rFonts w:ascii="Times New Roman" w:eastAsia="Tahoma" w:hAnsi="Times New Roman" w:cs="Times New Roman"/>
        </w:rPr>
      </w:pPr>
    </w:p>
    <w:p w14:paraId="11F70C30" w14:textId="77777777" w:rsidR="007D0236" w:rsidRPr="00EA6C30" w:rsidRDefault="00CD1BE1">
      <w:pPr>
        <w:numPr>
          <w:ilvl w:val="0"/>
          <w:numId w:val="9"/>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CREDENCIAMENTO</w:t>
      </w:r>
    </w:p>
    <w:p w14:paraId="4D9B476E" w14:textId="2EE09E8F"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 participação do licitante no pregão eletrônico se dará exclusivamente de forma </w:t>
      </w:r>
      <w:r w:rsidR="003E27A7" w:rsidRPr="00EA6C30">
        <w:rPr>
          <w:rFonts w:ascii="Times New Roman" w:eastAsia="Tahoma" w:hAnsi="Times New Roman" w:cs="Times New Roman"/>
        </w:rPr>
        <w:t>eletrônica</w:t>
      </w:r>
      <w:r w:rsidRPr="00EA6C30">
        <w:rPr>
          <w:rFonts w:ascii="Times New Roman" w:eastAsia="Tahoma" w:hAnsi="Times New Roman" w:cs="Times New Roman"/>
        </w:rPr>
        <w:t>, os interessados em participar deste Pregão deverão dispor de um cadastro prévio, adquirindo login e senhas pessoais (intransferíveis), obtidas pelo web-site:</w:t>
      </w:r>
      <w:r w:rsidR="00AE02D0" w:rsidRPr="00EA6C30">
        <w:rPr>
          <w:rFonts w:ascii="Times New Roman" w:hAnsi="Times New Roman" w:cs="Times New Roman"/>
        </w:rPr>
        <w:t xml:space="preserve"> </w:t>
      </w:r>
      <w:hyperlink r:id="rId17" w:history="1">
        <w:r w:rsidR="00AE02D0" w:rsidRPr="00EA6C30">
          <w:rPr>
            <w:rStyle w:val="Hyperlink"/>
            <w:rFonts w:ascii="Times New Roman" w:hAnsi="Times New Roman" w:cs="Times New Roman"/>
            <w:b/>
            <w:spacing w:val="-2"/>
          </w:rPr>
          <w:t>www.selcorp.com.br</w:t>
        </w:r>
      </w:hyperlink>
      <w:r w:rsidRPr="00EA6C30">
        <w:rPr>
          <w:rFonts w:ascii="Times New Roman" w:eastAsia="Tahoma" w:hAnsi="Times New Roman" w:cs="Times New Roman"/>
          <w:color w:val="0000FF"/>
          <w:u w:val="single"/>
        </w:rPr>
        <w:t>.</w:t>
      </w:r>
      <w:r w:rsidRPr="00EA6C30">
        <w:rPr>
          <w:rFonts w:ascii="Times New Roman" w:eastAsia="Tahoma" w:hAnsi="Times New Roman" w:cs="Times New Roman"/>
        </w:rPr>
        <w:t xml:space="preserve"> </w:t>
      </w:r>
    </w:p>
    <w:p w14:paraId="5910376D"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custo de operacionalização e uso do sistema, ficará a cargo do licitante vencedor, que pagara a administradora do sistema eletrônico, o valor equivalente aos custos pela utilização dos recursos de tecnologia da informação definidos no contrato de concessão de acesso e, em conformidade com os termos da Lei nº 14.133/2021.</w:t>
      </w:r>
    </w:p>
    <w:p w14:paraId="5E2B4316"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Cada representante credenciado poderá representar apenas uma licitante em cada pregão eletrônico.</w:t>
      </w:r>
    </w:p>
    <w:p w14:paraId="3CB991D0"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 pessoas jurídicas ou firmas individuais interessadas deverão cadastrar operador devidamente junto ao sistema, atribuindo poderes para formular lances de preços e praticar todos os demais atos e operações no sistema de compras.</w:t>
      </w:r>
    </w:p>
    <w:p w14:paraId="361BA4D7"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participação do licitante resulta no pleno conhecimento, aceitação e atendimento às exigências de habilitação previstas no Edital.</w:t>
      </w:r>
    </w:p>
    <w:p w14:paraId="5D8FA27F"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acesso do operador ao pregão, para efeito de encaminhamento de proposta de preço e lances, em nome do licitante, somente se dará mediante prévia definição de senha privativa.</w:t>
      </w:r>
    </w:p>
    <w:p w14:paraId="6A59CC88"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chave de identificação e a senha dos operadores poderão ser utilizadas em qualquer pregão eletrônico, salvo quando canceladas por solicitação do credenciado ou por iniciativa do provedor do sistema.</w:t>
      </w:r>
    </w:p>
    <w:p w14:paraId="12087AEA"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É de exclusiva responsabilidade do usuário o sigilo da senha, bem como seu uso em qualquer transação efetuada diretamente ou por seu representante, não cabendo a plataforma eletrônica a responsabilidade por eventuais danos decorrentes de uso indevido da senha, ainda que por terceiros.</w:t>
      </w:r>
    </w:p>
    <w:p w14:paraId="6A601FFF"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credenciamento junto ao sistema eletrônico implica a responsabilidade legal do licitante e de seu representante legal pelos atos praticados e a presunção de capacidade técnica para realização das transações inerentes ao pregão eletrônico;</w:t>
      </w:r>
    </w:p>
    <w:p w14:paraId="04B8744C"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Nos casos de Microempresas e EPP’s que queiram receber os benefícios da LC 123/2006, deverão declarar sua condição no sistema.</w:t>
      </w:r>
    </w:p>
    <w:p w14:paraId="33524859"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falsidade de declaração prestada objetivando os benefícios da LC 123/2006, caracterizará 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crime de que trata o art. 299 do Código Penal, sem prejuízo do enquadramento em outras figuras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penais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 das sanções previstas neste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Edital.</w:t>
      </w:r>
    </w:p>
    <w:p w14:paraId="76AE55C5"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Ficará impedido de participar do presente procedimento licitatório qualquer licitante que tenha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algum</w:t>
      </w:r>
      <w:r w:rsidRPr="00EA6C30">
        <w:rPr>
          <w:rFonts w:ascii="Times New Roman" w:eastAsia="Tahoma" w:hAnsi="Times New Roman" w:cs="Times New Roman"/>
          <w:spacing w:val="37"/>
        </w:rPr>
        <w:t xml:space="preserve"> </w:t>
      </w:r>
      <w:r w:rsidRPr="00EA6C30">
        <w:rPr>
          <w:rFonts w:ascii="Times New Roman" w:eastAsia="Tahoma" w:hAnsi="Times New Roman" w:cs="Times New Roman"/>
        </w:rPr>
        <w:t>fato que o impeça de tomar parte do certame ou que tenha sido declarado inidôneo para licitar e contratar com a Administração Pública.</w:t>
      </w:r>
    </w:p>
    <w:p w14:paraId="191D65CC"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simples apresentação da proposta por parte do licitante corresponde à sua indicação de que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inexistem fatos que impedem de participar da presente licitação, eximindo assim o Agente de Contratação 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disposto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 art. 48 da Lei</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n. 14133/21.</w:t>
      </w:r>
    </w:p>
    <w:p w14:paraId="17D70712"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Qualquer dúvida em relação ao acesso no sistema operacional poderá ser esclarecida junto ao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provedor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 sistema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adotado pelo comprador 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fone </w:t>
      </w:r>
      <w:r w:rsidRPr="00EA6C30">
        <w:rPr>
          <w:rFonts w:ascii="Times New Roman" w:eastAsia="Tahoma" w:hAnsi="Times New Roman" w:cs="Times New Roman"/>
          <w:b/>
        </w:rPr>
        <w:t>(</w:t>
      </w:r>
      <w:r w:rsidRPr="00EA6C30">
        <w:rPr>
          <w:rFonts w:ascii="Times New Roman" w:eastAsia="Tahoma" w:hAnsi="Times New Roman" w:cs="Times New Roman"/>
        </w:rPr>
        <w:t>14) 9 9164-9190.</w:t>
      </w:r>
    </w:p>
    <w:p w14:paraId="6E15E697" w14:textId="77777777" w:rsidR="007D0236" w:rsidRPr="00EA6C30" w:rsidRDefault="007D0236" w:rsidP="00FA1370">
      <w:pPr>
        <w:spacing w:after="0" w:line="360" w:lineRule="auto"/>
        <w:jc w:val="both"/>
        <w:rPr>
          <w:rFonts w:ascii="Times New Roman" w:eastAsia="Tahoma" w:hAnsi="Times New Roman" w:cs="Times New Roman"/>
        </w:rPr>
      </w:pPr>
    </w:p>
    <w:p w14:paraId="593C2923" w14:textId="77777777" w:rsidR="007D0236" w:rsidRPr="00EA6C30" w:rsidRDefault="00CD1BE1">
      <w:pPr>
        <w:numPr>
          <w:ilvl w:val="0"/>
          <w:numId w:val="10"/>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PROCEDIMENTO DO PREGÃO ELETRONICO</w:t>
      </w:r>
    </w:p>
    <w:p w14:paraId="74030E56" w14:textId="77777777" w:rsidR="007D0236" w:rsidRPr="00EA6C30" w:rsidRDefault="00CD1BE1">
      <w:pPr>
        <w:numPr>
          <w:ilvl w:val="0"/>
          <w:numId w:val="10"/>
        </w:numPr>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DA</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PROPOSTA DE PREÇO:</w:t>
      </w:r>
    </w:p>
    <w:p w14:paraId="3449E54A" w14:textId="126A2D36" w:rsidR="007D0236" w:rsidRPr="00EA6C30" w:rsidRDefault="00CD1BE1">
      <w:pPr>
        <w:numPr>
          <w:ilvl w:val="0"/>
          <w:numId w:val="1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envio da proposta eletrônica será feito exclusivamente através do site</w:t>
      </w:r>
      <w:hyperlink r:id="rId18" w:history="1">
        <w:r w:rsidR="00AE02D0" w:rsidRPr="00EA6C30">
          <w:rPr>
            <w:rStyle w:val="Hyperlink"/>
            <w:rFonts w:ascii="Times New Roman" w:hAnsi="Times New Roman" w:cs="Times New Roman"/>
            <w:b/>
            <w:spacing w:val="-2"/>
          </w:rPr>
          <w:t>www.selcorp.com.br</w:t>
        </w:r>
      </w:hyperlink>
      <w:r w:rsidRPr="00EA6C30">
        <w:rPr>
          <w:rFonts w:ascii="Times New Roman" w:eastAsia="Tahoma" w:hAnsi="Times New Roman" w:cs="Times New Roman"/>
        </w:rPr>
        <w:t>, até o dia e horário previsto neste Edital, devendo a licitante confirmar em campo próprio do sistema, que cumpre plenamente os requisitos de habilitação, que sua proposta está em conformidade com as exigências do edital, manifestando pleno conhecimento e aceitação das regras do certame.</w:t>
      </w:r>
    </w:p>
    <w:p w14:paraId="11EE1F07" w14:textId="1D470E61" w:rsidR="007D0236" w:rsidRDefault="00CD1BE1">
      <w:pPr>
        <w:numPr>
          <w:ilvl w:val="0"/>
          <w:numId w:val="10"/>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A declaração falsa relativa ao cumprimento dos requisitos de habilitação e proposta sujeitará o licitante às sanções previstas conforme art. 155 da Lei nº 14.133/2021.</w:t>
      </w:r>
    </w:p>
    <w:p w14:paraId="65960B50" w14:textId="77777777" w:rsidR="00C70EA2" w:rsidRPr="00EA6C30" w:rsidRDefault="00C70EA2" w:rsidP="00C70EA2">
      <w:pPr>
        <w:numPr>
          <w:ilvl w:val="0"/>
          <w:numId w:val="10"/>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Não é necessário incluir proposta em PDF, sendo que sua eventual inclusão não importará em inabilitação, sendo, todavia, </w:t>
      </w:r>
      <w:r w:rsidRPr="00EA6C30">
        <w:rPr>
          <w:rFonts w:ascii="Times New Roman" w:eastAsia="Tahoma" w:hAnsi="Times New Roman" w:cs="Times New Roman"/>
          <w:color w:val="004EDE"/>
          <w:u w:val="single"/>
        </w:rPr>
        <w:t>vedada a identificação do licitante</w:t>
      </w:r>
      <w:r w:rsidRPr="00EA6C30">
        <w:rPr>
          <w:rFonts w:ascii="Times New Roman" w:eastAsia="Tahoma" w:hAnsi="Times New Roman" w:cs="Times New Roman"/>
        </w:rPr>
        <w:t xml:space="preserve"> proponente durante a fase de lances.</w:t>
      </w:r>
    </w:p>
    <w:p w14:paraId="483CD72D" w14:textId="30216C6F" w:rsidR="00C70EA2" w:rsidRDefault="00C70EA2" w:rsidP="00C70EA2">
      <w:pPr>
        <w:numPr>
          <w:ilvl w:val="0"/>
          <w:numId w:val="10"/>
        </w:numPr>
        <w:spacing w:after="0" w:line="240" w:lineRule="auto"/>
        <w:jc w:val="both"/>
        <w:rPr>
          <w:rFonts w:ascii="Times New Roman" w:eastAsia="Tahoma" w:hAnsi="Times New Roman" w:cs="Times New Roman"/>
          <w:b/>
          <w:color w:val="004EDE"/>
          <w:u w:val="single"/>
        </w:rPr>
      </w:pPr>
      <w:r w:rsidRPr="00EA6C30">
        <w:rPr>
          <w:rFonts w:ascii="Times New Roman" w:eastAsia="Tahoma" w:hAnsi="Times New Roman" w:cs="Times New Roman"/>
          <w:color w:val="004EDE"/>
          <w:u w:val="single"/>
        </w:rPr>
        <w:t>Serão desclassificadas as propostas que não atenderem às exigências do presente Edital e seus Anexos, bem como as que apresentem omissões ou irregularidades insanáveis</w:t>
      </w:r>
      <w:r w:rsidRPr="00EA6C30">
        <w:rPr>
          <w:rFonts w:ascii="Times New Roman" w:eastAsia="Tahoma" w:hAnsi="Times New Roman" w:cs="Times New Roman"/>
          <w:b/>
          <w:color w:val="004EDE"/>
          <w:u w:val="single"/>
        </w:rPr>
        <w:t>.</w:t>
      </w:r>
    </w:p>
    <w:p w14:paraId="0D499F24" w14:textId="115DA28A" w:rsidR="00C70EA2" w:rsidRPr="00C70EA2" w:rsidRDefault="00C70EA2" w:rsidP="00C70EA2">
      <w:pPr>
        <w:numPr>
          <w:ilvl w:val="0"/>
          <w:numId w:val="10"/>
        </w:numPr>
        <w:spacing w:after="0" w:line="240" w:lineRule="auto"/>
        <w:jc w:val="both"/>
        <w:rPr>
          <w:rFonts w:ascii="Times New Roman" w:eastAsia="Tahoma" w:hAnsi="Times New Roman" w:cs="Times New Roman"/>
          <w:b/>
          <w:color w:val="0000FF"/>
          <w:u w:val="single"/>
        </w:rPr>
      </w:pPr>
      <w:r w:rsidRPr="00EA6C30">
        <w:rPr>
          <w:rFonts w:ascii="Times New Roman" w:eastAsia="Tahoma" w:hAnsi="Times New Roman" w:cs="Times New Roman"/>
          <w:b/>
          <w:color w:val="0000FF"/>
          <w:u w:val="single"/>
        </w:rPr>
        <w:t>As propostas registradas no “Sistema” NÃO DEVEM CONTER NENHUMA IDENTIFICAÇÃO DA EMPRESA PROPONENTE, visando atender o princípio da impessoalidade e preservar o sigilo das propostas, sob pena de desclassificação.</w:t>
      </w:r>
    </w:p>
    <w:p w14:paraId="49FF636C" w14:textId="77777777" w:rsidR="00C70EA2" w:rsidRPr="00EA6C30" w:rsidRDefault="00C70EA2" w:rsidP="00C70EA2">
      <w:pPr>
        <w:spacing w:after="0" w:line="240" w:lineRule="auto"/>
        <w:jc w:val="both"/>
        <w:rPr>
          <w:rFonts w:ascii="Times New Roman" w:eastAsia="Tahoma" w:hAnsi="Times New Roman" w:cs="Times New Roman"/>
        </w:rPr>
      </w:pPr>
    </w:p>
    <w:p w14:paraId="77290C88" w14:textId="77777777" w:rsidR="007D0236" w:rsidRPr="00EA6C30" w:rsidRDefault="007D0236">
      <w:pPr>
        <w:spacing w:after="0" w:line="240" w:lineRule="auto"/>
        <w:ind w:left="220"/>
        <w:jc w:val="both"/>
        <w:rPr>
          <w:rFonts w:ascii="Times New Roman" w:eastAsia="Tahoma" w:hAnsi="Times New Roman" w:cs="Times New Roman"/>
        </w:rPr>
      </w:pPr>
    </w:p>
    <w:p w14:paraId="7CD2B80F" w14:textId="77777777" w:rsidR="007D0236" w:rsidRPr="00EA6C30" w:rsidRDefault="00CD1BE1">
      <w:pPr>
        <w:numPr>
          <w:ilvl w:val="0"/>
          <w:numId w:val="11"/>
        </w:numPr>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DO ENVIO DAS PROPOSTAS DE PREÇOS PELO SISTEMA ELETRÔNICO;</w:t>
      </w:r>
    </w:p>
    <w:p w14:paraId="3AEC24FD" w14:textId="77777777" w:rsidR="007D0236" w:rsidRPr="00EA6C30" w:rsidRDefault="00CD1BE1">
      <w:pPr>
        <w:numPr>
          <w:ilvl w:val="0"/>
          <w:numId w:val="11"/>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Antes do envio das propostas, recomendamos a leitura pelos licitantes de outros </w:t>
      </w:r>
      <w:r w:rsidRPr="00EA6C30">
        <w:rPr>
          <w:rFonts w:ascii="Times New Roman" w:eastAsia="Tahoma" w:hAnsi="Times New Roman" w:cs="Times New Roman"/>
          <w:color w:val="002060"/>
          <w:u w:val="single"/>
        </w:rPr>
        <w:t>Estados da Federação, do Regulamento do ICMS de Mato Grosso</w:t>
      </w:r>
      <w:r w:rsidRPr="00EA6C30">
        <w:rPr>
          <w:rFonts w:ascii="Times New Roman" w:eastAsia="Tahoma" w:hAnsi="Times New Roman" w:cs="Times New Roman"/>
        </w:rPr>
        <w:t xml:space="preserve">, disponível no site: </w:t>
      </w:r>
      <w:hyperlink r:id="rId19">
        <w:r w:rsidRPr="00EA6C30">
          <w:rPr>
            <w:rFonts w:ascii="Times New Roman" w:eastAsia="Tahoma" w:hAnsi="Times New Roman" w:cs="Times New Roman"/>
            <w:color w:val="0000FF"/>
            <w:u w:val="single"/>
          </w:rPr>
          <w:t>www.sefaz.mt.gov.br/sistema/legislacao/regulamentoicms.nsf</w:t>
        </w:r>
      </w:hyperlink>
      <w:r w:rsidRPr="00EA6C30">
        <w:rPr>
          <w:rFonts w:ascii="Times New Roman" w:eastAsia="Tahoma" w:hAnsi="Times New Roman" w:cs="Times New Roman"/>
        </w:rPr>
        <w:t>.</w:t>
      </w:r>
    </w:p>
    <w:p w14:paraId="7B3F57D7" w14:textId="3D1EA2D4" w:rsidR="007D0236" w:rsidRPr="00EA6C30" w:rsidRDefault="00E9649D">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Após </w:t>
      </w:r>
      <w:r w:rsidR="00E668C2" w:rsidRPr="00EA6C30">
        <w:rPr>
          <w:rFonts w:ascii="Times New Roman" w:eastAsia="Tahoma" w:hAnsi="Times New Roman" w:cs="Times New Roman"/>
        </w:rPr>
        <w:t>a fase de lances</w:t>
      </w:r>
      <w:r w:rsidR="00CD1BE1" w:rsidRPr="00EA6C30">
        <w:rPr>
          <w:rFonts w:ascii="Times New Roman" w:eastAsia="Tahoma" w:hAnsi="Times New Roman" w:cs="Times New Roman"/>
        </w:rPr>
        <w:t>, os documentos de habilitação</w:t>
      </w:r>
      <w:r w:rsidR="00E668C2" w:rsidRPr="00EA6C30">
        <w:rPr>
          <w:rFonts w:ascii="Times New Roman" w:eastAsia="Tahoma" w:hAnsi="Times New Roman" w:cs="Times New Roman"/>
        </w:rPr>
        <w:t xml:space="preserve"> e a proposta atualizada da licitante habilitada </w:t>
      </w:r>
      <w:r w:rsidR="00CD1BE1" w:rsidRPr="00EA6C30">
        <w:rPr>
          <w:rFonts w:ascii="Times New Roman" w:eastAsia="Tahoma" w:hAnsi="Times New Roman" w:cs="Times New Roman"/>
        </w:rPr>
        <w:t>deverão ser apresentados em formato digital, via plataforma, no prazo estipulado pela pr</w:t>
      </w:r>
      <w:r w:rsidR="00E668C2" w:rsidRPr="00EA6C30">
        <w:rPr>
          <w:rFonts w:ascii="Times New Roman" w:eastAsia="Tahoma" w:hAnsi="Times New Roman" w:cs="Times New Roman"/>
        </w:rPr>
        <w:t xml:space="preserve">egoeira, sendo este de </w:t>
      </w:r>
      <w:r w:rsidR="004D53C1" w:rsidRPr="00EA6C30">
        <w:rPr>
          <w:rFonts w:ascii="Times New Roman" w:eastAsia="Tahoma" w:hAnsi="Times New Roman" w:cs="Times New Roman"/>
        </w:rPr>
        <w:t>mínimo 02</w:t>
      </w:r>
      <w:r w:rsidR="00E668C2" w:rsidRPr="00EA6C30">
        <w:rPr>
          <w:rFonts w:ascii="Times New Roman" w:eastAsia="Tahoma" w:hAnsi="Times New Roman" w:cs="Times New Roman"/>
          <w:color w:val="004EDE"/>
          <w:u w:val="single"/>
        </w:rPr>
        <w:t xml:space="preserve"> (duas</w:t>
      </w:r>
      <w:r w:rsidR="00CD1BE1" w:rsidRPr="00EA6C30">
        <w:rPr>
          <w:rFonts w:ascii="Times New Roman" w:eastAsia="Tahoma" w:hAnsi="Times New Roman" w:cs="Times New Roman"/>
          <w:color w:val="004EDE"/>
          <w:u w:val="single"/>
        </w:rPr>
        <w:t>)</w:t>
      </w:r>
      <w:r w:rsidR="00CD1BE1" w:rsidRPr="00EA6C30">
        <w:rPr>
          <w:rFonts w:ascii="Times New Roman" w:eastAsia="Tahoma" w:hAnsi="Times New Roman" w:cs="Times New Roman"/>
        </w:rPr>
        <w:t xml:space="preserve"> horas após solicitação no sistema eletrônico, podendo ser prorrogado uma </w:t>
      </w:r>
      <w:r w:rsidR="00EA6C30" w:rsidRPr="00EA6C30">
        <w:rPr>
          <w:rFonts w:ascii="Times New Roman" w:eastAsia="Tahoma" w:hAnsi="Times New Roman" w:cs="Times New Roman"/>
        </w:rPr>
        <w:t>única</w:t>
      </w:r>
      <w:r w:rsidR="00CD1BE1" w:rsidRPr="00EA6C30">
        <w:rPr>
          <w:rFonts w:ascii="Times New Roman" w:eastAsia="Tahoma" w:hAnsi="Times New Roman" w:cs="Times New Roman"/>
        </w:rPr>
        <w:t xml:space="preserve"> vez pela pregoeira.</w:t>
      </w:r>
    </w:p>
    <w:p w14:paraId="4819DEFF"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A licitante, ao inserir sua proposta, informará nos campos próprios do sistema eletrônico (“Condições do Proponente” e caso necessário em “Informações Adicionais”), o seguinte:</w:t>
      </w:r>
    </w:p>
    <w:p w14:paraId="238CBB46" w14:textId="77777777" w:rsidR="007D0236" w:rsidRPr="00EA6C30" w:rsidRDefault="00CD1BE1">
      <w:pPr>
        <w:numPr>
          <w:ilvl w:val="0"/>
          <w:numId w:val="11"/>
        </w:numPr>
        <w:spacing w:before="120" w:after="0" w:line="240" w:lineRule="auto"/>
        <w:ind w:left="450" w:hanging="10"/>
        <w:jc w:val="both"/>
        <w:rPr>
          <w:rFonts w:ascii="Times New Roman" w:eastAsia="Tahoma" w:hAnsi="Times New Roman" w:cs="Times New Roman"/>
        </w:rPr>
      </w:pPr>
      <w:r w:rsidRPr="00EA6C30">
        <w:rPr>
          <w:rFonts w:ascii="Times New Roman" w:eastAsia="Tahoma" w:hAnsi="Times New Roman" w:cs="Times New Roman"/>
          <w:b/>
        </w:rPr>
        <w:t>ESPECIFICAÇÃO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rPr>
        <w:t>dos</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itens</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ofertados,</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conforme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anexo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w:t>
      </w:r>
    </w:p>
    <w:p w14:paraId="68F92FB7" w14:textId="77777777" w:rsidR="007D0236" w:rsidRPr="00EA6C30" w:rsidRDefault="00CD1BE1">
      <w:pPr>
        <w:numPr>
          <w:ilvl w:val="0"/>
          <w:numId w:val="11"/>
        </w:numPr>
        <w:spacing w:after="0" w:line="240" w:lineRule="auto"/>
        <w:ind w:left="450" w:hanging="10"/>
        <w:jc w:val="both"/>
        <w:rPr>
          <w:rFonts w:ascii="Times New Roman" w:eastAsia="Tahoma" w:hAnsi="Times New Roman" w:cs="Times New Roman"/>
        </w:rPr>
      </w:pPr>
      <w:r w:rsidRPr="00EA6C30">
        <w:rPr>
          <w:rFonts w:ascii="Times New Roman" w:eastAsia="Tahoma" w:hAnsi="Times New Roman" w:cs="Times New Roman"/>
          <w:b/>
        </w:rPr>
        <w:t xml:space="preserve">PREÇO UNITÁRIO E TOTAL </w:t>
      </w:r>
      <w:r w:rsidRPr="00EA6C30">
        <w:rPr>
          <w:rFonts w:ascii="Times New Roman" w:eastAsia="Tahoma" w:hAnsi="Times New Roman" w:cs="Times New Roman"/>
        </w:rPr>
        <w:t>expressos em reais, incluindo todos os custos necessários à</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execução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objeto,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tais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impostos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encargos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trabalhistas,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previdenciários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comerciais,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emolumentos, taxas, seguros, deslocamentos de pessoal e quaisquer outras despesas que incidam ou</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venham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 incidir sobre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custo (direto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 indireto)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 contrato.</w:t>
      </w:r>
    </w:p>
    <w:p w14:paraId="3AA85DAA" w14:textId="205512FD" w:rsidR="007D0236" w:rsidRPr="00EA6C30" w:rsidRDefault="00CD1BE1">
      <w:pPr>
        <w:numPr>
          <w:ilvl w:val="0"/>
          <w:numId w:val="11"/>
        </w:numPr>
        <w:spacing w:after="0" w:line="240" w:lineRule="auto"/>
        <w:ind w:left="450" w:hanging="10"/>
        <w:jc w:val="both"/>
        <w:rPr>
          <w:rFonts w:ascii="Times New Roman" w:eastAsia="Tahoma" w:hAnsi="Times New Roman" w:cs="Times New Roman"/>
        </w:rPr>
      </w:pPr>
      <w:r w:rsidRPr="00EA6C30">
        <w:rPr>
          <w:rFonts w:ascii="Times New Roman" w:eastAsia="Tahoma" w:hAnsi="Times New Roman" w:cs="Times New Roman"/>
          <w:b/>
        </w:rPr>
        <w:t>MARCA</w:t>
      </w:r>
      <w:r w:rsidRPr="00EA6C30">
        <w:rPr>
          <w:rFonts w:ascii="Times New Roman" w:eastAsia="Tahoma" w:hAnsi="Times New Roman" w:cs="Times New Roman"/>
        </w:rPr>
        <w:t xml:space="preserve"> os itens devem ser </w:t>
      </w:r>
      <w:r w:rsidR="00EA6C30" w:rsidRPr="00EA6C30">
        <w:rPr>
          <w:rFonts w:ascii="Times New Roman" w:eastAsia="Tahoma" w:hAnsi="Times New Roman" w:cs="Times New Roman"/>
        </w:rPr>
        <w:t>especificados</w:t>
      </w:r>
      <w:r w:rsidRPr="00EA6C30">
        <w:rPr>
          <w:rFonts w:ascii="Times New Roman" w:eastAsia="Tahoma" w:hAnsi="Times New Roman" w:cs="Times New Roman"/>
        </w:rPr>
        <w:t xml:space="preserve"> a marca;</w:t>
      </w:r>
    </w:p>
    <w:p w14:paraId="681E28F5" w14:textId="5B59685E" w:rsidR="007D0236" w:rsidRPr="00EA6C30" w:rsidRDefault="00CD1BE1">
      <w:pPr>
        <w:numPr>
          <w:ilvl w:val="0"/>
          <w:numId w:val="11"/>
        </w:numPr>
        <w:spacing w:after="0" w:line="240" w:lineRule="auto"/>
        <w:ind w:left="450" w:hanging="10"/>
        <w:jc w:val="both"/>
        <w:rPr>
          <w:rFonts w:ascii="Times New Roman" w:eastAsia="Tahoma" w:hAnsi="Times New Roman" w:cs="Times New Roman"/>
        </w:rPr>
      </w:pPr>
      <w:r w:rsidRPr="00EA6C30">
        <w:rPr>
          <w:rFonts w:ascii="Times New Roman" w:eastAsia="Tahoma" w:hAnsi="Times New Roman" w:cs="Times New Roman"/>
          <w:b/>
        </w:rPr>
        <w:t>PRAZO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DE VALIDADE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DA</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PROPOSTA</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mínimo 60 dias</w:t>
      </w:r>
      <w:r w:rsidR="004D53C1">
        <w:rPr>
          <w:rFonts w:ascii="Times New Roman" w:eastAsia="Tahoma" w:hAnsi="Times New Roman" w:cs="Times New Roman"/>
        </w:rPr>
        <w:t>.</w:t>
      </w:r>
    </w:p>
    <w:p w14:paraId="681635EA" w14:textId="77777777" w:rsidR="007D0236" w:rsidRPr="00EA6C30" w:rsidRDefault="00CD1BE1">
      <w:pPr>
        <w:numPr>
          <w:ilvl w:val="0"/>
          <w:numId w:val="11"/>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Caso o prazo de validade da proposta não for expressamente indicado na proposta eletrônica, será considerado como aceito, para efeito de julgamento, aquele indicado no </w:t>
      </w:r>
      <w:r w:rsidRPr="00EA6C30">
        <w:rPr>
          <w:rFonts w:ascii="Times New Roman" w:eastAsia="Tahoma" w:hAnsi="Times New Roman" w:cs="Times New Roman"/>
          <w:b/>
        </w:rPr>
        <w:t>item 7</w:t>
      </w:r>
      <w:r w:rsidRPr="00EA6C30">
        <w:rPr>
          <w:rFonts w:ascii="Times New Roman" w:eastAsia="Tahoma" w:hAnsi="Times New Roman" w:cs="Times New Roman"/>
          <w:b/>
          <w:shd w:val="clear" w:color="auto" w:fill="000000"/>
        </w:rPr>
        <w:t>.2.5. “d”</w:t>
      </w:r>
      <w:r w:rsidRPr="00EA6C30">
        <w:rPr>
          <w:rFonts w:ascii="Times New Roman" w:eastAsia="Tahoma" w:hAnsi="Times New Roman" w:cs="Times New Roman"/>
        </w:rPr>
        <w:t>;</w:t>
      </w:r>
    </w:p>
    <w:p w14:paraId="371F35F7" w14:textId="77777777" w:rsidR="007D0236" w:rsidRPr="00EA6C30" w:rsidRDefault="007D0236">
      <w:pPr>
        <w:widowControl w:val="0"/>
        <w:numPr>
          <w:ilvl w:val="0"/>
          <w:numId w:val="11"/>
        </w:numPr>
        <w:spacing w:before="160" w:line="240" w:lineRule="auto"/>
        <w:ind w:left="-406" w:right="95" w:hanging="432"/>
        <w:jc w:val="both"/>
        <w:rPr>
          <w:rFonts w:ascii="Times New Roman" w:eastAsia="Tahoma" w:hAnsi="Times New Roman" w:cs="Times New Roman"/>
        </w:rPr>
      </w:pPr>
    </w:p>
    <w:p w14:paraId="4366040C"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Caso seja informado prazo em desacordo com o mínimo estipulado, conforme for o caso, a Pregoeira é facultada a realização de diligências, e, não sendo alterados esses prazos, desclassificará</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proposta da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licitante.</w:t>
      </w:r>
    </w:p>
    <w:p w14:paraId="3BB6067E"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As propostas poderão ser enviadas, substituídas ou excluídas até a data e hora marcada para a abertura das mesmas.</w:t>
      </w:r>
    </w:p>
    <w:p w14:paraId="5123EA36"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O preço de cada item, deverá ser expresso em reais (R$), sendo aceito até 02 (dois) dígitos após a vírgula no valor unitário.</w:t>
      </w:r>
    </w:p>
    <w:p w14:paraId="7D2CF549"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Após a abertura das propostas, não caberá desistência das mesmas e os preços propostos serão de exclusiva responsabilidade das licitantes, não lhes assistindo direito de pleitear qualquer alteração dos mesmos, sob a alegação de erro, omissão ou qualquer outro pretexto, salvo por motivo justo e comprovado decorrente de fato superveniente e aceito pelo pregoeira.</w:t>
      </w:r>
    </w:p>
    <w:p w14:paraId="40CAEDD3"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A pregoeira poderá solicitar das licitantes quaisquer outras informações que julgar pertinentes para o perfeito conhecimento e julgamento das propostas, respeitando o art. 64, § 1º da Lei 14.133/21, sendo que estas deverão ser enviadas, no prazo estipulado pelo mesmo no sistema, através do e-mail licitacao@cisvarc.com.br  sob pena de desclassificação das propostas.</w:t>
      </w:r>
    </w:p>
    <w:p w14:paraId="44129EAE" w14:textId="77777777" w:rsidR="007D0236" w:rsidRPr="00C70EA2" w:rsidRDefault="00CD1BE1">
      <w:pPr>
        <w:numPr>
          <w:ilvl w:val="0"/>
          <w:numId w:val="11"/>
        </w:numPr>
        <w:spacing w:after="0" w:line="240" w:lineRule="auto"/>
        <w:jc w:val="both"/>
        <w:rPr>
          <w:rFonts w:ascii="Times New Roman" w:eastAsia="Tahoma" w:hAnsi="Times New Roman" w:cs="Times New Roman"/>
          <w:highlight w:val="yellow"/>
        </w:rPr>
      </w:pPr>
      <w:r w:rsidRPr="00EA6C30">
        <w:rPr>
          <w:rFonts w:ascii="Times New Roman" w:eastAsia="Tahoma" w:hAnsi="Times New Roman" w:cs="Times New Roman"/>
        </w:rPr>
        <w:t xml:space="preserve">Caso não seja possível decidir de imediato sobre a aceitabilidade da proposta, a Pregoeira poderá suspender o pregão e marcar nova data para sua continuidade, </w:t>
      </w:r>
      <w:r w:rsidRPr="00C70EA2">
        <w:rPr>
          <w:rFonts w:ascii="Times New Roman" w:eastAsia="Tahoma" w:hAnsi="Times New Roman" w:cs="Times New Roman"/>
          <w:highlight w:val="yellow"/>
        </w:rPr>
        <w:t>intimando todos os participantes via sistema eletrônico.</w:t>
      </w:r>
    </w:p>
    <w:p w14:paraId="195E49B0"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No julgamento das propostas, em favor da ampliação da disputa, a Pregoeira poderá sanar erros ou falhas que não alterem a substância das propostas, documentos e sua validade jurídica, mediante despacho fundamentado, acessível a todos, atribuindo-lhes validade e eficácia para fins de classificação.</w:t>
      </w:r>
    </w:p>
    <w:p w14:paraId="513D9B8F"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Nos preços cotados na proposta deverão estar incluídos todos os valores incidentes, tais como taxas, impostos, fretes, inclusive o ICMS, os quais deverão ser os praticados na data da abertura da proposta e de forma que o objeto do certame não tenha ônus para o Consorcio Intermunicipal de Saúde;</w:t>
      </w:r>
    </w:p>
    <w:p w14:paraId="795AD981" w14:textId="77777777" w:rsidR="007D0236" w:rsidRPr="00EA6C30" w:rsidRDefault="007D0236">
      <w:pPr>
        <w:spacing w:after="0" w:line="240" w:lineRule="auto"/>
        <w:ind w:left="220"/>
        <w:jc w:val="both"/>
        <w:rPr>
          <w:rFonts w:ascii="Times New Roman" w:eastAsia="Tahoma" w:hAnsi="Times New Roman" w:cs="Times New Roman"/>
          <w:b/>
          <w:color w:val="558ED5"/>
          <w:u w:val="single"/>
        </w:rPr>
      </w:pPr>
    </w:p>
    <w:p w14:paraId="2D572E30" w14:textId="77777777" w:rsidR="007D0236" w:rsidRPr="00EA6C30" w:rsidRDefault="00CD1BE1">
      <w:pPr>
        <w:numPr>
          <w:ilvl w:val="0"/>
          <w:numId w:val="12"/>
        </w:numPr>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DA ABERTURA E DO JULGAMENTO DAS PROPOSTAS DE PREÇOS</w:t>
      </w:r>
    </w:p>
    <w:p w14:paraId="1D5BE05C" w14:textId="77777777" w:rsidR="00D341EA" w:rsidRDefault="00D341EA" w:rsidP="00D341EA">
      <w:pPr>
        <w:numPr>
          <w:ilvl w:val="0"/>
          <w:numId w:val="12"/>
        </w:numPr>
        <w:spacing w:before="120" w:after="0" w:line="240" w:lineRule="auto"/>
        <w:jc w:val="both"/>
        <w:rPr>
          <w:rFonts w:ascii="Times New Roman" w:eastAsia="Tahoma" w:hAnsi="Times New Roman" w:cs="Times New Roman"/>
        </w:rPr>
      </w:pPr>
      <w:r>
        <w:rPr>
          <w:rFonts w:ascii="Times New Roman" w:eastAsia="Tahoma" w:hAnsi="Times New Roman" w:cs="Times New Roman"/>
        </w:rPr>
        <w:t xml:space="preserve">7.1. </w:t>
      </w:r>
      <w:r w:rsidR="00CD1BE1" w:rsidRPr="00EA6C30">
        <w:rPr>
          <w:rFonts w:ascii="Times New Roman" w:eastAsia="Tahoma" w:hAnsi="Times New Roman" w:cs="Times New Roman"/>
        </w:rPr>
        <w:t>Na data e horário previsto no Edital, terá início a sessão pública do pregão eletrônico, na forma eletrônica, com a divulgação das propostas de preços recebidas, passando a Pregoeira a avaliar a aceitabilidade das propostas.</w:t>
      </w:r>
    </w:p>
    <w:p w14:paraId="3228A0F3" w14:textId="236DFA58" w:rsidR="007D0236" w:rsidRDefault="00D341EA" w:rsidP="00D341EA">
      <w:pPr>
        <w:numPr>
          <w:ilvl w:val="0"/>
          <w:numId w:val="12"/>
        </w:numPr>
        <w:spacing w:before="120" w:after="0" w:line="240" w:lineRule="auto"/>
        <w:jc w:val="both"/>
        <w:rPr>
          <w:rFonts w:ascii="Times New Roman" w:eastAsia="Tahoma" w:hAnsi="Times New Roman" w:cs="Times New Roman"/>
        </w:rPr>
      </w:pPr>
      <w:r>
        <w:rPr>
          <w:rFonts w:ascii="Times New Roman" w:eastAsia="Tahoma" w:hAnsi="Times New Roman" w:cs="Times New Roman"/>
        </w:rPr>
        <w:t xml:space="preserve">7.2. </w:t>
      </w:r>
      <w:r w:rsidR="00CD1BE1" w:rsidRPr="00D341EA">
        <w:rPr>
          <w:rFonts w:ascii="Times New Roman" w:eastAsia="Tahoma" w:hAnsi="Times New Roman" w:cs="Times New Roman"/>
        </w:rPr>
        <w:t xml:space="preserve">Aberta a etapa competitiva, </w:t>
      </w:r>
      <w:r>
        <w:rPr>
          <w:rFonts w:ascii="Times New Roman" w:eastAsia="Tahoma" w:hAnsi="Times New Roman" w:cs="Times New Roman"/>
        </w:rPr>
        <w:t xml:space="preserve">e a </w:t>
      </w:r>
      <w:r w:rsidR="00B26F9F">
        <w:rPr>
          <w:rFonts w:ascii="Times New Roman" w:eastAsia="Tahoma" w:hAnsi="Times New Roman" w:cs="Times New Roman"/>
        </w:rPr>
        <w:t xml:space="preserve"> </w:t>
      </w:r>
      <w:r>
        <w:rPr>
          <w:rFonts w:ascii="Times New Roman" w:eastAsia="Tahoma" w:hAnsi="Times New Roman" w:cs="Times New Roman"/>
        </w:rPr>
        <w:t xml:space="preserve">fase de negociação </w:t>
      </w:r>
      <w:r w:rsidR="00CD1BE1" w:rsidRPr="00D341EA">
        <w:rPr>
          <w:rFonts w:ascii="Times New Roman" w:eastAsia="Tahoma" w:hAnsi="Times New Roman" w:cs="Times New Roman"/>
        </w:rPr>
        <w:t>os representantes dos fornecedores deverão estar conectados ao sistema para participar da sessão de lances. A cada lance ofertado o participante será imediatamente informado de seu recebimento e respectivo horário de registro e valor.</w:t>
      </w:r>
      <w:r>
        <w:rPr>
          <w:rFonts w:ascii="Times New Roman" w:eastAsia="Tahoma" w:hAnsi="Times New Roman" w:cs="Times New Roman"/>
        </w:rPr>
        <w:t xml:space="preserve"> Assim como é dever de cada LICITANTE de estarem conectados quando chamados via chat. </w:t>
      </w:r>
    </w:p>
    <w:p w14:paraId="0D344D38" w14:textId="69D2A95B" w:rsidR="00D341EA" w:rsidRPr="00D341EA" w:rsidRDefault="00D341EA" w:rsidP="00D341EA">
      <w:pPr>
        <w:numPr>
          <w:ilvl w:val="0"/>
          <w:numId w:val="12"/>
        </w:numPr>
        <w:spacing w:before="120" w:after="0" w:line="240" w:lineRule="auto"/>
        <w:jc w:val="both"/>
        <w:rPr>
          <w:rFonts w:ascii="Times New Roman" w:eastAsia="Tahoma" w:hAnsi="Times New Roman" w:cs="Times New Roman"/>
          <w:highlight w:val="yellow"/>
        </w:rPr>
      </w:pPr>
      <w:r w:rsidRPr="00D341EA">
        <w:rPr>
          <w:rFonts w:ascii="Times New Roman" w:eastAsia="Tahoma" w:hAnsi="Times New Roman" w:cs="Times New Roman"/>
          <w:highlight w:val="yellow"/>
        </w:rPr>
        <w:t xml:space="preserve">7.3. A não resposta quando convocados no prazo de 5 (cinco) minutos a empresa será desclassificada. </w:t>
      </w:r>
    </w:p>
    <w:p w14:paraId="5BB364DD" w14:textId="68D4E05B" w:rsidR="007D0236" w:rsidRPr="00D341EA" w:rsidRDefault="00CD1BE1" w:rsidP="006255E3">
      <w:pPr>
        <w:pStyle w:val="PargrafodaLista"/>
        <w:numPr>
          <w:ilvl w:val="1"/>
          <w:numId w:val="74"/>
        </w:numPr>
        <w:spacing w:before="120" w:after="0" w:line="240" w:lineRule="auto"/>
        <w:jc w:val="both"/>
        <w:rPr>
          <w:rFonts w:ascii="Times New Roman" w:eastAsia="Tahoma" w:hAnsi="Times New Roman" w:cs="Times New Roman"/>
          <w:b/>
        </w:rPr>
      </w:pPr>
      <w:r w:rsidRPr="00D341EA">
        <w:rPr>
          <w:rFonts w:ascii="Times New Roman" w:eastAsia="Tahoma" w:hAnsi="Times New Roman" w:cs="Times New Roman"/>
        </w:rPr>
        <w:t xml:space="preserve">Só serão aceitos lances cujos valores forem inferiores ao último lance que tenha sido anteriormente registrado no sistema, não podendo ser menor que </w:t>
      </w:r>
      <w:r w:rsidR="00E668C2" w:rsidRPr="00D341EA">
        <w:rPr>
          <w:rFonts w:ascii="Times New Roman" w:eastAsia="Tahoma" w:hAnsi="Times New Roman" w:cs="Times New Roman"/>
          <w:b/>
        </w:rPr>
        <w:t xml:space="preserve">R$ </w:t>
      </w:r>
      <w:r w:rsidR="00D46B34">
        <w:rPr>
          <w:rFonts w:ascii="Times New Roman" w:eastAsia="Tahoma" w:hAnsi="Times New Roman" w:cs="Times New Roman"/>
          <w:b/>
        </w:rPr>
        <w:t>0</w:t>
      </w:r>
      <w:r w:rsidR="00E668C2" w:rsidRPr="00D341EA">
        <w:rPr>
          <w:rFonts w:ascii="Times New Roman" w:eastAsia="Tahoma" w:hAnsi="Times New Roman" w:cs="Times New Roman"/>
          <w:b/>
        </w:rPr>
        <w:t>,0</w:t>
      </w:r>
      <w:r w:rsidR="00D46B34">
        <w:rPr>
          <w:rFonts w:ascii="Times New Roman" w:eastAsia="Tahoma" w:hAnsi="Times New Roman" w:cs="Times New Roman"/>
          <w:b/>
        </w:rPr>
        <w:t>1</w:t>
      </w:r>
      <w:r w:rsidR="009A1D79" w:rsidRPr="00D341EA">
        <w:rPr>
          <w:rFonts w:ascii="Times New Roman" w:eastAsia="Tahoma" w:hAnsi="Times New Roman" w:cs="Times New Roman"/>
          <w:b/>
        </w:rPr>
        <w:t xml:space="preserve"> </w:t>
      </w:r>
      <w:r w:rsidR="00E668C2" w:rsidRPr="00D341EA">
        <w:rPr>
          <w:rFonts w:ascii="Times New Roman" w:eastAsia="Tahoma" w:hAnsi="Times New Roman" w:cs="Times New Roman"/>
          <w:b/>
        </w:rPr>
        <w:t>(</w:t>
      </w:r>
      <w:r w:rsidR="00D46B34">
        <w:rPr>
          <w:rFonts w:ascii="Times New Roman" w:eastAsia="Tahoma" w:hAnsi="Times New Roman" w:cs="Times New Roman"/>
          <w:b/>
        </w:rPr>
        <w:t>UM CENTAVO</w:t>
      </w:r>
      <w:r w:rsidRPr="00D341EA">
        <w:rPr>
          <w:rFonts w:ascii="Times New Roman" w:eastAsia="Tahoma" w:hAnsi="Times New Roman" w:cs="Times New Roman"/>
          <w:b/>
        </w:rPr>
        <w:t>).</w:t>
      </w:r>
    </w:p>
    <w:p w14:paraId="0C316348" w14:textId="77777777" w:rsidR="007D0236" w:rsidRPr="00EA6C30" w:rsidRDefault="007D0236">
      <w:pPr>
        <w:spacing w:after="0" w:line="360" w:lineRule="auto"/>
        <w:ind w:left="220"/>
        <w:jc w:val="both"/>
        <w:rPr>
          <w:rFonts w:ascii="Times New Roman" w:eastAsia="Tahoma" w:hAnsi="Times New Roman" w:cs="Times New Roman"/>
          <w:b/>
        </w:rPr>
      </w:pPr>
    </w:p>
    <w:p w14:paraId="5DBA7155" w14:textId="77777777" w:rsidR="007D0236" w:rsidRPr="00EA6C30" w:rsidRDefault="00CD1BE1">
      <w:pPr>
        <w:numPr>
          <w:ilvl w:val="0"/>
          <w:numId w:val="13"/>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 SESSÃO DE DISPUTA DE LANCES</w:t>
      </w:r>
    </w:p>
    <w:p w14:paraId="549AC236" w14:textId="2720047A" w:rsidR="007D0236" w:rsidRPr="00EA6C30" w:rsidRDefault="00B71C5F">
      <w:pPr>
        <w:numPr>
          <w:ilvl w:val="0"/>
          <w:numId w:val="13"/>
        </w:numPr>
        <w:spacing w:before="120" w:after="0" w:line="240" w:lineRule="auto"/>
        <w:jc w:val="both"/>
        <w:rPr>
          <w:rFonts w:ascii="Times New Roman" w:eastAsia="Tahoma" w:hAnsi="Times New Roman" w:cs="Times New Roman"/>
        </w:rPr>
      </w:pPr>
      <w:r>
        <w:rPr>
          <w:rFonts w:ascii="Times New Roman" w:eastAsia="Tahoma" w:hAnsi="Times New Roman" w:cs="Times New Roman"/>
        </w:rPr>
        <w:t xml:space="preserve">8.1. </w:t>
      </w:r>
      <w:r w:rsidR="00CD1BE1" w:rsidRPr="00EA6C30">
        <w:rPr>
          <w:rFonts w:ascii="Times New Roman" w:eastAsia="Tahoma" w:hAnsi="Times New Roman" w:cs="Times New Roman"/>
        </w:rPr>
        <w:t>Após a classificação das propostas, no horário previsto neste Edital, o Agente de Contratação dará início à fase competitiva, quando então os licitantes poderão encaminhar lances exclusivamente por meio do sistema eletrônico.</w:t>
      </w:r>
    </w:p>
    <w:p w14:paraId="501986E1" w14:textId="6A7FDC5F" w:rsidR="007D0236" w:rsidRPr="00D341EA" w:rsidRDefault="00CD1BE1" w:rsidP="006255E3">
      <w:pPr>
        <w:pStyle w:val="PargrafodaLista"/>
        <w:numPr>
          <w:ilvl w:val="1"/>
          <w:numId w:val="73"/>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lastRenderedPageBreak/>
        <w:t>O sistema ordenará automaticamente as propostas classificadas, sendo que somente estas participarão da fase de lances.</w:t>
      </w:r>
    </w:p>
    <w:p w14:paraId="7E5849D7" w14:textId="2545DD5E" w:rsidR="007D0236" w:rsidRPr="00D341EA" w:rsidRDefault="00CD1BE1" w:rsidP="006255E3">
      <w:pPr>
        <w:pStyle w:val="PargrafodaLista"/>
        <w:numPr>
          <w:ilvl w:val="1"/>
          <w:numId w:val="73"/>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O sistema disponibilizará campo próprio para troca de mensagens entre o Agente de Contratação e os Licitantes.</w:t>
      </w:r>
    </w:p>
    <w:p w14:paraId="1C15B0B9" w14:textId="035E2EF3" w:rsidR="007D0236" w:rsidRPr="00D341EA" w:rsidRDefault="00CD1BE1" w:rsidP="006255E3">
      <w:pPr>
        <w:pStyle w:val="PargrafodaLista"/>
        <w:numPr>
          <w:ilvl w:val="1"/>
          <w:numId w:val="73"/>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 xml:space="preserve">Será adotado para o envio de lances no pregão eletrônico o </w:t>
      </w:r>
      <w:r w:rsidRPr="00D341EA">
        <w:rPr>
          <w:rFonts w:ascii="Times New Roman" w:eastAsia="Tahoma" w:hAnsi="Times New Roman" w:cs="Times New Roman"/>
          <w:b/>
        </w:rPr>
        <w:t>modo de disputa “aberto”,</w:t>
      </w:r>
      <w:r w:rsidRPr="00D341EA">
        <w:rPr>
          <w:rFonts w:ascii="Times New Roman" w:eastAsia="Tahoma" w:hAnsi="Times New Roman" w:cs="Times New Roman"/>
        </w:rPr>
        <w:t xml:space="preserve"> aonde os licitantes apresentarão lances públicos e sucessivos, com prorrogações, conforme o critério de julgamento adotado no edital;</w:t>
      </w:r>
    </w:p>
    <w:p w14:paraId="0729672D" w14:textId="6D7D7934" w:rsidR="007D0236" w:rsidRPr="00D341EA" w:rsidRDefault="00CD1BE1" w:rsidP="006255E3">
      <w:pPr>
        <w:pStyle w:val="PargrafodaLista"/>
        <w:numPr>
          <w:ilvl w:val="1"/>
          <w:numId w:val="73"/>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A etapa de envio de lances na sessão pública durará dez minutos e, após isso, será prorrogada automaticamente pelo sistema quando houver lance ofertado nos últimos dois minutos do período de duração da sessão pública.</w:t>
      </w:r>
    </w:p>
    <w:p w14:paraId="5A67E524" w14:textId="04283535" w:rsidR="007D0236" w:rsidRPr="00D341EA" w:rsidRDefault="00CD1BE1" w:rsidP="006255E3">
      <w:pPr>
        <w:pStyle w:val="PargrafodaLista"/>
        <w:numPr>
          <w:ilvl w:val="1"/>
          <w:numId w:val="73"/>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A prorrogação automática da etapa de envio de lances, será de dois minutos e ocorrerá sucessivamente sempre que houver lances enviados nesse período de prorrogação, inclusive quando se tratar de lances intermediários.</w:t>
      </w:r>
    </w:p>
    <w:p w14:paraId="5ECE6DF8" w14:textId="0713C536" w:rsidR="007D0236" w:rsidRPr="00D341EA" w:rsidRDefault="00CD1BE1" w:rsidP="006255E3">
      <w:pPr>
        <w:pStyle w:val="PargrafodaLista"/>
        <w:numPr>
          <w:ilvl w:val="1"/>
          <w:numId w:val="73"/>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Poderá Agente de Contratação, auxiliado pela equipe de apoio, justificadamente, admitir o reinício da etapa aberta, caso nenhum licitante classificado na etapa de lance aberta atender às exigências de habilitação.</w:t>
      </w:r>
    </w:p>
    <w:p w14:paraId="11D17CD4" w14:textId="2CAE96B3" w:rsidR="00D341EA" w:rsidRPr="00D341EA" w:rsidRDefault="00CD1BE1" w:rsidP="006255E3">
      <w:pPr>
        <w:pStyle w:val="PargrafodaLista"/>
        <w:numPr>
          <w:ilvl w:val="1"/>
          <w:numId w:val="73"/>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Não serão aceitos 2 ou mais lances de mesmo valor, prevalecendo sempre aquele que for recebido e registrado primeiro.</w:t>
      </w:r>
    </w:p>
    <w:p w14:paraId="6AE8FFCF" w14:textId="77777777" w:rsidR="00D341EA" w:rsidRDefault="00CD1BE1" w:rsidP="006255E3">
      <w:pPr>
        <w:pStyle w:val="PargrafodaLista"/>
        <w:numPr>
          <w:ilvl w:val="1"/>
          <w:numId w:val="73"/>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O licitante poderá encaminhar lance com valor superior ao lance registrado, desde que inferior ao seu último lance e diferente de qualquer lance válido.</w:t>
      </w:r>
    </w:p>
    <w:p w14:paraId="656363BD" w14:textId="77777777" w:rsidR="00D341EA" w:rsidRDefault="00CD1BE1" w:rsidP="006255E3">
      <w:pPr>
        <w:pStyle w:val="PargrafodaLista"/>
        <w:numPr>
          <w:ilvl w:val="1"/>
          <w:numId w:val="73"/>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Durante</w:t>
      </w:r>
      <w:r w:rsidRPr="00D341EA">
        <w:rPr>
          <w:rFonts w:ascii="Times New Roman" w:eastAsia="Tahoma" w:hAnsi="Times New Roman" w:cs="Times New Roman"/>
          <w:spacing w:val="39"/>
        </w:rPr>
        <w:t xml:space="preserve"> </w:t>
      </w:r>
      <w:r w:rsidRPr="00D341EA">
        <w:rPr>
          <w:rFonts w:ascii="Times New Roman" w:eastAsia="Tahoma" w:hAnsi="Times New Roman" w:cs="Times New Roman"/>
        </w:rPr>
        <w:t>a</w:t>
      </w:r>
      <w:r w:rsidRPr="00D341EA">
        <w:rPr>
          <w:rFonts w:ascii="Times New Roman" w:eastAsia="Tahoma" w:hAnsi="Times New Roman" w:cs="Times New Roman"/>
          <w:spacing w:val="36"/>
        </w:rPr>
        <w:t xml:space="preserve"> </w:t>
      </w:r>
      <w:r w:rsidRPr="00D341EA">
        <w:rPr>
          <w:rFonts w:ascii="Times New Roman" w:eastAsia="Tahoma" w:hAnsi="Times New Roman" w:cs="Times New Roman"/>
        </w:rPr>
        <w:t>sessão,</w:t>
      </w:r>
      <w:r w:rsidRPr="00D341EA">
        <w:rPr>
          <w:rFonts w:ascii="Times New Roman" w:eastAsia="Tahoma" w:hAnsi="Times New Roman" w:cs="Times New Roman"/>
          <w:spacing w:val="40"/>
        </w:rPr>
        <w:t xml:space="preserve"> </w:t>
      </w:r>
      <w:r w:rsidRPr="00D341EA">
        <w:rPr>
          <w:rFonts w:ascii="Times New Roman" w:eastAsia="Tahoma" w:hAnsi="Times New Roman" w:cs="Times New Roman"/>
        </w:rPr>
        <w:t>os</w:t>
      </w:r>
      <w:r w:rsidRPr="00D341EA">
        <w:rPr>
          <w:rFonts w:ascii="Times New Roman" w:eastAsia="Tahoma" w:hAnsi="Times New Roman" w:cs="Times New Roman"/>
          <w:spacing w:val="37"/>
        </w:rPr>
        <w:t xml:space="preserve"> </w:t>
      </w:r>
      <w:r w:rsidRPr="00D341EA">
        <w:rPr>
          <w:rFonts w:ascii="Times New Roman" w:eastAsia="Tahoma" w:hAnsi="Times New Roman" w:cs="Times New Roman"/>
        </w:rPr>
        <w:t>licitantes</w:t>
      </w:r>
      <w:r w:rsidRPr="00D341EA">
        <w:rPr>
          <w:rFonts w:ascii="Times New Roman" w:eastAsia="Tahoma" w:hAnsi="Times New Roman" w:cs="Times New Roman"/>
          <w:spacing w:val="37"/>
        </w:rPr>
        <w:t xml:space="preserve"> </w:t>
      </w:r>
      <w:r w:rsidRPr="00D341EA">
        <w:rPr>
          <w:rFonts w:ascii="Times New Roman" w:eastAsia="Tahoma" w:hAnsi="Times New Roman" w:cs="Times New Roman"/>
        </w:rPr>
        <w:t>serão</w:t>
      </w:r>
      <w:r w:rsidRPr="00D341EA">
        <w:rPr>
          <w:rFonts w:ascii="Times New Roman" w:eastAsia="Tahoma" w:hAnsi="Times New Roman" w:cs="Times New Roman"/>
          <w:spacing w:val="37"/>
        </w:rPr>
        <w:t xml:space="preserve"> </w:t>
      </w:r>
      <w:r w:rsidRPr="00D341EA">
        <w:rPr>
          <w:rFonts w:ascii="Times New Roman" w:eastAsia="Tahoma" w:hAnsi="Times New Roman" w:cs="Times New Roman"/>
        </w:rPr>
        <w:t>informados,</w:t>
      </w:r>
      <w:r w:rsidRPr="00D341EA">
        <w:rPr>
          <w:rFonts w:ascii="Times New Roman" w:eastAsia="Tahoma" w:hAnsi="Times New Roman" w:cs="Times New Roman"/>
          <w:spacing w:val="36"/>
        </w:rPr>
        <w:t xml:space="preserve"> </w:t>
      </w:r>
      <w:r w:rsidRPr="00D341EA">
        <w:rPr>
          <w:rFonts w:ascii="Times New Roman" w:eastAsia="Tahoma" w:hAnsi="Times New Roman" w:cs="Times New Roman"/>
        </w:rPr>
        <w:t>em</w:t>
      </w:r>
      <w:r w:rsidRPr="00D341EA">
        <w:rPr>
          <w:rFonts w:ascii="Times New Roman" w:eastAsia="Tahoma" w:hAnsi="Times New Roman" w:cs="Times New Roman"/>
          <w:spacing w:val="38"/>
        </w:rPr>
        <w:t xml:space="preserve"> </w:t>
      </w:r>
      <w:r w:rsidRPr="00D341EA">
        <w:rPr>
          <w:rFonts w:ascii="Times New Roman" w:eastAsia="Tahoma" w:hAnsi="Times New Roman" w:cs="Times New Roman"/>
        </w:rPr>
        <w:t>tempo</w:t>
      </w:r>
      <w:r w:rsidRPr="00D341EA">
        <w:rPr>
          <w:rFonts w:ascii="Times New Roman" w:eastAsia="Tahoma" w:hAnsi="Times New Roman" w:cs="Times New Roman"/>
          <w:spacing w:val="37"/>
        </w:rPr>
        <w:t xml:space="preserve"> </w:t>
      </w:r>
      <w:r w:rsidRPr="00D341EA">
        <w:rPr>
          <w:rFonts w:ascii="Times New Roman" w:eastAsia="Tahoma" w:hAnsi="Times New Roman" w:cs="Times New Roman"/>
        </w:rPr>
        <w:t>real,</w:t>
      </w:r>
      <w:r w:rsidRPr="00D341EA">
        <w:rPr>
          <w:rFonts w:ascii="Times New Roman" w:eastAsia="Tahoma" w:hAnsi="Times New Roman" w:cs="Times New Roman"/>
          <w:spacing w:val="44"/>
        </w:rPr>
        <w:t xml:space="preserve"> </w:t>
      </w:r>
      <w:r w:rsidRPr="00D341EA">
        <w:rPr>
          <w:rFonts w:ascii="Times New Roman" w:eastAsia="Tahoma" w:hAnsi="Times New Roman" w:cs="Times New Roman"/>
        </w:rPr>
        <w:t>do</w:t>
      </w:r>
      <w:r w:rsidRPr="00D341EA">
        <w:rPr>
          <w:rFonts w:ascii="Times New Roman" w:eastAsia="Tahoma" w:hAnsi="Times New Roman" w:cs="Times New Roman"/>
          <w:spacing w:val="37"/>
        </w:rPr>
        <w:t xml:space="preserve"> </w:t>
      </w:r>
      <w:r w:rsidRPr="00D341EA">
        <w:rPr>
          <w:rFonts w:ascii="Times New Roman" w:eastAsia="Tahoma" w:hAnsi="Times New Roman" w:cs="Times New Roman"/>
        </w:rPr>
        <w:t>valor</w:t>
      </w:r>
      <w:r w:rsidRPr="00D341EA">
        <w:rPr>
          <w:rFonts w:ascii="Times New Roman" w:eastAsia="Tahoma" w:hAnsi="Times New Roman" w:cs="Times New Roman"/>
          <w:spacing w:val="36"/>
        </w:rPr>
        <w:t xml:space="preserve"> </w:t>
      </w:r>
      <w:r w:rsidRPr="00D341EA">
        <w:rPr>
          <w:rFonts w:ascii="Times New Roman" w:eastAsia="Tahoma" w:hAnsi="Times New Roman" w:cs="Times New Roman"/>
        </w:rPr>
        <w:t>do</w:t>
      </w:r>
      <w:r w:rsidRPr="00D341EA">
        <w:rPr>
          <w:rFonts w:ascii="Times New Roman" w:eastAsia="Tahoma" w:hAnsi="Times New Roman" w:cs="Times New Roman"/>
          <w:spacing w:val="38"/>
        </w:rPr>
        <w:t xml:space="preserve"> </w:t>
      </w:r>
      <w:r w:rsidRPr="00D341EA">
        <w:rPr>
          <w:rFonts w:ascii="Times New Roman" w:eastAsia="Tahoma" w:hAnsi="Times New Roman" w:cs="Times New Roman"/>
        </w:rPr>
        <w:t>menor</w:t>
      </w:r>
      <w:r w:rsidRPr="00D341EA">
        <w:rPr>
          <w:rFonts w:ascii="Times New Roman" w:eastAsia="Tahoma" w:hAnsi="Times New Roman" w:cs="Times New Roman"/>
          <w:spacing w:val="35"/>
        </w:rPr>
        <w:t xml:space="preserve"> </w:t>
      </w:r>
      <w:r w:rsidRPr="00D341EA">
        <w:rPr>
          <w:rFonts w:ascii="Times New Roman" w:eastAsia="Tahoma" w:hAnsi="Times New Roman" w:cs="Times New Roman"/>
        </w:rPr>
        <w:t>lance</w:t>
      </w:r>
      <w:r w:rsidRPr="00D341EA">
        <w:rPr>
          <w:rFonts w:ascii="Times New Roman" w:eastAsia="Tahoma" w:hAnsi="Times New Roman" w:cs="Times New Roman"/>
          <w:spacing w:val="-57"/>
        </w:rPr>
        <w:t xml:space="preserve"> </w:t>
      </w:r>
      <w:r w:rsidRPr="00D341EA">
        <w:rPr>
          <w:rFonts w:ascii="Times New Roman" w:eastAsia="Tahoma" w:hAnsi="Times New Roman" w:cs="Times New Roman"/>
        </w:rPr>
        <w:t>registrado,</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sem</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identificação</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do autor</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dos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lances,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ressalvadas as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hipóteses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dos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itens anteriores.</w:t>
      </w:r>
    </w:p>
    <w:p w14:paraId="03444C4D" w14:textId="77777777" w:rsidR="00D341EA" w:rsidRDefault="00CD1BE1" w:rsidP="006255E3">
      <w:pPr>
        <w:pStyle w:val="PargrafodaLista"/>
        <w:numPr>
          <w:ilvl w:val="1"/>
          <w:numId w:val="73"/>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Será assegurado conforme LC 123/06, como critério de desempate, preferência de contratação</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para</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as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Microempresas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e</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EPP’s, entendendo-se</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por empate</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ficto</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aquelas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situações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em</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que as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 xml:space="preserve">propostas apresentadas por aquelas sejam iguais ou </w:t>
      </w:r>
      <w:r w:rsidRPr="00D341EA">
        <w:rPr>
          <w:rFonts w:ascii="Times New Roman" w:eastAsia="Tahoma" w:hAnsi="Times New Roman" w:cs="Times New Roman"/>
          <w:b/>
        </w:rPr>
        <w:t>até 5% superiores à proposta mais bem</w:t>
      </w:r>
      <w:r w:rsidRPr="00D341EA">
        <w:rPr>
          <w:rFonts w:ascii="Times New Roman" w:eastAsia="Tahoma" w:hAnsi="Times New Roman" w:cs="Times New Roman"/>
          <w:b/>
          <w:spacing w:val="1"/>
        </w:rPr>
        <w:t xml:space="preserve"> </w:t>
      </w:r>
      <w:r w:rsidRPr="00D341EA">
        <w:rPr>
          <w:rFonts w:ascii="Times New Roman" w:eastAsia="Tahoma" w:hAnsi="Times New Roman" w:cs="Times New Roman"/>
          <w:b/>
        </w:rPr>
        <w:t>classificada</w:t>
      </w:r>
      <w:r w:rsidRPr="00D341EA">
        <w:rPr>
          <w:rFonts w:ascii="Times New Roman" w:eastAsia="Tahoma" w:hAnsi="Times New Roman" w:cs="Times New Roman"/>
          <w:b/>
          <w:spacing w:val="-1"/>
        </w:rPr>
        <w:t xml:space="preserve"> </w:t>
      </w:r>
      <w:r w:rsidRPr="00D341EA">
        <w:rPr>
          <w:rFonts w:ascii="Times New Roman" w:eastAsia="Tahoma" w:hAnsi="Times New Roman" w:cs="Times New Roman"/>
          <w:b/>
        </w:rPr>
        <w:t>e desde que</w:t>
      </w:r>
      <w:r w:rsidRPr="00D341EA">
        <w:rPr>
          <w:rFonts w:ascii="Times New Roman" w:eastAsia="Tahoma" w:hAnsi="Times New Roman" w:cs="Times New Roman"/>
          <w:b/>
          <w:spacing w:val="-1"/>
        </w:rPr>
        <w:t xml:space="preserve"> </w:t>
      </w:r>
      <w:r w:rsidRPr="00D341EA">
        <w:rPr>
          <w:rFonts w:ascii="Times New Roman" w:eastAsia="Tahoma" w:hAnsi="Times New Roman" w:cs="Times New Roman"/>
          <w:b/>
        </w:rPr>
        <w:t>a melhor</w:t>
      </w:r>
      <w:r w:rsidRPr="00D341EA">
        <w:rPr>
          <w:rFonts w:ascii="Times New Roman" w:eastAsia="Tahoma" w:hAnsi="Times New Roman" w:cs="Times New Roman"/>
          <w:b/>
          <w:spacing w:val="-1"/>
        </w:rPr>
        <w:t xml:space="preserve"> </w:t>
      </w:r>
      <w:r w:rsidRPr="00D341EA">
        <w:rPr>
          <w:rFonts w:ascii="Times New Roman" w:eastAsia="Tahoma" w:hAnsi="Times New Roman" w:cs="Times New Roman"/>
          <w:b/>
        </w:rPr>
        <w:t>oferta não seja</w:t>
      </w:r>
      <w:r w:rsidRPr="00D341EA">
        <w:rPr>
          <w:rFonts w:ascii="Times New Roman" w:eastAsia="Tahoma" w:hAnsi="Times New Roman" w:cs="Times New Roman"/>
          <w:b/>
          <w:spacing w:val="-1"/>
        </w:rPr>
        <w:t xml:space="preserve"> </w:t>
      </w:r>
      <w:r w:rsidRPr="00D341EA">
        <w:rPr>
          <w:rFonts w:ascii="Times New Roman" w:eastAsia="Tahoma" w:hAnsi="Times New Roman" w:cs="Times New Roman"/>
          <w:b/>
        </w:rPr>
        <w:t>de</w:t>
      </w:r>
      <w:r w:rsidRPr="00D341EA">
        <w:rPr>
          <w:rFonts w:ascii="Times New Roman" w:eastAsia="Tahoma" w:hAnsi="Times New Roman" w:cs="Times New Roman"/>
          <w:b/>
          <w:spacing w:val="-1"/>
        </w:rPr>
        <w:t xml:space="preserve"> </w:t>
      </w:r>
      <w:r w:rsidRPr="00D341EA">
        <w:rPr>
          <w:rFonts w:ascii="Times New Roman" w:eastAsia="Tahoma" w:hAnsi="Times New Roman" w:cs="Times New Roman"/>
          <w:b/>
        </w:rPr>
        <w:t>outra</w:t>
      </w:r>
      <w:r w:rsidRPr="00D341EA">
        <w:rPr>
          <w:rFonts w:ascii="Times New Roman" w:eastAsia="Tahoma" w:hAnsi="Times New Roman" w:cs="Times New Roman"/>
          <w:b/>
          <w:spacing w:val="3"/>
        </w:rPr>
        <w:t xml:space="preserve"> </w:t>
      </w:r>
      <w:r w:rsidRPr="00D341EA">
        <w:rPr>
          <w:rFonts w:ascii="Times New Roman" w:eastAsia="Tahoma" w:hAnsi="Times New Roman" w:cs="Times New Roman"/>
        </w:rPr>
        <w:t>ME ou EPP</w:t>
      </w:r>
      <w:r w:rsidR="00D341EA">
        <w:rPr>
          <w:rFonts w:ascii="Times New Roman" w:eastAsia="Tahoma" w:hAnsi="Times New Roman" w:cs="Times New Roman"/>
        </w:rPr>
        <w:t>.</w:t>
      </w:r>
    </w:p>
    <w:p w14:paraId="1FC4C1E1" w14:textId="77777777" w:rsidR="00D341EA" w:rsidRDefault="00CD1BE1" w:rsidP="006255E3">
      <w:pPr>
        <w:pStyle w:val="PargrafodaLista"/>
        <w:numPr>
          <w:ilvl w:val="1"/>
          <w:numId w:val="73"/>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Caso haja empate ficto, o próprio sistema informará a situação na tela e o procedimento se dará da seguinte forma:</w:t>
      </w:r>
    </w:p>
    <w:p w14:paraId="2F14BFDA" w14:textId="77777777" w:rsidR="00D341EA" w:rsidRDefault="00CD1BE1" w:rsidP="006255E3">
      <w:pPr>
        <w:pStyle w:val="PargrafodaLista"/>
        <w:numPr>
          <w:ilvl w:val="1"/>
          <w:numId w:val="73"/>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A Microempresa ou EPP melhor classificada poderá apresentar proposta de preço inferior àquela considerada vencedora do certame, no prazo de até 5 minutos, sob pena de preclusão, situação em que será adjudicado em seu favor o objeto licitado.</w:t>
      </w:r>
    </w:p>
    <w:p w14:paraId="24741363" w14:textId="77777777" w:rsidR="00D341EA" w:rsidRDefault="00CD1BE1" w:rsidP="006255E3">
      <w:pPr>
        <w:pStyle w:val="PargrafodaLista"/>
        <w:numPr>
          <w:ilvl w:val="1"/>
          <w:numId w:val="73"/>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Não ocorrendo a contratação da Microempresa ou EPP, na forma do item anterior, serão convocadas pelo sistema as remanescentes que porventura se enquadrem na hipótese do item 8.11, na ordem classificatória, para o exercício do mesmo direito.</w:t>
      </w:r>
    </w:p>
    <w:p w14:paraId="4E1EECBF" w14:textId="77777777" w:rsidR="00D341EA" w:rsidRDefault="00CD1BE1" w:rsidP="006255E3">
      <w:pPr>
        <w:pStyle w:val="PargrafodaLista"/>
        <w:numPr>
          <w:ilvl w:val="1"/>
          <w:numId w:val="73"/>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Na hipótese da não-contratação nos termos da LC 123/06, o objeto será arrematado em favor da proposta originariamente vencedora do certame.</w:t>
      </w:r>
    </w:p>
    <w:p w14:paraId="4142C43E" w14:textId="77777777" w:rsidR="00D341EA" w:rsidRDefault="00CD1BE1" w:rsidP="006255E3">
      <w:pPr>
        <w:pStyle w:val="PargrafodaLista"/>
        <w:numPr>
          <w:ilvl w:val="1"/>
          <w:numId w:val="73"/>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Após a etapa de lances, o Agente de Contratação ainda poderá negociar com a vencedora, para que se obtenha preço melhor, não se admitindo negociar condições diferentes daquelas previstas no Edital, podendo retornar os itens para a fazer de disputa.</w:t>
      </w:r>
    </w:p>
    <w:p w14:paraId="5F8D8BB8" w14:textId="77777777" w:rsidR="00D341EA" w:rsidRDefault="00CD1BE1" w:rsidP="006255E3">
      <w:pPr>
        <w:pStyle w:val="PargrafodaLista"/>
        <w:numPr>
          <w:ilvl w:val="1"/>
          <w:numId w:val="73"/>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No caso de desconexão do sistema da Pregoeira, durante a etapa de lances, o sistema eletrônico poderá permanecer acessível aos licitantes para a recepção dos lances. A pregoeira, quando possível, dará continuidade à sua atuação no certame, sem prejuízo dos atos realizados.</w:t>
      </w:r>
    </w:p>
    <w:p w14:paraId="493039AA" w14:textId="77777777" w:rsidR="00D341EA" w:rsidRDefault="00CD1BE1" w:rsidP="006255E3">
      <w:pPr>
        <w:pStyle w:val="PargrafodaLista"/>
        <w:numPr>
          <w:ilvl w:val="1"/>
          <w:numId w:val="73"/>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 xml:space="preserve">Quando a desconexão persistir por tempo superior a 10 minutos, a sessão será suspensa e terá reinício somente após comunicação formal da Pregoeira aos licitantes pelo sistema eletrônico. </w:t>
      </w:r>
    </w:p>
    <w:p w14:paraId="1635EDE3" w14:textId="77777777" w:rsidR="00D341EA" w:rsidRDefault="00CD1BE1" w:rsidP="006255E3">
      <w:pPr>
        <w:pStyle w:val="PargrafodaLista"/>
        <w:numPr>
          <w:ilvl w:val="1"/>
          <w:numId w:val="73"/>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 xml:space="preserve">Após a notificação da Pregoeira, o arrematante terá o prazo de </w:t>
      </w:r>
      <w:r w:rsidR="00C70EA2" w:rsidRPr="00D341EA">
        <w:rPr>
          <w:rFonts w:ascii="Times New Roman" w:eastAsia="Tahoma" w:hAnsi="Times New Roman" w:cs="Times New Roman"/>
          <w:b/>
        </w:rPr>
        <w:t>02</w:t>
      </w:r>
      <w:r w:rsidRPr="00D341EA">
        <w:rPr>
          <w:rFonts w:ascii="Times New Roman" w:eastAsia="Tahoma" w:hAnsi="Times New Roman" w:cs="Times New Roman"/>
          <w:b/>
        </w:rPr>
        <w:t xml:space="preserve"> (</w:t>
      </w:r>
      <w:r w:rsidR="00C70EA2" w:rsidRPr="00D341EA">
        <w:rPr>
          <w:rFonts w:ascii="Times New Roman" w:eastAsia="Tahoma" w:hAnsi="Times New Roman" w:cs="Times New Roman"/>
          <w:b/>
        </w:rPr>
        <w:t>duas</w:t>
      </w:r>
      <w:r w:rsidRPr="00D341EA">
        <w:rPr>
          <w:rFonts w:ascii="Times New Roman" w:eastAsia="Tahoma" w:hAnsi="Times New Roman" w:cs="Times New Roman"/>
          <w:b/>
        </w:rPr>
        <w:t>) horas,</w:t>
      </w:r>
      <w:r w:rsidRPr="00D341EA">
        <w:rPr>
          <w:rFonts w:ascii="Times New Roman" w:eastAsia="Tahoma" w:hAnsi="Times New Roman" w:cs="Times New Roman"/>
        </w:rPr>
        <w:t xml:space="preserve"> para enviar, digitalizada sua proposta atualizada,</w:t>
      </w:r>
      <w:r w:rsidR="00C57D20" w:rsidRPr="00D341EA">
        <w:rPr>
          <w:rFonts w:ascii="Times New Roman" w:eastAsia="Tahoma" w:hAnsi="Times New Roman" w:cs="Times New Roman"/>
        </w:rPr>
        <w:t xml:space="preserve"> e as documentações solicitadas neste edital,</w:t>
      </w:r>
      <w:r w:rsidRPr="00D341EA">
        <w:rPr>
          <w:rFonts w:ascii="Times New Roman" w:eastAsia="Tahoma" w:hAnsi="Times New Roman" w:cs="Times New Roman"/>
        </w:rPr>
        <w:t xml:space="preserve"> o cumprimento do prazo é de responsabilidade do fornecedor.</w:t>
      </w:r>
    </w:p>
    <w:p w14:paraId="764E573F" w14:textId="6F4DC971" w:rsidR="007D0236" w:rsidRPr="00D341EA" w:rsidRDefault="00CD1BE1" w:rsidP="006255E3">
      <w:pPr>
        <w:pStyle w:val="PargrafodaLista"/>
        <w:numPr>
          <w:ilvl w:val="1"/>
          <w:numId w:val="73"/>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lastRenderedPageBreak/>
        <w:t xml:space="preserve">Se a arrematante for habilitada, será declarada vencedora no sistema seguindo a fase recursal, nos termos do </w:t>
      </w:r>
      <w:r w:rsidRPr="00D341EA">
        <w:rPr>
          <w:rFonts w:ascii="Times New Roman" w:eastAsia="Tahoma" w:hAnsi="Times New Roman" w:cs="Times New Roman"/>
          <w:b/>
        </w:rPr>
        <w:t>item 12</w:t>
      </w:r>
      <w:r w:rsidRPr="00D341EA">
        <w:rPr>
          <w:rFonts w:ascii="Times New Roman" w:eastAsia="Tahoma" w:hAnsi="Times New Roman" w:cs="Times New Roman"/>
        </w:rPr>
        <w:t>.</w:t>
      </w:r>
    </w:p>
    <w:p w14:paraId="290895B5" w14:textId="52AA07FC" w:rsidR="00D341EA" w:rsidRDefault="00D341EA" w:rsidP="00D341EA">
      <w:pPr>
        <w:spacing w:after="0" w:line="240" w:lineRule="auto"/>
        <w:jc w:val="both"/>
        <w:rPr>
          <w:rFonts w:ascii="Times New Roman" w:eastAsia="Tahoma" w:hAnsi="Times New Roman" w:cs="Times New Roman"/>
        </w:rPr>
      </w:pPr>
      <w:r>
        <w:rPr>
          <w:rFonts w:ascii="Times New Roman" w:eastAsia="Tahoma" w:hAnsi="Times New Roman" w:cs="Times New Roman"/>
        </w:rPr>
        <w:t xml:space="preserve">8.21. </w:t>
      </w:r>
      <w:r w:rsidR="00C57D20">
        <w:rPr>
          <w:rFonts w:ascii="Times New Roman" w:eastAsia="Tahoma" w:hAnsi="Times New Roman" w:cs="Times New Roman"/>
        </w:rPr>
        <w:t xml:space="preserve">Após habilitada a Empresa vencedora, a plataforma irá automaticamente para fase de Adesão a Ata de registro de preço, onde as empresas interessadas devem solicitar a sua adesão no período de 5 (cinco) minutos. </w:t>
      </w:r>
    </w:p>
    <w:p w14:paraId="0F359A9F" w14:textId="5F8D8166" w:rsidR="00D341EA" w:rsidRDefault="00D341EA" w:rsidP="00D341EA">
      <w:pPr>
        <w:spacing w:after="0" w:line="240" w:lineRule="auto"/>
        <w:jc w:val="both"/>
        <w:rPr>
          <w:rFonts w:ascii="Times New Roman" w:eastAsia="Tahoma" w:hAnsi="Times New Roman" w:cs="Times New Roman"/>
        </w:rPr>
      </w:pPr>
      <w:r>
        <w:rPr>
          <w:rFonts w:ascii="Times New Roman" w:eastAsia="Tahoma" w:hAnsi="Times New Roman" w:cs="Times New Roman"/>
        </w:rPr>
        <w:t xml:space="preserve">8.22. </w:t>
      </w:r>
      <w:r w:rsidR="00CD1BE1" w:rsidRPr="00EA6C30">
        <w:rPr>
          <w:rFonts w:ascii="Times New Roman" w:eastAsia="Tahoma" w:hAnsi="Times New Roman" w:cs="Times New Roman"/>
        </w:rPr>
        <w:t>Caso não haja recurso, o objeto será adjudicado pela Pregoeira para o arrematante vencedor.</w:t>
      </w:r>
    </w:p>
    <w:p w14:paraId="4D5AF8F9" w14:textId="77777777" w:rsidR="00D341EA" w:rsidRDefault="00D341EA" w:rsidP="00D341EA">
      <w:pPr>
        <w:spacing w:after="0" w:line="240" w:lineRule="auto"/>
        <w:jc w:val="both"/>
        <w:rPr>
          <w:rFonts w:ascii="Times New Roman" w:eastAsia="Tahoma" w:hAnsi="Times New Roman" w:cs="Times New Roman"/>
        </w:rPr>
      </w:pPr>
      <w:r>
        <w:rPr>
          <w:rFonts w:ascii="Times New Roman" w:eastAsia="Tahoma" w:hAnsi="Times New Roman" w:cs="Times New Roman"/>
        </w:rPr>
        <w:t xml:space="preserve">8.23. </w:t>
      </w:r>
      <w:r w:rsidR="00CD1BE1" w:rsidRPr="00EA6C30">
        <w:rPr>
          <w:rFonts w:ascii="Times New Roman" w:eastAsia="Tahoma" w:hAnsi="Times New Roman" w:cs="Times New Roman"/>
        </w:rPr>
        <w:t>Se a proposta de menor preço for inexequível/excessiva ou a licitante for inabilitada, a pregoeira a desclassificará de forma fundamentada e examinará a proposta subsequente, na ordem de classificação, e assim sucessivamente, até a apuração de uma proposta que atenda todas as condições do Edital. No julgamento das propostas, em favor da ampliação da disputa, a Pregoeira poderá sanar erros ou falhas que não alterem a substância das propostas, documentos e sua validade jurídica, mediante despacho fundamentado, acessível a todos, atribuindo-lhes validade e eficácia para fins de classificação.</w:t>
      </w:r>
    </w:p>
    <w:p w14:paraId="78CE920C" w14:textId="53ABDD9C" w:rsidR="007D0236" w:rsidRPr="00EA6C30" w:rsidRDefault="00D341EA" w:rsidP="00D341EA">
      <w:pPr>
        <w:spacing w:after="0" w:line="240" w:lineRule="auto"/>
        <w:jc w:val="both"/>
        <w:rPr>
          <w:rFonts w:ascii="Times New Roman" w:eastAsia="Tahoma" w:hAnsi="Times New Roman" w:cs="Times New Roman"/>
        </w:rPr>
      </w:pPr>
      <w:r>
        <w:rPr>
          <w:rFonts w:ascii="Times New Roman" w:eastAsia="Tahoma" w:hAnsi="Times New Roman" w:cs="Times New Roman"/>
        </w:rPr>
        <w:t>8.24.</w:t>
      </w:r>
      <w:r w:rsidR="00CD1BE1" w:rsidRPr="00EA6C30">
        <w:rPr>
          <w:rFonts w:ascii="Times New Roman" w:eastAsia="Tahoma" w:hAnsi="Times New Roman" w:cs="Times New Roman"/>
        </w:rPr>
        <w:t xml:space="preserve"> A Autoridade Competente é a responsável pela homologação do certame.</w:t>
      </w:r>
    </w:p>
    <w:p w14:paraId="27C5C33B" w14:textId="77777777" w:rsidR="007D0236" w:rsidRPr="00EA6C30" w:rsidRDefault="007D0236">
      <w:pPr>
        <w:spacing w:after="0" w:line="360" w:lineRule="auto"/>
        <w:ind w:left="220"/>
        <w:jc w:val="both"/>
        <w:rPr>
          <w:rFonts w:ascii="Times New Roman" w:eastAsia="Tahoma" w:hAnsi="Times New Roman" w:cs="Times New Roman"/>
        </w:rPr>
      </w:pPr>
    </w:p>
    <w:p w14:paraId="68DF856C" w14:textId="77777777" w:rsidR="007D0236" w:rsidRPr="00EA6C30" w:rsidRDefault="00CD1BE1" w:rsidP="006255E3">
      <w:pPr>
        <w:numPr>
          <w:ilvl w:val="0"/>
          <w:numId w:val="14"/>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DOS DOCUMENTOS DE HABILITAÇÃO</w:t>
      </w:r>
    </w:p>
    <w:p w14:paraId="620E7C04" w14:textId="1459A19A" w:rsidR="007D0236" w:rsidRPr="00EA6C30" w:rsidRDefault="00B71C5F" w:rsidP="006255E3">
      <w:pPr>
        <w:numPr>
          <w:ilvl w:val="0"/>
          <w:numId w:val="14"/>
        </w:numPr>
        <w:spacing w:before="120" w:after="0" w:line="240" w:lineRule="auto"/>
        <w:jc w:val="both"/>
        <w:rPr>
          <w:rFonts w:ascii="Times New Roman" w:eastAsia="Tahoma" w:hAnsi="Times New Roman" w:cs="Times New Roman"/>
        </w:rPr>
      </w:pPr>
      <w:r>
        <w:rPr>
          <w:rFonts w:ascii="Times New Roman" w:eastAsia="Tahoma" w:hAnsi="Times New Roman" w:cs="Times New Roman"/>
        </w:rPr>
        <w:t xml:space="preserve">9.1. </w:t>
      </w:r>
      <w:r w:rsidR="00E9649D" w:rsidRPr="00EA6C30">
        <w:rPr>
          <w:rFonts w:ascii="Times New Roman" w:eastAsia="Tahoma" w:hAnsi="Times New Roman" w:cs="Times New Roman"/>
        </w:rPr>
        <w:t>O licitante melhor classificado pelo menor preço deverá</w:t>
      </w:r>
      <w:r w:rsidR="00CD1BE1" w:rsidRPr="00EA6C30">
        <w:rPr>
          <w:rFonts w:ascii="Times New Roman" w:eastAsia="Tahoma" w:hAnsi="Times New Roman" w:cs="Times New Roman"/>
        </w:rPr>
        <w:t xml:space="preserve"> anexar os documentos de habilitação</w:t>
      </w:r>
      <w:r w:rsidR="00E9649D" w:rsidRPr="00EA6C30">
        <w:rPr>
          <w:rFonts w:ascii="Times New Roman" w:eastAsia="Tahoma" w:hAnsi="Times New Roman" w:cs="Times New Roman"/>
        </w:rPr>
        <w:t xml:space="preserve"> e a proposta atualizada, </w:t>
      </w:r>
      <w:r w:rsidR="00CD1BE1" w:rsidRPr="00EA6C30">
        <w:rPr>
          <w:rFonts w:ascii="Times New Roman" w:eastAsia="Tahoma" w:hAnsi="Times New Roman" w:cs="Times New Roman"/>
        </w:rPr>
        <w:t xml:space="preserve">através da funcionalidade (upload) presente no sistema eletrônico </w:t>
      </w:r>
      <w:hyperlink r:id="rId20" w:history="1">
        <w:r w:rsidR="00E77FFD" w:rsidRPr="00EA6C30">
          <w:rPr>
            <w:rStyle w:val="Hyperlink"/>
            <w:rFonts w:ascii="Times New Roman" w:hAnsi="Times New Roman" w:cs="Times New Roman"/>
            <w:b/>
            <w:spacing w:val="-2"/>
          </w:rPr>
          <w:t>www.selcorp.com.br</w:t>
        </w:r>
      </w:hyperlink>
      <w:r w:rsidR="00E77FFD" w:rsidRPr="00EA6C30">
        <w:rPr>
          <w:rStyle w:val="Hyperlink"/>
          <w:rFonts w:ascii="Times New Roman" w:hAnsi="Times New Roman" w:cs="Times New Roman"/>
          <w:b/>
          <w:spacing w:val="-2"/>
        </w:rPr>
        <w:t xml:space="preserve"> </w:t>
      </w:r>
      <w:r w:rsidR="00E9649D" w:rsidRPr="00EA6C30">
        <w:rPr>
          <w:rFonts w:ascii="Times New Roman" w:eastAsia="Tahoma" w:hAnsi="Times New Roman" w:cs="Times New Roman"/>
        </w:rPr>
        <w:t>no</w:t>
      </w:r>
      <w:r w:rsidR="00CD1BE1" w:rsidRPr="00EA6C30">
        <w:rPr>
          <w:rFonts w:ascii="Times New Roman" w:eastAsia="Tahoma" w:hAnsi="Times New Roman" w:cs="Times New Roman"/>
        </w:rPr>
        <w:t xml:space="preserve"> </w:t>
      </w:r>
      <w:r w:rsidR="00E9649D" w:rsidRPr="00EA6C30">
        <w:rPr>
          <w:rFonts w:ascii="Times New Roman" w:eastAsia="Tahoma" w:hAnsi="Times New Roman" w:cs="Times New Roman"/>
        </w:rPr>
        <w:t>prazo de 02 (duas) horas a contar a partir da solicitação do Pregoeiro (A)</w:t>
      </w:r>
      <w:r w:rsidR="00CD1BE1" w:rsidRPr="00EA6C30">
        <w:rPr>
          <w:rFonts w:ascii="Times New Roman" w:eastAsia="Tahoma" w:hAnsi="Times New Roman" w:cs="Times New Roman"/>
        </w:rPr>
        <w:t>, conforme constante no preambulo</w:t>
      </w:r>
      <w:r w:rsidR="00CD1BE1" w:rsidRPr="00EA6C30">
        <w:rPr>
          <w:rFonts w:ascii="Times New Roman" w:eastAsia="Tahoma" w:hAnsi="Times New Roman" w:cs="Times New Roman"/>
          <w:spacing w:val="1"/>
        </w:rPr>
        <w:t xml:space="preserve"> </w:t>
      </w:r>
      <w:r w:rsidR="00CD1BE1" w:rsidRPr="00EA6C30">
        <w:rPr>
          <w:rFonts w:ascii="Times New Roman" w:eastAsia="Tahoma" w:hAnsi="Times New Roman" w:cs="Times New Roman"/>
        </w:rPr>
        <w:t>des</w:t>
      </w:r>
      <w:r w:rsidR="00E9649D" w:rsidRPr="00EA6C30">
        <w:rPr>
          <w:rFonts w:ascii="Times New Roman" w:eastAsia="Tahoma" w:hAnsi="Times New Roman" w:cs="Times New Roman"/>
        </w:rPr>
        <w:t>te Edital. (orientamos</w:t>
      </w:r>
      <w:r w:rsidR="00CD1BE1" w:rsidRPr="00EA6C30">
        <w:rPr>
          <w:rFonts w:ascii="Times New Roman" w:eastAsia="Tahoma" w:hAnsi="Times New Roman" w:cs="Times New Roman"/>
        </w:rPr>
        <w:t xml:space="preserve"> para enviar somente os documentos exigidos no presente edital).</w:t>
      </w:r>
    </w:p>
    <w:p w14:paraId="60B881FD" w14:textId="77777777" w:rsidR="007D0236" w:rsidRPr="00EA6C30" w:rsidRDefault="007D0236">
      <w:pPr>
        <w:spacing w:before="120" w:after="0" w:line="240" w:lineRule="auto"/>
        <w:ind w:left="220"/>
        <w:jc w:val="both"/>
        <w:rPr>
          <w:rFonts w:ascii="Times New Roman" w:eastAsia="Tahoma" w:hAnsi="Times New Roman" w:cs="Times New Roman"/>
        </w:rPr>
      </w:pPr>
    </w:p>
    <w:p w14:paraId="215FAD44" w14:textId="77777777" w:rsidR="007D0236" w:rsidRPr="00EA6C30" w:rsidRDefault="00CD1BE1" w:rsidP="006255E3">
      <w:pPr>
        <w:numPr>
          <w:ilvl w:val="0"/>
          <w:numId w:val="15"/>
        </w:numPr>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HABILITAÇÃO JURÍDICA</w:t>
      </w:r>
    </w:p>
    <w:p w14:paraId="6E86C1D2" w14:textId="7256EED8"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9.2.1. Os licitantes deverão anexar os documentos de habilitação </w:t>
      </w:r>
      <w:r w:rsidRPr="00EA6C30">
        <w:rPr>
          <w:rFonts w:ascii="Times New Roman" w:eastAsia="Tahoma" w:hAnsi="Times New Roman" w:cs="Times New Roman"/>
          <w:b/>
          <w:color w:val="0000FF"/>
        </w:rPr>
        <w:t>(PREFERENCIAMENTE EM UM ÚNICO ARQUIVO PDF/ZIP/RAR</w:t>
      </w:r>
      <w:r w:rsidRPr="00EA6C30">
        <w:rPr>
          <w:rFonts w:ascii="Times New Roman" w:eastAsia="Tahoma" w:hAnsi="Times New Roman" w:cs="Times New Roman"/>
        </w:rPr>
        <w:t xml:space="preserve">) através da plataforma </w:t>
      </w:r>
      <w:hyperlink r:id="rId21" w:history="1">
        <w:r w:rsidR="00E77FFD" w:rsidRPr="00EA6C30">
          <w:rPr>
            <w:rStyle w:val="Hyperlink"/>
            <w:rFonts w:ascii="Times New Roman" w:hAnsi="Times New Roman" w:cs="Times New Roman"/>
            <w:b/>
            <w:spacing w:val="-2"/>
          </w:rPr>
          <w:t>www.selcorp.com.br</w:t>
        </w:r>
      </w:hyperlink>
      <w:r w:rsidRPr="00EA6C30">
        <w:rPr>
          <w:rFonts w:ascii="Times New Roman" w:eastAsia="Tahoma" w:hAnsi="Times New Roman" w:cs="Times New Roman"/>
        </w:rPr>
        <w:t xml:space="preserve">, opção DOCUMENTOS DE HABILITAÇÃO seguindo a ordem sequencial de documentos de habilitação conforme ordem estabelecida no presente edital (orientamos aos licitantes para enviar somente os documentos exigidos no presente edital). </w:t>
      </w:r>
    </w:p>
    <w:p w14:paraId="42C6975D" w14:textId="77777777"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rPr>
        <w:t>9.2.2. Será exigida a apresentação dos documentos de habilitação apenas pelo licitante vencedor</w:t>
      </w:r>
    </w:p>
    <w:p w14:paraId="57A9B136"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9.2.3. Para </w:t>
      </w:r>
      <w:r w:rsidRPr="00EA6C30">
        <w:rPr>
          <w:rFonts w:ascii="Times New Roman" w:eastAsia="Tahoma" w:hAnsi="Times New Roman" w:cs="Times New Roman"/>
          <w:b/>
        </w:rPr>
        <w:t xml:space="preserve">comprovação da constituição da empresa, </w:t>
      </w:r>
      <w:r w:rsidRPr="00EA6C30">
        <w:rPr>
          <w:rFonts w:ascii="Times New Roman" w:eastAsia="Tahoma" w:hAnsi="Times New Roman" w:cs="Times New Roman"/>
        </w:rPr>
        <w:t>deverá ser apresentado um dos seguintes documentos:</w:t>
      </w:r>
    </w:p>
    <w:p w14:paraId="24004A12" w14:textId="77777777" w:rsidR="007D0236" w:rsidRPr="00EA6C30" w:rsidRDefault="00CD1BE1" w:rsidP="006255E3">
      <w:pPr>
        <w:widowControl w:val="0"/>
        <w:numPr>
          <w:ilvl w:val="0"/>
          <w:numId w:val="16"/>
        </w:numPr>
        <w:spacing w:before="120"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 xml:space="preserve">No caso de </w:t>
      </w:r>
      <w:r w:rsidRPr="00EA6C30">
        <w:rPr>
          <w:rFonts w:ascii="Times New Roman" w:eastAsia="Tahoma" w:hAnsi="Times New Roman" w:cs="Times New Roman"/>
          <w:b/>
        </w:rPr>
        <w:t>sociedade empresária ou empresa individual de responsabilidade limitada - EIRELI</w:t>
      </w:r>
      <w:r w:rsidRPr="00EA6C30">
        <w:rPr>
          <w:rFonts w:ascii="Times New Roman" w:eastAsia="Tahoma" w:hAnsi="Times New Roman" w:cs="Times New Roman"/>
        </w:rPr>
        <w:t>: ato constitutivo, estatuto ou contrato social em vigor, devidamente registrado na Junta Comercial da respectiva sede, acompanhado de documento comprobatório de seus administradores.</w:t>
      </w:r>
    </w:p>
    <w:p w14:paraId="3A266C22" w14:textId="77777777" w:rsidR="007D0236" w:rsidRPr="00EA6C30" w:rsidRDefault="00CD1BE1" w:rsidP="006255E3">
      <w:pPr>
        <w:widowControl w:val="0"/>
        <w:numPr>
          <w:ilvl w:val="0"/>
          <w:numId w:val="16"/>
        </w:numPr>
        <w:spacing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 xml:space="preserve">No caso de </w:t>
      </w:r>
      <w:r w:rsidRPr="00EA6C30">
        <w:rPr>
          <w:rFonts w:ascii="Times New Roman" w:eastAsia="Tahoma" w:hAnsi="Times New Roman" w:cs="Times New Roman"/>
          <w:b/>
        </w:rPr>
        <w:t>sociedade por ações</w:t>
      </w:r>
      <w:r w:rsidRPr="00EA6C30">
        <w:rPr>
          <w:rFonts w:ascii="Times New Roman" w:eastAsia="Tahoma" w:hAnsi="Times New Roman" w:cs="Times New Roman"/>
        </w:rPr>
        <w:t>: Ato constitutivo, estatuto ou contrato social em vigor, devidamente registrado no órgão competente, acompanhados de todas as alterações e/ou consolidação e comprovação da publicação no Diário Oficial dos atos constitutivos, acompanhado de documento comprobatório de seus administradores, bem como o Ato de nomeação ou de eleição dos administradores, devidamente registrado no órgão competente, na hipótese de terem sido nomeados ou eleitos em separado, sem prejuízo da apresentação dos demais documentos exigidos no item anterior.</w:t>
      </w:r>
    </w:p>
    <w:p w14:paraId="6F0F14CA" w14:textId="77777777" w:rsidR="007D0236" w:rsidRPr="00EA6C30" w:rsidRDefault="00CD1BE1" w:rsidP="006255E3">
      <w:pPr>
        <w:widowControl w:val="0"/>
        <w:numPr>
          <w:ilvl w:val="0"/>
          <w:numId w:val="16"/>
        </w:numPr>
        <w:spacing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 xml:space="preserve">No caso de </w:t>
      </w:r>
      <w:r w:rsidRPr="00EA6C30">
        <w:rPr>
          <w:rFonts w:ascii="Times New Roman" w:eastAsia="Tahoma" w:hAnsi="Times New Roman" w:cs="Times New Roman"/>
          <w:b/>
        </w:rPr>
        <w:t>sociedade simples</w:t>
      </w:r>
      <w:r w:rsidRPr="00EA6C30">
        <w:rPr>
          <w:rFonts w:ascii="Times New Roman" w:eastAsia="Tahoma" w:hAnsi="Times New Roman" w:cs="Times New Roman"/>
        </w:rPr>
        <w:t>: inscrição do ato constitutivo no Registro Civil das Pessoas Jurídicas do local de sua sede, acompanhada de prova da indicação dos seus administradores.</w:t>
      </w:r>
    </w:p>
    <w:p w14:paraId="309D6B51" w14:textId="77777777" w:rsidR="007D0236" w:rsidRPr="00EA6C30" w:rsidRDefault="00CD1BE1" w:rsidP="006255E3">
      <w:pPr>
        <w:widowControl w:val="0"/>
        <w:numPr>
          <w:ilvl w:val="0"/>
          <w:numId w:val="16"/>
        </w:numPr>
        <w:spacing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 xml:space="preserve">Em se tratando de </w:t>
      </w:r>
      <w:r w:rsidRPr="00EA6C30">
        <w:rPr>
          <w:rFonts w:ascii="Times New Roman" w:eastAsia="Tahoma" w:hAnsi="Times New Roman" w:cs="Times New Roman"/>
          <w:b/>
        </w:rPr>
        <w:t>microempreendedor individual – MEI</w:t>
      </w:r>
      <w:r w:rsidRPr="00EA6C30">
        <w:rPr>
          <w:rFonts w:ascii="Times New Roman" w:eastAsia="Tahoma" w:hAnsi="Times New Roman" w:cs="Times New Roman"/>
        </w:rPr>
        <w:t xml:space="preserve">: Certificado da Condição de </w:t>
      </w:r>
      <w:r w:rsidRPr="00EA6C30">
        <w:rPr>
          <w:rFonts w:ascii="Times New Roman" w:eastAsia="Tahoma" w:hAnsi="Times New Roman" w:cs="Times New Roman"/>
        </w:rPr>
        <w:lastRenderedPageBreak/>
        <w:t xml:space="preserve">Microempreendedor Individual - CCMEI, na forma da Resolução CGSIM nº. 16, de 2009, cuja aceitação ficará condicionada à verificação da autenticidade no sítio </w:t>
      </w:r>
      <w:hyperlink r:id="rId22">
        <w:r w:rsidRPr="00EA6C30">
          <w:rPr>
            <w:rFonts w:ascii="Times New Roman" w:eastAsia="Tahoma" w:hAnsi="Times New Roman" w:cs="Times New Roman"/>
            <w:color w:val="0000FF"/>
            <w:u w:val="single"/>
          </w:rPr>
          <w:t>www.portaldoempreendedor.gov.br</w:t>
        </w:r>
      </w:hyperlink>
      <w:r w:rsidRPr="00EA6C30">
        <w:rPr>
          <w:rFonts w:ascii="Times New Roman" w:eastAsia="Tahoma" w:hAnsi="Times New Roman" w:cs="Times New Roman"/>
        </w:rPr>
        <w:t>.</w:t>
      </w:r>
    </w:p>
    <w:p w14:paraId="222AC57D" w14:textId="77777777" w:rsidR="007D0236" w:rsidRPr="00EA6C30" w:rsidRDefault="00CD1BE1" w:rsidP="006255E3">
      <w:pPr>
        <w:widowControl w:val="0"/>
        <w:numPr>
          <w:ilvl w:val="0"/>
          <w:numId w:val="16"/>
        </w:numPr>
        <w:spacing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 xml:space="preserve">Em se tratando de </w:t>
      </w:r>
      <w:r w:rsidRPr="00EA6C30">
        <w:rPr>
          <w:rFonts w:ascii="Times New Roman" w:eastAsia="Tahoma" w:hAnsi="Times New Roman" w:cs="Times New Roman"/>
          <w:b/>
        </w:rPr>
        <w:t>Empresário Individual –EI</w:t>
      </w:r>
      <w:r w:rsidRPr="00EA6C30">
        <w:rPr>
          <w:rFonts w:ascii="Times New Roman" w:eastAsia="Tahoma" w:hAnsi="Times New Roman" w:cs="Times New Roman"/>
        </w:rPr>
        <w:t xml:space="preserve"> – Apresentar o registro mercantil no órgão do comercio.</w:t>
      </w:r>
    </w:p>
    <w:p w14:paraId="5DE715B0" w14:textId="77777777" w:rsidR="007D0236" w:rsidRPr="00EA6C30" w:rsidRDefault="00CD1BE1" w:rsidP="006255E3">
      <w:pPr>
        <w:widowControl w:val="0"/>
        <w:numPr>
          <w:ilvl w:val="0"/>
          <w:numId w:val="16"/>
        </w:numPr>
        <w:spacing w:after="0" w:line="240" w:lineRule="auto"/>
        <w:ind w:firstLine="440"/>
        <w:jc w:val="both"/>
        <w:rPr>
          <w:rFonts w:ascii="Times New Roman" w:eastAsia="Tahoma" w:hAnsi="Times New Roman" w:cs="Times New Roman"/>
        </w:rPr>
      </w:pPr>
      <w:r w:rsidRPr="00EA6C30">
        <w:rPr>
          <w:rFonts w:ascii="Times New Roman" w:eastAsia="Tahoma" w:hAnsi="Times New Roman" w:cs="Times New Roman"/>
        </w:rPr>
        <w:t xml:space="preserve">No caso de </w:t>
      </w:r>
      <w:r w:rsidRPr="00EA6C30">
        <w:rPr>
          <w:rFonts w:ascii="Times New Roman" w:eastAsia="Tahoma" w:hAnsi="Times New Roman" w:cs="Times New Roman"/>
          <w:b/>
        </w:rPr>
        <w:t>cooperativa</w:t>
      </w:r>
      <w:r w:rsidRPr="00EA6C30">
        <w:rPr>
          <w:rFonts w:ascii="Times New Roman" w:eastAsia="Tahoma" w:hAnsi="Times New Roman" w:cs="Times New Roman"/>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537F382" w14:textId="77777777" w:rsidR="007D0236" w:rsidRPr="00EA6C30" w:rsidRDefault="00CD1BE1" w:rsidP="006255E3">
      <w:pPr>
        <w:widowControl w:val="0"/>
        <w:numPr>
          <w:ilvl w:val="0"/>
          <w:numId w:val="16"/>
        </w:numPr>
        <w:spacing w:after="0" w:line="240" w:lineRule="auto"/>
        <w:ind w:firstLine="439"/>
        <w:jc w:val="both"/>
        <w:rPr>
          <w:rFonts w:ascii="Times New Roman" w:eastAsia="Tahoma" w:hAnsi="Times New Roman" w:cs="Times New Roman"/>
        </w:rPr>
      </w:pPr>
      <w:r w:rsidRPr="00EA6C30">
        <w:rPr>
          <w:rFonts w:ascii="Times New Roman" w:eastAsia="Tahoma" w:hAnsi="Times New Roman" w:cs="Times New Roman"/>
        </w:rPr>
        <w:t xml:space="preserve">No caso de </w:t>
      </w:r>
      <w:r w:rsidRPr="00EA6C30">
        <w:rPr>
          <w:rFonts w:ascii="Times New Roman" w:eastAsia="Tahoma" w:hAnsi="Times New Roman" w:cs="Times New Roman"/>
          <w:b/>
        </w:rPr>
        <w:t>empresa ou sociedade estrangeira</w:t>
      </w:r>
      <w:r w:rsidRPr="00EA6C30">
        <w:rPr>
          <w:rFonts w:ascii="Times New Roman" w:eastAsia="Tahoma" w:hAnsi="Times New Roman" w:cs="Times New Roman"/>
        </w:rPr>
        <w:t>: Decreto de autorização para funcionamento no País, e ato de registro ou autorização para funcionamento, expedido pelo órgão competente, quando a atividade assim o exigir.</w:t>
      </w:r>
    </w:p>
    <w:p w14:paraId="4E856B49" w14:textId="77777777" w:rsidR="007D0236" w:rsidRPr="00EA6C30" w:rsidRDefault="00CD1BE1" w:rsidP="006255E3">
      <w:pPr>
        <w:widowControl w:val="0"/>
        <w:numPr>
          <w:ilvl w:val="0"/>
          <w:numId w:val="1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Todos os documentos solicitados deverão estar acompanhados de todas as </w:t>
      </w:r>
      <w:r w:rsidRPr="00EA6C30">
        <w:rPr>
          <w:rFonts w:ascii="Times New Roman" w:eastAsia="Tahoma" w:hAnsi="Times New Roman" w:cs="Times New Roman"/>
          <w:color w:val="004EDE"/>
          <w:u w:val="single"/>
        </w:rPr>
        <w:t>alterações ou da consolidação</w:t>
      </w:r>
      <w:r w:rsidRPr="00EA6C30">
        <w:rPr>
          <w:rFonts w:ascii="Times New Roman" w:eastAsia="Tahoma" w:hAnsi="Times New Roman" w:cs="Times New Roman"/>
        </w:rPr>
        <w:t xml:space="preserve"> respectiva.</w:t>
      </w:r>
    </w:p>
    <w:p w14:paraId="6F71BE09" w14:textId="77777777" w:rsidR="007D0236" w:rsidRPr="00EA6C30" w:rsidRDefault="00CD1BE1" w:rsidP="006255E3">
      <w:pPr>
        <w:widowControl w:val="0"/>
        <w:numPr>
          <w:ilvl w:val="0"/>
          <w:numId w:val="1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Todos os atos constitutivos apresentados deverão guardar similaridade entre o objeto social e o objeto da contratação, sob pena de inabilitação.</w:t>
      </w:r>
    </w:p>
    <w:p w14:paraId="79945C66" w14:textId="77777777" w:rsidR="007D0236" w:rsidRPr="00EA6C30" w:rsidRDefault="00CD1BE1" w:rsidP="006255E3">
      <w:pPr>
        <w:widowControl w:val="0"/>
        <w:numPr>
          <w:ilvl w:val="0"/>
          <w:numId w:val="1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b/>
        </w:rPr>
        <w:t>Cópia da Cédula de Identidade dos responsáveis legais</w:t>
      </w:r>
      <w:r w:rsidRPr="00EA6C30">
        <w:rPr>
          <w:rFonts w:ascii="Times New Roman" w:eastAsia="Tahoma" w:hAnsi="Times New Roman" w:cs="Times New Roman"/>
        </w:rPr>
        <w:t xml:space="preserve"> da empresa (conforme o ato constitutivo, estatuto ou contrato social em vigor) ou outros documentos de identificação com foto; (Caso houver mais de um sócio, deverá ser encaminhado de todos os sócios).</w:t>
      </w:r>
    </w:p>
    <w:p w14:paraId="4BA99C15" w14:textId="77777777" w:rsidR="007D0236" w:rsidRPr="00EA6C30" w:rsidRDefault="00CD1BE1" w:rsidP="006255E3">
      <w:pPr>
        <w:widowControl w:val="0"/>
        <w:numPr>
          <w:ilvl w:val="0"/>
          <w:numId w:val="1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Prova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inscrição no Cadastro Nacional</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Pessoa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Jurídica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(CNPJ);</w:t>
      </w:r>
    </w:p>
    <w:p w14:paraId="44D5A22D" w14:textId="77777777" w:rsidR="007D0236" w:rsidRPr="00EA6C30" w:rsidRDefault="00CD1BE1" w:rsidP="006255E3">
      <w:pPr>
        <w:numPr>
          <w:ilvl w:val="0"/>
          <w:numId w:val="1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Certidão simplificada ou de inteiro teor expedida pela Junta Comercial. A validade da certidão é de 06 (seis) meses, contados a partir da data da sua expedição. A referida certidão tem por objetivo a demonstração da versão vigente do ato constitutivo da licitante e demais informações pertinentes.</w:t>
      </w:r>
    </w:p>
    <w:p w14:paraId="52BB7C4D" w14:textId="77777777" w:rsidR="007D0236" w:rsidRPr="00EA6C30" w:rsidRDefault="007D0236">
      <w:pPr>
        <w:spacing w:before="120" w:after="0" w:line="240" w:lineRule="auto"/>
        <w:ind w:left="220"/>
        <w:jc w:val="both"/>
        <w:rPr>
          <w:rFonts w:ascii="Times New Roman" w:eastAsia="Tahoma" w:hAnsi="Times New Roman" w:cs="Times New Roman"/>
        </w:rPr>
      </w:pPr>
    </w:p>
    <w:p w14:paraId="7D9C7BA6" w14:textId="77777777"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9.4 REGULARIDADE FISCAL E TRABALHISTA</w:t>
      </w:r>
    </w:p>
    <w:p w14:paraId="77407BCC"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9.4.1. Inscrição no Cadastro de Contribuintes Estadual e/ou Municipal, relativa ao domicílio ou sede do licitante, pertinente ao seu ramo de atividade e compatível com o objeto contratual.</w:t>
      </w:r>
    </w:p>
    <w:p w14:paraId="7FDA41E8"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9.4.2. Certidão conjunta de Dívida Ativa da União e Regularidade de Tributos Federais, expedida pela Receita Federal;</w:t>
      </w:r>
    </w:p>
    <w:p w14:paraId="731F6AC6" w14:textId="77777777" w:rsidR="007D0236" w:rsidRPr="00EA6C30" w:rsidRDefault="00CD1BE1">
      <w:p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9.4.3. Certidão de Regularidade junto ao Fundo de Garantia por Tempo de Serviço (FGTS).</w:t>
      </w:r>
    </w:p>
    <w:p w14:paraId="175013C3"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9.4.4. Certidão de Regularidade relativa a débitos trabalhistas (CNDT).</w:t>
      </w:r>
    </w:p>
    <w:p w14:paraId="7612CD9E"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9.4.5. Certidão de Regularidade de Dívida Ativa de competência da Procuradoria Geral do Estado do respectivo domicílio tributário da empresa.</w:t>
      </w:r>
    </w:p>
    <w:p w14:paraId="4A6725ED"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9.4.6. Certidão de Regularidade de Débito Municipal, expedida pela Prefeitura do respectivo domicílio tributário.</w:t>
      </w:r>
    </w:p>
    <w:p w14:paraId="7226D4EE"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9.4.7. As microempresas e empresas de pequeno porte, por ocasião da participação neste certame, deverão apresentar toda a documentação exigida para fins de comprovação de regularidade fiscal e trabalhista, mesmo que está apresente alguma restrição. (Art. 43 da lei 123/2006)</w:t>
      </w:r>
    </w:p>
    <w:p w14:paraId="56C39483"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9.4.8. A existência de restrição relativamente à regularidade fiscal e trabalhista não impede que a licitante qualificada como microempresa ou empresa de pequeno porte seja declarada vencedora, uma vez que atenda a todas as demais exigências do edital, e que encaminhe juntamente com sua documentação de habilitação declaração de solicitação de apresentação de documentação tardia, conforme o Anexo VIII deste edital.</w:t>
      </w:r>
    </w:p>
    <w:p w14:paraId="28254EB7" w14:textId="77777777" w:rsidR="007D0236" w:rsidRPr="00EA6C30" w:rsidRDefault="00CD1BE1">
      <w:pPr>
        <w:widowControl w:val="0"/>
        <w:spacing w:before="120" w:after="0" w:line="240" w:lineRule="auto"/>
        <w:ind w:left="-5"/>
        <w:jc w:val="both"/>
        <w:rPr>
          <w:rFonts w:ascii="Times New Roman" w:eastAsia="Tahoma" w:hAnsi="Times New Roman" w:cs="Times New Roman"/>
        </w:rPr>
      </w:pPr>
      <w:r w:rsidRPr="00EA6C30">
        <w:rPr>
          <w:rFonts w:ascii="Times New Roman" w:eastAsia="Tahoma" w:hAnsi="Times New Roman" w:cs="Times New Roman"/>
        </w:rPr>
        <w:t xml:space="preserve">9.4.9. A não apresentação do documento mencionado no item anterior configurará renuncia aos </w:t>
      </w:r>
      <w:r w:rsidRPr="00EA6C30">
        <w:rPr>
          <w:rFonts w:ascii="Times New Roman" w:eastAsia="Tahoma" w:hAnsi="Times New Roman" w:cs="Times New Roman"/>
        </w:rPr>
        <w:lastRenderedPageBreak/>
        <w:t>benefícios da citada legislação.</w:t>
      </w:r>
    </w:p>
    <w:p w14:paraId="3A499640" w14:textId="77777777" w:rsidR="007D0236" w:rsidRPr="00EA6C30" w:rsidRDefault="00CD1BE1">
      <w:pPr>
        <w:widowControl w:val="0"/>
        <w:spacing w:before="120" w:after="0" w:line="240" w:lineRule="auto"/>
        <w:ind w:left="-5"/>
        <w:jc w:val="both"/>
        <w:rPr>
          <w:rFonts w:ascii="Times New Roman" w:eastAsia="Tahoma" w:hAnsi="Times New Roman" w:cs="Times New Roman"/>
        </w:rPr>
      </w:pPr>
      <w:r w:rsidRPr="00EA6C30">
        <w:rPr>
          <w:rFonts w:ascii="Times New Roman" w:eastAsia="Tahoma" w:hAnsi="Times New Roman" w:cs="Times New Roman"/>
        </w:rPr>
        <w:t>9.4.10. Havendo alguma restrição na comprovação da regularidade fiscal e trabalhista do item acima,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3415F1F0"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9.4.11. A não regularização da documentação, no prazo previsto no subitem acima, implicará decadência do direito à contratação, sem prejuízo das sanções previstas no art. 156 da Lei nº. 14.133/21, sendo facultado à Administração convocar os licitantes remanescentes, na ordem de classificação, para a assinatura do contrato a ser firmado, ou revogar a licitação.</w:t>
      </w:r>
    </w:p>
    <w:p w14:paraId="48EF521D"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9.4.12. A declaração falsa relativa ao cumprimento de qualquer condição sujeitará a licitante às sanções previstas na legislação e neste edital.</w:t>
      </w:r>
    </w:p>
    <w:p w14:paraId="202DF8C8" w14:textId="77777777" w:rsidR="007D0236" w:rsidRPr="00EA6C30" w:rsidRDefault="007D0236">
      <w:pPr>
        <w:widowControl w:val="0"/>
        <w:spacing w:after="0" w:line="240" w:lineRule="auto"/>
        <w:jc w:val="both"/>
        <w:rPr>
          <w:rFonts w:ascii="Times New Roman" w:eastAsia="Tahoma" w:hAnsi="Times New Roman" w:cs="Times New Roman"/>
        </w:rPr>
      </w:pPr>
    </w:p>
    <w:p w14:paraId="1EADC6C2" w14:textId="77777777"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9.5. QUALIFICAÇÃO ECONÔMICO-FINANCEIRA</w:t>
      </w:r>
    </w:p>
    <w:p w14:paraId="0BAEB980"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b/>
        </w:rPr>
        <w:t xml:space="preserve">9.5.1. CERTIDÃO NEGATIVA DE FALÊNCIA, </w:t>
      </w:r>
      <w:r w:rsidRPr="00EA6C30">
        <w:rPr>
          <w:rFonts w:ascii="Times New Roman" w:eastAsia="Tahoma" w:hAnsi="Times New Roman" w:cs="Times New Roman"/>
        </w:rPr>
        <w:t>expedida pelo distribuidor da sede do fornecedor, conforme entendimento da Lei nº 14.133, de 2021, art. 69, caput, inciso II;</w:t>
      </w:r>
    </w:p>
    <w:p w14:paraId="490F1FBE" w14:textId="77777777" w:rsidR="007D0236" w:rsidRPr="00EA6C30" w:rsidRDefault="007D0236">
      <w:pPr>
        <w:spacing w:after="0" w:line="240" w:lineRule="auto"/>
        <w:ind w:left="220"/>
        <w:jc w:val="both"/>
        <w:rPr>
          <w:rFonts w:ascii="Times New Roman" w:eastAsia="Tahoma" w:hAnsi="Times New Roman" w:cs="Times New Roman"/>
          <w:b/>
        </w:rPr>
      </w:pPr>
    </w:p>
    <w:p w14:paraId="6441975C" w14:textId="77777777" w:rsidR="007D0236" w:rsidRPr="00EA6C30" w:rsidRDefault="00CD1BE1">
      <w:pPr>
        <w:spacing w:before="120" w:after="0" w:line="360" w:lineRule="auto"/>
        <w:ind w:left="220"/>
        <w:jc w:val="both"/>
        <w:rPr>
          <w:rFonts w:ascii="Times New Roman" w:eastAsia="Tahoma" w:hAnsi="Times New Roman" w:cs="Times New Roman"/>
          <w:b/>
        </w:rPr>
      </w:pPr>
      <w:r w:rsidRPr="00EA6C30">
        <w:rPr>
          <w:rFonts w:ascii="Times New Roman" w:eastAsia="Tahoma" w:hAnsi="Times New Roman" w:cs="Times New Roman"/>
          <w:b/>
        </w:rPr>
        <w:t>9.6. QUALIFICAÇÃO TÉCNICA</w:t>
      </w:r>
    </w:p>
    <w:p w14:paraId="43588E5F" w14:textId="77777777" w:rsidR="007D0236" w:rsidRPr="00EA6C30" w:rsidRDefault="00CD1BE1">
      <w:pPr>
        <w:keepNext/>
        <w:widowControl w:val="0"/>
        <w:tabs>
          <w:tab w:val="left" w:pos="220"/>
        </w:tabs>
        <w:spacing w:after="60" w:line="240" w:lineRule="auto"/>
        <w:ind w:left="-3"/>
        <w:jc w:val="both"/>
        <w:rPr>
          <w:rFonts w:ascii="Times New Roman" w:eastAsia="Tahoma" w:hAnsi="Times New Roman" w:cs="Times New Roman"/>
          <w:b/>
        </w:rPr>
      </w:pPr>
      <w:r w:rsidRPr="00EA6C30">
        <w:rPr>
          <w:rFonts w:ascii="Times New Roman" w:eastAsia="Tahoma" w:hAnsi="Times New Roman" w:cs="Times New Roman"/>
          <w:b/>
        </w:rPr>
        <w:t>9.6.1. QUALIFICAÇÃO</w:t>
      </w:r>
      <w:r w:rsidRPr="00EA6C30">
        <w:rPr>
          <w:rFonts w:ascii="Times New Roman" w:eastAsia="Tahoma" w:hAnsi="Times New Roman" w:cs="Times New Roman"/>
          <w:b/>
          <w:spacing w:val="-6"/>
        </w:rPr>
        <w:t xml:space="preserve"> </w:t>
      </w:r>
      <w:r w:rsidRPr="00EA6C30">
        <w:rPr>
          <w:rFonts w:ascii="Times New Roman" w:eastAsia="Tahoma" w:hAnsi="Times New Roman" w:cs="Times New Roman"/>
          <w:b/>
        </w:rPr>
        <w:t>TÉCNICA</w:t>
      </w:r>
    </w:p>
    <w:p w14:paraId="54E738AE" w14:textId="378D5A56" w:rsidR="00BF7033" w:rsidRDefault="00CD1BE1">
      <w:pPr>
        <w:tabs>
          <w:tab w:val="left" w:pos="1816"/>
        </w:tabs>
        <w:spacing w:before="145" w:after="0" w:line="240" w:lineRule="auto"/>
        <w:ind w:left="-3"/>
        <w:jc w:val="both"/>
        <w:rPr>
          <w:rFonts w:ascii="Times New Roman" w:eastAsia="Tahoma" w:hAnsi="Times New Roman" w:cs="Times New Roman"/>
        </w:rPr>
      </w:pPr>
      <w:r w:rsidRPr="00EA6C30">
        <w:rPr>
          <w:rFonts w:ascii="Times New Roman" w:eastAsia="Tahoma" w:hAnsi="Times New Roman" w:cs="Times New Roman"/>
        </w:rPr>
        <w:t xml:space="preserve">9.6.2. Deverá apresentar atestado de capacidade técnica emitido por pessoa jurídica de direito </w:t>
      </w:r>
      <w:r w:rsidR="00EA6C30" w:rsidRPr="00EA6C30">
        <w:rPr>
          <w:rFonts w:ascii="Times New Roman" w:eastAsia="Tahoma" w:hAnsi="Times New Roman" w:cs="Times New Roman"/>
        </w:rPr>
        <w:t>público</w:t>
      </w:r>
      <w:r w:rsidR="0021568F">
        <w:rPr>
          <w:rFonts w:ascii="Times New Roman" w:eastAsia="Tahoma" w:hAnsi="Times New Roman" w:cs="Times New Roman"/>
        </w:rPr>
        <w:t xml:space="preserve">   ou  </w:t>
      </w:r>
      <w:r w:rsidRPr="00EA6C30">
        <w:rPr>
          <w:rFonts w:ascii="Times New Roman" w:eastAsia="Tahoma" w:hAnsi="Times New Roman" w:cs="Times New Roman"/>
        </w:rPr>
        <w:t>privado, em nome e a favor da empresa licitante, que comprove a aptidão para 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desempenho de atividade pertinente e compatível, em características e quantidades </w:t>
      </w:r>
      <w:r w:rsidR="00F4641E">
        <w:rPr>
          <w:rFonts w:ascii="Times New Roman" w:eastAsia="Tahoma" w:hAnsi="Times New Roman" w:cs="Times New Roman"/>
        </w:rPr>
        <w:t xml:space="preserve">compatíveis </w:t>
      </w:r>
      <w:r w:rsidRPr="00EA6C30">
        <w:rPr>
          <w:rFonts w:ascii="Times New Roman" w:eastAsia="Tahoma" w:hAnsi="Times New Roman" w:cs="Times New Roman"/>
        </w:rPr>
        <w:t xml:space="preserve"> o objeto 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licitação, contendo no mínimo </w:t>
      </w:r>
      <w:r w:rsidR="00F11024">
        <w:rPr>
          <w:rFonts w:ascii="Times New Roman" w:eastAsia="Tahoma" w:hAnsi="Times New Roman" w:cs="Times New Roman"/>
        </w:rPr>
        <w:t>3</w:t>
      </w:r>
      <w:r w:rsidRPr="00EA6C30">
        <w:rPr>
          <w:rFonts w:ascii="Times New Roman" w:eastAsia="Tahoma" w:hAnsi="Times New Roman" w:cs="Times New Roman"/>
        </w:rPr>
        <w:t>0% (</w:t>
      </w:r>
      <w:r w:rsidR="00E951B3">
        <w:rPr>
          <w:rFonts w:ascii="Times New Roman" w:eastAsia="Tahoma" w:hAnsi="Times New Roman" w:cs="Times New Roman"/>
        </w:rPr>
        <w:t>trinta</w:t>
      </w:r>
      <w:r w:rsidRPr="00EA6C30">
        <w:rPr>
          <w:rFonts w:ascii="Times New Roman" w:eastAsia="Tahoma" w:hAnsi="Times New Roman" w:cs="Times New Roman"/>
        </w:rPr>
        <w:t xml:space="preserve"> por cento) da quantidade do item constante no Termo de Referência.</w:t>
      </w:r>
    </w:p>
    <w:p w14:paraId="3C91F60D" w14:textId="77777777" w:rsidR="00F4641E" w:rsidRDefault="00F11024" w:rsidP="00F4641E">
      <w:pPr>
        <w:tabs>
          <w:tab w:val="left" w:pos="1816"/>
        </w:tabs>
        <w:spacing w:before="145" w:after="0" w:line="240" w:lineRule="auto"/>
        <w:ind w:left="-3"/>
        <w:jc w:val="both"/>
        <w:rPr>
          <w:rFonts w:ascii="Times New Roman" w:eastAsia="Tahoma" w:hAnsi="Times New Roman" w:cs="Times New Roman"/>
        </w:rPr>
      </w:pPr>
      <w:r w:rsidRPr="00F4641E">
        <w:rPr>
          <w:rFonts w:ascii="Times New Roman" w:eastAsia="Tahoma" w:hAnsi="Times New Roman" w:cs="Times New Roman"/>
          <w:b/>
          <w:bCs/>
        </w:rPr>
        <w:t>9.6.3.</w:t>
      </w:r>
      <w:r>
        <w:rPr>
          <w:rFonts w:ascii="Times New Roman" w:eastAsia="Tahoma" w:hAnsi="Times New Roman" w:cs="Times New Roman"/>
        </w:rPr>
        <w:t xml:space="preserve"> </w:t>
      </w:r>
      <w:r w:rsidRPr="00F11024">
        <w:rPr>
          <w:rFonts w:ascii="Times New Roman" w:eastAsia="Tahoma" w:hAnsi="Times New Roman" w:cs="Times New Roman"/>
        </w:rPr>
        <w:t>Os atestados deverão referir-se a serviços prestados no âmbito de sua atividade econômica principal ou secundária especificadas no contrato social vigente da licitante (Acórdão 2939/2021 Plenário)</w:t>
      </w:r>
      <w:r w:rsidR="00F4641E">
        <w:rPr>
          <w:rFonts w:ascii="Times New Roman" w:eastAsia="Tahoma" w:hAnsi="Times New Roman" w:cs="Times New Roman"/>
        </w:rPr>
        <w:t>.</w:t>
      </w:r>
    </w:p>
    <w:p w14:paraId="51EE3061" w14:textId="77777777" w:rsidR="00F4641E" w:rsidRDefault="00F4641E" w:rsidP="00F4641E">
      <w:pPr>
        <w:tabs>
          <w:tab w:val="left" w:pos="1816"/>
        </w:tabs>
        <w:spacing w:before="145" w:after="0" w:line="240" w:lineRule="auto"/>
        <w:ind w:left="-3"/>
        <w:jc w:val="both"/>
        <w:rPr>
          <w:rFonts w:ascii="Times New Roman" w:eastAsia="Tahoma" w:hAnsi="Times New Roman" w:cs="Times New Roman"/>
        </w:rPr>
      </w:pPr>
      <w:r w:rsidRPr="00F4641E">
        <w:rPr>
          <w:rFonts w:ascii="Times New Roman" w:eastAsia="Tahoma" w:hAnsi="Times New Roman" w:cs="Times New Roman"/>
          <w:b/>
          <w:bCs/>
        </w:rPr>
        <w:t>9.6.4.</w:t>
      </w:r>
      <w:r>
        <w:rPr>
          <w:rFonts w:ascii="Times New Roman" w:eastAsia="Tahoma" w:hAnsi="Times New Roman" w:cs="Times New Roman"/>
        </w:rPr>
        <w:t xml:space="preserve"> </w:t>
      </w:r>
      <w:r w:rsidRPr="00F4641E">
        <w:rPr>
          <w:rFonts w:ascii="Times New Roman" w:hAnsi="Times New Roman" w:cs="Times New Roman"/>
        </w:rPr>
        <w:t>Apresentação de Atestado (s) de Capacidade Técnica, expedido por pessoa jurídica de direito publico ou privado firmado em cartório, que comprovem ter o interessado prestado serviços de maneira satisfatória, compatíveis em características com o objeto deste Credenciamento acompanhado da respetiva nota fiscal para comprovação da prestação dos serviços;</w:t>
      </w:r>
    </w:p>
    <w:p w14:paraId="6F01E382" w14:textId="77777777" w:rsidR="00F4641E" w:rsidRDefault="00F4641E" w:rsidP="00F4641E">
      <w:pPr>
        <w:tabs>
          <w:tab w:val="left" w:pos="1816"/>
        </w:tabs>
        <w:spacing w:before="145" w:after="0" w:line="240" w:lineRule="auto"/>
        <w:ind w:left="-3"/>
        <w:jc w:val="both"/>
        <w:rPr>
          <w:rFonts w:ascii="Times New Roman" w:eastAsia="Tahoma" w:hAnsi="Times New Roman" w:cs="Times New Roman"/>
        </w:rPr>
      </w:pPr>
      <w:r w:rsidRPr="00F4641E">
        <w:rPr>
          <w:rFonts w:ascii="Times New Roman" w:eastAsia="Tahoma" w:hAnsi="Times New Roman" w:cs="Times New Roman"/>
          <w:b/>
          <w:bCs/>
        </w:rPr>
        <w:t>9.6.5.</w:t>
      </w:r>
      <w:r>
        <w:rPr>
          <w:rFonts w:ascii="Times New Roman" w:eastAsia="Tahoma" w:hAnsi="Times New Roman" w:cs="Times New Roman"/>
        </w:rPr>
        <w:t xml:space="preserve"> </w:t>
      </w:r>
      <w:r w:rsidRPr="00F4641E">
        <w:rPr>
          <w:rFonts w:ascii="Times New Roman" w:hAnsi="Times New Roman" w:cs="Times New Roman"/>
        </w:rPr>
        <w:t>Licença ou Alvará de Funcionamento Estadual e/ou/ Municipal, em vigência, relativo a sede do licitante, expedido por órgão da Vigilância Sanitária competente devidamente vigente assim como seu comprovante de pagamento anual. (expresso/indispensável por se tratar de serviço para a saúde):</w:t>
      </w:r>
    </w:p>
    <w:p w14:paraId="139F64B2" w14:textId="77777777" w:rsidR="00F4641E" w:rsidRDefault="00F4641E" w:rsidP="00F11024">
      <w:pPr>
        <w:tabs>
          <w:tab w:val="left" w:pos="1816"/>
        </w:tabs>
        <w:spacing w:before="145" w:after="0" w:line="240" w:lineRule="auto"/>
        <w:ind w:left="-3"/>
        <w:jc w:val="both"/>
        <w:rPr>
          <w:rFonts w:ascii="Times New Roman" w:eastAsia="Tahoma" w:hAnsi="Times New Roman" w:cs="Times New Roman"/>
        </w:rPr>
      </w:pPr>
    </w:p>
    <w:p w14:paraId="59D11CFC" w14:textId="77777777" w:rsidR="007D0236" w:rsidRPr="00EA6C30" w:rsidRDefault="00CD1BE1">
      <w:pPr>
        <w:spacing w:before="120" w:after="0" w:line="360" w:lineRule="auto"/>
        <w:ind w:left="220"/>
        <w:jc w:val="both"/>
        <w:rPr>
          <w:rFonts w:ascii="Times New Roman" w:eastAsia="Tahoma" w:hAnsi="Times New Roman" w:cs="Times New Roman"/>
          <w:b/>
        </w:rPr>
      </w:pPr>
      <w:r w:rsidRPr="00EA6C30">
        <w:rPr>
          <w:rFonts w:ascii="Times New Roman" w:eastAsia="Tahoma" w:hAnsi="Times New Roman" w:cs="Times New Roman"/>
          <w:b/>
        </w:rPr>
        <w:t>9.7. DECLARAÇÕES COMPLEMENTARES (MODELO DO ANEXO IV):</w:t>
      </w:r>
    </w:p>
    <w:p w14:paraId="4651D94F"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9.7.1. Declaração de cumprimento dos requisitos de habilitação.</w:t>
      </w:r>
    </w:p>
    <w:p w14:paraId="4D0A811E"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9.7.2. Declaração de inexistência de fato impeditivo à habilitação.</w:t>
      </w:r>
    </w:p>
    <w:p w14:paraId="27083870"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9.7.3. Declaração de não utilização de mão de obra infantil, e situação regular perante o Ministério do Trabalho, no que se refere à observância do disposto no inciso XXXIII do artigo 7º da Constituição Federal.</w:t>
      </w:r>
    </w:p>
    <w:p w14:paraId="0169E0AE"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lastRenderedPageBreak/>
        <w:t>9.7.4. Declaração de responsabilidade, em que a empresa se compromete a fazer as entregas no prazo solicitado.</w:t>
      </w:r>
    </w:p>
    <w:p w14:paraId="55DD2B55"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9.7.5. Não serão aceitas certidões positivas de débito, exceto quando constar da própria certidão ressalva que autorize a sua aceitação.</w:t>
      </w:r>
    </w:p>
    <w:p w14:paraId="20D43798"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9.7.6. A documentação exigida no presente processo licitatório deverá ser compatível com as respectivas inscrições nas esferas Federal, Estadual e Municipal.</w:t>
      </w:r>
    </w:p>
    <w:p w14:paraId="08658DC0"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9.7.7. A aceitação dos documentos obtidos via “Internet” ficará condicionada à confirmação de sua validade, também por esse meio, se dúvida houver quanto à sua autenticidade, pela pregoeira.</w:t>
      </w:r>
    </w:p>
    <w:p w14:paraId="3AFBB5D3"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9.7.8. Para efeito da validade das certidões de regularidade de situação perante a Administração Pública, se outro prazo não constar da lei ou do próprio documento, será considerado o lapso de 90 (noventa) dias entre a data de sua expedição e a da abertura do certame.</w:t>
      </w:r>
    </w:p>
    <w:p w14:paraId="657B2688"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9.7.9. Os documentos de habilitação deverão estar atualizados e com prazo vigente na data da sessão de abertura, e poderão ser apresentados em original, por qualquer processo de cópia autenticada por órgão competente ou por Servidor da Superintendência de Licitação desde que presente os documentos originais, ou, por publicação em órgão de imprensa oficial ou ainda em autenticação online desde que contenham:</w:t>
      </w:r>
    </w:p>
    <w:p w14:paraId="4082292A" w14:textId="77777777" w:rsidR="007D0236" w:rsidRPr="00EA6C30" w:rsidRDefault="00CD1BE1" w:rsidP="006255E3">
      <w:pPr>
        <w:widowControl w:val="0"/>
        <w:numPr>
          <w:ilvl w:val="0"/>
          <w:numId w:val="17"/>
        </w:numPr>
        <w:spacing w:before="120"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O “Selo Digital” para os documentos autenticados em cartório digital.</w:t>
      </w:r>
    </w:p>
    <w:p w14:paraId="5C721077" w14:textId="77777777" w:rsidR="007D0236" w:rsidRPr="00EA6C30" w:rsidRDefault="00CD1BE1" w:rsidP="006255E3">
      <w:pPr>
        <w:widowControl w:val="0"/>
        <w:numPr>
          <w:ilvl w:val="0"/>
          <w:numId w:val="17"/>
        </w:numPr>
        <w:spacing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Código de autenticidade e/ou protocolo para as certidões de expedição online.</w:t>
      </w:r>
    </w:p>
    <w:p w14:paraId="1EEE87C3" w14:textId="77777777" w:rsidR="007D0236" w:rsidRPr="00EA6C30" w:rsidRDefault="00CD1BE1" w:rsidP="006255E3">
      <w:pPr>
        <w:widowControl w:val="0"/>
        <w:numPr>
          <w:ilvl w:val="0"/>
          <w:numId w:val="17"/>
        </w:numPr>
        <w:spacing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Assinatura digital para os documentos que houver necessidade de assinatura do responsável.</w:t>
      </w:r>
    </w:p>
    <w:p w14:paraId="3FDB1836"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9.7.10. Não serão aceitos documentos com indicação de CNPJ/CPF diferentes, salvo aqueles legalmente permitidos.</w:t>
      </w:r>
    </w:p>
    <w:p w14:paraId="533C9753"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9.7.11. Não serão aceitos protocolos de entrega, solicitações de documento ou comprovantes de pagamento em substituição aos documentos requeridos no presente Edital e seus Anexos, e nem documentos cujas datas estejam rasuradas.</w:t>
      </w:r>
    </w:p>
    <w:p w14:paraId="56861E79"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9.7.12. A ausência de documento ou a apresentação dos documentos de habilitação em desacordo com o previsto neste edital inabilitará o licitante.</w:t>
      </w:r>
    </w:p>
    <w:p w14:paraId="724BE13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9.7.13. Será considerada habilitada a proponente que apresentar os documentos relacionados nos subitens abaixo, desde que atendidos os requisitos especificados nas observações deste item.</w:t>
      </w:r>
    </w:p>
    <w:p w14:paraId="640B21D0" w14:textId="77777777" w:rsidR="007D0236" w:rsidRPr="00EA6C30" w:rsidRDefault="007D0236">
      <w:pPr>
        <w:spacing w:after="0" w:line="360" w:lineRule="auto"/>
        <w:ind w:left="220"/>
        <w:jc w:val="both"/>
        <w:rPr>
          <w:rFonts w:ascii="Times New Roman" w:eastAsia="Tahoma" w:hAnsi="Times New Roman" w:cs="Times New Roman"/>
        </w:rPr>
      </w:pPr>
    </w:p>
    <w:p w14:paraId="1A1D2313" w14:textId="77777777" w:rsidR="007D0236" w:rsidRPr="00EA6C30" w:rsidRDefault="00CD1BE1">
      <w:pPr>
        <w:spacing w:before="120" w:after="0" w:line="276" w:lineRule="auto"/>
        <w:ind w:left="220"/>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10. DO JULGAMENTO</w:t>
      </w:r>
    </w:p>
    <w:p w14:paraId="6AD742B4"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10.1. No julgamento das propostas, considerar-se-á vencedora aquela licitante que habilitada e obedecendo à todas condições deste Edital, apresentar o “MENOR PREÇO POR ITEM".</w:t>
      </w:r>
    </w:p>
    <w:p w14:paraId="5F26D313"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10.2. Em caso de empate, serão aplicados os critérios de desempate conforme disposto no art. 60 da Lei Federal nº 14.133/2021.</w:t>
      </w:r>
    </w:p>
    <w:p w14:paraId="6F7C5817"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10.3. Caso a Pregoeira entenda que o preço apresentado seja inexequível, notificará o arrematante, via sistema, para que o mesmo comprove em 48 horas, que o seu preço é exequível, sob pena de desclassificação.</w:t>
      </w:r>
    </w:p>
    <w:p w14:paraId="104C628B" w14:textId="77777777" w:rsidR="007D0236" w:rsidRPr="00EA6C30" w:rsidRDefault="007D0236">
      <w:pPr>
        <w:spacing w:after="0" w:line="240" w:lineRule="auto"/>
        <w:ind w:left="220"/>
        <w:jc w:val="both"/>
        <w:rPr>
          <w:rFonts w:ascii="Times New Roman" w:eastAsia="Tahoma" w:hAnsi="Times New Roman" w:cs="Times New Roman"/>
        </w:rPr>
      </w:pPr>
    </w:p>
    <w:p w14:paraId="5D6D2F75" w14:textId="77777777" w:rsidR="007D0236" w:rsidRPr="00EA6C30" w:rsidRDefault="00CD1BE1">
      <w:pPr>
        <w:spacing w:before="120" w:after="0" w:line="360" w:lineRule="auto"/>
        <w:ind w:left="220"/>
        <w:jc w:val="both"/>
        <w:rPr>
          <w:rFonts w:ascii="Times New Roman" w:eastAsia="Tahoma" w:hAnsi="Times New Roman" w:cs="Times New Roman"/>
          <w:b/>
        </w:rPr>
      </w:pPr>
      <w:r w:rsidRPr="00EA6C30">
        <w:rPr>
          <w:rFonts w:ascii="Times New Roman" w:eastAsia="Tahoma" w:hAnsi="Times New Roman" w:cs="Times New Roman"/>
          <w:b/>
        </w:rPr>
        <w:t>10.4. SERÃO DESCLASSIFICADAS PROPOSTAS QUE:</w:t>
      </w:r>
    </w:p>
    <w:p w14:paraId="40C287DA"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10.4.1. Contiverem cotação de objeto diverso do requerido nesta licitação.</w:t>
      </w:r>
    </w:p>
    <w:p w14:paraId="01E282B4"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10.4.2. Não atendam às exigências do Edital e seus Anexos, que sejam omissas ou apresentem irregularidades insanáveis ou defeitos capazes de dificultar o seu julgamento.</w:t>
      </w:r>
    </w:p>
    <w:p w14:paraId="69BCD1F6"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10.4.3. Apresentarem preços excessivos, incompatíveis com os valores de mercado ou manifestamente inexequíveis.</w:t>
      </w:r>
    </w:p>
    <w:p w14:paraId="0BCFA868"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10.4.4. A desclassificação da proposta será fundamentada e registrada no sistema, com acompanhamento em tempo real por todos os participantes.</w:t>
      </w:r>
    </w:p>
    <w:p w14:paraId="387C66B0" w14:textId="77777777" w:rsidR="007D0236" w:rsidRPr="00EA6C30" w:rsidRDefault="007D0236">
      <w:pPr>
        <w:spacing w:after="0" w:line="240" w:lineRule="auto"/>
        <w:rPr>
          <w:rFonts w:ascii="Times New Roman" w:eastAsia="Tahoma" w:hAnsi="Times New Roman" w:cs="Times New Roman"/>
        </w:rPr>
      </w:pPr>
    </w:p>
    <w:p w14:paraId="177C3DAA" w14:textId="77777777" w:rsidR="007D0236" w:rsidRPr="00EA6C30" w:rsidRDefault="00CD1BE1" w:rsidP="006255E3">
      <w:pPr>
        <w:numPr>
          <w:ilvl w:val="0"/>
          <w:numId w:val="18"/>
        </w:numPr>
        <w:spacing w:before="120" w:after="0" w:line="276"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DOS RECURSOS</w:t>
      </w:r>
    </w:p>
    <w:p w14:paraId="1456606D" w14:textId="1095ACE3"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11.1. Declarado o vencedor, qualquer licitante poderá, em </w:t>
      </w:r>
      <w:r w:rsidRPr="00FD096F">
        <w:rPr>
          <w:rFonts w:ascii="Times New Roman" w:eastAsia="Tahoma" w:hAnsi="Times New Roman" w:cs="Times New Roman"/>
          <w:highlight w:val="yellow"/>
        </w:rPr>
        <w:t xml:space="preserve">até </w:t>
      </w:r>
      <w:r w:rsidR="00FD096F" w:rsidRPr="00FD096F">
        <w:rPr>
          <w:rFonts w:ascii="Times New Roman" w:eastAsia="Tahoma" w:hAnsi="Times New Roman" w:cs="Times New Roman"/>
          <w:highlight w:val="yellow"/>
        </w:rPr>
        <w:t>15</w:t>
      </w:r>
      <w:r w:rsidRPr="00FD096F">
        <w:rPr>
          <w:rFonts w:ascii="Times New Roman" w:eastAsia="Tahoma" w:hAnsi="Times New Roman" w:cs="Times New Roman"/>
          <w:highlight w:val="yellow"/>
        </w:rPr>
        <w:t xml:space="preserve"> (</w:t>
      </w:r>
      <w:r w:rsidR="00FD096F" w:rsidRPr="00FD096F">
        <w:rPr>
          <w:rFonts w:ascii="Times New Roman" w:eastAsia="Tahoma" w:hAnsi="Times New Roman" w:cs="Times New Roman"/>
          <w:highlight w:val="yellow"/>
        </w:rPr>
        <w:t>quinze</w:t>
      </w:r>
      <w:r w:rsidRPr="00FD096F">
        <w:rPr>
          <w:rFonts w:ascii="Times New Roman" w:eastAsia="Tahoma" w:hAnsi="Times New Roman" w:cs="Times New Roman"/>
          <w:highlight w:val="yellow"/>
        </w:rPr>
        <w:t>) minutos</w:t>
      </w:r>
      <w:r w:rsidRPr="00EA6C30">
        <w:rPr>
          <w:rFonts w:ascii="Times New Roman" w:eastAsia="Tahoma" w:hAnsi="Times New Roman" w:cs="Times New Roman"/>
        </w:rPr>
        <w:t>, de forma imediata e motivada, em campo próprio do sistema, manifestar sua intenção de recorrer.</w:t>
      </w:r>
    </w:p>
    <w:p w14:paraId="50BDFBE1"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11.2. A ausência de manifestação imediata e motivada do licitante quanto à intenção de recorrer, na forma e prazo estipulado no item anterior, implicará na decadência do direito de recurso, permitindo o Agente de Contratação  adjudicar o objeto à licitante vencedora.</w:t>
      </w:r>
    </w:p>
    <w:p w14:paraId="2374CF1E" w14:textId="73E1C899"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11.3. A partir da manifestação da sua intenção de recorrer, lhe será concedido automaticamente o prazo de 3 </w:t>
      </w:r>
      <w:r w:rsidR="00FD096F">
        <w:rPr>
          <w:rFonts w:ascii="Times New Roman" w:eastAsia="Tahoma" w:hAnsi="Times New Roman" w:cs="Times New Roman"/>
        </w:rPr>
        <w:t xml:space="preserve">(três) </w:t>
      </w:r>
      <w:r w:rsidRPr="00EA6C30">
        <w:rPr>
          <w:rFonts w:ascii="Times New Roman" w:eastAsia="Tahoma" w:hAnsi="Times New Roman" w:cs="Times New Roman"/>
        </w:rPr>
        <w:t>dias</w:t>
      </w:r>
      <w:r w:rsidR="00FD096F">
        <w:rPr>
          <w:rFonts w:ascii="Times New Roman" w:eastAsia="Tahoma" w:hAnsi="Times New Roman" w:cs="Times New Roman"/>
        </w:rPr>
        <w:t xml:space="preserve"> úteis </w:t>
      </w:r>
      <w:r w:rsidRPr="00EA6C30">
        <w:rPr>
          <w:rFonts w:ascii="Times New Roman" w:eastAsia="Tahoma" w:hAnsi="Times New Roman" w:cs="Times New Roman"/>
        </w:rPr>
        <w:t xml:space="preserve">para apresentar suas razões de recurso em campo </w:t>
      </w:r>
      <w:r w:rsidR="00FA1370" w:rsidRPr="00EA6C30">
        <w:rPr>
          <w:rFonts w:ascii="Times New Roman" w:eastAsia="Tahoma" w:hAnsi="Times New Roman" w:cs="Times New Roman"/>
        </w:rPr>
        <w:t>próprio</w:t>
      </w:r>
      <w:r w:rsidRPr="00EA6C30">
        <w:rPr>
          <w:rFonts w:ascii="Times New Roman" w:eastAsia="Tahoma" w:hAnsi="Times New Roman" w:cs="Times New Roman"/>
        </w:rPr>
        <w:t xml:space="preserve"> do sistema .</w:t>
      </w:r>
    </w:p>
    <w:p w14:paraId="533A6659"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11.4. Após a interposição das razões, os demais licitantes poderão apresentar contrarrazões em igual prazo e forma, começando a contar seu prazo do término do prazo do recorrente, sem necessidade de intimação.</w:t>
      </w:r>
    </w:p>
    <w:p w14:paraId="027543D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11.5. As razões e contrarrazões observarão os seguintes pressupostos para acolhimento:</w:t>
      </w:r>
    </w:p>
    <w:p w14:paraId="67B965D3" w14:textId="77777777" w:rsidR="007D0236" w:rsidRPr="00EA6C30" w:rsidRDefault="00CD1BE1" w:rsidP="006255E3">
      <w:pPr>
        <w:numPr>
          <w:ilvl w:val="0"/>
          <w:numId w:val="19"/>
        </w:numPr>
        <w:spacing w:before="120"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Tempestividade;</w:t>
      </w:r>
    </w:p>
    <w:p w14:paraId="4E84491D" w14:textId="77777777" w:rsidR="007D0236" w:rsidRPr="00EA6C30" w:rsidRDefault="00CD1BE1" w:rsidP="006255E3">
      <w:pPr>
        <w:numPr>
          <w:ilvl w:val="0"/>
          <w:numId w:val="19"/>
        </w:numPr>
        <w:spacing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Legitimidade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recursal;</w:t>
      </w:r>
    </w:p>
    <w:p w14:paraId="43F5B8DF" w14:textId="77777777" w:rsidR="007D0236" w:rsidRPr="00EA6C30" w:rsidRDefault="00CD1BE1" w:rsidP="006255E3">
      <w:pPr>
        <w:numPr>
          <w:ilvl w:val="0"/>
          <w:numId w:val="19"/>
        </w:numPr>
        <w:spacing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Interesse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agir;</w:t>
      </w:r>
    </w:p>
    <w:p w14:paraId="44C22CF6" w14:textId="77777777" w:rsidR="007D0236" w:rsidRPr="00EA6C30" w:rsidRDefault="00CD1BE1" w:rsidP="006255E3">
      <w:pPr>
        <w:numPr>
          <w:ilvl w:val="0"/>
          <w:numId w:val="19"/>
        </w:numPr>
        <w:spacing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Forma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escrita 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pedido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nova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decisão</w:t>
      </w:r>
    </w:p>
    <w:p w14:paraId="6843AD0F" w14:textId="37D99603" w:rsidR="007D0236" w:rsidRDefault="00CD1BE1" w:rsidP="006255E3">
      <w:pPr>
        <w:numPr>
          <w:ilvl w:val="0"/>
          <w:numId w:val="19"/>
        </w:numPr>
        <w:spacing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Fundamentação,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com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estrita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conformidade com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motivação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apresentada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sessão.</w:t>
      </w:r>
    </w:p>
    <w:p w14:paraId="07531489" w14:textId="72B2FA2E" w:rsidR="007D0236" w:rsidRPr="00FD096F" w:rsidRDefault="00FD096F" w:rsidP="006255E3">
      <w:pPr>
        <w:numPr>
          <w:ilvl w:val="0"/>
          <w:numId w:val="19"/>
        </w:numPr>
        <w:spacing w:after="0" w:line="240" w:lineRule="auto"/>
        <w:ind w:left="16" w:firstLine="424"/>
        <w:jc w:val="both"/>
        <w:rPr>
          <w:rFonts w:ascii="Times New Roman" w:eastAsia="Tahoma" w:hAnsi="Times New Roman" w:cs="Times New Roman"/>
        </w:rPr>
      </w:pPr>
      <w:r>
        <w:rPr>
          <w:rFonts w:ascii="Times New Roman" w:eastAsia="Tahoma" w:hAnsi="Times New Roman" w:cs="Times New Roman"/>
        </w:rPr>
        <w:t xml:space="preserve">E deverão serem enviadas via email : </w:t>
      </w:r>
      <w:hyperlink r:id="rId23" w:history="1">
        <w:r w:rsidRPr="00E3055E">
          <w:rPr>
            <w:rStyle w:val="Hyperlink"/>
            <w:rFonts w:ascii="Times New Roman" w:eastAsia="Tahoma" w:hAnsi="Times New Roman" w:cs="Times New Roman"/>
          </w:rPr>
          <w:t>licitacao@cisvarc.com.br</w:t>
        </w:r>
      </w:hyperlink>
      <w:r>
        <w:rPr>
          <w:rFonts w:ascii="Times New Roman" w:eastAsia="Tahoma" w:hAnsi="Times New Roman" w:cs="Times New Roman"/>
        </w:rPr>
        <w:t xml:space="preserve"> assim que a pregoeira admitir o recurso. </w:t>
      </w:r>
    </w:p>
    <w:p w14:paraId="19477775"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11.6. Os autos do processo permanecerão com vista franqueada aos interessados, no Setor de Licitação, em dias úteis, no horário das 08:00 às 12:00 horas e das 13:00hs as 17:00hs (horário de Mato Grosso).</w:t>
      </w:r>
    </w:p>
    <w:p w14:paraId="65BE730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11.7. Após o prazo de recebimento das razões e contrarrazões, a pregoeira não reconsiderando sua decisão, encaminhará os autos devidamente informados, no prazo de até 3 dias úteis à Autoridade Superior.</w:t>
      </w:r>
    </w:p>
    <w:p w14:paraId="564EF3B5" w14:textId="77777777" w:rsidR="007D0236" w:rsidRPr="00EA6C30" w:rsidRDefault="00CD1BE1">
      <w:pPr>
        <w:spacing w:after="0" w:line="240" w:lineRule="auto"/>
        <w:ind w:left="220"/>
        <w:jc w:val="both"/>
        <w:rPr>
          <w:rFonts w:ascii="Times New Roman" w:eastAsia="Tahoma" w:hAnsi="Times New Roman" w:cs="Times New Roman"/>
        </w:rPr>
      </w:pPr>
      <w:r w:rsidRPr="0045219B">
        <w:rPr>
          <w:rFonts w:ascii="Times New Roman" w:eastAsia="Tahoma" w:hAnsi="Times New Roman" w:cs="Times New Roman"/>
          <w:highlight w:val="yellow"/>
        </w:rPr>
        <w:t>11.8. Eventuais recursos intempestivos ou meramente protelatórios (sem o mínimo de plausibilidade) poderão ser desconsiderados pela pregoeira, em seu juízo de admissibilidade e serão submetidos à análise da Autoridade Superior no momento da homologação (Acórdão n. 1440/07, TCU);</w:t>
      </w:r>
    </w:p>
    <w:p w14:paraId="2DE85ABF" w14:textId="5734A4A1" w:rsidR="007D0236"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11.9. O acolhimento do recurso importará a invalidação apenas dos atos insuscetíveis de aproveitamento.</w:t>
      </w:r>
    </w:p>
    <w:p w14:paraId="199CA050" w14:textId="28BEDF27" w:rsidR="00FD096F" w:rsidRDefault="00FD096F">
      <w:pPr>
        <w:spacing w:after="0" w:line="240" w:lineRule="auto"/>
        <w:ind w:left="220"/>
        <w:jc w:val="both"/>
        <w:rPr>
          <w:rFonts w:ascii="Times New Roman" w:eastAsia="Tahoma" w:hAnsi="Times New Roman" w:cs="Times New Roman"/>
        </w:rPr>
      </w:pPr>
    </w:p>
    <w:p w14:paraId="3D839696" w14:textId="786CECBD" w:rsidR="00FD096F" w:rsidRDefault="00FD096F" w:rsidP="006255E3">
      <w:pPr>
        <w:pStyle w:val="PargrafodaLista"/>
        <w:numPr>
          <w:ilvl w:val="0"/>
          <w:numId w:val="72"/>
        </w:numPr>
        <w:spacing w:after="0" w:line="240" w:lineRule="auto"/>
        <w:jc w:val="both"/>
        <w:rPr>
          <w:rFonts w:ascii="Times New Roman" w:eastAsia="Tahoma" w:hAnsi="Times New Roman" w:cs="Times New Roman"/>
          <w:b/>
          <w:bCs/>
        </w:rPr>
      </w:pPr>
      <w:r w:rsidRPr="00B12F66">
        <w:rPr>
          <w:rFonts w:ascii="Times New Roman" w:eastAsia="Tahoma" w:hAnsi="Times New Roman" w:cs="Times New Roman"/>
          <w:b/>
          <w:bCs/>
          <w:highlight w:val="lightGray"/>
        </w:rPr>
        <w:t>DA ADJUDICAÇÃO E HOMOLOGAÇÃO</w:t>
      </w:r>
      <w:r w:rsidRPr="00FD096F">
        <w:rPr>
          <w:rFonts w:ascii="Times New Roman" w:eastAsia="Tahoma" w:hAnsi="Times New Roman" w:cs="Times New Roman"/>
          <w:b/>
          <w:bCs/>
        </w:rPr>
        <w:t>:</w:t>
      </w:r>
    </w:p>
    <w:p w14:paraId="05C313F6" w14:textId="27E17D3D" w:rsidR="00FD096F" w:rsidRDefault="00FD096F" w:rsidP="00FD096F">
      <w:pPr>
        <w:pStyle w:val="PargrafodaLista"/>
        <w:spacing w:after="0" w:line="240" w:lineRule="auto"/>
        <w:ind w:left="940"/>
        <w:jc w:val="both"/>
        <w:rPr>
          <w:rFonts w:ascii="Times New Roman" w:eastAsia="Tahoma" w:hAnsi="Times New Roman" w:cs="Times New Roman"/>
          <w:b/>
          <w:bCs/>
        </w:rPr>
      </w:pPr>
    </w:p>
    <w:p w14:paraId="108E61D5" w14:textId="53D90C54" w:rsidR="00FD096F" w:rsidRPr="00FD096F" w:rsidRDefault="00FD096F" w:rsidP="00FD096F">
      <w:pPr>
        <w:pStyle w:val="PargrafodaLista"/>
        <w:spacing w:after="0" w:line="240" w:lineRule="auto"/>
        <w:ind w:left="940"/>
        <w:jc w:val="both"/>
        <w:rPr>
          <w:rFonts w:ascii="Times New Roman" w:eastAsia="Tahoma" w:hAnsi="Times New Roman" w:cs="Times New Roman"/>
          <w:b/>
          <w:bCs/>
        </w:rPr>
      </w:pPr>
      <w:r w:rsidRPr="00FD096F">
        <w:rPr>
          <w:rFonts w:ascii="Times New Roman" w:hAnsi="Times New Roman" w:cs="Times New Roman"/>
        </w:rPr>
        <w:t>Encerrada a etapa de recurso e independentemente da existência de irresignação, o pregoeiro encaminhará os autos do processo para a autoridade competente, para adjudicação e homologação do procedimento licitatório, observadas, no que couber, as disposições do art. 71 da Lei nº 14.133/2021.</w:t>
      </w:r>
    </w:p>
    <w:p w14:paraId="45EE0BC1" w14:textId="77777777" w:rsidR="007D0236" w:rsidRPr="00FD096F" w:rsidRDefault="007D0236">
      <w:pPr>
        <w:spacing w:after="0" w:line="360" w:lineRule="auto"/>
        <w:ind w:left="220"/>
        <w:jc w:val="both"/>
        <w:rPr>
          <w:rFonts w:ascii="Times New Roman" w:eastAsia="Tahoma" w:hAnsi="Times New Roman" w:cs="Times New Roman"/>
        </w:rPr>
      </w:pPr>
    </w:p>
    <w:p w14:paraId="5845D80F" w14:textId="77777777" w:rsidR="007D0236" w:rsidRPr="00EA6C30" w:rsidRDefault="00CD1BE1" w:rsidP="006255E3">
      <w:pPr>
        <w:numPr>
          <w:ilvl w:val="0"/>
          <w:numId w:val="20"/>
        </w:numPr>
        <w:spacing w:before="120" w:after="0" w:line="276"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 ATA DE REGISTRO DE PREÇOS</w:t>
      </w:r>
    </w:p>
    <w:p w14:paraId="0A7E9557"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12.1 Após a homologação do processo, será convocado o vencedor a assinar a Ata de Registro de Preços dentro do prazo de no máximo 05 (cinco) dias úteis, a contar da data em que o mesmo for convocado para fazê-lo pela via eletrônica.</w:t>
      </w:r>
    </w:p>
    <w:p w14:paraId="3533CE9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lastRenderedPageBreak/>
        <w:t>12.2 A Ata de Registro de Preços será encaminhada para assinatura Digital Certisign, com o uso de certificação digital e devolvida ao consórcio para dar continuidade ao processo.</w:t>
      </w:r>
    </w:p>
    <w:p w14:paraId="1F889813"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12.3. Para a assinatura da Ata de Registro de Preços o adjudicatário deverá possuir certificado emitido no âmbito da ICP-Brasil, nos termos da MP n° 2.200-2/2002.</w:t>
      </w:r>
    </w:p>
    <w:p w14:paraId="563ECCFE" w14:textId="24630BC3"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12.4. O licitante deverá informar na Ficha Cadastral (anexo VI) o cadastro na plataforma </w:t>
      </w:r>
      <w:r w:rsidR="00EA6C30" w:rsidRPr="00EA6C30">
        <w:rPr>
          <w:rFonts w:ascii="Times New Roman" w:eastAsia="Tahoma" w:hAnsi="Times New Roman" w:cs="Times New Roman"/>
        </w:rPr>
        <w:t xml:space="preserve">SELCORP </w:t>
      </w:r>
      <w:r w:rsidRPr="00EA6C30">
        <w:rPr>
          <w:rFonts w:ascii="Times New Roman" w:eastAsia="Tahoma" w:hAnsi="Times New Roman" w:cs="Times New Roman"/>
        </w:rPr>
        <w:t xml:space="preserve">o e-mail para envio do contrato para assinatura eletrônica, com a indicação do Nome e CPF do representante legal da empresa constante no certificado digital. O contrato também poderá ser assinado através do seguinte endereço eletrônico: </w:t>
      </w:r>
      <w:hyperlink r:id="rId24">
        <w:r w:rsidRPr="00EA6C30">
          <w:rPr>
            <w:rFonts w:ascii="Times New Roman" w:eastAsia="Tahoma" w:hAnsi="Times New Roman" w:cs="Times New Roman"/>
            <w:color w:val="0000FF"/>
            <w:u w:val="single"/>
          </w:rPr>
          <w:t>https://www.portaldeassinaturas.com.br</w:t>
        </w:r>
      </w:hyperlink>
      <w:r w:rsidRPr="00EA6C30">
        <w:rPr>
          <w:rFonts w:ascii="Times New Roman" w:eastAsia="Tahoma" w:hAnsi="Times New Roman" w:cs="Times New Roman"/>
        </w:rPr>
        <w:t>.</w:t>
      </w:r>
    </w:p>
    <w:p w14:paraId="424B200A"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12.5. O Consorcio poderá emitir o instrumento contratual para assinatura manuscrita, pelo representante legal da licitante, em caso de indisponibilidade do Portal de Assinatura Digital ou outro motivo que julgar pertinente.</w:t>
      </w:r>
    </w:p>
    <w:p w14:paraId="5718EB76"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12.6. O Consorcio poderá, quando o proponente vencedor, convocado dentro do prazo de validade de sua proposta não apresentar situação regular ou se recusar injustificadamente a assinar a Ata, retomar a sessão pública e convidar os demais proponentes classificados, seguindo a ordem de classificação, para fazê-lo em igual prazo e nas mesmas condições propostas pela primeira classificada, ou revogar, a licitação na forma estabelecida na Lei Federal nº 14.133/21.</w:t>
      </w:r>
    </w:p>
    <w:p w14:paraId="720DE0C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12.7. Decorrido o prazo do item 12.1, dentro do prazo de validade da proposta, e não comparecendo o proponente convocado para a assinatura da Ata, será ele havido como desistente, ficando sujeito às seguintes sanções, aplicáveis isolada ou conjuntamente.</w:t>
      </w:r>
    </w:p>
    <w:p w14:paraId="19766854" w14:textId="77777777" w:rsidR="007D0236" w:rsidRPr="00EA6C30" w:rsidRDefault="00CD1BE1" w:rsidP="006255E3">
      <w:pPr>
        <w:numPr>
          <w:ilvl w:val="0"/>
          <w:numId w:val="21"/>
        </w:numPr>
        <w:spacing w:before="120"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Multa de 20% (vinte por cento) sobre o valor global da respectiva proposta;</w:t>
      </w:r>
    </w:p>
    <w:p w14:paraId="6E8D0D32" w14:textId="77777777" w:rsidR="007D0236" w:rsidRPr="00EA6C30" w:rsidRDefault="00CD1BE1" w:rsidP="006255E3">
      <w:pPr>
        <w:numPr>
          <w:ilvl w:val="0"/>
          <w:numId w:val="21"/>
        </w:numPr>
        <w:spacing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Impedimento de contratar com a Administração por prazo não superior a 2 (dois) anos;</w:t>
      </w:r>
    </w:p>
    <w:p w14:paraId="34401739" w14:textId="77777777" w:rsidR="007D0236" w:rsidRPr="00EA6C30" w:rsidRDefault="00CD1BE1" w:rsidP="006255E3">
      <w:pPr>
        <w:numPr>
          <w:ilvl w:val="0"/>
          <w:numId w:val="21"/>
        </w:numPr>
        <w:spacing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A multa de que trata a alinea “a” deverá ser recolhida no prazo de 05 (cinco) dias úteis, a contar da intimação da decisão administrativa que a tenha aplicado, garantida a defesa prévia do interessado, no prazo de 05 (cinco) dias úteis.</w:t>
      </w:r>
    </w:p>
    <w:p w14:paraId="19C7BA74" w14:textId="77777777" w:rsidR="007D0236" w:rsidRPr="00EA6C30" w:rsidRDefault="00CD1BE1">
      <w:pPr>
        <w:tabs>
          <w:tab w:val="left" w:pos="1367"/>
        </w:tabs>
        <w:spacing w:after="0" w:line="240" w:lineRule="auto"/>
        <w:ind w:left="220" w:right="249"/>
        <w:jc w:val="both"/>
        <w:rPr>
          <w:rFonts w:ascii="Times New Roman" w:eastAsia="Tahoma" w:hAnsi="Times New Roman" w:cs="Times New Roman"/>
        </w:rPr>
      </w:pPr>
      <w:r w:rsidRPr="00EA6C30">
        <w:rPr>
          <w:rFonts w:ascii="Times New Roman" w:eastAsia="Tahoma" w:hAnsi="Times New Roman" w:cs="Times New Roman"/>
          <w:b/>
        </w:rPr>
        <w:t>12.7</w:t>
      </w:r>
      <w:r w:rsidRPr="00EA6C30">
        <w:rPr>
          <w:rFonts w:ascii="Times New Roman" w:eastAsia="Tahoma" w:hAnsi="Times New Roman" w:cs="Times New Roman"/>
        </w:rPr>
        <w:t>. Serão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formalizadas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tantas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Atas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Registro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Preços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quantas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forem</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necessárias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para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registro de</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todos</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os</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itens</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constantes</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Termo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Referência,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com</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indicação</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licitante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vencedor,</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descrição</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do(s) item(ns), as respectivas quantidades, preços registrados e demais condições.</w:t>
      </w:r>
    </w:p>
    <w:p w14:paraId="1E48B854" w14:textId="77777777" w:rsidR="007D0236" w:rsidRPr="00EA6C30" w:rsidRDefault="00CD1BE1">
      <w:pPr>
        <w:tabs>
          <w:tab w:val="left" w:pos="1367"/>
        </w:tabs>
        <w:spacing w:before="2" w:after="0" w:line="240" w:lineRule="auto"/>
        <w:ind w:left="220" w:right="252"/>
        <w:jc w:val="both"/>
        <w:rPr>
          <w:rFonts w:ascii="Times New Roman" w:eastAsia="Tahoma" w:hAnsi="Times New Roman" w:cs="Times New Roman"/>
        </w:rPr>
      </w:pPr>
      <w:r w:rsidRPr="00EA6C30">
        <w:rPr>
          <w:rFonts w:ascii="Times New Roman" w:eastAsia="Tahoma" w:hAnsi="Times New Roman" w:cs="Times New Roman"/>
          <w:b/>
        </w:rPr>
        <w:t>12.8</w:t>
      </w:r>
      <w:r w:rsidRPr="00EA6C30">
        <w:rPr>
          <w:rFonts w:ascii="Times New Roman" w:eastAsia="Tahoma" w:hAnsi="Times New Roman" w:cs="Times New Roman"/>
        </w:rPr>
        <w:t>. O preço registrado, com a indicação dos fornecedores, será divulgado no PNCP (</w:t>
      </w:r>
      <w:hyperlink r:id="rId25">
        <w:r w:rsidRPr="00EA6C30">
          <w:rPr>
            <w:rFonts w:ascii="Times New Roman" w:eastAsia="Tahoma" w:hAnsi="Times New Roman" w:cs="Times New Roman"/>
            <w:color w:val="0000FF"/>
            <w:u w:val="single"/>
          </w:rPr>
          <w:t>https://pncp.gov.br/</w:t>
        </w:r>
      </w:hyperlink>
      <w:r w:rsidRPr="00EA6C30">
        <w:rPr>
          <w:rFonts w:ascii="Times New Roman" w:eastAsia="Tahoma" w:hAnsi="Times New Roman" w:cs="Times New Roman"/>
        </w:rPr>
        <w:t>) e disponibilizado durante a vigência da ata de registro de preços.</w:t>
      </w:r>
    </w:p>
    <w:p w14:paraId="66D42D3B" w14:textId="77777777" w:rsidR="007D0236" w:rsidRPr="00EA6C30" w:rsidRDefault="00CD1BE1">
      <w:pPr>
        <w:tabs>
          <w:tab w:val="left" w:pos="1367"/>
        </w:tabs>
        <w:spacing w:after="0" w:line="240" w:lineRule="auto"/>
        <w:ind w:left="220" w:right="249"/>
        <w:jc w:val="both"/>
        <w:rPr>
          <w:rFonts w:ascii="Times New Roman" w:eastAsia="Tahoma" w:hAnsi="Times New Roman" w:cs="Times New Roman"/>
        </w:rPr>
      </w:pPr>
      <w:r w:rsidRPr="00EA6C30">
        <w:rPr>
          <w:rFonts w:ascii="Times New Roman" w:eastAsia="Tahoma" w:hAnsi="Times New Roman" w:cs="Times New Roman"/>
          <w:b/>
        </w:rPr>
        <w:t>12.9</w:t>
      </w:r>
      <w:r w:rsidRPr="00EA6C30">
        <w:rPr>
          <w:rFonts w:ascii="Times New Roman" w:eastAsia="Tahoma" w:hAnsi="Times New Roman" w:cs="Times New Roman"/>
        </w:rPr>
        <w:t>. A existência de preços registrados implicará compromisso de fornecimento nas condições estabelecidas, mas não obrigará a Administração a contratar, facultada a realização de licitação específica para a aquisição pretendida, desde que devidamente justificada, sendo assegurada ao beneficiário do registro a preferência de fornecimento em igualdade de condições.</w:t>
      </w:r>
    </w:p>
    <w:p w14:paraId="74D80B8B" w14:textId="77777777" w:rsidR="007D0236" w:rsidRPr="00EA6C30" w:rsidRDefault="00CD1BE1">
      <w:pPr>
        <w:tabs>
          <w:tab w:val="left" w:pos="1367"/>
        </w:tabs>
        <w:spacing w:after="0" w:line="240" w:lineRule="auto"/>
        <w:ind w:left="220" w:right="255"/>
        <w:jc w:val="both"/>
        <w:rPr>
          <w:rFonts w:ascii="Times New Roman" w:eastAsia="Tahoma" w:hAnsi="Times New Roman" w:cs="Times New Roman"/>
        </w:rPr>
      </w:pPr>
      <w:r w:rsidRPr="00EA6C30">
        <w:rPr>
          <w:rFonts w:ascii="Times New Roman" w:eastAsia="Tahoma" w:hAnsi="Times New Roman" w:cs="Times New Roman"/>
          <w:b/>
        </w:rPr>
        <w:t>12.10</w:t>
      </w:r>
      <w:r w:rsidRPr="00EA6C30">
        <w:rPr>
          <w:rFonts w:ascii="Times New Roman" w:eastAsia="Tahoma" w:hAnsi="Times New Roman" w:cs="Times New Roman"/>
        </w:rPr>
        <w:t>. A</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Ata</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Registro</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Preços</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ARP</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terá</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validade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1</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(um)</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ano,</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podendo</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ser</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prorrogada</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por</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igual período, desde que comprovado o preço vantajoso, limitada a 2 (dois) anos.</w:t>
      </w:r>
    </w:p>
    <w:p w14:paraId="1F3FCEE8" w14:textId="77777777" w:rsidR="007D0236" w:rsidRPr="00EA6C30" w:rsidRDefault="00CD1BE1">
      <w:pPr>
        <w:tabs>
          <w:tab w:val="left" w:pos="1368"/>
        </w:tabs>
        <w:spacing w:after="0" w:line="255" w:lineRule="auto"/>
        <w:ind w:left="220"/>
        <w:jc w:val="both"/>
        <w:rPr>
          <w:rFonts w:ascii="Times New Roman" w:eastAsia="Tahoma" w:hAnsi="Times New Roman" w:cs="Times New Roman"/>
        </w:rPr>
      </w:pPr>
      <w:r w:rsidRPr="00EA6C30">
        <w:rPr>
          <w:rFonts w:ascii="Times New Roman" w:eastAsia="Tahoma" w:hAnsi="Times New Roman" w:cs="Times New Roman"/>
          <w:b/>
        </w:rPr>
        <w:t>12.11</w:t>
      </w:r>
      <w:r w:rsidRPr="00EA6C30">
        <w:rPr>
          <w:rFonts w:ascii="Times New Roman" w:eastAsia="Tahoma" w:hAnsi="Times New Roman" w:cs="Times New Roman"/>
        </w:rPr>
        <w:t>. Em</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caso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prorrogação,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será</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garantido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REAJUSTE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previsto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item</w:t>
      </w:r>
      <w:r w:rsidRPr="00EA6C30">
        <w:rPr>
          <w:rFonts w:ascii="Times New Roman" w:eastAsia="Tahoma" w:hAnsi="Times New Roman" w:cs="Times New Roman"/>
          <w:spacing w:val="-4"/>
        </w:rPr>
        <w:t xml:space="preserve"> </w:t>
      </w:r>
      <w:r w:rsidRPr="00EA6C30">
        <w:rPr>
          <w:rFonts w:ascii="Times New Roman" w:eastAsia="Tahoma" w:hAnsi="Times New Roman" w:cs="Times New Roman"/>
          <w:u w:val="single"/>
        </w:rPr>
        <w:t>“37</w:t>
      </w:r>
      <w:r w:rsidRPr="00EA6C30">
        <w:rPr>
          <w:rFonts w:ascii="Times New Roman" w:eastAsia="Tahoma" w:hAnsi="Times New Roman" w:cs="Times New Roman"/>
          <w:spacing w:val="-3"/>
          <w:u w:val="single"/>
        </w:rPr>
        <w:t xml:space="preserve"> </w:t>
      </w:r>
      <w:r w:rsidRPr="00EA6C30">
        <w:rPr>
          <w:rFonts w:ascii="Times New Roman" w:eastAsia="Tahoma" w:hAnsi="Times New Roman" w:cs="Times New Roman"/>
          <w:u w:val="single"/>
        </w:rPr>
        <w:t>-</w:t>
      </w:r>
      <w:r w:rsidRPr="00EA6C30">
        <w:rPr>
          <w:rFonts w:ascii="Times New Roman" w:eastAsia="Tahoma" w:hAnsi="Times New Roman" w:cs="Times New Roman"/>
          <w:spacing w:val="-5"/>
          <w:u w:val="single"/>
        </w:rPr>
        <w:t xml:space="preserve"> </w:t>
      </w:r>
      <w:r w:rsidRPr="00EA6C30">
        <w:rPr>
          <w:rFonts w:ascii="Times New Roman" w:eastAsia="Tahoma" w:hAnsi="Times New Roman" w:cs="Times New Roman"/>
          <w:spacing w:val="-2"/>
          <w:u w:val="single"/>
        </w:rPr>
        <w:t>REAJUSTE”</w:t>
      </w:r>
      <w:r w:rsidRPr="00EA6C30">
        <w:rPr>
          <w:rFonts w:ascii="Times New Roman" w:eastAsia="Tahoma" w:hAnsi="Times New Roman" w:cs="Times New Roman"/>
          <w:spacing w:val="-2"/>
        </w:rPr>
        <w:t>.</w:t>
      </w:r>
    </w:p>
    <w:p w14:paraId="6DF1540C" w14:textId="77777777" w:rsidR="007D0236" w:rsidRPr="00EA6C30" w:rsidRDefault="00CD1BE1">
      <w:pPr>
        <w:tabs>
          <w:tab w:val="left" w:pos="1367"/>
        </w:tabs>
        <w:spacing w:after="0" w:line="256" w:lineRule="auto"/>
        <w:ind w:left="220"/>
        <w:jc w:val="both"/>
        <w:rPr>
          <w:rFonts w:ascii="Times New Roman" w:eastAsia="Tahoma" w:hAnsi="Times New Roman" w:cs="Times New Roman"/>
        </w:rPr>
      </w:pPr>
      <w:r w:rsidRPr="00EA6C30">
        <w:rPr>
          <w:rFonts w:ascii="Times New Roman" w:eastAsia="Tahoma" w:hAnsi="Times New Roman" w:cs="Times New Roman"/>
          <w:b/>
        </w:rPr>
        <w:t xml:space="preserve">12.12. </w:t>
      </w:r>
      <w:r w:rsidRPr="00EA6C30">
        <w:rPr>
          <w:rFonts w:ascii="Times New Roman" w:eastAsia="Tahoma" w:hAnsi="Times New Roman" w:cs="Times New Roman"/>
        </w:rPr>
        <w:t>Não</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poderá</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haver</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acréscimo(s)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no(s)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quantitativo(s)</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registrado(s)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na</w:t>
      </w:r>
      <w:r w:rsidRPr="00EA6C30">
        <w:rPr>
          <w:rFonts w:ascii="Times New Roman" w:eastAsia="Tahoma" w:hAnsi="Times New Roman" w:cs="Times New Roman"/>
          <w:spacing w:val="-9"/>
        </w:rPr>
        <w:t xml:space="preserve"> </w:t>
      </w:r>
      <w:r w:rsidRPr="00EA6C30">
        <w:rPr>
          <w:rFonts w:ascii="Times New Roman" w:eastAsia="Tahoma" w:hAnsi="Times New Roman" w:cs="Times New Roman"/>
          <w:spacing w:val="-4"/>
        </w:rPr>
        <w:t>ARP.</w:t>
      </w:r>
    </w:p>
    <w:p w14:paraId="5E325249" w14:textId="77777777" w:rsidR="007D0236" w:rsidRPr="00EA6C30" w:rsidRDefault="00CD1BE1">
      <w:pPr>
        <w:tabs>
          <w:tab w:val="left" w:pos="1366"/>
        </w:tabs>
        <w:spacing w:after="0" w:line="240" w:lineRule="auto"/>
        <w:ind w:left="220" w:right="248"/>
        <w:jc w:val="both"/>
        <w:rPr>
          <w:rFonts w:ascii="Times New Roman" w:eastAsia="Tahoma" w:hAnsi="Times New Roman" w:cs="Times New Roman"/>
        </w:rPr>
      </w:pPr>
      <w:r w:rsidRPr="00EA6C30">
        <w:rPr>
          <w:rFonts w:ascii="Times New Roman" w:eastAsia="Tahoma" w:hAnsi="Times New Roman" w:cs="Times New Roman"/>
          <w:b/>
        </w:rPr>
        <w:t>12.13</w:t>
      </w:r>
      <w:r w:rsidRPr="00EA6C30">
        <w:rPr>
          <w:rFonts w:ascii="Times New Roman" w:eastAsia="Tahoma" w:hAnsi="Times New Roman" w:cs="Times New Roman"/>
        </w:rPr>
        <w:t>. Caberá</w:t>
      </w:r>
      <w:r w:rsidRPr="00EA6C30">
        <w:rPr>
          <w:rFonts w:ascii="Times New Roman" w:eastAsia="Tahoma" w:hAnsi="Times New Roman" w:cs="Times New Roman"/>
          <w:spacing w:val="-6"/>
        </w:rPr>
        <w:t xml:space="preserve"> ao Consórcio </w:t>
      </w:r>
      <w:r w:rsidRPr="00EA6C30">
        <w:rPr>
          <w:rFonts w:ascii="Times New Roman" w:eastAsia="Tahoma" w:hAnsi="Times New Roman" w:cs="Times New Roman"/>
        </w:rPr>
        <w:t>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gerenciamento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controle</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ARP</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seu próprio interesse, como também a formalização, gestão e fiscalização de suas próprias contratações, observadas as atribuições e competências indicadas na Minuta da ARP (</w:t>
      </w:r>
      <w:r w:rsidRPr="00EA6C30">
        <w:rPr>
          <w:rFonts w:ascii="Times New Roman" w:eastAsia="Tahoma" w:hAnsi="Times New Roman" w:cs="Times New Roman"/>
          <w:u w:val="single"/>
        </w:rPr>
        <w:t>Ane</w:t>
      </w:r>
      <w:r w:rsidRPr="00EA6C30">
        <w:rPr>
          <w:rFonts w:ascii="Times New Roman" w:eastAsia="Tahoma" w:hAnsi="Times New Roman" w:cs="Times New Roman"/>
          <w:u w:val="single"/>
          <w:shd w:val="clear" w:color="auto" w:fill="000000"/>
        </w:rPr>
        <w:t>xo III</w:t>
      </w:r>
      <w:r w:rsidRPr="00EA6C30">
        <w:rPr>
          <w:rFonts w:ascii="Times New Roman" w:eastAsia="Tahoma" w:hAnsi="Times New Roman" w:cs="Times New Roman"/>
          <w:shd w:val="clear" w:color="auto" w:fill="000000"/>
        </w:rPr>
        <w:t>).</w:t>
      </w:r>
    </w:p>
    <w:p w14:paraId="4B8B9329" w14:textId="77777777" w:rsidR="007D0236" w:rsidRPr="00EA6C30" w:rsidRDefault="00CD1BE1">
      <w:pPr>
        <w:tabs>
          <w:tab w:val="left" w:pos="1366"/>
        </w:tabs>
        <w:spacing w:after="0" w:line="240" w:lineRule="auto"/>
        <w:ind w:left="220" w:right="247"/>
        <w:jc w:val="both"/>
        <w:rPr>
          <w:rFonts w:ascii="Times New Roman" w:eastAsia="Tahoma" w:hAnsi="Times New Roman" w:cs="Times New Roman"/>
        </w:rPr>
      </w:pPr>
      <w:r w:rsidRPr="00EA6C30">
        <w:rPr>
          <w:rFonts w:ascii="Times New Roman" w:eastAsia="Tahoma" w:hAnsi="Times New Roman" w:cs="Times New Roman"/>
          <w:b/>
        </w:rPr>
        <w:t>12.14</w:t>
      </w:r>
      <w:r w:rsidRPr="00EA6C30">
        <w:rPr>
          <w:rFonts w:ascii="Times New Roman" w:eastAsia="Tahoma" w:hAnsi="Times New Roman" w:cs="Times New Roman"/>
        </w:rPr>
        <w:t>. O Particular, titular do Registro de Preços, obriga-se a cumprir integralmente as obrigações contidas na ARP, salvo quando houver cancelamento ou rescisão do registro, submetendo-se às sanções administrativas previstas no item "</w:t>
      </w:r>
      <w:r w:rsidRPr="00EA6C30">
        <w:rPr>
          <w:rFonts w:ascii="Times New Roman" w:eastAsia="Tahoma" w:hAnsi="Times New Roman" w:cs="Times New Roman"/>
          <w:u w:val="single"/>
        </w:rPr>
        <w:t>SANÇÕES ADMINISTRATIVAS”</w:t>
      </w:r>
      <w:r w:rsidRPr="00EA6C30">
        <w:rPr>
          <w:rFonts w:ascii="Times New Roman" w:eastAsia="Tahoma" w:hAnsi="Times New Roman" w:cs="Times New Roman"/>
        </w:rPr>
        <w:t xml:space="preserve"> em caso de inadimplência, observado o devido processo legal.</w:t>
      </w:r>
    </w:p>
    <w:p w14:paraId="4499612A" w14:textId="77777777" w:rsidR="007D0236" w:rsidRPr="00EA6C30" w:rsidRDefault="007D0236">
      <w:pPr>
        <w:spacing w:after="0" w:line="240" w:lineRule="auto"/>
        <w:ind w:left="20"/>
        <w:jc w:val="both"/>
        <w:rPr>
          <w:rFonts w:ascii="Times New Roman" w:eastAsia="Tahoma" w:hAnsi="Times New Roman" w:cs="Times New Roman"/>
        </w:rPr>
      </w:pPr>
    </w:p>
    <w:p w14:paraId="4B3156DB" w14:textId="77777777" w:rsidR="007D0236" w:rsidRPr="00EA6C30" w:rsidRDefault="00CD1BE1" w:rsidP="006255E3">
      <w:pPr>
        <w:numPr>
          <w:ilvl w:val="0"/>
          <w:numId w:val="22"/>
        </w:numPr>
        <w:spacing w:before="120" w:after="0" w:line="276"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lastRenderedPageBreak/>
        <w:t>DO ORGAO GERENCIADOR E ORGÃO PARTICIPANTE</w:t>
      </w:r>
    </w:p>
    <w:p w14:paraId="3EDDFE27"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13.1. O Consórcio Intermunicipal de Saúde Vale do Rio Cuiabá é denominado como Órgão Gestor e também Órgão Participante do referido processo.</w:t>
      </w:r>
    </w:p>
    <w:p w14:paraId="656BFBE7" w14:textId="77777777" w:rsidR="007D0236" w:rsidRPr="00EA6C30" w:rsidRDefault="007D0236">
      <w:pPr>
        <w:spacing w:after="0" w:line="240" w:lineRule="auto"/>
        <w:jc w:val="both"/>
        <w:rPr>
          <w:rFonts w:ascii="Times New Roman" w:eastAsia="Tahoma" w:hAnsi="Times New Roman" w:cs="Times New Roman"/>
          <w:b/>
        </w:rPr>
      </w:pPr>
    </w:p>
    <w:p w14:paraId="7AABAFAC" w14:textId="77777777" w:rsidR="007D0236" w:rsidRPr="00EA6C30" w:rsidRDefault="00CD1BE1">
      <w:pPr>
        <w:spacing w:after="0" w:line="240" w:lineRule="auto"/>
        <w:jc w:val="both"/>
        <w:rPr>
          <w:rFonts w:ascii="Times New Roman" w:eastAsia="Tahoma" w:hAnsi="Times New Roman" w:cs="Times New Roman"/>
          <w:b/>
        </w:rPr>
      </w:pPr>
      <w:r w:rsidRPr="00EA6C30">
        <w:rPr>
          <w:rFonts w:ascii="Times New Roman" w:eastAsia="Tahoma" w:hAnsi="Times New Roman" w:cs="Times New Roman"/>
          <w:b/>
        </w:rPr>
        <w:t>13.2. SÃO PARTICIPANTES OS SEGUINTES ÓRGÃOS:</w:t>
      </w:r>
    </w:p>
    <w:p w14:paraId="277F42C3"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13.2.1. O município de </w:t>
      </w:r>
      <w:r w:rsidRPr="00EA6C30">
        <w:rPr>
          <w:rFonts w:ascii="Times New Roman" w:eastAsia="Tahoma" w:hAnsi="Times New Roman" w:cs="Times New Roman"/>
          <w:b/>
        </w:rPr>
        <w:t>ACORIZAL/MT</w:t>
      </w:r>
      <w:r w:rsidRPr="00EA6C30">
        <w:rPr>
          <w:rFonts w:ascii="Times New Roman" w:eastAsia="Tahoma" w:hAnsi="Times New Roman" w:cs="Times New Roman"/>
        </w:rPr>
        <w:t>;</w:t>
      </w:r>
    </w:p>
    <w:p w14:paraId="5830EE42"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13.2.2. O município de </w:t>
      </w:r>
      <w:r w:rsidRPr="00EA6C30">
        <w:rPr>
          <w:rFonts w:ascii="Times New Roman" w:eastAsia="Tahoma" w:hAnsi="Times New Roman" w:cs="Times New Roman"/>
          <w:b/>
        </w:rPr>
        <w:t>BARÃO DE MELGAÇO</w:t>
      </w:r>
      <w:r w:rsidRPr="00EA6C30">
        <w:rPr>
          <w:rFonts w:ascii="Times New Roman" w:eastAsia="Tahoma" w:hAnsi="Times New Roman" w:cs="Times New Roman"/>
        </w:rPr>
        <w:t>;</w:t>
      </w:r>
    </w:p>
    <w:p w14:paraId="68313563"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13.2.3. O município de </w:t>
      </w:r>
      <w:r w:rsidRPr="00EA6C30">
        <w:rPr>
          <w:rFonts w:ascii="Times New Roman" w:eastAsia="Tahoma" w:hAnsi="Times New Roman" w:cs="Times New Roman"/>
          <w:b/>
        </w:rPr>
        <w:t>CHAPADA DOS GUIMARÃES</w:t>
      </w:r>
      <w:r w:rsidRPr="00EA6C30">
        <w:rPr>
          <w:rFonts w:ascii="Times New Roman" w:eastAsia="Tahoma" w:hAnsi="Times New Roman" w:cs="Times New Roman"/>
        </w:rPr>
        <w:t>;</w:t>
      </w:r>
    </w:p>
    <w:p w14:paraId="42DA07E2"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13.2.4. O município de </w:t>
      </w:r>
      <w:r w:rsidRPr="00EA6C30">
        <w:rPr>
          <w:rFonts w:ascii="Times New Roman" w:eastAsia="Tahoma" w:hAnsi="Times New Roman" w:cs="Times New Roman"/>
          <w:b/>
        </w:rPr>
        <w:t>CUIABA</w:t>
      </w:r>
      <w:r w:rsidRPr="00EA6C30">
        <w:rPr>
          <w:rFonts w:ascii="Times New Roman" w:eastAsia="Tahoma" w:hAnsi="Times New Roman" w:cs="Times New Roman"/>
        </w:rPr>
        <w:t>;</w:t>
      </w:r>
    </w:p>
    <w:p w14:paraId="416D38AD"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13.2.5. O município de </w:t>
      </w:r>
      <w:r w:rsidRPr="00EA6C30">
        <w:rPr>
          <w:rFonts w:ascii="Times New Roman" w:eastAsia="Tahoma" w:hAnsi="Times New Roman" w:cs="Times New Roman"/>
          <w:b/>
        </w:rPr>
        <w:t>JANGADA</w:t>
      </w:r>
      <w:r w:rsidRPr="00EA6C30">
        <w:rPr>
          <w:rFonts w:ascii="Times New Roman" w:eastAsia="Tahoma" w:hAnsi="Times New Roman" w:cs="Times New Roman"/>
        </w:rPr>
        <w:t>;</w:t>
      </w:r>
    </w:p>
    <w:p w14:paraId="16241AF1"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13.2.6. O município de </w:t>
      </w:r>
      <w:r w:rsidRPr="00EA6C30">
        <w:rPr>
          <w:rFonts w:ascii="Times New Roman" w:eastAsia="Tahoma" w:hAnsi="Times New Roman" w:cs="Times New Roman"/>
          <w:b/>
        </w:rPr>
        <w:t>NOBRES</w:t>
      </w:r>
      <w:r w:rsidRPr="00EA6C30">
        <w:rPr>
          <w:rFonts w:ascii="Times New Roman" w:eastAsia="Tahoma" w:hAnsi="Times New Roman" w:cs="Times New Roman"/>
        </w:rPr>
        <w:t>;</w:t>
      </w:r>
    </w:p>
    <w:p w14:paraId="022A5E14"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13.2.7. O município de </w:t>
      </w:r>
      <w:r w:rsidRPr="00EA6C30">
        <w:rPr>
          <w:rFonts w:ascii="Times New Roman" w:eastAsia="Tahoma" w:hAnsi="Times New Roman" w:cs="Times New Roman"/>
          <w:b/>
        </w:rPr>
        <w:t>NOSSA SENHORA DO LIVRAMENTO</w:t>
      </w:r>
      <w:r w:rsidRPr="00EA6C30">
        <w:rPr>
          <w:rFonts w:ascii="Times New Roman" w:eastAsia="Tahoma" w:hAnsi="Times New Roman" w:cs="Times New Roman"/>
        </w:rPr>
        <w:t>;</w:t>
      </w:r>
    </w:p>
    <w:p w14:paraId="2E67E688"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13.2.8. O município de </w:t>
      </w:r>
      <w:r w:rsidRPr="00EA6C30">
        <w:rPr>
          <w:rFonts w:ascii="Times New Roman" w:eastAsia="Tahoma" w:hAnsi="Times New Roman" w:cs="Times New Roman"/>
          <w:b/>
        </w:rPr>
        <w:t>NOVA BRASILÂNDIA</w:t>
      </w:r>
      <w:r w:rsidRPr="00EA6C30">
        <w:rPr>
          <w:rFonts w:ascii="Times New Roman" w:eastAsia="Tahoma" w:hAnsi="Times New Roman" w:cs="Times New Roman"/>
        </w:rPr>
        <w:t>;</w:t>
      </w:r>
    </w:p>
    <w:p w14:paraId="6303AAE6"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13.2.9. O município de </w:t>
      </w:r>
      <w:r w:rsidRPr="00EA6C30">
        <w:rPr>
          <w:rFonts w:ascii="Times New Roman" w:eastAsia="Tahoma" w:hAnsi="Times New Roman" w:cs="Times New Roman"/>
          <w:b/>
        </w:rPr>
        <w:t>NOBRES</w:t>
      </w:r>
      <w:r w:rsidRPr="00EA6C30">
        <w:rPr>
          <w:rFonts w:ascii="Times New Roman" w:eastAsia="Tahoma" w:hAnsi="Times New Roman" w:cs="Times New Roman"/>
        </w:rPr>
        <w:t>;</w:t>
      </w:r>
    </w:p>
    <w:p w14:paraId="1EC032F1"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13.2.10. O município </w:t>
      </w:r>
      <w:r w:rsidRPr="00EA6C30">
        <w:rPr>
          <w:rFonts w:ascii="Times New Roman" w:eastAsia="Tahoma" w:hAnsi="Times New Roman" w:cs="Times New Roman"/>
          <w:b/>
        </w:rPr>
        <w:t>PLANALTO DA SERRA</w:t>
      </w:r>
      <w:r w:rsidRPr="00EA6C30">
        <w:rPr>
          <w:rFonts w:ascii="Times New Roman" w:eastAsia="Tahoma" w:hAnsi="Times New Roman" w:cs="Times New Roman"/>
        </w:rPr>
        <w:t>;</w:t>
      </w:r>
    </w:p>
    <w:p w14:paraId="4E6F04EB" w14:textId="1ACD5440"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13.2.11. O </w:t>
      </w:r>
      <w:r w:rsidR="00EA6C30" w:rsidRPr="00EA6C30">
        <w:rPr>
          <w:rFonts w:ascii="Times New Roman" w:eastAsia="Tahoma" w:hAnsi="Times New Roman" w:cs="Times New Roman"/>
        </w:rPr>
        <w:t>município</w:t>
      </w:r>
      <w:r w:rsidRPr="00EA6C30">
        <w:rPr>
          <w:rFonts w:ascii="Times New Roman" w:eastAsia="Tahoma" w:hAnsi="Times New Roman" w:cs="Times New Roman"/>
        </w:rPr>
        <w:t xml:space="preserve"> de </w:t>
      </w:r>
      <w:r w:rsidRPr="00EA6C30">
        <w:rPr>
          <w:rFonts w:ascii="Times New Roman" w:eastAsia="Tahoma" w:hAnsi="Times New Roman" w:cs="Times New Roman"/>
          <w:b/>
        </w:rPr>
        <w:t>DIAMANTINO;</w:t>
      </w:r>
    </w:p>
    <w:p w14:paraId="141C7C26" w14:textId="77777777" w:rsidR="007D0236" w:rsidRPr="00EA6C30" w:rsidRDefault="007D0236">
      <w:pPr>
        <w:spacing w:after="0" w:line="240" w:lineRule="auto"/>
        <w:ind w:left="220"/>
        <w:jc w:val="both"/>
        <w:rPr>
          <w:rFonts w:ascii="Times New Roman" w:eastAsia="Tahoma" w:hAnsi="Times New Roman" w:cs="Times New Roman"/>
        </w:rPr>
      </w:pPr>
    </w:p>
    <w:p w14:paraId="23D369F1" w14:textId="77777777" w:rsidR="007D0236" w:rsidRPr="00EA6C30" w:rsidRDefault="007D0236">
      <w:pPr>
        <w:spacing w:after="0" w:line="240" w:lineRule="auto"/>
        <w:ind w:left="220"/>
        <w:jc w:val="both"/>
        <w:rPr>
          <w:rFonts w:ascii="Times New Roman" w:eastAsia="Tahoma" w:hAnsi="Times New Roman" w:cs="Times New Roman"/>
        </w:rPr>
      </w:pPr>
    </w:p>
    <w:p w14:paraId="0093F582" w14:textId="77777777" w:rsidR="007D0236" w:rsidRPr="00EA6C30" w:rsidRDefault="00CD1BE1" w:rsidP="006255E3">
      <w:pPr>
        <w:numPr>
          <w:ilvl w:val="0"/>
          <w:numId w:val="23"/>
        </w:numPr>
        <w:spacing w:before="120" w:after="0" w:line="276"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 VALIDADE DO REGISTRO DE PREÇO</w:t>
      </w:r>
    </w:p>
    <w:p w14:paraId="473E1D1F" w14:textId="77777777" w:rsidR="007D0236" w:rsidRPr="00EA6C30" w:rsidRDefault="007D0236">
      <w:pPr>
        <w:spacing w:after="0" w:line="240" w:lineRule="auto"/>
        <w:ind w:left="220"/>
        <w:jc w:val="both"/>
        <w:rPr>
          <w:rFonts w:ascii="Times New Roman" w:eastAsia="Tahoma" w:hAnsi="Times New Roman" w:cs="Times New Roman"/>
        </w:rPr>
      </w:pPr>
    </w:p>
    <w:p w14:paraId="75F55BC7" w14:textId="7CE35D18" w:rsidR="007D0236" w:rsidRPr="00FD096F" w:rsidRDefault="00CD1BE1" w:rsidP="00FD096F">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14.1. A Ata de Registro de Preços terá validade de 12 meses a partir de sua publicação, podendo ser prorrogada por igual período na forma do Art. 84 da Lei Federal 14.133/2021.</w:t>
      </w:r>
    </w:p>
    <w:p w14:paraId="60CEE40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14.2. Nos termos da Lei Federal nº 14133/21, durante o prazo de validade da Ata de Registro de Preços, o órgão Gestor e os demais Órgãos participantes não serão obrigados à aquisição, exclusivamente por seu intermédio, dos itens objeto da Ata, podendo utilizar, para tanto, outros meios, desde que permitidos em lei, sem que, desse fato, caiba recurso ou indenização de qualquer espécie à empresa detentora da Ata.</w:t>
      </w:r>
    </w:p>
    <w:p w14:paraId="7C0F527C" w14:textId="1E866607" w:rsidR="007D0236"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14.3. As despesas decorrentes da contratação do objeto da presente licitação correrão a cargo das dotações </w:t>
      </w:r>
      <w:r w:rsidR="009A1D79" w:rsidRPr="00EA6C30">
        <w:rPr>
          <w:rFonts w:ascii="Times New Roman" w:eastAsia="Tahoma" w:hAnsi="Times New Roman" w:cs="Times New Roman"/>
        </w:rPr>
        <w:t>orçamentária</w:t>
      </w:r>
      <w:r w:rsidRPr="00EA6C30">
        <w:rPr>
          <w:rFonts w:ascii="Times New Roman" w:eastAsia="Tahoma" w:hAnsi="Times New Roman" w:cs="Times New Roman"/>
        </w:rPr>
        <w:t xml:space="preserve"> </w:t>
      </w:r>
      <w:r w:rsidR="009A1D79" w:rsidRPr="00EA6C30">
        <w:rPr>
          <w:rFonts w:ascii="Times New Roman" w:eastAsia="Tahoma" w:hAnsi="Times New Roman" w:cs="Times New Roman"/>
        </w:rPr>
        <w:t>instituída</w:t>
      </w:r>
      <w:r w:rsidRPr="00EA6C30">
        <w:rPr>
          <w:rFonts w:ascii="Times New Roman" w:eastAsia="Tahoma" w:hAnsi="Times New Roman" w:cs="Times New Roman"/>
        </w:rPr>
        <w:t xml:space="preserve"> através do contrato de rateio do entes consorciados </w:t>
      </w:r>
      <w:r w:rsidR="009A1D79" w:rsidRPr="00EA6C30">
        <w:rPr>
          <w:rFonts w:ascii="Times New Roman" w:eastAsia="Tahoma" w:hAnsi="Times New Roman" w:cs="Times New Roman"/>
        </w:rPr>
        <w:t>ao</w:t>
      </w:r>
      <w:r w:rsidRPr="00EA6C30">
        <w:rPr>
          <w:rFonts w:ascii="Times New Roman" w:eastAsia="Tahoma" w:hAnsi="Times New Roman" w:cs="Times New Roman"/>
        </w:rPr>
        <w:t xml:space="preserve"> Consorcio Intermunicipal de Saúde Vale do Rio Cuiabá, cujos Programas de Trabalho e Elementos de Despesas constarão nas respectivas Notas de Empenho, observada as condições estabelecidas neste edital e ao que dispõe o artigo 18 da Lei nº 14.133/2021 e alterações e serão empenhadas nas rubricas utilizadas por cada consorciado.</w:t>
      </w:r>
    </w:p>
    <w:p w14:paraId="2504DD4E" w14:textId="46AACD1B" w:rsidR="00FD096F" w:rsidRDefault="00FD096F">
      <w:pPr>
        <w:spacing w:after="0" w:line="240" w:lineRule="auto"/>
        <w:ind w:left="220"/>
        <w:jc w:val="both"/>
        <w:rPr>
          <w:rFonts w:ascii="Times New Roman" w:eastAsia="Tahoma" w:hAnsi="Times New Roman" w:cs="Times New Roman"/>
        </w:rPr>
      </w:pPr>
    </w:p>
    <w:p w14:paraId="218B617F" w14:textId="1421C5AF" w:rsidR="00FD096F" w:rsidRPr="00FD096F" w:rsidRDefault="00FD096F" w:rsidP="006255E3">
      <w:pPr>
        <w:pStyle w:val="PargrafodaLista"/>
        <w:numPr>
          <w:ilvl w:val="0"/>
          <w:numId w:val="72"/>
        </w:numPr>
        <w:spacing w:after="0" w:line="240" w:lineRule="auto"/>
        <w:jc w:val="both"/>
        <w:rPr>
          <w:rFonts w:ascii="Times New Roman" w:eastAsia="Tahoma" w:hAnsi="Times New Roman" w:cs="Times New Roman"/>
          <w:b/>
          <w:bCs/>
          <w:highlight w:val="lightGray"/>
        </w:rPr>
      </w:pPr>
      <w:r w:rsidRPr="00FD096F">
        <w:rPr>
          <w:rFonts w:ascii="Times New Roman" w:eastAsia="Tahoma" w:hAnsi="Times New Roman" w:cs="Times New Roman"/>
          <w:b/>
          <w:bCs/>
          <w:highlight w:val="lightGray"/>
        </w:rPr>
        <w:t>DA DOTAÇÃO ORÇAMENTÁRIA:</w:t>
      </w:r>
    </w:p>
    <w:p w14:paraId="35DA21D6" w14:textId="77777777" w:rsidR="00B12F66" w:rsidRDefault="00B12F66" w:rsidP="00B12F66">
      <w:pPr>
        <w:spacing w:after="0" w:line="240" w:lineRule="auto"/>
        <w:ind w:left="580"/>
        <w:jc w:val="both"/>
        <w:rPr>
          <w:rFonts w:ascii="Times New Roman" w:hAnsi="Times New Roman" w:cs="Times New Roman"/>
        </w:rPr>
      </w:pPr>
    </w:p>
    <w:p w14:paraId="6EA9944D" w14:textId="58B0FF54" w:rsidR="00FD096F" w:rsidRPr="00B12F66" w:rsidRDefault="00B12F66" w:rsidP="00B12F66">
      <w:pPr>
        <w:spacing w:after="0" w:line="240" w:lineRule="auto"/>
        <w:ind w:left="580"/>
        <w:jc w:val="both"/>
        <w:rPr>
          <w:rFonts w:ascii="Times New Roman" w:eastAsia="Tahoma" w:hAnsi="Times New Roman" w:cs="Times New Roman"/>
          <w:b/>
          <w:bCs/>
        </w:rPr>
      </w:pPr>
      <w:r>
        <w:rPr>
          <w:rFonts w:ascii="Times New Roman" w:hAnsi="Times New Roman" w:cs="Times New Roman"/>
        </w:rPr>
        <w:t xml:space="preserve">14.4. </w:t>
      </w:r>
      <w:r w:rsidRPr="00B12F66">
        <w:rPr>
          <w:rFonts w:ascii="Times New Roman" w:hAnsi="Times New Roman" w:cs="Times New Roman"/>
        </w:rPr>
        <w:t>As despesas decorrentes da contratação, objeto desta licitação, correrão à conta dos Órgãos/Entidades que aderirem ao Registro de Preços.</w:t>
      </w:r>
    </w:p>
    <w:p w14:paraId="72DC4CBD" w14:textId="77777777" w:rsidR="007D0236" w:rsidRPr="00EA6C30" w:rsidRDefault="007D0236">
      <w:pPr>
        <w:spacing w:after="0" w:line="240" w:lineRule="auto"/>
        <w:ind w:left="220"/>
        <w:jc w:val="both"/>
        <w:rPr>
          <w:rFonts w:ascii="Times New Roman" w:eastAsia="Tahoma" w:hAnsi="Times New Roman" w:cs="Times New Roman"/>
        </w:rPr>
      </w:pPr>
    </w:p>
    <w:p w14:paraId="0878EBDE" w14:textId="77777777" w:rsidR="007D0236" w:rsidRPr="00EA6C30" w:rsidRDefault="00CD1BE1" w:rsidP="006255E3">
      <w:pPr>
        <w:numPr>
          <w:ilvl w:val="0"/>
          <w:numId w:val="24"/>
        </w:numPr>
        <w:spacing w:before="120" w:after="0" w:line="276"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CANCELAMENTO DA ATA DE REGISTRO DE PREÇO</w:t>
      </w:r>
    </w:p>
    <w:p w14:paraId="21FD6B35"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15.1. A Ata de Registro de Preços poderá ser cancelada, de pleno direito, pela Administração, quando:</w:t>
      </w:r>
    </w:p>
    <w:p w14:paraId="120695A4" w14:textId="77777777" w:rsidR="007D0236" w:rsidRPr="00EA6C30" w:rsidRDefault="00CD1BE1" w:rsidP="006255E3">
      <w:pPr>
        <w:numPr>
          <w:ilvl w:val="0"/>
          <w:numId w:val="25"/>
        </w:numPr>
        <w:spacing w:before="120" w:after="0" w:line="240" w:lineRule="auto"/>
        <w:ind w:left="4" w:firstLine="434"/>
        <w:jc w:val="both"/>
        <w:rPr>
          <w:rFonts w:ascii="Times New Roman" w:eastAsia="Tahoma" w:hAnsi="Times New Roman" w:cs="Times New Roman"/>
        </w:rPr>
      </w:pPr>
      <w:r w:rsidRPr="00EA6C30">
        <w:rPr>
          <w:rFonts w:ascii="Times New Roman" w:eastAsia="Tahoma" w:hAnsi="Times New Roman" w:cs="Times New Roman"/>
        </w:rPr>
        <w:t>A Detentora não cumprir com as obrigações constantes da Ata de Registro de Preços;</w:t>
      </w:r>
    </w:p>
    <w:p w14:paraId="21A76FB3" w14:textId="77777777" w:rsidR="007D0236" w:rsidRPr="00EA6C30" w:rsidRDefault="00CD1BE1" w:rsidP="006255E3">
      <w:pPr>
        <w:numPr>
          <w:ilvl w:val="0"/>
          <w:numId w:val="25"/>
        </w:numPr>
        <w:spacing w:after="0" w:line="240" w:lineRule="auto"/>
        <w:ind w:left="4" w:firstLine="434"/>
        <w:jc w:val="both"/>
        <w:rPr>
          <w:rFonts w:ascii="Times New Roman" w:eastAsia="Tahoma" w:hAnsi="Times New Roman" w:cs="Times New Roman"/>
        </w:rPr>
      </w:pPr>
      <w:r w:rsidRPr="00EA6C30">
        <w:rPr>
          <w:rFonts w:ascii="Times New Roman" w:eastAsia="Tahoma" w:hAnsi="Times New Roman" w:cs="Times New Roman"/>
        </w:rPr>
        <w:t>A Detentora que não formalizar o Termo de Contrato, quando cabível, decorrente da Ata de Registro de Preço, ou não retirar o instrumento equivalente no prazo estabelecido, se a Administração não aceitar sua justificativa;</w:t>
      </w:r>
    </w:p>
    <w:p w14:paraId="2F74E591" w14:textId="77777777" w:rsidR="007D0236" w:rsidRPr="00EA6C30" w:rsidRDefault="00CD1BE1" w:rsidP="006255E3">
      <w:pPr>
        <w:numPr>
          <w:ilvl w:val="0"/>
          <w:numId w:val="25"/>
        </w:numPr>
        <w:spacing w:after="0" w:line="240" w:lineRule="auto"/>
        <w:ind w:left="4" w:firstLine="434"/>
        <w:jc w:val="both"/>
        <w:rPr>
          <w:rFonts w:ascii="Times New Roman" w:eastAsia="Tahoma" w:hAnsi="Times New Roman" w:cs="Times New Roman"/>
        </w:rPr>
      </w:pPr>
      <w:r w:rsidRPr="00EA6C30">
        <w:rPr>
          <w:rFonts w:ascii="Times New Roman" w:eastAsia="Tahoma" w:hAnsi="Times New Roman" w:cs="Times New Roman"/>
        </w:rPr>
        <w:t xml:space="preserve"> A Detentora der causa a rescisão administrativa do Termo de Contrato, decorrente da Ata de Registro de Preços;</w:t>
      </w:r>
    </w:p>
    <w:p w14:paraId="3297C6B7" w14:textId="77777777" w:rsidR="007D0236" w:rsidRPr="00EA6C30" w:rsidRDefault="00CD1BE1" w:rsidP="006255E3">
      <w:pPr>
        <w:numPr>
          <w:ilvl w:val="0"/>
          <w:numId w:val="25"/>
        </w:numPr>
        <w:spacing w:after="0" w:line="240" w:lineRule="auto"/>
        <w:ind w:left="4" w:firstLine="434"/>
        <w:jc w:val="both"/>
        <w:rPr>
          <w:rFonts w:ascii="Times New Roman" w:eastAsia="Tahoma" w:hAnsi="Times New Roman" w:cs="Times New Roman"/>
        </w:rPr>
      </w:pPr>
      <w:r w:rsidRPr="00EA6C30">
        <w:rPr>
          <w:rFonts w:ascii="Times New Roman" w:eastAsia="Tahoma" w:hAnsi="Times New Roman" w:cs="Times New Roman"/>
        </w:rPr>
        <w:lastRenderedPageBreak/>
        <w:t xml:space="preserve"> Em qualquer das hipóteses de inexecução total ou parcial do pedido, decorrente da ata de registro de preços;</w:t>
      </w:r>
    </w:p>
    <w:p w14:paraId="03AF288F" w14:textId="77777777" w:rsidR="007D0236" w:rsidRPr="00EA6C30" w:rsidRDefault="00CD1BE1" w:rsidP="006255E3">
      <w:pPr>
        <w:numPr>
          <w:ilvl w:val="0"/>
          <w:numId w:val="25"/>
        </w:numPr>
        <w:spacing w:after="0" w:line="240" w:lineRule="auto"/>
        <w:ind w:left="4" w:firstLine="434"/>
        <w:jc w:val="both"/>
        <w:rPr>
          <w:rFonts w:ascii="Times New Roman" w:eastAsia="Tahoma" w:hAnsi="Times New Roman" w:cs="Times New Roman"/>
        </w:rPr>
      </w:pPr>
      <w:r w:rsidRPr="00EA6C30">
        <w:rPr>
          <w:rFonts w:ascii="Times New Roman" w:eastAsia="Tahoma" w:hAnsi="Times New Roman" w:cs="Times New Roman"/>
        </w:rPr>
        <w:t xml:space="preserve"> Os preços registrados se apresentarem superiores aos praticados pelo mercado.</w:t>
      </w:r>
    </w:p>
    <w:p w14:paraId="71B3B3C3" w14:textId="77777777" w:rsidR="007D0236" w:rsidRPr="00EA6C30" w:rsidRDefault="00CD1BE1" w:rsidP="006255E3">
      <w:pPr>
        <w:numPr>
          <w:ilvl w:val="0"/>
          <w:numId w:val="25"/>
        </w:numPr>
        <w:spacing w:after="0" w:line="240" w:lineRule="auto"/>
        <w:ind w:left="4" w:firstLine="434"/>
        <w:jc w:val="both"/>
        <w:rPr>
          <w:rFonts w:ascii="Times New Roman" w:eastAsia="Tahoma" w:hAnsi="Times New Roman" w:cs="Times New Roman"/>
        </w:rPr>
      </w:pPr>
      <w:r w:rsidRPr="00EA6C30">
        <w:rPr>
          <w:rFonts w:ascii="Times New Roman" w:eastAsia="Tahoma" w:hAnsi="Times New Roman" w:cs="Times New Roman"/>
        </w:rPr>
        <w:t xml:space="preserve"> Por razões de interesse público, devidamente justificadas pela Administração;</w:t>
      </w:r>
    </w:p>
    <w:p w14:paraId="16043A6D" w14:textId="77777777" w:rsidR="007D0236" w:rsidRPr="00EA6C30" w:rsidRDefault="00CD1BE1" w:rsidP="006255E3">
      <w:pPr>
        <w:numPr>
          <w:ilvl w:val="0"/>
          <w:numId w:val="25"/>
        </w:numPr>
        <w:spacing w:after="0" w:line="240" w:lineRule="auto"/>
        <w:ind w:firstLine="440"/>
        <w:jc w:val="both"/>
        <w:rPr>
          <w:rFonts w:ascii="Times New Roman" w:eastAsia="Tahoma" w:hAnsi="Times New Roman" w:cs="Times New Roman"/>
        </w:rPr>
      </w:pPr>
      <w:r w:rsidRPr="00EA6C30">
        <w:rPr>
          <w:rFonts w:ascii="Times New Roman" w:eastAsia="Tahoma" w:hAnsi="Times New Roman" w:cs="Times New Roman"/>
        </w:rPr>
        <w:t xml:space="preserve"> Quando comprovada a observância de qualquer das hipóteses previstas no art. 82 da Lei nº 14.133/2021.</w:t>
      </w:r>
    </w:p>
    <w:p w14:paraId="3B42215E" w14:textId="1D875B92" w:rsidR="007D0236" w:rsidRPr="00EA6C30" w:rsidRDefault="00CD1BE1" w:rsidP="006255E3">
      <w:pPr>
        <w:numPr>
          <w:ilvl w:val="0"/>
          <w:numId w:val="25"/>
        </w:numPr>
        <w:spacing w:after="0" w:line="240" w:lineRule="auto"/>
        <w:ind w:firstLine="440"/>
        <w:jc w:val="both"/>
        <w:rPr>
          <w:rFonts w:ascii="Times New Roman" w:eastAsia="Tahoma" w:hAnsi="Times New Roman" w:cs="Times New Roman"/>
        </w:rPr>
      </w:pPr>
      <w:r w:rsidRPr="00EA6C30">
        <w:rPr>
          <w:rFonts w:ascii="Times New Roman" w:eastAsia="Tahoma" w:hAnsi="Times New Roman" w:cs="Times New Roman"/>
        </w:rPr>
        <w:t xml:space="preserve">A comunicação do cancelamento de preço registrado será </w:t>
      </w:r>
      <w:r w:rsidR="00EA6C30" w:rsidRPr="00EA6C30">
        <w:rPr>
          <w:rFonts w:ascii="Times New Roman" w:eastAsia="Tahoma" w:hAnsi="Times New Roman" w:cs="Times New Roman"/>
        </w:rPr>
        <w:t>realizada</w:t>
      </w:r>
      <w:r w:rsidRPr="00EA6C30">
        <w:rPr>
          <w:rFonts w:ascii="Times New Roman" w:eastAsia="Tahoma" w:hAnsi="Times New Roman" w:cs="Times New Roman"/>
        </w:rPr>
        <w:t xml:space="preserve"> através de publicação no Portal Nacional de Contratações Públicas - PNCP, juntando-se o comprovante nos autos que deram origem ao Registro de Preços;</w:t>
      </w:r>
    </w:p>
    <w:p w14:paraId="7306EEB5" w14:textId="77777777" w:rsidR="007D0236" w:rsidRPr="00EA6C30" w:rsidRDefault="00CD1BE1" w:rsidP="006255E3">
      <w:pPr>
        <w:numPr>
          <w:ilvl w:val="0"/>
          <w:numId w:val="25"/>
        </w:numPr>
        <w:spacing w:after="0" w:line="240" w:lineRule="auto"/>
        <w:ind w:firstLine="439"/>
        <w:jc w:val="both"/>
        <w:rPr>
          <w:rFonts w:ascii="Times New Roman" w:eastAsia="Tahoma" w:hAnsi="Times New Roman" w:cs="Times New Roman"/>
        </w:rPr>
      </w:pPr>
      <w:r w:rsidRPr="00EA6C30">
        <w:rPr>
          <w:rFonts w:ascii="Times New Roman" w:eastAsia="Tahoma" w:hAnsi="Times New Roman" w:cs="Times New Roman"/>
        </w:rPr>
        <w:t>Nos casos de ser ignorado, incerto ou inacessível o endereço da Detentora, a comunicação será feita por publicação no Diário Oficial Eletrônico AMM/MT, por duas vezes consecutivas, considerando-se cancelado o preço registrado a partir da última publicação;</w:t>
      </w:r>
    </w:p>
    <w:p w14:paraId="6C00949B" w14:textId="77777777" w:rsidR="007D0236" w:rsidRPr="00EA6C30" w:rsidRDefault="00CD1BE1">
      <w:pPr>
        <w:spacing w:before="120" w:after="0" w:line="240" w:lineRule="auto"/>
        <w:ind w:left="-1"/>
        <w:jc w:val="both"/>
        <w:rPr>
          <w:rFonts w:ascii="Times New Roman" w:eastAsia="Tahoma" w:hAnsi="Times New Roman" w:cs="Times New Roman"/>
        </w:rPr>
      </w:pPr>
      <w:r w:rsidRPr="00EA6C30">
        <w:rPr>
          <w:rFonts w:ascii="Times New Roman" w:eastAsia="Tahoma" w:hAnsi="Times New Roman" w:cs="Times New Roman"/>
        </w:rPr>
        <w:t>15.2. Pela Detentora quando, mediante solicitação por escrito, comprovar estar impossibilitado de cumprir as exigências da Ata de Registro dos Preços;</w:t>
      </w:r>
    </w:p>
    <w:p w14:paraId="6D51EC13" w14:textId="77777777" w:rsidR="007D0236" w:rsidRPr="00EA6C30" w:rsidRDefault="00CD1BE1">
      <w:pPr>
        <w:spacing w:before="120" w:after="0" w:line="240" w:lineRule="auto"/>
        <w:ind w:left="-1"/>
        <w:jc w:val="both"/>
        <w:rPr>
          <w:rFonts w:ascii="Times New Roman" w:eastAsia="Tahoma" w:hAnsi="Times New Roman" w:cs="Times New Roman"/>
        </w:rPr>
      </w:pPr>
      <w:r w:rsidRPr="00EA6C30">
        <w:rPr>
          <w:rFonts w:ascii="Times New Roman" w:eastAsia="Tahoma" w:hAnsi="Times New Roman" w:cs="Times New Roman"/>
        </w:rPr>
        <w:t>15.3. A solicitação da Detentora para cancelamento do preço registrado deverá ser formulada com antecedência de 30 (trinta) dias, facultada à Administração a aplicação das penalidades previstas no item do edital caso não aceitas as razões do pedido.</w:t>
      </w:r>
    </w:p>
    <w:p w14:paraId="7ADA9926" w14:textId="77777777" w:rsidR="007D0236" w:rsidRPr="00EA6C30" w:rsidRDefault="007D0236">
      <w:pPr>
        <w:spacing w:before="120" w:after="0" w:line="240" w:lineRule="auto"/>
        <w:ind w:left="-1"/>
        <w:jc w:val="both"/>
        <w:rPr>
          <w:rFonts w:ascii="Times New Roman" w:eastAsia="Tahoma" w:hAnsi="Times New Roman" w:cs="Times New Roman"/>
        </w:rPr>
      </w:pPr>
    </w:p>
    <w:p w14:paraId="2F323793" w14:textId="77777777"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15.4. DA REVISÃO DOS PREÇOS REGISTRADOS</w:t>
      </w:r>
    </w:p>
    <w:p w14:paraId="348AC41E" w14:textId="56C01F5D" w:rsidR="007D0236" w:rsidRPr="00EA6C30" w:rsidRDefault="00CD1BE1">
      <w:pPr>
        <w:tabs>
          <w:tab w:val="left" w:pos="1320"/>
        </w:tabs>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15.4.1. </w:t>
      </w:r>
      <w:r w:rsidR="00B12F66">
        <w:rPr>
          <w:rFonts w:ascii="Times New Roman" w:eastAsia="Tahoma" w:hAnsi="Times New Roman" w:cs="Times New Roman"/>
        </w:rPr>
        <w:t>N</w:t>
      </w:r>
      <w:r w:rsidRPr="00EA6C30">
        <w:rPr>
          <w:rFonts w:ascii="Times New Roman" w:eastAsia="Tahoma" w:hAnsi="Times New Roman" w:cs="Times New Roman"/>
        </w:rPr>
        <w:t>ão haverá revisão dos valores registrados menos de 1 (um) ano na forma da legislação vigente.</w:t>
      </w:r>
    </w:p>
    <w:p w14:paraId="4A9271D6" w14:textId="77777777" w:rsidR="007D0236" w:rsidRPr="00EA6C30" w:rsidRDefault="00CD1BE1">
      <w:pPr>
        <w:tabs>
          <w:tab w:val="left" w:pos="1320"/>
        </w:tabs>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15.4.2. Quando, por motivo superveniente, o preço inicialmente registrado tornar-se superior ao praticado no mercado a Administração tomará as seguintes providencias:</w:t>
      </w:r>
    </w:p>
    <w:p w14:paraId="6F260EC2" w14:textId="77777777" w:rsidR="007D0236" w:rsidRPr="00EA6C30" w:rsidRDefault="007D0236">
      <w:pPr>
        <w:tabs>
          <w:tab w:val="left" w:pos="1320"/>
        </w:tabs>
        <w:spacing w:after="0" w:line="240" w:lineRule="auto"/>
        <w:ind w:left="220"/>
        <w:jc w:val="both"/>
        <w:rPr>
          <w:rFonts w:ascii="Times New Roman" w:eastAsia="Tahoma" w:hAnsi="Times New Roman" w:cs="Times New Roman"/>
        </w:rPr>
      </w:pPr>
    </w:p>
    <w:p w14:paraId="22111786" w14:textId="77777777" w:rsidR="007D0236" w:rsidRPr="00EA6C30" w:rsidRDefault="00CD1BE1">
      <w:pPr>
        <w:tabs>
          <w:tab w:val="left" w:pos="1320"/>
        </w:tabs>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15.4.3. Convocará o fornecedor à negociação para redução do preço e sua adequação aos praticados pelo mercado;</w:t>
      </w:r>
    </w:p>
    <w:p w14:paraId="04C02AA7" w14:textId="77777777" w:rsidR="007D0236" w:rsidRPr="00EA6C30" w:rsidRDefault="00CD1BE1">
      <w:pPr>
        <w:tabs>
          <w:tab w:val="left" w:pos="1320"/>
        </w:tabs>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15.4.4. Frustrada a negociação, o fornecedor será liberado do compromisso assumido e;</w:t>
      </w:r>
    </w:p>
    <w:p w14:paraId="5B30FA45" w14:textId="77777777" w:rsidR="007D0236" w:rsidRPr="00EA6C30" w:rsidRDefault="00CD1BE1">
      <w:pPr>
        <w:tabs>
          <w:tab w:val="left" w:pos="1320"/>
        </w:tabs>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15.4.5. Convocará os demais licitantes visando igual oportunidade de negociação.</w:t>
      </w:r>
    </w:p>
    <w:p w14:paraId="00FE0C5A" w14:textId="77777777" w:rsidR="007D0236" w:rsidRPr="00EA6C30" w:rsidRDefault="00CD1BE1">
      <w:pPr>
        <w:tabs>
          <w:tab w:val="left" w:pos="1320"/>
        </w:tabs>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15.4.6. Quando o preço de mercado tornar - se superior aos preços registrados e o fornecedor, mediante requerimento devidamente comprovado, não puder cumprir o compromisso, o órgão gerenciador poderá:</w:t>
      </w:r>
    </w:p>
    <w:p w14:paraId="2D2C7FA9" w14:textId="77777777" w:rsidR="007D0236" w:rsidRPr="00EA6C30" w:rsidRDefault="00CD1BE1">
      <w:pPr>
        <w:tabs>
          <w:tab w:val="left" w:pos="1320"/>
        </w:tabs>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15.3.7. Liberar o Detentor do compromisso assumido, sem aplicação da penalidade, confirmando a veracidade dos motivos e comprovantes apresentados, e se a comunicação ocorrer antes do pedido de entrega dos itens, e.</w:t>
      </w:r>
    </w:p>
    <w:p w14:paraId="1F2A3B42" w14:textId="77777777" w:rsidR="007D0236" w:rsidRPr="00EA6C30" w:rsidRDefault="00CD1BE1">
      <w:pPr>
        <w:tabs>
          <w:tab w:val="left" w:pos="1320"/>
        </w:tabs>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15.4.8. Convocar os demais licitantes, visando igual oportunidade de negociação.</w:t>
      </w:r>
    </w:p>
    <w:p w14:paraId="32300F2F" w14:textId="77777777" w:rsidR="007D0236" w:rsidRPr="00EA6C30" w:rsidRDefault="007D0236">
      <w:pPr>
        <w:tabs>
          <w:tab w:val="left" w:pos="1320"/>
        </w:tabs>
        <w:spacing w:after="0" w:line="240" w:lineRule="auto"/>
        <w:ind w:left="220"/>
        <w:jc w:val="both"/>
        <w:rPr>
          <w:rFonts w:ascii="Times New Roman" w:eastAsia="Tahoma" w:hAnsi="Times New Roman" w:cs="Times New Roman"/>
        </w:rPr>
      </w:pPr>
    </w:p>
    <w:p w14:paraId="78C342BE" w14:textId="77777777" w:rsidR="007D0236" w:rsidRPr="00EA6C30" w:rsidRDefault="00CD1BE1" w:rsidP="006255E3">
      <w:pPr>
        <w:numPr>
          <w:ilvl w:val="0"/>
          <w:numId w:val="26"/>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CONTRATO</w:t>
      </w:r>
    </w:p>
    <w:p w14:paraId="75E47236"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16.1. Assinada a Ata de Registro de preços, assume o REGISTRADO o compromisso de atender, durante o prazo de vigência do respectivo registro de preços, poderá celebrar o respectivo contrato, estabelecendo quantidades, prazos de entrega e demais características do produto a serem entregues.</w:t>
      </w:r>
    </w:p>
    <w:p w14:paraId="57FE7B86"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16.2. Caso o REGISTRADO não apresente situação regular no ato da assinatura do contrato, serão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convocados os demais registrados para celebrá-lo, observada a ordem de classificação, respeitado 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preço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por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ele oferecido.</w:t>
      </w:r>
    </w:p>
    <w:p w14:paraId="58D5B1E6"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16.3. Poderá ser substituído o Contrato por nota de empenho, nos casos mencionados no Art. 95 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Lei</w:t>
      </w:r>
      <w:r w:rsidRPr="00EA6C30">
        <w:rPr>
          <w:rFonts w:ascii="Times New Roman" w:eastAsia="Tahoma" w:hAnsi="Times New Roman" w:cs="Times New Roman"/>
          <w:spacing w:val="-1"/>
        </w:rPr>
        <w:t xml:space="preserve"> nº 14.133/2021</w:t>
      </w:r>
      <w:r w:rsidRPr="00EA6C30">
        <w:rPr>
          <w:rFonts w:ascii="Times New Roman" w:eastAsia="Tahoma" w:hAnsi="Times New Roman" w:cs="Times New Roman"/>
        </w:rPr>
        <w:t>.</w:t>
      </w:r>
    </w:p>
    <w:p w14:paraId="1916A5D0"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lastRenderedPageBreak/>
        <w:t>16.4. Na</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hipótese</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licitante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vencedora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não</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assinar</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Ata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Registro</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Preços</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Instrumento de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Contrato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prazo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estabelecido,</w:t>
      </w:r>
      <w:r w:rsidRPr="00EA6C30">
        <w:rPr>
          <w:rFonts w:ascii="Times New Roman" w:eastAsia="Tahoma" w:hAnsi="Times New Roman" w:cs="Times New Roman"/>
          <w:spacing w:val="-3"/>
        </w:rPr>
        <w:t xml:space="preserve"> o Consórcio </w:t>
      </w:r>
      <w:r w:rsidRPr="00EA6C30">
        <w:rPr>
          <w:rFonts w:ascii="Times New Roman" w:eastAsia="Tahoma" w:hAnsi="Times New Roman" w:cs="Times New Roman"/>
        </w:rPr>
        <w:t>poderá</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convocar</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as</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licitantes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remanescentes,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na</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ordem de</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classificação</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para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celebração</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contratação,</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nas</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mesmas</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condições</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propostas</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pela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licitante</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vencedora, sem</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prejuízo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aplicação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das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sanções</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neste</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na</w:t>
      </w:r>
      <w:r w:rsidRPr="00EA6C30">
        <w:rPr>
          <w:rFonts w:ascii="Times New Roman" w:eastAsia="Tahoma" w:hAnsi="Times New Roman" w:cs="Times New Roman"/>
          <w:spacing w:val="-7"/>
        </w:rPr>
        <w:t xml:space="preserve"> </w:t>
      </w:r>
      <w:r w:rsidRPr="00EA6C30">
        <w:rPr>
          <w:rFonts w:ascii="Times New Roman" w:eastAsia="Tahoma" w:hAnsi="Times New Roman" w:cs="Times New Roman"/>
          <w:u w:val="single"/>
        </w:rPr>
        <w:t>Lei</w:t>
      </w:r>
      <w:r w:rsidRPr="00EA6C30">
        <w:rPr>
          <w:rFonts w:ascii="Times New Roman" w:eastAsia="Tahoma" w:hAnsi="Times New Roman" w:cs="Times New Roman"/>
          <w:spacing w:val="-8"/>
          <w:u w:val="single"/>
        </w:rPr>
        <w:t xml:space="preserve"> </w:t>
      </w:r>
      <w:r w:rsidRPr="00EA6C30">
        <w:rPr>
          <w:rFonts w:ascii="Times New Roman" w:eastAsia="Tahoma" w:hAnsi="Times New Roman" w:cs="Times New Roman"/>
          <w:u w:val="single"/>
        </w:rPr>
        <w:t>Federal</w:t>
      </w:r>
      <w:r w:rsidRPr="00EA6C30">
        <w:rPr>
          <w:rFonts w:ascii="Times New Roman" w:eastAsia="Tahoma" w:hAnsi="Times New Roman" w:cs="Times New Roman"/>
          <w:spacing w:val="-6"/>
          <w:u w:val="single"/>
        </w:rPr>
        <w:t xml:space="preserve"> </w:t>
      </w:r>
      <w:r w:rsidRPr="00EA6C30">
        <w:rPr>
          <w:rFonts w:ascii="Times New Roman" w:eastAsia="Tahoma" w:hAnsi="Times New Roman" w:cs="Times New Roman"/>
          <w:u w:val="single"/>
        </w:rPr>
        <w:t>nº</w:t>
      </w:r>
      <w:r w:rsidRPr="00EA6C30">
        <w:rPr>
          <w:rFonts w:ascii="Times New Roman" w:eastAsia="Tahoma" w:hAnsi="Times New Roman" w:cs="Times New Roman"/>
          <w:spacing w:val="-9"/>
          <w:u w:val="single"/>
        </w:rPr>
        <w:t xml:space="preserve"> </w:t>
      </w:r>
      <w:r w:rsidRPr="00EA6C30">
        <w:rPr>
          <w:rFonts w:ascii="Times New Roman" w:eastAsia="Tahoma" w:hAnsi="Times New Roman" w:cs="Times New Roman"/>
          <w:u w:val="single"/>
        </w:rPr>
        <w:t>14.133,</w:t>
      </w:r>
      <w:r w:rsidRPr="00EA6C30">
        <w:rPr>
          <w:rFonts w:ascii="Times New Roman" w:eastAsia="Tahoma" w:hAnsi="Times New Roman" w:cs="Times New Roman"/>
          <w:spacing w:val="-6"/>
          <w:u w:val="single"/>
        </w:rPr>
        <w:t xml:space="preserve"> </w:t>
      </w:r>
      <w:r w:rsidRPr="00EA6C30">
        <w:rPr>
          <w:rFonts w:ascii="Times New Roman" w:eastAsia="Tahoma" w:hAnsi="Times New Roman" w:cs="Times New Roman"/>
          <w:u w:val="single"/>
        </w:rPr>
        <w:t>de</w:t>
      </w:r>
      <w:r w:rsidRPr="00EA6C30">
        <w:rPr>
          <w:rFonts w:ascii="Times New Roman" w:eastAsia="Tahoma" w:hAnsi="Times New Roman" w:cs="Times New Roman"/>
          <w:spacing w:val="-8"/>
          <w:u w:val="single"/>
        </w:rPr>
        <w:t xml:space="preserve"> </w:t>
      </w:r>
      <w:r w:rsidRPr="00EA6C30">
        <w:rPr>
          <w:rFonts w:ascii="Times New Roman" w:eastAsia="Tahoma" w:hAnsi="Times New Roman" w:cs="Times New Roman"/>
          <w:u w:val="single"/>
        </w:rPr>
        <w:t>2021</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em</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outras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legislações aplicáveis (</w:t>
      </w:r>
      <w:r w:rsidRPr="00EA6C30">
        <w:rPr>
          <w:rFonts w:ascii="Times New Roman" w:eastAsia="Tahoma" w:hAnsi="Times New Roman" w:cs="Times New Roman"/>
          <w:u w:val="single"/>
        </w:rPr>
        <w:t>art. 90, § 2º, da Lei Federal nº 14.133, de 2021</w:t>
      </w:r>
      <w:r w:rsidRPr="00EA6C30">
        <w:rPr>
          <w:rFonts w:ascii="Times New Roman" w:eastAsia="Tahoma" w:hAnsi="Times New Roman" w:cs="Times New Roman"/>
        </w:rPr>
        <w:t>).</w:t>
      </w:r>
    </w:p>
    <w:p w14:paraId="14E3ED90"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16.5. Caso nenhuma licitante aceite a contratação nos termos do item anterior, a Administração, observados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valor</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estimado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sua</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eventual</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atualização,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se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for</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caso,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poderá</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w:t>
      </w:r>
      <w:r w:rsidRPr="00EA6C30">
        <w:rPr>
          <w:rFonts w:ascii="Times New Roman" w:eastAsia="Tahoma" w:hAnsi="Times New Roman" w:cs="Times New Roman"/>
          <w:u w:val="single"/>
        </w:rPr>
        <w:t>art.</w:t>
      </w:r>
      <w:r w:rsidRPr="00EA6C30">
        <w:rPr>
          <w:rFonts w:ascii="Times New Roman" w:eastAsia="Tahoma" w:hAnsi="Times New Roman" w:cs="Times New Roman"/>
          <w:spacing w:val="-6"/>
          <w:u w:val="single"/>
        </w:rPr>
        <w:t xml:space="preserve"> </w:t>
      </w:r>
      <w:r w:rsidRPr="00EA6C30">
        <w:rPr>
          <w:rFonts w:ascii="Times New Roman" w:eastAsia="Tahoma" w:hAnsi="Times New Roman" w:cs="Times New Roman"/>
          <w:u w:val="single"/>
        </w:rPr>
        <w:t>90,</w:t>
      </w:r>
      <w:r w:rsidRPr="00EA6C30">
        <w:rPr>
          <w:rFonts w:ascii="Times New Roman" w:eastAsia="Tahoma" w:hAnsi="Times New Roman" w:cs="Times New Roman"/>
          <w:spacing w:val="-3"/>
          <w:u w:val="single"/>
        </w:rPr>
        <w:t xml:space="preserve"> </w:t>
      </w:r>
      <w:r w:rsidRPr="00EA6C30">
        <w:rPr>
          <w:rFonts w:ascii="Times New Roman" w:eastAsia="Tahoma" w:hAnsi="Times New Roman" w:cs="Times New Roman"/>
          <w:u w:val="single"/>
        </w:rPr>
        <w:t>§</w:t>
      </w:r>
      <w:r w:rsidRPr="00EA6C30">
        <w:rPr>
          <w:rFonts w:ascii="Times New Roman" w:eastAsia="Tahoma" w:hAnsi="Times New Roman" w:cs="Times New Roman"/>
          <w:spacing w:val="-5"/>
          <w:u w:val="single"/>
        </w:rPr>
        <w:t xml:space="preserve"> </w:t>
      </w:r>
      <w:r w:rsidRPr="00EA6C30">
        <w:rPr>
          <w:rFonts w:ascii="Times New Roman" w:eastAsia="Tahoma" w:hAnsi="Times New Roman" w:cs="Times New Roman"/>
          <w:u w:val="single"/>
        </w:rPr>
        <w:t>4º,</w:t>
      </w:r>
      <w:r w:rsidRPr="00EA6C30">
        <w:rPr>
          <w:rFonts w:ascii="Times New Roman" w:eastAsia="Tahoma" w:hAnsi="Times New Roman" w:cs="Times New Roman"/>
          <w:spacing w:val="-6"/>
          <w:u w:val="single"/>
        </w:rPr>
        <w:t xml:space="preserve"> </w:t>
      </w:r>
      <w:r w:rsidRPr="00EA6C30">
        <w:rPr>
          <w:rFonts w:ascii="Times New Roman" w:eastAsia="Tahoma" w:hAnsi="Times New Roman" w:cs="Times New Roman"/>
          <w:u w:val="single"/>
        </w:rPr>
        <w:t>da</w:t>
      </w:r>
      <w:r w:rsidRPr="00EA6C30">
        <w:rPr>
          <w:rFonts w:ascii="Times New Roman" w:eastAsia="Tahoma" w:hAnsi="Times New Roman" w:cs="Times New Roman"/>
          <w:spacing w:val="-7"/>
          <w:u w:val="single"/>
        </w:rPr>
        <w:t xml:space="preserve"> </w:t>
      </w:r>
      <w:r w:rsidRPr="00EA6C30">
        <w:rPr>
          <w:rFonts w:ascii="Times New Roman" w:eastAsia="Tahoma" w:hAnsi="Times New Roman" w:cs="Times New Roman"/>
          <w:u w:val="single"/>
        </w:rPr>
        <w:t>Lei</w:t>
      </w:r>
      <w:r w:rsidRPr="00EA6C30">
        <w:rPr>
          <w:rFonts w:ascii="Times New Roman" w:eastAsia="Tahoma" w:hAnsi="Times New Roman" w:cs="Times New Roman"/>
          <w:spacing w:val="-3"/>
          <w:u w:val="single"/>
        </w:rPr>
        <w:t xml:space="preserve"> </w:t>
      </w:r>
      <w:r w:rsidRPr="00EA6C30">
        <w:rPr>
          <w:rFonts w:ascii="Times New Roman" w:eastAsia="Tahoma" w:hAnsi="Times New Roman" w:cs="Times New Roman"/>
          <w:u w:val="single"/>
        </w:rPr>
        <w:t>Federal</w:t>
      </w:r>
      <w:r w:rsidRPr="00EA6C30">
        <w:rPr>
          <w:rFonts w:ascii="Times New Roman" w:eastAsia="Tahoma" w:hAnsi="Times New Roman" w:cs="Times New Roman"/>
          <w:spacing w:val="-4"/>
          <w:u w:val="single"/>
        </w:rPr>
        <w:t xml:space="preserve"> </w:t>
      </w:r>
      <w:r w:rsidRPr="00EA6C30">
        <w:rPr>
          <w:rFonts w:ascii="Times New Roman" w:eastAsia="Tahoma" w:hAnsi="Times New Roman" w:cs="Times New Roman"/>
          <w:u w:val="single"/>
        </w:rPr>
        <w:t>nº</w:t>
      </w:r>
      <w:r w:rsidRPr="00EA6C30">
        <w:rPr>
          <w:rFonts w:ascii="Times New Roman" w:eastAsia="Tahoma" w:hAnsi="Times New Roman" w:cs="Times New Roman"/>
        </w:rPr>
        <w:t xml:space="preserve"> </w:t>
      </w:r>
      <w:r w:rsidRPr="00EA6C30">
        <w:rPr>
          <w:rFonts w:ascii="Times New Roman" w:eastAsia="Tahoma" w:hAnsi="Times New Roman" w:cs="Times New Roman"/>
          <w:u w:val="single"/>
        </w:rPr>
        <w:t>14.133, de 2021</w:t>
      </w:r>
      <w:r w:rsidRPr="00EA6C30">
        <w:rPr>
          <w:rFonts w:ascii="Times New Roman" w:eastAsia="Tahoma" w:hAnsi="Times New Roman" w:cs="Times New Roman"/>
        </w:rPr>
        <w:t>):</w:t>
      </w:r>
    </w:p>
    <w:p w14:paraId="071D6E5B" w14:textId="77777777" w:rsidR="007D0236" w:rsidRPr="00EA6C30" w:rsidRDefault="00CD1BE1" w:rsidP="006255E3">
      <w:pPr>
        <w:numPr>
          <w:ilvl w:val="0"/>
          <w:numId w:val="27"/>
        </w:numPr>
        <w:tabs>
          <w:tab w:val="left" w:pos="440"/>
        </w:tabs>
        <w:spacing w:after="0" w:line="240" w:lineRule="auto"/>
        <w:ind w:left="15" w:right="253" w:firstLine="422"/>
        <w:jc w:val="both"/>
        <w:rPr>
          <w:rFonts w:ascii="Times New Roman" w:eastAsia="Tahoma" w:hAnsi="Times New Roman" w:cs="Times New Roman"/>
        </w:rPr>
      </w:pPr>
      <w:r w:rsidRPr="00EA6C30">
        <w:rPr>
          <w:rFonts w:ascii="Times New Roman" w:eastAsia="Tahoma" w:hAnsi="Times New Roman" w:cs="Times New Roman"/>
        </w:rPr>
        <w:t>Convocar as licitantes remanescentes, na ordem de classificação, para negociação, com vista à obtenção de melhor preço, mesmo que acima do ofertado pela adjudicatária;</w:t>
      </w:r>
    </w:p>
    <w:p w14:paraId="0F1F3FA6" w14:textId="77777777" w:rsidR="007D0236" w:rsidRPr="00EA6C30" w:rsidRDefault="00CD1BE1" w:rsidP="006255E3">
      <w:pPr>
        <w:numPr>
          <w:ilvl w:val="0"/>
          <w:numId w:val="27"/>
        </w:numPr>
        <w:tabs>
          <w:tab w:val="left" w:pos="440"/>
          <w:tab w:val="left" w:pos="660"/>
        </w:tabs>
        <w:spacing w:after="0" w:line="240" w:lineRule="auto"/>
        <w:ind w:left="15" w:right="250" w:firstLine="422"/>
        <w:jc w:val="both"/>
        <w:rPr>
          <w:rFonts w:ascii="Times New Roman" w:eastAsia="Tahoma" w:hAnsi="Times New Roman" w:cs="Times New Roman"/>
        </w:rPr>
      </w:pPr>
      <w:r w:rsidRPr="00EA6C30">
        <w:rPr>
          <w:rFonts w:ascii="Times New Roman" w:eastAsia="Tahoma" w:hAnsi="Times New Roman" w:cs="Times New Roman"/>
        </w:rPr>
        <w:t xml:space="preserve"> Adjudicar e celebrar a contratação nas condições ofertadas pelas licitantes remanescentes, na ordem de classificação, quando frustrada a negociação de melhor condição.</w:t>
      </w:r>
    </w:p>
    <w:p w14:paraId="3CD98BB0" w14:textId="77777777" w:rsidR="007D0236" w:rsidRPr="00EA6C30" w:rsidRDefault="00CD1BE1">
      <w:pPr>
        <w:tabs>
          <w:tab w:val="left" w:pos="1367"/>
        </w:tabs>
        <w:spacing w:after="0" w:line="240" w:lineRule="auto"/>
        <w:ind w:left="220" w:right="248"/>
        <w:jc w:val="both"/>
        <w:rPr>
          <w:rFonts w:ascii="Times New Roman" w:eastAsia="Tahoma" w:hAnsi="Times New Roman" w:cs="Times New Roman"/>
        </w:rPr>
      </w:pPr>
      <w:r w:rsidRPr="00EA6C30">
        <w:rPr>
          <w:rFonts w:ascii="Times New Roman" w:eastAsia="Tahoma" w:hAnsi="Times New Roman" w:cs="Times New Roman"/>
        </w:rPr>
        <w:t>16.6.  A recusa injustificada da adjudicatária em assinar a Ata de Registro de Preços no prazo estabelecido caracterizará o descumprimento total da obrigação assumida, sujeitando-se às penalidades previstas neste Edital e em lei (</w:t>
      </w:r>
      <w:r w:rsidRPr="00EA6C30">
        <w:rPr>
          <w:rFonts w:ascii="Times New Roman" w:eastAsia="Tahoma" w:hAnsi="Times New Roman" w:cs="Times New Roman"/>
          <w:u w:val="single"/>
        </w:rPr>
        <w:t>art. 90, §§ 5º e 6º, da Lei Federal nº 14.133, de 2021</w:t>
      </w:r>
      <w:r w:rsidRPr="00EA6C30">
        <w:rPr>
          <w:rFonts w:ascii="Times New Roman" w:eastAsia="Tahoma" w:hAnsi="Times New Roman" w:cs="Times New Roman"/>
        </w:rPr>
        <w:t>).</w:t>
      </w:r>
    </w:p>
    <w:p w14:paraId="00D0A440" w14:textId="77777777" w:rsidR="007D0236" w:rsidRPr="00EA6C30" w:rsidRDefault="00CD1BE1">
      <w:pPr>
        <w:tabs>
          <w:tab w:val="left" w:pos="1366"/>
        </w:tabs>
        <w:spacing w:after="0" w:line="240" w:lineRule="auto"/>
        <w:ind w:left="220" w:right="253"/>
        <w:jc w:val="both"/>
        <w:rPr>
          <w:rFonts w:ascii="Times New Roman" w:eastAsia="Tahoma" w:hAnsi="Times New Roman" w:cs="Times New Roman"/>
        </w:rPr>
      </w:pPr>
      <w:r w:rsidRPr="00EA6C30">
        <w:rPr>
          <w:rFonts w:ascii="Times New Roman" w:eastAsia="Tahoma" w:hAnsi="Times New Roman" w:cs="Times New Roman"/>
          <w:b/>
        </w:rPr>
        <w:t xml:space="preserve">16.7. </w:t>
      </w:r>
      <w:r w:rsidRPr="00EA6C30">
        <w:rPr>
          <w:rFonts w:ascii="Times New Roman" w:eastAsia="Tahoma" w:hAnsi="Times New Roman" w:cs="Times New Roman"/>
        </w:rPr>
        <w:t>Decorrido o prazo de validade da proposta sem convocação para a assinatura da ARP, ficarão as licitantes liberadas do compromisso assumido (</w:t>
      </w:r>
      <w:r w:rsidRPr="00EA6C30">
        <w:rPr>
          <w:rFonts w:ascii="Times New Roman" w:eastAsia="Tahoma" w:hAnsi="Times New Roman" w:cs="Times New Roman"/>
          <w:u w:val="single"/>
        </w:rPr>
        <w:t>art. 90, § 3º, da Lei Federal nº 14.133, de 2021</w:t>
      </w:r>
      <w:r w:rsidRPr="00EA6C30">
        <w:rPr>
          <w:rFonts w:ascii="Times New Roman" w:eastAsia="Tahoma" w:hAnsi="Times New Roman" w:cs="Times New Roman"/>
        </w:rPr>
        <w:t>).</w:t>
      </w:r>
    </w:p>
    <w:p w14:paraId="5F39DF66" w14:textId="77777777" w:rsidR="007D0236" w:rsidRPr="00EA6C30" w:rsidRDefault="00CD1BE1">
      <w:pPr>
        <w:tabs>
          <w:tab w:val="left" w:pos="1366"/>
        </w:tabs>
        <w:spacing w:after="0" w:line="240" w:lineRule="auto"/>
        <w:ind w:left="220" w:right="251"/>
        <w:jc w:val="both"/>
        <w:rPr>
          <w:rFonts w:ascii="Times New Roman" w:eastAsia="Tahoma" w:hAnsi="Times New Roman" w:cs="Times New Roman"/>
        </w:rPr>
      </w:pPr>
      <w:r w:rsidRPr="00EA6C30">
        <w:rPr>
          <w:rFonts w:ascii="Times New Roman" w:eastAsia="Tahoma" w:hAnsi="Times New Roman" w:cs="Times New Roman"/>
          <w:b/>
        </w:rPr>
        <w:t xml:space="preserve">16.8. </w:t>
      </w:r>
      <w:r w:rsidRPr="00EA6C30">
        <w:rPr>
          <w:rFonts w:ascii="Times New Roman" w:eastAsia="Tahoma" w:hAnsi="Times New Roman" w:cs="Times New Roman"/>
        </w:rPr>
        <w:t>Será facultada à Administração a convocação das demais licitantes classificadas para a contratação de remanescente de fornecimento em consequência de rescisão contratual, observados os mesmos critérios definidos neste Edital (</w:t>
      </w:r>
      <w:r w:rsidRPr="00EA6C30">
        <w:rPr>
          <w:rFonts w:ascii="Times New Roman" w:eastAsia="Tahoma" w:hAnsi="Times New Roman" w:cs="Times New Roman"/>
          <w:u w:val="single"/>
        </w:rPr>
        <w:t>art. 90, § 7º, da Lei Federal nº 14.133, de 2021</w:t>
      </w:r>
      <w:r w:rsidRPr="00EA6C30">
        <w:rPr>
          <w:rFonts w:ascii="Times New Roman" w:eastAsia="Tahoma" w:hAnsi="Times New Roman" w:cs="Times New Roman"/>
        </w:rPr>
        <w:t>).</w:t>
      </w:r>
    </w:p>
    <w:p w14:paraId="4A3C3614" w14:textId="77777777" w:rsidR="007D0236" w:rsidRPr="00EA6C30" w:rsidRDefault="007D0236">
      <w:pPr>
        <w:spacing w:after="0" w:line="240" w:lineRule="auto"/>
        <w:ind w:left="220"/>
        <w:jc w:val="both"/>
        <w:rPr>
          <w:rFonts w:ascii="Times New Roman" w:eastAsia="Tahoma" w:hAnsi="Times New Roman" w:cs="Times New Roman"/>
        </w:rPr>
      </w:pPr>
    </w:p>
    <w:p w14:paraId="02F38366" w14:textId="77777777" w:rsidR="007D0236" w:rsidRPr="00EA6C30" w:rsidRDefault="007D0236">
      <w:pPr>
        <w:spacing w:after="0" w:line="240" w:lineRule="auto"/>
        <w:ind w:left="220"/>
        <w:jc w:val="both"/>
        <w:rPr>
          <w:rFonts w:ascii="Times New Roman" w:eastAsia="Tahoma" w:hAnsi="Times New Roman" w:cs="Times New Roman"/>
        </w:rPr>
      </w:pPr>
    </w:p>
    <w:p w14:paraId="53048345" w14:textId="77777777" w:rsidR="007D0236" w:rsidRPr="00EA6C30" w:rsidRDefault="00CD1BE1" w:rsidP="006255E3">
      <w:pPr>
        <w:numPr>
          <w:ilvl w:val="0"/>
          <w:numId w:val="28"/>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DAS OBRIGAÇÕES E RESPONSABILIDADES DA ADJUDICATARIA</w:t>
      </w:r>
    </w:p>
    <w:p w14:paraId="6F2CD624" w14:textId="77777777" w:rsidR="007D0236" w:rsidRPr="00EA6C30" w:rsidRDefault="00CD1BE1">
      <w:pPr>
        <w:spacing w:before="120" w:after="0" w:line="240" w:lineRule="auto"/>
        <w:ind w:left="-11"/>
        <w:jc w:val="both"/>
        <w:rPr>
          <w:rFonts w:ascii="Times New Roman" w:eastAsia="Tahoma" w:hAnsi="Times New Roman" w:cs="Times New Roman"/>
        </w:rPr>
      </w:pPr>
      <w:r w:rsidRPr="00EA6C30">
        <w:rPr>
          <w:rFonts w:ascii="Times New Roman" w:eastAsia="Tahoma" w:hAnsi="Times New Roman" w:cs="Times New Roman"/>
          <w:b/>
        </w:rPr>
        <w:t>17.1</w:t>
      </w:r>
      <w:r w:rsidRPr="00EA6C30">
        <w:rPr>
          <w:rFonts w:ascii="Times New Roman" w:eastAsia="Tahoma" w:hAnsi="Times New Roman" w:cs="Times New Roman"/>
        </w:rPr>
        <w:t>. Fornecer o objeto desta licitação nas especificações contidas no termo de referência.</w:t>
      </w:r>
    </w:p>
    <w:p w14:paraId="26201F63" w14:textId="5EB417BD" w:rsidR="007D0236" w:rsidRPr="00EA6C30" w:rsidRDefault="00CD1BE1" w:rsidP="006255E3">
      <w:pPr>
        <w:widowControl w:val="0"/>
        <w:numPr>
          <w:ilvl w:val="0"/>
          <w:numId w:val="29"/>
        </w:numPr>
        <w:spacing w:after="0" w:line="240" w:lineRule="auto"/>
        <w:ind w:left="-11"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shd w:val="clear" w:color="auto" w:fill="FFFFFF"/>
        </w:rPr>
        <w:t>17.2</w:t>
      </w:r>
      <w:r w:rsidRPr="00EA6C30">
        <w:rPr>
          <w:rFonts w:ascii="Times New Roman" w:eastAsia="Tahoma" w:hAnsi="Times New Roman" w:cs="Times New Roman"/>
          <w:shd w:val="clear" w:color="auto" w:fill="FFFFFF"/>
        </w:rPr>
        <w:t xml:space="preserve">. A FORNECEDORA se obriga </w:t>
      </w:r>
      <w:r w:rsidRPr="00EA6C30">
        <w:rPr>
          <w:rFonts w:ascii="Times New Roman" w:eastAsia="Tahoma" w:hAnsi="Times New Roman" w:cs="Times New Roman"/>
          <w:color w:val="000000"/>
          <w:shd w:val="clear" w:color="auto" w:fill="FFFFFF"/>
        </w:rPr>
        <w:t xml:space="preserve">a assinar a Ata de Registro de Preços, onde passará a ser REGISTRADA e posteriormente retirar a Nota de Empenho/Ordem de Fornecimento através da plataforma </w:t>
      </w:r>
      <w:r w:rsidR="009A1D79" w:rsidRPr="00EA6C30">
        <w:rPr>
          <w:rFonts w:ascii="Times New Roman" w:eastAsia="Tahoma" w:hAnsi="Times New Roman" w:cs="Times New Roman"/>
          <w:color w:val="000000"/>
          <w:shd w:val="clear" w:color="auto" w:fill="FFFFFF"/>
        </w:rPr>
        <w:t>eletrônica</w:t>
      </w:r>
      <w:r w:rsidRPr="00EA6C30">
        <w:rPr>
          <w:rFonts w:ascii="Times New Roman" w:eastAsia="Tahoma" w:hAnsi="Times New Roman" w:cs="Times New Roman"/>
          <w:color w:val="000000"/>
          <w:shd w:val="clear" w:color="auto" w:fill="FFFFFF"/>
        </w:rPr>
        <w:t xml:space="preserve"> (</w:t>
      </w:r>
      <w:r w:rsidR="009A1D79" w:rsidRPr="00EA6C30">
        <w:rPr>
          <w:rFonts w:ascii="Times New Roman" w:eastAsia="Tahoma" w:hAnsi="Times New Roman" w:cs="Times New Roman"/>
          <w:color w:val="000000"/>
          <w:shd w:val="clear" w:color="auto" w:fill="FFFFFF"/>
        </w:rPr>
        <w:t>pentágono</w:t>
      </w:r>
      <w:r w:rsidRPr="00EA6C30">
        <w:rPr>
          <w:rFonts w:ascii="Times New Roman" w:eastAsia="Tahoma" w:hAnsi="Times New Roman" w:cs="Times New Roman"/>
          <w:color w:val="000000"/>
          <w:shd w:val="clear" w:color="auto" w:fill="FFFFFF"/>
        </w:rPr>
        <w:t xml:space="preserve">); </w:t>
      </w:r>
    </w:p>
    <w:p w14:paraId="3960D9A1" w14:textId="2A6E0713" w:rsidR="007D0236" w:rsidRPr="00EA6C30" w:rsidRDefault="00CD1BE1" w:rsidP="006255E3">
      <w:pPr>
        <w:widowControl w:val="0"/>
        <w:numPr>
          <w:ilvl w:val="0"/>
          <w:numId w:val="29"/>
        </w:numPr>
        <w:spacing w:after="0" w:line="240" w:lineRule="auto"/>
        <w:ind w:left="-11"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17.3</w:t>
      </w:r>
      <w:r w:rsidRPr="00EA6C30">
        <w:rPr>
          <w:rFonts w:ascii="Times New Roman" w:eastAsia="Tahoma" w:hAnsi="Times New Roman" w:cs="Times New Roman"/>
          <w:color w:val="000000"/>
          <w:shd w:val="clear" w:color="auto" w:fill="FFFFFF"/>
        </w:rPr>
        <w:t xml:space="preserve">. Entregar os </w:t>
      </w:r>
      <w:r w:rsidR="00FE7760">
        <w:rPr>
          <w:rFonts w:ascii="Times New Roman" w:eastAsia="Tahoma" w:hAnsi="Times New Roman" w:cs="Times New Roman"/>
          <w:color w:val="000000"/>
          <w:shd w:val="clear" w:color="auto" w:fill="FFFFFF"/>
        </w:rPr>
        <w:t>SERVIÇOS</w:t>
      </w:r>
      <w:r w:rsidRPr="00EA6C30">
        <w:rPr>
          <w:rFonts w:ascii="Times New Roman" w:eastAsia="Tahoma" w:hAnsi="Times New Roman" w:cs="Times New Roman"/>
          <w:color w:val="000000"/>
          <w:shd w:val="clear" w:color="auto" w:fill="FFFFFF"/>
        </w:rPr>
        <w:t xml:space="preserve"> dentro dos padrões estabelecidos pelo CONSÓRCIO INTERMUNICIPAL DE SAÚDE VALE DO RIO CUIABÁ; </w:t>
      </w:r>
    </w:p>
    <w:p w14:paraId="5389C5F6" w14:textId="7C24C548" w:rsidR="007D0236" w:rsidRPr="00EA6C30" w:rsidRDefault="00CD1BE1" w:rsidP="006255E3">
      <w:pPr>
        <w:widowControl w:val="0"/>
        <w:numPr>
          <w:ilvl w:val="0"/>
          <w:numId w:val="29"/>
        </w:numPr>
        <w:spacing w:after="0" w:line="240" w:lineRule="auto"/>
        <w:ind w:left="-11"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17.4</w:t>
      </w:r>
      <w:r w:rsidRPr="00EA6C30">
        <w:rPr>
          <w:rFonts w:ascii="Times New Roman" w:eastAsia="Tahoma" w:hAnsi="Times New Roman" w:cs="Times New Roman"/>
          <w:color w:val="000000"/>
          <w:shd w:val="clear" w:color="auto" w:fill="FFFFFF"/>
        </w:rPr>
        <w:t>. Os</w:t>
      </w:r>
      <w:r w:rsidR="00FE7760">
        <w:rPr>
          <w:rFonts w:ascii="Times New Roman" w:eastAsia="Tahoma" w:hAnsi="Times New Roman" w:cs="Times New Roman"/>
          <w:color w:val="000000"/>
          <w:shd w:val="clear" w:color="auto" w:fill="FFFFFF"/>
        </w:rPr>
        <w:t xml:space="preserve"> SERVIÇOS</w:t>
      </w:r>
      <w:r w:rsidRPr="00EA6C30">
        <w:rPr>
          <w:rFonts w:ascii="Times New Roman" w:eastAsia="Tahoma" w:hAnsi="Times New Roman" w:cs="Times New Roman"/>
          <w:color w:val="000000"/>
          <w:shd w:val="clear" w:color="auto" w:fill="FFFFFF"/>
        </w:rPr>
        <w:t xml:space="preserve"> serão avaliados em relação à conformidade, especificação, bem como qualidade e quantidade, de acordo com o termo, sendo que o prazo para conferência e eventual </w:t>
      </w:r>
      <w:r w:rsidR="00FE7760">
        <w:rPr>
          <w:rFonts w:ascii="Times New Roman" w:eastAsia="Tahoma" w:hAnsi="Times New Roman" w:cs="Times New Roman"/>
          <w:color w:val="000000"/>
          <w:shd w:val="clear" w:color="auto" w:fill="FFFFFF"/>
        </w:rPr>
        <w:t>ALREAÇÃO DO SERVIÇO DEVERÁ SER</w:t>
      </w:r>
      <w:r w:rsidRPr="00EA6C30">
        <w:rPr>
          <w:rFonts w:ascii="Times New Roman" w:eastAsia="Tahoma" w:hAnsi="Times New Roman" w:cs="Times New Roman"/>
          <w:color w:val="000000"/>
          <w:shd w:val="clear" w:color="auto" w:fill="FFFFFF"/>
        </w:rPr>
        <w:t xml:space="preserve"> feita por parte da CONSÓRCIO INTERMUNICIPAL DE SAÚDE VALE DO RIO CUIABÁ, através da Coordenadoria de Compras, é de 05 (cinco) dias, sendo a responsabilidade d</w:t>
      </w:r>
      <w:r w:rsidR="00EE3CF3" w:rsidRPr="00EA6C30">
        <w:rPr>
          <w:rFonts w:ascii="Times New Roman" w:eastAsia="Tahoma" w:hAnsi="Times New Roman" w:cs="Times New Roman"/>
          <w:color w:val="000000"/>
          <w:shd w:val="clear" w:color="auto" w:fill="FFFFFF"/>
        </w:rPr>
        <w:t>o</w:t>
      </w:r>
      <w:r w:rsidRPr="00EA6C30">
        <w:rPr>
          <w:rFonts w:ascii="Times New Roman" w:eastAsia="Tahoma" w:hAnsi="Times New Roman" w:cs="Times New Roman"/>
          <w:color w:val="000000"/>
          <w:shd w:val="clear" w:color="auto" w:fill="FFFFFF"/>
        </w:rPr>
        <w:t xml:space="preserve"> fornecedor a substituição do mesmo, depois do comunicado do consórcio de quaisqu</w:t>
      </w:r>
      <w:r w:rsidR="00FE7760">
        <w:rPr>
          <w:rFonts w:ascii="Times New Roman" w:eastAsia="Tahoma" w:hAnsi="Times New Roman" w:cs="Times New Roman"/>
          <w:color w:val="000000"/>
          <w:shd w:val="clear" w:color="auto" w:fill="FFFFFF"/>
        </w:rPr>
        <w:t xml:space="preserve">er serviços </w:t>
      </w:r>
      <w:r w:rsidRPr="00EA6C30">
        <w:rPr>
          <w:rFonts w:ascii="Times New Roman" w:eastAsia="Tahoma" w:hAnsi="Times New Roman" w:cs="Times New Roman"/>
          <w:color w:val="000000"/>
          <w:shd w:val="clear" w:color="auto" w:fill="FFFFFF"/>
        </w:rPr>
        <w:t xml:space="preserve">em desconformidade com as especificações; </w:t>
      </w:r>
    </w:p>
    <w:p w14:paraId="677C4B5A" w14:textId="694AAF2A" w:rsidR="007D0236" w:rsidRPr="00EA6C30" w:rsidRDefault="00CD1BE1" w:rsidP="006255E3">
      <w:pPr>
        <w:widowControl w:val="0"/>
        <w:numPr>
          <w:ilvl w:val="0"/>
          <w:numId w:val="29"/>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17.5</w:t>
      </w:r>
      <w:r w:rsidRPr="00EA6C30">
        <w:rPr>
          <w:rFonts w:ascii="Times New Roman" w:eastAsia="Tahoma" w:hAnsi="Times New Roman" w:cs="Times New Roman"/>
          <w:color w:val="000000"/>
          <w:shd w:val="clear" w:color="auto" w:fill="FFFFFF"/>
        </w:rPr>
        <w:t>. A nota fiscal deverá especificar</w:t>
      </w:r>
      <w:r w:rsidR="00FE7760">
        <w:rPr>
          <w:rFonts w:ascii="Times New Roman" w:eastAsia="Tahoma" w:hAnsi="Times New Roman" w:cs="Times New Roman"/>
          <w:color w:val="000000"/>
          <w:shd w:val="clear" w:color="auto" w:fill="FFFFFF"/>
        </w:rPr>
        <w:t xml:space="preserve"> o serviço </w:t>
      </w:r>
      <w:r w:rsidRPr="00EA6C30">
        <w:rPr>
          <w:rFonts w:ascii="Times New Roman" w:eastAsia="Tahoma" w:hAnsi="Times New Roman" w:cs="Times New Roman"/>
          <w:color w:val="000000"/>
          <w:shd w:val="clear" w:color="auto" w:fill="FFFFFF"/>
        </w:rPr>
        <w:t xml:space="preserve">  com a respectiva quantidade, em concordância com os produtos apresentados no ato da entrega, bem como a entrega. Casos em desacordo, não serão recebidos; </w:t>
      </w:r>
    </w:p>
    <w:p w14:paraId="2663A57F" w14:textId="77777777" w:rsidR="007D0236" w:rsidRPr="00EA6C30" w:rsidRDefault="00CD1BE1" w:rsidP="006255E3">
      <w:pPr>
        <w:widowControl w:val="0"/>
        <w:numPr>
          <w:ilvl w:val="0"/>
          <w:numId w:val="29"/>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17.6</w:t>
      </w:r>
      <w:r w:rsidRPr="00EA6C30">
        <w:rPr>
          <w:rFonts w:ascii="Times New Roman" w:eastAsia="Tahoma" w:hAnsi="Times New Roman" w:cs="Times New Roman"/>
          <w:color w:val="000000"/>
          <w:shd w:val="clear" w:color="auto" w:fill="FFFFFF"/>
        </w:rPr>
        <w:t xml:space="preserve">. O recebimento não excluirá a fornecedora da responsabilidade civil, nem ético-profissional, pelo perfeito fornecimento dos itens, dentro dos limites estabelecidos pela Lei nº. 14.133/21; </w:t>
      </w:r>
    </w:p>
    <w:p w14:paraId="57D0BEE5" w14:textId="42C0F1BE" w:rsidR="007D0236" w:rsidRPr="00EA6C30" w:rsidRDefault="00CD1BE1" w:rsidP="006255E3">
      <w:pPr>
        <w:widowControl w:val="0"/>
        <w:numPr>
          <w:ilvl w:val="0"/>
          <w:numId w:val="29"/>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17.7</w:t>
      </w:r>
      <w:r w:rsidRPr="00EA6C30">
        <w:rPr>
          <w:rFonts w:ascii="Times New Roman" w:eastAsia="Tahoma" w:hAnsi="Times New Roman" w:cs="Times New Roman"/>
          <w:color w:val="000000"/>
          <w:shd w:val="clear" w:color="auto" w:fill="FFFFFF"/>
        </w:rPr>
        <w:t xml:space="preserve"> Corrigir, às suas expensas, no todo ou em parte, o objeto desta licitação em que se verificarem vícios ou incorreções resultantes dos ite</w:t>
      </w:r>
      <w:r w:rsidR="00EE3CF3" w:rsidRPr="00EA6C30">
        <w:rPr>
          <w:rFonts w:ascii="Times New Roman" w:eastAsia="Tahoma" w:hAnsi="Times New Roman" w:cs="Times New Roman"/>
          <w:color w:val="000000"/>
          <w:shd w:val="clear" w:color="auto" w:fill="FFFFFF"/>
        </w:rPr>
        <w:t>ns</w:t>
      </w:r>
      <w:r w:rsidRPr="00EA6C30">
        <w:rPr>
          <w:rFonts w:ascii="Times New Roman" w:eastAsia="Tahoma" w:hAnsi="Times New Roman" w:cs="Times New Roman"/>
          <w:color w:val="000000"/>
          <w:shd w:val="clear" w:color="auto" w:fill="FFFFFF"/>
        </w:rPr>
        <w:t xml:space="preserve"> fornecidos; </w:t>
      </w:r>
    </w:p>
    <w:p w14:paraId="7E383526" w14:textId="77777777" w:rsidR="007D0236" w:rsidRPr="00EA6C30" w:rsidRDefault="00CD1BE1" w:rsidP="006255E3">
      <w:pPr>
        <w:widowControl w:val="0"/>
        <w:numPr>
          <w:ilvl w:val="0"/>
          <w:numId w:val="29"/>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17.8</w:t>
      </w:r>
      <w:r w:rsidRPr="00EA6C30">
        <w:rPr>
          <w:rFonts w:ascii="Times New Roman" w:eastAsia="Tahoma" w:hAnsi="Times New Roman" w:cs="Times New Roman"/>
          <w:color w:val="000000"/>
          <w:shd w:val="clear" w:color="auto" w:fill="FFFFFF"/>
        </w:rPr>
        <w:t xml:space="preserve">. Manter, durante a vigência da Ata de Registro de Preços, a regularidade documental apresentada no ato da contratação; </w:t>
      </w:r>
    </w:p>
    <w:p w14:paraId="4D5BEA77" w14:textId="77777777" w:rsidR="007D0236" w:rsidRPr="00EA6C30" w:rsidRDefault="00CD1BE1" w:rsidP="006255E3">
      <w:pPr>
        <w:widowControl w:val="0"/>
        <w:numPr>
          <w:ilvl w:val="0"/>
          <w:numId w:val="29"/>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lastRenderedPageBreak/>
        <w:t>17.9.</w:t>
      </w:r>
      <w:r w:rsidRPr="00EA6C30">
        <w:rPr>
          <w:rFonts w:ascii="Times New Roman" w:eastAsia="Tahoma" w:hAnsi="Times New Roman" w:cs="Times New Roman"/>
          <w:color w:val="000000"/>
          <w:shd w:val="clear" w:color="auto" w:fill="FFFFFF"/>
        </w:rPr>
        <w:t xml:space="preserve"> Prestar os esclarecimentos que forem solicitados pela CONSÓRCIO, cujas reclamações se obrigam a atender prontamente, bem como dar ciência ao CONSÓRCIO, imediatamente e por escrito, de qualquer anormalidade que verificar quando da execução da entrega; </w:t>
      </w:r>
    </w:p>
    <w:p w14:paraId="5A3EB437" w14:textId="77777777" w:rsidR="007D0236" w:rsidRPr="00EA6C30" w:rsidRDefault="00CD1BE1" w:rsidP="006255E3">
      <w:pPr>
        <w:widowControl w:val="0"/>
        <w:numPr>
          <w:ilvl w:val="0"/>
          <w:numId w:val="29"/>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17.10</w:t>
      </w:r>
      <w:r w:rsidRPr="00EA6C30">
        <w:rPr>
          <w:rFonts w:ascii="Times New Roman" w:eastAsia="Tahoma" w:hAnsi="Times New Roman" w:cs="Times New Roman"/>
          <w:color w:val="000000"/>
          <w:shd w:val="clear" w:color="auto" w:fill="FFFFFF"/>
        </w:rPr>
        <w:t xml:space="preserve">. Dispor-se a toda e qualquer fiscalização do consórcio, no tocante ao fornecimento dos itens, assim como ao cumprimento das obrigações previstas na Ata de Registro de Preços; </w:t>
      </w:r>
    </w:p>
    <w:p w14:paraId="32948BC8" w14:textId="77777777" w:rsidR="007D0236" w:rsidRPr="00EA6C30" w:rsidRDefault="00CD1BE1" w:rsidP="006255E3">
      <w:pPr>
        <w:widowControl w:val="0"/>
        <w:numPr>
          <w:ilvl w:val="0"/>
          <w:numId w:val="29"/>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17.11</w:t>
      </w:r>
      <w:r w:rsidRPr="00EA6C30">
        <w:rPr>
          <w:rFonts w:ascii="Times New Roman" w:eastAsia="Tahoma" w:hAnsi="Times New Roman" w:cs="Times New Roman"/>
          <w:color w:val="000000"/>
          <w:shd w:val="clear" w:color="auto" w:fill="FFFFFF"/>
        </w:rPr>
        <w:t xml:space="preserve">. Prover todos os meios necessários à garantia da plena operacionalidade do fornecimento, inclusive considerados os casos de greve ou paralisação de qualquer natureza; </w:t>
      </w:r>
    </w:p>
    <w:p w14:paraId="07C33D6B" w14:textId="77777777" w:rsidR="007D0236" w:rsidRPr="00EA6C30" w:rsidRDefault="00CD1BE1" w:rsidP="006255E3">
      <w:pPr>
        <w:widowControl w:val="0"/>
        <w:numPr>
          <w:ilvl w:val="0"/>
          <w:numId w:val="29"/>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17.12</w:t>
      </w:r>
      <w:r w:rsidRPr="00EA6C30">
        <w:rPr>
          <w:rFonts w:ascii="Times New Roman" w:eastAsia="Tahoma" w:hAnsi="Times New Roman" w:cs="Times New Roman"/>
          <w:color w:val="000000"/>
          <w:shd w:val="clear" w:color="auto" w:fill="FFFFFF"/>
        </w:rPr>
        <w:t xml:space="preserve">. Comunicar imediatamente ao CONSÓRCIO qualquer alteração ocorrida no endereço, conta bancária e outros julgáveis necessários para recebimento de correspondência; </w:t>
      </w:r>
    </w:p>
    <w:p w14:paraId="6817E977" w14:textId="77777777" w:rsidR="007D0236" w:rsidRPr="00EA6C30" w:rsidRDefault="00CD1BE1" w:rsidP="006255E3">
      <w:pPr>
        <w:widowControl w:val="0"/>
        <w:numPr>
          <w:ilvl w:val="0"/>
          <w:numId w:val="29"/>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17.13</w:t>
      </w:r>
      <w:r w:rsidRPr="00EA6C30">
        <w:rPr>
          <w:rFonts w:ascii="Times New Roman" w:eastAsia="Tahoma" w:hAnsi="Times New Roman" w:cs="Times New Roman"/>
          <w:color w:val="000000"/>
          <w:shd w:val="clear" w:color="auto" w:fill="FFFFFF"/>
        </w:rPr>
        <w:t xml:space="preserve">. Fiscalizar e acompanhar a execução para o perfeito cumprimento do fornecimento a que se obrigou, cabendo-lhe, integralmente, os ônus decorrentes; </w:t>
      </w:r>
    </w:p>
    <w:p w14:paraId="786471E3" w14:textId="77777777" w:rsidR="007D0236" w:rsidRPr="00EA6C30" w:rsidRDefault="00CD1BE1" w:rsidP="006255E3">
      <w:pPr>
        <w:widowControl w:val="0"/>
        <w:numPr>
          <w:ilvl w:val="0"/>
          <w:numId w:val="29"/>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17.14</w:t>
      </w:r>
      <w:r w:rsidRPr="00EA6C30">
        <w:rPr>
          <w:rFonts w:ascii="Times New Roman" w:eastAsia="Tahoma" w:hAnsi="Times New Roman" w:cs="Times New Roman"/>
          <w:color w:val="000000"/>
          <w:shd w:val="clear" w:color="auto" w:fill="FFFFFF"/>
        </w:rPr>
        <w:t xml:space="preserve">. Atender prontamente qualquer reclamação, exigência, ou observações realizadas pelo consorcio; </w:t>
      </w:r>
    </w:p>
    <w:p w14:paraId="407214BD" w14:textId="77777777" w:rsidR="007D0236" w:rsidRPr="00EA6C30" w:rsidRDefault="00CD1BE1" w:rsidP="006255E3">
      <w:pPr>
        <w:widowControl w:val="0"/>
        <w:numPr>
          <w:ilvl w:val="0"/>
          <w:numId w:val="29"/>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17.15</w:t>
      </w:r>
      <w:r w:rsidRPr="00EA6C30">
        <w:rPr>
          <w:rFonts w:ascii="Times New Roman" w:eastAsia="Tahoma" w:hAnsi="Times New Roman" w:cs="Times New Roman"/>
          <w:color w:val="000000"/>
          <w:shd w:val="clear" w:color="auto" w:fill="FFFFFF"/>
        </w:rPr>
        <w:t xml:space="preserve">. Substituir de imediato, após notificação formal, os itens entregues em desacordo com as especificações do Edital, ou que apresentem vício de especificação, qualidade ou de quantidade, sem ônus para CONSÓRCIO INTERMUNICIPAL DE SAÚDE VALE DO RIO CUIABÁ. </w:t>
      </w:r>
    </w:p>
    <w:p w14:paraId="7392797D" w14:textId="77777777" w:rsidR="007D0236" w:rsidRPr="00EA6C30" w:rsidRDefault="00CD1BE1" w:rsidP="006255E3">
      <w:pPr>
        <w:widowControl w:val="0"/>
        <w:numPr>
          <w:ilvl w:val="0"/>
          <w:numId w:val="29"/>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17.16</w:t>
      </w:r>
      <w:r w:rsidRPr="00EA6C30">
        <w:rPr>
          <w:rFonts w:ascii="Times New Roman" w:eastAsia="Tahoma" w:hAnsi="Times New Roman" w:cs="Times New Roman"/>
          <w:color w:val="000000"/>
          <w:shd w:val="clear" w:color="auto" w:fill="FFFFFF"/>
        </w:rPr>
        <w:t xml:space="preserve">. Se a fornecedora se recusar a assinatura da referida ata, sem justificativa formalmente aceita, decairá do direito de fornecer o objeto adjudicado, sujeitando-se às penalidades; </w:t>
      </w:r>
    </w:p>
    <w:p w14:paraId="554BA0A7" w14:textId="77777777" w:rsidR="007D0236" w:rsidRPr="00EA6C30" w:rsidRDefault="00CD1BE1" w:rsidP="006255E3">
      <w:pPr>
        <w:widowControl w:val="0"/>
        <w:numPr>
          <w:ilvl w:val="0"/>
          <w:numId w:val="29"/>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17.17</w:t>
      </w:r>
      <w:r w:rsidRPr="00EA6C30">
        <w:rPr>
          <w:rFonts w:ascii="Times New Roman" w:eastAsia="Tahoma" w:hAnsi="Times New Roman" w:cs="Times New Roman"/>
          <w:color w:val="000000"/>
          <w:shd w:val="clear" w:color="auto" w:fill="FFFFFF"/>
        </w:rPr>
        <w:t xml:space="preserve">. Assumir, ainda, a responsabilidade pelos encargos fiscais e comerciais resultantes da execução da ata; </w:t>
      </w:r>
    </w:p>
    <w:p w14:paraId="515F0467" w14:textId="77777777" w:rsidR="007D0236" w:rsidRPr="00EA6C30" w:rsidRDefault="00CD1BE1" w:rsidP="006255E3">
      <w:pPr>
        <w:widowControl w:val="0"/>
        <w:numPr>
          <w:ilvl w:val="0"/>
          <w:numId w:val="29"/>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17.18</w:t>
      </w:r>
      <w:r w:rsidRPr="00EA6C30">
        <w:rPr>
          <w:rFonts w:ascii="Times New Roman" w:eastAsia="Tahoma" w:hAnsi="Times New Roman" w:cs="Times New Roman"/>
          <w:color w:val="000000"/>
          <w:shd w:val="clear" w:color="auto" w:fill="FFFFFF"/>
        </w:rPr>
        <w:t xml:space="preserve">. A inadimplência da fornecedora com referência aos encargos estabelecidos na condição anterior, não transferem a responsabilidade por seu pagamento ao CONSÓRCIO, nem poderá onerar o objeto do contrato, razão pela qual a fornecedora renuncia expressamente a qualquer vínculo de solidariedade, ativa ou passiva com a CONSÓRCIO; </w:t>
      </w:r>
    </w:p>
    <w:p w14:paraId="4538C62C" w14:textId="77777777" w:rsidR="007D0236" w:rsidRPr="00EA6C30" w:rsidRDefault="00CD1BE1" w:rsidP="006255E3">
      <w:pPr>
        <w:widowControl w:val="0"/>
        <w:numPr>
          <w:ilvl w:val="0"/>
          <w:numId w:val="29"/>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17.19.</w:t>
      </w:r>
      <w:r w:rsidRPr="00EA6C30">
        <w:rPr>
          <w:rFonts w:ascii="Times New Roman" w:eastAsia="Tahoma" w:hAnsi="Times New Roman" w:cs="Times New Roman"/>
          <w:color w:val="000000"/>
          <w:shd w:val="clear" w:color="auto" w:fill="FFFFFF"/>
        </w:rPr>
        <w:t xml:space="preserve"> A fornecedora deverá fornecer informações referentes à apresentação/ embalagem/volume/caixa para fechamento e fins de transporte, evitando assim o fracionamento dos produtos. </w:t>
      </w:r>
    </w:p>
    <w:p w14:paraId="2E176F43" w14:textId="77777777" w:rsidR="007D0236" w:rsidRPr="00EA6C30" w:rsidRDefault="00CD1BE1" w:rsidP="006255E3">
      <w:pPr>
        <w:widowControl w:val="0"/>
        <w:numPr>
          <w:ilvl w:val="0"/>
          <w:numId w:val="29"/>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17.20</w:t>
      </w:r>
      <w:r w:rsidRPr="00EA6C30">
        <w:rPr>
          <w:rFonts w:ascii="Times New Roman" w:eastAsia="Tahoma" w:hAnsi="Times New Roman" w:cs="Times New Roman"/>
          <w:color w:val="000000"/>
          <w:shd w:val="clear" w:color="auto" w:fill="FFFFFF"/>
        </w:rPr>
        <w:t>. A fornecedora é obrigada a comunicar imediatamente ao CONSÓRCIO INTERMUNICIPAL DE SAÚDE VALE DO RIO CUIABÁ, qualquer alteração ocorrida no endereço, conta bancária e outras julgáveis necessárias para recebimento de correspondências.</w:t>
      </w:r>
    </w:p>
    <w:p w14:paraId="541418A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17.21</w:t>
      </w:r>
      <w:r w:rsidRPr="00EA6C30">
        <w:rPr>
          <w:rFonts w:ascii="Times New Roman" w:eastAsia="Tahoma" w:hAnsi="Times New Roman" w:cs="Times New Roman"/>
        </w:rPr>
        <w:t>. Correrá por conta da contratada, qualquer prejuízo causado aos produtos sob qualquer eventualidade.</w:t>
      </w:r>
    </w:p>
    <w:p w14:paraId="2203C605" w14:textId="55650E61"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17.22</w:t>
      </w:r>
      <w:r w:rsidRPr="00EA6C30">
        <w:rPr>
          <w:rFonts w:ascii="Times New Roman" w:eastAsia="Tahoma" w:hAnsi="Times New Roman" w:cs="Times New Roman"/>
        </w:rPr>
        <w:t xml:space="preserve">. Solucionar todos os eventuais problemas pertinentes ou relacionados aos </w:t>
      </w:r>
      <w:r w:rsidR="000D0F0D">
        <w:rPr>
          <w:rFonts w:ascii="Times New Roman" w:eastAsia="Tahoma" w:hAnsi="Times New Roman" w:cs="Times New Roman"/>
        </w:rPr>
        <w:t>serviços</w:t>
      </w:r>
      <w:r w:rsidRPr="00EA6C30">
        <w:rPr>
          <w:rFonts w:ascii="Times New Roman" w:eastAsia="Tahoma" w:hAnsi="Times New Roman" w:cs="Times New Roman"/>
        </w:rPr>
        <w:t xml:space="preserve"> deste Termo de Referência, mesmo que para isso outra solução não prevista neste, tenha que ser apresentada, para aprovação e implementação, sem ônus adicionais para o consorcio.</w:t>
      </w:r>
    </w:p>
    <w:p w14:paraId="05D07C7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17.23</w:t>
      </w:r>
      <w:r w:rsidRPr="00EA6C30">
        <w:rPr>
          <w:rFonts w:ascii="Times New Roman" w:eastAsia="Tahoma" w:hAnsi="Times New Roman" w:cs="Times New Roman"/>
        </w:rPr>
        <w:t>. Antes de apresentar sua proposta, a empresa deverá analisar o termo de referência de modo a não ocorrer em omissões que jamais poderão ser alegadas em função de eventuais pretensões de acréscimos de preços, alteração de data de entrega ou de qualidade dos materiais.</w:t>
      </w:r>
    </w:p>
    <w:p w14:paraId="214873AC" w14:textId="2E63AAF9" w:rsidR="007D0236" w:rsidRPr="00EA6C30" w:rsidRDefault="00CD1BE1" w:rsidP="00B12F66">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17.24.</w:t>
      </w:r>
      <w:r w:rsidRPr="00EA6C30">
        <w:rPr>
          <w:rFonts w:ascii="Times New Roman" w:eastAsia="Tahoma" w:hAnsi="Times New Roman" w:cs="Times New Roman"/>
        </w:rPr>
        <w:t xml:space="preserve"> Os </w:t>
      </w:r>
      <w:r w:rsidR="000D0F0D">
        <w:rPr>
          <w:rFonts w:ascii="Times New Roman" w:eastAsia="Tahoma" w:hAnsi="Times New Roman" w:cs="Times New Roman"/>
        </w:rPr>
        <w:t xml:space="preserve">serviços </w:t>
      </w:r>
      <w:r w:rsidRPr="00EA6C30">
        <w:rPr>
          <w:rFonts w:ascii="Times New Roman" w:eastAsia="Tahoma" w:hAnsi="Times New Roman" w:cs="Times New Roman"/>
        </w:rPr>
        <w:t>que apresentarem desconformidades com as exigências normativas, não serão recebidos definitivamente, devendo ser imediatamente substituído pela contratada, sem ônus para a contratante.</w:t>
      </w:r>
    </w:p>
    <w:p w14:paraId="738A4CD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lastRenderedPageBreak/>
        <w:t>17.25</w:t>
      </w:r>
      <w:r w:rsidRPr="00EA6C30">
        <w:rPr>
          <w:rFonts w:ascii="Times New Roman" w:eastAsia="Tahoma" w:hAnsi="Times New Roman" w:cs="Times New Roman"/>
        </w:rPr>
        <w:t>. A CONTRATADA deverá apresentar Nota Fiscal/Fatura, Certidões Negativas de Regularidade perante as Fazendas Federal, Estadual e Municipal do domicílio ou sede, Certificado de Regularidade do FGTS – CRF e Certidão negativa de Débitos Trabalhista.</w:t>
      </w:r>
    </w:p>
    <w:p w14:paraId="1BB3FA7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17.26</w:t>
      </w:r>
      <w:r w:rsidRPr="00EA6C30">
        <w:rPr>
          <w:rFonts w:ascii="Times New Roman" w:eastAsia="Tahoma" w:hAnsi="Times New Roman" w:cs="Times New Roman"/>
        </w:rPr>
        <w:t>. Comunicar imediatamente à CONTRATANTE, qualquer anormalidade verificada, inclusive de ordem funcional, para que sejam adotadas as providências de regularização necessárias.</w:t>
      </w:r>
    </w:p>
    <w:p w14:paraId="629CF0B6" w14:textId="77777777" w:rsidR="007D0236" w:rsidRPr="00EA6C30" w:rsidRDefault="007D0236">
      <w:pPr>
        <w:spacing w:after="0" w:line="240" w:lineRule="auto"/>
        <w:ind w:left="220"/>
        <w:jc w:val="both"/>
        <w:rPr>
          <w:rFonts w:ascii="Times New Roman" w:eastAsia="Tahoma" w:hAnsi="Times New Roman" w:cs="Times New Roman"/>
        </w:rPr>
      </w:pPr>
    </w:p>
    <w:p w14:paraId="39CB6084" w14:textId="39E91A8C"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17.27</w:t>
      </w:r>
      <w:r w:rsidRPr="00EA6C30">
        <w:rPr>
          <w:rFonts w:ascii="Times New Roman" w:eastAsia="Tahoma" w:hAnsi="Times New Roman" w:cs="Times New Roman"/>
        </w:rPr>
        <w:t xml:space="preserve">. Serão de inteira responsabilidade da empresa, os encargos trabalhistas, previdenciários, fiscais, comerciais ou quaisquer outros decorrentes da execução deste contrato, isentando o Consórcio de qualquer responsabilidade no tocante a vínculo empregatício ou obrigações previdenciárias, no caso de reclamações trabalhistas, ações de responsabilidade civil e penal, decorrentes do </w:t>
      </w:r>
      <w:r w:rsidR="00E77FFD" w:rsidRPr="00EA6C30">
        <w:rPr>
          <w:rFonts w:ascii="Times New Roman" w:eastAsia="Tahoma" w:hAnsi="Times New Roman" w:cs="Times New Roman"/>
        </w:rPr>
        <w:t>fornecimento</w:t>
      </w:r>
      <w:r w:rsidRPr="00EA6C30">
        <w:rPr>
          <w:rFonts w:ascii="Times New Roman" w:eastAsia="Tahoma" w:hAnsi="Times New Roman" w:cs="Times New Roman"/>
        </w:rPr>
        <w:t xml:space="preserve"> e de qualquer tipo de demanda.</w:t>
      </w:r>
    </w:p>
    <w:p w14:paraId="4A427F18"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17.28</w:t>
      </w:r>
      <w:r w:rsidRPr="00EA6C30">
        <w:rPr>
          <w:rFonts w:ascii="Times New Roman" w:eastAsia="Tahoma" w:hAnsi="Times New Roman" w:cs="Times New Roman"/>
        </w:rPr>
        <w:t>. A empresa será responsável por quaisquer danos materiais e/ou pessoais causados ao Consórcio, ou a terceiros, provocados por seus empregados, ainda que por omissão involuntária, devendo ser adotadas, dentro de 48 horas, as providências necessárias para o ressarcimento.</w:t>
      </w:r>
    </w:p>
    <w:p w14:paraId="74129F1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17.29</w:t>
      </w:r>
      <w:r w:rsidRPr="00EA6C30">
        <w:rPr>
          <w:rFonts w:ascii="Times New Roman" w:eastAsia="Tahoma" w:hAnsi="Times New Roman" w:cs="Times New Roman"/>
        </w:rPr>
        <w:t>. Deverão ser prestados pela empresa, todos os esclarecimentos que forem solicitados pelo Consórcio, e cujas reclamações se obrigam a atender prontamente.</w:t>
      </w:r>
    </w:p>
    <w:p w14:paraId="096D7033"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17.30</w:t>
      </w:r>
      <w:r w:rsidRPr="00EA6C30">
        <w:rPr>
          <w:rFonts w:ascii="Times New Roman" w:eastAsia="Tahoma" w:hAnsi="Times New Roman" w:cs="Times New Roman"/>
        </w:rPr>
        <w:t>. Aceitar, nas mesmas condições contratuais, os acréscimos ou supressões que fizerem necessários no quantitativo estimado do objeto desta licitação, até o limite de 25% (vinte e cinco por cento) do valor contratado.</w:t>
      </w:r>
    </w:p>
    <w:p w14:paraId="46761557"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17.31</w:t>
      </w:r>
      <w:r w:rsidRPr="00EA6C30">
        <w:rPr>
          <w:rFonts w:ascii="Times New Roman" w:eastAsia="Tahoma" w:hAnsi="Times New Roman" w:cs="Times New Roman"/>
        </w:rPr>
        <w:t xml:space="preserve">. Todos os atos de comunicação posteriores à assinatura da Ata de Registro de Preços serão realizados via sistema disponibilizado pelo Consórcio, disponível em </w:t>
      </w:r>
      <w:hyperlink r:id="rId26">
        <w:r w:rsidRPr="00EA6C30">
          <w:rPr>
            <w:rFonts w:ascii="Times New Roman" w:eastAsia="Tahoma" w:hAnsi="Times New Roman" w:cs="Times New Roman"/>
            <w:color w:val="0000FF"/>
            <w:u w:val="single"/>
          </w:rPr>
          <w:t>www.cisvarc.com.br</w:t>
        </w:r>
      </w:hyperlink>
      <w:r w:rsidRPr="00EA6C30">
        <w:rPr>
          <w:rFonts w:ascii="Times New Roman" w:eastAsia="Tahoma" w:hAnsi="Times New Roman" w:cs="Times New Roman"/>
        </w:rPr>
        <w:t xml:space="preserve">, na opção “Acesso ao Sistema” ou em </w:t>
      </w:r>
      <w:hyperlink r:id="rId27">
        <w:r w:rsidRPr="00EA6C30">
          <w:rPr>
            <w:rFonts w:ascii="Times New Roman" w:eastAsia="Tahoma" w:hAnsi="Times New Roman" w:cs="Times New Roman"/>
            <w:color w:val="0000FF"/>
            <w:u w:val="single"/>
          </w:rPr>
          <w:t>https://cpsvtp.pentagono.info/dash</w:t>
        </w:r>
      </w:hyperlink>
      <w:r w:rsidRPr="00EA6C30">
        <w:rPr>
          <w:rFonts w:ascii="Times New Roman" w:eastAsia="Tahoma" w:hAnsi="Times New Roman" w:cs="Times New Roman"/>
        </w:rPr>
        <w:t xml:space="preserve">, cujo login será gerado e encaminhado de acordo com as informações fornecidas no Anexo VI – Ficha Cadastral. </w:t>
      </w:r>
    </w:p>
    <w:p w14:paraId="3B1D8904" w14:textId="50087DDA"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17.32</w:t>
      </w:r>
      <w:r w:rsidRPr="00EA6C30">
        <w:rPr>
          <w:rFonts w:ascii="Times New Roman" w:eastAsia="Tahoma" w:hAnsi="Times New Roman" w:cs="Times New Roman"/>
        </w:rPr>
        <w:t>. As solicitações realizadas pelos Órgãos Participantes poderão também ocorrer por outros meios, tais como e-Mail e telefone/fax</w:t>
      </w:r>
      <w:r w:rsidR="00EA6C30" w:rsidRPr="00EA6C30">
        <w:rPr>
          <w:rFonts w:ascii="Times New Roman" w:eastAsia="Tahoma" w:hAnsi="Times New Roman" w:cs="Times New Roman"/>
        </w:rPr>
        <w:t>.</w:t>
      </w:r>
    </w:p>
    <w:p w14:paraId="771E3332" w14:textId="77777777" w:rsidR="007D0236" w:rsidRPr="00EA6C30" w:rsidRDefault="00CD1BE1">
      <w:pPr>
        <w:spacing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 xml:space="preserve">17.33. Cumprir com os prazos de entrega dos itens relacionados conforme solicitação encaminhada, bem como, visualização dos pedidos na plataforma de gestão de compras </w:t>
      </w:r>
      <w:hyperlink r:id="rId28">
        <w:r w:rsidRPr="00EA6C30">
          <w:rPr>
            <w:rFonts w:ascii="Times New Roman" w:eastAsia="Tahoma" w:hAnsi="Times New Roman" w:cs="Times New Roman"/>
            <w:b/>
            <w:color w:val="0000FF"/>
            <w:u w:val="single"/>
          </w:rPr>
          <w:t>https://cpsvtp.pentagono.info/dash</w:t>
        </w:r>
      </w:hyperlink>
      <w:r w:rsidRPr="00EA6C30">
        <w:rPr>
          <w:rFonts w:ascii="Times New Roman" w:eastAsia="Tahoma" w:hAnsi="Times New Roman" w:cs="Times New Roman"/>
          <w:b/>
        </w:rPr>
        <w:t>, através do seu usuário cadastrado.</w:t>
      </w:r>
    </w:p>
    <w:p w14:paraId="5C9EEFB6" w14:textId="77777777" w:rsidR="007D0236" w:rsidRPr="00EA6C30" w:rsidRDefault="007D0236">
      <w:pPr>
        <w:spacing w:after="0" w:line="240" w:lineRule="auto"/>
        <w:ind w:left="220"/>
        <w:jc w:val="both"/>
        <w:rPr>
          <w:rFonts w:ascii="Times New Roman" w:eastAsia="Tahoma" w:hAnsi="Times New Roman" w:cs="Times New Roman"/>
          <w:b/>
        </w:rPr>
      </w:pPr>
    </w:p>
    <w:p w14:paraId="585EFE58" w14:textId="77777777" w:rsidR="007D0236" w:rsidRPr="00EA6C30" w:rsidRDefault="007D0236">
      <w:pPr>
        <w:spacing w:after="0" w:line="240" w:lineRule="auto"/>
        <w:ind w:left="220"/>
        <w:jc w:val="both"/>
        <w:rPr>
          <w:rFonts w:ascii="Times New Roman" w:eastAsia="Tahoma" w:hAnsi="Times New Roman" w:cs="Times New Roman"/>
          <w:color w:val="FF0000"/>
        </w:rPr>
      </w:pPr>
    </w:p>
    <w:p w14:paraId="4F505F05" w14:textId="77777777" w:rsidR="007D0236" w:rsidRPr="00EA6C30" w:rsidRDefault="00CD1BE1" w:rsidP="006255E3">
      <w:pPr>
        <w:numPr>
          <w:ilvl w:val="0"/>
          <w:numId w:val="30"/>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 xml:space="preserve">OBRIGAÇÕES E RESPONSABILIDADES DA CONTRATANTE </w:t>
      </w:r>
    </w:p>
    <w:p w14:paraId="595A0F9E" w14:textId="24649A31"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18.1</w:t>
      </w:r>
      <w:r w:rsidRPr="00EA6C30">
        <w:rPr>
          <w:rFonts w:ascii="Times New Roman" w:eastAsia="Tahoma" w:hAnsi="Times New Roman" w:cs="Times New Roman"/>
        </w:rPr>
        <w:t xml:space="preserve">. Acompanhar, fiscalizar, conferir, avaliar a entrega dos </w:t>
      </w:r>
      <w:r w:rsidR="000D0F0D">
        <w:rPr>
          <w:rFonts w:ascii="Times New Roman" w:eastAsia="Tahoma" w:hAnsi="Times New Roman" w:cs="Times New Roman"/>
        </w:rPr>
        <w:t>serviços ora executados</w:t>
      </w:r>
      <w:r w:rsidRPr="00EA6C30">
        <w:rPr>
          <w:rFonts w:ascii="Times New Roman" w:eastAsia="Tahoma" w:hAnsi="Times New Roman" w:cs="Times New Roman"/>
        </w:rPr>
        <w:t xml:space="preserve"> e as obrigações da CONTRATADA.</w:t>
      </w:r>
    </w:p>
    <w:p w14:paraId="6F16013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18.2</w:t>
      </w:r>
      <w:r w:rsidRPr="00EA6C30">
        <w:rPr>
          <w:rFonts w:ascii="Times New Roman" w:eastAsia="Tahoma" w:hAnsi="Times New Roman" w:cs="Times New Roman"/>
        </w:rPr>
        <w:t>. Fornecer a CONTRATADA, documentos, informações e demais elementos que possuir pertinentes à execução do presente termo.</w:t>
      </w:r>
    </w:p>
    <w:p w14:paraId="3A391BCE"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18.3</w:t>
      </w:r>
      <w:r w:rsidRPr="00EA6C30">
        <w:rPr>
          <w:rFonts w:ascii="Times New Roman" w:eastAsia="Tahoma" w:hAnsi="Times New Roman" w:cs="Times New Roman"/>
        </w:rPr>
        <w:t>. Efetuar o pagamento à CONTRATADA, após o devido atesto na nota fiscal pela fiscalização do instrumento contratual;</w:t>
      </w:r>
    </w:p>
    <w:p w14:paraId="3BEC87AD"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18.4</w:t>
      </w:r>
      <w:r w:rsidRPr="00EA6C30">
        <w:rPr>
          <w:rFonts w:ascii="Times New Roman" w:eastAsia="Tahoma" w:hAnsi="Times New Roman" w:cs="Times New Roman"/>
        </w:rPr>
        <w:t>. Notificar a CONTRATADA, por escrito, sobre imperfeições, falhas ou irregularidades constatadas nos itens recebido, para que sejam corrigidos.</w:t>
      </w:r>
    </w:p>
    <w:p w14:paraId="7C1DC98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18.5</w:t>
      </w:r>
      <w:r w:rsidRPr="00EA6C30">
        <w:rPr>
          <w:rFonts w:ascii="Times New Roman" w:eastAsia="Tahoma" w:hAnsi="Times New Roman" w:cs="Times New Roman"/>
        </w:rPr>
        <w:t>. Prestar as informações e os esclarecimentos que venham a ser solicitados pela CONTRATADA;</w:t>
      </w:r>
    </w:p>
    <w:p w14:paraId="1DC8CCB5"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18.6</w:t>
      </w:r>
      <w:r w:rsidRPr="00EA6C30">
        <w:rPr>
          <w:rFonts w:ascii="Times New Roman" w:eastAsia="Tahoma" w:hAnsi="Times New Roman" w:cs="Times New Roman"/>
        </w:rPr>
        <w:t>. Exigir o fiel cumprimento de todos os requisitos acordados e da proposta apresentada, avaliando também, a qualidade dos materiais apresentados, podendo rejeitá-los no todo ou em parte;</w:t>
      </w:r>
    </w:p>
    <w:p w14:paraId="3B620A0E"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18.7</w:t>
      </w:r>
      <w:r w:rsidRPr="00EA6C30">
        <w:rPr>
          <w:rFonts w:ascii="Times New Roman" w:eastAsia="Tahoma" w:hAnsi="Times New Roman" w:cs="Times New Roman"/>
        </w:rPr>
        <w:t>. Designar o Fiscal do contrato o qual certificará a qualidade e aceite do objeto contratado.</w:t>
      </w:r>
    </w:p>
    <w:p w14:paraId="3B288DC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18.8</w:t>
      </w:r>
      <w:r w:rsidRPr="00EA6C30">
        <w:rPr>
          <w:rFonts w:ascii="Times New Roman" w:eastAsia="Tahoma" w:hAnsi="Times New Roman" w:cs="Times New Roman"/>
        </w:rPr>
        <w:t>. Atestar o efetivo recebimento definitivo do objeto licitado;</w:t>
      </w:r>
    </w:p>
    <w:p w14:paraId="1DD5060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18.9</w:t>
      </w:r>
      <w:r w:rsidRPr="00EA6C30">
        <w:rPr>
          <w:rFonts w:ascii="Times New Roman" w:eastAsia="Tahoma" w:hAnsi="Times New Roman" w:cs="Times New Roman"/>
        </w:rPr>
        <w:t>. Aplica a futura contratada penalidades, quando for o caso;</w:t>
      </w:r>
    </w:p>
    <w:p w14:paraId="10562859"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lastRenderedPageBreak/>
        <w:t>18.10</w:t>
      </w:r>
      <w:r w:rsidRPr="00EA6C30">
        <w:rPr>
          <w:rFonts w:ascii="Times New Roman" w:eastAsia="Tahoma" w:hAnsi="Times New Roman" w:cs="Times New Roman"/>
        </w:rPr>
        <w:t>. Prestar a toda e qualquer informação a licitante vencedora, por esta solicitada, necessária à perfeita execução do Contrato;</w:t>
      </w:r>
    </w:p>
    <w:p w14:paraId="545688F7"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18.11</w:t>
      </w:r>
      <w:r w:rsidRPr="00EA6C30">
        <w:rPr>
          <w:rFonts w:ascii="Times New Roman" w:eastAsia="Tahoma" w:hAnsi="Times New Roman" w:cs="Times New Roman"/>
        </w:rPr>
        <w:t>. Efetuar o pagamento à contratada no prazo avençado, após a entrega da Nota Fiscal no Departamento de Contabilidade;</w:t>
      </w:r>
    </w:p>
    <w:p w14:paraId="16D1532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18.12</w:t>
      </w:r>
      <w:r w:rsidRPr="00EA6C30">
        <w:rPr>
          <w:rFonts w:ascii="Times New Roman" w:eastAsia="Tahoma" w:hAnsi="Times New Roman" w:cs="Times New Roman"/>
        </w:rPr>
        <w:t>. Notificar, por escrito à Contratada da aplicação, de qualquer sanção;</w:t>
      </w:r>
    </w:p>
    <w:p w14:paraId="776F0C4D" w14:textId="77777777" w:rsidR="007D0236" w:rsidRPr="00EA6C30" w:rsidRDefault="007D0236">
      <w:pPr>
        <w:spacing w:after="0" w:line="360" w:lineRule="auto"/>
        <w:ind w:left="220"/>
        <w:jc w:val="both"/>
        <w:rPr>
          <w:rFonts w:ascii="Times New Roman" w:eastAsia="Tahoma" w:hAnsi="Times New Roman" w:cs="Times New Roman"/>
        </w:rPr>
      </w:pPr>
    </w:p>
    <w:p w14:paraId="7A37D4B7" w14:textId="77777777" w:rsidR="007D0236" w:rsidRPr="00EA6C30" w:rsidRDefault="00CD1BE1" w:rsidP="006255E3">
      <w:pPr>
        <w:numPr>
          <w:ilvl w:val="0"/>
          <w:numId w:val="31"/>
        </w:numPr>
        <w:spacing w:before="120" w:after="0" w:line="276"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PRAZO DE ENTREGA, LOCAL E DAS CONDIÇÕES DE EXECUÇÃO</w:t>
      </w:r>
    </w:p>
    <w:p w14:paraId="4AE85C4D" w14:textId="6C441338"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b/>
        </w:rPr>
        <w:t>19.1</w:t>
      </w:r>
      <w:r w:rsidRPr="00EA6C30">
        <w:rPr>
          <w:rFonts w:ascii="Times New Roman" w:eastAsia="Tahoma" w:hAnsi="Times New Roman" w:cs="Times New Roman"/>
        </w:rPr>
        <w:t>. O prazo de entrega dos ite</w:t>
      </w:r>
      <w:r w:rsidR="00EA6C30" w:rsidRPr="00EA6C30">
        <w:rPr>
          <w:rFonts w:ascii="Times New Roman" w:eastAsia="Tahoma" w:hAnsi="Times New Roman" w:cs="Times New Roman"/>
        </w:rPr>
        <w:t>ns</w:t>
      </w:r>
      <w:r w:rsidRPr="00EA6C30">
        <w:rPr>
          <w:rFonts w:ascii="Times New Roman" w:eastAsia="Tahoma" w:hAnsi="Times New Roman" w:cs="Times New Roman"/>
        </w:rPr>
        <w:t xml:space="preserve"> será de até 20</w:t>
      </w:r>
      <w:r w:rsidRPr="00EA6C30">
        <w:rPr>
          <w:rFonts w:ascii="Times New Roman" w:eastAsia="Tahoma" w:hAnsi="Times New Roman" w:cs="Times New Roman"/>
          <w:b/>
        </w:rPr>
        <w:t xml:space="preserve"> (vinte)</w:t>
      </w:r>
      <w:r w:rsidRPr="00EA6C30">
        <w:rPr>
          <w:rFonts w:ascii="Times New Roman" w:eastAsia="Tahoma" w:hAnsi="Times New Roman" w:cs="Times New Roman"/>
        </w:rPr>
        <w:t xml:space="preserve"> dias corrido, após recebimento da </w:t>
      </w:r>
      <w:r w:rsidR="000D0F0D">
        <w:rPr>
          <w:rFonts w:ascii="Times New Roman" w:eastAsia="Tahoma" w:hAnsi="Times New Roman" w:cs="Times New Roman"/>
        </w:rPr>
        <w:t>Ordem</w:t>
      </w:r>
      <w:r w:rsidRPr="00EA6C30">
        <w:rPr>
          <w:rFonts w:ascii="Times New Roman" w:eastAsia="Tahoma" w:hAnsi="Times New Roman" w:cs="Times New Roman"/>
        </w:rPr>
        <w:t xml:space="preserve"> de </w:t>
      </w:r>
      <w:r w:rsidR="000D0F0D">
        <w:rPr>
          <w:rFonts w:ascii="Times New Roman" w:eastAsia="Tahoma" w:hAnsi="Times New Roman" w:cs="Times New Roman"/>
        </w:rPr>
        <w:t>Serviço</w:t>
      </w:r>
      <w:r w:rsidRPr="00EA6C30">
        <w:rPr>
          <w:rFonts w:ascii="Times New Roman" w:eastAsia="Tahoma" w:hAnsi="Times New Roman" w:cs="Times New Roman"/>
        </w:rPr>
        <w:t xml:space="preserve"> – </w:t>
      </w:r>
      <w:r w:rsidR="000D0F0D">
        <w:rPr>
          <w:rFonts w:ascii="Times New Roman" w:eastAsia="Tahoma" w:hAnsi="Times New Roman" w:cs="Times New Roman"/>
        </w:rPr>
        <w:t>OS</w:t>
      </w:r>
      <w:r w:rsidRPr="00EA6C30">
        <w:rPr>
          <w:rFonts w:ascii="Times New Roman" w:eastAsia="Tahoma" w:hAnsi="Times New Roman" w:cs="Times New Roman"/>
        </w:rPr>
        <w:t>.</w:t>
      </w:r>
    </w:p>
    <w:p w14:paraId="4F29DE7F" w14:textId="0065BA9C"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19.2</w:t>
      </w:r>
      <w:r w:rsidRPr="00EA6C30">
        <w:rPr>
          <w:rFonts w:ascii="Times New Roman" w:eastAsia="Tahoma" w:hAnsi="Times New Roman" w:cs="Times New Roman"/>
        </w:rPr>
        <w:t>. A e</w:t>
      </w:r>
      <w:r w:rsidR="000D0F0D">
        <w:rPr>
          <w:rFonts w:ascii="Times New Roman" w:eastAsia="Tahoma" w:hAnsi="Times New Roman" w:cs="Times New Roman"/>
        </w:rPr>
        <w:t>xecução do objeto</w:t>
      </w:r>
      <w:r w:rsidRPr="00EA6C30">
        <w:rPr>
          <w:rFonts w:ascii="Times New Roman" w:eastAsia="Tahoma" w:hAnsi="Times New Roman" w:cs="Times New Roman"/>
        </w:rPr>
        <w:t>:</w:t>
      </w:r>
    </w:p>
    <w:p w14:paraId="662E59C1" w14:textId="321D4F1E"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 </w:t>
      </w:r>
      <w:r w:rsidR="000D0F0D">
        <w:rPr>
          <w:rFonts w:ascii="Times New Roman" w:eastAsia="Tahoma" w:hAnsi="Times New Roman" w:cs="Times New Roman"/>
          <w:shd w:val="clear" w:color="auto" w:fill="FFFFFF"/>
        </w:rPr>
        <w:t xml:space="preserve">Após o recebimento da ordem de fornecimento a execução do objeto se dará no endereço fornecido na Ordem de Serviço </w:t>
      </w:r>
      <w:r w:rsidRPr="00EA6C30">
        <w:rPr>
          <w:rFonts w:ascii="Times New Roman" w:eastAsia="Tahoma" w:hAnsi="Times New Roman" w:cs="Times New Roman"/>
        </w:rPr>
        <w:t xml:space="preserve">. </w:t>
      </w:r>
    </w:p>
    <w:p w14:paraId="1B363268"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19.3</w:t>
      </w:r>
      <w:r w:rsidRPr="00EA6C30">
        <w:rPr>
          <w:rFonts w:ascii="Times New Roman" w:eastAsia="Tahoma" w:hAnsi="Times New Roman" w:cs="Times New Roman"/>
        </w:rPr>
        <w:t xml:space="preserve">. No recebimento e aceitação do objeto desta Licitação, serão consideradas, no que couber, as disposições contidas na Resolução nº </w:t>
      </w:r>
      <w:r w:rsidRPr="00EA6C30">
        <w:rPr>
          <w:rFonts w:ascii="Times New Roman" w:eastAsia="Tahoma" w:hAnsi="Times New Roman" w:cs="Times New Roman"/>
          <w:shd w:val="clear" w:color="auto" w:fill="000000"/>
        </w:rPr>
        <w:t>001/2024</w:t>
      </w:r>
      <w:r w:rsidRPr="00EA6C30">
        <w:rPr>
          <w:rFonts w:ascii="Times New Roman" w:eastAsia="Tahoma" w:hAnsi="Times New Roman" w:cs="Times New Roman"/>
        </w:rPr>
        <w:t xml:space="preserve">, observando-se que: </w:t>
      </w:r>
    </w:p>
    <w:p w14:paraId="09388BD6"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 o objeto será recebido definitivamente (já incluso o recebimento provisório), em até 30 dias, para verificação da qualidade, quantidade e conformidade com o exigido no Edital, pelo fiscal de contrato designado pelo Órgão Participante. </w:t>
      </w:r>
    </w:p>
    <w:p w14:paraId="5959523A" w14:textId="0DD1C2D0"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19.4</w:t>
      </w:r>
      <w:r w:rsidRPr="00EA6C30">
        <w:rPr>
          <w:rFonts w:ascii="Times New Roman" w:eastAsia="Tahoma" w:hAnsi="Times New Roman" w:cs="Times New Roman"/>
        </w:rPr>
        <w:t xml:space="preserve">. O Consórcio de Saúde Vale do Rio Cuiabá - Órgão Gestor e Órgão Participante, poderá, </w:t>
      </w:r>
      <w:r w:rsidR="000D0F0D">
        <w:rPr>
          <w:rFonts w:ascii="Times New Roman" w:eastAsia="Tahoma" w:hAnsi="Times New Roman" w:cs="Times New Roman"/>
        </w:rPr>
        <w:t>durante a execução d</w:t>
      </w:r>
      <w:r w:rsidRPr="00EA6C30">
        <w:rPr>
          <w:rFonts w:ascii="Times New Roman" w:eastAsia="Tahoma" w:hAnsi="Times New Roman" w:cs="Times New Roman"/>
        </w:rPr>
        <w:t>o</w:t>
      </w:r>
      <w:r w:rsidR="000D0F0D">
        <w:rPr>
          <w:rFonts w:ascii="Times New Roman" w:eastAsia="Tahoma" w:hAnsi="Times New Roman" w:cs="Times New Roman"/>
        </w:rPr>
        <w:t xml:space="preserve"> objeto</w:t>
      </w:r>
      <w:r w:rsidRPr="00EA6C30">
        <w:rPr>
          <w:rFonts w:ascii="Times New Roman" w:eastAsia="Tahoma" w:hAnsi="Times New Roman" w:cs="Times New Roman"/>
        </w:rPr>
        <w:t xml:space="preserve">, efetuar quaisquer diligências que julgar necessárias para aferir a qualidade do mesmo, observadas as especificações constantes deste Edital e seus anexos. </w:t>
      </w:r>
    </w:p>
    <w:p w14:paraId="42B29F35" w14:textId="77777777" w:rsidR="007D0236" w:rsidRPr="00EA6C30" w:rsidRDefault="00CD1BE1" w:rsidP="006255E3">
      <w:pPr>
        <w:numPr>
          <w:ilvl w:val="0"/>
          <w:numId w:val="32"/>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DAS SANÇÕES</w:t>
      </w:r>
    </w:p>
    <w:p w14:paraId="599283D4"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20.1</w:t>
      </w:r>
      <w:r w:rsidRPr="00EA6C30">
        <w:rPr>
          <w:rFonts w:ascii="Times New Roman" w:eastAsia="Tahoma" w:hAnsi="Times New Roman" w:cs="Times New Roman"/>
        </w:rPr>
        <w:t>. O licitante que ensejar o retardamento da execução do certame, não mantiver a proposta, falhar ou fraudar na execução do objeto licitado, comportar-se de modo inidôneo, fizer declaração falsa ou cometer fraude fiscal, garantido o direito prévio da citação e da ampla defesa, ficará impedido de licitar e contratar com o Consórcio Intermunicipal de Saúde Vale do Rio Cuiabá, pelo prazo de até 3 (três) anos, enquanto perdurarem os motivos determinantes da punição ou até que seja promovida a reabilitação perante a própria autoridade que aplicou a pena.</w:t>
      </w:r>
    </w:p>
    <w:p w14:paraId="64D8321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20.2</w:t>
      </w:r>
      <w:r w:rsidRPr="00EA6C30">
        <w:rPr>
          <w:rFonts w:ascii="Times New Roman" w:eastAsia="Tahoma" w:hAnsi="Times New Roman" w:cs="Times New Roman"/>
        </w:rPr>
        <w:t>. A penalidade será obrigatoriamente registrada no Portal nacional de Contratação Pública - PNCP e no portal de Compras do Consórcio.</w:t>
      </w:r>
    </w:p>
    <w:p w14:paraId="55072AB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20.3</w:t>
      </w:r>
      <w:r w:rsidRPr="00EA6C30">
        <w:rPr>
          <w:rFonts w:ascii="Times New Roman" w:eastAsia="Tahoma" w:hAnsi="Times New Roman" w:cs="Times New Roman"/>
        </w:rPr>
        <w:t>. No caso de inadimplemento de suas obrigações na entrega do objeto, estabelecidas conforme consta no Edital e anexos, a CONTRATADA estará sujeita às penalidades estabelecidas no Contrato/ Ata de Registro de Preços, conforme minuta que segue anexa ao presente Edital.</w:t>
      </w:r>
    </w:p>
    <w:p w14:paraId="0EFDD64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20.4</w:t>
      </w:r>
      <w:r w:rsidRPr="00EA6C30">
        <w:rPr>
          <w:rFonts w:ascii="Times New Roman" w:eastAsia="Tahoma" w:hAnsi="Times New Roman" w:cs="Times New Roman"/>
        </w:rPr>
        <w:t>. As penalidades que importem em impedimento na participação em licitações ou contratações, aplicadas pelos Órgãos Participantes relativamente a contratações derivadas da presente licitação, desde que respeitado o devido processo legal, terão seus efeitos estendidos para o Órgão Gerenciador, mediante ratificação.</w:t>
      </w:r>
    </w:p>
    <w:p w14:paraId="3B12B6BD"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20.5</w:t>
      </w:r>
      <w:r w:rsidRPr="00EA6C30">
        <w:rPr>
          <w:rFonts w:ascii="Times New Roman" w:eastAsia="Tahoma" w:hAnsi="Times New Roman" w:cs="Times New Roman"/>
        </w:rPr>
        <w:t>. Ocorrendo a inexecução de que trata o item 18.3 reserva-se ao órgão contratante o direito de optar pela oferta que se apresentar como aquela mais vantajosa, pela ordem de classificação.</w:t>
      </w:r>
    </w:p>
    <w:p w14:paraId="57F9530A"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20.6</w:t>
      </w:r>
      <w:r w:rsidRPr="00EA6C30">
        <w:rPr>
          <w:rFonts w:ascii="Times New Roman" w:eastAsia="Tahoma" w:hAnsi="Times New Roman" w:cs="Times New Roman"/>
        </w:rPr>
        <w:t>. A segunda adjudicatária, ocorrendo a hipótese do item anterior, ficará sujeita às mesmas condições estabelecidas neste Edital.</w:t>
      </w:r>
    </w:p>
    <w:p w14:paraId="12F3936F" w14:textId="77777777" w:rsidR="007D0236" w:rsidRPr="00EA6C30" w:rsidRDefault="007D0236">
      <w:pPr>
        <w:spacing w:after="0" w:line="240" w:lineRule="auto"/>
        <w:ind w:left="220"/>
        <w:jc w:val="both"/>
        <w:rPr>
          <w:rFonts w:ascii="Times New Roman" w:eastAsia="Tahoma" w:hAnsi="Times New Roman" w:cs="Times New Roman"/>
        </w:rPr>
      </w:pPr>
    </w:p>
    <w:p w14:paraId="256BB2E9" w14:textId="77777777" w:rsidR="007D0236" w:rsidRPr="00EA6C30" w:rsidRDefault="007D0236">
      <w:pPr>
        <w:spacing w:after="0" w:line="240" w:lineRule="auto"/>
        <w:ind w:left="220"/>
        <w:jc w:val="both"/>
        <w:rPr>
          <w:rFonts w:ascii="Times New Roman" w:eastAsia="Tahoma" w:hAnsi="Times New Roman" w:cs="Times New Roman"/>
        </w:rPr>
      </w:pPr>
    </w:p>
    <w:p w14:paraId="2FBB6738" w14:textId="77777777" w:rsidR="007D0236" w:rsidRPr="00EA6C30" w:rsidRDefault="00CD1BE1" w:rsidP="006255E3">
      <w:pPr>
        <w:numPr>
          <w:ilvl w:val="0"/>
          <w:numId w:val="33"/>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PAGAMENTO</w:t>
      </w:r>
    </w:p>
    <w:p w14:paraId="43738943"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21.1.</w:t>
      </w:r>
      <w:r w:rsidRPr="00EA6C30">
        <w:rPr>
          <w:rFonts w:ascii="Times New Roman" w:eastAsia="Tahoma" w:hAnsi="Times New Roman" w:cs="Times New Roman"/>
        </w:rPr>
        <w:t xml:space="preserve"> O pagamento será efetuado de acordo com a programação do Consórcio e de cada órgão participante, não excedendo o período de 30 dias após o recebimento definitivo, caracterizado pela atestação das Notas Fiscais pelo fiscal do contrato designado em cada órgão participante.</w:t>
      </w:r>
    </w:p>
    <w:p w14:paraId="4265B8D7"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lastRenderedPageBreak/>
        <w:t>21.2</w:t>
      </w:r>
      <w:r w:rsidRPr="00EA6C30">
        <w:rPr>
          <w:rFonts w:ascii="Times New Roman" w:eastAsia="Tahoma" w:hAnsi="Times New Roman" w:cs="Times New Roman"/>
        </w:rPr>
        <w:t>. É obrigatório que a contratada faça constar, no documento fiscal, para fins de pagamento, as informações relativas aos seus dados bancários, bem como comprovação de ser optante pelo Sistema SIMPLES, se for o caso.</w:t>
      </w:r>
    </w:p>
    <w:p w14:paraId="5370E05A"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21.3</w:t>
      </w:r>
      <w:r w:rsidRPr="00EA6C30">
        <w:rPr>
          <w:rFonts w:ascii="Times New Roman" w:eastAsia="Tahoma" w:hAnsi="Times New Roman" w:cs="Times New Roman"/>
        </w:rPr>
        <w:t>. É obrigação de a contratada manter durante a execução contratual todas as condições de habilitação exigidas, sob pena de rescisão contratual.</w:t>
      </w:r>
    </w:p>
    <w:p w14:paraId="2C5BCB2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21.4</w:t>
      </w:r>
      <w:r w:rsidRPr="00EA6C30">
        <w:rPr>
          <w:rFonts w:ascii="Times New Roman" w:eastAsia="Tahoma" w:hAnsi="Times New Roman" w:cs="Times New Roman"/>
        </w:rPr>
        <w:t>. Caso não se encontre regularizada, a mesma terá o prazo de 10 dias, contados da sua notificação, para regularização, sem prejuízo da comunicação ao órgão fiscalizador do tributo.</w:t>
      </w:r>
    </w:p>
    <w:p w14:paraId="588CF3E0" w14:textId="77777777" w:rsidR="007D0236" w:rsidRPr="00EA6C30" w:rsidRDefault="007D0236">
      <w:pPr>
        <w:spacing w:after="0" w:line="240" w:lineRule="auto"/>
        <w:ind w:left="220"/>
        <w:jc w:val="both"/>
        <w:rPr>
          <w:rFonts w:ascii="Times New Roman" w:eastAsia="Tahoma" w:hAnsi="Times New Roman" w:cs="Times New Roman"/>
        </w:rPr>
      </w:pPr>
    </w:p>
    <w:p w14:paraId="3274C360" w14:textId="77777777" w:rsidR="007D0236" w:rsidRPr="00EA6C30" w:rsidRDefault="00CD1BE1" w:rsidP="006255E3">
      <w:pPr>
        <w:numPr>
          <w:ilvl w:val="0"/>
          <w:numId w:val="34"/>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ENCERRAMENTO DA LICITAÇÃO</w:t>
      </w:r>
    </w:p>
    <w:p w14:paraId="4477FC09" w14:textId="77777777" w:rsidR="007D0236" w:rsidRPr="00EA6C30" w:rsidRDefault="007D0236">
      <w:pPr>
        <w:spacing w:after="0" w:line="240" w:lineRule="auto"/>
        <w:ind w:left="220"/>
        <w:jc w:val="both"/>
        <w:rPr>
          <w:rFonts w:ascii="Times New Roman" w:eastAsia="Tahoma" w:hAnsi="Times New Roman" w:cs="Times New Roman"/>
        </w:rPr>
      </w:pPr>
    </w:p>
    <w:p w14:paraId="4A0CCE05" w14:textId="77777777" w:rsidR="007D0236" w:rsidRPr="00EA6C30" w:rsidRDefault="00CD1BE1">
      <w:pPr>
        <w:tabs>
          <w:tab w:val="left" w:pos="660"/>
        </w:tabs>
        <w:spacing w:after="0" w:line="240" w:lineRule="auto"/>
        <w:ind w:left="220" w:right="250"/>
        <w:jc w:val="both"/>
        <w:rPr>
          <w:rFonts w:ascii="Times New Roman" w:eastAsia="Tahoma" w:hAnsi="Times New Roman" w:cs="Times New Roman"/>
        </w:rPr>
      </w:pPr>
      <w:r w:rsidRPr="00EA6C30">
        <w:rPr>
          <w:rFonts w:ascii="Times New Roman" w:eastAsia="Tahoma" w:hAnsi="Times New Roman" w:cs="Times New Roman"/>
          <w:b/>
        </w:rPr>
        <w:t>22.1.</w:t>
      </w:r>
      <w:r w:rsidRPr="00EA6C30">
        <w:rPr>
          <w:rFonts w:ascii="Times New Roman" w:eastAsia="Tahoma" w:hAnsi="Times New Roman" w:cs="Times New Roman"/>
        </w:rPr>
        <w:t xml:space="preserve"> Nos termos do </w:t>
      </w:r>
      <w:r w:rsidRPr="00EA6C30">
        <w:rPr>
          <w:rFonts w:ascii="Times New Roman" w:eastAsia="Tahoma" w:hAnsi="Times New Roman" w:cs="Times New Roman"/>
          <w:u w:val="single"/>
        </w:rPr>
        <w:t>art. 71 da Lei Federal nº 14.133, de 2021</w:t>
      </w:r>
      <w:r w:rsidRPr="00EA6C30">
        <w:rPr>
          <w:rFonts w:ascii="Times New Roman" w:eastAsia="Tahoma" w:hAnsi="Times New Roman" w:cs="Times New Roman"/>
        </w:rPr>
        <w:t>, encerradas as fases de julgamento e habilitação, e exauridos os recursos administrativos, o processo licitatório será encaminhado à autoridade superior, que poderá:</w:t>
      </w:r>
    </w:p>
    <w:p w14:paraId="68486D1B" w14:textId="77777777" w:rsidR="007D0236" w:rsidRPr="00EA6C30" w:rsidRDefault="00CD1BE1" w:rsidP="006255E3">
      <w:pPr>
        <w:numPr>
          <w:ilvl w:val="0"/>
          <w:numId w:val="35"/>
        </w:numPr>
        <w:tabs>
          <w:tab w:val="left" w:pos="440"/>
        </w:tabs>
        <w:spacing w:after="0" w:line="255" w:lineRule="auto"/>
        <w:ind w:left="436" w:hanging="357"/>
        <w:jc w:val="both"/>
        <w:rPr>
          <w:rFonts w:ascii="Times New Roman" w:eastAsia="Tahoma" w:hAnsi="Times New Roman" w:cs="Times New Roman"/>
        </w:rPr>
      </w:pPr>
      <w:r w:rsidRPr="00EA6C30">
        <w:rPr>
          <w:rFonts w:ascii="Times New Roman" w:eastAsia="Tahoma" w:hAnsi="Times New Roman" w:cs="Times New Roman"/>
        </w:rPr>
        <w:t>Determinar</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retorno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dos</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autos</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para</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saneamento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4"/>
        </w:rPr>
        <w:t xml:space="preserve"> </w:t>
      </w:r>
      <w:r w:rsidRPr="00EA6C30">
        <w:rPr>
          <w:rFonts w:ascii="Times New Roman" w:eastAsia="Tahoma" w:hAnsi="Times New Roman" w:cs="Times New Roman"/>
          <w:spacing w:val="-2"/>
        </w:rPr>
        <w:t>irregularidades;</w:t>
      </w:r>
    </w:p>
    <w:p w14:paraId="3D8E961A" w14:textId="77777777" w:rsidR="007D0236" w:rsidRPr="00EA6C30" w:rsidRDefault="00CD1BE1" w:rsidP="006255E3">
      <w:pPr>
        <w:numPr>
          <w:ilvl w:val="0"/>
          <w:numId w:val="35"/>
        </w:numPr>
        <w:tabs>
          <w:tab w:val="left" w:pos="440"/>
        </w:tabs>
        <w:spacing w:after="0" w:line="240" w:lineRule="auto"/>
        <w:ind w:left="436" w:hanging="357"/>
        <w:jc w:val="both"/>
        <w:rPr>
          <w:rFonts w:ascii="Times New Roman" w:eastAsia="Tahoma" w:hAnsi="Times New Roman" w:cs="Times New Roman"/>
        </w:rPr>
      </w:pPr>
      <w:r w:rsidRPr="00EA6C30">
        <w:rPr>
          <w:rFonts w:ascii="Times New Roman" w:eastAsia="Tahoma" w:hAnsi="Times New Roman" w:cs="Times New Roman"/>
        </w:rPr>
        <w:t>Revogar</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por</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motivo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conveniência</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3"/>
        </w:rPr>
        <w:t xml:space="preserve"> </w:t>
      </w:r>
      <w:r w:rsidRPr="00EA6C30">
        <w:rPr>
          <w:rFonts w:ascii="Times New Roman" w:eastAsia="Tahoma" w:hAnsi="Times New Roman" w:cs="Times New Roman"/>
          <w:spacing w:val="-2"/>
        </w:rPr>
        <w:t>oportunidade;</w:t>
      </w:r>
    </w:p>
    <w:p w14:paraId="22212F80" w14:textId="77777777" w:rsidR="007D0236" w:rsidRPr="00EA6C30" w:rsidRDefault="00CD1BE1" w:rsidP="006255E3">
      <w:pPr>
        <w:numPr>
          <w:ilvl w:val="0"/>
          <w:numId w:val="35"/>
        </w:numPr>
        <w:tabs>
          <w:tab w:val="left" w:pos="440"/>
        </w:tabs>
        <w:spacing w:after="0" w:line="240" w:lineRule="auto"/>
        <w:ind w:left="436" w:right="449" w:hanging="357"/>
        <w:jc w:val="both"/>
        <w:rPr>
          <w:rFonts w:ascii="Times New Roman" w:eastAsia="Tahoma" w:hAnsi="Times New Roman" w:cs="Times New Roman"/>
        </w:rPr>
      </w:pPr>
      <w:r w:rsidRPr="00EA6C30">
        <w:rPr>
          <w:rFonts w:ascii="Times New Roman" w:eastAsia="Tahoma" w:hAnsi="Times New Roman" w:cs="Times New Roman"/>
        </w:rPr>
        <w:t>Proceder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à</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anulação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ofício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mediante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provocação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terceiros,</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sempre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que presente ilegalidade insanável;</w:t>
      </w:r>
    </w:p>
    <w:p w14:paraId="6E2802FC" w14:textId="77777777" w:rsidR="007D0236" w:rsidRPr="00EA6C30" w:rsidRDefault="00CD1BE1" w:rsidP="006255E3">
      <w:pPr>
        <w:numPr>
          <w:ilvl w:val="0"/>
          <w:numId w:val="35"/>
        </w:numPr>
        <w:tabs>
          <w:tab w:val="left" w:pos="440"/>
        </w:tabs>
        <w:spacing w:after="0" w:line="255" w:lineRule="auto"/>
        <w:ind w:left="436" w:hanging="357"/>
        <w:jc w:val="both"/>
        <w:rPr>
          <w:rFonts w:ascii="Times New Roman" w:eastAsia="Tahoma" w:hAnsi="Times New Roman" w:cs="Times New Roman"/>
        </w:rPr>
      </w:pPr>
      <w:r w:rsidRPr="00EA6C30">
        <w:rPr>
          <w:rFonts w:ascii="Times New Roman" w:eastAsia="Tahoma" w:hAnsi="Times New Roman" w:cs="Times New Roman"/>
        </w:rPr>
        <w:t>Adjudicar</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objeto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homologar</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4"/>
        </w:rPr>
        <w:t xml:space="preserve"> </w:t>
      </w:r>
      <w:r w:rsidRPr="00EA6C30">
        <w:rPr>
          <w:rFonts w:ascii="Times New Roman" w:eastAsia="Tahoma" w:hAnsi="Times New Roman" w:cs="Times New Roman"/>
          <w:spacing w:val="-2"/>
        </w:rPr>
        <w:t>licitação.</w:t>
      </w:r>
    </w:p>
    <w:p w14:paraId="10077450" w14:textId="77777777" w:rsidR="007D0236" w:rsidRPr="00EA6C30" w:rsidRDefault="007D0236">
      <w:pPr>
        <w:tabs>
          <w:tab w:val="left" w:pos="660"/>
        </w:tabs>
        <w:spacing w:after="0" w:line="240" w:lineRule="auto"/>
        <w:ind w:left="220" w:right="251"/>
        <w:jc w:val="both"/>
        <w:rPr>
          <w:rFonts w:ascii="Times New Roman" w:eastAsia="Tahoma" w:hAnsi="Times New Roman" w:cs="Times New Roman"/>
        </w:rPr>
      </w:pPr>
    </w:p>
    <w:p w14:paraId="0905D0CC" w14:textId="77777777" w:rsidR="007D0236" w:rsidRPr="00EA6C30" w:rsidRDefault="00CD1BE1">
      <w:pPr>
        <w:tabs>
          <w:tab w:val="left" w:pos="660"/>
        </w:tabs>
        <w:spacing w:after="0" w:line="240" w:lineRule="auto"/>
        <w:ind w:left="220" w:right="251"/>
        <w:jc w:val="both"/>
        <w:rPr>
          <w:rFonts w:ascii="Times New Roman" w:eastAsia="Tahoma" w:hAnsi="Times New Roman" w:cs="Times New Roman"/>
        </w:rPr>
      </w:pPr>
      <w:r w:rsidRPr="00EA6C30">
        <w:rPr>
          <w:rFonts w:ascii="Times New Roman" w:eastAsia="Tahoma" w:hAnsi="Times New Roman" w:cs="Times New Roman"/>
          <w:b/>
        </w:rPr>
        <w:t>22.2</w:t>
      </w:r>
      <w:r w:rsidRPr="00EA6C30">
        <w:rPr>
          <w:rFonts w:ascii="Times New Roman" w:eastAsia="Tahoma" w:hAnsi="Times New Roman" w:cs="Times New Roman"/>
        </w:rPr>
        <w:t>. Ao pronunciar a nulidade, a autoridade indicará expressamente os atos com vícios insanáveis, tornando sem efeito todos os subsequentes que deles dependam, e dará ensejo à apuração de responsabilidade de quem lhes tenha dado causa (</w:t>
      </w:r>
      <w:r w:rsidRPr="00EA6C30">
        <w:rPr>
          <w:rFonts w:ascii="Times New Roman" w:eastAsia="Tahoma" w:hAnsi="Times New Roman" w:cs="Times New Roman"/>
          <w:u w:val="single"/>
        </w:rPr>
        <w:t>art. 71, § 1º, da Lei Federal nº 14.133, de 2021</w:t>
      </w:r>
      <w:r w:rsidRPr="00EA6C30">
        <w:rPr>
          <w:rFonts w:ascii="Times New Roman" w:eastAsia="Tahoma" w:hAnsi="Times New Roman" w:cs="Times New Roman"/>
        </w:rPr>
        <w:t>).</w:t>
      </w:r>
    </w:p>
    <w:p w14:paraId="3F27CA45" w14:textId="77777777" w:rsidR="007D0236" w:rsidRPr="00EA6C30" w:rsidRDefault="00CD1BE1">
      <w:pPr>
        <w:tabs>
          <w:tab w:val="left" w:pos="660"/>
        </w:tabs>
        <w:spacing w:after="0" w:line="240" w:lineRule="auto"/>
        <w:ind w:left="220" w:right="252"/>
        <w:jc w:val="both"/>
        <w:rPr>
          <w:rFonts w:ascii="Times New Roman" w:eastAsia="Tahoma" w:hAnsi="Times New Roman" w:cs="Times New Roman"/>
        </w:rPr>
      </w:pPr>
      <w:r w:rsidRPr="00EA6C30">
        <w:rPr>
          <w:rFonts w:ascii="Times New Roman" w:eastAsia="Tahoma" w:hAnsi="Times New Roman" w:cs="Times New Roman"/>
          <w:b/>
        </w:rPr>
        <w:t>22.3</w:t>
      </w:r>
      <w:r w:rsidRPr="00EA6C30">
        <w:rPr>
          <w:rFonts w:ascii="Times New Roman" w:eastAsia="Tahoma" w:hAnsi="Times New Roman" w:cs="Times New Roman"/>
        </w:rPr>
        <w:t>. O motivo determinante para a revogação do processo licitatório deverá ser resultante de fato superveniente devidamente comprovado (</w:t>
      </w:r>
      <w:r w:rsidRPr="00EA6C30">
        <w:rPr>
          <w:rFonts w:ascii="Times New Roman" w:eastAsia="Tahoma" w:hAnsi="Times New Roman" w:cs="Times New Roman"/>
          <w:u w:val="single"/>
        </w:rPr>
        <w:t>art. 71, § 2º, da Lei Federal nº 14.133, de 2021</w:t>
      </w:r>
      <w:r w:rsidRPr="00EA6C30">
        <w:rPr>
          <w:rFonts w:ascii="Times New Roman" w:eastAsia="Tahoma" w:hAnsi="Times New Roman" w:cs="Times New Roman"/>
        </w:rPr>
        <w:t>).</w:t>
      </w:r>
    </w:p>
    <w:p w14:paraId="7487A0B0" w14:textId="77777777" w:rsidR="007D0236" w:rsidRPr="00EA6C30" w:rsidRDefault="00CD1BE1">
      <w:pPr>
        <w:tabs>
          <w:tab w:val="left" w:pos="660"/>
        </w:tabs>
        <w:spacing w:after="0" w:line="240" w:lineRule="auto"/>
        <w:ind w:left="220" w:right="252"/>
        <w:jc w:val="both"/>
        <w:rPr>
          <w:rFonts w:ascii="Times New Roman" w:eastAsia="Tahoma" w:hAnsi="Times New Roman" w:cs="Times New Roman"/>
        </w:rPr>
      </w:pPr>
      <w:r w:rsidRPr="00EA6C30">
        <w:rPr>
          <w:rFonts w:ascii="Times New Roman" w:eastAsia="Tahoma" w:hAnsi="Times New Roman" w:cs="Times New Roman"/>
          <w:b/>
        </w:rPr>
        <w:t>22.4</w:t>
      </w:r>
      <w:r w:rsidRPr="00EA6C30">
        <w:rPr>
          <w:rFonts w:ascii="Times New Roman" w:eastAsia="Tahoma" w:hAnsi="Times New Roman" w:cs="Times New Roman"/>
        </w:rPr>
        <w:t>. Nos casos de anulação e revogação, será assegurada a prévia manifestação dos interessados (</w:t>
      </w:r>
      <w:r w:rsidRPr="00EA6C30">
        <w:rPr>
          <w:rFonts w:ascii="Times New Roman" w:eastAsia="Tahoma" w:hAnsi="Times New Roman" w:cs="Times New Roman"/>
          <w:u w:val="single"/>
        </w:rPr>
        <w:t>art. 71, § 3º, da Lei Federal nº 14.133, de 2021</w:t>
      </w:r>
      <w:r w:rsidRPr="00EA6C30">
        <w:rPr>
          <w:rFonts w:ascii="Times New Roman" w:eastAsia="Tahoma" w:hAnsi="Times New Roman" w:cs="Times New Roman"/>
        </w:rPr>
        <w:t>).</w:t>
      </w:r>
    </w:p>
    <w:p w14:paraId="122C8829" w14:textId="77777777" w:rsidR="007D0236" w:rsidRPr="00EA6C30" w:rsidRDefault="007D0236">
      <w:pPr>
        <w:tabs>
          <w:tab w:val="left" w:pos="660"/>
        </w:tabs>
        <w:spacing w:after="0" w:line="240" w:lineRule="auto"/>
        <w:ind w:left="220" w:right="252"/>
        <w:jc w:val="both"/>
        <w:rPr>
          <w:rFonts w:ascii="Times New Roman" w:eastAsia="Tahoma" w:hAnsi="Times New Roman" w:cs="Times New Roman"/>
        </w:rPr>
      </w:pPr>
    </w:p>
    <w:p w14:paraId="51704910" w14:textId="77777777" w:rsidR="007D0236" w:rsidRPr="00EA6C30" w:rsidRDefault="007D0236">
      <w:pPr>
        <w:spacing w:after="0" w:line="240" w:lineRule="auto"/>
        <w:ind w:left="220"/>
        <w:jc w:val="both"/>
        <w:rPr>
          <w:rFonts w:ascii="Times New Roman" w:eastAsia="Tahoma" w:hAnsi="Times New Roman" w:cs="Times New Roman"/>
        </w:rPr>
      </w:pPr>
    </w:p>
    <w:p w14:paraId="5BAFBF2E" w14:textId="77777777" w:rsidR="007D0236" w:rsidRPr="00EA6C30" w:rsidRDefault="00CD1BE1" w:rsidP="006255E3">
      <w:pPr>
        <w:numPr>
          <w:ilvl w:val="0"/>
          <w:numId w:val="36"/>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SIGILO E DA PROTEÇÃO DOS DADOS</w:t>
      </w:r>
    </w:p>
    <w:p w14:paraId="004635C9"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23.1</w:t>
      </w:r>
      <w:r w:rsidRPr="00EA6C30">
        <w:rPr>
          <w:rFonts w:ascii="Times New Roman" w:eastAsia="Tahoma" w:hAnsi="Times New Roman" w:cs="Times New Roman"/>
        </w:rPr>
        <w:t>. A CONTRANTE / CONTRATADA, além de guardarem sigilo sobre todas as informações obtidas em decorrência do cumprimento do contrato, se comprometem a adotar as melhores práticas para respeitar a legislação vigente e/ou que venha entrar em vigor sobre proteção de dados, sendo certo que se adaptará, inclusive, à Lei nº 13.709/2018, Lei Geral de Proteção de Dados (LGPD).</w:t>
      </w:r>
    </w:p>
    <w:p w14:paraId="208A0CF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23.2</w:t>
      </w:r>
      <w:r w:rsidRPr="00EA6C30">
        <w:rPr>
          <w:rFonts w:ascii="Times New Roman" w:eastAsia="Tahoma" w:hAnsi="Times New Roman" w:cs="Times New Roman"/>
        </w:rPr>
        <w:t>. A CONTRANTE e CONTRATADA se obrigam ao dever de confidencialidade e sigilo relativamente a toda a informação e/ou dados pessoais a que tenha acesso por virtude ou em consequência das relações profissionais, devendo assegurar-se de que os seus colaboradores, consultores e/ou prestadores de serviços que, no exercício das suas funções, tenham acesso e/ou conhecimento da informação e/ou dos dados pessoais tratados, se encontram eles próprios contratualmente obrigados ao sigilo profissional.</w:t>
      </w:r>
    </w:p>
    <w:p w14:paraId="6B20AC0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23.3</w:t>
      </w:r>
      <w:r w:rsidRPr="00EA6C30">
        <w:rPr>
          <w:rFonts w:ascii="Times New Roman" w:eastAsia="Tahoma" w:hAnsi="Times New Roman" w:cs="Times New Roman"/>
        </w:rPr>
        <w:t>. As partes de obrigam a realizar o tratamento de dados pessoais de acordo com as disposições legais vigentes, bem como nos moldes da Lei nº 13.709/2018, a Lei Geral de Proteção de Dados Pessoais (LGPD), visando dar efetiva proteção aos dados coletados de pessoas naturais que possam identificá-las ou torná-las identificáveis, utilizando-os de tais dados tão somente para os fins necessários à consecução do objeto deste Contrato, ou nos limites do consentimento expressamente manifestado por escrito por seus respectivos titulares.</w:t>
      </w:r>
    </w:p>
    <w:p w14:paraId="5F75B07C"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23.4</w:t>
      </w:r>
      <w:r w:rsidRPr="00EA6C30">
        <w:rPr>
          <w:rFonts w:ascii="Times New Roman" w:eastAsia="Tahoma" w:hAnsi="Times New Roman" w:cs="Times New Roman"/>
        </w:rPr>
        <w:t xml:space="preserve">. A CONTRATANTE e a CONTRATADA se responsabilizam, única e exclusivamente, acerca da utilização dos dados obtidos por meio do presente contrato, sendo terminantemente </w:t>
      </w:r>
      <w:r w:rsidRPr="00EA6C30">
        <w:rPr>
          <w:rFonts w:ascii="Times New Roman" w:eastAsia="Tahoma" w:hAnsi="Times New Roman" w:cs="Times New Roman"/>
        </w:rPr>
        <w:lastRenderedPageBreak/>
        <w:t xml:space="preserve">vedada a utilização de tais informações para fins diversos daqueles relativos ao objeto do contrato, bem como outros fins ilícitos, ou que, de qualquer forma, atendem contra a moral e os bons costumes. </w:t>
      </w:r>
    </w:p>
    <w:p w14:paraId="41007AC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23.5</w:t>
      </w:r>
      <w:r w:rsidRPr="00EA6C30">
        <w:rPr>
          <w:rFonts w:ascii="Times New Roman" w:eastAsia="Tahoma" w:hAnsi="Times New Roman" w:cs="Times New Roman"/>
        </w:rPr>
        <w:t>. A administração não será, em qualquer hipótese, responsabilizada pelo uso indevido por parte da CONTRATADA e/ou terceiros, com relação a dados armazenados em seus softwares e bancos de dados.</w:t>
      </w:r>
    </w:p>
    <w:p w14:paraId="4A724C07"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23.6</w:t>
      </w:r>
      <w:r w:rsidRPr="00EA6C30">
        <w:rPr>
          <w:rFonts w:ascii="Times New Roman" w:eastAsia="Tahoma" w:hAnsi="Times New Roman" w:cs="Times New Roman"/>
        </w:rPr>
        <w:t>. A CONTRATANTE não poderá utilizar a informação e/ou os dados pessoais a que tenha acesso para fins distintos do seu fornecimento/prestação de serviços a administração, não podendo, nomeadamente, transmiti-los a terceiros.</w:t>
      </w:r>
    </w:p>
    <w:p w14:paraId="1DDB836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23.7</w:t>
      </w:r>
      <w:r w:rsidRPr="00EA6C30">
        <w:rPr>
          <w:rFonts w:ascii="Times New Roman" w:eastAsia="Tahoma" w:hAnsi="Times New Roman" w:cs="Times New Roman"/>
        </w:rPr>
        <w:t>. O dever de sigilo e de confidencialidade e as restantes obrigações previstas na presente cláusula deverão permanecer em vigor mesmo após o término de vigência do presente contrato.</w:t>
      </w:r>
    </w:p>
    <w:p w14:paraId="094DF977"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23.8</w:t>
      </w:r>
      <w:r w:rsidRPr="00EA6C30">
        <w:rPr>
          <w:rFonts w:ascii="Times New Roman" w:eastAsia="Tahoma" w:hAnsi="Times New Roman" w:cs="Times New Roman"/>
        </w:rPr>
        <w:t>. O encarregado do tratamento de dados do consorcio poderá esclarecer eventuais dúvidas solicitadas pelo e-mail.</w:t>
      </w:r>
    </w:p>
    <w:p w14:paraId="0F68104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23.8</w:t>
      </w:r>
      <w:r w:rsidRPr="00EA6C30">
        <w:rPr>
          <w:rFonts w:ascii="Times New Roman" w:eastAsia="Tahoma" w:hAnsi="Times New Roman" w:cs="Times New Roman"/>
        </w:rPr>
        <w:t>. Eventuais violações externas que atinjam o sistema de proteção do consorcio serão comunicadas aos titulares, bem como a Autoridade Nacional de Proteção de Dados - ANPD.</w:t>
      </w:r>
    </w:p>
    <w:p w14:paraId="2645BA5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23.9</w:t>
      </w:r>
      <w:r w:rsidRPr="00EA6C30">
        <w:rPr>
          <w:rFonts w:ascii="Times New Roman" w:eastAsia="Tahoma" w:hAnsi="Times New Roman" w:cs="Times New Roman"/>
        </w:rPr>
        <w:t>. Os dados pessoais serão eliminados após o término de seu tratamento, no âmbito e nos limites técnicos das atividades, autorizada a conservação para as seguintes finalidades:</w:t>
      </w:r>
    </w:p>
    <w:p w14:paraId="5C0AF5D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23.10</w:t>
      </w:r>
      <w:r w:rsidRPr="00EA6C30">
        <w:rPr>
          <w:rFonts w:ascii="Times New Roman" w:eastAsia="Tahoma" w:hAnsi="Times New Roman" w:cs="Times New Roman"/>
        </w:rPr>
        <w:t>. Cumprimento de obrigação legal ou regulatória pelo controlador;</w:t>
      </w:r>
    </w:p>
    <w:p w14:paraId="2B874A6C"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23.11</w:t>
      </w:r>
      <w:r w:rsidRPr="00EA6C30">
        <w:rPr>
          <w:rFonts w:ascii="Times New Roman" w:eastAsia="Tahoma" w:hAnsi="Times New Roman" w:cs="Times New Roman"/>
        </w:rPr>
        <w:t>. Estudo por órgão de pesquisa, garantida, sempre que possível, a anonimização dos dados pessoais;</w:t>
      </w:r>
    </w:p>
    <w:p w14:paraId="003EE5FC"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23.12</w:t>
      </w:r>
      <w:r w:rsidRPr="00EA6C30">
        <w:rPr>
          <w:rFonts w:ascii="Times New Roman" w:eastAsia="Tahoma" w:hAnsi="Times New Roman" w:cs="Times New Roman"/>
        </w:rPr>
        <w:t>. Transferência a terceiro, desde que respeitados os requisitos de tratamento de dados dispostos nesta Lei;</w:t>
      </w:r>
    </w:p>
    <w:p w14:paraId="0809925F" w14:textId="77777777" w:rsidR="007D0236" w:rsidRPr="00EA6C30" w:rsidRDefault="007D0236">
      <w:pPr>
        <w:spacing w:after="0" w:line="240" w:lineRule="auto"/>
        <w:ind w:left="220"/>
        <w:jc w:val="both"/>
        <w:rPr>
          <w:rFonts w:ascii="Times New Roman" w:eastAsia="Tahoma" w:hAnsi="Times New Roman" w:cs="Times New Roman"/>
        </w:rPr>
      </w:pPr>
    </w:p>
    <w:p w14:paraId="7241053A" w14:textId="77777777" w:rsidR="007D0236" w:rsidRPr="00EA6C30" w:rsidRDefault="007D0236">
      <w:pPr>
        <w:spacing w:after="0" w:line="240" w:lineRule="auto"/>
        <w:ind w:left="220"/>
        <w:jc w:val="both"/>
        <w:rPr>
          <w:rFonts w:ascii="Times New Roman" w:eastAsia="Tahoma" w:hAnsi="Times New Roman" w:cs="Times New Roman"/>
        </w:rPr>
      </w:pPr>
    </w:p>
    <w:p w14:paraId="43726B8F" w14:textId="77777777" w:rsidR="007D0236" w:rsidRPr="00EA6C30" w:rsidRDefault="00CD1BE1" w:rsidP="006255E3">
      <w:pPr>
        <w:numPr>
          <w:ilvl w:val="0"/>
          <w:numId w:val="37"/>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DAS DISPOSIÇÕES FINAIS</w:t>
      </w:r>
    </w:p>
    <w:p w14:paraId="1795346E"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24.1</w:t>
      </w:r>
      <w:r w:rsidRPr="00EA6C30">
        <w:rPr>
          <w:rFonts w:ascii="Times New Roman" w:eastAsia="Tahoma" w:hAnsi="Times New Roman" w:cs="Times New Roman"/>
        </w:rPr>
        <w:t>. É facultativo a Pregoeira ou à Autoridade Superior, em qualquer fase da licitação, a promoção de diligência destinada a esclarecer ou complementar a instrução do processo, vedada à inclusão posterior de documentos ou informação que deveria constar no ato da sessão pública.</w:t>
      </w:r>
    </w:p>
    <w:p w14:paraId="52090D8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24.2</w:t>
      </w:r>
      <w:r w:rsidRPr="00EA6C30">
        <w:rPr>
          <w:rFonts w:ascii="Times New Roman" w:eastAsia="Tahoma" w:hAnsi="Times New Roman" w:cs="Times New Roman"/>
        </w:rPr>
        <w:t>. As normas que disciplinam o certame serão sempre interpretadas em favor da ampliação da disputa entre os interessados, sem comprometimento da segurança do futuro contrato.</w:t>
      </w:r>
    </w:p>
    <w:p w14:paraId="40586B9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24.3</w:t>
      </w:r>
      <w:r w:rsidRPr="00EA6C30">
        <w:rPr>
          <w:rFonts w:ascii="Times New Roman" w:eastAsia="Tahoma" w:hAnsi="Times New Roman" w:cs="Times New Roman"/>
        </w:rPr>
        <w:t>. Salvo ressalva expressa, todos os prazos em dias estabelecidos neste Edital serão consecutivos.</w:t>
      </w:r>
    </w:p>
    <w:p w14:paraId="1B23D27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24.4</w:t>
      </w:r>
      <w:r w:rsidRPr="00EA6C30">
        <w:rPr>
          <w:rFonts w:ascii="Times New Roman" w:eastAsia="Tahoma" w:hAnsi="Times New Roman" w:cs="Times New Roman"/>
        </w:rPr>
        <w:t>. Só se iniciam e vencem os prazos em dias úteis.</w:t>
      </w:r>
    </w:p>
    <w:p w14:paraId="484D5CC5"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24.5</w:t>
      </w:r>
      <w:r w:rsidRPr="00EA6C30">
        <w:rPr>
          <w:rFonts w:ascii="Times New Roman" w:eastAsia="Tahoma" w:hAnsi="Times New Roman" w:cs="Times New Roman"/>
        </w:rPr>
        <w:t>. Os prazos em horas úteis obedecem ao horário de funcionamento do Consorcio Intermunicipal de Saúde Vale do Rio Cuiabá (8:00h as 12:00h e das 13:00 as 17:00 – horário de Mato Grosso).</w:t>
      </w:r>
    </w:p>
    <w:p w14:paraId="5AECC6FC"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24.6</w:t>
      </w:r>
      <w:r w:rsidRPr="00EA6C30">
        <w:rPr>
          <w:rFonts w:ascii="Times New Roman" w:eastAsia="Tahoma" w:hAnsi="Times New Roman" w:cs="Times New Roman"/>
        </w:rPr>
        <w:t>.É vedada a subcontratação de outra empresa para o fornecimento do objeto da contratação, salvo a devida autorização por parte do Consorcio, nos termos do Art. 122 § 3º da Lei n. 14.133/21.</w:t>
      </w:r>
    </w:p>
    <w:p w14:paraId="489A8E15"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shd w:val="clear" w:color="auto" w:fill="000000"/>
        </w:rPr>
        <w:t>24.7</w:t>
      </w:r>
      <w:r w:rsidRPr="00EA6C30">
        <w:rPr>
          <w:rFonts w:ascii="Times New Roman" w:eastAsia="Tahoma" w:hAnsi="Times New Roman" w:cs="Times New Roman"/>
          <w:shd w:val="clear" w:color="auto" w:fill="000000"/>
        </w:rPr>
        <w:t xml:space="preserve">. A Contratada fica obrigada a aceitar, nas mesmas condições contratuais, as </w:t>
      </w:r>
      <w:r w:rsidRPr="00EA6C30">
        <w:rPr>
          <w:rFonts w:ascii="Times New Roman" w:eastAsia="Tahoma" w:hAnsi="Times New Roman" w:cs="Times New Roman"/>
        </w:rPr>
        <w:t>alterações que se fizerem necessárias, nos termos do art. 122 § 3º da Lei n. 14.133/21.</w:t>
      </w:r>
    </w:p>
    <w:p w14:paraId="6C49A1F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24.8</w:t>
      </w:r>
      <w:r w:rsidRPr="00EA6C30">
        <w:rPr>
          <w:rFonts w:ascii="Times New Roman" w:eastAsia="Tahoma" w:hAnsi="Times New Roman" w:cs="Times New Roman"/>
        </w:rPr>
        <w:t>. A presente licitação poderá ser revogada, por motivo de interesse público decorrente de fato superveniente comprovado, ou anulado, no todo ou em parte, por ilegalidade, de ofício ou provocação de terceiros, sem que caiba aos licitantes qualquer direito a reclamação ou indenização por esses fatos.</w:t>
      </w:r>
    </w:p>
    <w:p w14:paraId="5FD7F8A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24.9</w:t>
      </w:r>
      <w:r w:rsidRPr="00EA6C30">
        <w:rPr>
          <w:rFonts w:ascii="Times New Roman" w:eastAsia="Tahoma" w:hAnsi="Times New Roman" w:cs="Times New Roman"/>
        </w:rPr>
        <w:t>. Quaisquer informações ou dúvidas sobre as características do item, bem como aquelas decorrentes de interpretação do Edital, deverão ser solicitadas na plataforma da LICITANET, de acordo com os prazos estabelecidos neste edital.</w:t>
      </w:r>
    </w:p>
    <w:p w14:paraId="7B6B93E8" w14:textId="77777777" w:rsidR="007D0236" w:rsidRPr="00EA6C30" w:rsidRDefault="007D0236">
      <w:pPr>
        <w:spacing w:after="0" w:line="240" w:lineRule="auto"/>
        <w:ind w:left="220"/>
        <w:jc w:val="both"/>
        <w:rPr>
          <w:rFonts w:ascii="Times New Roman" w:eastAsia="Tahoma" w:hAnsi="Times New Roman" w:cs="Times New Roman"/>
        </w:rPr>
      </w:pPr>
    </w:p>
    <w:p w14:paraId="691618AD" w14:textId="77777777" w:rsidR="007D0236" w:rsidRPr="00EA6C30" w:rsidRDefault="007D0236">
      <w:pPr>
        <w:spacing w:after="0" w:line="240" w:lineRule="auto"/>
        <w:ind w:left="220"/>
        <w:jc w:val="both"/>
        <w:rPr>
          <w:rFonts w:ascii="Times New Roman" w:eastAsia="Tahoma" w:hAnsi="Times New Roman" w:cs="Times New Roman"/>
        </w:rPr>
      </w:pPr>
    </w:p>
    <w:p w14:paraId="0FBD862F" w14:textId="77777777" w:rsidR="007D0236" w:rsidRPr="00EA6C30" w:rsidRDefault="00CD1BE1" w:rsidP="006255E3">
      <w:pPr>
        <w:numPr>
          <w:ilvl w:val="0"/>
          <w:numId w:val="38"/>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DAS DISPOSIÇÕES FINAIS</w:t>
      </w:r>
    </w:p>
    <w:p w14:paraId="74D16AAD" w14:textId="77777777" w:rsidR="007D0236" w:rsidRPr="00EA6C30" w:rsidRDefault="00CD1BE1">
      <w:pPr>
        <w:tabs>
          <w:tab w:val="left" w:pos="1540"/>
        </w:tabs>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25.1.</w:t>
      </w:r>
      <w:r w:rsidRPr="00EA6C30">
        <w:rPr>
          <w:rFonts w:ascii="Times New Roman" w:eastAsia="Tahoma" w:hAnsi="Times New Roman" w:cs="Times New Roman"/>
        </w:rPr>
        <w:t xml:space="preserve"> Fica eleito, de comum acordo entre as partes, o Foro da Comarca de Cuiabá-MT, para dirimir quaisquer litígios oriundos do Edital, com expressa renúncia a outro qualquer, por mais privilegiado que seja.</w:t>
      </w:r>
    </w:p>
    <w:p w14:paraId="20F65221" w14:textId="06678B4F" w:rsidR="007D0236" w:rsidRPr="00EA6C30" w:rsidRDefault="00CD1BE1">
      <w:pPr>
        <w:spacing w:before="120" w:after="0" w:line="360" w:lineRule="auto"/>
        <w:jc w:val="right"/>
        <w:rPr>
          <w:rFonts w:ascii="Times New Roman" w:eastAsia="Tahoma" w:hAnsi="Times New Roman" w:cs="Times New Roman"/>
        </w:rPr>
      </w:pPr>
      <w:r w:rsidRPr="00EA6C30">
        <w:rPr>
          <w:rFonts w:ascii="Times New Roman" w:eastAsia="Tahoma" w:hAnsi="Times New Roman" w:cs="Times New Roman"/>
        </w:rPr>
        <w:t>Cuiabá</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MT, </w:t>
      </w:r>
      <w:r w:rsidR="000D0F0D">
        <w:rPr>
          <w:rFonts w:ascii="Times New Roman" w:eastAsia="Tahoma" w:hAnsi="Times New Roman" w:cs="Times New Roman"/>
        </w:rPr>
        <w:t>20</w:t>
      </w:r>
      <w:r w:rsidRPr="00EA6C30">
        <w:rPr>
          <w:rFonts w:ascii="Times New Roman" w:eastAsia="Tahoma" w:hAnsi="Times New Roman" w:cs="Times New Roman"/>
        </w:rPr>
        <w:t xml:space="preserve"> de</w:t>
      </w:r>
      <w:r w:rsidRPr="00EA6C30">
        <w:rPr>
          <w:rFonts w:ascii="Times New Roman" w:eastAsia="Tahoma" w:hAnsi="Times New Roman" w:cs="Times New Roman"/>
          <w:spacing w:val="-1"/>
        </w:rPr>
        <w:t xml:space="preserve"> </w:t>
      </w:r>
      <w:r w:rsidR="00010389">
        <w:rPr>
          <w:rFonts w:ascii="Times New Roman" w:eastAsia="Tahoma" w:hAnsi="Times New Roman" w:cs="Times New Roman"/>
          <w:spacing w:val="-1"/>
        </w:rPr>
        <w:t>janei</w:t>
      </w:r>
      <w:r w:rsidR="00EE3CF3" w:rsidRPr="00EA6C30">
        <w:rPr>
          <w:rFonts w:ascii="Times New Roman" w:eastAsia="Tahoma" w:hAnsi="Times New Roman" w:cs="Times New Roman"/>
          <w:spacing w:val="-1"/>
        </w:rPr>
        <w:t>ro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202</w:t>
      </w:r>
      <w:r w:rsidR="00010389">
        <w:rPr>
          <w:rFonts w:ascii="Times New Roman" w:eastAsia="Tahoma" w:hAnsi="Times New Roman" w:cs="Times New Roman"/>
        </w:rPr>
        <w:t>5</w:t>
      </w:r>
      <w:r w:rsidRPr="00EA6C30">
        <w:rPr>
          <w:rFonts w:ascii="Times New Roman" w:eastAsia="Tahoma" w:hAnsi="Times New Roman" w:cs="Times New Roman"/>
        </w:rPr>
        <w:t>.</w:t>
      </w:r>
    </w:p>
    <w:p w14:paraId="24B98964" w14:textId="77777777" w:rsidR="007D0236" w:rsidRPr="00EA6C30" w:rsidRDefault="007D0236">
      <w:pPr>
        <w:spacing w:before="120" w:after="0" w:line="360" w:lineRule="auto"/>
        <w:jc w:val="right"/>
        <w:rPr>
          <w:rFonts w:ascii="Times New Roman" w:eastAsia="Tahoma" w:hAnsi="Times New Roman" w:cs="Times New Roman"/>
        </w:rPr>
      </w:pPr>
    </w:p>
    <w:p w14:paraId="7CD88D27" w14:textId="77777777" w:rsidR="007D0236" w:rsidRPr="00EA6C30" w:rsidRDefault="007D0236">
      <w:pPr>
        <w:spacing w:after="0" w:line="276" w:lineRule="auto"/>
        <w:jc w:val="center"/>
        <w:rPr>
          <w:rFonts w:ascii="Times New Roman" w:eastAsia="Tahoma" w:hAnsi="Times New Roman" w:cs="Times New Roman"/>
          <w:b/>
        </w:rPr>
      </w:pPr>
    </w:p>
    <w:p w14:paraId="1AAC0A7B" w14:textId="77777777" w:rsidR="007D0236" w:rsidRPr="00EA6C30" w:rsidRDefault="00CD1BE1">
      <w:pPr>
        <w:spacing w:after="0" w:line="240" w:lineRule="auto"/>
        <w:jc w:val="center"/>
        <w:rPr>
          <w:rFonts w:ascii="Times New Roman" w:eastAsia="Tahoma" w:hAnsi="Times New Roman" w:cs="Times New Roman"/>
          <w:b/>
        </w:rPr>
      </w:pPr>
      <w:r w:rsidRPr="00EA6C30">
        <w:rPr>
          <w:rFonts w:ascii="Times New Roman" w:eastAsia="Tahoma" w:hAnsi="Times New Roman" w:cs="Times New Roman"/>
          <w:b/>
        </w:rPr>
        <w:t xml:space="preserve">UELTON ELIAS MARTINS </w:t>
      </w:r>
    </w:p>
    <w:p w14:paraId="551AC728" w14:textId="77777777" w:rsidR="007D0236" w:rsidRPr="00EA6C30" w:rsidRDefault="00CD1BE1">
      <w:pPr>
        <w:spacing w:after="0" w:line="240" w:lineRule="auto"/>
        <w:jc w:val="center"/>
        <w:rPr>
          <w:rFonts w:ascii="Times New Roman" w:eastAsia="Tahoma" w:hAnsi="Times New Roman" w:cs="Times New Roman"/>
        </w:rPr>
      </w:pPr>
      <w:r w:rsidRPr="00EA6C30">
        <w:rPr>
          <w:rFonts w:ascii="Times New Roman" w:eastAsia="Tahoma" w:hAnsi="Times New Roman" w:cs="Times New Roman"/>
        </w:rPr>
        <w:t xml:space="preserve">Secretário Executivo </w:t>
      </w:r>
    </w:p>
    <w:p w14:paraId="7F572564" w14:textId="77777777" w:rsidR="007D0236" w:rsidRPr="00EA6C30" w:rsidRDefault="00CD1BE1">
      <w:pPr>
        <w:spacing w:after="0" w:line="240" w:lineRule="auto"/>
        <w:jc w:val="center"/>
        <w:rPr>
          <w:rFonts w:ascii="Times New Roman" w:eastAsia="Tahoma" w:hAnsi="Times New Roman" w:cs="Times New Roman"/>
          <w:b/>
          <w:color w:val="FF0000"/>
        </w:rPr>
      </w:pPr>
      <w:r w:rsidRPr="00EA6C30">
        <w:rPr>
          <w:rFonts w:ascii="Times New Roman" w:eastAsia="Tahoma" w:hAnsi="Times New Roman" w:cs="Times New Roman"/>
        </w:rPr>
        <w:t>PORTARIA Nº 009/2023</w:t>
      </w:r>
    </w:p>
    <w:p w14:paraId="4D4261B1" w14:textId="77777777" w:rsidR="007D0236" w:rsidRPr="00EA6C30" w:rsidRDefault="007D0236">
      <w:pPr>
        <w:spacing w:before="120" w:after="0" w:line="240" w:lineRule="auto"/>
        <w:jc w:val="center"/>
        <w:rPr>
          <w:rFonts w:ascii="Times New Roman" w:eastAsia="Tahoma" w:hAnsi="Times New Roman" w:cs="Times New Roman"/>
          <w:b/>
        </w:rPr>
      </w:pPr>
    </w:p>
    <w:p w14:paraId="06AAA097" w14:textId="77777777" w:rsidR="007D0236" w:rsidRPr="00EA6C30" w:rsidRDefault="007D0236">
      <w:pPr>
        <w:spacing w:before="120" w:after="0" w:line="240" w:lineRule="auto"/>
        <w:jc w:val="center"/>
        <w:rPr>
          <w:rFonts w:ascii="Times New Roman" w:eastAsia="Tahoma" w:hAnsi="Times New Roman" w:cs="Times New Roman"/>
          <w:b/>
        </w:rPr>
      </w:pPr>
    </w:p>
    <w:p w14:paraId="5ADF79CD" w14:textId="77777777" w:rsidR="007D0236" w:rsidRPr="00EA6C30" w:rsidRDefault="007D0236">
      <w:pPr>
        <w:spacing w:before="120" w:after="0" w:line="240" w:lineRule="auto"/>
        <w:jc w:val="center"/>
        <w:rPr>
          <w:rFonts w:ascii="Times New Roman" w:eastAsia="Tahoma" w:hAnsi="Times New Roman" w:cs="Times New Roman"/>
          <w:b/>
        </w:rPr>
      </w:pPr>
    </w:p>
    <w:p w14:paraId="4A50891C" w14:textId="77777777" w:rsidR="007D0236" w:rsidRPr="00EA6C30" w:rsidRDefault="007D0236">
      <w:pPr>
        <w:spacing w:before="120" w:after="0" w:line="240" w:lineRule="auto"/>
        <w:jc w:val="center"/>
        <w:rPr>
          <w:rFonts w:ascii="Times New Roman" w:eastAsia="Tahoma" w:hAnsi="Times New Roman" w:cs="Times New Roman"/>
          <w:b/>
        </w:rPr>
      </w:pPr>
    </w:p>
    <w:p w14:paraId="0EA8D6A2" w14:textId="77777777" w:rsidR="007D0236" w:rsidRPr="00EA6C30" w:rsidRDefault="007D0236">
      <w:pPr>
        <w:spacing w:before="120" w:after="0" w:line="240" w:lineRule="auto"/>
        <w:jc w:val="center"/>
        <w:rPr>
          <w:rFonts w:ascii="Times New Roman" w:eastAsia="Tahoma" w:hAnsi="Times New Roman" w:cs="Times New Roman"/>
          <w:b/>
        </w:rPr>
      </w:pPr>
    </w:p>
    <w:p w14:paraId="7E3EC80F" w14:textId="77777777" w:rsidR="007D0236" w:rsidRPr="00EA6C30" w:rsidRDefault="007D0236">
      <w:pPr>
        <w:spacing w:before="120" w:after="0" w:line="240" w:lineRule="auto"/>
        <w:jc w:val="center"/>
        <w:rPr>
          <w:rFonts w:ascii="Times New Roman" w:eastAsia="Tahoma" w:hAnsi="Times New Roman" w:cs="Times New Roman"/>
          <w:b/>
        </w:rPr>
      </w:pPr>
    </w:p>
    <w:p w14:paraId="20D47644" w14:textId="11C9CE52" w:rsidR="004F00EA" w:rsidRDefault="004F00EA">
      <w:pPr>
        <w:spacing w:before="120" w:after="0" w:line="240" w:lineRule="auto"/>
        <w:jc w:val="center"/>
        <w:rPr>
          <w:rFonts w:ascii="Times New Roman" w:eastAsia="Tahoma" w:hAnsi="Times New Roman" w:cs="Times New Roman"/>
          <w:b/>
        </w:rPr>
      </w:pPr>
    </w:p>
    <w:p w14:paraId="05FCDB70" w14:textId="507AFB47" w:rsidR="004F00EA" w:rsidRDefault="004F00EA">
      <w:pPr>
        <w:spacing w:before="120" w:after="0" w:line="240" w:lineRule="auto"/>
        <w:jc w:val="center"/>
        <w:rPr>
          <w:rFonts w:ascii="Times New Roman" w:eastAsia="Tahoma" w:hAnsi="Times New Roman" w:cs="Times New Roman"/>
          <w:b/>
        </w:rPr>
      </w:pPr>
    </w:p>
    <w:p w14:paraId="1906B759" w14:textId="31B4A208" w:rsidR="004F00EA" w:rsidRDefault="004F00EA">
      <w:pPr>
        <w:spacing w:before="120" w:after="0" w:line="240" w:lineRule="auto"/>
        <w:jc w:val="center"/>
        <w:rPr>
          <w:rFonts w:ascii="Times New Roman" w:eastAsia="Tahoma" w:hAnsi="Times New Roman" w:cs="Times New Roman"/>
          <w:b/>
        </w:rPr>
      </w:pPr>
    </w:p>
    <w:p w14:paraId="79B8D86E" w14:textId="4353F7C3" w:rsidR="004F00EA" w:rsidRDefault="004F00EA">
      <w:pPr>
        <w:spacing w:before="120" w:after="0" w:line="240" w:lineRule="auto"/>
        <w:jc w:val="center"/>
        <w:rPr>
          <w:rFonts w:ascii="Times New Roman" w:eastAsia="Tahoma" w:hAnsi="Times New Roman" w:cs="Times New Roman"/>
          <w:b/>
        </w:rPr>
      </w:pPr>
    </w:p>
    <w:p w14:paraId="0754BACD" w14:textId="588EFE79" w:rsidR="004F00EA" w:rsidRDefault="004F00EA">
      <w:pPr>
        <w:spacing w:before="120" w:after="0" w:line="240" w:lineRule="auto"/>
        <w:jc w:val="center"/>
        <w:rPr>
          <w:rFonts w:ascii="Times New Roman" w:eastAsia="Tahoma" w:hAnsi="Times New Roman" w:cs="Times New Roman"/>
          <w:b/>
        </w:rPr>
      </w:pPr>
    </w:p>
    <w:p w14:paraId="00C5440C" w14:textId="2AD03CE7" w:rsidR="004F00EA" w:rsidRDefault="004F00EA">
      <w:pPr>
        <w:spacing w:before="120" w:after="0" w:line="240" w:lineRule="auto"/>
        <w:jc w:val="center"/>
        <w:rPr>
          <w:rFonts w:ascii="Times New Roman" w:eastAsia="Tahoma" w:hAnsi="Times New Roman" w:cs="Times New Roman"/>
          <w:b/>
        </w:rPr>
      </w:pPr>
    </w:p>
    <w:p w14:paraId="11BD3AC5" w14:textId="2384562C" w:rsidR="004F00EA" w:rsidRDefault="004F00EA">
      <w:pPr>
        <w:spacing w:before="120" w:after="0" w:line="240" w:lineRule="auto"/>
        <w:jc w:val="center"/>
        <w:rPr>
          <w:rFonts w:ascii="Times New Roman" w:eastAsia="Tahoma" w:hAnsi="Times New Roman" w:cs="Times New Roman"/>
          <w:b/>
        </w:rPr>
      </w:pPr>
    </w:p>
    <w:p w14:paraId="26EA9377" w14:textId="10280447" w:rsidR="004F00EA" w:rsidRDefault="004F00EA">
      <w:pPr>
        <w:spacing w:before="120" w:after="0" w:line="240" w:lineRule="auto"/>
        <w:jc w:val="center"/>
        <w:rPr>
          <w:rFonts w:ascii="Times New Roman" w:eastAsia="Tahoma" w:hAnsi="Times New Roman" w:cs="Times New Roman"/>
          <w:b/>
        </w:rPr>
      </w:pPr>
    </w:p>
    <w:p w14:paraId="6A38D0EC" w14:textId="20B3EDFA" w:rsidR="004F00EA" w:rsidRDefault="004F00EA">
      <w:pPr>
        <w:spacing w:before="120" w:after="0" w:line="240" w:lineRule="auto"/>
        <w:jc w:val="center"/>
        <w:rPr>
          <w:rFonts w:ascii="Times New Roman" w:eastAsia="Tahoma" w:hAnsi="Times New Roman" w:cs="Times New Roman"/>
          <w:b/>
        </w:rPr>
      </w:pPr>
    </w:p>
    <w:p w14:paraId="31BD51C2" w14:textId="46F65352" w:rsidR="004F00EA" w:rsidRDefault="004F00EA">
      <w:pPr>
        <w:spacing w:before="120" w:after="0" w:line="240" w:lineRule="auto"/>
        <w:jc w:val="center"/>
        <w:rPr>
          <w:rFonts w:ascii="Times New Roman" w:eastAsia="Tahoma" w:hAnsi="Times New Roman" w:cs="Times New Roman"/>
          <w:b/>
        </w:rPr>
      </w:pPr>
    </w:p>
    <w:p w14:paraId="72E75471" w14:textId="2F9F6338" w:rsidR="004F00EA" w:rsidRDefault="004F00EA">
      <w:pPr>
        <w:spacing w:before="120" w:after="0" w:line="240" w:lineRule="auto"/>
        <w:jc w:val="center"/>
        <w:rPr>
          <w:rFonts w:ascii="Times New Roman" w:eastAsia="Tahoma" w:hAnsi="Times New Roman" w:cs="Times New Roman"/>
          <w:b/>
        </w:rPr>
      </w:pPr>
    </w:p>
    <w:p w14:paraId="10AE320A" w14:textId="05C2632E" w:rsidR="004F00EA" w:rsidRDefault="004F00EA">
      <w:pPr>
        <w:spacing w:before="120" w:after="0" w:line="240" w:lineRule="auto"/>
        <w:jc w:val="center"/>
        <w:rPr>
          <w:rFonts w:ascii="Times New Roman" w:eastAsia="Tahoma" w:hAnsi="Times New Roman" w:cs="Times New Roman"/>
          <w:b/>
        </w:rPr>
      </w:pPr>
    </w:p>
    <w:p w14:paraId="2060E8E3" w14:textId="77777777" w:rsidR="007D0236" w:rsidRPr="00EA6C30" w:rsidRDefault="007D0236" w:rsidP="00E77FFD">
      <w:pPr>
        <w:spacing w:before="120" w:after="0" w:line="240" w:lineRule="auto"/>
        <w:rPr>
          <w:rFonts w:ascii="Times New Roman" w:eastAsia="Tahoma" w:hAnsi="Times New Roman" w:cs="Times New Roman"/>
          <w:b/>
        </w:rPr>
      </w:pPr>
    </w:p>
    <w:p w14:paraId="40D31226"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 xml:space="preserve">ANEXO I – </w:t>
      </w:r>
    </w:p>
    <w:p w14:paraId="7C6C12CB"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TERMO DE REFERÊNCIA</w:t>
      </w:r>
      <w:r w:rsidRPr="00EA6C30">
        <w:rPr>
          <w:rFonts w:ascii="Times New Roman" w:eastAsia="Tahoma" w:hAnsi="Times New Roman" w:cs="Times New Roman"/>
          <w:color w:val="FF0000"/>
        </w:rPr>
        <w:t xml:space="preserve">                             </w:t>
      </w:r>
    </w:p>
    <w:p w14:paraId="5919F187" w14:textId="77777777" w:rsidR="007D0236" w:rsidRPr="00EA6C30" w:rsidRDefault="00CD1BE1">
      <w:pPr>
        <w:spacing w:before="120" w:after="0" w:line="240" w:lineRule="auto"/>
        <w:ind w:right="460"/>
        <w:jc w:val="both"/>
        <w:rPr>
          <w:rFonts w:ascii="Times New Roman" w:eastAsia="Tahoma" w:hAnsi="Times New Roman" w:cs="Times New Roman"/>
          <w:b/>
        </w:rPr>
      </w:pPr>
      <w:r w:rsidRPr="00EA6C30">
        <w:rPr>
          <w:rFonts w:ascii="Times New Roman" w:eastAsia="Tahoma" w:hAnsi="Times New Roman" w:cs="Times New Roman"/>
        </w:rPr>
        <w:t xml:space="preserve">                                                </w:t>
      </w:r>
    </w:p>
    <w:p w14:paraId="4789415C" w14:textId="4DE9DA1F" w:rsidR="006B3CC4" w:rsidRPr="000D0F0D" w:rsidRDefault="00CD1BE1" w:rsidP="000D0F0D">
      <w:pPr>
        <w:spacing w:before="1" w:after="0" w:line="242" w:lineRule="auto"/>
        <w:jc w:val="both"/>
        <w:rPr>
          <w:rFonts w:ascii="Tahoma" w:eastAsia="Tahoma" w:hAnsi="Tahoma" w:cs="Tahoma"/>
          <w:b/>
          <w:highlight w:val="darkGray"/>
          <w:shd w:val="clear" w:color="auto" w:fill="D8D8D8"/>
        </w:rPr>
      </w:pPr>
      <w:r w:rsidRPr="000D0F0D">
        <w:rPr>
          <w:rFonts w:ascii="Times New Roman" w:eastAsia="Tahoma" w:hAnsi="Times New Roman" w:cs="Times New Roman"/>
          <w:b/>
          <w:highlight w:val="darkGray"/>
        </w:rPr>
        <w:t>OBJETO</w:t>
      </w:r>
      <w:r w:rsidR="0005211E">
        <w:rPr>
          <w:rFonts w:ascii="Times New Roman" w:eastAsia="Tahoma" w:hAnsi="Times New Roman" w:cs="Times New Roman"/>
          <w:b/>
          <w:highlight w:val="darkGray"/>
        </w:rPr>
        <w:t xml:space="preserve">: </w:t>
      </w:r>
      <w:r w:rsidR="000D0F0D" w:rsidRPr="000D0F0D">
        <w:rPr>
          <w:rFonts w:ascii="Tahoma" w:eastAsia="Tahoma" w:hAnsi="Tahoma" w:cs="Tahoma"/>
          <w:b/>
          <w:highlight w:val="darkGray"/>
          <w:shd w:val="clear" w:color="auto" w:fill="D8D8D8"/>
        </w:rPr>
        <w:t xml:space="preserve">REGISTRO DE PREÇOS PARA FUTURA E EVENTUAL CONTRATAÇÃO  DE SERVIÇOS DE MANUTENÇÃO PREDIAL,  PREVENTIVA E CORRETIVA RELATIVOS A ADEQUAÇÕES, ADAPTAÇÕES, REPARAÇÕES E/OU  REVITALIZAÇÃO DE INFRA ESTRUTURA E BENS MOVEIS , PARA ATENDER AS </w:t>
      </w:r>
    </w:p>
    <w:p w14:paraId="723D102F" w14:textId="0CCAF9DE" w:rsidR="004F00EA" w:rsidRPr="00EA6C30" w:rsidRDefault="000D0F0D" w:rsidP="000D0F0D">
      <w:pPr>
        <w:spacing w:before="1" w:after="0" w:line="242" w:lineRule="auto"/>
        <w:jc w:val="both"/>
        <w:rPr>
          <w:rFonts w:ascii="Times New Roman" w:eastAsia="Tahoma" w:hAnsi="Times New Roman" w:cs="Times New Roman"/>
          <w:b/>
          <w:shd w:val="clear" w:color="auto" w:fill="D8D8D8"/>
        </w:rPr>
      </w:pPr>
      <w:r w:rsidRPr="000D0F0D">
        <w:rPr>
          <w:rFonts w:ascii="Tahoma" w:eastAsia="Tahoma" w:hAnsi="Tahoma" w:cs="Tahoma"/>
          <w:b/>
          <w:highlight w:val="darkGray"/>
          <w:shd w:val="clear" w:color="auto" w:fill="D8D8D8"/>
        </w:rPr>
        <w:lastRenderedPageBreak/>
        <w:t>UNIDADES HOSPITALARES DOS MUNICIPIOS INTEGRANTES DO CONSORCIO INTERMUNICIPAL DE SAÚDE VALE DO RIO CUIABÁ</w:t>
      </w:r>
      <w:r w:rsidR="0005211E">
        <w:rPr>
          <w:rFonts w:ascii="Tahoma" w:eastAsia="Tahoma" w:hAnsi="Tahoma" w:cs="Tahoma"/>
          <w:b/>
          <w:shd w:val="clear" w:color="auto" w:fill="D8D8D8"/>
        </w:rPr>
        <w:t>.</w:t>
      </w:r>
    </w:p>
    <w:p w14:paraId="675854A5" w14:textId="219226D1" w:rsidR="00EE3CF3" w:rsidRPr="00EA6C30" w:rsidRDefault="00EE3CF3" w:rsidP="00EE3CF3">
      <w:pPr>
        <w:spacing w:after="0" w:line="276" w:lineRule="auto"/>
        <w:ind w:left="220"/>
        <w:jc w:val="both"/>
        <w:rPr>
          <w:rFonts w:ascii="Times New Roman" w:eastAsia="Tahoma" w:hAnsi="Times New Roman" w:cs="Times New Roman"/>
          <w:b/>
          <w:shd w:val="clear" w:color="auto" w:fill="D8D8D8"/>
        </w:rPr>
      </w:pPr>
    </w:p>
    <w:p w14:paraId="6C7C258C" w14:textId="77777777" w:rsidR="00EE3CF3" w:rsidRPr="00EA6C30" w:rsidRDefault="00EE3CF3" w:rsidP="00EE3CF3">
      <w:pPr>
        <w:spacing w:before="120" w:after="0" w:line="240" w:lineRule="auto"/>
        <w:jc w:val="both"/>
        <w:rPr>
          <w:rFonts w:ascii="Times New Roman" w:eastAsia="Tahoma" w:hAnsi="Times New Roman" w:cs="Times New Roman"/>
          <w:b/>
        </w:rPr>
      </w:pPr>
    </w:p>
    <w:p w14:paraId="34876562" w14:textId="128DFEFF" w:rsidR="007D0236" w:rsidRPr="00EA6C30" w:rsidRDefault="00CD1BE1" w:rsidP="00EE3CF3">
      <w:pPr>
        <w:spacing w:before="120" w:after="0" w:line="240" w:lineRule="auto"/>
        <w:jc w:val="both"/>
        <w:rPr>
          <w:rFonts w:ascii="Times New Roman" w:eastAsia="Tahoma" w:hAnsi="Times New Roman" w:cs="Times New Roman"/>
          <w:b/>
        </w:rPr>
      </w:pPr>
      <w:r w:rsidRPr="00EA6C30">
        <w:rPr>
          <w:rFonts w:ascii="Times New Roman" w:eastAsia="Tahoma" w:hAnsi="Times New Roman" w:cs="Times New Roman"/>
          <w:b/>
        </w:rPr>
        <w:t xml:space="preserve">JUSTIFICATIVA </w:t>
      </w:r>
    </w:p>
    <w:p w14:paraId="49493C50" w14:textId="77777777" w:rsidR="007D0236" w:rsidRPr="00EA6C30" w:rsidRDefault="00CD1BE1">
      <w:pPr>
        <w:spacing w:before="120" w:after="0" w:line="240" w:lineRule="auto"/>
        <w:ind w:firstLine="880"/>
        <w:jc w:val="both"/>
        <w:rPr>
          <w:rFonts w:ascii="Times New Roman" w:eastAsia="Tahoma" w:hAnsi="Times New Roman" w:cs="Times New Roman"/>
        </w:rPr>
      </w:pPr>
      <w:r w:rsidRPr="00EA6C30">
        <w:rPr>
          <w:rFonts w:ascii="Times New Roman" w:eastAsia="Tahoma" w:hAnsi="Times New Roman" w:cs="Times New Roman"/>
        </w:rPr>
        <w:t>Considerando o artigo 196 da Constituição Federal onde diz que a saúde é direito de todos e dever do Estado, garantido mediante políticas sociais e econômicas que visem a redução do risco de doença e de outros agravos e ao acesso universal e igualitário as ações e serviços para sua promoção, proteção e recuperação, e ainda nos artigos 198 e 200, que define, os princípios de organização e desenvolvimento tecnológico do Sistema Único de Saúde;</w:t>
      </w:r>
    </w:p>
    <w:p w14:paraId="199BAF7E" w14:textId="77777777" w:rsidR="007D0236" w:rsidRPr="00EA6C30" w:rsidRDefault="00CD1BE1">
      <w:pPr>
        <w:spacing w:before="120" w:after="0" w:line="240" w:lineRule="auto"/>
        <w:ind w:firstLine="880"/>
        <w:jc w:val="both"/>
        <w:rPr>
          <w:rFonts w:ascii="Times New Roman" w:eastAsia="Tahoma" w:hAnsi="Times New Roman" w:cs="Times New Roman"/>
        </w:rPr>
      </w:pPr>
      <w:r w:rsidRPr="00EA6C30">
        <w:rPr>
          <w:rFonts w:ascii="Times New Roman" w:eastAsia="Tahoma" w:hAnsi="Times New Roman" w:cs="Times New Roman"/>
        </w:rPr>
        <w:t>Desta forma a saúde do cidadão é prevista como compromisso formal e expresso do Estado, como se vê, entre outras disposições, a contida na Lei nº 8.080/90, que dispõe sobre as condições para promoção, proteção e recuperação da saúde, a organização e o funcionamento dos serviços correspondentes a ela, no art. 2º reza o seguinte:</w:t>
      </w:r>
    </w:p>
    <w:p w14:paraId="04A833DE" w14:textId="77777777" w:rsidR="007D0236" w:rsidRPr="00EA6C30" w:rsidRDefault="00CD1BE1">
      <w:pPr>
        <w:spacing w:before="120" w:after="0" w:line="240" w:lineRule="auto"/>
        <w:ind w:left="1100"/>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Art. 2º.</w:t>
      </w:r>
      <w:r w:rsidRPr="00EA6C30">
        <w:rPr>
          <w:rFonts w:ascii="Times New Roman" w:eastAsia="Tahoma" w:hAnsi="Times New Roman" w:cs="Times New Roman"/>
          <w:color w:val="000000"/>
          <w:shd w:val="clear" w:color="auto" w:fill="FFFFFF"/>
        </w:rPr>
        <w:t xml:space="preserve"> A saúde é um direito fundamental do ser humano, devendo o Estado prover as condições indispensáveis ao seu pleno exercício.</w:t>
      </w:r>
    </w:p>
    <w:p w14:paraId="43DA7CE0" w14:textId="77777777" w:rsidR="007D0236" w:rsidRPr="00EA6C30" w:rsidRDefault="00CD1BE1">
      <w:pPr>
        <w:spacing w:before="120" w:after="0" w:line="240" w:lineRule="auto"/>
        <w:ind w:left="1100"/>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 1º.</w:t>
      </w:r>
      <w:r w:rsidRPr="00EA6C30">
        <w:rPr>
          <w:rFonts w:ascii="Times New Roman" w:eastAsia="Tahoma" w:hAnsi="Times New Roman" w:cs="Times New Roman"/>
          <w:color w:val="000000"/>
          <w:shd w:val="clear" w:color="auto" w:fill="FFFFFF"/>
        </w:rPr>
        <w:t xml:space="preserve"> O dever do Estado de garantir a saúde consiste na formulação e execução de políticas econômicas e sociais que visem à redução de riscos de doenças e de outros agravos e no estabelecimento de condições que assegurem acesso universal e igualitário às ações e aos serviços para a sua promoção, proteção e recuperação.</w:t>
      </w:r>
    </w:p>
    <w:p w14:paraId="60DE0932" w14:textId="77777777" w:rsidR="00E85EFD" w:rsidRPr="00EA6C30" w:rsidRDefault="00E85EFD" w:rsidP="00E85EFD">
      <w:pPr>
        <w:pStyle w:val="Default"/>
        <w:rPr>
          <w:sz w:val="22"/>
          <w:szCs w:val="22"/>
        </w:rPr>
      </w:pPr>
    </w:p>
    <w:p w14:paraId="4113B8BA" w14:textId="2E314F0F" w:rsidR="00E85EFD" w:rsidRPr="00EA6C30" w:rsidRDefault="00E85EFD" w:rsidP="00E85EFD">
      <w:pPr>
        <w:pStyle w:val="Default"/>
        <w:jc w:val="both"/>
        <w:rPr>
          <w:sz w:val="22"/>
          <w:szCs w:val="22"/>
        </w:rPr>
      </w:pPr>
      <w:r w:rsidRPr="00EA6C30">
        <w:rPr>
          <w:sz w:val="22"/>
          <w:szCs w:val="22"/>
        </w:rPr>
        <w:t xml:space="preserve">Esta solicitação justifica-se em virtude da necessidade de realização de procedimentos de média e alta complexidade utilizando os materiais, tendo como objetivo oferecer assistência segura, ágil, prática, atualizada e de qualidade aos municípios consorciados, respeitando-se as exigências legais. A aquisição destes materiais utilizados nas cirurgias, são essenciais no tratamento diminuem o tempo operatório, são em alguns casos procedimentos menos invasivos, mais eficazes e com maior agilidade no ato cirúrgico, oferecendo menor risco ao paciente e visando a sua reabilitação adequada evitando o encaminhamento </w:t>
      </w:r>
    </w:p>
    <w:p w14:paraId="78DC9447" w14:textId="6465A250" w:rsidR="007D0236" w:rsidRPr="00EA6C30" w:rsidRDefault="00CD1BE1">
      <w:pPr>
        <w:spacing w:before="120" w:after="0" w:line="240" w:lineRule="auto"/>
        <w:ind w:firstLine="880"/>
        <w:jc w:val="both"/>
        <w:rPr>
          <w:rFonts w:ascii="Times New Roman" w:eastAsia="Tahoma" w:hAnsi="Times New Roman" w:cs="Times New Roman"/>
        </w:rPr>
      </w:pPr>
      <w:r w:rsidRPr="00EA6C30">
        <w:rPr>
          <w:rFonts w:ascii="Times New Roman" w:eastAsia="Tahoma" w:hAnsi="Times New Roman" w:cs="Times New Roman"/>
        </w:rPr>
        <w:t>Assim,</w:t>
      </w:r>
      <w:r w:rsidR="00E85EFD" w:rsidRPr="00EA6C30">
        <w:rPr>
          <w:rFonts w:ascii="Times New Roman" w:eastAsia="Tahoma" w:hAnsi="Times New Roman" w:cs="Times New Roman"/>
        </w:rPr>
        <w:t xml:space="preserve"> </w:t>
      </w:r>
      <w:r w:rsidRPr="00EA6C30">
        <w:rPr>
          <w:rFonts w:ascii="Times New Roman" w:eastAsia="Tahoma" w:hAnsi="Times New Roman" w:cs="Times New Roman"/>
        </w:rPr>
        <w:t>devido a necessidade de manter o atendimento com eficiência e eficácia a população dos municípios integrantes do Consorcio Intermunicipal de Saúde Vale do Rio Cuiabá no que se refere a disponibilização d</w:t>
      </w:r>
      <w:r w:rsidR="00E85EFD" w:rsidRPr="00EA6C30">
        <w:rPr>
          <w:rFonts w:ascii="Times New Roman" w:eastAsia="Tahoma" w:hAnsi="Times New Roman" w:cs="Times New Roman"/>
        </w:rPr>
        <w:t>os materiais</w:t>
      </w:r>
      <w:r w:rsidRPr="00EA6C30">
        <w:rPr>
          <w:rFonts w:ascii="Times New Roman" w:eastAsia="Tahoma" w:hAnsi="Times New Roman" w:cs="Times New Roman"/>
        </w:rPr>
        <w:t xml:space="preserve"> nas Unidades de Saúde. </w:t>
      </w:r>
    </w:p>
    <w:p w14:paraId="41315124" w14:textId="52F4D878" w:rsidR="007D0236" w:rsidRPr="00EA6C30" w:rsidRDefault="00CD1BE1">
      <w:pPr>
        <w:spacing w:before="120" w:after="0" w:line="240" w:lineRule="auto"/>
        <w:ind w:firstLine="880"/>
        <w:jc w:val="both"/>
        <w:rPr>
          <w:rFonts w:ascii="Times New Roman" w:eastAsia="Tahoma" w:hAnsi="Times New Roman" w:cs="Times New Roman"/>
        </w:rPr>
      </w:pPr>
      <w:r w:rsidRPr="00EA6C30">
        <w:rPr>
          <w:rFonts w:ascii="Times New Roman" w:eastAsia="Tahoma" w:hAnsi="Times New Roman" w:cs="Times New Roman"/>
        </w:rPr>
        <w:t xml:space="preserve">Considerando que foi realizado levantamento do quantitativo das demandas pelo sistema administrativo unificado a fim de assegurar a real necessidade para aquisição dos </w:t>
      </w:r>
      <w:r w:rsidR="00E85EFD" w:rsidRPr="00EA6C30">
        <w:rPr>
          <w:rFonts w:ascii="Times New Roman" w:eastAsia="Tahoma" w:hAnsi="Times New Roman" w:cs="Times New Roman"/>
        </w:rPr>
        <w:t>materiais</w:t>
      </w:r>
      <w:r w:rsidRPr="00EA6C30">
        <w:rPr>
          <w:rFonts w:ascii="Times New Roman" w:eastAsia="Tahoma" w:hAnsi="Times New Roman" w:cs="Times New Roman"/>
        </w:rPr>
        <w:t xml:space="preserve">, com ações essenciais para prevenir danos maiores a saúde pública dos Municípios consorciados. </w:t>
      </w:r>
    </w:p>
    <w:p w14:paraId="1C02BAE8" w14:textId="613A8539" w:rsidR="007D0236" w:rsidRDefault="00CD1BE1">
      <w:pPr>
        <w:spacing w:before="120" w:after="0" w:line="240" w:lineRule="auto"/>
        <w:ind w:firstLine="1170"/>
        <w:jc w:val="both"/>
        <w:rPr>
          <w:rFonts w:ascii="Times New Roman" w:eastAsia="Tahoma" w:hAnsi="Times New Roman" w:cs="Times New Roman"/>
          <w:color w:val="0000FF"/>
          <w:u w:val="single"/>
        </w:rPr>
      </w:pPr>
      <w:r w:rsidRPr="00EA6C30">
        <w:rPr>
          <w:rFonts w:ascii="Times New Roman" w:eastAsia="Tahoma" w:hAnsi="Times New Roman" w:cs="Times New Roman"/>
        </w:rPr>
        <w:t>Com relação aos preços praticados no presente Processo, foram apurados mediante pesquisas de preços</w:t>
      </w:r>
      <w:r w:rsidR="004F00EA">
        <w:rPr>
          <w:rFonts w:ascii="Times New Roman" w:eastAsia="Tahoma" w:hAnsi="Times New Roman" w:cs="Times New Roman"/>
        </w:rPr>
        <w:t>:</w:t>
      </w:r>
      <w:r w:rsidR="00E85EFD" w:rsidRPr="00EA6C30">
        <w:rPr>
          <w:rFonts w:ascii="Times New Roman" w:eastAsia="Tahoma" w:hAnsi="Times New Roman" w:cs="Times New Roman"/>
        </w:rPr>
        <w:t xml:space="preserve"> no</w:t>
      </w:r>
      <w:r w:rsidRPr="00EA6C30">
        <w:rPr>
          <w:rFonts w:ascii="Times New Roman" w:eastAsia="Tahoma" w:hAnsi="Times New Roman" w:cs="Times New Roman"/>
        </w:rPr>
        <w:t xml:space="preserve"> site</w:t>
      </w:r>
      <w:r w:rsidR="00EE3CF3" w:rsidRPr="00EA6C30">
        <w:rPr>
          <w:rFonts w:ascii="Times New Roman" w:eastAsia="Tahoma" w:hAnsi="Times New Roman" w:cs="Times New Roman"/>
        </w:rPr>
        <w:t xml:space="preserve"> de banco de preços públicos</w:t>
      </w:r>
      <w:r w:rsidR="006B3CC4">
        <w:rPr>
          <w:rFonts w:ascii="Times New Roman" w:eastAsia="Tahoma" w:hAnsi="Times New Roman" w:cs="Times New Roman"/>
        </w:rPr>
        <w:t>.</w:t>
      </w:r>
    </w:p>
    <w:p w14:paraId="13EB75C1" w14:textId="729CEE64" w:rsidR="00462850" w:rsidRPr="00462850" w:rsidRDefault="00462850" w:rsidP="004244A8">
      <w:pPr>
        <w:spacing w:before="120" w:after="0" w:line="240" w:lineRule="auto"/>
        <w:jc w:val="both"/>
        <w:rPr>
          <w:rFonts w:ascii="Times New Roman" w:eastAsia="Tahoma" w:hAnsi="Times New Roman" w:cs="Times New Roman"/>
        </w:rPr>
      </w:pPr>
    </w:p>
    <w:p w14:paraId="6EA04FF8" w14:textId="77777777" w:rsidR="00462850" w:rsidRPr="00EA6C30" w:rsidRDefault="00462850">
      <w:pPr>
        <w:spacing w:before="120" w:after="0" w:line="240" w:lineRule="auto"/>
        <w:ind w:firstLine="1170"/>
        <w:jc w:val="both"/>
        <w:rPr>
          <w:rFonts w:ascii="Times New Roman" w:eastAsia="Tahoma" w:hAnsi="Times New Roman" w:cs="Times New Roman"/>
          <w:color w:val="0000FF"/>
          <w:u w:val="single"/>
        </w:rPr>
      </w:pPr>
    </w:p>
    <w:p w14:paraId="4F31C184" w14:textId="5486603B" w:rsidR="007D0236" w:rsidRPr="00EA6C30" w:rsidRDefault="007D0236">
      <w:pPr>
        <w:spacing w:before="120" w:after="0" w:line="240" w:lineRule="auto"/>
        <w:ind w:firstLine="1170"/>
        <w:jc w:val="both"/>
        <w:rPr>
          <w:rFonts w:ascii="Times New Roman" w:eastAsia="Tahoma" w:hAnsi="Times New Roman" w:cs="Times New Roman"/>
          <w:color w:val="0000FF"/>
          <w:u w:val="single"/>
        </w:rPr>
      </w:pPr>
    </w:p>
    <w:p w14:paraId="3A36785A" w14:textId="0003CB0C" w:rsidR="007D0236" w:rsidRDefault="00CD1BE1" w:rsidP="006255E3">
      <w:pPr>
        <w:widowControl w:val="0"/>
        <w:numPr>
          <w:ilvl w:val="0"/>
          <w:numId w:val="39"/>
        </w:numPr>
        <w:spacing w:before="120" w:after="0" w:line="240" w:lineRule="auto"/>
        <w:ind w:left="360" w:hanging="360"/>
        <w:jc w:val="both"/>
        <w:rPr>
          <w:rFonts w:ascii="Times New Roman" w:eastAsia="Tahoma" w:hAnsi="Times New Roman" w:cs="Times New Roman"/>
          <w:b/>
        </w:rPr>
      </w:pPr>
      <w:r w:rsidRPr="00EA6C30">
        <w:rPr>
          <w:rFonts w:ascii="Times New Roman" w:eastAsia="Tahoma" w:hAnsi="Times New Roman" w:cs="Times New Roman"/>
          <w:b/>
        </w:rPr>
        <w:t>ESPECIFICAÇÃO</w:t>
      </w:r>
      <w:r w:rsidR="002B4D3C">
        <w:rPr>
          <w:rFonts w:ascii="Times New Roman" w:eastAsia="Tahoma" w:hAnsi="Times New Roman" w:cs="Times New Roman"/>
          <w:b/>
        </w:rPr>
        <w:t xml:space="preserve"> E </w:t>
      </w:r>
      <w:r w:rsidRPr="00EA6C30">
        <w:rPr>
          <w:rFonts w:ascii="Times New Roman" w:eastAsia="Tahoma" w:hAnsi="Times New Roman" w:cs="Times New Roman"/>
          <w:b/>
        </w:rPr>
        <w:t>QUANTITATIVO ESTIMADOS</w:t>
      </w:r>
      <w:r w:rsidR="00710F9E" w:rsidRPr="00EA6C30">
        <w:rPr>
          <w:rFonts w:ascii="Times New Roman" w:eastAsia="Tahoma" w:hAnsi="Times New Roman" w:cs="Times New Roman"/>
          <w:b/>
        </w:rPr>
        <w:t>:</w:t>
      </w:r>
    </w:p>
    <w:p w14:paraId="2C914C06" w14:textId="7AA7DD8A" w:rsidR="00C92EC9" w:rsidRDefault="00C92EC9" w:rsidP="00C92EC9">
      <w:pPr>
        <w:widowControl w:val="0"/>
        <w:spacing w:before="120" w:after="0" w:line="240" w:lineRule="auto"/>
        <w:jc w:val="both"/>
        <w:rPr>
          <w:rFonts w:ascii="Times New Roman" w:eastAsia="Tahoma" w:hAnsi="Times New Roman" w:cs="Times New Roman"/>
          <w:b/>
        </w:rPr>
      </w:pPr>
    </w:p>
    <w:p w14:paraId="14EAE727" w14:textId="77777777" w:rsidR="00AE7819" w:rsidRPr="00EA6C30" w:rsidRDefault="00AE7819" w:rsidP="00C92EC9">
      <w:pPr>
        <w:widowControl w:val="0"/>
        <w:spacing w:before="120" w:after="0" w:line="240" w:lineRule="auto"/>
        <w:jc w:val="both"/>
        <w:rPr>
          <w:rFonts w:ascii="Times New Roman" w:eastAsia="Tahoma" w:hAnsi="Times New Roman" w:cs="Times New Roman"/>
          <w:b/>
        </w:rPr>
      </w:pPr>
    </w:p>
    <w:p w14:paraId="705E1952" w14:textId="77777777" w:rsidR="008169FA" w:rsidRPr="003C0F48" w:rsidRDefault="008169FA" w:rsidP="008169FA">
      <w:pPr>
        <w:jc w:val="both"/>
        <w:rPr>
          <w:rFonts w:ascii="Arial" w:hAnsi="Arial" w:cs="Arial"/>
        </w:rPr>
      </w:pPr>
    </w:p>
    <w:tbl>
      <w:tblPr>
        <w:tblStyle w:val="TableNormal"/>
        <w:tblW w:w="1057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5"/>
        <w:gridCol w:w="1487"/>
        <w:gridCol w:w="2278"/>
      </w:tblGrid>
      <w:tr w:rsidR="006B3CC4" w:rsidRPr="00660009" w14:paraId="5ECAE25F" w14:textId="77777777" w:rsidTr="000A11B5">
        <w:trPr>
          <w:trHeight w:val="412"/>
        </w:trPr>
        <w:tc>
          <w:tcPr>
            <w:tcW w:w="6805" w:type="dxa"/>
            <w:vAlign w:val="center"/>
          </w:tcPr>
          <w:p w14:paraId="634DB7F0" w14:textId="77777777" w:rsidR="006B3CC4" w:rsidRPr="00660009" w:rsidRDefault="006B3CC4" w:rsidP="00F86288">
            <w:pPr>
              <w:pStyle w:val="TableParagraph"/>
              <w:spacing w:line="276" w:lineRule="auto"/>
              <w:contextualSpacing/>
              <w:rPr>
                <w:rFonts w:ascii="Arial" w:hAnsi="Arial" w:cs="Arial"/>
                <w:b/>
              </w:rPr>
            </w:pPr>
            <w:r w:rsidRPr="00660009">
              <w:rPr>
                <w:rFonts w:ascii="Arial" w:hAnsi="Arial" w:cs="Arial"/>
                <w:b/>
                <w:w w:val="105"/>
              </w:rPr>
              <w:lastRenderedPageBreak/>
              <w:t>DESCRIÇÃO DO OBJETO</w:t>
            </w:r>
          </w:p>
        </w:tc>
        <w:tc>
          <w:tcPr>
            <w:tcW w:w="1487" w:type="dxa"/>
            <w:vAlign w:val="center"/>
          </w:tcPr>
          <w:p w14:paraId="379650D3" w14:textId="77777777" w:rsidR="006B3CC4" w:rsidRPr="00660009" w:rsidRDefault="006B3CC4" w:rsidP="00F86288">
            <w:pPr>
              <w:pStyle w:val="TableParagraph"/>
              <w:spacing w:line="276" w:lineRule="auto"/>
              <w:contextualSpacing/>
              <w:rPr>
                <w:rFonts w:ascii="Arial" w:hAnsi="Arial" w:cs="Arial"/>
                <w:b/>
              </w:rPr>
            </w:pPr>
            <w:r w:rsidRPr="00660009">
              <w:rPr>
                <w:rFonts w:ascii="Arial" w:hAnsi="Arial" w:cs="Arial"/>
                <w:b/>
                <w:w w:val="105"/>
              </w:rPr>
              <w:t>QUANT</w:t>
            </w:r>
          </w:p>
        </w:tc>
        <w:tc>
          <w:tcPr>
            <w:tcW w:w="2278" w:type="dxa"/>
            <w:vAlign w:val="center"/>
          </w:tcPr>
          <w:p w14:paraId="1CA771F1" w14:textId="77777777" w:rsidR="006B3CC4" w:rsidRPr="00660009" w:rsidRDefault="006B3CC4" w:rsidP="00F86288">
            <w:pPr>
              <w:pStyle w:val="TableParagraph"/>
              <w:spacing w:line="276" w:lineRule="auto"/>
              <w:contextualSpacing/>
              <w:rPr>
                <w:rFonts w:ascii="Arial" w:hAnsi="Arial" w:cs="Arial"/>
                <w:b/>
              </w:rPr>
            </w:pPr>
            <w:r w:rsidRPr="00660009">
              <w:rPr>
                <w:rFonts w:ascii="Arial" w:hAnsi="Arial" w:cs="Arial"/>
                <w:b/>
              </w:rPr>
              <w:t>VALOR</w:t>
            </w:r>
            <w:r w:rsidRPr="00660009">
              <w:rPr>
                <w:rFonts w:ascii="Arial" w:hAnsi="Arial" w:cs="Arial"/>
                <w:b/>
                <w:spacing w:val="7"/>
              </w:rPr>
              <w:t xml:space="preserve"> </w:t>
            </w:r>
            <w:r w:rsidRPr="00660009">
              <w:rPr>
                <w:rFonts w:ascii="Arial" w:hAnsi="Arial" w:cs="Arial"/>
                <w:b/>
              </w:rPr>
              <w:t>ESTIMADO</w:t>
            </w:r>
          </w:p>
        </w:tc>
      </w:tr>
      <w:tr w:rsidR="006B3CC4" w:rsidRPr="00660009" w14:paraId="10192ED1" w14:textId="77777777" w:rsidTr="000A11B5">
        <w:trPr>
          <w:trHeight w:val="3236"/>
        </w:trPr>
        <w:tc>
          <w:tcPr>
            <w:tcW w:w="6805" w:type="dxa"/>
            <w:vAlign w:val="center"/>
          </w:tcPr>
          <w:p w14:paraId="7AD28A44" w14:textId="58AE6A2E" w:rsidR="0005211E" w:rsidRPr="000D0F0D" w:rsidRDefault="0005211E" w:rsidP="0005211E">
            <w:pPr>
              <w:spacing w:before="1" w:line="242" w:lineRule="auto"/>
              <w:jc w:val="both"/>
              <w:rPr>
                <w:rFonts w:ascii="Tahoma" w:eastAsia="Tahoma" w:hAnsi="Tahoma" w:cs="Tahoma"/>
                <w:b/>
                <w:highlight w:val="darkGray"/>
                <w:shd w:val="clear" w:color="auto" w:fill="D8D8D8"/>
              </w:rPr>
            </w:pPr>
            <w:r w:rsidRPr="000D0F0D">
              <w:rPr>
                <w:rFonts w:ascii="Tahoma" w:eastAsia="Tahoma" w:hAnsi="Tahoma" w:cs="Tahoma"/>
                <w:b/>
                <w:highlight w:val="darkGray"/>
                <w:shd w:val="clear" w:color="auto" w:fill="D8D8D8"/>
              </w:rPr>
              <w:t xml:space="preserve">REGISTRO DE PREÇOS PARA FUTURA E EVENTUAL CONTRATAÇÃO  DE SERVIÇOS DE MANUTENÇÃO PREDIAL,  PREVENTIVA E CORRETIVA RELATIVOS A ADEQUAÇÕES, ADAPTAÇÕES, REPARAÇÕES E/OU  REVITALIZAÇÃO DE INFRA ESTRUTURA E BENS MOVEIS , PARA ATENDER AS </w:t>
            </w:r>
          </w:p>
          <w:p w14:paraId="285B3CB7" w14:textId="4C9BA011" w:rsidR="006B3CC4" w:rsidRPr="0005211E" w:rsidRDefault="0005211E" w:rsidP="0005211E">
            <w:pPr>
              <w:spacing w:before="1" w:line="242" w:lineRule="auto"/>
              <w:jc w:val="both"/>
              <w:rPr>
                <w:rFonts w:ascii="Times New Roman" w:eastAsia="Tahoma" w:hAnsi="Times New Roman" w:cs="Times New Roman"/>
                <w:b/>
                <w:shd w:val="clear" w:color="auto" w:fill="D8D8D8"/>
              </w:rPr>
            </w:pPr>
            <w:r w:rsidRPr="000D0F0D">
              <w:rPr>
                <w:rFonts w:ascii="Tahoma" w:eastAsia="Tahoma" w:hAnsi="Tahoma" w:cs="Tahoma"/>
                <w:b/>
                <w:highlight w:val="darkGray"/>
                <w:shd w:val="clear" w:color="auto" w:fill="D8D8D8"/>
              </w:rPr>
              <w:t>UNIDADES HOSPITALARES DOS MUNICIPIOS INTEGRANTES DO CONSORCIO INTERMUNICIPAL DE SAÚDE VALE DO RIO CUIABÁ</w:t>
            </w:r>
            <w:r>
              <w:rPr>
                <w:rFonts w:ascii="Tahoma" w:eastAsia="Tahoma" w:hAnsi="Tahoma" w:cs="Tahoma"/>
                <w:b/>
                <w:shd w:val="clear" w:color="auto" w:fill="D8D8D8"/>
              </w:rPr>
              <w:t>.</w:t>
            </w:r>
          </w:p>
        </w:tc>
        <w:tc>
          <w:tcPr>
            <w:tcW w:w="1487" w:type="dxa"/>
            <w:vAlign w:val="center"/>
          </w:tcPr>
          <w:p w14:paraId="4F350907" w14:textId="77777777" w:rsidR="006B3CC4" w:rsidRPr="00660009" w:rsidRDefault="006B3CC4" w:rsidP="006B3CC4">
            <w:pPr>
              <w:pStyle w:val="TableParagraph"/>
              <w:spacing w:line="276" w:lineRule="auto"/>
              <w:contextualSpacing/>
              <w:jc w:val="center"/>
              <w:rPr>
                <w:rFonts w:ascii="Arial" w:hAnsi="Arial" w:cs="Arial"/>
              </w:rPr>
            </w:pPr>
            <w:r w:rsidRPr="00660009">
              <w:rPr>
                <w:rFonts w:ascii="Arial" w:hAnsi="Arial" w:cs="Arial"/>
                <w:w w:val="105"/>
              </w:rPr>
              <w:t>01</w:t>
            </w:r>
          </w:p>
        </w:tc>
        <w:tc>
          <w:tcPr>
            <w:tcW w:w="2278" w:type="dxa"/>
            <w:vAlign w:val="center"/>
          </w:tcPr>
          <w:p w14:paraId="40A8357F" w14:textId="202E5C4A" w:rsidR="006B3CC4" w:rsidRPr="00660009" w:rsidRDefault="006B3CC4" w:rsidP="006B3CC4">
            <w:pPr>
              <w:pStyle w:val="TableParagraph"/>
              <w:spacing w:line="276" w:lineRule="auto"/>
              <w:contextualSpacing/>
              <w:jc w:val="center"/>
              <w:rPr>
                <w:rFonts w:ascii="Arial" w:hAnsi="Arial" w:cs="Arial"/>
              </w:rPr>
            </w:pPr>
            <w:r w:rsidRPr="0089611F">
              <w:rPr>
                <w:rFonts w:ascii="Arial" w:hAnsi="Arial" w:cs="Arial"/>
                <w:b/>
                <w:bCs/>
                <w:color w:val="000000"/>
                <w:lang w:val="pt-BR" w:eastAsia="pt-BR"/>
              </w:rPr>
              <w:t>R</w:t>
            </w:r>
            <w:r w:rsidRPr="0089611F">
              <w:rPr>
                <w:rFonts w:ascii="Arial" w:hAnsi="Arial" w:cs="Arial"/>
                <w:color w:val="000000"/>
                <w:lang w:val="pt-BR" w:eastAsia="pt-BR"/>
              </w:rPr>
              <w:t xml:space="preserve">$ </w:t>
            </w:r>
            <w:r>
              <w:rPr>
                <w:rFonts w:ascii="Arial" w:hAnsi="Arial" w:cs="Arial"/>
                <w:color w:val="000000"/>
                <w:lang w:val="pt-BR" w:eastAsia="pt-BR"/>
              </w:rPr>
              <w:t>xxxxxxx</w:t>
            </w:r>
          </w:p>
        </w:tc>
      </w:tr>
    </w:tbl>
    <w:p w14:paraId="71C1CCB3" w14:textId="45C9EADD" w:rsidR="00EE3CF3" w:rsidRDefault="00EE3CF3" w:rsidP="00EE3CF3">
      <w:pPr>
        <w:widowControl w:val="0"/>
        <w:spacing w:before="120" w:after="0" w:line="240" w:lineRule="auto"/>
        <w:jc w:val="both"/>
        <w:rPr>
          <w:rFonts w:ascii="Times New Roman" w:eastAsia="Tahoma" w:hAnsi="Times New Roman" w:cs="Times New Roman"/>
          <w:b/>
        </w:rPr>
      </w:pPr>
    </w:p>
    <w:p w14:paraId="4201C23C" w14:textId="77777777" w:rsidR="0005211E" w:rsidRPr="00660009" w:rsidRDefault="0005211E" w:rsidP="006255E3">
      <w:pPr>
        <w:pStyle w:val="PargrafodaLista"/>
        <w:widowControl w:val="0"/>
        <w:numPr>
          <w:ilvl w:val="2"/>
          <w:numId w:val="80"/>
        </w:numPr>
        <w:tabs>
          <w:tab w:val="left" w:pos="746"/>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O detalhamento das unidades em que os serviços serão executados encontra-se descritos no Anexo I - Localização e</w:t>
      </w:r>
      <w:r w:rsidRPr="00660009">
        <w:rPr>
          <w:rFonts w:ascii="Arial" w:hAnsi="Arial" w:cs="Arial"/>
          <w:spacing w:val="1"/>
          <w:sz w:val="24"/>
          <w:szCs w:val="24"/>
        </w:rPr>
        <w:t xml:space="preserve"> </w:t>
      </w:r>
      <w:r w:rsidRPr="00660009">
        <w:rPr>
          <w:rFonts w:ascii="Arial" w:hAnsi="Arial" w:cs="Arial"/>
          <w:sz w:val="24"/>
          <w:szCs w:val="24"/>
        </w:rPr>
        <w:t>Dimensões das Unidades.</w:t>
      </w:r>
    </w:p>
    <w:p w14:paraId="58855708" w14:textId="77777777" w:rsidR="0005211E" w:rsidRPr="00660009" w:rsidRDefault="0005211E" w:rsidP="0005211E">
      <w:pPr>
        <w:pStyle w:val="PargrafodaLista"/>
        <w:tabs>
          <w:tab w:val="left" w:pos="746"/>
        </w:tabs>
        <w:spacing w:line="276" w:lineRule="auto"/>
        <w:ind w:left="0"/>
        <w:rPr>
          <w:rFonts w:ascii="Arial" w:hAnsi="Arial" w:cs="Arial"/>
          <w:sz w:val="24"/>
          <w:szCs w:val="24"/>
        </w:rPr>
      </w:pPr>
    </w:p>
    <w:p w14:paraId="0E68A294" w14:textId="77777777" w:rsidR="0005211E" w:rsidRPr="00660009" w:rsidRDefault="0005211E" w:rsidP="006255E3">
      <w:pPr>
        <w:pStyle w:val="PargrafodaLista"/>
        <w:widowControl w:val="0"/>
        <w:numPr>
          <w:ilvl w:val="1"/>
          <w:numId w:val="80"/>
        </w:numPr>
        <w:tabs>
          <w:tab w:val="left" w:pos="593"/>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Cada item abrangerá tanto os serviços quanto os materiais necessários para a execução dos mesmos. Não se considera</w:t>
      </w:r>
      <w:r w:rsidRPr="00660009">
        <w:rPr>
          <w:rFonts w:ascii="Arial" w:hAnsi="Arial" w:cs="Arial"/>
          <w:spacing w:val="1"/>
          <w:sz w:val="24"/>
          <w:szCs w:val="24"/>
        </w:rPr>
        <w:t xml:space="preserve"> </w:t>
      </w:r>
      <w:r w:rsidRPr="00660009">
        <w:rPr>
          <w:rFonts w:ascii="Arial" w:hAnsi="Arial" w:cs="Arial"/>
          <w:sz w:val="24"/>
          <w:szCs w:val="24"/>
        </w:rPr>
        <w:t>adequada a hipótese de definição taxativa de especificações e quantidades de materiais ou do fornecimento de materiais e</w:t>
      </w:r>
      <w:r w:rsidRPr="00660009">
        <w:rPr>
          <w:rFonts w:ascii="Arial" w:hAnsi="Arial" w:cs="Arial"/>
          <w:spacing w:val="1"/>
          <w:sz w:val="24"/>
          <w:szCs w:val="24"/>
        </w:rPr>
        <w:t xml:space="preserve"> </w:t>
      </w:r>
      <w:r w:rsidRPr="00660009">
        <w:rPr>
          <w:rFonts w:ascii="Arial" w:hAnsi="Arial" w:cs="Arial"/>
          <w:sz w:val="24"/>
          <w:szCs w:val="24"/>
        </w:rPr>
        <w:t>insumos</w:t>
      </w:r>
      <w:r w:rsidRPr="00660009">
        <w:rPr>
          <w:rFonts w:ascii="Arial" w:hAnsi="Arial" w:cs="Arial"/>
          <w:spacing w:val="9"/>
          <w:sz w:val="24"/>
          <w:szCs w:val="24"/>
        </w:rPr>
        <w:t xml:space="preserve"> </w:t>
      </w:r>
      <w:r w:rsidRPr="00660009">
        <w:rPr>
          <w:rFonts w:ascii="Arial" w:hAnsi="Arial" w:cs="Arial"/>
          <w:sz w:val="24"/>
          <w:szCs w:val="24"/>
        </w:rPr>
        <w:t>para</w:t>
      </w:r>
      <w:r w:rsidRPr="00660009">
        <w:rPr>
          <w:rFonts w:ascii="Arial" w:hAnsi="Arial" w:cs="Arial"/>
          <w:spacing w:val="9"/>
          <w:sz w:val="24"/>
          <w:szCs w:val="24"/>
        </w:rPr>
        <w:t xml:space="preserve"> </w:t>
      </w:r>
      <w:r w:rsidRPr="00660009">
        <w:rPr>
          <w:rFonts w:ascii="Arial" w:hAnsi="Arial" w:cs="Arial"/>
          <w:sz w:val="24"/>
          <w:szCs w:val="24"/>
        </w:rPr>
        <w:t>serem</w:t>
      </w:r>
      <w:r w:rsidRPr="00660009">
        <w:rPr>
          <w:rFonts w:ascii="Arial" w:hAnsi="Arial" w:cs="Arial"/>
          <w:spacing w:val="10"/>
          <w:sz w:val="24"/>
          <w:szCs w:val="24"/>
        </w:rPr>
        <w:t xml:space="preserve"> </w:t>
      </w:r>
      <w:r w:rsidRPr="00660009">
        <w:rPr>
          <w:rFonts w:ascii="Arial" w:hAnsi="Arial" w:cs="Arial"/>
          <w:sz w:val="24"/>
          <w:szCs w:val="24"/>
        </w:rPr>
        <w:t>entregues</w:t>
      </w:r>
      <w:r w:rsidRPr="00660009">
        <w:rPr>
          <w:rFonts w:ascii="Arial" w:hAnsi="Arial" w:cs="Arial"/>
          <w:spacing w:val="9"/>
          <w:sz w:val="24"/>
          <w:szCs w:val="24"/>
        </w:rPr>
        <w:t xml:space="preserve"> </w:t>
      </w:r>
      <w:r w:rsidRPr="00660009">
        <w:rPr>
          <w:rFonts w:ascii="Arial" w:hAnsi="Arial" w:cs="Arial"/>
          <w:sz w:val="24"/>
          <w:szCs w:val="24"/>
        </w:rPr>
        <w:t>em</w:t>
      </w:r>
      <w:r w:rsidRPr="00660009">
        <w:rPr>
          <w:rFonts w:ascii="Arial" w:hAnsi="Arial" w:cs="Arial"/>
          <w:spacing w:val="10"/>
          <w:sz w:val="24"/>
          <w:szCs w:val="24"/>
        </w:rPr>
        <w:t xml:space="preserve"> </w:t>
      </w:r>
      <w:r w:rsidRPr="00660009">
        <w:rPr>
          <w:rFonts w:ascii="Arial" w:hAnsi="Arial" w:cs="Arial"/>
          <w:sz w:val="24"/>
          <w:szCs w:val="24"/>
        </w:rPr>
        <w:t>almoxarifados,</w:t>
      </w:r>
      <w:r w:rsidRPr="00660009">
        <w:rPr>
          <w:rFonts w:ascii="Arial" w:hAnsi="Arial" w:cs="Arial"/>
          <w:spacing w:val="9"/>
          <w:sz w:val="24"/>
          <w:szCs w:val="24"/>
        </w:rPr>
        <w:t xml:space="preserve"> </w:t>
      </w:r>
      <w:r w:rsidRPr="00660009">
        <w:rPr>
          <w:rFonts w:ascii="Arial" w:hAnsi="Arial" w:cs="Arial"/>
          <w:sz w:val="24"/>
          <w:szCs w:val="24"/>
        </w:rPr>
        <w:t>os</w:t>
      </w:r>
      <w:r w:rsidRPr="00660009">
        <w:rPr>
          <w:rFonts w:ascii="Arial" w:hAnsi="Arial" w:cs="Arial"/>
          <w:spacing w:val="10"/>
          <w:sz w:val="24"/>
          <w:szCs w:val="24"/>
        </w:rPr>
        <w:t xml:space="preserve"> </w:t>
      </w:r>
      <w:r w:rsidRPr="00660009">
        <w:rPr>
          <w:rFonts w:ascii="Arial" w:hAnsi="Arial" w:cs="Arial"/>
          <w:sz w:val="24"/>
          <w:szCs w:val="24"/>
        </w:rPr>
        <w:t>quais</w:t>
      </w:r>
      <w:r w:rsidRPr="00660009">
        <w:rPr>
          <w:rFonts w:ascii="Arial" w:hAnsi="Arial" w:cs="Arial"/>
          <w:spacing w:val="9"/>
          <w:sz w:val="24"/>
          <w:szCs w:val="24"/>
        </w:rPr>
        <w:t xml:space="preserve"> </w:t>
      </w:r>
      <w:r w:rsidRPr="00660009">
        <w:rPr>
          <w:rFonts w:ascii="Arial" w:hAnsi="Arial" w:cs="Arial"/>
          <w:sz w:val="24"/>
          <w:szCs w:val="24"/>
        </w:rPr>
        <w:t>seriam,</w:t>
      </w:r>
      <w:r w:rsidRPr="00660009">
        <w:rPr>
          <w:rFonts w:ascii="Arial" w:hAnsi="Arial" w:cs="Arial"/>
          <w:spacing w:val="10"/>
          <w:sz w:val="24"/>
          <w:szCs w:val="24"/>
        </w:rPr>
        <w:t xml:space="preserve"> </w:t>
      </w:r>
      <w:r w:rsidRPr="00660009">
        <w:rPr>
          <w:rFonts w:ascii="Arial" w:hAnsi="Arial" w:cs="Arial"/>
          <w:sz w:val="24"/>
          <w:szCs w:val="24"/>
        </w:rPr>
        <w:t>posteriormente,</w:t>
      </w:r>
      <w:r w:rsidRPr="00660009">
        <w:rPr>
          <w:rFonts w:ascii="Arial" w:hAnsi="Arial" w:cs="Arial"/>
          <w:spacing w:val="9"/>
          <w:sz w:val="24"/>
          <w:szCs w:val="24"/>
        </w:rPr>
        <w:t xml:space="preserve"> </w:t>
      </w:r>
      <w:r w:rsidRPr="00660009">
        <w:rPr>
          <w:rFonts w:ascii="Arial" w:hAnsi="Arial" w:cs="Arial"/>
          <w:sz w:val="24"/>
          <w:szCs w:val="24"/>
        </w:rPr>
        <w:t>utilizados</w:t>
      </w:r>
      <w:r w:rsidRPr="00660009">
        <w:rPr>
          <w:rFonts w:ascii="Arial" w:hAnsi="Arial" w:cs="Arial"/>
          <w:spacing w:val="10"/>
          <w:sz w:val="24"/>
          <w:szCs w:val="24"/>
        </w:rPr>
        <w:t xml:space="preserve"> </w:t>
      </w:r>
      <w:r w:rsidRPr="00660009">
        <w:rPr>
          <w:rFonts w:ascii="Arial" w:hAnsi="Arial" w:cs="Arial"/>
          <w:sz w:val="24"/>
          <w:szCs w:val="24"/>
        </w:rPr>
        <w:t>quando</w:t>
      </w:r>
      <w:r w:rsidRPr="00660009">
        <w:rPr>
          <w:rFonts w:ascii="Arial" w:hAnsi="Arial" w:cs="Arial"/>
          <w:spacing w:val="9"/>
          <w:sz w:val="24"/>
          <w:szCs w:val="24"/>
        </w:rPr>
        <w:t xml:space="preserve"> </w:t>
      </w:r>
      <w:r w:rsidRPr="00660009">
        <w:rPr>
          <w:rFonts w:ascii="Arial" w:hAnsi="Arial" w:cs="Arial"/>
          <w:sz w:val="24"/>
          <w:szCs w:val="24"/>
        </w:rPr>
        <w:t>da</w:t>
      </w:r>
      <w:r w:rsidRPr="00660009">
        <w:rPr>
          <w:rFonts w:ascii="Arial" w:hAnsi="Arial" w:cs="Arial"/>
          <w:spacing w:val="9"/>
          <w:sz w:val="24"/>
          <w:szCs w:val="24"/>
        </w:rPr>
        <w:t xml:space="preserve"> </w:t>
      </w:r>
      <w:r w:rsidRPr="00660009">
        <w:rPr>
          <w:rFonts w:ascii="Arial" w:hAnsi="Arial" w:cs="Arial"/>
          <w:sz w:val="24"/>
          <w:szCs w:val="24"/>
        </w:rPr>
        <w:t>execução</w:t>
      </w:r>
      <w:r w:rsidRPr="00660009">
        <w:rPr>
          <w:rFonts w:ascii="Arial" w:hAnsi="Arial" w:cs="Arial"/>
          <w:spacing w:val="10"/>
          <w:sz w:val="24"/>
          <w:szCs w:val="24"/>
        </w:rPr>
        <w:t xml:space="preserve"> </w:t>
      </w:r>
      <w:r w:rsidRPr="00660009">
        <w:rPr>
          <w:rFonts w:ascii="Arial" w:hAnsi="Arial" w:cs="Arial"/>
          <w:sz w:val="24"/>
          <w:szCs w:val="24"/>
        </w:rPr>
        <w:t>dos</w:t>
      </w:r>
      <w:r w:rsidRPr="00660009">
        <w:rPr>
          <w:rFonts w:ascii="Arial" w:hAnsi="Arial" w:cs="Arial"/>
          <w:spacing w:val="9"/>
          <w:sz w:val="24"/>
          <w:szCs w:val="24"/>
        </w:rPr>
        <w:t xml:space="preserve"> </w:t>
      </w:r>
      <w:r w:rsidRPr="00660009">
        <w:rPr>
          <w:rFonts w:ascii="Arial" w:hAnsi="Arial" w:cs="Arial"/>
          <w:sz w:val="24"/>
          <w:szCs w:val="24"/>
        </w:rPr>
        <w:t>serviços.</w:t>
      </w:r>
    </w:p>
    <w:p w14:paraId="5F31C4FB" w14:textId="77777777" w:rsidR="0005211E" w:rsidRPr="00660009" w:rsidRDefault="0005211E" w:rsidP="0005211E">
      <w:pPr>
        <w:pStyle w:val="PargrafodaLista"/>
        <w:tabs>
          <w:tab w:val="left" w:pos="593"/>
        </w:tabs>
        <w:spacing w:line="276" w:lineRule="auto"/>
        <w:ind w:left="0"/>
        <w:rPr>
          <w:rFonts w:ascii="Arial" w:hAnsi="Arial" w:cs="Arial"/>
          <w:sz w:val="24"/>
          <w:szCs w:val="24"/>
        </w:rPr>
      </w:pPr>
    </w:p>
    <w:p w14:paraId="135EBA63" w14:textId="77777777" w:rsidR="0005211E" w:rsidRPr="00660009" w:rsidRDefault="0005211E" w:rsidP="006255E3">
      <w:pPr>
        <w:pStyle w:val="PargrafodaLista"/>
        <w:widowControl w:val="0"/>
        <w:numPr>
          <w:ilvl w:val="1"/>
          <w:numId w:val="80"/>
        </w:numPr>
        <w:tabs>
          <w:tab w:val="left" w:pos="600"/>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A hipótese</w:t>
      </w:r>
      <w:r w:rsidRPr="00660009">
        <w:rPr>
          <w:rFonts w:ascii="Arial" w:hAnsi="Arial" w:cs="Arial"/>
          <w:spacing w:val="1"/>
          <w:sz w:val="24"/>
          <w:szCs w:val="24"/>
        </w:rPr>
        <w:t xml:space="preserve"> </w:t>
      </w:r>
      <w:r w:rsidRPr="00660009">
        <w:rPr>
          <w:rFonts w:ascii="Arial" w:hAnsi="Arial" w:cs="Arial"/>
          <w:sz w:val="24"/>
          <w:szCs w:val="24"/>
        </w:rPr>
        <w:t>de</w:t>
      </w:r>
      <w:r w:rsidRPr="00660009">
        <w:rPr>
          <w:rFonts w:ascii="Arial" w:hAnsi="Arial" w:cs="Arial"/>
          <w:spacing w:val="1"/>
          <w:sz w:val="24"/>
          <w:szCs w:val="24"/>
        </w:rPr>
        <w:t xml:space="preserve"> </w:t>
      </w:r>
      <w:r w:rsidRPr="00660009">
        <w:rPr>
          <w:rFonts w:ascii="Arial" w:hAnsi="Arial" w:cs="Arial"/>
          <w:sz w:val="24"/>
          <w:szCs w:val="24"/>
        </w:rPr>
        <w:t>separação</w:t>
      </w:r>
      <w:r w:rsidRPr="00660009">
        <w:rPr>
          <w:rFonts w:ascii="Arial" w:hAnsi="Arial" w:cs="Arial"/>
          <w:spacing w:val="1"/>
          <w:sz w:val="24"/>
          <w:szCs w:val="24"/>
        </w:rPr>
        <w:t xml:space="preserve"> </w:t>
      </w:r>
      <w:r w:rsidRPr="00660009">
        <w:rPr>
          <w:rFonts w:ascii="Arial" w:hAnsi="Arial" w:cs="Arial"/>
          <w:sz w:val="24"/>
          <w:szCs w:val="24"/>
        </w:rPr>
        <w:t>dos</w:t>
      </w:r>
      <w:r w:rsidRPr="00660009">
        <w:rPr>
          <w:rFonts w:ascii="Arial" w:hAnsi="Arial" w:cs="Arial"/>
          <w:spacing w:val="1"/>
          <w:sz w:val="24"/>
          <w:szCs w:val="24"/>
        </w:rPr>
        <w:t xml:space="preserve"> </w:t>
      </w:r>
      <w:r w:rsidRPr="00660009">
        <w:rPr>
          <w:rFonts w:ascii="Arial" w:hAnsi="Arial" w:cs="Arial"/>
          <w:sz w:val="24"/>
          <w:szCs w:val="24"/>
        </w:rPr>
        <w:t>serviços</w:t>
      </w:r>
      <w:r w:rsidRPr="00660009">
        <w:rPr>
          <w:rFonts w:ascii="Arial" w:hAnsi="Arial" w:cs="Arial"/>
          <w:spacing w:val="1"/>
          <w:sz w:val="24"/>
          <w:szCs w:val="24"/>
        </w:rPr>
        <w:t xml:space="preserve"> </w:t>
      </w:r>
      <w:r w:rsidRPr="00660009">
        <w:rPr>
          <w:rFonts w:ascii="Arial" w:hAnsi="Arial" w:cs="Arial"/>
          <w:sz w:val="24"/>
          <w:szCs w:val="24"/>
        </w:rPr>
        <w:t>e</w:t>
      </w:r>
      <w:r w:rsidRPr="00660009">
        <w:rPr>
          <w:rFonts w:ascii="Arial" w:hAnsi="Arial" w:cs="Arial"/>
          <w:spacing w:val="1"/>
          <w:sz w:val="24"/>
          <w:szCs w:val="24"/>
        </w:rPr>
        <w:t xml:space="preserve"> </w:t>
      </w:r>
      <w:r w:rsidRPr="00660009">
        <w:rPr>
          <w:rFonts w:ascii="Arial" w:hAnsi="Arial" w:cs="Arial"/>
          <w:sz w:val="24"/>
          <w:szCs w:val="24"/>
        </w:rPr>
        <w:t>fornecimento</w:t>
      </w:r>
      <w:r w:rsidRPr="00660009">
        <w:rPr>
          <w:rFonts w:ascii="Arial" w:hAnsi="Arial" w:cs="Arial"/>
          <w:spacing w:val="1"/>
          <w:sz w:val="24"/>
          <w:szCs w:val="24"/>
        </w:rPr>
        <w:t xml:space="preserve"> </w:t>
      </w:r>
      <w:r w:rsidRPr="00660009">
        <w:rPr>
          <w:rFonts w:ascii="Arial" w:hAnsi="Arial" w:cs="Arial"/>
          <w:sz w:val="24"/>
          <w:szCs w:val="24"/>
        </w:rPr>
        <w:t>de</w:t>
      </w:r>
      <w:r w:rsidRPr="00660009">
        <w:rPr>
          <w:rFonts w:ascii="Arial" w:hAnsi="Arial" w:cs="Arial"/>
          <w:spacing w:val="1"/>
          <w:sz w:val="24"/>
          <w:szCs w:val="24"/>
        </w:rPr>
        <w:t xml:space="preserve"> </w:t>
      </w:r>
      <w:r w:rsidRPr="00660009">
        <w:rPr>
          <w:rFonts w:ascii="Arial" w:hAnsi="Arial" w:cs="Arial"/>
          <w:sz w:val="24"/>
          <w:szCs w:val="24"/>
        </w:rPr>
        <w:t>insumos</w:t>
      </w:r>
      <w:r w:rsidRPr="00660009">
        <w:rPr>
          <w:rFonts w:ascii="Arial" w:hAnsi="Arial" w:cs="Arial"/>
          <w:spacing w:val="1"/>
          <w:sz w:val="24"/>
          <w:szCs w:val="24"/>
        </w:rPr>
        <w:t xml:space="preserve"> </w:t>
      </w:r>
      <w:r w:rsidRPr="00660009">
        <w:rPr>
          <w:rFonts w:ascii="Arial" w:hAnsi="Arial" w:cs="Arial"/>
          <w:sz w:val="24"/>
          <w:szCs w:val="24"/>
        </w:rPr>
        <w:t>contempla,</w:t>
      </w:r>
      <w:r w:rsidRPr="00660009">
        <w:rPr>
          <w:rFonts w:ascii="Arial" w:hAnsi="Arial" w:cs="Arial"/>
          <w:spacing w:val="1"/>
          <w:sz w:val="24"/>
          <w:szCs w:val="24"/>
        </w:rPr>
        <w:t xml:space="preserve"> </w:t>
      </w:r>
      <w:r w:rsidRPr="00660009">
        <w:rPr>
          <w:rFonts w:ascii="Arial" w:hAnsi="Arial" w:cs="Arial"/>
          <w:sz w:val="24"/>
          <w:szCs w:val="24"/>
        </w:rPr>
        <w:t>ainda,</w:t>
      </w:r>
      <w:r w:rsidRPr="00660009">
        <w:rPr>
          <w:rFonts w:ascii="Arial" w:hAnsi="Arial" w:cs="Arial"/>
          <w:spacing w:val="1"/>
          <w:sz w:val="24"/>
          <w:szCs w:val="24"/>
        </w:rPr>
        <w:t xml:space="preserve"> </w:t>
      </w:r>
      <w:r w:rsidRPr="00660009">
        <w:rPr>
          <w:rFonts w:ascii="Arial" w:hAnsi="Arial" w:cs="Arial"/>
          <w:sz w:val="24"/>
          <w:szCs w:val="24"/>
        </w:rPr>
        <w:t>ineficiência,</w:t>
      </w:r>
      <w:r w:rsidRPr="00660009">
        <w:rPr>
          <w:rFonts w:ascii="Arial" w:hAnsi="Arial" w:cs="Arial"/>
          <w:spacing w:val="1"/>
          <w:sz w:val="24"/>
          <w:szCs w:val="24"/>
        </w:rPr>
        <w:t xml:space="preserve"> </w:t>
      </w:r>
      <w:r w:rsidRPr="00660009">
        <w:rPr>
          <w:rFonts w:ascii="Arial" w:hAnsi="Arial" w:cs="Arial"/>
          <w:sz w:val="24"/>
          <w:szCs w:val="24"/>
        </w:rPr>
        <w:t>pois</w:t>
      </w:r>
      <w:r w:rsidRPr="00660009">
        <w:rPr>
          <w:rFonts w:ascii="Arial" w:hAnsi="Arial" w:cs="Arial"/>
          <w:spacing w:val="1"/>
          <w:sz w:val="24"/>
          <w:szCs w:val="24"/>
        </w:rPr>
        <w:t xml:space="preserve"> </w:t>
      </w:r>
      <w:r w:rsidRPr="00660009">
        <w:rPr>
          <w:rFonts w:ascii="Arial" w:hAnsi="Arial" w:cs="Arial"/>
          <w:sz w:val="24"/>
          <w:szCs w:val="24"/>
        </w:rPr>
        <w:t>possivelmente</w:t>
      </w:r>
      <w:r w:rsidRPr="00660009">
        <w:rPr>
          <w:rFonts w:ascii="Arial" w:hAnsi="Arial" w:cs="Arial"/>
          <w:spacing w:val="1"/>
          <w:sz w:val="24"/>
          <w:szCs w:val="24"/>
        </w:rPr>
        <w:t xml:space="preserve"> </w:t>
      </w:r>
      <w:r w:rsidRPr="00660009">
        <w:rPr>
          <w:rFonts w:ascii="Arial" w:hAnsi="Arial" w:cs="Arial"/>
          <w:sz w:val="24"/>
          <w:szCs w:val="24"/>
        </w:rPr>
        <w:t>envolveria diversos fornecedores na realização de um mesmo serviço, o que traz contratempo de toda natureza. Em síntese, é</w:t>
      </w:r>
      <w:r w:rsidRPr="00660009">
        <w:rPr>
          <w:rFonts w:ascii="Arial" w:hAnsi="Arial" w:cs="Arial"/>
          <w:spacing w:val="1"/>
          <w:sz w:val="24"/>
          <w:szCs w:val="24"/>
        </w:rPr>
        <w:t xml:space="preserve"> </w:t>
      </w:r>
      <w:r w:rsidRPr="00660009">
        <w:rPr>
          <w:rFonts w:ascii="Arial" w:hAnsi="Arial" w:cs="Arial"/>
          <w:sz w:val="24"/>
          <w:szCs w:val="24"/>
        </w:rPr>
        <w:t>quase</w:t>
      </w:r>
      <w:r w:rsidRPr="00660009">
        <w:rPr>
          <w:rFonts w:ascii="Arial" w:hAnsi="Arial" w:cs="Arial"/>
          <w:spacing w:val="4"/>
          <w:sz w:val="24"/>
          <w:szCs w:val="24"/>
        </w:rPr>
        <w:t xml:space="preserve"> </w:t>
      </w:r>
      <w:r w:rsidRPr="00660009">
        <w:rPr>
          <w:rFonts w:ascii="Arial" w:hAnsi="Arial" w:cs="Arial"/>
          <w:sz w:val="24"/>
          <w:szCs w:val="24"/>
        </w:rPr>
        <w:t>impossível</w:t>
      </w:r>
      <w:r w:rsidRPr="00660009">
        <w:rPr>
          <w:rFonts w:ascii="Arial" w:hAnsi="Arial" w:cs="Arial"/>
          <w:spacing w:val="4"/>
          <w:sz w:val="24"/>
          <w:szCs w:val="24"/>
        </w:rPr>
        <w:t xml:space="preserve"> </w:t>
      </w:r>
      <w:r w:rsidRPr="00660009">
        <w:rPr>
          <w:rFonts w:ascii="Arial" w:hAnsi="Arial" w:cs="Arial"/>
          <w:sz w:val="24"/>
          <w:szCs w:val="24"/>
        </w:rPr>
        <w:t>obter</w:t>
      </w:r>
      <w:r w:rsidRPr="00660009">
        <w:rPr>
          <w:rFonts w:ascii="Arial" w:hAnsi="Arial" w:cs="Arial"/>
          <w:spacing w:val="5"/>
          <w:sz w:val="24"/>
          <w:szCs w:val="24"/>
        </w:rPr>
        <w:t xml:space="preserve"> </w:t>
      </w:r>
      <w:r w:rsidRPr="00660009">
        <w:rPr>
          <w:rFonts w:ascii="Arial" w:hAnsi="Arial" w:cs="Arial"/>
          <w:sz w:val="24"/>
          <w:szCs w:val="24"/>
        </w:rPr>
        <w:t>uma</w:t>
      </w:r>
      <w:r w:rsidRPr="00660009">
        <w:rPr>
          <w:rFonts w:ascii="Arial" w:hAnsi="Arial" w:cs="Arial"/>
          <w:spacing w:val="4"/>
          <w:sz w:val="24"/>
          <w:szCs w:val="24"/>
        </w:rPr>
        <w:t xml:space="preserve"> </w:t>
      </w:r>
      <w:r w:rsidRPr="00660009">
        <w:rPr>
          <w:rFonts w:ascii="Arial" w:hAnsi="Arial" w:cs="Arial"/>
          <w:sz w:val="24"/>
          <w:szCs w:val="24"/>
        </w:rPr>
        <w:t>sinergia</w:t>
      </w:r>
      <w:r w:rsidRPr="00660009">
        <w:rPr>
          <w:rFonts w:ascii="Arial" w:hAnsi="Arial" w:cs="Arial"/>
          <w:spacing w:val="4"/>
          <w:sz w:val="24"/>
          <w:szCs w:val="24"/>
        </w:rPr>
        <w:t xml:space="preserve"> </w:t>
      </w:r>
      <w:r w:rsidRPr="00660009">
        <w:rPr>
          <w:rFonts w:ascii="Arial" w:hAnsi="Arial" w:cs="Arial"/>
          <w:sz w:val="24"/>
          <w:szCs w:val="24"/>
        </w:rPr>
        <w:t>adequada</w:t>
      </w:r>
      <w:r w:rsidRPr="00660009">
        <w:rPr>
          <w:rFonts w:ascii="Arial" w:hAnsi="Arial" w:cs="Arial"/>
          <w:spacing w:val="5"/>
          <w:sz w:val="24"/>
          <w:szCs w:val="24"/>
        </w:rPr>
        <w:t xml:space="preserve"> </w:t>
      </w:r>
      <w:r w:rsidRPr="00660009">
        <w:rPr>
          <w:rFonts w:ascii="Arial" w:hAnsi="Arial" w:cs="Arial"/>
          <w:sz w:val="24"/>
          <w:szCs w:val="24"/>
        </w:rPr>
        <w:t>entre</w:t>
      </w:r>
      <w:r w:rsidRPr="00660009">
        <w:rPr>
          <w:rFonts w:ascii="Arial" w:hAnsi="Arial" w:cs="Arial"/>
          <w:spacing w:val="4"/>
          <w:sz w:val="24"/>
          <w:szCs w:val="24"/>
        </w:rPr>
        <w:t xml:space="preserve"> </w:t>
      </w:r>
      <w:r w:rsidRPr="00660009">
        <w:rPr>
          <w:rFonts w:ascii="Arial" w:hAnsi="Arial" w:cs="Arial"/>
          <w:sz w:val="24"/>
          <w:szCs w:val="24"/>
        </w:rPr>
        <w:t>o</w:t>
      </w:r>
      <w:r w:rsidRPr="00660009">
        <w:rPr>
          <w:rFonts w:ascii="Arial" w:hAnsi="Arial" w:cs="Arial"/>
          <w:spacing w:val="4"/>
          <w:sz w:val="24"/>
          <w:szCs w:val="24"/>
        </w:rPr>
        <w:t xml:space="preserve"> </w:t>
      </w:r>
      <w:r w:rsidRPr="00660009">
        <w:rPr>
          <w:rFonts w:ascii="Arial" w:hAnsi="Arial" w:cs="Arial"/>
          <w:sz w:val="24"/>
          <w:szCs w:val="24"/>
        </w:rPr>
        <w:t>prestador</w:t>
      </w:r>
      <w:r w:rsidRPr="00660009">
        <w:rPr>
          <w:rFonts w:ascii="Arial" w:hAnsi="Arial" w:cs="Arial"/>
          <w:spacing w:val="5"/>
          <w:sz w:val="24"/>
          <w:szCs w:val="24"/>
        </w:rPr>
        <w:t xml:space="preserve"> </w:t>
      </w:r>
      <w:r w:rsidRPr="00660009">
        <w:rPr>
          <w:rFonts w:ascii="Arial" w:hAnsi="Arial" w:cs="Arial"/>
          <w:sz w:val="24"/>
          <w:szCs w:val="24"/>
        </w:rPr>
        <w:t>dos</w:t>
      </w:r>
      <w:r w:rsidRPr="00660009">
        <w:rPr>
          <w:rFonts w:ascii="Arial" w:hAnsi="Arial" w:cs="Arial"/>
          <w:spacing w:val="4"/>
          <w:sz w:val="24"/>
          <w:szCs w:val="24"/>
        </w:rPr>
        <w:t xml:space="preserve"> </w:t>
      </w:r>
      <w:r w:rsidRPr="00660009">
        <w:rPr>
          <w:rFonts w:ascii="Arial" w:hAnsi="Arial" w:cs="Arial"/>
          <w:sz w:val="24"/>
          <w:szCs w:val="24"/>
        </w:rPr>
        <w:t>serviços</w:t>
      </w:r>
      <w:r w:rsidRPr="00660009">
        <w:rPr>
          <w:rFonts w:ascii="Arial" w:hAnsi="Arial" w:cs="Arial"/>
          <w:spacing w:val="4"/>
          <w:sz w:val="24"/>
          <w:szCs w:val="24"/>
        </w:rPr>
        <w:t xml:space="preserve"> </w:t>
      </w:r>
      <w:r w:rsidRPr="00660009">
        <w:rPr>
          <w:rFonts w:ascii="Arial" w:hAnsi="Arial" w:cs="Arial"/>
          <w:sz w:val="24"/>
          <w:szCs w:val="24"/>
        </w:rPr>
        <w:t>e</w:t>
      </w:r>
      <w:r w:rsidRPr="00660009">
        <w:rPr>
          <w:rFonts w:ascii="Arial" w:hAnsi="Arial" w:cs="Arial"/>
          <w:spacing w:val="5"/>
          <w:sz w:val="24"/>
          <w:szCs w:val="24"/>
        </w:rPr>
        <w:t xml:space="preserve"> </w:t>
      </w:r>
      <w:r w:rsidRPr="00660009">
        <w:rPr>
          <w:rFonts w:ascii="Arial" w:hAnsi="Arial" w:cs="Arial"/>
          <w:sz w:val="24"/>
          <w:szCs w:val="24"/>
        </w:rPr>
        <w:t>os</w:t>
      </w:r>
      <w:r w:rsidRPr="00660009">
        <w:rPr>
          <w:rFonts w:ascii="Arial" w:hAnsi="Arial" w:cs="Arial"/>
          <w:spacing w:val="4"/>
          <w:sz w:val="24"/>
          <w:szCs w:val="24"/>
        </w:rPr>
        <w:t xml:space="preserve"> </w:t>
      </w:r>
      <w:r w:rsidRPr="00660009">
        <w:rPr>
          <w:rFonts w:ascii="Arial" w:hAnsi="Arial" w:cs="Arial"/>
          <w:sz w:val="24"/>
          <w:szCs w:val="24"/>
        </w:rPr>
        <w:t>inúmeros</w:t>
      </w:r>
      <w:r w:rsidRPr="00660009">
        <w:rPr>
          <w:rFonts w:ascii="Arial" w:hAnsi="Arial" w:cs="Arial"/>
          <w:spacing w:val="4"/>
          <w:sz w:val="24"/>
          <w:szCs w:val="24"/>
        </w:rPr>
        <w:t xml:space="preserve"> </w:t>
      </w:r>
      <w:r w:rsidRPr="00660009">
        <w:rPr>
          <w:rFonts w:ascii="Arial" w:hAnsi="Arial" w:cs="Arial"/>
          <w:sz w:val="24"/>
          <w:szCs w:val="24"/>
        </w:rPr>
        <w:t>fornecedores</w:t>
      </w:r>
      <w:r w:rsidRPr="00660009">
        <w:rPr>
          <w:rFonts w:ascii="Arial" w:hAnsi="Arial" w:cs="Arial"/>
          <w:spacing w:val="5"/>
          <w:sz w:val="24"/>
          <w:szCs w:val="24"/>
        </w:rPr>
        <w:t xml:space="preserve"> </w:t>
      </w:r>
      <w:r w:rsidRPr="00660009">
        <w:rPr>
          <w:rFonts w:ascii="Arial" w:hAnsi="Arial" w:cs="Arial"/>
          <w:sz w:val="24"/>
          <w:szCs w:val="24"/>
        </w:rPr>
        <w:t>de</w:t>
      </w:r>
      <w:r w:rsidRPr="00660009">
        <w:rPr>
          <w:rFonts w:ascii="Arial" w:hAnsi="Arial" w:cs="Arial"/>
          <w:spacing w:val="4"/>
          <w:sz w:val="24"/>
          <w:szCs w:val="24"/>
        </w:rPr>
        <w:t xml:space="preserve"> </w:t>
      </w:r>
      <w:r w:rsidRPr="00660009">
        <w:rPr>
          <w:rFonts w:ascii="Arial" w:hAnsi="Arial" w:cs="Arial"/>
          <w:sz w:val="24"/>
          <w:szCs w:val="24"/>
        </w:rPr>
        <w:t>materiais.</w:t>
      </w:r>
    </w:p>
    <w:p w14:paraId="34211C57" w14:textId="77777777" w:rsidR="0005211E" w:rsidRPr="00660009" w:rsidRDefault="0005211E" w:rsidP="0005211E">
      <w:pPr>
        <w:pStyle w:val="PargrafodaLista"/>
        <w:tabs>
          <w:tab w:val="left" w:pos="600"/>
        </w:tabs>
        <w:spacing w:line="276" w:lineRule="auto"/>
        <w:ind w:left="0"/>
        <w:rPr>
          <w:rFonts w:ascii="Arial" w:hAnsi="Arial" w:cs="Arial"/>
          <w:sz w:val="24"/>
          <w:szCs w:val="24"/>
        </w:rPr>
      </w:pPr>
    </w:p>
    <w:p w14:paraId="75490E2B" w14:textId="77777777" w:rsidR="0005211E" w:rsidRPr="00660009" w:rsidRDefault="0005211E" w:rsidP="006255E3">
      <w:pPr>
        <w:pStyle w:val="PargrafodaLista"/>
        <w:widowControl w:val="0"/>
        <w:numPr>
          <w:ilvl w:val="1"/>
          <w:numId w:val="80"/>
        </w:numPr>
        <w:tabs>
          <w:tab w:val="left" w:pos="579"/>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A justificativa e objetivo da contratação encontra-se pormenorizada em tópico específico do Estudo Técnico Preliminar.</w:t>
      </w:r>
    </w:p>
    <w:p w14:paraId="0EB17C4A" w14:textId="77777777" w:rsidR="0005211E" w:rsidRPr="00660009" w:rsidRDefault="0005211E" w:rsidP="0005211E">
      <w:pPr>
        <w:pStyle w:val="PargrafodaLista"/>
        <w:tabs>
          <w:tab w:val="left" w:pos="579"/>
        </w:tabs>
        <w:spacing w:line="276" w:lineRule="auto"/>
        <w:ind w:left="0"/>
        <w:rPr>
          <w:rFonts w:ascii="Arial" w:hAnsi="Arial" w:cs="Arial"/>
          <w:sz w:val="24"/>
          <w:szCs w:val="24"/>
        </w:rPr>
      </w:pPr>
    </w:p>
    <w:p w14:paraId="49F9CF51" w14:textId="77777777" w:rsidR="0005211E" w:rsidRPr="0005211E" w:rsidRDefault="0005211E" w:rsidP="006255E3">
      <w:pPr>
        <w:pStyle w:val="Ttulo1"/>
        <w:numPr>
          <w:ilvl w:val="1"/>
          <w:numId w:val="80"/>
        </w:numPr>
        <w:tabs>
          <w:tab w:val="left" w:pos="569"/>
        </w:tabs>
        <w:spacing w:before="0" w:line="276" w:lineRule="auto"/>
        <w:ind w:left="0" w:firstLine="0"/>
        <w:contextualSpacing/>
        <w:jc w:val="both"/>
        <w:rPr>
          <w:rFonts w:ascii="Arial" w:hAnsi="Arial" w:cs="Arial"/>
          <w:b/>
          <w:bCs/>
          <w:color w:val="auto"/>
          <w:sz w:val="24"/>
          <w:szCs w:val="24"/>
        </w:rPr>
      </w:pPr>
      <w:r w:rsidRPr="0005211E">
        <w:rPr>
          <w:rFonts w:ascii="Arial" w:hAnsi="Arial" w:cs="Arial"/>
          <w:color w:val="auto"/>
          <w:sz w:val="24"/>
          <w:szCs w:val="24"/>
        </w:rPr>
        <w:t>Classificação</w:t>
      </w:r>
      <w:r w:rsidRPr="0005211E">
        <w:rPr>
          <w:rFonts w:ascii="Arial" w:hAnsi="Arial" w:cs="Arial"/>
          <w:color w:val="auto"/>
          <w:spacing w:val="9"/>
          <w:sz w:val="24"/>
          <w:szCs w:val="24"/>
        </w:rPr>
        <w:t xml:space="preserve"> </w:t>
      </w:r>
      <w:r w:rsidRPr="0005211E">
        <w:rPr>
          <w:rFonts w:ascii="Arial" w:hAnsi="Arial" w:cs="Arial"/>
          <w:color w:val="auto"/>
          <w:sz w:val="24"/>
          <w:szCs w:val="24"/>
        </w:rPr>
        <w:t>do</w:t>
      </w:r>
      <w:r w:rsidRPr="0005211E">
        <w:rPr>
          <w:rFonts w:ascii="Arial" w:hAnsi="Arial" w:cs="Arial"/>
          <w:color w:val="auto"/>
          <w:spacing w:val="10"/>
          <w:sz w:val="24"/>
          <w:szCs w:val="24"/>
        </w:rPr>
        <w:t xml:space="preserve"> </w:t>
      </w:r>
      <w:r w:rsidRPr="0005211E">
        <w:rPr>
          <w:rFonts w:ascii="Arial" w:hAnsi="Arial" w:cs="Arial"/>
          <w:color w:val="auto"/>
          <w:sz w:val="24"/>
          <w:szCs w:val="24"/>
        </w:rPr>
        <w:t>Objeto:</w:t>
      </w:r>
    </w:p>
    <w:p w14:paraId="0F932541" w14:textId="77777777" w:rsidR="0005211E" w:rsidRPr="00660009" w:rsidRDefault="0005211E" w:rsidP="0005211E">
      <w:pPr>
        <w:pStyle w:val="Ttulo1"/>
        <w:tabs>
          <w:tab w:val="left" w:pos="569"/>
        </w:tabs>
        <w:spacing w:before="0" w:line="276" w:lineRule="auto"/>
        <w:contextualSpacing/>
        <w:jc w:val="both"/>
        <w:rPr>
          <w:rFonts w:ascii="Arial" w:hAnsi="Arial" w:cs="Arial"/>
          <w:sz w:val="24"/>
          <w:szCs w:val="24"/>
        </w:rPr>
      </w:pPr>
    </w:p>
    <w:p w14:paraId="1B08E563" w14:textId="77777777" w:rsidR="0005211E" w:rsidRPr="00660009" w:rsidRDefault="0005211E" w:rsidP="006255E3">
      <w:pPr>
        <w:pStyle w:val="PargrafodaLista"/>
        <w:widowControl w:val="0"/>
        <w:numPr>
          <w:ilvl w:val="1"/>
          <w:numId w:val="80"/>
        </w:numPr>
        <w:tabs>
          <w:tab w:val="left" w:pos="585"/>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O objeto tem a natureza de serviço comum de engenharia, de manutenção predial, sem dedicação exclusiva de mão de obra, conforme</w:t>
      </w:r>
      <w:r w:rsidRPr="00660009">
        <w:rPr>
          <w:rFonts w:ascii="Arial" w:hAnsi="Arial" w:cs="Arial"/>
          <w:spacing w:val="1"/>
          <w:sz w:val="24"/>
          <w:szCs w:val="24"/>
        </w:rPr>
        <w:t xml:space="preserve"> </w:t>
      </w:r>
      <w:r w:rsidRPr="00660009">
        <w:rPr>
          <w:rFonts w:ascii="Arial" w:hAnsi="Arial" w:cs="Arial"/>
          <w:sz w:val="24"/>
          <w:szCs w:val="24"/>
        </w:rPr>
        <w:t>justificativa constante</w:t>
      </w:r>
      <w:r w:rsidRPr="00660009">
        <w:rPr>
          <w:rFonts w:ascii="Arial" w:hAnsi="Arial" w:cs="Arial"/>
          <w:spacing w:val="1"/>
          <w:sz w:val="24"/>
          <w:szCs w:val="24"/>
        </w:rPr>
        <w:t xml:space="preserve"> </w:t>
      </w:r>
      <w:r w:rsidRPr="00660009">
        <w:rPr>
          <w:rFonts w:ascii="Arial" w:hAnsi="Arial" w:cs="Arial"/>
          <w:sz w:val="24"/>
          <w:szCs w:val="24"/>
        </w:rPr>
        <w:t>do</w:t>
      </w:r>
      <w:r w:rsidRPr="00660009">
        <w:rPr>
          <w:rFonts w:ascii="Arial" w:hAnsi="Arial" w:cs="Arial"/>
          <w:spacing w:val="1"/>
          <w:sz w:val="24"/>
          <w:szCs w:val="24"/>
        </w:rPr>
        <w:t xml:space="preserve"> </w:t>
      </w:r>
      <w:r w:rsidRPr="00660009">
        <w:rPr>
          <w:rFonts w:ascii="Arial" w:hAnsi="Arial" w:cs="Arial"/>
          <w:sz w:val="24"/>
          <w:szCs w:val="24"/>
        </w:rPr>
        <w:t>Estudo</w:t>
      </w:r>
      <w:r w:rsidRPr="00660009">
        <w:rPr>
          <w:rFonts w:ascii="Arial" w:hAnsi="Arial" w:cs="Arial"/>
          <w:spacing w:val="-3"/>
          <w:sz w:val="24"/>
          <w:szCs w:val="24"/>
        </w:rPr>
        <w:t xml:space="preserve"> </w:t>
      </w:r>
      <w:r w:rsidRPr="00660009">
        <w:rPr>
          <w:rFonts w:ascii="Arial" w:hAnsi="Arial" w:cs="Arial"/>
          <w:sz w:val="24"/>
          <w:szCs w:val="24"/>
        </w:rPr>
        <w:t>Técnico</w:t>
      </w:r>
      <w:r w:rsidRPr="00660009">
        <w:rPr>
          <w:rFonts w:ascii="Arial" w:hAnsi="Arial" w:cs="Arial"/>
          <w:spacing w:val="1"/>
          <w:sz w:val="24"/>
          <w:szCs w:val="24"/>
        </w:rPr>
        <w:t xml:space="preserve"> </w:t>
      </w:r>
      <w:r w:rsidRPr="00660009">
        <w:rPr>
          <w:rFonts w:ascii="Arial" w:hAnsi="Arial" w:cs="Arial"/>
          <w:sz w:val="24"/>
          <w:szCs w:val="24"/>
        </w:rPr>
        <w:t>Preliminar</w:t>
      </w:r>
      <w:r w:rsidRPr="00660009">
        <w:rPr>
          <w:rFonts w:ascii="Arial" w:hAnsi="Arial" w:cs="Arial"/>
          <w:spacing w:val="1"/>
          <w:sz w:val="24"/>
          <w:szCs w:val="24"/>
        </w:rPr>
        <w:t>.</w:t>
      </w:r>
    </w:p>
    <w:p w14:paraId="3F54D856" w14:textId="77777777" w:rsidR="0005211E" w:rsidRPr="00660009" w:rsidRDefault="0005211E" w:rsidP="0005211E">
      <w:pPr>
        <w:pStyle w:val="PargrafodaLista"/>
        <w:tabs>
          <w:tab w:val="left" w:pos="585"/>
        </w:tabs>
        <w:spacing w:line="276" w:lineRule="auto"/>
        <w:ind w:left="0"/>
        <w:rPr>
          <w:rFonts w:ascii="Arial" w:hAnsi="Arial" w:cs="Arial"/>
          <w:sz w:val="24"/>
          <w:szCs w:val="24"/>
        </w:rPr>
      </w:pPr>
    </w:p>
    <w:p w14:paraId="34FC3F1F" w14:textId="02C54C61" w:rsidR="0005211E" w:rsidRPr="00660009" w:rsidRDefault="0005211E" w:rsidP="006255E3">
      <w:pPr>
        <w:pStyle w:val="PargrafodaLista"/>
        <w:widowControl w:val="0"/>
        <w:numPr>
          <w:ilvl w:val="1"/>
          <w:numId w:val="80"/>
        </w:numPr>
        <w:tabs>
          <w:tab w:val="left" w:pos="566"/>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Assim, entende-se que a contratação de empresa especializada para prestação de serviços comuns de engenharia de forma</w:t>
      </w:r>
      <w:r w:rsidRPr="00660009">
        <w:rPr>
          <w:rFonts w:ascii="Arial" w:hAnsi="Arial" w:cs="Arial"/>
          <w:spacing w:val="1"/>
          <w:sz w:val="24"/>
          <w:szCs w:val="24"/>
        </w:rPr>
        <w:t xml:space="preserve"> </w:t>
      </w:r>
      <w:r w:rsidRPr="00660009">
        <w:rPr>
          <w:rFonts w:ascii="Arial" w:hAnsi="Arial" w:cs="Arial"/>
          <w:sz w:val="24"/>
          <w:szCs w:val="24"/>
        </w:rPr>
        <w:t xml:space="preserve">continuada, por demanda, para execução de manutenção predial preventiva e corretiva; </w:t>
      </w:r>
      <w:r w:rsidRPr="00660009">
        <w:rPr>
          <w:rFonts w:ascii="Arial" w:hAnsi="Arial" w:cs="Arial"/>
          <w:sz w:val="24"/>
          <w:szCs w:val="24"/>
        </w:rPr>
        <w:lastRenderedPageBreak/>
        <w:t>adequação, adaptação, reparação e/ou</w:t>
      </w:r>
      <w:r w:rsidRPr="00660009">
        <w:rPr>
          <w:rFonts w:ascii="Arial" w:hAnsi="Arial" w:cs="Arial"/>
          <w:spacing w:val="1"/>
          <w:sz w:val="24"/>
          <w:szCs w:val="24"/>
        </w:rPr>
        <w:t xml:space="preserve"> </w:t>
      </w:r>
      <w:r w:rsidRPr="00660009">
        <w:rPr>
          <w:rFonts w:ascii="Arial" w:hAnsi="Arial" w:cs="Arial"/>
          <w:sz w:val="24"/>
          <w:szCs w:val="24"/>
        </w:rPr>
        <w:t>revitalização</w:t>
      </w:r>
      <w:r w:rsidRPr="00660009">
        <w:rPr>
          <w:rFonts w:ascii="Arial" w:hAnsi="Arial" w:cs="Arial"/>
          <w:spacing w:val="14"/>
          <w:sz w:val="24"/>
          <w:szCs w:val="24"/>
        </w:rPr>
        <w:t xml:space="preserve"> </w:t>
      </w:r>
      <w:r w:rsidRPr="00660009">
        <w:rPr>
          <w:rFonts w:ascii="Arial" w:hAnsi="Arial" w:cs="Arial"/>
          <w:sz w:val="24"/>
          <w:szCs w:val="24"/>
        </w:rPr>
        <w:t>de</w:t>
      </w:r>
      <w:r w:rsidRPr="00660009">
        <w:rPr>
          <w:rFonts w:ascii="Arial" w:hAnsi="Arial" w:cs="Arial"/>
          <w:spacing w:val="15"/>
          <w:sz w:val="24"/>
          <w:szCs w:val="24"/>
        </w:rPr>
        <w:t xml:space="preserve"> </w:t>
      </w:r>
      <w:r w:rsidRPr="00660009">
        <w:rPr>
          <w:rFonts w:ascii="Arial" w:hAnsi="Arial" w:cs="Arial"/>
          <w:sz w:val="24"/>
          <w:szCs w:val="24"/>
        </w:rPr>
        <w:t>infraestruturas</w:t>
      </w:r>
      <w:r w:rsidRPr="00660009">
        <w:rPr>
          <w:rFonts w:ascii="Arial" w:hAnsi="Arial" w:cs="Arial"/>
          <w:spacing w:val="15"/>
          <w:sz w:val="24"/>
          <w:szCs w:val="24"/>
        </w:rPr>
        <w:t xml:space="preserve"> </w:t>
      </w:r>
      <w:r w:rsidRPr="00660009">
        <w:rPr>
          <w:rFonts w:ascii="Arial" w:hAnsi="Arial" w:cs="Arial"/>
          <w:sz w:val="24"/>
          <w:szCs w:val="24"/>
        </w:rPr>
        <w:t>e</w:t>
      </w:r>
      <w:r w:rsidRPr="00660009">
        <w:rPr>
          <w:rFonts w:ascii="Arial" w:hAnsi="Arial" w:cs="Arial"/>
          <w:spacing w:val="15"/>
          <w:sz w:val="24"/>
          <w:szCs w:val="24"/>
        </w:rPr>
        <w:t xml:space="preserve"> </w:t>
      </w:r>
      <w:r w:rsidRPr="00660009">
        <w:rPr>
          <w:rFonts w:ascii="Arial" w:hAnsi="Arial" w:cs="Arial"/>
          <w:sz w:val="24"/>
          <w:szCs w:val="24"/>
        </w:rPr>
        <w:t>bens</w:t>
      </w:r>
      <w:r w:rsidRPr="00660009">
        <w:rPr>
          <w:rFonts w:ascii="Arial" w:hAnsi="Arial" w:cs="Arial"/>
          <w:spacing w:val="15"/>
          <w:sz w:val="24"/>
          <w:szCs w:val="24"/>
        </w:rPr>
        <w:t xml:space="preserve"> </w:t>
      </w:r>
      <w:r w:rsidRPr="00660009">
        <w:rPr>
          <w:rFonts w:ascii="Arial" w:hAnsi="Arial" w:cs="Arial"/>
          <w:sz w:val="24"/>
          <w:szCs w:val="24"/>
        </w:rPr>
        <w:t>imóveis,</w:t>
      </w:r>
      <w:r w:rsidRPr="00660009">
        <w:rPr>
          <w:rFonts w:ascii="Arial" w:hAnsi="Arial" w:cs="Arial"/>
          <w:spacing w:val="15"/>
          <w:sz w:val="24"/>
          <w:szCs w:val="24"/>
        </w:rPr>
        <w:t xml:space="preserve"> </w:t>
      </w:r>
      <w:r w:rsidRPr="00660009">
        <w:rPr>
          <w:rFonts w:ascii="Arial" w:hAnsi="Arial" w:cs="Arial"/>
          <w:sz w:val="24"/>
          <w:szCs w:val="24"/>
        </w:rPr>
        <w:t>constantes</w:t>
      </w:r>
      <w:r w:rsidRPr="00660009">
        <w:rPr>
          <w:rFonts w:ascii="Arial" w:hAnsi="Arial" w:cs="Arial"/>
          <w:spacing w:val="15"/>
          <w:sz w:val="24"/>
          <w:szCs w:val="24"/>
        </w:rPr>
        <w:t xml:space="preserve"> </w:t>
      </w:r>
      <w:r w:rsidRPr="00660009">
        <w:rPr>
          <w:rFonts w:ascii="Arial" w:hAnsi="Arial" w:cs="Arial"/>
          <w:sz w:val="24"/>
          <w:szCs w:val="24"/>
        </w:rPr>
        <w:t>nas</w:t>
      </w:r>
      <w:r w:rsidRPr="00660009">
        <w:rPr>
          <w:rFonts w:ascii="Arial" w:hAnsi="Arial" w:cs="Arial"/>
          <w:spacing w:val="15"/>
          <w:sz w:val="24"/>
          <w:szCs w:val="24"/>
        </w:rPr>
        <w:t xml:space="preserve"> </w:t>
      </w:r>
      <w:r w:rsidRPr="00660009">
        <w:rPr>
          <w:rFonts w:ascii="Arial" w:hAnsi="Arial" w:cs="Arial"/>
          <w:sz w:val="24"/>
          <w:szCs w:val="24"/>
        </w:rPr>
        <w:t>tabelas</w:t>
      </w:r>
      <w:r w:rsidRPr="00660009">
        <w:rPr>
          <w:rFonts w:ascii="Arial" w:hAnsi="Arial" w:cs="Arial"/>
          <w:spacing w:val="15"/>
          <w:sz w:val="24"/>
          <w:szCs w:val="24"/>
        </w:rPr>
        <w:t xml:space="preserve"> </w:t>
      </w:r>
      <w:r w:rsidRPr="00660009">
        <w:rPr>
          <w:rFonts w:ascii="Arial" w:hAnsi="Arial" w:cs="Arial"/>
          <w:sz w:val="24"/>
          <w:szCs w:val="24"/>
        </w:rPr>
        <w:t>de</w:t>
      </w:r>
      <w:r w:rsidRPr="00660009">
        <w:rPr>
          <w:rFonts w:ascii="Arial" w:hAnsi="Arial" w:cs="Arial"/>
          <w:spacing w:val="15"/>
          <w:sz w:val="24"/>
          <w:szCs w:val="24"/>
        </w:rPr>
        <w:t xml:space="preserve"> </w:t>
      </w:r>
      <w:r w:rsidRPr="00660009">
        <w:rPr>
          <w:rFonts w:ascii="Arial" w:hAnsi="Arial" w:cs="Arial"/>
          <w:sz w:val="24"/>
          <w:szCs w:val="24"/>
        </w:rPr>
        <w:t>referência</w:t>
      </w:r>
      <w:r w:rsidRPr="00660009">
        <w:rPr>
          <w:rFonts w:ascii="Arial" w:hAnsi="Arial" w:cs="Arial"/>
          <w:spacing w:val="15"/>
          <w:sz w:val="24"/>
          <w:szCs w:val="24"/>
        </w:rPr>
        <w:t xml:space="preserve"> </w:t>
      </w:r>
      <w:r w:rsidRPr="00660009">
        <w:rPr>
          <w:rFonts w:ascii="Arial" w:hAnsi="Arial" w:cs="Arial"/>
          <w:sz w:val="24"/>
          <w:szCs w:val="24"/>
        </w:rPr>
        <w:t>SINAPI,</w:t>
      </w:r>
      <w:r w:rsidRPr="00660009">
        <w:rPr>
          <w:rFonts w:ascii="Arial" w:hAnsi="Arial" w:cs="Arial"/>
          <w:spacing w:val="15"/>
          <w:sz w:val="24"/>
          <w:szCs w:val="24"/>
        </w:rPr>
        <w:t xml:space="preserve"> </w:t>
      </w:r>
      <w:r w:rsidRPr="00660009">
        <w:rPr>
          <w:rFonts w:ascii="Arial" w:hAnsi="Arial" w:cs="Arial"/>
          <w:sz w:val="24"/>
          <w:szCs w:val="24"/>
        </w:rPr>
        <w:t>a</w:t>
      </w:r>
      <w:r w:rsidRPr="00660009">
        <w:rPr>
          <w:rFonts w:ascii="Arial" w:hAnsi="Arial" w:cs="Arial"/>
          <w:spacing w:val="15"/>
          <w:sz w:val="24"/>
          <w:szCs w:val="24"/>
        </w:rPr>
        <w:t xml:space="preserve"> </w:t>
      </w:r>
      <w:r w:rsidRPr="00660009">
        <w:rPr>
          <w:rFonts w:ascii="Arial" w:hAnsi="Arial" w:cs="Arial"/>
          <w:sz w:val="24"/>
          <w:szCs w:val="24"/>
        </w:rPr>
        <w:t>se</w:t>
      </w:r>
      <w:r w:rsidRPr="00660009">
        <w:rPr>
          <w:rFonts w:ascii="Arial" w:hAnsi="Arial" w:cs="Arial"/>
          <w:spacing w:val="15"/>
          <w:sz w:val="24"/>
          <w:szCs w:val="24"/>
        </w:rPr>
        <w:t xml:space="preserve"> </w:t>
      </w:r>
      <w:r w:rsidRPr="00660009">
        <w:rPr>
          <w:rFonts w:ascii="Arial" w:hAnsi="Arial" w:cs="Arial"/>
          <w:sz w:val="24"/>
          <w:szCs w:val="24"/>
        </w:rPr>
        <w:t>realizar</w:t>
      </w:r>
      <w:r w:rsidRPr="00660009">
        <w:rPr>
          <w:rFonts w:ascii="Arial" w:hAnsi="Arial" w:cs="Arial"/>
          <w:spacing w:val="15"/>
          <w:sz w:val="24"/>
          <w:szCs w:val="24"/>
        </w:rPr>
        <w:t xml:space="preserve"> </w:t>
      </w:r>
      <w:r w:rsidRPr="00660009">
        <w:rPr>
          <w:rFonts w:ascii="Arial" w:hAnsi="Arial" w:cs="Arial"/>
          <w:sz w:val="24"/>
          <w:szCs w:val="24"/>
        </w:rPr>
        <w:t>n</w:t>
      </w:r>
      <w:r>
        <w:rPr>
          <w:rFonts w:ascii="Arial" w:hAnsi="Arial" w:cs="Arial"/>
          <w:sz w:val="24"/>
          <w:szCs w:val="24"/>
        </w:rPr>
        <w:t>as unidades hospitalares credenciadas ao Consorcio Intermunicipal Vale do Rio Cuiabá</w:t>
      </w:r>
      <w:r>
        <w:rPr>
          <w:rFonts w:ascii="Arial" w:hAnsi="Arial" w:cs="Arial"/>
          <w:b/>
          <w:bCs/>
          <w:sz w:val="24"/>
          <w:szCs w:val="24"/>
        </w:rPr>
        <w:t xml:space="preserve">, </w:t>
      </w:r>
      <w:r w:rsidRPr="00660009">
        <w:rPr>
          <w:rFonts w:ascii="Arial" w:hAnsi="Arial" w:cs="Arial"/>
          <w:sz w:val="24"/>
          <w:szCs w:val="24"/>
        </w:rPr>
        <w:t>é uma ação que buscará homenagear o princípio da eficiência, economicidade e da obtenção da proposta</w:t>
      </w:r>
      <w:r w:rsidRPr="00660009">
        <w:rPr>
          <w:rFonts w:ascii="Arial" w:hAnsi="Arial" w:cs="Arial"/>
          <w:spacing w:val="1"/>
          <w:sz w:val="24"/>
          <w:szCs w:val="24"/>
        </w:rPr>
        <w:t xml:space="preserve"> </w:t>
      </w:r>
      <w:r w:rsidRPr="00660009">
        <w:rPr>
          <w:rFonts w:ascii="Arial" w:hAnsi="Arial" w:cs="Arial"/>
          <w:sz w:val="24"/>
          <w:szCs w:val="24"/>
        </w:rPr>
        <w:t>mais vantajosa para</w:t>
      </w:r>
      <w:r w:rsidRPr="00660009">
        <w:rPr>
          <w:rFonts w:ascii="Arial" w:hAnsi="Arial" w:cs="Arial"/>
          <w:spacing w:val="1"/>
          <w:sz w:val="24"/>
          <w:szCs w:val="24"/>
        </w:rPr>
        <w:t xml:space="preserve"> </w:t>
      </w:r>
      <w:r w:rsidRPr="00660009">
        <w:rPr>
          <w:rFonts w:ascii="Arial" w:hAnsi="Arial" w:cs="Arial"/>
          <w:sz w:val="24"/>
          <w:szCs w:val="24"/>
        </w:rPr>
        <w:t>a administração pública.</w:t>
      </w:r>
    </w:p>
    <w:p w14:paraId="4C0E66F8" w14:textId="77777777" w:rsidR="0005211E" w:rsidRPr="00660009" w:rsidRDefault="0005211E" w:rsidP="0005211E">
      <w:pPr>
        <w:pStyle w:val="PargrafodaLista"/>
        <w:tabs>
          <w:tab w:val="left" w:pos="566"/>
        </w:tabs>
        <w:spacing w:line="276" w:lineRule="auto"/>
        <w:ind w:left="0"/>
        <w:rPr>
          <w:rFonts w:ascii="Arial" w:hAnsi="Arial" w:cs="Arial"/>
          <w:sz w:val="24"/>
          <w:szCs w:val="24"/>
        </w:rPr>
      </w:pPr>
    </w:p>
    <w:p w14:paraId="5F9128B6" w14:textId="77777777" w:rsidR="0005211E" w:rsidRPr="00660009" w:rsidRDefault="0005211E" w:rsidP="006255E3">
      <w:pPr>
        <w:pStyle w:val="PargrafodaLista"/>
        <w:widowControl w:val="0"/>
        <w:numPr>
          <w:ilvl w:val="1"/>
          <w:numId w:val="80"/>
        </w:numPr>
        <w:tabs>
          <w:tab w:val="left" w:pos="623"/>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Os</w:t>
      </w:r>
      <w:r w:rsidRPr="00660009">
        <w:rPr>
          <w:rFonts w:ascii="Arial" w:hAnsi="Arial" w:cs="Arial"/>
          <w:spacing w:val="1"/>
          <w:sz w:val="24"/>
          <w:szCs w:val="24"/>
        </w:rPr>
        <w:t xml:space="preserve"> </w:t>
      </w:r>
      <w:r w:rsidRPr="00660009">
        <w:rPr>
          <w:rFonts w:ascii="Arial" w:hAnsi="Arial" w:cs="Arial"/>
          <w:sz w:val="24"/>
          <w:szCs w:val="24"/>
        </w:rPr>
        <w:t>serviços</w:t>
      </w:r>
      <w:r w:rsidRPr="00660009">
        <w:rPr>
          <w:rFonts w:ascii="Arial" w:hAnsi="Arial" w:cs="Arial"/>
          <w:spacing w:val="1"/>
          <w:sz w:val="24"/>
          <w:szCs w:val="24"/>
        </w:rPr>
        <w:t xml:space="preserve"> </w:t>
      </w:r>
      <w:r w:rsidRPr="00660009">
        <w:rPr>
          <w:rFonts w:ascii="Arial" w:hAnsi="Arial" w:cs="Arial"/>
          <w:sz w:val="24"/>
          <w:szCs w:val="24"/>
        </w:rPr>
        <w:t>aqui</w:t>
      </w:r>
      <w:r w:rsidRPr="00660009">
        <w:rPr>
          <w:rFonts w:ascii="Arial" w:hAnsi="Arial" w:cs="Arial"/>
          <w:spacing w:val="1"/>
          <w:sz w:val="24"/>
          <w:szCs w:val="24"/>
        </w:rPr>
        <w:t xml:space="preserve"> </w:t>
      </w:r>
      <w:r w:rsidRPr="00660009">
        <w:rPr>
          <w:rFonts w:ascii="Arial" w:hAnsi="Arial" w:cs="Arial"/>
          <w:sz w:val="24"/>
          <w:szCs w:val="24"/>
        </w:rPr>
        <w:t>pretendidos</w:t>
      </w:r>
      <w:r w:rsidRPr="00660009">
        <w:rPr>
          <w:rFonts w:ascii="Arial" w:hAnsi="Arial" w:cs="Arial"/>
          <w:spacing w:val="1"/>
          <w:sz w:val="24"/>
          <w:szCs w:val="24"/>
        </w:rPr>
        <w:t xml:space="preserve"> </w:t>
      </w:r>
      <w:r w:rsidRPr="00660009">
        <w:rPr>
          <w:rFonts w:ascii="Arial" w:hAnsi="Arial" w:cs="Arial"/>
          <w:sz w:val="24"/>
          <w:szCs w:val="24"/>
        </w:rPr>
        <w:t>são</w:t>
      </w:r>
      <w:r w:rsidRPr="00660009">
        <w:rPr>
          <w:rFonts w:ascii="Arial" w:hAnsi="Arial" w:cs="Arial"/>
          <w:spacing w:val="1"/>
          <w:sz w:val="24"/>
          <w:szCs w:val="24"/>
        </w:rPr>
        <w:t xml:space="preserve"> de </w:t>
      </w:r>
      <w:r w:rsidRPr="00660009">
        <w:rPr>
          <w:rFonts w:ascii="Arial" w:hAnsi="Arial" w:cs="Arial"/>
          <w:sz w:val="24"/>
          <w:szCs w:val="24"/>
        </w:rPr>
        <w:t>natureza</w:t>
      </w:r>
      <w:r w:rsidRPr="00660009">
        <w:rPr>
          <w:rFonts w:ascii="Arial" w:hAnsi="Arial" w:cs="Arial"/>
          <w:spacing w:val="1"/>
          <w:sz w:val="24"/>
          <w:szCs w:val="24"/>
        </w:rPr>
        <w:t xml:space="preserve"> </w:t>
      </w:r>
      <w:r w:rsidRPr="00660009">
        <w:rPr>
          <w:rFonts w:ascii="Arial" w:hAnsi="Arial" w:cs="Arial"/>
          <w:sz w:val="24"/>
          <w:szCs w:val="24"/>
        </w:rPr>
        <w:t>comum,</w:t>
      </w:r>
      <w:r w:rsidRPr="00660009">
        <w:rPr>
          <w:rFonts w:ascii="Arial" w:hAnsi="Arial" w:cs="Arial"/>
          <w:spacing w:val="1"/>
          <w:sz w:val="24"/>
          <w:szCs w:val="24"/>
        </w:rPr>
        <w:t xml:space="preserve"> </w:t>
      </w:r>
      <w:r w:rsidRPr="00660009">
        <w:rPr>
          <w:rFonts w:ascii="Arial" w:hAnsi="Arial" w:cs="Arial"/>
          <w:sz w:val="24"/>
          <w:szCs w:val="24"/>
        </w:rPr>
        <w:t>visto</w:t>
      </w:r>
      <w:r w:rsidRPr="00660009">
        <w:rPr>
          <w:rFonts w:ascii="Arial" w:hAnsi="Arial" w:cs="Arial"/>
          <w:spacing w:val="1"/>
          <w:sz w:val="24"/>
          <w:szCs w:val="24"/>
        </w:rPr>
        <w:t xml:space="preserve"> </w:t>
      </w:r>
      <w:r w:rsidRPr="00660009">
        <w:rPr>
          <w:rFonts w:ascii="Arial" w:hAnsi="Arial" w:cs="Arial"/>
          <w:sz w:val="24"/>
          <w:szCs w:val="24"/>
        </w:rPr>
        <w:t>que</w:t>
      </w:r>
      <w:r w:rsidRPr="00660009">
        <w:rPr>
          <w:rFonts w:ascii="Arial" w:hAnsi="Arial" w:cs="Arial"/>
          <w:spacing w:val="1"/>
          <w:sz w:val="24"/>
          <w:szCs w:val="24"/>
        </w:rPr>
        <w:t xml:space="preserve"> </w:t>
      </w:r>
      <w:r w:rsidRPr="00660009">
        <w:rPr>
          <w:rFonts w:ascii="Arial" w:hAnsi="Arial" w:cs="Arial"/>
          <w:sz w:val="24"/>
          <w:szCs w:val="24"/>
        </w:rPr>
        <w:t>seus</w:t>
      </w:r>
      <w:r w:rsidRPr="00660009">
        <w:rPr>
          <w:rFonts w:ascii="Arial" w:hAnsi="Arial" w:cs="Arial"/>
          <w:spacing w:val="1"/>
          <w:sz w:val="24"/>
          <w:szCs w:val="24"/>
        </w:rPr>
        <w:t xml:space="preserve"> </w:t>
      </w:r>
      <w:r w:rsidRPr="00660009">
        <w:rPr>
          <w:rFonts w:ascii="Arial" w:hAnsi="Arial" w:cs="Arial"/>
          <w:sz w:val="24"/>
          <w:szCs w:val="24"/>
        </w:rPr>
        <w:t>padrões</w:t>
      </w:r>
      <w:r w:rsidRPr="00660009">
        <w:rPr>
          <w:rFonts w:ascii="Arial" w:hAnsi="Arial" w:cs="Arial"/>
          <w:spacing w:val="1"/>
          <w:sz w:val="24"/>
          <w:szCs w:val="24"/>
        </w:rPr>
        <w:t xml:space="preserve"> </w:t>
      </w:r>
      <w:r w:rsidRPr="00660009">
        <w:rPr>
          <w:rFonts w:ascii="Arial" w:hAnsi="Arial" w:cs="Arial"/>
          <w:sz w:val="24"/>
          <w:szCs w:val="24"/>
        </w:rPr>
        <w:t>de</w:t>
      </w:r>
      <w:r w:rsidRPr="00660009">
        <w:rPr>
          <w:rFonts w:ascii="Arial" w:hAnsi="Arial" w:cs="Arial"/>
          <w:spacing w:val="1"/>
          <w:sz w:val="24"/>
          <w:szCs w:val="24"/>
        </w:rPr>
        <w:t xml:space="preserve"> </w:t>
      </w:r>
      <w:r w:rsidRPr="00660009">
        <w:rPr>
          <w:rFonts w:ascii="Arial" w:hAnsi="Arial" w:cs="Arial"/>
          <w:sz w:val="24"/>
          <w:szCs w:val="24"/>
        </w:rPr>
        <w:t>desempenho</w:t>
      </w:r>
      <w:r w:rsidRPr="00660009">
        <w:rPr>
          <w:rFonts w:ascii="Arial" w:hAnsi="Arial" w:cs="Arial"/>
          <w:spacing w:val="1"/>
          <w:sz w:val="24"/>
          <w:szCs w:val="24"/>
        </w:rPr>
        <w:t xml:space="preserve"> </w:t>
      </w:r>
      <w:r w:rsidRPr="00660009">
        <w:rPr>
          <w:rFonts w:ascii="Arial" w:hAnsi="Arial" w:cs="Arial"/>
          <w:sz w:val="24"/>
          <w:szCs w:val="24"/>
        </w:rPr>
        <w:t>e</w:t>
      </w:r>
      <w:r w:rsidRPr="00660009">
        <w:rPr>
          <w:rFonts w:ascii="Arial" w:hAnsi="Arial" w:cs="Arial"/>
          <w:spacing w:val="1"/>
          <w:sz w:val="24"/>
          <w:szCs w:val="24"/>
        </w:rPr>
        <w:t xml:space="preserve"> </w:t>
      </w:r>
      <w:r w:rsidRPr="00660009">
        <w:rPr>
          <w:rFonts w:ascii="Arial" w:hAnsi="Arial" w:cs="Arial"/>
          <w:sz w:val="24"/>
          <w:szCs w:val="24"/>
        </w:rPr>
        <w:t>qualidade</w:t>
      </w:r>
      <w:r w:rsidRPr="00660009">
        <w:rPr>
          <w:rFonts w:ascii="Arial" w:hAnsi="Arial" w:cs="Arial"/>
          <w:spacing w:val="1"/>
          <w:sz w:val="24"/>
          <w:szCs w:val="24"/>
        </w:rPr>
        <w:t xml:space="preserve"> </w:t>
      </w:r>
      <w:r w:rsidRPr="00660009">
        <w:rPr>
          <w:rFonts w:ascii="Arial" w:hAnsi="Arial" w:cs="Arial"/>
          <w:sz w:val="24"/>
          <w:szCs w:val="24"/>
        </w:rPr>
        <w:t>podem</w:t>
      </w:r>
      <w:r w:rsidRPr="00660009">
        <w:rPr>
          <w:rFonts w:ascii="Arial" w:hAnsi="Arial" w:cs="Arial"/>
          <w:spacing w:val="1"/>
          <w:sz w:val="24"/>
          <w:szCs w:val="24"/>
        </w:rPr>
        <w:t xml:space="preserve"> </w:t>
      </w:r>
      <w:r w:rsidRPr="00660009">
        <w:rPr>
          <w:rFonts w:ascii="Arial" w:hAnsi="Arial" w:cs="Arial"/>
          <w:sz w:val="24"/>
          <w:szCs w:val="24"/>
        </w:rPr>
        <w:t>ser</w:t>
      </w:r>
      <w:r w:rsidRPr="00660009">
        <w:rPr>
          <w:rFonts w:ascii="Arial" w:hAnsi="Arial" w:cs="Arial"/>
          <w:spacing w:val="1"/>
          <w:sz w:val="24"/>
          <w:szCs w:val="24"/>
        </w:rPr>
        <w:t xml:space="preserve"> </w:t>
      </w:r>
      <w:r w:rsidRPr="00660009">
        <w:rPr>
          <w:rFonts w:ascii="Arial" w:hAnsi="Arial" w:cs="Arial"/>
          <w:sz w:val="24"/>
          <w:szCs w:val="24"/>
        </w:rPr>
        <w:t>objetivamente</w:t>
      </w:r>
      <w:r w:rsidRPr="00660009">
        <w:rPr>
          <w:rFonts w:ascii="Arial" w:hAnsi="Arial" w:cs="Arial"/>
          <w:spacing w:val="1"/>
          <w:sz w:val="24"/>
          <w:szCs w:val="24"/>
        </w:rPr>
        <w:t xml:space="preserve"> </w:t>
      </w:r>
      <w:r w:rsidRPr="00660009">
        <w:rPr>
          <w:rFonts w:ascii="Arial" w:hAnsi="Arial" w:cs="Arial"/>
          <w:sz w:val="24"/>
          <w:szCs w:val="24"/>
        </w:rPr>
        <w:t>definidos</w:t>
      </w:r>
      <w:r w:rsidRPr="00660009">
        <w:rPr>
          <w:rFonts w:ascii="Arial" w:hAnsi="Arial" w:cs="Arial"/>
          <w:spacing w:val="1"/>
          <w:sz w:val="24"/>
          <w:szCs w:val="24"/>
        </w:rPr>
        <w:t xml:space="preserve"> </w:t>
      </w:r>
      <w:r w:rsidRPr="00660009">
        <w:rPr>
          <w:rFonts w:ascii="Arial" w:hAnsi="Arial" w:cs="Arial"/>
          <w:sz w:val="24"/>
          <w:szCs w:val="24"/>
        </w:rPr>
        <w:t>por</w:t>
      </w:r>
      <w:r w:rsidRPr="00660009">
        <w:rPr>
          <w:rFonts w:ascii="Arial" w:hAnsi="Arial" w:cs="Arial"/>
          <w:spacing w:val="1"/>
          <w:sz w:val="24"/>
          <w:szCs w:val="24"/>
        </w:rPr>
        <w:t xml:space="preserve"> </w:t>
      </w:r>
      <w:r w:rsidRPr="00660009">
        <w:rPr>
          <w:rFonts w:ascii="Arial" w:hAnsi="Arial" w:cs="Arial"/>
          <w:sz w:val="24"/>
          <w:szCs w:val="24"/>
        </w:rPr>
        <w:t>meio</w:t>
      </w:r>
      <w:r w:rsidRPr="00660009">
        <w:rPr>
          <w:rFonts w:ascii="Arial" w:hAnsi="Arial" w:cs="Arial"/>
          <w:spacing w:val="1"/>
          <w:sz w:val="24"/>
          <w:szCs w:val="24"/>
        </w:rPr>
        <w:t xml:space="preserve"> </w:t>
      </w:r>
      <w:r w:rsidRPr="00660009">
        <w:rPr>
          <w:rFonts w:ascii="Arial" w:hAnsi="Arial" w:cs="Arial"/>
          <w:sz w:val="24"/>
          <w:szCs w:val="24"/>
        </w:rPr>
        <w:t>de</w:t>
      </w:r>
      <w:r w:rsidRPr="00660009">
        <w:rPr>
          <w:rFonts w:ascii="Arial" w:hAnsi="Arial" w:cs="Arial"/>
          <w:spacing w:val="1"/>
          <w:sz w:val="24"/>
          <w:szCs w:val="24"/>
        </w:rPr>
        <w:t xml:space="preserve"> </w:t>
      </w:r>
      <w:r w:rsidRPr="00660009">
        <w:rPr>
          <w:rFonts w:ascii="Arial" w:hAnsi="Arial" w:cs="Arial"/>
          <w:sz w:val="24"/>
          <w:szCs w:val="24"/>
        </w:rPr>
        <w:t>especificações</w:t>
      </w:r>
      <w:r w:rsidRPr="00660009">
        <w:rPr>
          <w:rFonts w:ascii="Arial" w:hAnsi="Arial" w:cs="Arial"/>
          <w:spacing w:val="1"/>
          <w:sz w:val="24"/>
          <w:szCs w:val="24"/>
        </w:rPr>
        <w:t xml:space="preserve"> </w:t>
      </w:r>
      <w:r w:rsidRPr="00660009">
        <w:rPr>
          <w:rFonts w:ascii="Arial" w:hAnsi="Arial" w:cs="Arial"/>
          <w:sz w:val="24"/>
          <w:szCs w:val="24"/>
        </w:rPr>
        <w:t>usuais</w:t>
      </w:r>
      <w:r w:rsidRPr="00660009">
        <w:rPr>
          <w:rFonts w:ascii="Arial" w:hAnsi="Arial" w:cs="Arial"/>
          <w:spacing w:val="1"/>
          <w:sz w:val="24"/>
          <w:szCs w:val="24"/>
        </w:rPr>
        <w:t xml:space="preserve"> </w:t>
      </w:r>
      <w:r w:rsidRPr="00660009">
        <w:rPr>
          <w:rFonts w:ascii="Arial" w:hAnsi="Arial" w:cs="Arial"/>
          <w:sz w:val="24"/>
          <w:szCs w:val="24"/>
        </w:rPr>
        <w:t>de</w:t>
      </w:r>
      <w:r w:rsidRPr="00660009">
        <w:rPr>
          <w:rFonts w:ascii="Arial" w:hAnsi="Arial" w:cs="Arial"/>
          <w:spacing w:val="1"/>
          <w:sz w:val="24"/>
          <w:szCs w:val="24"/>
        </w:rPr>
        <w:t xml:space="preserve"> </w:t>
      </w:r>
      <w:r w:rsidRPr="00660009">
        <w:rPr>
          <w:rFonts w:ascii="Arial" w:hAnsi="Arial" w:cs="Arial"/>
          <w:sz w:val="24"/>
          <w:szCs w:val="24"/>
        </w:rPr>
        <w:t>mercado,</w:t>
      </w:r>
      <w:r w:rsidRPr="00660009">
        <w:rPr>
          <w:rFonts w:ascii="Arial" w:hAnsi="Arial" w:cs="Arial"/>
          <w:spacing w:val="1"/>
          <w:sz w:val="24"/>
          <w:szCs w:val="24"/>
        </w:rPr>
        <w:t xml:space="preserve"> </w:t>
      </w:r>
      <w:r w:rsidRPr="00660009">
        <w:rPr>
          <w:rFonts w:ascii="Arial" w:hAnsi="Arial" w:cs="Arial"/>
          <w:sz w:val="24"/>
          <w:szCs w:val="24"/>
        </w:rPr>
        <w:t>nos</w:t>
      </w:r>
      <w:r w:rsidRPr="00660009">
        <w:rPr>
          <w:rFonts w:ascii="Arial" w:hAnsi="Arial" w:cs="Arial"/>
          <w:spacing w:val="1"/>
          <w:sz w:val="24"/>
          <w:szCs w:val="24"/>
        </w:rPr>
        <w:t xml:space="preserve"> </w:t>
      </w:r>
      <w:r w:rsidRPr="00660009">
        <w:rPr>
          <w:rFonts w:ascii="Arial" w:hAnsi="Arial" w:cs="Arial"/>
          <w:sz w:val="24"/>
          <w:szCs w:val="24"/>
        </w:rPr>
        <w:t>termos</w:t>
      </w:r>
      <w:r w:rsidRPr="00660009">
        <w:rPr>
          <w:rFonts w:ascii="Arial" w:hAnsi="Arial" w:cs="Arial"/>
          <w:spacing w:val="1"/>
          <w:sz w:val="24"/>
          <w:szCs w:val="24"/>
        </w:rPr>
        <w:t xml:space="preserve"> </w:t>
      </w:r>
      <w:r w:rsidRPr="00660009">
        <w:rPr>
          <w:rFonts w:ascii="Arial" w:hAnsi="Arial" w:cs="Arial"/>
          <w:sz w:val="24"/>
          <w:szCs w:val="24"/>
        </w:rPr>
        <w:t>do</w:t>
      </w:r>
      <w:r w:rsidRPr="00660009">
        <w:rPr>
          <w:rFonts w:ascii="Arial" w:hAnsi="Arial" w:cs="Arial"/>
          <w:spacing w:val="1"/>
          <w:sz w:val="24"/>
          <w:szCs w:val="24"/>
        </w:rPr>
        <w:t xml:space="preserve"> </w:t>
      </w:r>
      <w:r w:rsidRPr="00660009">
        <w:rPr>
          <w:rFonts w:ascii="Arial" w:hAnsi="Arial" w:cs="Arial"/>
          <w:sz w:val="24"/>
          <w:szCs w:val="24"/>
        </w:rPr>
        <w:t>art.</w:t>
      </w:r>
      <w:r w:rsidRPr="00660009">
        <w:rPr>
          <w:rFonts w:ascii="Arial" w:hAnsi="Arial" w:cs="Arial"/>
          <w:spacing w:val="1"/>
          <w:sz w:val="24"/>
          <w:szCs w:val="24"/>
        </w:rPr>
        <w:t xml:space="preserve"> </w:t>
      </w:r>
      <w:r w:rsidRPr="00660009">
        <w:rPr>
          <w:rFonts w:ascii="Arial" w:hAnsi="Arial" w:cs="Arial"/>
          <w:sz w:val="24"/>
          <w:szCs w:val="24"/>
        </w:rPr>
        <w:t>6º,</w:t>
      </w:r>
      <w:r w:rsidRPr="00660009">
        <w:rPr>
          <w:rFonts w:ascii="Arial" w:hAnsi="Arial" w:cs="Arial"/>
          <w:spacing w:val="1"/>
          <w:sz w:val="24"/>
          <w:szCs w:val="24"/>
        </w:rPr>
        <w:t xml:space="preserve"> </w:t>
      </w:r>
      <w:r w:rsidRPr="00660009">
        <w:rPr>
          <w:rFonts w:ascii="Arial" w:hAnsi="Arial" w:cs="Arial"/>
          <w:sz w:val="24"/>
          <w:szCs w:val="24"/>
        </w:rPr>
        <w:t>inciso</w:t>
      </w:r>
      <w:r w:rsidRPr="00660009">
        <w:rPr>
          <w:rFonts w:ascii="Arial" w:hAnsi="Arial" w:cs="Arial"/>
          <w:spacing w:val="1"/>
          <w:sz w:val="24"/>
          <w:szCs w:val="24"/>
        </w:rPr>
        <w:t xml:space="preserve"> </w:t>
      </w:r>
      <w:r w:rsidRPr="00660009">
        <w:rPr>
          <w:rFonts w:ascii="Arial" w:hAnsi="Arial" w:cs="Arial"/>
          <w:sz w:val="24"/>
          <w:szCs w:val="24"/>
        </w:rPr>
        <w:t>XIII,</w:t>
      </w:r>
      <w:r w:rsidRPr="00660009">
        <w:rPr>
          <w:rFonts w:ascii="Arial" w:hAnsi="Arial" w:cs="Arial"/>
          <w:spacing w:val="50"/>
          <w:sz w:val="24"/>
          <w:szCs w:val="24"/>
        </w:rPr>
        <w:t xml:space="preserve"> </w:t>
      </w:r>
      <w:r w:rsidRPr="00660009">
        <w:rPr>
          <w:rFonts w:ascii="Arial" w:hAnsi="Arial" w:cs="Arial"/>
          <w:sz w:val="24"/>
          <w:szCs w:val="24"/>
        </w:rPr>
        <w:t>da</w:t>
      </w:r>
      <w:r w:rsidRPr="00660009">
        <w:rPr>
          <w:rFonts w:ascii="Arial" w:hAnsi="Arial" w:cs="Arial"/>
          <w:spacing w:val="50"/>
          <w:sz w:val="24"/>
          <w:szCs w:val="24"/>
        </w:rPr>
        <w:t xml:space="preserve"> </w:t>
      </w:r>
      <w:r w:rsidRPr="00660009">
        <w:rPr>
          <w:rFonts w:ascii="Arial" w:hAnsi="Arial" w:cs="Arial"/>
          <w:sz w:val="24"/>
          <w:szCs w:val="24"/>
        </w:rPr>
        <w:t>Lei Federal nº 14.133, de 2021.</w:t>
      </w:r>
    </w:p>
    <w:p w14:paraId="5ED3A82E" w14:textId="77777777" w:rsidR="0005211E" w:rsidRPr="00660009" w:rsidRDefault="0005211E" w:rsidP="0005211E">
      <w:pPr>
        <w:pStyle w:val="PargrafodaLista"/>
        <w:tabs>
          <w:tab w:val="left" w:pos="623"/>
        </w:tabs>
        <w:spacing w:line="276" w:lineRule="auto"/>
        <w:ind w:left="0"/>
        <w:rPr>
          <w:rFonts w:ascii="Arial" w:hAnsi="Arial" w:cs="Arial"/>
          <w:sz w:val="24"/>
          <w:szCs w:val="24"/>
        </w:rPr>
      </w:pPr>
    </w:p>
    <w:p w14:paraId="78E7D349" w14:textId="77777777" w:rsidR="0005211E" w:rsidRPr="0005211E" w:rsidRDefault="0005211E" w:rsidP="006255E3">
      <w:pPr>
        <w:pStyle w:val="Ttulo1"/>
        <w:numPr>
          <w:ilvl w:val="1"/>
          <w:numId w:val="80"/>
        </w:numPr>
        <w:tabs>
          <w:tab w:val="left" w:pos="671"/>
        </w:tabs>
        <w:spacing w:before="0" w:line="276" w:lineRule="auto"/>
        <w:ind w:left="0" w:firstLine="0"/>
        <w:contextualSpacing/>
        <w:jc w:val="both"/>
        <w:rPr>
          <w:rFonts w:ascii="Arial" w:hAnsi="Arial" w:cs="Arial"/>
          <w:b/>
          <w:bCs/>
          <w:color w:val="auto"/>
          <w:sz w:val="24"/>
          <w:szCs w:val="24"/>
        </w:rPr>
      </w:pPr>
      <w:r w:rsidRPr="0005211E">
        <w:rPr>
          <w:rFonts w:ascii="Arial" w:hAnsi="Arial" w:cs="Arial"/>
          <w:color w:val="auto"/>
          <w:sz w:val="24"/>
          <w:szCs w:val="24"/>
        </w:rPr>
        <w:t>Prazos</w:t>
      </w:r>
      <w:r w:rsidRPr="0005211E">
        <w:rPr>
          <w:rFonts w:ascii="Arial" w:hAnsi="Arial" w:cs="Arial"/>
          <w:color w:val="auto"/>
          <w:spacing w:val="7"/>
          <w:sz w:val="24"/>
          <w:szCs w:val="24"/>
        </w:rPr>
        <w:t xml:space="preserve"> </w:t>
      </w:r>
      <w:r w:rsidRPr="0005211E">
        <w:rPr>
          <w:rFonts w:ascii="Arial" w:hAnsi="Arial" w:cs="Arial"/>
          <w:color w:val="auto"/>
          <w:sz w:val="24"/>
          <w:szCs w:val="24"/>
        </w:rPr>
        <w:t>e</w:t>
      </w:r>
      <w:r w:rsidRPr="0005211E">
        <w:rPr>
          <w:rFonts w:ascii="Arial" w:hAnsi="Arial" w:cs="Arial"/>
          <w:color w:val="auto"/>
          <w:spacing w:val="4"/>
          <w:sz w:val="24"/>
          <w:szCs w:val="24"/>
        </w:rPr>
        <w:t xml:space="preserve"> </w:t>
      </w:r>
      <w:r w:rsidRPr="0005211E">
        <w:rPr>
          <w:rFonts w:ascii="Arial" w:hAnsi="Arial" w:cs="Arial"/>
          <w:color w:val="auto"/>
          <w:sz w:val="24"/>
          <w:szCs w:val="24"/>
        </w:rPr>
        <w:t>Vigência</w:t>
      </w:r>
      <w:r w:rsidRPr="0005211E">
        <w:rPr>
          <w:rFonts w:ascii="Arial" w:hAnsi="Arial" w:cs="Arial"/>
          <w:color w:val="auto"/>
          <w:spacing w:val="7"/>
          <w:sz w:val="24"/>
          <w:szCs w:val="24"/>
        </w:rPr>
        <w:t xml:space="preserve"> </w:t>
      </w:r>
      <w:r w:rsidRPr="0005211E">
        <w:rPr>
          <w:rFonts w:ascii="Arial" w:hAnsi="Arial" w:cs="Arial"/>
          <w:color w:val="auto"/>
          <w:sz w:val="24"/>
          <w:szCs w:val="24"/>
        </w:rPr>
        <w:t>Contratual:</w:t>
      </w:r>
    </w:p>
    <w:p w14:paraId="70A18AE8" w14:textId="77777777" w:rsidR="0005211E" w:rsidRPr="0005211E" w:rsidRDefault="0005211E" w:rsidP="0005211E">
      <w:pPr>
        <w:pStyle w:val="Ttulo1"/>
        <w:tabs>
          <w:tab w:val="left" w:pos="671"/>
        </w:tabs>
        <w:spacing w:before="0" w:line="276" w:lineRule="auto"/>
        <w:contextualSpacing/>
        <w:jc w:val="both"/>
        <w:rPr>
          <w:rFonts w:ascii="Arial" w:hAnsi="Arial" w:cs="Arial"/>
          <w:color w:val="auto"/>
          <w:sz w:val="24"/>
          <w:szCs w:val="24"/>
        </w:rPr>
      </w:pPr>
    </w:p>
    <w:p w14:paraId="005ADBFF" w14:textId="77777777" w:rsidR="0005211E" w:rsidRPr="00660009" w:rsidRDefault="0005211E" w:rsidP="006255E3">
      <w:pPr>
        <w:pStyle w:val="PargrafodaLista"/>
        <w:widowControl w:val="0"/>
        <w:numPr>
          <w:ilvl w:val="0"/>
          <w:numId w:val="79"/>
        </w:numPr>
        <w:tabs>
          <w:tab w:val="left" w:pos="339"/>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 xml:space="preserve">- O prazo de execução será iniciado em até 15 (quinze dias), contados a partir </w:t>
      </w:r>
      <w:r>
        <w:rPr>
          <w:rFonts w:ascii="Arial" w:hAnsi="Arial" w:cs="Arial"/>
          <w:sz w:val="24"/>
          <w:szCs w:val="24"/>
        </w:rPr>
        <w:t>do</w:t>
      </w:r>
      <w:r w:rsidRPr="00660009">
        <w:rPr>
          <w:rFonts w:ascii="Arial" w:hAnsi="Arial" w:cs="Arial"/>
          <w:sz w:val="24"/>
          <w:szCs w:val="24"/>
        </w:rPr>
        <w:t xml:space="preserve"> recebimento da </w:t>
      </w:r>
      <w:r>
        <w:rPr>
          <w:rFonts w:ascii="Arial" w:hAnsi="Arial" w:cs="Arial"/>
          <w:sz w:val="24"/>
          <w:szCs w:val="24"/>
        </w:rPr>
        <w:t xml:space="preserve">primeira </w:t>
      </w:r>
      <w:r w:rsidRPr="00660009">
        <w:rPr>
          <w:rFonts w:ascii="Arial" w:hAnsi="Arial" w:cs="Arial"/>
          <w:sz w:val="24"/>
          <w:szCs w:val="24"/>
        </w:rPr>
        <w:t>Ordem de Serviço, emitido</w:t>
      </w:r>
      <w:r w:rsidRPr="00660009">
        <w:rPr>
          <w:rFonts w:ascii="Arial" w:hAnsi="Arial" w:cs="Arial"/>
          <w:spacing w:val="1"/>
          <w:sz w:val="24"/>
          <w:szCs w:val="24"/>
        </w:rPr>
        <w:t xml:space="preserve"> </w:t>
      </w:r>
      <w:r w:rsidRPr="00660009">
        <w:rPr>
          <w:rFonts w:ascii="Arial" w:hAnsi="Arial" w:cs="Arial"/>
          <w:sz w:val="24"/>
          <w:szCs w:val="24"/>
        </w:rPr>
        <w:t>pela</w:t>
      </w:r>
      <w:r w:rsidRPr="00660009">
        <w:rPr>
          <w:rFonts w:ascii="Arial" w:hAnsi="Arial" w:cs="Arial"/>
          <w:spacing w:val="-11"/>
          <w:sz w:val="24"/>
          <w:szCs w:val="24"/>
        </w:rPr>
        <w:t xml:space="preserve"> </w:t>
      </w:r>
      <w:r w:rsidRPr="00660009">
        <w:rPr>
          <w:rFonts w:ascii="Arial" w:hAnsi="Arial" w:cs="Arial"/>
          <w:sz w:val="24"/>
          <w:szCs w:val="24"/>
        </w:rPr>
        <w:t>Autoridade Competente.</w:t>
      </w:r>
    </w:p>
    <w:p w14:paraId="38B686E6" w14:textId="77777777" w:rsidR="0005211E" w:rsidRPr="00660009" w:rsidRDefault="0005211E" w:rsidP="0005211E">
      <w:pPr>
        <w:pStyle w:val="PargrafodaLista"/>
        <w:tabs>
          <w:tab w:val="left" w:pos="339"/>
        </w:tabs>
        <w:spacing w:line="276" w:lineRule="auto"/>
        <w:ind w:left="0"/>
        <w:rPr>
          <w:rFonts w:ascii="Arial" w:hAnsi="Arial" w:cs="Arial"/>
          <w:sz w:val="24"/>
          <w:szCs w:val="24"/>
        </w:rPr>
      </w:pPr>
    </w:p>
    <w:p w14:paraId="4D620769" w14:textId="77777777" w:rsidR="0005211E" w:rsidRPr="00660009" w:rsidRDefault="0005211E" w:rsidP="006255E3">
      <w:pPr>
        <w:pStyle w:val="PargrafodaLista"/>
        <w:widowControl w:val="0"/>
        <w:numPr>
          <w:ilvl w:val="0"/>
          <w:numId w:val="79"/>
        </w:numPr>
        <w:tabs>
          <w:tab w:val="left" w:pos="414"/>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 O prazo de vigência da contratação é de 12 (doze) meses contados da assinatura do contrato ou instrumento equivalente,</w:t>
      </w:r>
      <w:r w:rsidRPr="00660009">
        <w:rPr>
          <w:rFonts w:ascii="Arial" w:hAnsi="Arial" w:cs="Arial"/>
          <w:spacing w:val="1"/>
          <w:sz w:val="24"/>
          <w:szCs w:val="24"/>
        </w:rPr>
        <w:t xml:space="preserve"> </w:t>
      </w:r>
      <w:r w:rsidRPr="00660009">
        <w:rPr>
          <w:rFonts w:ascii="Arial" w:hAnsi="Arial" w:cs="Arial"/>
          <w:sz w:val="24"/>
          <w:szCs w:val="24"/>
        </w:rPr>
        <w:t>prorrogável por</w:t>
      </w:r>
      <w:r w:rsidRPr="00660009">
        <w:rPr>
          <w:rFonts w:ascii="Arial" w:hAnsi="Arial" w:cs="Arial"/>
          <w:spacing w:val="1"/>
          <w:sz w:val="24"/>
          <w:szCs w:val="24"/>
        </w:rPr>
        <w:t xml:space="preserve"> </w:t>
      </w:r>
      <w:r w:rsidRPr="00660009">
        <w:rPr>
          <w:rFonts w:ascii="Arial" w:hAnsi="Arial" w:cs="Arial"/>
          <w:sz w:val="24"/>
          <w:szCs w:val="24"/>
        </w:rPr>
        <w:t>até</w:t>
      </w:r>
      <w:r w:rsidRPr="00660009">
        <w:rPr>
          <w:rFonts w:ascii="Arial" w:hAnsi="Arial" w:cs="Arial"/>
          <w:spacing w:val="1"/>
          <w:sz w:val="24"/>
          <w:szCs w:val="24"/>
        </w:rPr>
        <w:t xml:space="preserve"> </w:t>
      </w:r>
      <w:r w:rsidRPr="00660009">
        <w:rPr>
          <w:rFonts w:ascii="Arial" w:hAnsi="Arial" w:cs="Arial"/>
          <w:sz w:val="24"/>
          <w:szCs w:val="24"/>
        </w:rPr>
        <w:t>10</w:t>
      </w:r>
      <w:r w:rsidRPr="00660009">
        <w:rPr>
          <w:rFonts w:ascii="Arial" w:hAnsi="Arial" w:cs="Arial"/>
          <w:spacing w:val="1"/>
          <w:sz w:val="24"/>
          <w:szCs w:val="24"/>
        </w:rPr>
        <w:t xml:space="preserve"> </w:t>
      </w:r>
      <w:r w:rsidRPr="00660009">
        <w:rPr>
          <w:rFonts w:ascii="Arial" w:hAnsi="Arial" w:cs="Arial"/>
          <w:sz w:val="24"/>
          <w:szCs w:val="24"/>
        </w:rPr>
        <w:t>anos,</w:t>
      </w:r>
      <w:r w:rsidRPr="00660009">
        <w:rPr>
          <w:rFonts w:ascii="Arial" w:hAnsi="Arial" w:cs="Arial"/>
          <w:spacing w:val="1"/>
          <w:sz w:val="24"/>
          <w:szCs w:val="24"/>
        </w:rPr>
        <w:t xml:space="preserve"> </w:t>
      </w:r>
      <w:r w:rsidRPr="00660009">
        <w:rPr>
          <w:rFonts w:ascii="Arial" w:hAnsi="Arial" w:cs="Arial"/>
          <w:sz w:val="24"/>
          <w:szCs w:val="24"/>
        </w:rPr>
        <w:t>na</w:t>
      </w:r>
      <w:r w:rsidRPr="00660009">
        <w:rPr>
          <w:rFonts w:ascii="Arial" w:hAnsi="Arial" w:cs="Arial"/>
          <w:spacing w:val="1"/>
          <w:sz w:val="24"/>
          <w:szCs w:val="24"/>
        </w:rPr>
        <w:t xml:space="preserve"> </w:t>
      </w:r>
      <w:r w:rsidRPr="00660009">
        <w:rPr>
          <w:rFonts w:ascii="Arial" w:hAnsi="Arial" w:cs="Arial"/>
          <w:sz w:val="24"/>
          <w:szCs w:val="24"/>
        </w:rPr>
        <w:t>forma</w:t>
      </w:r>
      <w:r w:rsidRPr="00660009">
        <w:rPr>
          <w:rFonts w:ascii="Arial" w:hAnsi="Arial" w:cs="Arial"/>
          <w:spacing w:val="1"/>
          <w:sz w:val="24"/>
          <w:szCs w:val="24"/>
        </w:rPr>
        <w:t xml:space="preserve"> </w:t>
      </w:r>
      <w:r w:rsidRPr="00660009">
        <w:rPr>
          <w:rFonts w:ascii="Arial" w:hAnsi="Arial" w:cs="Arial"/>
          <w:sz w:val="24"/>
          <w:szCs w:val="24"/>
        </w:rPr>
        <w:t>do</w:t>
      </w:r>
      <w:r w:rsidRPr="00660009">
        <w:rPr>
          <w:rFonts w:ascii="Arial" w:hAnsi="Arial" w:cs="Arial"/>
          <w:spacing w:val="1"/>
          <w:sz w:val="24"/>
          <w:szCs w:val="24"/>
        </w:rPr>
        <w:t xml:space="preserve"> </w:t>
      </w:r>
      <w:r w:rsidRPr="00660009">
        <w:rPr>
          <w:rFonts w:ascii="Arial" w:hAnsi="Arial" w:cs="Arial"/>
          <w:sz w:val="24"/>
          <w:szCs w:val="24"/>
        </w:rPr>
        <w:t>artigo</w:t>
      </w:r>
      <w:r w:rsidRPr="00660009">
        <w:rPr>
          <w:rFonts w:ascii="Arial" w:hAnsi="Arial" w:cs="Arial"/>
          <w:spacing w:val="1"/>
          <w:sz w:val="24"/>
          <w:szCs w:val="24"/>
        </w:rPr>
        <w:t xml:space="preserve"> </w:t>
      </w:r>
      <w:r w:rsidRPr="00660009">
        <w:rPr>
          <w:rFonts w:ascii="Arial" w:hAnsi="Arial" w:cs="Arial"/>
          <w:sz w:val="24"/>
          <w:szCs w:val="24"/>
        </w:rPr>
        <w:t>107</w:t>
      </w:r>
      <w:r w:rsidRPr="00660009">
        <w:rPr>
          <w:rFonts w:ascii="Arial" w:hAnsi="Arial" w:cs="Arial"/>
          <w:spacing w:val="1"/>
          <w:sz w:val="24"/>
          <w:szCs w:val="24"/>
        </w:rPr>
        <w:t xml:space="preserve"> </w:t>
      </w:r>
      <w:r w:rsidRPr="00660009">
        <w:rPr>
          <w:rFonts w:ascii="Arial" w:hAnsi="Arial" w:cs="Arial"/>
          <w:sz w:val="24"/>
          <w:szCs w:val="24"/>
        </w:rPr>
        <w:t>da</w:t>
      </w:r>
      <w:r w:rsidRPr="00660009">
        <w:rPr>
          <w:rFonts w:ascii="Arial" w:hAnsi="Arial" w:cs="Arial"/>
          <w:spacing w:val="1"/>
          <w:sz w:val="24"/>
          <w:szCs w:val="24"/>
        </w:rPr>
        <w:t xml:space="preserve"> </w:t>
      </w:r>
      <w:r w:rsidRPr="00660009">
        <w:rPr>
          <w:rFonts w:ascii="Arial" w:hAnsi="Arial" w:cs="Arial"/>
          <w:sz w:val="24"/>
          <w:szCs w:val="24"/>
        </w:rPr>
        <w:t>Lei</w:t>
      </w:r>
      <w:r w:rsidRPr="00660009">
        <w:rPr>
          <w:rFonts w:ascii="Arial" w:hAnsi="Arial" w:cs="Arial"/>
          <w:spacing w:val="1"/>
          <w:sz w:val="24"/>
          <w:szCs w:val="24"/>
        </w:rPr>
        <w:t xml:space="preserve"> </w:t>
      </w:r>
      <w:r w:rsidRPr="00660009">
        <w:rPr>
          <w:rFonts w:ascii="Arial" w:hAnsi="Arial" w:cs="Arial"/>
          <w:sz w:val="24"/>
          <w:szCs w:val="24"/>
        </w:rPr>
        <w:t>n°</w:t>
      </w:r>
      <w:r w:rsidRPr="00660009">
        <w:rPr>
          <w:rFonts w:ascii="Arial" w:hAnsi="Arial" w:cs="Arial"/>
          <w:spacing w:val="1"/>
          <w:sz w:val="24"/>
          <w:szCs w:val="24"/>
        </w:rPr>
        <w:t xml:space="preserve"> </w:t>
      </w:r>
      <w:r w:rsidRPr="00660009">
        <w:rPr>
          <w:rFonts w:ascii="Arial" w:hAnsi="Arial" w:cs="Arial"/>
          <w:sz w:val="24"/>
          <w:szCs w:val="24"/>
        </w:rPr>
        <w:t>14.133,</w:t>
      </w:r>
      <w:r w:rsidRPr="00660009">
        <w:rPr>
          <w:rFonts w:ascii="Arial" w:hAnsi="Arial" w:cs="Arial"/>
          <w:spacing w:val="1"/>
          <w:sz w:val="24"/>
          <w:szCs w:val="24"/>
        </w:rPr>
        <w:t xml:space="preserve"> </w:t>
      </w:r>
      <w:r w:rsidRPr="00660009">
        <w:rPr>
          <w:rFonts w:ascii="Arial" w:hAnsi="Arial" w:cs="Arial"/>
          <w:sz w:val="24"/>
          <w:szCs w:val="24"/>
        </w:rPr>
        <w:t>de</w:t>
      </w:r>
      <w:r w:rsidRPr="00660009">
        <w:rPr>
          <w:rFonts w:ascii="Arial" w:hAnsi="Arial" w:cs="Arial"/>
          <w:spacing w:val="1"/>
          <w:sz w:val="24"/>
          <w:szCs w:val="24"/>
        </w:rPr>
        <w:t xml:space="preserve"> </w:t>
      </w:r>
      <w:r w:rsidRPr="00660009">
        <w:rPr>
          <w:rFonts w:ascii="Arial" w:hAnsi="Arial" w:cs="Arial"/>
          <w:sz w:val="24"/>
          <w:szCs w:val="24"/>
        </w:rPr>
        <w:t>2021.</w:t>
      </w:r>
    </w:p>
    <w:p w14:paraId="44C337E9" w14:textId="77777777" w:rsidR="0005211E" w:rsidRPr="00660009" w:rsidRDefault="0005211E" w:rsidP="0005211E">
      <w:pPr>
        <w:pStyle w:val="PargrafodaLista"/>
        <w:tabs>
          <w:tab w:val="left" w:pos="414"/>
        </w:tabs>
        <w:spacing w:line="276" w:lineRule="auto"/>
        <w:ind w:left="0"/>
        <w:rPr>
          <w:rFonts w:ascii="Arial" w:hAnsi="Arial" w:cs="Arial"/>
          <w:sz w:val="24"/>
          <w:szCs w:val="24"/>
        </w:rPr>
      </w:pPr>
    </w:p>
    <w:p w14:paraId="1044CDA6" w14:textId="77777777" w:rsidR="0005211E" w:rsidRPr="00660009" w:rsidRDefault="0005211E" w:rsidP="006255E3">
      <w:pPr>
        <w:pStyle w:val="PargrafodaLista"/>
        <w:widowControl w:val="0"/>
        <w:numPr>
          <w:ilvl w:val="0"/>
          <w:numId w:val="79"/>
        </w:numPr>
        <w:tabs>
          <w:tab w:val="left" w:pos="476"/>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 O serviço é enquadrado como continuado tendo em vista que se enquadra na definição constante do art. 6º, XV da Lei Federal nº</w:t>
      </w:r>
      <w:r w:rsidRPr="00660009">
        <w:rPr>
          <w:rFonts w:ascii="Arial" w:hAnsi="Arial" w:cs="Arial"/>
          <w:spacing w:val="1"/>
          <w:sz w:val="24"/>
          <w:szCs w:val="24"/>
        </w:rPr>
        <w:t xml:space="preserve"> </w:t>
      </w:r>
      <w:r w:rsidRPr="00660009">
        <w:rPr>
          <w:rFonts w:ascii="Arial" w:hAnsi="Arial" w:cs="Arial"/>
          <w:sz w:val="24"/>
          <w:szCs w:val="24"/>
        </w:rPr>
        <w:t>14.133, de 2021, sendo os “serviços contratados para a manutenção da atividade administrativa, decorrentes de necessidades</w:t>
      </w:r>
      <w:r w:rsidRPr="00660009">
        <w:rPr>
          <w:rFonts w:ascii="Arial" w:hAnsi="Arial" w:cs="Arial"/>
          <w:spacing w:val="1"/>
          <w:sz w:val="24"/>
          <w:szCs w:val="24"/>
        </w:rPr>
        <w:t xml:space="preserve"> </w:t>
      </w:r>
      <w:r w:rsidRPr="00660009">
        <w:rPr>
          <w:rFonts w:ascii="Arial" w:hAnsi="Arial" w:cs="Arial"/>
          <w:sz w:val="24"/>
          <w:szCs w:val="24"/>
        </w:rPr>
        <w:t>permanentes ou prolongadas”.</w:t>
      </w:r>
    </w:p>
    <w:p w14:paraId="3A921147" w14:textId="77777777" w:rsidR="0005211E" w:rsidRPr="00660009" w:rsidRDefault="0005211E" w:rsidP="0005211E">
      <w:pPr>
        <w:pStyle w:val="PargrafodaLista"/>
        <w:tabs>
          <w:tab w:val="left" w:pos="476"/>
        </w:tabs>
        <w:spacing w:line="276" w:lineRule="auto"/>
        <w:ind w:left="0"/>
        <w:rPr>
          <w:rFonts w:ascii="Arial" w:hAnsi="Arial" w:cs="Arial"/>
          <w:sz w:val="24"/>
          <w:szCs w:val="24"/>
        </w:rPr>
      </w:pPr>
    </w:p>
    <w:p w14:paraId="10AD9E92" w14:textId="77777777" w:rsidR="0005211E" w:rsidRPr="00660009" w:rsidRDefault="0005211E" w:rsidP="006255E3">
      <w:pPr>
        <w:pStyle w:val="PargrafodaLista"/>
        <w:widowControl w:val="0"/>
        <w:numPr>
          <w:ilvl w:val="0"/>
          <w:numId w:val="79"/>
        </w:numPr>
        <w:tabs>
          <w:tab w:val="left" w:pos="475"/>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w:t>
      </w:r>
      <w:r w:rsidRPr="00660009">
        <w:rPr>
          <w:rFonts w:ascii="Arial" w:hAnsi="Arial" w:cs="Arial"/>
          <w:spacing w:val="7"/>
          <w:sz w:val="24"/>
          <w:szCs w:val="24"/>
        </w:rPr>
        <w:t xml:space="preserve"> </w:t>
      </w:r>
      <w:r w:rsidRPr="00660009">
        <w:rPr>
          <w:rFonts w:ascii="Arial" w:hAnsi="Arial" w:cs="Arial"/>
          <w:sz w:val="24"/>
          <w:szCs w:val="24"/>
        </w:rPr>
        <w:t>O</w:t>
      </w:r>
      <w:r w:rsidRPr="00660009">
        <w:rPr>
          <w:rFonts w:ascii="Arial" w:hAnsi="Arial" w:cs="Arial"/>
          <w:spacing w:val="7"/>
          <w:sz w:val="24"/>
          <w:szCs w:val="24"/>
        </w:rPr>
        <w:t xml:space="preserve"> </w:t>
      </w:r>
      <w:r w:rsidRPr="00660009">
        <w:rPr>
          <w:rFonts w:ascii="Arial" w:hAnsi="Arial" w:cs="Arial"/>
          <w:sz w:val="24"/>
          <w:szCs w:val="24"/>
        </w:rPr>
        <w:t>contrato</w:t>
      </w:r>
      <w:r w:rsidRPr="00660009">
        <w:rPr>
          <w:rFonts w:ascii="Arial" w:hAnsi="Arial" w:cs="Arial"/>
          <w:spacing w:val="8"/>
          <w:sz w:val="24"/>
          <w:szCs w:val="24"/>
        </w:rPr>
        <w:t xml:space="preserve"> </w:t>
      </w:r>
      <w:r w:rsidRPr="00660009">
        <w:rPr>
          <w:rFonts w:ascii="Arial" w:hAnsi="Arial" w:cs="Arial"/>
          <w:sz w:val="24"/>
          <w:szCs w:val="24"/>
        </w:rPr>
        <w:t>oferece</w:t>
      </w:r>
      <w:r w:rsidRPr="00660009">
        <w:rPr>
          <w:rFonts w:ascii="Arial" w:hAnsi="Arial" w:cs="Arial"/>
          <w:spacing w:val="7"/>
          <w:sz w:val="24"/>
          <w:szCs w:val="24"/>
        </w:rPr>
        <w:t xml:space="preserve"> </w:t>
      </w:r>
      <w:r w:rsidRPr="00660009">
        <w:rPr>
          <w:rFonts w:ascii="Arial" w:hAnsi="Arial" w:cs="Arial"/>
          <w:sz w:val="24"/>
          <w:szCs w:val="24"/>
        </w:rPr>
        <w:t>maior</w:t>
      </w:r>
      <w:r w:rsidRPr="00660009">
        <w:rPr>
          <w:rFonts w:ascii="Arial" w:hAnsi="Arial" w:cs="Arial"/>
          <w:spacing w:val="8"/>
          <w:sz w:val="24"/>
          <w:szCs w:val="24"/>
        </w:rPr>
        <w:t xml:space="preserve"> </w:t>
      </w:r>
      <w:r w:rsidRPr="00660009">
        <w:rPr>
          <w:rFonts w:ascii="Arial" w:hAnsi="Arial" w:cs="Arial"/>
          <w:sz w:val="24"/>
          <w:szCs w:val="24"/>
        </w:rPr>
        <w:t>detalhamento</w:t>
      </w:r>
      <w:r w:rsidRPr="00660009">
        <w:rPr>
          <w:rFonts w:ascii="Arial" w:hAnsi="Arial" w:cs="Arial"/>
          <w:spacing w:val="7"/>
          <w:sz w:val="24"/>
          <w:szCs w:val="24"/>
        </w:rPr>
        <w:t xml:space="preserve"> </w:t>
      </w:r>
      <w:r w:rsidRPr="00660009">
        <w:rPr>
          <w:rFonts w:ascii="Arial" w:hAnsi="Arial" w:cs="Arial"/>
          <w:sz w:val="24"/>
          <w:szCs w:val="24"/>
        </w:rPr>
        <w:t>das</w:t>
      </w:r>
      <w:r w:rsidRPr="00660009">
        <w:rPr>
          <w:rFonts w:ascii="Arial" w:hAnsi="Arial" w:cs="Arial"/>
          <w:spacing w:val="8"/>
          <w:sz w:val="24"/>
          <w:szCs w:val="24"/>
        </w:rPr>
        <w:t xml:space="preserve"> </w:t>
      </w:r>
      <w:r w:rsidRPr="00660009">
        <w:rPr>
          <w:rFonts w:ascii="Arial" w:hAnsi="Arial" w:cs="Arial"/>
          <w:sz w:val="24"/>
          <w:szCs w:val="24"/>
        </w:rPr>
        <w:t>regras</w:t>
      </w:r>
      <w:r w:rsidRPr="00660009">
        <w:rPr>
          <w:rFonts w:ascii="Arial" w:hAnsi="Arial" w:cs="Arial"/>
          <w:spacing w:val="7"/>
          <w:sz w:val="24"/>
          <w:szCs w:val="24"/>
        </w:rPr>
        <w:t xml:space="preserve"> </w:t>
      </w:r>
      <w:r w:rsidRPr="00660009">
        <w:rPr>
          <w:rFonts w:ascii="Arial" w:hAnsi="Arial" w:cs="Arial"/>
          <w:sz w:val="24"/>
          <w:szCs w:val="24"/>
        </w:rPr>
        <w:t>que</w:t>
      </w:r>
      <w:r w:rsidRPr="00660009">
        <w:rPr>
          <w:rFonts w:ascii="Arial" w:hAnsi="Arial" w:cs="Arial"/>
          <w:spacing w:val="8"/>
          <w:sz w:val="24"/>
          <w:szCs w:val="24"/>
        </w:rPr>
        <w:t xml:space="preserve"> </w:t>
      </w:r>
      <w:r w:rsidRPr="00660009">
        <w:rPr>
          <w:rFonts w:ascii="Arial" w:hAnsi="Arial" w:cs="Arial"/>
          <w:sz w:val="24"/>
          <w:szCs w:val="24"/>
        </w:rPr>
        <w:t>serão</w:t>
      </w:r>
      <w:r w:rsidRPr="00660009">
        <w:rPr>
          <w:rFonts w:ascii="Arial" w:hAnsi="Arial" w:cs="Arial"/>
          <w:spacing w:val="7"/>
          <w:sz w:val="24"/>
          <w:szCs w:val="24"/>
        </w:rPr>
        <w:t xml:space="preserve"> </w:t>
      </w:r>
      <w:r w:rsidRPr="00660009">
        <w:rPr>
          <w:rFonts w:ascii="Arial" w:hAnsi="Arial" w:cs="Arial"/>
          <w:sz w:val="24"/>
          <w:szCs w:val="24"/>
        </w:rPr>
        <w:t>aplicadas</w:t>
      </w:r>
      <w:r w:rsidRPr="00660009">
        <w:rPr>
          <w:rFonts w:ascii="Arial" w:hAnsi="Arial" w:cs="Arial"/>
          <w:spacing w:val="8"/>
          <w:sz w:val="24"/>
          <w:szCs w:val="24"/>
        </w:rPr>
        <w:t xml:space="preserve"> </w:t>
      </w:r>
      <w:r w:rsidRPr="00660009">
        <w:rPr>
          <w:rFonts w:ascii="Arial" w:hAnsi="Arial" w:cs="Arial"/>
          <w:sz w:val="24"/>
          <w:szCs w:val="24"/>
        </w:rPr>
        <w:t>em</w:t>
      </w:r>
      <w:r w:rsidRPr="00660009">
        <w:rPr>
          <w:rFonts w:ascii="Arial" w:hAnsi="Arial" w:cs="Arial"/>
          <w:spacing w:val="7"/>
          <w:sz w:val="24"/>
          <w:szCs w:val="24"/>
        </w:rPr>
        <w:t xml:space="preserve"> </w:t>
      </w:r>
      <w:r w:rsidRPr="00660009">
        <w:rPr>
          <w:rFonts w:ascii="Arial" w:hAnsi="Arial" w:cs="Arial"/>
          <w:sz w:val="24"/>
          <w:szCs w:val="24"/>
        </w:rPr>
        <w:t>relação</w:t>
      </w:r>
      <w:r w:rsidRPr="00660009">
        <w:rPr>
          <w:rFonts w:ascii="Arial" w:hAnsi="Arial" w:cs="Arial"/>
          <w:spacing w:val="7"/>
          <w:sz w:val="24"/>
          <w:szCs w:val="24"/>
        </w:rPr>
        <w:t xml:space="preserve"> </w:t>
      </w:r>
      <w:r w:rsidRPr="00660009">
        <w:rPr>
          <w:rFonts w:ascii="Arial" w:hAnsi="Arial" w:cs="Arial"/>
          <w:sz w:val="24"/>
          <w:szCs w:val="24"/>
        </w:rPr>
        <w:t>à</w:t>
      </w:r>
      <w:r w:rsidRPr="00660009">
        <w:rPr>
          <w:rFonts w:ascii="Arial" w:hAnsi="Arial" w:cs="Arial"/>
          <w:spacing w:val="8"/>
          <w:sz w:val="24"/>
          <w:szCs w:val="24"/>
        </w:rPr>
        <w:t xml:space="preserve"> </w:t>
      </w:r>
      <w:r w:rsidRPr="00660009">
        <w:rPr>
          <w:rFonts w:ascii="Arial" w:hAnsi="Arial" w:cs="Arial"/>
          <w:sz w:val="24"/>
          <w:szCs w:val="24"/>
        </w:rPr>
        <w:t>vigência</w:t>
      </w:r>
      <w:r w:rsidRPr="00660009">
        <w:rPr>
          <w:rFonts w:ascii="Arial" w:hAnsi="Arial" w:cs="Arial"/>
          <w:spacing w:val="7"/>
          <w:sz w:val="24"/>
          <w:szCs w:val="24"/>
        </w:rPr>
        <w:t xml:space="preserve"> </w:t>
      </w:r>
      <w:r w:rsidRPr="00660009">
        <w:rPr>
          <w:rFonts w:ascii="Arial" w:hAnsi="Arial" w:cs="Arial"/>
          <w:sz w:val="24"/>
          <w:szCs w:val="24"/>
        </w:rPr>
        <w:t>da</w:t>
      </w:r>
      <w:r w:rsidRPr="00660009">
        <w:rPr>
          <w:rFonts w:ascii="Arial" w:hAnsi="Arial" w:cs="Arial"/>
          <w:spacing w:val="8"/>
          <w:sz w:val="24"/>
          <w:szCs w:val="24"/>
        </w:rPr>
        <w:t xml:space="preserve"> </w:t>
      </w:r>
      <w:r w:rsidRPr="00660009">
        <w:rPr>
          <w:rFonts w:ascii="Arial" w:hAnsi="Arial" w:cs="Arial"/>
          <w:sz w:val="24"/>
          <w:szCs w:val="24"/>
        </w:rPr>
        <w:t>contratação.</w:t>
      </w:r>
    </w:p>
    <w:p w14:paraId="6FA90F58" w14:textId="77777777" w:rsidR="0005211E" w:rsidRPr="00660009" w:rsidRDefault="0005211E" w:rsidP="0005211E">
      <w:pPr>
        <w:pStyle w:val="PargrafodaLista"/>
        <w:tabs>
          <w:tab w:val="left" w:pos="475"/>
        </w:tabs>
        <w:spacing w:line="276" w:lineRule="auto"/>
        <w:ind w:left="0"/>
        <w:rPr>
          <w:rFonts w:ascii="Arial" w:hAnsi="Arial" w:cs="Arial"/>
          <w:sz w:val="24"/>
          <w:szCs w:val="24"/>
        </w:rPr>
      </w:pPr>
    </w:p>
    <w:p w14:paraId="43BE87AC" w14:textId="77777777" w:rsidR="0005211E" w:rsidRPr="00660009" w:rsidRDefault="0005211E" w:rsidP="006255E3">
      <w:pPr>
        <w:pStyle w:val="PargrafodaLista"/>
        <w:widowControl w:val="0"/>
        <w:numPr>
          <w:ilvl w:val="1"/>
          <w:numId w:val="80"/>
        </w:numPr>
        <w:tabs>
          <w:tab w:val="left" w:pos="709"/>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Por</w:t>
      </w:r>
      <w:r w:rsidRPr="00660009">
        <w:rPr>
          <w:rFonts w:ascii="Arial" w:hAnsi="Arial" w:cs="Arial"/>
          <w:spacing w:val="1"/>
          <w:sz w:val="24"/>
          <w:szCs w:val="24"/>
        </w:rPr>
        <w:t xml:space="preserve"> </w:t>
      </w:r>
      <w:r w:rsidRPr="00660009">
        <w:rPr>
          <w:rFonts w:ascii="Arial" w:hAnsi="Arial" w:cs="Arial"/>
          <w:sz w:val="24"/>
          <w:szCs w:val="24"/>
        </w:rPr>
        <w:t>se</w:t>
      </w:r>
      <w:r w:rsidRPr="00660009">
        <w:rPr>
          <w:rFonts w:ascii="Arial" w:hAnsi="Arial" w:cs="Arial"/>
          <w:spacing w:val="1"/>
          <w:sz w:val="24"/>
          <w:szCs w:val="24"/>
        </w:rPr>
        <w:t xml:space="preserve"> </w:t>
      </w:r>
      <w:r w:rsidRPr="00660009">
        <w:rPr>
          <w:rFonts w:ascii="Arial" w:hAnsi="Arial" w:cs="Arial"/>
          <w:sz w:val="24"/>
          <w:szCs w:val="24"/>
        </w:rPr>
        <w:t>tratar</w:t>
      </w:r>
      <w:r w:rsidRPr="00660009">
        <w:rPr>
          <w:rFonts w:ascii="Arial" w:hAnsi="Arial" w:cs="Arial"/>
          <w:spacing w:val="1"/>
          <w:sz w:val="24"/>
          <w:szCs w:val="24"/>
        </w:rPr>
        <w:t xml:space="preserve"> </w:t>
      </w:r>
      <w:r w:rsidRPr="00660009">
        <w:rPr>
          <w:rFonts w:ascii="Arial" w:hAnsi="Arial" w:cs="Arial"/>
          <w:sz w:val="24"/>
          <w:szCs w:val="24"/>
        </w:rPr>
        <w:t>de</w:t>
      </w:r>
      <w:r w:rsidRPr="00660009">
        <w:rPr>
          <w:rFonts w:ascii="Arial" w:hAnsi="Arial" w:cs="Arial"/>
          <w:spacing w:val="1"/>
          <w:sz w:val="24"/>
          <w:szCs w:val="24"/>
        </w:rPr>
        <w:t xml:space="preserve"> </w:t>
      </w:r>
      <w:r w:rsidRPr="00660009">
        <w:rPr>
          <w:rFonts w:ascii="Arial" w:hAnsi="Arial" w:cs="Arial"/>
          <w:sz w:val="24"/>
          <w:szCs w:val="24"/>
        </w:rPr>
        <w:t>serviços</w:t>
      </w:r>
      <w:r w:rsidRPr="00660009">
        <w:rPr>
          <w:rFonts w:ascii="Arial" w:hAnsi="Arial" w:cs="Arial"/>
          <w:spacing w:val="1"/>
          <w:sz w:val="24"/>
          <w:szCs w:val="24"/>
        </w:rPr>
        <w:t xml:space="preserve"> </w:t>
      </w:r>
      <w:r w:rsidRPr="00660009">
        <w:rPr>
          <w:rFonts w:ascii="Arial" w:hAnsi="Arial" w:cs="Arial"/>
          <w:sz w:val="24"/>
          <w:szCs w:val="24"/>
        </w:rPr>
        <w:t>contínuos,</w:t>
      </w:r>
      <w:r w:rsidRPr="00660009">
        <w:rPr>
          <w:rFonts w:ascii="Arial" w:hAnsi="Arial" w:cs="Arial"/>
          <w:spacing w:val="1"/>
          <w:sz w:val="24"/>
          <w:szCs w:val="24"/>
        </w:rPr>
        <w:t xml:space="preserve"> </w:t>
      </w:r>
      <w:r w:rsidRPr="00660009">
        <w:rPr>
          <w:rFonts w:ascii="Arial" w:hAnsi="Arial" w:cs="Arial"/>
          <w:sz w:val="24"/>
          <w:szCs w:val="24"/>
        </w:rPr>
        <w:t>desde</w:t>
      </w:r>
      <w:r w:rsidRPr="00660009">
        <w:rPr>
          <w:rFonts w:ascii="Arial" w:hAnsi="Arial" w:cs="Arial"/>
          <w:spacing w:val="1"/>
          <w:sz w:val="24"/>
          <w:szCs w:val="24"/>
        </w:rPr>
        <w:t xml:space="preserve"> </w:t>
      </w:r>
      <w:r w:rsidRPr="00660009">
        <w:rPr>
          <w:rFonts w:ascii="Arial" w:hAnsi="Arial" w:cs="Arial"/>
          <w:sz w:val="24"/>
          <w:szCs w:val="24"/>
        </w:rPr>
        <w:t>que</w:t>
      </w:r>
      <w:r w:rsidRPr="00660009">
        <w:rPr>
          <w:rFonts w:ascii="Arial" w:hAnsi="Arial" w:cs="Arial"/>
          <w:spacing w:val="1"/>
          <w:sz w:val="24"/>
          <w:szCs w:val="24"/>
        </w:rPr>
        <w:t xml:space="preserve"> </w:t>
      </w:r>
      <w:r w:rsidRPr="00660009">
        <w:rPr>
          <w:rFonts w:ascii="Arial" w:hAnsi="Arial" w:cs="Arial"/>
          <w:sz w:val="24"/>
          <w:szCs w:val="24"/>
        </w:rPr>
        <w:t>haja</w:t>
      </w:r>
      <w:r w:rsidRPr="00660009">
        <w:rPr>
          <w:rFonts w:ascii="Arial" w:hAnsi="Arial" w:cs="Arial"/>
          <w:spacing w:val="1"/>
          <w:sz w:val="24"/>
          <w:szCs w:val="24"/>
        </w:rPr>
        <w:t xml:space="preserve"> </w:t>
      </w:r>
      <w:r w:rsidRPr="00660009">
        <w:rPr>
          <w:rFonts w:ascii="Arial" w:hAnsi="Arial" w:cs="Arial"/>
          <w:sz w:val="24"/>
          <w:szCs w:val="24"/>
        </w:rPr>
        <w:t>autorização</w:t>
      </w:r>
      <w:r w:rsidRPr="00660009">
        <w:rPr>
          <w:rFonts w:ascii="Arial" w:hAnsi="Arial" w:cs="Arial"/>
          <w:spacing w:val="1"/>
          <w:sz w:val="24"/>
          <w:szCs w:val="24"/>
        </w:rPr>
        <w:t xml:space="preserve"> </w:t>
      </w:r>
      <w:r w:rsidRPr="00660009">
        <w:rPr>
          <w:rFonts w:ascii="Arial" w:hAnsi="Arial" w:cs="Arial"/>
          <w:sz w:val="24"/>
          <w:szCs w:val="24"/>
        </w:rPr>
        <w:t>formal</w:t>
      </w:r>
      <w:r w:rsidRPr="00660009">
        <w:rPr>
          <w:rFonts w:ascii="Arial" w:hAnsi="Arial" w:cs="Arial"/>
          <w:spacing w:val="1"/>
          <w:sz w:val="24"/>
          <w:szCs w:val="24"/>
        </w:rPr>
        <w:t xml:space="preserve"> </w:t>
      </w:r>
      <w:r w:rsidRPr="00660009">
        <w:rPr>
          <w:rFonts w:ascii="Arial" w:hAnsi="Arial" w:cs="Arial"/>
          <w:sz w:val="24"/>
          <w:szCs w:val="24"/>
        </w:rPr>
        <w:t>da</w:t>
      </w:r>
      <w:r w:rsidRPr="00660009">
        <w:rPr>
          <w:rFonts w:ascii="Arial" w:hAnsi="Arial" w:cs="Arial"/>
          <w:spacing w:val="1"/>
          <w:sz w:val="24"/>
          <w:szCs w:val="24"/>
        </w:rPr>
        <w:t xml:space="preserve"> </w:t>
      </w:r>
      <w:r w:rsidRPr="00660009">
        <w:rPr>
          <w:rFonts w:ascii="Arial" w:hAnsi="Arial" w:cs="Arial"/>
          <w:sz w:val="24"/>
          <w:szCs w:val="24"/>
        </w:rPr>
        <w:t>autoridade</w:t>
      </w:r>
      <w:r w:rsidRPr="00660009">
        <w:rPr>
          <w:rFonts w:ascii="Arial" w:hAnsi="Arial" w:cs="Arial"/>
          <w:spacing w:val="1"/>
          <w:sz w:val="24"/>
          <w:szCs w:val="24"/>
        </w:rPr>
        <w:t xml:space="preserve"> </w:t>
      </w:r>
      <w:r w:rsidRPr="00660009">
        <w:rPr>
          <w:rFonts w:ascii="Arial" w:hAnsi="Arial" w:cs="Arial"/>
          <w:sz w:val="24"/>
          <w:szCs w:val="24"/>
        </w:rPr>
        <w:t>competente</w:t>
      </w:r>
      <w:r w:rsidRPr="00660009">
        <w:rPr>
          <w:rFonts w:ascii="Arial" w:hAnsi="Arial" w:cs="Arial"/>
          <w:spacing w:val="50"/>
          <w:sz w:val="24"/>
          <w:szCs w:val="24"/>
        </w:rPr>
        <w:t xml:space="preserve"> </w:t>
      </w:r>
      <w:r w:rsidRPr="00660009">
        <w:rPr>
          <w:rFonts w:ascii="Arial" w:hAnsi="Arial" w:cs="Arial"/>
          <w:sz w:val="24"/>
          <w:szCs w:val="24"/>
        </w:rPr>
        <w:t>e</w:t>
      </w:r>
      <w:r w:rsidRPr="00660009">
        <w:rPr>
          <w:rFonts w:ascii="Arial" w:hAnsi="Arial" w:cs="Arial"/>
          <w:spacing w:val="50"/>
          <w:sz w:val="24"/>
          <w:szCs w:val="24"/>
        </w:rPr>
        <w:t xml:space="preserve"> </w:t>
      </w:r>
      <w:r w:rsidRPr="00660009">
        <w:rPr>
          <w:rFonts w:ascii="Arial" w:hAnsi="Arial" w:cs="Arial"/>
          <w:sz w:val="24"/>
          <w:szCs w:val="24"/>
        </w:rPr>
        <w:t>observados</w:t>
      </w:r>
      <w:r w:rsidRPr="00660009">
        <w:rPr>
          <w:rFonts w:ascii="Arial" w:hAnsi="Arial" w:cs="Arial"/>
          <w:spacing w:val="50"/>
          <w:sz w:val="24"/>
          <w:szCs w:val="24"/>
        </w:rPr>
        <w:t xml:space="preserve"> </w:t>
      </w:r>
      <w:r w:rsidRPr="00660009">
        <w:rPr>
          <w:rFonts w:ascii="Arial" w:hAnsi="Arial" w:cs="Arial"/>
          <w:sz w:val="24"/>
          <w:szCs w:val="24"/>
        </w:rPr>
        <w:t>os</w:t>
      </w:r>
      <w:r w:rsidRPr="00660009">
        <w:rPr>
          <w:rFonts w:ascii="Arial" w:hAnsi="Arial" w:cs="Arial"/>
          <w:spacing w:val="1"/>
          <w:sz w:val="24"/>
          <w:szCs w:val="24"/>
        </w:rPr>
        <w:t xml:space="preserve"> </w:t>
      </w:r>
      <w:r w:rsidRPr="00660009">
        <w:rPr>
          <w:rFonts w:ascii="Arial" w:hAnsi="Arial" w:cs="Arial"/>
          <w:sz w:val="24"/>
          <w:szCs w:val="24"/>
        </w:rPr>
        <w:t>seguintes requisitos:</w:t>
      </w:r>
    </w:p>
    <w:p w14:paraId="7F67B01E" w14:textId="77777777" w:rsidR="0005211E" w:rsidRPr="00660009" w:rsidRDefault="0005211E" w:rsidP="0005211E">
      <w:pPr>
        <w:pStyle w:val="PargrafodaLista"/>
        <w:tabs>
          <w:tab w:val="left" w:pos="709"/>
        </w:tabs>
        <w:spacing w:line="276" w:lineRule="auto"/>
        <w:ind w:left="0"/>
        <w:rPr>
          <w:rFonts w:ascii="Arial" w:hAnsi="Arial" w:cs="Arial"/>
          <w:sz w:val="24"/>
          <w:szCs w:val="24"/>
        </w:rPr>
      </w:pPr>
    </w:p>
    <w:p w14:paraId="47DC588C" w14:textId="77777777" w:rsidR="0005211E" w:rsidRPr="00660009" w:rsidRDefault="0005211E" w:rsidP="006255E3">
      <w:pPr>
        <w:pStyle w:val="PargrafodaLista"/>
        <w:widowControl w:val="0"/>
        <w:numPr>
          <w:ilvl w:val="2"/>
          <w:numId w:val="80"/>
        </w:numPr>
        <w:tabs>
          <w:tab w:val="left" w:pos="816"/>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Os</w:t>
      </w:r>
      <w:r w:rsidRPr="00660009">
        <w:rPr>
          <w:rFonts w:ascii="Arial" w:hAnsi="Arial" w:cs="Arial"/>
          <w:spacing w:val="9"/>
          <w:sz w:val="24"/>
          <w:szCs w:val="24"/>
        </w:rPr>
        <w:t xml:space="preserve"> </w:t>
      </w:r>
      <w:r w:rsidRPr="00660009">
        <w:rPr>
          <w:rFonts w:ascii="Arial" w:hAnsi="Arial" w:cs="Arial"/>
          <w:sz w:val="24"/>
          <w:szCs w:val="24"/>
        </w:rPr>
        <w:t>serviços</w:t>
      </w:r>
      <w:r w:rsidRPr="00660009">
        <w:rPr>
          <w:rFonts w:ascii="Arial" w:hAnsi="Arial" w:cs="Arial"/>
          <w:spacing w:val="9"/>
          <w:sz w:val="24"/>
          <w:szCs w:val="24"/>
        </w:rPr>
        <w:t xml:space="preserve"> </w:t>
      </w:r>
      <w:r w:rsidRPr="00660009">
        <w:rPr>
          <w:rFonts w:ascii="Arial" w:hAnsi="Arial" w:cs="Arial"/>
          <w:sz w:val="24"/>
          <w:szCs w:val="24"/>
        </w:rPr>
        <w:t>tenham</w:t>
      </w:r>
      <w:r w:rsidRPr="00660009">
        <w:rPr>
          <w:rFonts w:ascii="Arial" w:hAnsi="Arial" w:cs="Arial"/>
          <w:spacing w:val="10"/>
          <w:sz w:val="24"/>
          <w:szCs w:val="24"/>
        </w:rPr>
        <w:t xml:space="preserve"> </w:t>
      </w:r>
      <w:r w:rsidRPr="00660009">
        <w:rPr>
          <w:rFonts w:ascii="Arial" w:hAnsi="Arial" w:cs="Arial"/>
          <w:sz w:val="24"/>
          <w:szCs w:val="24"/>
        </w:rPr>
        <w:t>sido</w:t>
      </w:r>
      <w:r w:rsidRPr="00660009">
        <w:rPr>
          <w:rFonts w:ascii="Arial" w:hAnsi="Arial" w:cs="Arial"/>
          <w:spacing w:val="9"/>
          <w:sz w:val="24"/>
          <w:szCs w:val="24"/>
        </w:rPr>
        <w:t xml:space="preserve"> </w:t>
      </w:r>
      <w:r w:rsidRPr="00660009">
        <w:rPr>
          <w:rFonts w:ascii="Arial" w:hAnsi="Arial" w:cs="Arial"/>
          <w:sz w:val="24"/>
          <w:szCs w:val="24"/>
        </w:rPr>
        <w:t>prestados</w:t>
      </w:r>
      <w:r w:rsidRPr="00660009">
        <w:rPr>
          <w:rFonts w:ascii="Arial" w:hAnsi="Arial" w:cs="Arial"/>
          <w:spacing w:val="10"/>
          <w:sz w:val="24"/>
          <w:szCs w:val="24"/>
        </w:rPr>
        <w:t xml:space="preserve"> </w:t>
      </w:r>
      <w:r w:rsidRPr="00660009">
        <w:rPr>
          <w:rFonts w:ascii="Arial" w:hAnsi="Arial" w:cs="Arial"/>
          <w:sz w:val="24"/>
          <w:szCs w:val="24"/>
        </w:rPr>
        <w:t>regularmente;</w:t>
      </w:r>
    </w:p>
    <w:p w14:paraId="6B3DD131" w14:textId="77777777" w:rsidR="0005211E" w:rsidRPr="00660009" w:rsidRDefault="0005211E" w:rsidP="0005211E">
      <w:pPr>
        <w:pStyle w:val="PargrafodaLista"/>
        <w:tabs>
          <w:tab w:val="left" w:pos="816"/>
        </w:tabs>
        <w:spacing w:line="276" w:lineRule="auto"/>
        <w:ind w:left="0"/>
        <w:rPr>
          <w:rFonts w:ascii="Arial" w:hAnsi="Arial" w:cs="Arial"/>
          <w:sz w:val="24"/>
          <w:szCs w:val="24"/>
        </w:rPr>
      </w:pPr>
    </w:p>
    <w:p w14:paraId="3D8F38F1" w14:textId="77777777" w:rsidR="0005211E" w:rsidRPr="00660009" w:rsidRDefault="0005211E" w:rsidP="006255E3">
      <w:pPr>
        <w:pStyle w:val="PargrafodaLista"/>
        <w:widowControl w:val="0"/>
        <w:numPr>
          <w:ilvl w:val="2"/>
          <w:numId w:val="80"/>
        </w:numPr>
        <w:tabs>
          <w:tab w:val="left" w:pos="805"/>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A</w:t>
      </w:r>
      <w:r w:rsidRPr="00660009">
        <w:rPr>
          <w:rFonts w:ascii="Arial" w:hAnsi="Arial" w:cs="Arial"/>
          <w:spacing w:val="-17"/>
          <w:sz w:val="24"/>
          <w:szCs w:val="24"/>
        </w:rPr>
        <w:t xml:space="preserve"> </w:t>
      </w:r>
      <w:r w:rsidRPr="00660009">
        <w:rPr>
          <w:rFonts w:ascii="Arial" w:hAnsi="Arial" w:cs="Arial"/>
          <w:sz w:val="24"/>
          <w:szCs w:val="24"/>
        </w:rPr>
        <w:t>Administração</w:t>
      </w:r>
      <w:r w:rsidRPr="00660009">
        <w:rPr>
          <w:rFonts w:ascii="Arial" w:hAnsi="Arial" w:cs="Arial"/>
          <w:spacing w:val="9"/>
          <w:sz w:val="24"/>
          <w:szCs w:val="24"/>
        </w:rPr>
        <w:t xml:space="preserve"> </w:t>
      </w:r>
      <w:r w:rsidRPr="00660009">
        <w:rPr>
          <w:rFonts w:ascii="Arial" w:hAnsi="Arial" w:cs="Arial"/>
          <w:sz w:val="24"/>
          <w:szCs w:val="24"/>
        </w:rPr>
        <w:t>mantenha</w:t>
      </w:r>
      <w:r w:rsidRPr="00660009">
        <w:rPr>
          <w:rFonts w:ascii="Arial" w:hAnsi="Arial" w:cs="Arial"/>
          <w:spacing w:val="10"/>
          <w:sz w:val="24"/>
          <w:szCs w:val="24"/>
        </w:rPr>
        <w:t xml:space="preserve"> </w:t>
      </w:r>
      <w:r w:rsidRPr="00660009">
        <w:rPr>
          <w:rFonts w:ascii="Arial" w:hAnsi="Arial" w:cs="Arial"/>
          <w:sz w:val="24"/>
          <w:szCs w:val="24"/>
        </w:rPr>
        <w:t>interesse</w:t>
      </w:r>
      <w:r w:rsidRPr="00660009">
        <w:rPr>
          <w:rFonts w:ascii="Arial" w:hAnsi="Arial" w:cs="Arial"/>
          <w:spacing w:val="9"/>
          <w:sz w:val="24"/>
          <w:szCs w:val="24"/>
        </w:rPr>
        <w:t xml:space="preserve"> </w:t>
      </w:r>
      <w:r w:rsidRPr="00660009">
        <w:rPr>
          <w:rFonts w:ascii="Arial" w:hAnsi="Arial" w:cs="Arial"/>
          <w:sz w:val="24"/>
          <w:szCs w:val="24"/>
        </w:rPr>
        <w:t>na</w:t>
      </w:r>
      <w:r w:rsidRPr="00660009">
        <w:rPr>
          <w:rFonts w:ascii="Arial" w:hAnsi="Arial" w:cs="Arial"/>
          <w:spacing w:val="10"/>
          <w:sz w:val="24"/>
          <w:szCs w:val="24"/>
        </w:rPr>
        <w:t xml:space="preserve"> </w:t>
      </w:r>
      <w:r w:rsidRPr="00660009">
        <w:rPr>
          <w:rFonts w:ascii="Arial" w:hAnsi="Arial" w:cs="Arial"/>
          <w:sz w:val="24"/>
          <w:szCs w:val="24"/>
        </w:rPr>
        <w:t>realização</w:t>
      </w:r>
      <w:r w:rsidRPr="00660009">
        <w:rPr>
          <w:rFonts w:ascii="Arial" w:hAnsi="Arial" w:cs="Arial"/>
          <w:spacing w:val="10"/>
          <w:sz w:val="24"/>
          <w:szCs w:val="24"/>
        </w:rPr>
        <w:t xml:space="preserve"> </w:t>
      </w:r>
      <w:r w:rsidRPr="00660009">
        <w:rPr>
          <w:rFonts w:ascii="Arial" w:hAnsi="Arial" w:cs="Arial"/>
          <w:sz w:val="24"/>
          <w:szCs w:val="24"/>
        </w:rPr>
        <w:t>do</w:t>
      </w:r>
      <w:r w:rsidRPr="00660009">
        <w:rPr>
          <w:rFonts w:ascii="Arial" w:hAnsi="Arial" w:cs="Arial"/>
          <w:spacing w:val="9"/>
          <w:sz w:val="24"/>
          <w:szCs w:val="24"/>
        </w:rPr>
        <w:t xml:space="preserve"> </w:t>
      </w:r>
      <w:r w:rsidRPr="00660009">
        <w:rPr>
          <w:rFonts w:ascii="Arial" w:hAnsi="Arial" w:cs="Arial"/>
          <w:sz w:val="24"/>
          <w:szCs w:val="24"/>
        </w:rPr>
        <w:t>serviço;</w:t>
      </w:r>
    </w:p>
    <w:p w14:paraId="3A883E02" w14:textId="77777777" w:rsidR="0005211E" w:rsidRPr="00660009" w:rsidRDefault="0005211E" w:rsidP="0005211E">
      <w:pPr>
        <w:pStyle w:val="PargrafodaLista"/>
        <w:tabs>
          <w:tab w:val="left" w:pos="805"/>
        </w:tabs>
        <w:spacing w:line="276" w:lineRule="auto"/>
        <w:ind w:left="0"/>
        <w:rPr>
          <w:rFonts w:ascii="Arial" w:hAnsi="Arial" w:cs="Arial"/>
          <w:sz w:val="24"/>
          <w:szCs w:val="24"/>
        </w:rPr>
      </w:pPr>
    </w:p>
    <w:p w14:paraId="17BF9F02" w14:textId="77777777" w:rsidR="0005211E" w:rsidRPr="00660009" w:rsidRDefault="0005211E" w:rsidP="006255E3">
      <w:pPr>
        <w:pStyle w:val="PargrafodaLista"/>
        <w:widowControl w:val="0"/>
        <w:numPr>
          <w:ilvl w:val="2"/>
          <w:numId w:val="80"/>
        </w:numPr>
        <w:tabs>
          <w:tab w:val="left" w:pos="816"/>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O</w:t>
      </w:r>
      <w:r w:rsidRPr="00660009">
        <w:rPr>
          <w:rFonts w:ascii="Arial" w:hAnsi="Arial" w:cs="Arial"/>
          <w:spacing w:val="9"/>
          <w:sz w:val="24"/>
          <w:szCs w:val="24"/>
        </w:rPr>
        <w:t xml:space="preserve"> </w:t>
      </w:r>
      <w:r w:rsidRPr="00660009">
        <w:rPr>
          <w:rFonts w:ascii="Arial" w:hAnsi="Arial" w:cs="Arial"/>
          <w:sz w:val="24"/>
          <w:szCs w:val="24"/>
        </w:rPr>
        <w:t>valor</w:t>
      </w:r>
      <w:r w:rsidRPr="00660009">
        <w:rPr>
          <w:rFonts w:ascii="Arial" w:hAnsi="Arial" w:cs="Arial"/>
          <w:spacing w:val="10"/>
          <w:sz w:val="24"/>
          <w:szCs w:val="24"/>
        </w:rPr>
        <w:t xml:space="preserve"> </w:t>
      </w:r>
      <w:r w:rsidRPr="00660009">
        <w:rPr>
          <w:rFonts w:ascii="Arial" w:hAnsi="Arial" w:cs="Arial"/>
          <w:sz w:val="24"/>
          <w:szCs w:val="24"/>
        </w:rPr>
        <w:t>do</w:t>
      </w:r>
      <w:r w:rsidRPr="00660009">
        <w:rPr>
          <w:rFonts w:ascii="Arial" w:hAnsi="Arial" w:cs="Arial"/>
          <w:spacing w:val="10"/>
          <w:sz w:val="24"/>
          <w:szCs w:val="24"/>
        </w:rPr>
        <w:t xml:space="preserve"> </w:t>
      </w:r>
      <w:r w:rsidRPr="00660009">
        <w:rPr>
          <w:rFonts w:ascii="Arial" w:hAnsi="Arial" w:cs="Arial"/>
          <w:sz w:val="24"/>
          <w:szCs w:val="24"/>
        </w:rPr>
        <w:t>contrato</w:t>
      </w:r>
      <w:r w:rsidRPr="00660009">
        <w:rPr>
          <w:rFonts w:ascii="Arial" w:hAnsi="Arial" w:cs="Arial"/>
          <w:spacing w:val="9"/>
          <w:sz w:val="24"/>
          <w:szCs w:val="24"/>
        </w:rPr>
        <w:t xml:space="preserve"> </w:t>
      </w:r>
      <w:r w:rsidRPr="00660009">
        <w:rPr>
          <w:rFonts w:ascii="Arial" w:hAnsi="Arial" w:cs="Arial"/>
          <w:sz w:val="24"/>
          <w:szCs w:val="24"/>
        </w:rPr>
        <w:t>permaneça</w:t>
      </w:r>
      <w:r w:rsidRPr="00660009">
        <w:rPr>
          <w:rFonts w:ascii="Arial" w:hAnsi="Arial" w:cs="Arial"/>
          <w:spacing w:val="10"/>
          <w:sz w:val="24"/>
          <w:szCs w:val="24"/>
        </w:rPr>
        <w:t xml:space="preserve"> </w:t>
      </w:r>
      <w:r w:rsidRPr="00660009">
        <w:rPr>
          <w:rFonts w:ascii="Arial" w:hAnsi="Arial" w:cs="Arial"/>
          <w:sz w:val="24"/>
          <w:szCs w:val="24"/>
        </w:rPr>
        <w:t>economicamente</w:t>
      </w:r>
      <w:r w:rsidRPr="00660009">
        <w:rPr>
          <w:rFonts w:ascii="Arial" w:hAnsi="Arial" w:cs="Arial"/>
          <w:spacing w:val="10"/>
          <w:sz w:val="24"/>
          <w:szCs w:val="24"/>
        </w:rPr>
        <w:t xml:space="preserve"> </w:t>
      </w:r>
      <w:r w:rsidRPr="00660009">
        <w:rPr>
          <w:rFonts w:ascii="Arial" w:hAnsi="Arial" w:cs="Arial"/>
          <w:sz w:val="24"/>
          <w:szCs w:val="24"/>
        </w:rPr>
        <w:t>vantajoso</w:t>
      </w:r>
      <w:r w:rsidRPr="00660009">
        <w:rPr>
          <w:rFonts w:ascii="Arial" w:hAnsi="Arial" w:cs="Arial"/>
          <w:spacing w:val="10"/>
          <w:sz w:val="24"/>
          <w:szCs w:val="24"/>
        </w:rPr>
        <w:t xml:space="preserve"> </w:t>
      </w:r>
      <w:r w:rsidRPr="00660009">
        <w:rPr>
          <w:rFonts w:ascii="Arial" w:hAnsi="Arial" w:cs="Arial"/>
          <w:sz w:val="24"/>
          <w:szCs w:val="24"/>
        </w:rPr>
        <w:t>para</w:t>
      </w:r>
      <w:r w:rsidRPr="00660009">
        <w:rPr>
          <w:rFonts w:ascii="Arial" w:hAnsi="Arial" w:cs="Arial"/>
          <w:spacing w:val="9"/>
          <w:sz w:val="24"/>
          <w:szCs w:val="24"/>
        </w:rPr>
        <w:t xml:space="preserve"> </w:t>
      </w:r>
      <w:r w:rsidRPr="00660009">
        <w:rPr>
          <w:rFonts w:ascii="Arial" w:hAnsi="Arial" w:cs="Arial"/>
          <w:sz w:val="24"/>
          <w:szCs w:val="24"/>
        </w:rPr>
        <w:t>a</w:t>
      </w:r>
      <w:r w:rsidRPr="00660009">
        <w:rPr>
          <w:rFonts w:ascii="Arial" w:hAnsi="Arial" w:cs="Arial"/>
          <w:spacing w:val="-3"/>
          <w:sz w:val="24"/>
          <w:szCs w:val="24"/>
        </w:rPr>
        <w:t xml:space="preserve"> </w:t>
      </w:r>
      <w:r w:rsidRPr="00660009">
        <w:rPr>
          <w:rFonts w:ascii="Arial" w:hAnsi="Arial" w:cs="Arial"/>
          <w:sz w:val="24"/>
          <w:szCs w:val="24"/>
        </w:rPr>
        <w:t>Administração;</w:t>
      </w:r>
    </w:p>
    <w:p w14:paraId="2D43BFC2" w14:textId="77777777" w:rsidR="0005211E" w:rsidRPr="00660009" w:rsidRDefault="0005211E" w:rsidP="0005211E">
      <w:pPr>
        <w:pStyle w:val="PargrafodaLista"/>
        <w:tabs>
          <w:tab w:val="left" w:pos="816"/>
        </w:tabs>
        <w:spacing w:line="276" w:lineRule="auto"/>
        <w:ind w:left="0"/>
        <w:rPr>
          <w:rFonts w:ascii="Arial" w:hAnsi="Arial" w:cs="Arial"/>
          <w:sz w:val="24"/>
          <w:szCs w:val="24"/>
        </w:rPr>
      </w:pPr>
    </w:p>
    <w:p w14:paraId="1B203984" w14:textId="77777777" w:rsidR="0005211E" w:rsidRPr="00660009" w:rsidRDefault="0005211E" w:rsidP="006255E3">
      <w:pPr>
        <w:pStyle w:val="PargrafodaLista"/>
        <w:widowControl w:val="0"/>
        <w:numPr>
          <w:ilvl w:val="2"/>
          <w:numId w:val="80"/>
        </w:numPr>
        <w:tabs>
          <w:tab w:val="left" w:pos="805"/>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lastRenderedPageBreak/>
        <w:t>A</w:t>
      </w:r>
      <w:r w:rsidRPr="00660009">
        <w:rPr>
          <w:rFonts w:ascii="Arial" w:hAnsi="Arial" w:cs="Arial"/>
          <w:spacing w:val="-3"/>
          <w:sz w:val="24"/>
          <w:szCs w:val="24"/>
        </w:rPr>
        <w:t xml:space="preserve"> </w:t>
      </w:r>
      <w:r w:rsidRPr="00660009">
        <w:rPr>
          <w:rFonts w:ascii="Arial" w:hAnsi="Arial" w:cs="Arial"/>
          <w:sz w:val="24"/>
          <w:szCs w:val="24"/>
        </w:rPr>
        <w:t>contratada</w:t>
      </w:r>
      <w:r w:rsidRPr="00660009">
        <w:rPr>
          <w:rFonts w:ascii="Arial" w:hAnsi="Arial" w:cs="Arial"/>
          <w:spacing w:val="11"/>
          <w:sz w:val="24"/>
          <w:szCs w:val="24"/>
        </w:rPr>
        <w:t xml:space="preserve"> </w:t>
      </w:r>
      <w:r w:rsidRPr="00660009">
        <w:rPr>
          <w:rFonts w:ascii="Arial" w:hAnsi="Arial" w:cs="Arial"/>
          <w:sz w:val="24"/>
          <w:szCs w:val="24"/>
        </w:rPr>
        <w:t>manifeste</w:t>
      </w:r>
      <w:r w:rsidRPr="00660009">
        <w:rPr>
          <w:rFonts w:ascii="Arial" w:hAnsi="Arial" w:cs="Arial"/>
          <w:spacing w:val="11"/>
          <w:sz w:val="24"/>
          <w:szCs w:val="24"/>
        </w:rPr>
        <w:t xml:space="preserve"> </w:t>
      </w:r>
      <w:r w:rsidRPr="00660009">
        <w:rPr>
          <w:rFonts w:ascii="Arial" w:hAnsi="Arial" w:cs="Arial"/>
          <w:sz w:val="24"/>
          <w:szCs w:val="24"/>
        </w:rPr>
        <w:t>expressamente</w:t>
      </w:r>
      <w:r w:rsidRPr="00660009">
        <w:rPr>
          <w:rFonts w:ascii="Arial" w:hAnsi="Arial" w:cs="Arial"/>
          <w:spacing w:val="11"/>
          <w:sz w:val="24"/>
          <w:szCs w:val="24"/>
        </w:rPr>
        <w:t xml:space="preserve"> </w:t>
      </w:r>
      <w:r w:rsidRPr="00660009">
        <w:rPr>
          <w:rFonts w:ascii="Arial" w:hAnsi="Arial" w:cs="Arial"/>
          <w:sz w:val="24"/>
          <w:szCs w:val="24"/>
        </w:rPr>
        <w:t>interesse</w:t>
      </w:r>
      <w:r w:rsidRPr="00660009">
        <w:rPr>
          <w:rFonts w:ascii="Arial" w:hAnsi="Arial" w:cs="Arial"/>
          <w:spacing w:val="11"/>
          <w:sz w:val="24"/>
          <w:szCs w:val="24"/>
        </w:rPr>
        <w:t xml:space="preserve"> </w:t>
      </w:r>
      <w:r w:rsidRPr="00660009">
        <w:rPr>
          <w:rFonts w:ascii="Arial" w:hAnsi="Arial" w:cs="Arial"/>
          <w:sz w:val="24"/>
          <w:szCs w:val="24"/>
        </w:rPr>
        <w:t>na</w:t>
      </w:r>
      <w:r w:rsidRPr="00660009">
        <w:rPr>
          <w:rFonts w:ascii="Arial" w:hAnsi="Arial" w:cs="Arial"/>
          <w:spacing w:val="11"/>
          <w:sz w:val="24"/>
          <w:szCs w:val="24"/>
        </w:rPr>
        <w:t xml:space="preserve"> </w:t>
      </w:r>
      <w:r w:rsidRPr="00660009">
        <w:rPr>
          <w:rFonts w:ascii="Arial" w:hAnsi="Arial" w:cs="Arial"/>
          <w:sz w:val="24"/>
          <w:szCs w:val="24"/>
        </w:rPr>
        <w:t>prorrogação.</w:t>
      </w:r>
    </w:p>
    <w:p w14:paraId="3E4B2DBB" w14:textId="77777777" w:rsidR="0005211E" w:rsidRPr="00660009" w:rsidRDefault="0005211E" w:rsidP="0005211E">
      <w:pPr>
        <w:pStyle w:val="PargrafodaLista"/>
        <w:tabs>
          <w:tab w:val="left" w:pos="805"/>
        </w:tabs>
        <w:spacing w:line="276" w:lineRule="auto"/>
        <w:ind w:left="0"/>
        <w:rPr>
          <w:rFonts w:ascii="Arial" w:hAnsi="Arial" w:cs="Arial"/>
          <w:sz w:val="24"/>
          <w:szCs w:val="24"/>
        </w:rPr>
      </w:pPr>
    </w:p>
    <w:p w14:paraId="65264249" w14:textId="77777777" w:rsidR="0005211E" w:rsidRPr="00660009" w:rsidRDefault="0005211E" w:rsidP="006255E3">
      <w:pPr>
        <w:pStyle w:val="PargrafodaLista"/>
        <w:widowControl w:val="0"/>
        <w:numPr>
          <w:ilvl w:val="1"/>
          <w:numId w:val="80"/>
        </w:numPr>
        <w:tabs>
          <w:tab w:val="left" w:pos="660"/>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A</w:t>
      </w:r>
      <w:r w:rsidRPr="00660009">
        <w:rPr>
          <w:rFonts w:ascii="Arial" w:hAnsi="Arial" w:cs="Arial"/>
          <w:spacing w:val="-7"/>
          <w:sz w:val="24"/>
          <w:szCs w:val="24"/>
        </w:rPr>
        <w:t xml:space="preserve"> </w:t>
      </w:r>
      <w:r w:rsidRPr="00660009">
        <w:rPr>
          <w:rFonts w:ascii="Arial" w:hAnsi="Arial" w:cs="Arial"/>
          <w:sz w:val="24"/>
          <w:szCs w:val="24"/>
        </w:rPr>
        <w:t>CONTRATADA</w:t>
      </w:r>
      <w:r w:rsidRPr="00660009">
        <w:rPr>
          <w:rFonts w:ascii="Arial" w:hAnsi="Arial" w:cs="Arial"/>
          <w:spacing w:val="-7"/>
          <w:sz w:val="24"/>
          <w:szCs w:val="24"/>
        </w:rPr>
        <w:t xml:space="preserve"> </w:t>
      </w:r>
      <w:r w:rsidRPr="00660009">
        <w:rPr>
          <w:rFonts w:ascii="Arial" w:hAnsi="Arial" w:cs="Arial"/>
          <w:sz w:val="24"/>
          <w:szCs w:val="24"/>
        </w:rPr>
        <w:t>não</w:t>
      </w:r>
      <w:r w:rsidRPr="00660009">
        <w:rPr>
          <w:rFonts w:ascii="Arial" w:hAnsi="Arial" w:cs="Arial"/>
          <w:spacing w:val="5"/>
          <w:sz w:val="24"/>
          <w:szCs w:val="24"/>
        </w:rPr>
        <w:t xml:space="preserve"> </w:t>
      </w:r>
      <w:r w:rsidRPr="00660009">
        <w:rPr>
          <w:rFonts w:ascii="Arial" w:hAnsi="Arial" w:cs="Arial"/>
          <w:sz w:val="24"/>
          <w:szCs w:val="24"/>
        </w:rPr>
        <w:t>tem</w:t>
      </w:r>
      <w:r w:rsidRPr="00660009">
        <w:rPr>
          <w:rFonts w:ascii="Arial" w:hAnsi="Arial" w:cs="Arial"/>
          <w:spacing w:val="5"/>
          <w:sz w:val="24"/>
          <w:szCs w:val="24"/>
        </w:rPr>
        <w:t xml:space="preserve"> </w:t>
      </w:r>
      <w:r w:rsidRPr="00660009">
        <w:rPr>
          <w:rFonts w:ascii="Arial" w:hAnsi="Arial" w:cs="Arial"/>
          <w:sz w:val="24"/>
          <w:szCs w:val="24"/>
        </w:rPr>
        <w:t>direito</w:t>
      </w:r>
      <w:r w:rsidRPr="00660009">
        <w:rPr>
          <w:rFonts w:ascii="Arial" w:hAnsi="Arial" w:cs="Arial"/>
          <w:spacing w:val="5"/>
          <w:sz w:val="24"/>
          <w:szCs w:val="24"/>
        </w:rPr>
        <w:t xml:space="preserve"> </w:t>
      </w:r>
      <w:r w:rsidRPr="00660009">
        <w:rPr>
          <w:rFonts w:ascii="Arial" w:hAnsi="Arial" w:cs="Arial"/>
          <w:sz w:val="24"/>
          <w:szCs w:val="24"/>
        </w:rPr>
        <w:t>subjetivo</w:t>
      </w:r>
      <w:r w:rsidRPr="00660009">
        <w:rPr>
          <w:rFonts w:ascii="Arial" w:hAnsi="Arial" w:cs="Arial"/>
          <w:spacing w:val="5"/>
          <w:sz w:val="24"/>
          <w:szCs w:val="24"/>
        </w:rPr>
        <w:t xml:space="preserve"> </w:t>
      </w:r>
      <w:r w:rsidRPr="00660009">
        <w:rPr>
          <w:rFonts w:ascii="Arial" w:hAnsi="Arial" w:cs="Arial"/>
          <w:sz w:val="24"/>
          <w:szCs w:val="24"/>
        </w:rPr>
        <w:t>à</w:t>
      </w:r>
      <w:r w:rsidRPr="00660009">
        <w:rPr>
          <w:rFonts w:ascii="Arial" w:hAnsi="Arial" w:cs="Arial"/>
          <w:spacing w:val="5"/>
          <w:sz w:val="24"/>
          <w:szCs w:val="24"/>
        </w:rPr>
        <w:t xml:space="preserve"> </w:t>
      </w:r>
      <w:r w:rsidRPr="00660009">
        <w:rPr>
          <w:rFonts w:ascii="Arial" w:hAnsi="Arial" w:cs="Arial"/>
          <w:sz w:val="24"/>
          <w:szCs w:val="24"/>
        </w:rPr>
        <w:t>prorrogação</w:t>
      </w:r>
      <w:r w:rsidRPr="00660009">
        <w:rPr>
          <w:rFonts w:ascii="Arial" w:hAnsi="Arial" w:cs="Arial"/>
          <w:spacing w:val="5"/>
          <w:sz w:val="24"/>
          <w:szCs w:val="24"/>
        </w:rPr>
        <w:t xml:space="preserve"> </w:t>
      </w:r>
      <w:r w:rsidRPr="00660009">
        <w:rPr>
          <w:rFonts w:ascii="Arial" w:hAnsi="Arial" w:cs="Arial"/>
          <w:sz w:val="24"/>
          <w:szCs w:val="24"/>
        </w:rPr>
        <w:t>contratual.</w:t>
      </w:r>
    </w:p>
    <w:p w14:paraId="07C9E52E" w14:textId="77777777" w:rsidR="0005211E" w:rsidRPr="00660009" w:rsidRDefault="0005211E" w:rsidP="0005211E">
      <w:pPr>
        <w:pStyle w:val="PargrafodaLista"/>
        <w:tabs>
          <w:tab w:val="left" w:pos="660"/>
        </w:tabs>
        <w:spacing w:line="276" w:lineRule="auto"/>
        <w:ind w:left="0"/>
        <w:rPr>
          <w:rFonts w:ascii="Arial" w:hAnsi="Arial" w:cs="Arial"/>
          <w:sz w:val="24"/>
          <w:szCs w:val="24"/>
        </w:rPr>
      </w:pPr>
    </w:p>
    <w:p w14:paraId="6769D672" w14:textId="77777777" w:rsidR="0005211E" w:rsidRPr="00660009" w:rsidRDefault="0005211E" w:rsidP="006255E3">
      <w:pPr>
        <w:pStyle w:val="PargrafodaLista"/>
        <w:widowControl w:val="0"/>
        <w:numPr>
          <w:ilvl w:val="2"/>
          <w:numId w:val="80"/>
        </w:numPr>
        <w:tabs>
          <w:tab w:val="left" w:pos="830"/>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Toda</w:t>
      </w:r>
      <w:r w:rsidRPr="00660009">
        <w:rPr>
          <w:rFonts w:ascii="Arial" w:hAnsi="Arial" w:cs="Arial"/>
          <w:spacing w:val="17"/>
          <w:sz w:val="24"/>
          <w:szCs w:val="24"/>
        </w:rPr>
        <w:t xml:space="preserve"> </w:t>
      </w:r>
      <w:r w:rsidRPr="00660009">
        <w:rPr>
          <w:rFonts w:ascii="Arial" w:hAnsi="Arial" w:cs="Arial"/>
          <w:sz w:val="24"/>
          <w:szCs w:val="24"/>
        </w:rPr>
        <w:t>prorrogação</w:t>
      </w:r>
      <w:r w:rsidRPr="00660009">
        <w:rPr>
          <w:rFonts w:ascii="Arial" w:hAnsi="Arial" w:cs="Arial"/>
          <w:spacing w:val="18"/>
          <w:sz w:val="24"/>
          <w:szCs w:val="24"/>
        </w:rPr>
        <w:t xml:space="preserve"> </w:t>
      </w:r>
      <w:r w:rsidRPr="00660009">
        <w:rPr>
          <w:rFonts w:ascii="Arial" w:hAnsi="Arial" w:cs="Arial"/>
          <w:sz w:val="24"/>
          <w:szCs w:val="24"/>
        </w:rPr>
        <w:t>contratual</w:t>
      </w:r>
      <w:r w:rsidRPr="00660009">
        <w:rPr>
          <w:rFonts w:ascii="Arial" w:hAnsi="Arial" w:cs="Arial"/>
          <w:spacing w:val="18"/>
          <w:sz w:val="24"/>
          <w:szCs w:val="24"/>
        </w:rPr>
        <w:t xml:space="preserve"> </w:t>
      </w:r>
      <w:r w:rsidRPr="00660009">
        <w:rPr>
          <w:rFonts w:ascii="Arial" w:hAnsi="Arial" w:cs="Arial"/>
          <w:sz w:val="24"/>
          <w:szCs w:val="24"/>
        </w:rPr>
        <w:t>será</w:t>
      </w:r>
      <w:r w:rsidRPr="00660009">
        <w:rPr>
          <w:rFonts w:ascii="Arial" w:hAnsi="Arial" w:cs="Arial"/>
          <w:spacing w:val="17"/>
          <w:sz w:val="24"/>
          <w:szCs w:val="24"/>
        </w:rPr>
        <w:t xml:space="preserve"> </w:t>
      </w:r>
      <w:r w:rsidRPr="00660009">
        <w:rPr>
          <w:rFonts w:ascii="Arial" w:hAnsi="Arial" w:cs="Arial"/>
          <w:sz w:val="24"/>
          <w:szCs w:val="24"/>
        </w:rPr>
        <w:t>precedida</w:t>
      </w:r>
      <w:r w:rsidRPr="00660009">
        <w:rPr>
          <w:rFonts w:ascii="Arial" w:hAnsi="Arial" w:cs="Arial"/>
          <w:spacing w:val="18"/>
          <w:sz w:val="24"/>
          <w:szCs w:val="24"/>
        </w:rPr>
        <w:t xml:space="preserve"> </w:t>
      </w:r>
      <w:r w:rsidRPr="00660009">
        <w:rPr>
          <w:rFonts w:ascii="Arial" w:hAnsi="Arial" w:cs="Arial"/>
          <w:sz w:val="24"/>
          <w:szCs w:val="24"/>
        </w:rPr>
        <w:t>da</w:t>
      </w:r>
      <w:r w:rsidRPr="00660009">
        <w:rPr>
          <w:rFonts w:ascii="Arial" w:hAnsi="Arial" w:cs="Arial"/>
          <w:spacing w:val="18"/>
          <w:sz w:val="24"/>
          <w:szCs w:val="24"/>
        </w:rPr>
        <w:t xml:space="preserve"> </w:t>
      </w:r>
      <w:r w:rsidRPr="00660009">
        <w:rPr>
          <w:rFonts w:ascii="Arial" w:hAnsi="Arial" w:cs="Arial"/>
          <w:sz w:val="24"/>
          <w:szCs w:val="24"/>
        </w:rPr>
        <w:t>realização</w:t>
      </w:r>
      <w:r w:rsidRPr="00660009">
        <w:rPr>
          <w:rFonts w:ascii="Arial" w:hAnsi="Arial" w:cs="Arial"/>
          <w:spacing w:val="18"/>
          <w:sz w:val="24"/>
          <w:szCs w:val="24"/>
        </w:rPr>
        <w:t xml:space="preserve"> </w:t>
      </w:r>
      <w:r w:rsidRPr="00660009">
        <w:rPr>
          <w:rFonts w:ascii="Arial" w:hAnsi="Arial" w:cs="Arial"/>
          <w:sz w:val="24"/>
          <w:szCs w:val="24"/>
        </w:rPr>
        <w:t>de</w:t>
      </w:r>
      <w:r w:rsidRPr="00660009">
        <w:rPr>
          <w:rFonts w:ascii="Arial" w:hAnsi="Arial" w:cs="Arial"/>
          <w:spacing w:val="17"/>
          <w:sz w:val="24"/>
          <w:szCs w:val="24"/>
        </w:rPr>
        <w:t xml:space="preserve"> </w:t>
      </w:r>
      <w:r w:rsidRPr="00660009">
        <w:rPr>
          <w:rFonts w:ascii="Arial" w:hAnsi="Arial" w:cs="Arial"/>
          <w:sz w:val="24"/>
          <w:szCs w:val="24"/>
        </w:rPr>
        <w:t>pesquisas</w:t>
      </w:r>
      <w:r w:rsidRPr="00660009">
        <w:rPr>
          <w:rFonts w:ascii="Arial" w:hAnsi="Arial" w:cs="Arial"/>
          <w:spacing w:val="18"/>
          <w:sz w:val="24"/>
          <w:szCs w:val="24"/>
        </w:rPr>
        <w:t xml:space="preserve"> </w:t>
      </w:r>
      <w:r w:rsidRPr="00660009">
        <w:rPr>
          <w:rFonts w:ascii="Arial" w:hAnsi="Arial" w:cs="Arial"/>
          <w:sz w:val="24"/>
          <w:szCs w:val="24"/>
        </w:rPr>
        <w:t>de</w:t>
      </w:r>
      <w:r w:rsidRPr="00660009">
        <w:rPr>
          <w:rFonts w:ascii="Arial" w:hAnsi="Arial" w:cs="Arial"/>
          <w:spacing w:val="18"/>
          <w:sz w:val="24"/>
          <w:szCs w:val="24"/>
        </w:rPr>
        <w:t xml:space="preserve"> </w:t>
      </w:r>
      <w:r w:rsidRPr="00660009">
        <w:rPr>
          <w:rFonts w:ascii="Arial" w:hAnsi="Arial" w:cs="Arial"/>
          <w:sz w:val="24"/>
          <w:szCs w:val="24"/>
        </w:rPr>
        <w:t>preços</w:t>
      </w:r>
      <w:r w:rsidRPr="00660009">
        <w:rPr>
          <w:rFonts w:ascii="Arial" w:hAnsi="Arial" w:cs="Arial"/>
          <w:spacing w:val="17"/>
          <w:sz w:val="24"/>
          <w:szCs w:val="24"/>
        </w:rPr>
        <w:t xml:space="preserve"> </w:t>
      </w:r>
      <w:r w:rsidRPr="00660009">
        <w:rPr>
          <w:rFonts w:ascii="Arial" w:hAnsi="Arial" w:cs="Arial"/>
          <w:sz w:val="24"/>
          <w:szCs w:val="24"/>
        </w:rPr>
        <w:t>de</w:t>
      </w:r>
      <w:r w:rsidRPr="00660009">
        <w:rPr>
          <w:rFonts w:ascii="Arial" w:hAnsi="Arial" w:cs="Arial"/>
          <w:spacing w:val="18"/>
          <w:sz w:val="24"/>
          <w:szCs w:val="24"/>
        </w:rPr>
        <w:t xml:space="preserve"> </w:t>
      </w:r>
      <w:r w:rsidRPr="00660009">
        <w:rPr>
          <w:rFonts w:ascii="Arial" w:hAnsi="Arial" w:cs="Arial"/>
          <w:sz w:val="24"/>
          <w:szCs w:val="24"/>
        </w:rPr>
        <w:t>mercado</w:t>
      </w:r>
      <w:r w:rsidRPr="00660009">
        <w:rPr>
          <w:rFonts w:ascii="Arial" w:hAnsi="Arial" w:cs="Arial"/>
          <w:spacing w:val="18"/>
          <w:sz w:val="24"/>
          <w:szCs w:val="24"/>
        </w:rPr>
        <w:t xml:space="preserve"> </w:t>
      </w:r>
      <w:r w:rsidRPr="00660009">
        <w:rPr>
          <w:rFonts w:ascii="Arial" w:hAnsi="Arial" w:cs="Arial"/>
          <w:sz w:val="24"/>
          <w:szCs w:val="24"/>
        </w:rPr>
        <w:t>ou</w:t>
      </w:r>
      <w:r w:rsidRPr="00660009">
        <w:rPr>
          <w:rFonts w:ascii="Arial" w:hAnsi="Arial" w:cs="Arial"/>
          <w:spacing w:val="18"/>
          <w:sz w:val="24"/>
          <w:szCs w:val="24"/>
        </w:rPr>
        <w:t xml:space="preserve"> </w:t>
      </w:r>
      <w:r w:rsidRPr="00660009">
        <w:rPr>
          <w:rFonts w:ascii="Arial" w:hAnsi="Arial" w:cs="Arial"/>
          <w:sz w:val="24"/>
          <w:szCs w:val="24"/>
        </w:rPr>
        <w:t>de</w:t>
      </w:r>
      <w:r w:rsidRPr="00660009">
        <w:rPr>
          <w:rFonts w:ascii="Arial" w:hAnsi="Arial" w:cs="Arial"/>
          <w:spacing w:val="17"/>
          <w:sz w:val="24"/>
          <w:szCs w:val="24"/>
        </w:rPr>
        <w:t xml:space="preserve"> </w:t>
      </w:r>
      <w:r w:rsidRPr="00660009">
        <w:rPr>
          <w:rFonts w:ascii="Arial" w:hAnsi="Arial" w:cs="Arial"/>
          <w:sz w:val="24"/>
          <w:szCs w:val="24"/>
        </w:rPr>
        <w:t>preços</w:t>
      </w:r>
      <w:r w:rsidRPr="00660009">
        <w:rPr>
          <w:rFonts w:ascii="Arial" w:hAnsi="Arial" w:cs="Arial"/>
          <w:spacing w:val="18"/>
          <w:sz w:val="24"/>
          <w:szCs w:val="24"/>
        </w:rPr>
        <w:t xml:space="preserve"> </w:t>
      </w:r>
      <w:r w:rsidRPr="00660009">
        <w:rPr>
          <w:rFonts w:ascii="Arial" w:hAnsi="Arial" w:cs="Arial"/>
          <w:sz w:val="24"/>
          <w:szCs w:val="24"/>
        </w:rPr>
        <w:t>contratados</w:t>
      </w:r>
      <w:r w:rsidRPr="00660009">
        <w:rPr>
          <w:rFonts w:ascii="Arial" w:hAnsi="Arial" w:cs="Arial"/>
          <w:spacing w:val="-48"/>
          <w:sz w:val="24"/>
          <w:szCs w:val="24"/>
        </w:rPr>
        <w:t xml:space="preserve"> </w:t>
      </w:r>
      <w:r w:rsidRPr="00660009">
        <w:rPr>
          <w:rFonts w:ascii="Arial" w:hAnsi="Arial" w:cs="Arial"/>
          <w:sz w:val="24"/>
          <w:szCs w:val="24"/>
        </w:rPr>
        <w:t>por</w:t>
      </w:r>
      <w:r w:rsidRPr="00660009">
        <w:rPr>
          <w:rFonts w:ascii="Arial" w:hAnsi="Arial" w:cs="Arial"/>
          <w:spacing w:val="14"/>
          <w:sz w:val="24"/>
          <w:szCs w:val="24"/>
        </w:rPr>
        <w:t xml:space="preserve"> </w:t>
      </w:r>
      <w:r w:rsidRPr="00660009">
        <w:rPr>
          <w:rFonts w:ascii="Arial" w:hAnsi="Arial" w:cs="Arial"/>
          <w:sz w:val="24"/>
          <w:szCs w:val="24"/>
        </w:rPr>
        <w:t>outros</w:t>
      </w:r>
      <w:r w:rsidRPr="00660009">
        <w:rPr>
          <w:rFonts w:ascii="Arial" w:hAnsi="Arial" w:cs="Arial"/>
          <w:spacing w:val="15"/>
          <w:sz w:val="24"/>
          <w:szCs w:val="24"/>
        </w:rPr>
        <w:t xml:space="preserve"> </w:t>
      </w:r>
      <w:r w:rsidRPr="00660009">
        <w:rPr>
          <w:rFonts w:ascii="Arial" w:hAnsi="Arial" w:cs="Arial"/>
          <w:sz w:val="24"/>
          <w:szCs w:val="24"/>
        </w:rPr>
        <w:t>órgãos</w:t>
      </w:r>
      <w:r w:rsidRPr="00660009">
        <w:rPr>
          <w:rFonts w:ascii="Arial" w:hAnsi="Arial" w:cs="Arial"/>
          <w:spacing w:val="14"/>
          <w:sz w:val="24"/>
          <w:szCs w:val="24"/>
        </w:rPr>
        <w:t xml:space="preserve"> </w:t>
      </w:r>
      <w:r w:rsidRPr="00660009">
        <w:rPr>
          <w:rFonts w:ascii="Arial" w:hAnsi="Arial" w:cs="Arial"/>
          <w:sz w:val="24"/>
          <w:szCs w:val="24"/>
        </w:rPr>
        <w:t>e</w:t>
      </w:r>
      <w:r w:rsidRPr="00660009">
        <w:rPr>
          <w:rFonts w:ascii="Arial" w:hAnsi="Arial" w:cs="Arial"/>
          <w:spacing w:val="15"/>
          <w:sz w:val="24"/>
          <w:szCs w:val="24"/>
        </w:rPr>
        <w:t xml:space="preserve"> </w:t>
      </w:r>
      <w:r w:rsidRPr="00660009">
        <w:rPr>
          <w:rFonts w:ascii="Arial" w:hAnsi="Arial" w:cs="Arial"/>
          <w:sz w:val="24"/>
          <w:szCs w:val="24"/>
        </w:rPr>
        <w:t>entidades</w:t>
      </w:r>
      <w:r w:rsidRPr="00660009">
        <w:rPr>
          <w:rFonts w:ascii="Arial" w:hAnsi="Arial" w:cs="Arial"/>
          <w:spacing w:val="15"/>
          <w:sz w:val="24"/>
          <w:szCs w:val="24"/>
        </w:rPr>
        <w:t xml:space="preserve"> </w:t>
      </w:r>
      <w:r w:rsidRPr="00660009">
        <w:rPr>
          <w:rFonts w:ascii="Arial" w:hAnsi="Arial" w:cs="Arial"/>
          <w:sz w:val="24"/>
          <w:szCs w:val="24"/>
        </w:rPr>
        <w:t>da</w:t>
      </w:r>
      <w:r w:rsidRPr="00660009">
        <w:rPr>
          <w:rFonts w:ascii="Arial" w:hAnsi="Arial" w:cs="Arial"/>
          <w:spacing w:val="1"/>
          <w:sz w:val="24"/>
          <w:szCs w:val="24"/>
        </w:rPr>
        <w:t xml:space="preserve"> </w:t>
      </w:r>
      <w:r w:rsidRPr="00660009">
        <w:rPr>
          <w:rFonts w:ascii="Arial" w:hAnsi="Arial" w:cs="Arial"/>
          <w:sz w:val="24"/>
          <w:szCs w:val="24"/>
        </w:rPr>
        <w:t>Administração</w:t>
      </w:r>
      <w:r w:rsidRPr="00660009">
        <w:rPr>
          <w:rFonts w:ascii="Arial" w:hAnsi="Arial" w:cs="Arial"/>
          <w:spacing w:val="15"/>
          <w:sz w:val="24"/>
          <w:szCs w:val="24"/>
        </w:rPr>
        <w:t xml:space="preserve"> </w:t>
      </w:r>
      <w:r w:rsidRPr="00660009">
        <w:rPr>
          <w:rFonts w:ascii="Arial" w:hAnsi="Arial" w:cs="Arial"/>
          <w:sz w:val="24"/>
          <w:szCs w:val="24"/>
        </w:rPr>
        <w:t>Pública,</w:t>
      </w:r>
      <w:r w:rsidRPr="00660009">
        <w:rPr>
          <w:rFonts w:ascii="Arial" w:hAnsi="Arial" w:cs="Arial"/>
          <w:spacing w:val="15"/>
          <w:sz w:val="24"/>
          <w:szCs w:val="24"/>
        </w:rPr>
        <w:t xml:space="preserve"> </w:t>
      </w:r>
      <w:r w:rsidRPr="00660009">
        <w:rPr>
          <w:rFonts w:ascii="Arial" w:hAnsi="Arial" w:cs="Arial"/>
          <w:sz w:val="24"/>
          <w:szCs w:val="24"/>
        </w:rPr>
        <w:t>visando</w:t>
      </w:r>
      <w:r w:rsidRPr="00660009">
        <w:rPr>
          <w:rFonts w:ascii="Arial" w:hAnsi="Arial" w:cs="Arial"/>
          <w:spacing w:val="14"/>
          <w:sz w:val="24"/>
          <w:szCs w:val="24"/>
        </w:rPr>
        <w:t xml:space="preserve"> </w:t>
      </w:r>
      <w:r w:rsidRPr="00660009">
        <w:rPr>
          <w:rFonts w:ascii="Arial" w:hAnsi="Arial" w:cs="Arial"/>
          <w:sz w:val="24"/>
          <w:szCs w:val="24"/>
        </w:rPr>
        <w:t>a</w:t>
      </w:r>
      <w:r w:rsidRPr="00660009">
        <w:rPr>
          <w:rFonts w:ascii="Arial" w:hAnsi="Arial" w:cs="Arial"/>
          <w:spacing w:val="15"/>
          <w:sz w:val="24"/>
          <w:szCs w:val="24"/>
        </w:rPr>
        <w:t xml:space="preserve"> </w:t>
      </w:r>
      <w:r w:rsidRPr="00660009">
        <w:rPr>
          <w:rFonts w:ascii="Arial" w:hAnsi="Arial" w:cs="Arial"/>
          <w:sz w:val="24"/>
          <w:szCs w:val="24"/>
        </w:rPr>
        <w:t>assegurar</w:t>
      </w:r>
      <w:r w:rsidRPr="00660009">
        <w:rPr>
          <w:rFonts w:ascii="Arial" w:hAnsi="Arial" w:cs="Arial"/>
          <w:spacing w:val="15"/>
          <w:sz w:val="24"/>
          <w:szCs w:val="24"/>
        </w:rPr>
        <w:t xml:space="preserve"> </w:t>
      </w:r>
      <w:r w:rsidRPr="00660009">
        <w:rPr>
          <w:rFonts w:ascii="Arial" w:hAnsi="Arial" w:cs="Arial"/>
          <w:sz w:val="24"/>
          <w:szCs w:val="24"/>
        </w:rPr>
        <w:t>a</w:t>
      </w:r>
      <w:r w:rsidRPr="00660009">
        <w:rPr>
          <w:rFonts w:ascii="Arial" w:hAnsi="Arial" w:cs="Arial"/>
          <w:spacing w:val="14"/>
          <w:sz w:val="24"/>
          <w:szCs w:val="24"/>
        </w:rPr>
        <w:t xml:space="preserve"> </w:t>
      </w:r>
      <w:r w:rsidRPr="00660009">
        <w:rPr>
          <w:rFonts w:ascii="Arial" w:hAnsi="Arial" w:cs="Arial"/>
          <w:sz w:val="24"/>
          <w:szCs w:val="24"/>
        </w:rPr>
        <w:t>manutenção</w:t>
      </w:r>
      <w:r w:rsidRPr="00660009">
        <w:rPr>
          <w:rFonts w:ascii="Arial" w:hAnsi="Arial" w:cs="Arial"/>
          <w:spacing w:val="15"/>
          <w:sz w:val="24"/>
          <w:szCs w:val="24"/>
        </w:rPr>
        <w:t xml:space="preserve"> </w:t>
      </w:r>
      <w:r w:rsidRPr="00660009">
        <w:rPr>
          <w:rFonts w:ascii="Arial" w:hAnsi="Arial" w:cs="Arial"/>
          <w:sz w:val="24"/>
          <w:szCs w:val="24"/>
        </w:rPr>
        <w:t>da</w:t>
      </w:r>
      <w:r w:rsidRPr="00660009">
        <w:rPr>
          <w:rFonts w:ascii="Arial" w:hAnsi="Arial" w:cs="Arial"/>
          <w:spacing w:val="14"/>
          <w:sz w:val="24"/>
          <w:szCs w:val="24"/>
        </w:rPr>
        <w:t xml:space="preserve"> </w:t>
      </w:r>
      <w:r w:rsidRPr="00660009">
        <w:rPr>
          <w:rFonts w:ascii="Arial" w:hAnsi="Arial" w:cs="Arial"/>
          <w:sz w:val="24"/>
          <w:szCs w:val="24"/>
        </w:rPr>
        <w:t>contratação</w:t>
      </w:r>
      <w:r w:rsidRPr="00660009">
        <w:rPr>
          <w:rFonts w:ascii="Arial" w:hAnsi="Arial" w:cs="Arial"/>
          <w:spacing w:val="15"/>
          <w:sz w:val="24"/>
          <w:szCs w:val="24"/>
        </w:rPr>
        <w:t xml:space="preserve"> </w:t>
      </w:r>
      <w:r w:rsidRPr="00660009">
        <w:rPr>
          <w:rFonts w:ascii="Arial" w:hAnsi="Arial" w:cs="Arial"/>
          <w:sz w:val="24"/>
          <w:szCs w:val="24"/>
        </w:rPr>
        <w:t>mais</w:t>
      </w:r>
      <w:r w:rsidRPr="00660009">
        <w:rPr>
          <w:rFonts w:ascii="Arial" w:hAnsi="Arial" w:cs="Arial"/>
          <w:spacing w:val="15"/>
          <w:sz w:val="24"/>
          <w:szCs w:val="24"/>
        </w:rPr>
        <w:t xml:space="preserve"> </w:t>
      </w:r>
      <w:r w:rsidRPr="00660009">
        <w:rPr>
          <w:rFonts w:ascii="Arial" w:hAnsi="Arial" w:cs="Arial"/>
          <w:sz w:val="24"/>
          <w:szCs w:val="24"/>
        </w:rPr>
        <w:t>vantajosa</w:t>
      </w:r>
      <w:r w:rsidRPr="00660009">
        <w:rPr>
          <w:rFonts w:ascii="Arial" w:hAnsi="Arial" w:cs="Arial"/>
          <w:spacing w:val="14"/>
          <w:sz w:val="24"/>
          <w:szCs w:val="24"/>
        </w:rPr>
        <w:t xml:space="preserve"> </w:t>
      </w:r>
      <w:r w:rsidRPr="00660009">
        <w:rPr>
          <w:rFonts w:ascii="Arial" w:hAnsi="Arial" w:cs="Arial"/>
          <w:sz w:val="24"/>
          <w:szCs w:val="24"/>
        </w:rPr>
        <w:t>para</w:t>
      </w:r>
      <w:r w:rsidRPr="00660009">
        <w:rPr>
          <w:rFonts w:ascii="Arial" w:hAnsi="Arial" w:cs="Arial"/>
          <w:spacing w:val="-47"/>
          <w:sz w:val="24"/>
          <w:szCs w:val="24"/>
        </w:rPr>
        <w:t xml:space="preserve"> </w:t>
      </w:r>
      <w:r w:rsidRPr="00660009">
        <w:rPr>
          <w:rFonts w:ascii="Arial" w:hAnsi="Arial" w:cs="Arial"/>
          <w:sz w:val="24"/>
          <w:szCs w:val="24"/>
        </w:rPr>
        <w:t>a</w:t>
      </w:r>
      <w:r w:rsidRPr="00660009">
        <w:rPr>
          <w:rFonts w:ascii="Arial" w:hAnsi="Arial" w:cs="Arial"/>
          <w:spacing w:val="-11"/>
          <w:sz w:val="24"/>
          <w:szCs w:val="24"/>
        </w:rPr>
        <w:t xml:space="preserve"> </w:t>
      </w:r>
      <w:r w:rsidRPr="00660009">
        <w:rPr>
          <w:rFonts w:ascii="Arial" w:hAnsi="Arial" w:cs="Arial"/>
          <w:sz w:val="24"/>
          <w:szCs w:val="24"/>
        </w:rPr>
        <w:t>Administração,</w:t>
      </w:r>
      <w:r w:rsidRPr="00660009">
        <w:rPr>
          <w:rFonts w:ascii="Arial" w:hAnsi="Arial" w:cs="Arial"/>
          <w:spacing w:val="1"/>
          <w:sz w:val="24"/>
          <w:szCs w:val="24"/>
        </w:rPr>
        <w:t xml:space="preserve"> </w:t>
      </w:r>
      <w:r w:rsidRPr="00660009">
        <w:rPr>
          <w:rFonts w:ascii="Arial" w:hAnsi="Arial" w:cs="Arial"/>
          <w:sz w:val="24"/>
          <w:szCs w:val="24"/>
        </w:rPr>
        <w:t>em relação</w:t>
      </w:r>
      <w:r w:rsidRPr="00660009">
        <w:rPr>
          <w:rFonts w:ascii="Arial" w:hAnsi="Arial" w:cs="Arial"/>
          <w:spacing w:val="1"/>
          <w:sz w:val="24"/>
          <w:szCs w:val="24"/>
        </w:rPr>
        <w:t xml:space="preserve"> </w:t>
      </w:r>
      <w:r w:rsidRPr="00660009">
        <w:rPr>
          <w:rFonts w:ascii="Arial" w:hAnsi="Arial" w:cs="Arial"/>
          <w:sz w:val="24"/>
          <w:szCs w:val="24"/>
        </w:rPr>
        <w:t>à</w:t>
      </w:r>
      <w:r w:rsidRPr="00660009">
        <w:rPr>
          <w:rFonts w:ascii="Arial" w:hAnsi="Arial" w:cs="Arial"/>
          <w:spacing w:val="1"/>
          <w:sz w:val="24"/>
          <w:szCs w:val="24"/>
        </w:rPr>
        <w:t xml:space="preserve"> </w:t>
      </w:r>
      <w:r w:rsidRPr="00660009">
        <w:rPr>
          <w:rFonts w:ascii="Arial" w:hAnsi="Arial" w:cs="Arial"/>
          <w:sz w:val="24"/>
          <w:szCs w:val="24"/>
        </w:rPr>
        <w:t>realização de</w:t>
      </w:r>
      <w:r w:rsidRPr="00660009">
        <w:rPr>
          <w:rFonts w:ascii="Arial" w:hAnsi="Arial" w:cs="Arial"/>
          <w:spacing w:val="1"/>
          <w:sz w:val="24"/>
          <w:szCs w:val="24"/>
        </w:rPr>
        <w:t xml:space="preserve"> </w:t>
      </w:r>
      <w:r w:rsidRPr="00660009">
        <w:rPr>
          <w:rFonts w:ascii="Arial" w:hAnsi="Arial" w:cs="Arial"/>
          <w:sz w:val="24"/>
          <w:szCs w:val="24"/>
        </w:rPr>
        <w:t>uma</w:t>
      </w:r>
      <w:r w:rsidRPr="00660009">
        <w:rPr>
          <w:rFonts w:ascii="Arial" w:hAnsi="Arial" w:cs="Arial"/>
          <w:spacing w:val="1"/>
          <w:sz w:val="24"/>
          <w:szCs w:val="24"/>
        </w:rPr>
        <w:t xml:space="preserve"> </w:t>
      </w:r>
      <w:r w:rsidRPr="00660009">
        <w:rPr>
          <w:rFonts w:ascii="Arial" w:hAnsi="Arial" w:cs="Arial"/>
          <w:sz w:val="24"/>
          <w:szCs w:val="24"/>
        </w:rPr>
        <w:t>nova licitação.</w:t>
      </w:r>
    </w:p>
    <w:p w14:paraId="6254D138" w14:textId="77777777" w:rsidR="0005211E" w:rsidRPr="00660009" w:rsidRDefault="0005211E" w:rsidP="0005211E">
      <w:pPr>
        <w:pStyle w:val="PargrafodaLista"/>
        <w:tabs>
          <w:tab w:val="left" w:pos="830"/>
        </w:tabs>
        <w:spacing w:line="276" w:lineRule="auto"/>
        <w:ind w:left="0"/>
        <w:rPr>
          <w:rFonts w:ascii="Arial" w:hAnsi="Arial" w:cs="Arial"/>
          <w:sz w:val="24"/>
          <w:szCs w:val="24"/>
        </w:rPr>
      </w:pPr>
    </w:p>
    <w:p w14:paraId="6AEB2A35" w14:textId="77777777" w:rsidR="0005211E" w:rsidRPr="00660009" w:rsidRDefault="0005211E" w:rsidP="006255E3">
      <w:pPr>
        <w:pStyle w:val="PargrafodaLista"/>
        <w:widowControl w:val="0"/>
        <w:numPr>
          <w:ilvl w:val="2"/>
          <w:numId w:val="80"/>
        </w:numPr>
        <w:tabs>
          <w:tab w:val="left" w:pos="823"/>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O</w:t>
      </w:r>
      <w:r w:rsidRPr="00660009">
        <w:rPr>
          <w:rFonts w:ascii="Arial" w:hAnsi="Arial" w:cs="Arial"/>
          <w:spacing w:val="7"/>
          <w:sz w:val="24"/>
          <w:szCs w:val="24"/>
        </w:rPr>
        <w:t xml:space="preserve"> </w:t>
      </w:r>
      <w:r w:rsidRPr="00660009">
        <w:rPr>
          <w:rFonts w:ascii="Arial" w:hAnsi="Arial" w:cs="Arial"/>
          <w:sz w:val="24"/>
          <w:szCs w:val="24"/>
        </w:rPr>
        <w:t>Contrato</w:t>
      </w:r>
      <w:r w:rsidRPr="00660009">
        <w:rPr>
          <w:rFonts w:ascii="Arial" w:hAnsi="Arial" w:cs="Arial"/>
          <w:spacing w:val="8"/>
          <w:sz w:val="24"/>
          <w:szCs w:val="24"/>
        </w:rPr>
        <w:t xml:space="preserve"> </w:t>
      </w:r>
      <w:r w:rsidRPr="00660009">
        <w:rPr>
          <w:rFonts w:ascii="Arial" w:hAnsi="Arial" w:cs="Arial"/>
          <w:sz w:val="24"/>
          <w:szCs w:val="24"/>
        </w:rPr>
        <w:t>não</w:t>
      </w:r>
      <w:r w:rsidRPr="00660009">
        <w:rPr>
          <w:rFonts w:ascii="Arial" w:hAnsi="Arial" w:cs="Arial"/>
          <w:spacing w:val="7"/>
          <w:sz w:val="24"/>
          <w:szCs w:val="24"/>
        </w:rPr>
        <w:t xml:space="preserve"> </w:t>
      </w:r>
      <w:r w:rsidRPr="00660009">
        <w:rPr>
          <w:rFonts w:ascii="Arial" w:hAnsi="Arial" w:cs="Arial"/>
          <w:sz w:val="24"/>
          <w:szCs w:val="24"/>
        </w:rPr>
        <w:t>poderá</w:t>
      </w:r>
      <w:r w:rsidRPr="00660009">
        <w:rPr>
          <w:rFonts w:ascii="Arial" w:hAnsi="Arial" w:cs="Arial"/>
          <w:spacing w:val="8"/>
          <w:sz w:val="24"/>
          <w:szCs w:val="24"/>
        </w:rPr>
        <w:t xml:space="preserve"> </w:t>
      </w:r>
      <w:r w:rsidRPr="00660009">
        <w:rPr>
          <w:rFonts w:ascii="Arial" w:hAnsi="Arial" w:cs="Arial"/>
          <w:sz w:val="24"/>
          <w:szCs w:val="24"/>
        </w:rPr>
        <w:t>ser</w:t>
      </w:r>
      <w:r w:rsidRPr="00660009">
        <w:rPr>
          <w:rFonts w:ascii="Arial" w:hAnsi="Arial" w:cs="Arial"/>
          <w:spacing w:val="8"/>
          <w:sz w:val="24"/>
          <w:szCs w:val="24"/>
        </w:rPr>
        <w:t xml:space="preserve"> </w:t>
      </w:r>
      <w:r w:rsidRPr="00660009">
        <w:rPr>
          <w:rFonts w:ascii="Arial" w:hAnsi="Arial" w:cs="Arial"/>
          <w:sz w:val="24"/>
          <w:szCs w:val="24"/>
        </w:rPr>
        <w:t>prorrogado</w:t>
      </w:r>
      <w:r w:rsidRPr="00660009">
        <w:rPr>
          <w:rFonts w:ascii="Arial" w:hAnsi="Arial" w:cs="Arial"/>
          <w:spacing w:val="7"/>
          <w:sz w:val="24"/>
          <w:szCs w:val="24"/>
        </w:rPr>
        <w:t xml:space="preserve"> </w:t>
      </w:r>
      <w:r w:rsidRPr="00660009">
        <w:rPr>
          <w:rFonts w:ascii="Arial" w:hAnsi="Arial" w:cs="Arial"/>
          <w:sz w:val="24"/>
          <w:szCs w:val="24"/>
        </w:rPr>
        <w:t>quando:</w:t>
      </w:r>
    </w:p>
    <w:p w14:paraId="5ABF1D6D" w14:textId="77777777" w:rsidR="0005211E" w:rsidRPr="00660009" w:rsidRDefault="0005211E" w:rsidP="0005211E">
      <w:pPr>
        <w:pStyle w:val="PargrafodaLista"/>
        <w:tabs>
          <w:tab w:val="left" w:pos="823"/>
        </w:tabs>
        <w:spacing w:line="276" w:lineRule="auto"/>
        <w:ind w:left="0"/>
        <w:rPr>
          <w:rFonts w:ascii="Arial" w:hAnsi="Arial" w:cs="Arial"/>
          <w:sz w:val="24"/>
          <w:szCs w:val="24"/>
        </w:rPr>
      </w:pPr>
    </w:p>
    <w:p w14:paraId="70D8C745" w14:textId="77777777" w:rsidR="0005211E" w:rsidRPr="00660009" w:rsidRDefault="0005211E" w:rsidP="006255E3">
      <w:pPr>
        <w:pStyle w:val="PargrafodaLista"/>
        <w:widowControl w:val="0"/>
        <w:numPr>
          <w:ilvl w:val="2"/>
          <w:numId w:val="80"/>
        </w:numPr>
        <w:tabs>
          <w:tab w:val="left" w:pos="826"/>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A CONTRATADA tiver sido declarada inidônea ou suspensa no âmbito da União e Estado ou do próprio</w:t>
      </w:r>
      <w:r w:rsidRPr="00660009">
        <w:rPr>
          <w:rFonts w:ascii="Arial" w:hAnsi="Arial" w:cs="Arial"/>
          <w:spacing w:val="1"/>
          <w:sz w:val="24"/>
          <w:szCs w:val="24"/>
        </w:rPr>
        <w:t xml:space="preserve"> </w:t>
      </w:r>
      <w:r w:rsidRPr="00660009">
        <w:rPr>
          <w:rFonts w:ascii="Arial" w:hAnsi="Arial" w:cs="Arial"/>
          <w:sz w:val="24"/>
          <w:szCs w:val="24"/>
        </w:rPr>
        <w:t>órgão CONTRATANTE, enquanto perdurarem os</w:t>
      </w:r>
      <w:r w:rsidRPr="00660009">
        <w:rPr>
          <w:rFonts w:ascii="Arial" w:hAnsi="Arial" w:cs="Arial"/>
          <w:spacing w:val="1"/>
          <w:sz w:val="24"/>
          <w:szCs w:val="24"/>
        </w:rPr>
        <w:t xml:space="preserve"> </w:t>
      </w:r>
      <w:r w:rsidRPr="00660009">
        <w:rPr>
          <w:rFonts w:ascii="Arial" w:hAnsi="Arial" w:cs="Arial"/>
          <w:sz w:val="24"/>
          <w:szCs w:val="24"/>
        </w:rPr>
        <w:t>efeitos;</w:t>
      </w:r>
    </w:p>
    <w:p w14:paraId="476198C1" w14:textId="77777777" w:rsidR="0005211E" w:rsidRPr="00660009" w:rsidRDefault="0005211E" w:rsidP="0005211E">
      <w:pPr>
        <w:pStyle w:val="PargrafodaLista"/>
        <w:tabs>
          <w:tab w:val="left" w:pos="826"/>
        </w:tabs>
        <w:spacing w:line="276" w:lineRule="auto"/>
        <w:ind w:left="0"/>
        <w:rPr>
          <w:rFonts w:ascii="Arial" w:hAnsi="Arial" w:cs="Arial"/>
          <w:sz w:val="24"/>
          <w:szCs w:val="24"/>
        </w:rPr>
      </w:pPr>
    </w:p>
    <w:p w14:paraId="062DF32B" w14:textId="77777777" w:rsidR="0005211E" w:rsidRPr="00660009" w:rsidRDefault="0005211E" w:rsidP="006255E3">
      <w:pPr>
        <w:pStyle w:val="PargrafodaLista"/>
        <w:widowControl w:val="0"/>
        <w:numPr>
          <w:ilvl w:val="2"/>
          <w:numId w:val="80"/>
        </w:numPr>
        <w:tabs>
          <w:tab w:val="left" w:pos="814"/>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A CONTRATADA não mantiver, em compatibilidade com as obrigações assumidas, todas as condições de habilitação e</w:t>
      </w:r>
      <w:r w:rsidRPr="00660009">
        <w:rPr>
          <w:rFonts w:ascii="Arial" w:hAnsi="Arial" w:cs="Arial"/>
          <w:spacing w:val="1"/>
          <w:sz w:val="24"/>
          <w:szCs w:val="24"/>
        </w:rPr>
        <w:t xml:space="preserve"> </w:t>
      </w:r>
      <w:r w:rsidRPr="00660009">
        <w:rPr>
          <w:rFonts w:ascii="Arial" w:hAnsi="Arial" w:cs="Arial"/>
          <w:sz w:val="24"/>
          <w:szCs w:val="24"/>
        </w:rPr>
        <w:t>qualificação exigidas na licitação;</w:t>
      </w:r>
    </w:p>
    <w:p w14:paraId="2BD65DF0" w14:textId="77777777" w:rsidR="0005211E" w:rsidRPr="00660009" w:rsidRDefault="0005211E" w:rsidP="0005211E">
      <w:pPr>
        <w:pStyle w:val="PargrafodaLista"/>
        <w:tabs>
          <w:tab w:val="left" w:pos="814"/>
        </w:tabs>
        <w:spacing w:line="276" w:lineRule="auto"/>
        <w:ind w:left="0"/>
        <w:rPr>
          <w:rFonts w:ascii="Arial" w:hAnsi="Arial" w:cs="Arial"/>
          <w:sz w:val="24"/>
          <w:szCs w:val="24"/>
        </w:rPr>
      </w:pPr>
    </w:p>
    <w:p w14:paraId="59DE8532" w14:textId="77777777" w:rsidR="0005211E" w:rsidRPr="00660009" w:rsidRDefault="0005211E" w:rsidP="006255E3">
      <w:pPr>
        <w:pStyle w:val="PargrafodaLista"/>
        <w:widowControl w:val="0"/>
        <w:numPr>
          <w:ilvl w:val="2"/>
          <w:numId w:val="80"/>
        </w:numPr>
        <w:tabs>
          <w:tab w:val="left" w:pos="817"/>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A CONTRATADA não concordar com a eliminação, do valor do contrato, dos custos fixos ou variáveis não renováveis</w:t>
      </w:r>
      <w:r w:rsidRPr="00660009">
        <w:rPr>
          <w:rFonts w:ascii="Arial" w:hAnsi="Arial" w:cs="Arial"/>
          <w:spacing w:val="1"/>
          <w:sz w:val="24"/>
          <w:szCs w:val="24"/>
        </w:rPr>
        <w:t xml:space="preserve"> </w:t>
      </w:r>
      <w:r w:rsidRPr="00660009">
        <w:rPr>
          <w:rFonts w:ascii="Arial" w:hAnsi="Arial" w:cs="Arial"/>
          <w:sz w:val="24"/>
          <w:szCs w:val="24"/>
        </w:rPr>
        <w:t>que</w:t>
      </w:r>
      <w:r w:rsidRPr="00660009">
        <w:rPr>
          <w:rFonts w:ascii="Arial" w:hAnsi="Arial" w:cs="Arial"/>
          <w:spacing w:val="1"/>
          <w:sz w:val="24"/>
          <w:szCs w:val="24"/>
        </w:rPr>
        <w:t xml:space="preserve"> </w:t>
      </w:r>
      <w:r w:rsidRPr="00660009">
        <w:rPr>
          <w:rFonts w:ascii="Arial" w:hAnsi="Arial" w:cs="Arial"/>
          <w:sz w:val="24"/>
          <w:szCs w:val="24"/>
        </w:rPr>
        <w:t>já</w:t>
      </w:r>
      <w:r w:rsidRPr="00660009">
        <w:rPr>
          <w:rFonts w:ascii="Arial" w:hAnsi="Arial" w:cs="Arial"/>
          <w:spacing w:val="1"/>
          <w:sz w:val="24"/>
          <w:szCs w:val="24"/>
        </w:rPr>
        <w:t xml:space="preserve"> </w:t>
      </w:r>
      <w:r w:rsidRPr="00660009">
        <w:rPr>
          <w:rFonts w:ascii="Arial" w:hAnsi="Arial" w:cs="Arial"/>
          <w:sz w:val="24"/>
          <w:szCs w:val="24"/>
        </w:rPr>
        <w:t>tenham</w:t>
      </w:r>
      <w:r w:rsidRPr="00660009">
        <w:rPr>
          <w:rFonts w:ascii="Arial" w:hAnsi="Arial" w:cs="Arial"/>
          <w:spacing w:val="1"/>
          <w:sz w:val="24"/>
          <w:szCs w:val="24"/>
        </w:rPr>
        <w:t xml:space="preserve"> </w:t>
      </w:r>
      <w:r w:rsidRPr="00660009">
        <w:rPr>
          <w:rFonts w:ascii="Arial" w:hAnsi="Arial" w:cs="Arial"/>
          <w:sz w:val="24"/>
          <w:szCs w:val="24"/>
        </w:rPr>
        <w:t>sido</w:t>
      </w:r>
      <w:r w:rsidRPr="00660009">
        <w:rPr>
          <w:rFonts w:ascii="Arial" w:hAnsi="Arial" w:cs="Arial"/>
          <w:spacing w:val="1"/>
          <w:sz w:val="24"/>
          <w:szCs w:val="24"/>
        </w:rPr>
        <w:t xml:space="preserve"> </w:t>
      </w:r>
      <w:r w:rsidRPr="00660009">
        <w:rPr>
          <w:rFonts w:ascii="Arial" w:hAnsi="Arial" w:cs="Arial"/>
          <w:sz w:val="24"/>
          <w:szCs w:val="24"/>
        </w:rPr>
        <w:t>pagos</w:t>
      </w:r>
      <w:r w:rsidRPr="00660009">
        <w:rPr>
          <w:rFonts w:ascii="Arial" w:hAnsi="Arial" w:cs="Arial"/>
          <w:spacing w:val="2"/>
          <w:sz w:val="24"/>
          <w:szCs w:val="24"/>
        </w:rPr>
        <w:t xml:space="preserve"> </w:t>
      </w:r>
      <w:r w:rsidRPr="00660009">
        <w:rPr>
          <w:rFonts w:ascii="Arial" w:hAnsi="Arial" w:cs="Arial"/>
          <w:sz w:val="24"/>
          <w:szCs w:val="24"/>
        </w:rPr>
        <w:t>ou</w:t>
      </w:r>
      <w:r w:rsidRPr="00660009">
        <w:rPr>
          <w:rFonts w:ascii="Arial" w:hAnsi="Arial" w:cs="Arial"/>
          <w:spacing w:val="1"/>
          <w:sz w:val="24"/>
          <w:szCs w:val="24"/>
        </w:rPr>
        <w:t xml:space="preserve"> </w:t>
      </w:r>
      <w:r w:rsidRPr="00660009">
        <w:rPr>
          <w:rFonts w:ascii="Arial" w:hAnsi="Arial" w:cs="Arial"/>
          <w:sz w:val="24"/>
          <w:szCs w:val="24"/>
        </w:rPr>
        <w:t>amortizados</w:t>
      </w:r>
      <w:r w:rsidRPr="00660009">
        <w:rPr>
          <w:rFonts w:ascii="Arial" w:hAnsi="Arial" w:cs="Arial"/>
          <w:spacing w:val="1"/>
          <w:sz w:val="24"/>
          <w:szCs w:val="24"/>
        </w:rPr>
        <w:t xml:space="preserve"> </w:t>
      </w:r>
      <w:r w:rsidRPr="00660009">
        <w:rPr>
          <w:rFonts w:ascii="Arial" w:hAnsi="Arial" w:cs="Arial"/>
          <w:sz w:val="24"/>
          <w:szCs w:val="24"/>
        </w:rPr>
        <w:t>no</w:t>
      </w:r>
      <w:r w:rsidRPr="00660009">
        <w:rPr>
          <w:rFonts w:ascii="Arial" w:hAnsi="Arial" w:cs="Arial"/>
          <w:spacing w:val="1"/>
          <w:sz w:val="24"/>
          <w:szCs w:val="24"/>
        </w:rPr>
        <w:t xml:space="preserve"> </w:t>
      </w:r>
      <w:r w:rsidRPr="00660009">
        <w:rPr>
          <w:rFonts w:ascii="Arial" w:hAnsi="Arial" w:cs="Arial"/>
          <w:sz w:val="24"/>
          <w:szCs w:val="24"/>
        </w:rPr>
        <w:t>primeiro</w:t>
      </w:r>
      <w:r w:rsidRPr="00660009">
        <w:rPr>
          <w:rFonts w:ascii="Arial" w:hAnsi="Arial" w:cs="Arial"/>
          <w:spacing w:val="2"/>
          <w:sz w:val="24"/>
          <w:szCs w:val="24"/>
        </w:rPr>
        <w:t xml:space="preserve"> </w:t>
      </w:r>
      <w:r w:rsidRPr="00660009">
        <w:rPr>
          <w:rFonts w:ascii="Arial" w:hAnsi="Arial" w:cs="Arial"/>
          <w:sz w:val="24"/>
          <w:szCs w:val="24"/>
        </w:rPr>
        <w:t>ano</w:t>
      </w:r>
      <w:r w:rsidRPr="00660009">
        <w:rPr>
          <w:rFonts w:ascii="Arial" w:hAnsi="Arial" w:cs="Arial"/>
          <w:spacing w:val="1"/>
          <w:sz w:val="24"/>
          <w:szCs w:val="24"/>
        </w:rPr>
        <w:t xml:space="preserve"> </w:t>
      </w:r>
      <w:r w:rsidRPr="00660009">
        <w:rPr>
          <w:rFonts w:ascii="Arial" w:hAnsi="Arial" w:cs="Arial"/>
          <w:sz w:val="24"/>
          <w:szCs w:val="24"/>
        </w:rPr>
        <w:t>de</w:t>
      </w:r>
      <w:r w:rsidRPr="00660009">
        <w:rPr>
          <w:rFonts w:ascii="Arial" w:hAnsi="Arial" w:cs="Arial"/>
          <w:spacing w:val="1"/>
          <w:sz w:val="24"/>
          <w:szCs w:val="24"/>
        </w:rPr>
        <w:t xml:space="preserve"> </w:t>
      </w:r>
      <w:r w:rsidRPr="00660009">
        <w:rPr>
          <w:rFonts w:ascii="Arial" w:hAnsi="Arial" w:cs="Arial"/>
          <w:sz w:val="24"/>
          <w:szCs w:val="24"/>
        </w:rPr>
        <w:t>vigência</w:t>
      </w:r>
      <w:r w:rsidRPr="00660009">
        <w:rPr>
          <w:rFonts w:ascii="Arial" w:hAnsi="Arial" w:cs="Arial"/>
          <w:spacing w:val="1"/>
          <w:sz w:val="24"/>
          <w:szCs w:val="24"/>
        </w:rPr>
        <w:t xml:space="preserve"> </w:t>
      </w:r>
      <w:r w:rsidRPr="00660009">
        <w:rPr>
          <w:rFonts w:ascii="Arial" w:hAnsi="Arial" w:cs="Arial"/>
          <w:sz w:val="24"/>
          <w:szCs w:val="24"/>
        </w:rPr>
        <w:t>da</w:t>
      </w:r>
      <w:r w:rsidRPr="00660009">
        <w:rPr>
          <w:rFonts w:ascii="Arial" w:hAnsi="Arial" w:cs="Arial"/>
          <w:spacing w:val="2"/>
          <w:sz w:val="24"/>
          <w:szCs w:val="24"/>
        </w:rPr>
        <w:t xml:space="preserve"> </w:t>
      </w:r>
      <w:r w:rsidRPr="00660009">
        <w:rPr>
          <w:rFonts w:ascii="Arial" w:hAnsi="Arial" w:cs="Arial"/>
          <w:sz w:val="24"/>
          <w:szCs w:val="24"/>
        </w:rPr>
        <w:t>contratação.</w:t>
      </w:r>
    </w:p>
    <w:p w14:paraId="48A8B42B" w14:textId="77777777" w:rsidR="0005211E" w:rsidRPr="00660009" w:rsidRDefault="0005211E" w:rsidP="0005211E">
      <w:pPr>
        <w:pStyle w:val="PargrafodaLista"/>
        <w:tabs>
          <w:tab w:val="left" w:pos="817"/>
        </w:tabs>
        <w:spacing w:line="276" w:lineRule="auto"/>
        <w:ind w:left="0"/>
        <w:rPr>
          <w:rFonts w:ascii="Arial" w:hAnsi="Arial" w:cs="Arial"/>
          <w:sz w:val="24"/>
          <w:szCs w:val="24"/>
        </w:rPr>
      </w:pPr>
    </w:p>
    <w:p w14:paraId="0B14A9C5" w14:textId="77777777" w:rsidR="0005211E" w:rsidRPr="00660009" w:rsidRDefault="0005211E" w:rsidP="006255E3">
      <w:pPr>
        <w:pStyle w:val="PargrafodaLista"/>
        <w:widowControl w:val="0"/>
        <w:numPr>
          <w:ilvl w:val="2"/>
          <w:numId w:val="80"/>
        </w:numPr>
        <w:tabs>
          <w:tab w:val="left" w:pos="812"/>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A</w:t>
      </w:r>
      <w:r w:rsidRPr="00660009">
        <w:rPr>
          <w:rFonts w:ascii="Arial" w:hAnsi="Arial" w:cs="Arial"/>
          <w:spacing w:val="-5"/>
          <w:sz w:val="24"/>
          <w:szCs w:val="24"/>
        </w:rPr>
        <w:t xml:space="preserve"> </w:t>
      </w:r>
      <w:r w:rsidRPr="00660009">
        <w:rPr>
          <w:rFonts w:ascii="Arial" w:hAnsi="Arial" w:cs="Arial"/>
          <w:sz w:val="24"/>
          <w:szCs w:val="24"/>
        </w:rPr>
        <w:t>prorrogação</w:t>
      </w:r>
      <w:r w:rsidRPr="00660009">
        <w:rPr>
          <w:rFonts w:ascii="Arial" w:hAnsi="Arial" w:cs="Arial"/>
          <w:spacing w:val="9"/>
          <w:sz w:val="24"/>
          <w:szCs w:val="24"/>
        </w:rPr>
        <w:t xml:space="preserve"> </w:t>
      </w:r>
      <w:r w:rsidRPr="00660009">
        <w:rPr>
          <w:rFonts w:ascii="Arial" w:hAnsi="Arial" w:cs="Arial"/>
          <w:sz w:val="24"/>
          <w:szCs w:val="24"/>
        </w:rPr>
        <w:t>de</w:t>
      </w:r>
      <w:r w:rsidRPr="00660009">
        <w:rPr>
          <w:rFonts w:ascii="Arial" w:hAnsi="Arial" w:cs="Arial"/>
          <w:spacing w:val="9"/>
          <w:sz w:val="24"/>
          <w:szCs w:val="24"/>
        </w:rPr>
        <w:t xml:space="preserve"> </w:t>
      </w:r>
      <w:r w:rsidRPr="00660009">
        <w:rPr>
          <w:rFonts w:ascii="Arial" w:hAnsi="Arial" w:cs="Arial"/>
          <w:sz w:val="24"/>
          <w:szCs w:val="24"/>
        </w:rPr>
        <w:t>contrato</w:t>
      </w:r>
      <w:r w:rsidRPr="00660009">
        <w:rPr>
          <w:rFonts w:ascii="Arial" w:hAnsi="Arial" w:cs="Arial"/>
          <w:spacing w:val="8"/>
          <w:sz w:val="24"/>
          <w:szCs w:val="24"/>
        </w:rPr>
        <w:t xml:space="preserve"> </w:t>
      </w:r>
      <w:r w:rsidRPr="00660009">
        <w:rPr>
          <w:rFonts w:ascii="Arial" w:hAnsi="Arial" w:cs="Arial"/>
          <w:sz w:val="24"/>
          <w:szCs w:val="24"/>
        </w:rPr>
        <w:t>deverá</w:t>
      </w:r>
      <w:r w:rsidRPr="00660009">
        <w:rPr>
          <w:rFonts w:ascii="Arial" w:hAnsi="Arial" w:cs="Arial"/>
          <w:spacing w:val="9"/>
          <w:sz w:val="24"/>
          <w:szCs w:val="24"/>
        </w:rPr>
        <w:t xml:space="preserve"> </w:t>
      </w:r>
      <w:r w:rsidRPr="00660009">
        <w:rPr>
          <w:rFonts w:ascii="Arial" w:hAnsi="Arial" w:cs="Arial"/>
          <w:sz w:val="24"/>
          <w:szCs w:val="24"/>
        </w:rPr>
        <w:t>ser</w:t>
      </w:r>
      <w:r w:rsidRPr="00660009">
        <w:rPr>
          <w:rFonts w:ascii="Arial" w:hAnsi="Arial" w:cs="Arial"/>
          <w:spacing w:val="8"/>
          <w:sz w:val="24"/>
          <w:szCs w:val="24"/>
        </w:rPr>
        <w:t xml:space="preserve"> </w:t>
      </w:r>
      <w:r w:rsidRPr="00660009">
        <w:rPr>
          <w:rFonts w:ascii="Arial" w:hAnsi="Arial" w:cs="Arial"/>
          <w:sz w:val="24"/>
          <w:szCs w:val="24"/>
        </w:rPr>
        <w:t>promovida</w:t>
      </w:r>
      <w:r w:rsidRPr="00660009">
        <w:rPr>
          <w:rFonts w:ascii="Arial" w:hAnsi="Arial" w:cs="Arial"/>
          <w:spacing w:val="9"/>
          <w:sz w:val="24"/>
          <w:szCs w:val="24"/>
        </w:rPr>
        <w:t xml:space="preserve"> </w:t>
      </w:r>
      <w:r w:rsidRPr="00660009">
        <w:rPr>
          <w:rFonts w:ascii="Arial" w:hAnsi="Arial" w:cs="Arial"/>
          <w:sz w:val="24"/>
          <w:szCs w:val="24"/>
        </w:rPr>
        <w:t>mediante</w:t>
      </w:r>
      <w:r w:rsidRPr="00660009">
        <w:rPr>
          <w:rFonts w:ascii="Arial" w:hAnsi="Arial" w:cs="Arial"/>
          <w:spacing w:val="9"/>
          <w:sz w:val="24"/>
          <w:szCs w:val="24"/>
        </w:rPr>
        <w:t xml:space="preserve"> </w:t>
      </w:r>
      <w:r w:rsidRPr="00660009">
        <w:rPr>
          <w:rFonts w:ascii="Arial" w:hAnsi="Arial" w:cs="Arial"/>
          <w:sz w:val="24"/>
          <w:szCs w:val="24"/>
        </w:rPr>
        <w:t>celebração</w:t>
      </w:r>
      <w:r w:rsidRPr="00660009">
        <w:rPr>
          <w:rFonts w:ascii="Arial" w:hAnsi="Arial" w:cs="Arial"/>
          <w:spacing w:val="8"/>
          <w:sz w:val="24"/>
          <w:szCs w:val="24"/>
        </w:rPr>
        <w:t xml:space="preserve"> </w:t>
      </w:r>
      <w:r w:rsidRPr="00660009">
        <w:rPr>
          <w:rFonts w:ascii="Arial" w:hAnsi="Arial" w:cs="Arial"/>
          <w:sz w:val="24"/>
          <w:szCs w:val="24"/>
        </w:rPr>
        <w:t>de</w:t>
      </w:r>
      <w:r w:rsidRPr="00660009">
        <w:rPr>
          <w:rFonts w:ascii="Arial" w:hAnsi="Arial" w:cs="Arial"/>
          <w:spacing w:val="9"/>
          <w:sz w:val="24"/>
          <w:szCs w:val="24"/>
        </w:rPr>
        <w:t xml:space="preserve"> </w:t>
      </w:r>
      <w:r w:rsidRPr="00660009">
        <w:rPr>
          <w:rFonts w:ascii="Arial" w:hAnsi="Arial" w:cs="Arial"/>
          <w:sz w:val="24"/>
          <w:szCs w:val="24"/>
        </w:rPr>
        <w:t>termo</w:t>
      </w:r>
      <w:r w:rsidRPr="00660009">
        <w:rPr>
          <w:rFonts w:ascii="Arial" w:hAnsi="Arial" w:cs="Arial"/>
          <w:spacing w:val="9"/>
          <w:sz w:val="24"/>
          <w:szCs w:val="24"/>
        </w:rPr>
        <w:t xml:space="preserve"> </w:t>
      </w:r>
      <w:r w:rsidRPr="00660009">
        <w:rPr>
          <w:rFonts w:ascii="Arial" w:hAnsi="Arial" w:cs="Arial"/>
          <w:sz w:val="24"/>
          <w:szCs w:val="24"/>
        </w:rPr>
        <w:t>aditivo.</w:t>
      </w:r>
    </w:p>
    <w:p w14:paraId="32C19D5E" w14:textId="77777777" w:rsidR="0005211E" w:rsidRPr="0005211E" w:rsidRDefault="0005211E" w:rsidP="0005211E">
      <w:pPr>
        <w:pStyle w:val="PargrafodaLista"/>
        <w:tabs>
          <w:tab w:val="left" w:pos="812"/>
        </w:tabs>
        <w:spacing w:line="276" w:lineRule="auto"/>
        <w:ind w:left="0"/>
        <w:rPr>
          <w:rFonts w:ascii="Arial" w:hAnsi="Arial" w:cs="Arial"/>
          <w:sz w:val="24"/>
          <w:szCs w:val="24"/>
        </w:rPr>
      </w:pPr>
    </w:p>
    <w:p w14:paraId="48BEFED5" w14:textId="77777777" w:rsidR="0005211E" w:rsidRPr="0005211E" w:rsidRDefault="0005211E" w:rsidP="006255E3">
      <w:pPr>
        <w:pStyle w:val="Ttulo1"/>
        <w:numPr>
          <w:ilvl w:val="1"/>
          <w:numId w:val="80"/>
        </w:numPr>
        <w:tabs>
          <w:tab w:val="left" w:pos="671"/>
        </w:tabs>
        <w:spacing w:before="0" w:line="276" w:lineRule="auto"/>
        <w:ind w:left="0" w:firstLine="0"/>
        <w:contextualSpacing/>
        <w:jc w:val="both"/>
        <w:rPr>
          <w:rFonts w:ascii="Arial" w:hAnsi="Arial" w:cs="Arial"/>
          <w:b/>
          <w:bCs/>
          <w:color w:val="auto"/>
          <w:sz w:val="24"/>
          <w:szCs w:val="24"/>
        </w:rPr>
      </w:pPr>
      <w:r w:rsidRPr="0005211E">
        <w:rPr>
          <w:rFonts w:ascii="Arial" w:hAnsi="Arial" w:cs="Arial"/>
          <w:color w:val="auto"/>
          <w:sz w:val="24"/>
          <w:szCs w:val="24"/>
        </w:rPr>
        <w:t>Do</w:t>
      </w:r>
      <w:r w:rsidRPr="0005211E">
        <w:rPr>
          <w:rFonts w:ascii="Arial" w:hAnsi="Arial" w:cs="Arial"/>
          <w:color w:val="auto"/>
          <w:spacing w:val="6"/>
          <w:sz w:val="24"/>
          <w:szCs w:val="24"/>
        </w:rPr>
        <w:t xml:space="preserve"> </w:t>
      </w:r>
      <w:r w:rsidRPr="0005211E">
        <w:rPr>
          <w:rFonts w:ascii="Arial" w:hAnsi="Arial" w:cs="Arial"/>
          <w:color w:val="auto"/>
          <w:sz w:val="24"/>
          <w:szCs w:val="24"/>
        </w:rPr>
        <w:t>regime</w:t>
      </w:r>
      <w:r w:rsidRPr="0005211E">
        <w:rPr>
          <w:rFonts w:ascii="Arial" w:hAnsi="Arial" w:cs="Arial"/>
          <w:color w:val="auto"/>
          <w:spacing w:val="6"/>
          <w:sz w:val="24"/>
          <w:szCs w:val="24"/>
        </w:rPr>
        <w:t xml:space="preserve"> </w:t>
      </w:r>
      <w:r w:rsidRPr="0005211E">
        <w:rPr>
          <w:rFonts w:ascii="Arial" w:hAnsi="Arial" w:cs="Arial"/>
          <w:color w:val="auto"/>
          <w:sz w:val="24"/>
          <w:szCs w:val="24"/>
        </w:rPr>
        <w:t>de</w:t>
      </w:r>
      <w:r w:rsidRPr="0005211E">
        <w:rPr>
          <w:rFonts w:ascii="Arial" w:hAnsi="Arial" w:cs="Arial"/>
          <w:color w:val="auto"/>
          <w:spacing w:val="6"/>
          <w:sz w:val="24"/>
          <w:szCs w:val="24"/>
        </w:rPr>
        <w:t xml:space="preserve"> </w:t>
      </w:r>
      <w:r w:rsidRPr="0005211E">
        <w:rPr>
          <w:rFonts w:ascii="Arial" w:hAnsi="Arial" w:cs="Arial"/>
          <w:color w:val="auto"/>
          <w:sz w:val="24"/>
          <w:szCs w:val="24"/>
        </w:rPr>
        <w:t>Execução:</w:t>
      </w:r>
    </w:p>
    <w:p w14:paraId="6243097E" w14:textId="77777777" w:rsidR="0005211E" w:rsidRPr="00660009" w:rsidRDefault="0005211E" w:rsidP="0005211E">
      <w:pPr>
        <w:pStyle w:val="Ttulo1"/>
        <w:tabs>
          <w:tab w:val="left" w:pos="671"/>
        </w:tabs>
        <w:spacing w:before="0" w:line="276" w:lineRule="auto"/>
        <w:contextualSpacing/>
        <w:jc w:val="both"/>
        <w:rPr>
          <w:rFonts w:ascii="Arial" w:hAnsi="Arial" w:cs="Arial"/>
          <w:sz w:val="24"/>
          <w:szCs w:val="24"/>
        </w:rPr>
      </w:pPr>
    </w:p>
    <w:p w14:paraId="40D017FE" w14:textId="77777777" w:rsidR="0005211E" w:rsidRPr="00660009" w:rsidRDefault="0005211E" w:rsidP="0005211E">
      <w:pPr>
        <w:pStyle w:val="Corpodetexto"/>
        <w:spacing w:line="276" w:lineRule="auto"/>
        <w:contextualSpacing/>
        <w:rPr>
          <w:rFonts w:ascii="Arial" w:hAnsi="Arial" w:cs="Arial"/>
        </w:rPr>
      </w:pPr>
      <w:r w:rsidRPr="00660009">
        <w:rPr>
          <w:rFonts w:ascii="Arial" w:hAnsi="Arial" w:cs="Arial"/>
        </w:rPr>
        <w:t>I</w:t>
      </w:r>
      <w:r w:rsidRPr="00660009">
        <w:rPr>
          <w:rFonts w:ascii="Arial" w:hAnsi="Arial" w:cs="Arial"/>
          <w:spacing w:val="1"/>
        </w:rPr>
        <w:t xml:space="preserve"> </w:t>
      </w:r>
      <w:r w:rsidRPr="00660009">
        <w:rPr>
          <w:rFonts w:ascii="Arial" w:hAnsi="Arial" w:cs="Arial"/>
        </w:rPr>
        <w:t>-</w:t>
      </w:r>
      <w:r w:rsidRPr="00660009">
        <w:rPr>
          <w:rFonts w:ascii="Arial" w:hAnsi="Arial" w:cs="Arial"/>
          <w:spacing w:val="1"/>
        </w:rPr>
        <w:t xml:space="preserve"> </w:t>
      </w:r>
      <w:r w:rsidRPr="00660009">
        <w:rPr>
          <w:rFonts w:ascii="Arial" w:hAnsi="Arial" w:cs="Arial"/>
        </w:rPr>
        <w:t>No</w:t>
      </w:r>
      <w:r w:rsidRPr="00660009">
        <w:rPr>
          <w:rFonts w:ascii="Arial" w:hAnsi="Arial" w:cs="Arial"/>
          <w:spacing w:val="1"/>
        </w:rPr>
        <w:t xml:space="preserve"> </w:t>
      </w:r>
      <w:r w:rsidRPr="00660009">
        <w:rPr>
          <w:rFonts w:ascii="Arial" w:hAnsi="Arial" w:cs="Arial"/>
        </w:rPr>
        <w:t>caso</w:t>
      </w:r>
      <w:r w:rsidRPr="00660009">
        <w:rPr>
          <w:rFonts w:ascii="Arial" w:hAnsi="Arial" w:cs="Arial"/>
          <w:spacing w:val="1"/>
        </w:rPr>
        <w:t xml:space="preserve"> </w:t>
      </w:r>
      <w:r w:rsidRPr="00660009">
        <w:rPr>
          <w:rFonts w:ascii="Arial" w:hAnsi="Arial" w:cs="Arial"/>
        </w:rPr>
        <w:t>em</w:t>
      </w:r>
      <w:r w:rsidRPr="00660009">
        <w:rPr>
          <w:rFonts w:ascii="Arial" w:hAnsi="Arial" w:cs="Arial"/>
          <w:spacing w:val="1"/>
        </w:rPr>
        <w:t xml:space="preserve"> </w:t>
      </w:r>
      <w:r w:rsidRPr="00660009">
        <w:rPr>
          <w:rFonts w:ascii="Arial" w:hAnsi="Arial" w:cs="Arial"/>
        </w:rPr>
        <w:t>apreço,</w:t>
      </w:r>
      <w:r w:rsidRPr="00660009">
        <w:rPr>
          <w:rFonts w:ascii="Arial" w:hAnsi="Arial" w:cs="Arial"/>
          <w:spacing w:val="1"/>
        </w:rPr>
        <w:t xml:space="preserve"> </w:t>
      </w:r>
      <w:r w:rsidRPr="00660009">
        <w:rPr>
          <w:rFonts w:ascii="Arial" w:hAnsi="Arial" w:cs="Arial"/>
        </w:rPr>
        <w:t>o</w:t>
      </w:r>
      <w:r w:rsidRPr="00660009">
        <w:rPr>
          <w:rFonts w:ascii="Arial" w:hAnsi="Arial" w:cs="Arial"/>
          <w:spacing w:val="1"/>
        </w:rPr>
        <w:t xml:space="preserve"> </w:t>
      </w:r>
      <w:r w:rsidRPr="00660009">
        <w:rPr>
          <w:rFonts w:ascii="Arial" w:hAnsi="Arial" w:cs="Arial"/>
        </w:rPr>
        <w:t>regime</w:t>
      </w:r>
      <w:r w:rsidRPr="00660009">
        <w:rPr>
          <w:rFonts w:ascii="Arial" w:hAnsi="Arial" w:cs="Arial"/>
          <w:spacing w:val="1"/>
        </w:rPr>
        <w:t xml:space="preserve"> </w:t>
      </w:r>
      <w:r w:rsidRPr="00660009">
        <w:rPr>
          <w:rFonts w:ascii="Arial" w:hAnsi="Arial" w:cs="Arial"/>
        </w:rPr>
        <w:t>de</w:t>
      </w:r>
      <w:r w:rsidRPr="00660009">
        <w:rPr>
          <w:rFonts w:ascii="Arial" w:hAnsi="Arial" w:cs="Arial"/>
          <w:spacing w:val="1"/>
        </w:rPr>
        <w:t xml:space="preserve"> </w:t>
      </w:r>
      <w:r w:rsidRPr="00660009">
        <w:rPr>
          <w:rFonts w:ascii="Arial" w:hAnsi="Arial" w:cs="Arial"/>
        </w:rPr>
        <w:t>execução</w:t>
      </w:r>
      <w:r w:rsidRPr="00660009">
        <w:rPr>
          <w:rFonts w:ascii="Arial" w:hAnsi="Arial" w:cs="Arial"/>
          <w:spacing w:val="1"/>
        </w:rPr>
        <w:t xml:space="preserve"> </w:t>
      </w:r>
      <w:r w:rsidRPr="00660009">
        <w:rPr>
          <w:rFonts w:ascii="Arial" w:hAnsi="Arial" w:cs="Arial"/>
        </w:rPr>
        <w:t>é</w:t>
      </w:r>
      <w:r w:rsidRPr="00660009">
        <w:rPr>
          <w:rFonts w:ascii="Arial" w:hAnsi="Arial" w:cs="Arial"/>
          <w:spacing w:val="1"/>
        </w:rPr>
        <w:t xml:space="preserve"> </w:t>
      </w:r>
      <w:r w:rsidRPr="00660009">
        <w:rPr>
          <w:rFonts w:ascii="Arial" w:hAnsi="Arial" w:cs="Arial"/>
        </w:rPr>
        <w:t>o</w:t>
      </w:r>
      <w:r w:rsidRPr="00660009">
        <w:rPr>
          <w:rFonts w:ascii="Arial" w:hAnsi="Arial" w:cs="Arial"/>
          <w:spacing w:val="1"/>
        </w:rPr>
        <w:t xml:space="preserve"> </w:t>
      </w:r>
      <w:r w:rsidRPr="00660009">
        <w:rPr>
          <w:rFonts w:ascii="Arial" w:hAnsi="Arial" w:cs="Arial"/>
        </w:rPr>
        <w:t>de</w:t>
      </w:r>
      <w:r w:rsidRPr="00660009">
        <w:rPr>
          <w:rFonts w:ascii="Arial" w:hAnsi="Arial" w:cs="Arial"/>
          <w:spacing w:val="1"/>
        </w:rPr>
        <w:t xml:space="preserve"> </w:t>
      </w:r>
      <w:r w:rsidRPr="00660009">
        <w:rPr>
          <w:rFonts w:ascii="Arial" w:hAnsi="Arial" w:cs="Arial"/>
        </w:rPr>
        <w:t>EMPREITADA POR</w:t>
      </w:r>
      <w:r w:rsidRPr="00660009">
        <w:rPr>
          <w:rFonts w:ascii="Arial" w:hAnsi="Arial" w:cs="Arial"/>
          <w:spacing w:val="1"/>
        </w:rPr>
        <w:t xml:space="preserve"> </w:t>
      </w:r>
      <w:r w:rsidRPr="00660009">
        <w:rPr>
          <w:rFonts w:ascii="Arial" w:hAnsi="Arial" w:cs="Arial"/>
        </w:rPr>
        <w:t>PREÇO</w:t>
      </w:r>
      <w:r w:rsidRPr="00660009">
        <w:rPr>
          <w:rFonts w:ascii="Arial" w:hAnsi="Arial" w:cs="Arial"/>
          <w:spacing w:val="1"/>
        </w:rPr>
        <w:t xml:space="preserve"> </w:t>
      </w:r>
      <w:r w:rsidRPr="00660009">
        <w:rPr>
          <w:rFonts w:ascii="Arial" w:hAnsi="Arial" w:cs="Arial"/>
        </w:rPr>
        <w:t>UNITÁRIO,</w:t>
      </w:r>
      <w:r w:rsidRPr="00660009">
        <w:rPr>
          <w:rFonts w:ascii="Arial" w:hAnsi="Arial" w:cs="Arial"/>
          <w:spacing w:val="1"/>
        </w:rPr>
        <w:t xml:space="preserve"> </w:t>
      </w:r>
      <w:r w:rsidRPr="00660009">
        <w:rPr>
          <w:rFonts w:ascii="Arial" w:hAnsi="Arial" w:cs="Arial"/>
        </w:rPr>
        <w:t>tendo</w:t>
      </w:r>
      <w:r w:rsidRPr="00660009">
        <w:rPr>
          <w:rFonts w:ascii="Arial" w:hAnsi="Arial" w:cs="Arial"/>
          <w:spacing w:val="1"/>
        </w:rPr>
        <w:t xml:space="preserve"> </w:t>
      </w:r>
      <w:r w:rsidRPr="00660009">
        <w:rPr>
          <w:rFonts w:ascii="Arial" w:hAnsi="Arial" w:cs="Arial"/>
        </w:rPr>
        <w:t>em</w:t>
      </w:r>
      <w:r w:rsidRPr="00660009">
        <w:rPr>
          <w:rFonts w:ascii="Arial" w:hAnsi="Arial" w:cs="Arial"/>
          <w:spacing w:val="1"/>
        </w:rPr>
        <w:t xml:space="preserve"> </w:t>
      </w:r>
      <w:r w:rsidRPr="00660009">
        <w:rPr>
          <w:rFonts w:ascii="Arial" w:hAnsi="Arial" w:cs="Arial"/>
        </w:rPr>
        <w:t>vista</w:t>
      </w:r>
      <w:r w:rsidRPr="00660009">
        <w:rPr>
          <w:rFonts w:ascii="Arial" w:hAnsi="Arial" w:cs="Arial"/>
          <w:spacing w:val="50"/>
        </w:rPr>
        <w:t xml:space="preserve"> </w:t>
      </w:r>
      <w:r w:rsidRPr="00660009">
        <w:rPr>
          <w:rFonts w:ascii="Arial" w:hAnsi="Arial" w:cs="Arial"/>
        </w:rPr>
        <w:t>que</w:t>
      </w:r>
      <w:r w:rsidRPr="00660009">
        <w:rPr>
          <w:rFonts w:ascii="Arial" w:hAnsi="Arial" w:cs="Arial"/>
          <w:spacing w:val="50"/>
        </w:rPr>
        <w:t xml:space="preserve"> </w:t>
      </w:r>
      <w:r w:rsidRPr="00660009">
        <w:rPr>
          <w:rFonts w:ascii="Arial" w:hAnsi="Arial" w:cs="Arial"/>
        </w:rPr>
        <w:t>a</w:t>
      </w:r>
      <w:r w:rsidRPr="00660009">
        <w:rPr>
          <w:rFonts w:ascii="Arial" w:hAnsi="Arial" w:cs="Arial"/>
          <w:spacing w:val="-47"/>
        </w:rPr>
        <w:t xml:space="preserve"> </w:t>
      </w:r>
      <w:r w:rsidRPr="00660009">
        <w:rPr>
          <w:rFonts w:ascii="Arial" w:hAnsi="Arial" w:cs="Arial"/>
        </w:rPr>
        <w:t>contratação dos</w:t>
      </w:r>
      <w:r w:rsidRPr="00660009">
        <w:rPr>
          <w:rFonts w:ascii="Arial" w:hAnsi="Arial" w:cs="Arial"/>
          <w:spacing w:val="1"/>
        </w:rPr>
        <w:t xml:space="preserve"> </w:t>
      </w:r>
      <w:r w:rsidRPr="00660009">
        <w:rPr>
          <w:rFonts w:ascii="Arial" w:hAnsi="Arial" w:cs="Arial"/>
        </w:rPr>
        <w:t>serviços</w:t>
      </w:r>
      <w:r w:rsidRPr="00660009">
        <w:rPr>
          <w:rFonts w:ascii="Arial" w:hAnsi="Arial" w:cs="Arial"/>
          <w:spacing w:val="1"/>
        </w:rPr>
        <w:t xml:space="preserve"> </w:t>
      </w:r>
      <w:r w:rsidRPr="00660009">
        <w:rPr>
          <w:rFonts w:ascii="Arial" w:hAnsi="Arial" w:cs="Arial"/>
        </w:rPr>
        <w:t>dar-se-á</w:t>
      </w:r>
      <w:r w:rsidRPr="00660009">
        <w:rPr>
          <w:rFonts w:ascii="Arial" w:hAnsi="Arial" w:cs="Arial"/>
          <w:spacing w:val="1"/>
        </w:rPr>
        <w:t xml:space="preserve"> </w:t>
      </w:r>
      <w:r w:rsidRPr="00660009">
        <w:rPr>
          <w:rFonts w:ascii="Arial" w:hAnsi="Arial" w:cs="Arial"/>
        </w:rPr>
        <w:t>por</w:t>
      </w:r>
      <w:r w:rsidRPr="00660009">
        <w:rPr>
          <w:rFonts w:ascii="Arial" w:hAnsi="Arial" w:cs="Arial"/>
          <w:spacing w:val="1"/>
        </w:rPr>
        <w:t xml:space="preserve"> </w:t>
      </w:r>
      <w:r w:rsidRPr="00660009">
        <w:rPr>
          <w:rFonts w:ascii="Arial" w:hAnsi="Arial" w:cs="Arial"/>
        </w:rPr>
        <w:t>preço</w:t>
      </w:r>
      <w:r w:rsidRPr="00660009">
        <w:rPr>
          <w:rFonts w:ascii="Arial" w:hAnsi="Arial" w:cs="Arial"/>
          <w:spacing w:val="1"/>
        </w:rPr>
        <w:t xml:space="preserve"> </w:t>
      </w:r>
      <w:r w:rsidRPr="00660009">
        <w:rPr>
          <w:rFonts w:ascii="Arial" w:hAnsi="Arial" w:cs="Arial"/>
        </w:rPr>
        <w:t>certo</w:t>
      </w:r>
      <w:r w:rsidRPr="00660009">
        <w:rPr>
          <w:rFonts w:ascii="Arial" w:hAnsi="Arial" w:cs="Arial"/>
          <w:spacing w:val="1"/>
        </w:rPr>
        <w:t xml:space="preserve"> </w:t>
      </w:r>
      <w:r w:rsidRPr="00660009">
        <w:rPr>
          <w:rFonts w:ascii="Arial" w:hAnsi="Arial" w:cs="Arial"/>
        </w:rPr>
        <w:t>de</w:t>
      </w:r>
      <w:r w:rsidRPr="00660009">
        <w:rPr>
          <w:rFonts w:ascii="Arial" w:hAnsi="Arial" w:cs="Arial"/>
          <w:spacing w:val="1"/>
        </w:rPr>
        <w:t xml:space="preserve"> </w:t>
      </w:r>
      <w:r w:rsidRPr="00660009">
        <w:rPr>
          <w:rFonts w:ascii="Arial" w:hAnsi="Arial" w:cs="Arial"/>
        </w:rPr>
        <w:t>unidades</w:t>
      </w:r>
      <w:r w:rsidRPr="00660009">
        <w:rPr>
          <w:rFonts w:ascii="Arial" w:hAnsi="Arial" w:cs="Arial"/>
          <w:spacing w:val="1"/>
        </w:rPr>
        <w:t xml:space="preserve"> </w:t>
      </w:r>
      <w:r w:rsidRPr="00660009">
        <w:rPr>
          <w:rFonts w:ascii="Arial" w:hAnsi="Arial" w:cs="Arial"/>
        </w:rPr>
        <w:t>determinadas</w:t>
      </w:r>
      <w:r>
        <w:rPr>
          <w:rFonts w:ascii="Arial" w:hAnsi="Arial" w:cs="Arial"/>
        </w:rPr>
        <w:t xml:space="preserve"> com base na Tabela SINAPI vigenta, aplicando o percentual de desconto ofertado na licitação</w:t>
      </w:r>
      <w:r w:rsidRPr="00660009">
        <w:rPr>
          <w:rFonts w:ascii="Arial" w:hAnsi="Arial" w:cs="Arial"/>
        </w:rPr>
        <w:t>.</w:t>
      </w:r>
    </w:p>
    <w:p w14:paraId="0A35305C" w14:textId="77777777" w:rsidR="0005211E" w:rsidRPr="00660009" w:rsidRDefault="0005211E" w:rsidP="0005211E">
      <w:pPr>
        <w:pStyle w:val="Corpodetexto"/>
        <w:spacing w:line="276" w:lineRule="auto"/>
        <w:contextualSpacing/>
        <w:jc w:val="left"/>
        <w:rPr>
          <w:rFonts w:ascii="Arial" w:hAnsi="Arial" w:cs="Arial"/>
        </w:rPr>
      </w:pPr>
    </w:p>
    <w:p w14:paraId="358CFF08" w14:textId="5CCD1CD9" w:rsidR="0005211E" w:rsidRPr="001D3229" w:rsidRDefault="0005211E" w:rsidP="006255E3">
      <w:pPr>
        <w:pStyle w:val="Ttulo1"/>
        <w:numPr>
          <w:ilvl w:val="0"/>
          <w:numId w:val="81"/>
        </w:numPr>
        <w:tabs>
          <w:tab w:val="left" w:pos="670"/>
          <w:tab w:val="left" w:pos="671"/>
        </w:tabs>
        <w:spacing w:before="0" w:line="276" w:lineRule="auto"/>
        <w:contextualSpacing/>
        <w:rPr>
          <w:rFonts w:ascii="Arial" w:hAnsi="Arial" w:cs="Arial"/>
          <w:color w:val="auto"/>
          <w:sz w:val="24"/>
          <w:szCs w:val="24"/>
        </w:rPr>
      </w:pPr>
      <w:r w:rsidRPr="001D3229">
        <w:rPr>
          <w:rFonts w:ascii="Arial" w:hAnsi="Arial" w:cs="Arial"/>
          <w:color w:val="auto"/>
          <w:sz w:val="24"/>
          <w:szCs w:val="24"/>
        </w:rPr>
        <w:t>DA FUNDAMENTAÇÃO DA CONTRATAÇÃO</w:t>
      </w:r>
    </w:p>
    <w:p w14:paraId="7D20A5ED" w14:textId="77777777" w:rsidR="0005211E" w:rsidRPr="00660009" w:rsidRDefault="0005211E" w:rsidP="0005211E">
      <w:pPr>
        <w:pStyle w:val="Ttulo1"/>
        <w:tabs>
          <w:tab w:val="left" w:pos="670"/>
          <w:tab w:val="left" w:pos="671"/>
        </w:tabs>
        <w:spacing w:before="0" w:line="276" w:lineRule="auto"/>
        <w:ind w:left="360"/>
        <w:contextualSpacing/>
        <w:rPr>
          <w:rFonts w:ascii="Arial" w:hAnsi="Arial" w:cs="Arial"/>
          <w:sz w:val="24"/>
          <w:szCs w:val="24"/>
        </w:rPr>
      </w:pPr>
    </w:p>
    <w:p w14:paraId="688A7500" w14:textId="77777777" w:rsidR="0005211E" w:rsidRPr="00660009" w:rsidRDefault="0005211E" w:rsidP="006255E3">
      <w:pPr>
        <w:pStyle w:val="PargrafodaLista"/>
        <w:widowControl w:val="0"/>
        <w:numPr>
          <w:ilvl w:val="1"/>
          <w:numId w:val="78"/>
        </w:numPr>
        <w:tabs>
          <w:tab w:val="left" w:pos="575"/>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Nos termos do art. 6º, inciso XXIII, alínea ‘b’ da Lei Federal nº</w:t>
      </w:r>
      <w:r w:rsidRPr="00660009">
        <w:rPr>
          <w:rFonts w:ascii="Arial" w:hAnsi="Arial" w:cs="Arial"/>
          <w:spacing w:val="1"/>
          <w:sz w:val="24"/>
          <w:szCs w:val="24"/>
        </w:rPr>
        <w:t xml:space="preserve"> </w:t>
      </w:r>
      <w:r w:rsidRPr="00660009">
        <w:rPr>
          <w:rFonts w:ascii="Arial" w:hAnsi="Arial" w:cs="Arial"/>
          <w:sz w:val="24"/>
          <w:szCs w:val="24"/>
        </w:rPr>
        <w:t>14.133, de 2021, a fundamentação da contratação e seus quantitativos</w:t>
      </w:r>
      <w:r w:rsidRPr="00660009">
        <w:rPr>
          <w:rFonts w:ascii="Arial" w:hAnsi="Arial" w:cs="Arial"/>
          <w:spacing w:val="1"/>
          <w:sz w:val="24"/>
          <w:szCs w:val="24"/>
        </w:rPr>
        <w:t xml:space="preserve"> </w:t>
      </w:r>
      <w:r w:rsidRPr="00660009">
        <w:rPr>
          <w:rFonts w:ascii="Arial" w:hAnsi="Arial" w:cs="Arial"/>
          <w:sz w:val="24"/>
          <w:szCs w:val="24"/>
        </w:rPr>
        <w:t>encontra-se pormenorizada</w:t>
      </w:r>
      <w:r w:rsidRPr="00660009">
        <w:rPr>
          <w:rFonts w:ascii="Arial" w:hAnsi="Arial" w:cs="Arial"/>
          <w:spacing w:val="1"/>
          <w:sz w:val="24"/>
          <w:szCs w:val="24"/>
        </w:rPr>
        <w:t xml:space="preserve"> </w:t>
      </w:r>
      <w:r w:rsidRPr="00660009">
        <w:rPr>
          <w:rFonts w:ascii="Arial" w:hAnsi="Arial" w:cs="Arial"/>
          <w:sz w:val="24"/>
          <w:szCs w:val="24"/>
        </w:rPr>
        <w:t>no</w:t>
      </w:r>
      <w:r w:rsidRPr="00660009">
        <w:rPr>
          <w:rFonts w:ascii="Arial" w:hAnsi="Arial" w:cs="Arial"/>
          <w:spacing w:val="1"/>
          <w:sz w:val="24"/>
          <w:szCs w:val="24"/>
        </w:rPr>
        <w:t xml:space="preserve"> </w:t>
      </w:r>
      <w:r w:rsidRPr="00660009">
        <w:rPr>
          <w:rFonts w:ascii="Arial" w:hAnsi="Arial" w:cs="Arial"/>
          <w:sz w:val="24"/>
          <w:szCs w:val="24"/>
        </w:rPr>
        <w:t>Estudo</w:t>
      </w:r>
      <w:r w:rsidRPr="00660009">
        <w:rPr>
          <w:rFonts w:ascii="Arial" w:hAnsi="Arial" w:cs="Arial"/>
          <w:spacing w:val="-2"/>
          <w:sz w:val="24"/>
          <w:szCs w:val="24"/>
        </w:rPr>
        <w:t xml:space="preserve"> </w:t>
      </w:r>
      <w:r w:rsidRPr="00660009">
        <w:rPr>
          <w:rFonts w:ascii="Arial" w:hAnsi="Arial" w:cs="Arial"/>
          <w:sz w:val="24"/>
          <w:szCs w:val="24"/>
        </w:rPr>
        <w:t>Técnico</w:t>
      </w:r>
      <w:r w:rsidRPr="00660009">
        <w:rPr>
          <w:rFonts w:ascii="Arial" w:hAnsi="Arial" w:cs="Arial"/>
          <w:spacing w:val="1"/>
          <w:sz w:val="24"/>
          <w:szCs w:val="24"/>
        </w:rPr>
        <w:t xml:space="preserve"> </w:t>
      </w:r>
      <w:r w:rsidRPr="00660009">
        <w:rPr>
          <w:rFonts w:ascii="Arial" w:hAnsi="Arial" w:cs="Arial"/>
          <w:sz w:val="24"/>
          <w:szCs w:val="24"/>
        </w:rPr>
        <w:t>Preliminar</w:t>
      </w:r>
      <w:r w:rsidRPr="00660009">
        <w:rPr>
          <w:rFonts w:ascii="Arial" w:hAnsi="Arial" w:cs="Arial"/>
          <w:spacing w:val="1"/>
          <w:sz w:val="24"/>
          <w:szCs w:val="24"/>
        </w:rPr>
        <w:t>.</w:t>
      </w:r>
    </w:p>
    <w:p w14:paraId="22B75D3D" w14:textId="77777777" w:rsidR="0005211E" w:rsidRPr="00660009" w:rsidRDefault="0005211E" w:rsidP="0005211E">
      <w:pPr>
        <w:pStyle w:val="PargrafodaLista"/>
        <w:tabs>
          <w:tab w:val="left" w:pos="575"/>
        </w:tabs>
        <w:spacing w:line="276" w:lineRule="auto"/>
        <w:ind w:left="0"/>
        <w:rPr>
          <w:rFonts w:ascii="Arial" w:hAnsi="Arial" w:cs="Arial"/>
          <w:sz w:val="24"/>
          <w:szCs w:val="24"/>
        </w:rPr>
      </w:pPr>
    </w:p>
    <w:p w14:paraId="6F80B7A3" w14:textId="77777777" w:rsidR="0005211E" w:rsidRPr="00660009" w:rsidRDefault="0005211E" w:rsidP="006255E3">
      <w:pPr>
        <w:pStyle w:val="PargrafodaLista"/>
        <w:widowControl w:val="0"/>
        <w:numPr>
          <w:ilvl w:val="1"/>
          <w:numId w:val="78"/>
        </w:numPr>
        <w:tabs>
          <w:tab w:val="left" w:pos="580"/>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lastRenderedPageBreak/>
        <w:t>Os serviços a serem contratados enquadram-se nos pressupostos da Lei Federal nº</w:t>
      </w:r>
      <w:r w:rsidRPr="00660009">
        <w:rPr>
          <w:rFonts w:ascii="Arial" w:hAnsi="Arial" w:cs="Arial"/>
          <w:spacing w:val="1"/>
          <w:sz w:val="24"/>
          <w:szCs w:val="24"/>
        </w:rPr>
        <w:t xml:space="preserve"> </w:t>
      </w:r>
      <w:r w:rsidRPr="00660009">
        <w:rPr>
          <w:rFonts w:ascii="Arial" w:hAnsi="Arial" w:cs="Arial"/>
          <w:sz w:val="24"/>
          <w:szCs w:val="24"/>
        </w:rPr>
        <w:t>14.133, de 2021 e Instrução Normativa n° 05, de 26 de</w:t>
      </w:r>
      <w:r w:rsidRPr="00660009">
        <w:rPr>
          <w:rFonts w:ascii="Arial" w:hAnsi="Arial" w:cs="Arial"/>
          <w:spacing w:val="1"/>
          <w:sz w:val="24"/>
          <w:szCs w:val="24"/>
        </w:rPr>
        <w:t xml:space="preserve"> </w:t>
      </w:r>
      <w:r w:rsidRPr="00660009">
        <w:rPr>
          <w:rFonts w:ascii="Arial" w:hAnsi="Arial" w:cs="Arial"/>
          <w:sz w:val="24"/>
          <w:szCs w:val="24"/>
        </w:rPr>
        <w:t>maio de 2017, do MINISTÉRIO DO PLANEJAMENTO, ORÇAMENTO E GESTÃO, sendo autorizada sua aplicação na Lei Federal nº</w:t>
      </w:r>
      <w:r w:rsidRPr="00660009">
        <w:rPr>
          <w:rFonts w:ascii="Arial" w:hAnsi="Arial" w:cs="Arial"/>
          <w:spacing w:val="1"/>
          <w:sz w:val="24"/>
          <w:szCs w:val="24"/>
        </w:rPr>
        <w:t xml:space="preserve"> </w:t>
      </w:r>
      <w:r w:rsidRPr="00660009">
        <w:rPr>
          <w:rFonts w:ascii="Arial" w:hAnsi="Arial" w:cs="Arial"/>
          <w:sz w:val="24"/>
          <w:szCs w:val="24"/>
        </w:rPr>
        <w:t>14.133, de 2021 pela Instrução Normativa SEGES/ME nº 98, de 26 de dezembro de 2022 constituindo-se em atividades materiais</w:t>
      </w:r>
      <w:r w:rsidRPr="00660009">
        <w:rPr>
          <w:rFonts w:ascii="Arial" w:hAnsi="Arial" w:cs="Arial"/>
          <w:spacing w:val="1"/>
          <w:sz w:val="24"/>
          <w:szCs w:val="24"/>
        </w:rPr>
        <w:t xml:space="preserve"> </w:t>
      </w:r>
      <w:r w:rsidRPr="00660009">
        <w:rPr>
          <w:rFonts w:ascii="Arial" w:hAnsi="Arial" w:cs="Arial"/>
          <w:sz w:val="24"/>
          <w:szCs w:val="24"/>
        </w:rPr>
        <w:t>acessórias,</w:t>
      </w:r>
      <w:r w:rsidRPr="00660009">
        <w:rPr>
          <w:rFonts w:ascii="Arial" w:hAnsi="Arial" w:cs="Arial"/>
          <w:spacing w:val="1"/>
          <w:sz w:val="24"/>
          <w:szCs w:val="24"/>
        </w:rPr>
        <w:t xml:space="preserve"> </w:t>
      </w:r>
      <w:r w:rsidRPr="00660009">
        <w:rPr>
          <w:rFonts w:ascii="Arial" w:hAnsi="Arial" w:cs="Arial"/>
          <w:sz w:val="24"/>
          <w:szCs w:val="24"/>
        </w:rPr>
        <w:t>instrumentais</w:t>
      </w:r>
      <w:r w:rsidRPr="00660009">
        <w:rPr>
          <w:rFonts w:ascii="Arial" w:hAnsi="Arial" w:cs="Arial"/>
          <w:spacing w:val="1"/>
          <w:sz w:val="24"/>
          <w:szCs w:val="24"/>
        </w:rPr>
        <w:t xml:space="preserve"> </w:t>
      </w:r>
      <w:r w:rsidRPr="00660009">
        <w:rPr>
          <w:rFonts w:ascii="Arial" w:hAnsi="Arial" w:cs="Arial"/>
          <w:sz w:val="24"/>
          <w:szCs w:val="24"/>
        </w:rPr>
        <w:t>ou</w:t>
      </w:r>
      <w:r w:rsidRPr="00660009">
        <w:rPr>
          <w:rFonts w:ascii="Arial" w:hAnsi="Arial" w:cs="Arial"/>
          <w:spacing w:val="1"/>
          <w:sz w:val="24"/>
          <w:szCs w:val="24"/>
        </w:rPr>
        <w:t xml:space="preserve"> </w:t>
      </w:r>
      <w:r w:rsidRPr="00660009">
        <w:rPr>
          <w:rFonts w:ascii="Arial" w:hAnsi="Arial" w:cs="Arial"/>
          <w:sz w:val="24"/>
          <w:szCs w:val="24"/>
        </w:rPr>
        <w:t>complementares</w:t>
      </w:r>
      <w:r w:rsidRPr="00660009">
        <w:rPr>
          <w:rFonts w:ascii="Arial" w:hAnsi="Arial" w:cs="Arial"/>
          <w:spacing w:val="1"/>
          <w:sz w:val="24"/>
          <w:szCs w:val="24"/>
        </w:rPr>
        <w:t xml:space="preserve"> </w:t>
      </w:r>
      <w:r w:rsidRPr="00660009">
        <w:rPr>
          <w:rFonts w:ascii="Arial" w:hAnsi="Arial" w:cs="Arial"/>
          <w:sz w:val="24"/>
          <w:szCs w:val="24"/>
        </w:rPr>
        <w:t>à</w:t>
      </w:r>
      <w:r w:rsidRPr="00660009">
        <w:rPr>
          <w:rFonts w:ascii="Arial" w:hAnsi="Arial" w:cs="Arial"/>
          <w:spacing w:val="1"/>
          <w:sz w:val="24"/>
          <w:szCs w:val="24"/>
        </w:rPr>
        <w:t xml:space="preserve"> </w:t>
      </w:r>
      <w:r w:rsidRPr="00660009">
        <w:rPr>
          <w:rFonts w:ascii="Arial" w:hAnsi="Arial" w:cs="Arial"/>
          <w:sz w:val="24"/>
          <w:szCs w:val="24"/>
        </w:rPr>
        <w:t>área</w:t>
      </w:r>
      <w:r w:rsidRPr="00660009">
        <w:rPr>
          <w:rFonts w:ascii="Arial" w:hAnsi="Arial" w:cs="Arial"/>
          <w:spacing w:val="1"/>
          <w:sz w:val="24"/>
          <w:szCs w:val="24"/>
        </w:rPr>
        <w:t xml:space="preserve"> </w:t>
      </w:r>
      <w:r w:rsidRPr="00660009">
        <w:rPr>
          <w:rFonts w:ascii="Arial" w:hAnsi="Arial" w:cs="Arial"/>
          <w:sz w:val="24"/>
          <w:szCs w:val="24"/>
        </w:rPr>
        <w:t>de</w:t>
      </w:r>
      <w:r w:rsidRPr="00660009">
        <w:rPr>
          <w:rFonts w:ascii="Arial" w:hAnsi="Arial" w:cs="Arial"/>
          <w:spacing w:val="1"/>
          <w:sz w:val="24"/>
          <w:szCs w:val="24"/>
        </w:rPr>
        <w:t xml:space="preserve"> </w:t>
      </w:r>
      <w:r w:rsidRPr="00660009">
        <w:rPr>
          <w:rFonts w:ascii="Arial" w:hAnsi="Arial" w:cs="Arial"/>
          <w:sz w:val="24"/>
          <w:szCs w:val="24"/>
        </w:rPr>
        <w:t>competência</w:t>
      </w:r>
      <w:r w:rsidRPr="00660009">
        <w:rPr>
          <w:rFonts w:ascii="Arial" w:hAnsi="Arial" w:cs="Arial"/>
          <w:spacing w:val="1"/>
          <w:sz w:val="24"/>
          <w:szCs w:val="24"/>
        </w:rPr>
        <w:t xml:space="preserve"> </w:t>
      </w:r>
      <w:r w:rsidRPr="00660009">
        <w:rPr>
          <w:rFonts w:ascii="Arial" w:hAnsi="Arial" w:cs="Arial"/>
          <w:sz w:val="24"/>
          <w:szCs w:val="24"/>
        </w:rPr>
        <w:t>legal</w:t>
      </w:r>
      <w:r w:rsidRPr="00660009">
        <w:rPr>
          <w:rFonts w:ascii="Arial" w:hAnsi="Arial" w:cs="Arial"/>
          <w:spacing w:val="1"/>
          <w:sz w:val="24"/>
          <w:szCs w:val="24"/>
        </w:rPr>
        <w:t xml:space="preserve"> </w:t>
      </w:r>
      <w:r w:rsidRPr="00660009">
        <w:rPr>
          <w:rFonts w:ascii="Arial" w:hAnsi="Arial" w:cs="Arial"/>
          <w:sz w:val="24"/>
          <w:szCs w:val="24"/>
        </w:rPr>
        <w:t>do</w:t>
      </w:r>
      <w:r w:rsidRPr="00660009">
        <w:rPr>
          <w:rFonts w:ascii="Arial" w:hAnsi="Arial" w:cs="Arial"/>
          <w:spacing w:val="1"/>
          <w:sz w:val="24"/>
          <w:szCs w:val="24"/>
        </w:rPr>
        <w:t xml:space="preserve"> </w:t>
      </w:r>
      <w:r w:rsidRPr="00660009">
        <w:rPr>
          <w:rFonts w:ascii="Arial" w:hAnsi="Arial" w:cs="Arial"/>
          <w:sz w:val="24"/>
          <w:szCs w:val="24"/>
        </w:rPr>
        <w:t>órgão</w:t>
      </w:r>
      <w:r w:rsidRPr="00660009">
        <w:rPr>
          <w:rFonts w:ascii="Arial" w:hAnsi="Arial" w:cs="Arial"/>
          <w:spacing w:val="1"/>
          <w:sz w:val="24"/>
          <w:szCs w:val="24"/>
        </w:rPr>
        <w:t xml:space="preserve"> </w:t>
      </w:r>
      <w:r w:rsidRPr="00660009">
        <w:rPr>
          <w:rFonts w:ascii="Arial" w:hAnsi="Arial" w:cs="Arial"/>
          <w:sz w:val="24"/>
          <w:szCs w:val="24"/>
        </w:rPr>
        <w:t>licitante,</w:t>
      </w:r>
      <w:r w:rsidRPr="00660009">
        <w:rPr>
          <w:rFonts w:ascii="Arial" w:hAnsi="Arial" w:cs="Arial"/>
          <w:spacing w:val="1"/>
          <w:sz w:val="24"/>
          <w:szCs w:val="24"/>
        </w:rPr>
        <w:t xml:space="preserve"> </w:t>
      </w:r>
      <w:r w:rsidRPr="00660009">
        <w:rPr>
          <w:rFonts w:ascii="Arial" w:hAnsi="Arial" w:cs="Arial"/>
          <w:sz w:val="24"/>
          <w:szCs w:val="24"/>
        </w:rPr>
        <w:t>não</w:t>
      </w:r>
      <w:r w:rsidRPr="00660009">
        <w:rPr>
          <w:rFonts w:ascii="Arial" w:hAnsi="Arial" w:cs="Arial"/>
          <w:spacing w:val="1"/>
          <w:sz w:val="24"/>
          <w:szCs w:val="24"/>
        </w:rPr>
        <w:t xml:space="preserve"> </w:t>
      </w:r>
      <w:r w:rsidRPr="00660009">
        <w:rPr>
          <w:rFonts w:ascii="Arial" w:hAnsi="Arial" w:cs="Arial"/>
          <w:sz w:val="24"/>
          <w:szCs w:val="24"/>
        </w:rPr>
        <w:t>inerentes</w:t>
      </w:r>
      <w:r w:rsidRPr="00660009">
        <w:rPr>
          <w:rFonts w:ascii="Arial" w:hAnsi="Arial" w:cs="Arial"/>
          <w:spacing w:val="1"/>
          <w:sz w:val="24"/>
          <w:szCs w:val="24"/>
        </w:rPr>
        <w:t xml:space="preserve"> </w:t>
      </w:r>
      <w:r w:rsidRPr="00660009">
        <w:rPr>
          <w:rFonts w:ascii="Arial" w:hAnsi="Arial" w:cs="Arial"/>
          <w:sz w:val="24"/>
          <w:szCs w:val="24"/>
        </w:rPr>
        <w:t>às</w:t>
      </w:r>
      <w:r w:rsidRPr="00660009">
        <w:rPr>
          <w:rFonts w:ascii="Arial" w:hAnsi="Arial" w:cs="Arial"/>
          <w:spacing w:val="1"/>
          <w:sz w:val="24"/>
          <w:szCs w:val="24"/>
        </w:rPr>
        <w:t xml:space="preserve"> </w:t>
      </w:r>
      <w:r w:rsidRPr="00660009">
        <w:rPr>
          <w:rFonts w:ascii="Arial" w:hAnsi="Arial" w:cs="Arial"/>
          <w:sz w:val="24"/>
          <w:szCs w:val="24"/>
        </w:rPr>
        <w:t>categorias</w:t>
      </w:r>
      <w:r w:rsidRPr="00660009">
        <w:rPr>
          <w:rFonts w:ascii="Arial" w:hAnsi="Arial" w:cs="Arial"/>
          <w:spacing w:val="1"/>
          <w:sz w:val="24"/>
          <w:szCs w:val="24"/>
        </w:rPr>
        <w:t xml:space="preserve"> </w:t>
      </w:r>
      <w:r w:rsidRPr="00660009">
        <w:rPr>
          <w:rFonts w:ascii="Arial" w:hAnsi="Arial" w:cs="Arial"/>
          <w:sz w:val="24"/>
          <w:szCs w:val="24"/>
        </w:rPr>
        <w:t>funcionais abrangidas</w:t>
      </w:r>
      <w:r w:rsidRPr="00660009">
        <w:rPr>
          <w:rFonts w:ascii="Arial" w:hAnsi="Arial" w:cs="Arial"/>
          <w:spacing w:val="1"/>
          <w:sz w:val="24"/>
          <w:szCs w:val="24"/>
        </w:rPr>
        <w:t xml:space="preserve"> </w:t>
      </w:r>
      <w:r w:rsidRPr="00660009">
        <w:rPr>
          <w:rFonts w:ascii="Arial" w:hAnsi="Arial" w:cs="Arial"/>
          <w:sz w:val="24"/>
          <w:szCs w:val="24"/>
        </w:rPr>
        <w:t>por</w:t>
      </w:r>
      <w:r w:rsidRPr="00660009">
        <w:rPr>
          <w:rFonts w:ascii="Arial" w:hAnsi="Arial" w:cs="Arial"/>
          <w:spacing w:val="1"/>
          <w:sz w:val="24"/>
          <w:szCs w:val="24"/>
        </w:rPr>
        <w:t xml:space="preserve"> </w:t>
      </w:r>
      <w:r w:rsidRPr="00660009">
        <w:rPr>
          <w:rFonts w:ascii="Arial" w:hAnsi="Arial" w:cs="Arial"/>
          <w:sz w:val="24"/>
          <w:szCs w:val="24"/>
        </w:rPr>
        <w:t>seu respectivo</w:t>
      </w:r>
      <w:r w:rsidRPr="00660009">
        <w:rPr>
          <w:rFonts w:ascii="Arial" w:hAnsi="Arial" w:cs="Arial"/>
          <w:spacing w:val="1"/>
          <w:sz w:val="24"/>
          <w:szCs w:val="24"/>
        </w:rPr>
        <w:t xml:space="preserve"> </w:t>
      </w:r>
      <w:r w:rsidRPr="00660009">
        <w:rPr>
          <w:rFonts w:ascii="Arial" w:hAnsi="Arial" w:cs="Arial"/>
          <w:sz w:val="24"/>
          <w:szCs w:val="24"/>
        </w:rPr>
        <w:t>plano</w:t>
      </w:r>
      <w:r w:rsidRPr="00660009">
        <w:rPr>
          <w:rFonts w:ascii="Arial" w:hAnsi="Arial" w:cs="Arial"/>
          <w:spacing w:val="1"/>
          <w:sz w:val="24"/>
          <w:szCs w:val="24"/>
        </w:rPr>
        <w:t xml:space="preserve"> </w:t>
      </w:r>
      <w:r w:rsidRPr="00660009">
        <w:rPr>
          <w:rFonts w:ascii="Arial" w:hAnsi="Arial" w:cs="Arial"/>
          <w:sz w:val="24"/>
          <w:szCs w:val="24"/>
        </w:rPr>
        <w:t>de cargos</w:t>
      </w:r>
      <w:r w:rsidRPr="00660009">
        <w:rPr>
          <w:rFonts w:ascii="Arial" w:hAnsi="Arial" w:cs="Arial"/>
          <w:spacing w:val="1"/>
          <w:sz w:val="24"/>
          <w:szCs w:val="24"/>
        </w:rPr>
        <w:t xml:space="preserve"> </w:t>
      </w:r>
      <w:r w:rsidRPr="00660009">
        <w:rPr>
          <w:rFonts w:ascii="Arial" w:hAnsi="Arial" w:cs="Arial"/>
          <w:sz w:val="24"/>
          <w:szCs w:val="24"/>
        </w:rPr>
        <w:t>dos</w:t>
      </w:r>
      <w:r w:rsidRPr="00660009">
        <w:rPr>
          <w:rFonts w:ascii="Arial" w:hAnsi="Arial" w:cs="Arial"/>
          <w:spacing w:val="1"/>
          <w:sz w:val="24"/>
          <w:szCs w:val="24"/>
        </w:rPr>
        <w:t xml:space="preserve"> </w:t>
      </w:r>
      <w:r w:rsidRPr="00660009">
        <w:rPr>
          <w:rFonts w:ascii="Arial" w:hAnsi="Arial" w:cs="Arial"/>
          <w:sz w:val="24"/>
          <w:szCs w:val="24"/>
        </w:rPr>
        <w:t>órgãos.</w:t>
      </w:r>
    </w:p>
    <w:p w14:paraId="3811D72F" w14:textId="77777777" w:rsidR="0005211E" w:rsidRPr="00660009" w:rsidRDefault="0005211E" w:rsidP="0005211E">
      <w:pPr>
        <w:pStyle w:val="PargrafodaLista"/>
        <w:tabs>
          <w:tab w:val="left" w:pos="580"/>
        </w:tabs>
        <w:spacing w:line="276" w:lineRule="auto"/>
        <w:ind w:left="0"/>
        <w:rPr>
          <w:rFonts w:ascii="Arial" w:hAnsi="Arial" w:cs="Arial"/>
          <w:sz w:val="24"/>
          <w:szCs w:val="24"/>
        </w:rPr>
      </w:pPr>
    </w:p>
    <w:p w14:paraId="1F79005D" w14:textId="77777777" w:rsidR="0005211E" w:rsidRPr="00660009" w:rsidRDefault="0005211E" w:rsidP="006255E3">
      <w:pPr>
        <w:pStyle w:val="PargrafodaLista"/>
        <w:widowControl w:val="0"/>
        <w:numPr>
          <w:ilvl w:val="1"/>
          <w:numId w:val="78"/>
        </w:numPr>
        <w:tabs>
          <w:tab w:val="left" w:pos="561"/>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A prestação dos serviços não gera vínculo empregatício entre os empregados da Contratada e a Administração, vedando-se</w:t>
      </w:r>
      <w:r w:rsidRPr="00660009">
        <w:rPr>
          <w:rFonts w:ascii="Arial" w:hAnsi="Arial" w:cs="Arial"/>
          <w:spacing w:val="1"/>
          <w:sz w:val="24"/>
          <w:szCs w:val="24"/>
        </w:rPr>
        <w:t xml:space="preserve"> </w:t>
      </w:r>
      <w:r w:rsidRPr="00660009">
        <w:rPr>
          <w:rFonts w:ascii="Arial" w:hAnsi="Arial" w:cs="Arial"/>
          <w:sz w:val="24"/>
          <w:szCs w:val="24"/>
        </w:rPr>
        <w:t>qualquer</w:t>
      </w:r>
      <w:r w:rsidRPr="00660009">
        <w:rPr>
          <w:rFonts w:ascii="Arial" w:hAnsi="Arial" w:cs="Arial"/>
          <w:spacing w:val="1"/>
          <w:sz w:val="24"/>
          <w:szCs w:val="24"/>
        </w:rPr>
        <w:t xml:space="preserve"> </w:t>
      </w:r>
      <w:r w:rsidRPr="00660009">
        <w:rPr>
          <w:rFonts w:ascii="Arial" w:hAnsi="Arial" w:cs="Arial"/>
          <w:sz w:val="24"/>
          <w:szCs w:val="24"/>
        </w:rPr>
        <w:t>relação</w:t>
      </w:r>
      <w:r w:rsidRPr="00660009">
        <w:rPr>
          <w:rFonts w:ascii="Arial" w:hAnsi="Arial" w:cs="Arial"/>
          <w:spacing w:val="1"/>
          <w:sz w:val="24"/>
          <w:szCs w:val="24"/>
        </w:rPr>
        <w:t xml:space="preserve"> </w:t>
      </w:r>
      <w:r w:rsidRPr="00660009">
        <w:rPr>
          <w:rFonts w:ascii="Arial" w:hAnsi="Arial" w:cs="Arial"/>
          <w:sz w:val="24"/>
          <w:szCs w:val="24"/>
        </w:rPr>
        <w:t>entre</w:t>
      </w:r>
      <w:r w:rsidRPr="00660009">
        <w:rPr>
          <w:rFonts w:ascii="Arial" w:hAnsi="Arial" w:cs="Arial"/>
          <w:spacing w:val="1"/>
          <w:sz w:val="24"/>
          <w:szCs w:val="24"/>
        </w:rPr>
        <w:t xml:space="preserve"> </w:t>
      </w:r>
      <w:r w:rsidRPr="00660009">
        <w:rPr>
          <w:rFonts w:ascii="Arial" w:hAnsi="Arial" w:cs="Arial"/>
          <w:sz w:val="24"/>
          <w:szCs w:val="24"/>
        </w:rPr>
        <w:t>estes</w:t>
      </w:r>
      <w:r w:rsidRPr="00660009">
        <w:rPr>
          <w:rFonts w:ascii="Arial" w:hAnsi="Arial" w:cs="Arial"/>
          <w:spacing w:val="1"/>
          <w:sz w:val="24"/>
          <w:szCs w:val="24"/>
        </w:rPr>
        <w:t xml:space="preserve"> </w:t>
      </w:r>
      <w:r w:rsidRPr="00660009">
        <w:rPr>
          <w:rFonts w:ascii="Arial" w:hAnsi="Arial" w:cs="Arial"/>
          <w:sz w:val="24"/>
          <w:szCs w:val="24"/>
        </w:rPr>
        <w:t>que</w:t>
      </w:r>
      <w:r w:rsidRPr="00660009">
        <w:rPr>
          <w:rFonts w:ascii="Arial" w:hAnsi="Arial" w:cs="Arial"/>
          <w:spacing w:val="1"/>
          <w:sz w:val="24"/>
          <w:szCs w:val="24"/>
        </w:rPr>
        <w:t xml:space="preserve"> </w:t>
      </w:r>
      <w:r w:rsidRPr="00660009">
        <w:rPr>
          <w:rFonts w:ascii="Arial" w:hAnsi="Arial" w:cs="Arial"/>
          <w:sz w:val="24"/>
          <w:szCs w:val="24"/>
        </w:rPr>
        <w:t>caracterize</w:t>
      </w:r>
      <w:r w:rsidRPr="00660009">
        <w:rPr>
          <w:rFonts w:ascii="Arial" w:hAnsi="Arial" w:cs="Arial"/>
          <w:spacing w:val="1"/>
          <w:sz w:val="24"/>
          <w:szCs w:val="24"/>
        </w:rPr>
        <w:t xml:space="preserve"> </w:t>
      </w:r>
      <w:r w:rsidRPr="00660009">
        <w:rPr>
          <w:rFonts w:ascii="Arial" w:hAnsi="Arial" w:cs="Arial"/>
          <w:sz w:val="24"/>
          <w:szCs w:val="24"/>
        </w:rPr>
        <w:t>pessoalidade</w:t>
      </w:r>
      <w:r w:rsidRPr="00660009">
        <w:rPr>
          <w:rFonts w:ascii="Arial" w:hAnsi="Arial" w:cs="Arial"/>
          <w:spacing w:val="1"/>
          <w:sz w:val="24"/>
          <w:szCs w:val="24"/>
        </w:rPr>
        <w:t xml:space="preserve"> </w:t>
      </w:r>
      <w:r w:rsidRPr="00660009">
        <w:rPr>
          <w:rFonts w:ascii="Arial" w:hAnsi="Arial" w:cs="Arial"/>
          <w:sz w:val="24"/>
          <w:szCs w:val="24"/>
        </w:rPr>
        <w:t>e</w:t>
      </w:r>
      <w:r w:rsidRPr="00660009">
        <w:rPr>
          <w:rFonts w:ascii="Arial" w:hAnsi="Arial" w:cs="Arial"/>
          <w:spacing w:val="1"/>
          <w:sz w:val="24"/>
          <w:szCs w:val="24"/>
        </w:rPr>
        <w:t xml:space="preserve"> </w:t>
      </w:r>
      <w:r w:rsidRPr="00660009">
        <w:rPr>
          <w:rFonts w:ascii="Arial" w:hAnsi="Arial" w:cs="Arial"/>
          <w:sz w:val="24"/>
          <w:szCs w:val="24"/>
        </w:rPr>
        <w:t>subordinação</w:t>
      </w:r>
      <w:r w:rsidRPr="00660009">
        <w:rPr>
          <w:rFonts w:ascii="Arial" w:hAnsi="Arial" w:cs="Arial"/>
          <w:spacing w:val="1"/>
          <w:sz w:val="24"/>
          <w:szCs w:val="24"/>
        </w:rPr>
        <w:t xml:space="preserve"> </w:t>
      </w:r>
      <w:r w:rsidRPr="00660009">
        <w:rPr>
          <w:rFonts w:ascii="Arial" w:hAnsi="Arial" w:cs="Arial"/>
          <w:sz w:val="24"/>
          <w:szCs w:val="24"/>
        </w:rPr>
        <w:t>direta.</w:t>
      </w:r>
    </w:p>
    <w:p w14:paraId="000FC4E8" w14:textId="77777777" w:rsidR="0005211E" w:rsidRPr="00660009" w:rsidRDefault="0005211E" w:rsidP="0005211E">
      <w:pPr>
        <w:pStyle w:val="PargrafodaLista"/>
        <w:tabs>
          <w:tab w:val="left" w:pos="561"/>
        </w:tabs>
        <w:spacing w:line="276" w:lineRule="auto"/>
        <w:ind w:left="0"/>
        <w:rPr>
          <w:rFonts w:ascii="Arial" w:hAnsi="Arial" w:cs="Arial"/>
          <w:sz w:val="24"/>
          <w:szCs w:val="24"/>
        </w:rPr>
      </w:pPr>
    </w:p>
    <w:p w14:paraId="7801B8F1" w14:textId="77777777" w:rsidR="0005211E" w:rsidRPr="00660009" w:rsidRDefault="0005211E" w:rsidP="006255E3">
      <w:pPr>
        <w:pStyle w:val="PargrafodaLista"/>
        <w:widowControl w:val="0"/>
        <w:numPr>
          <w:ilvl w:val="1"/>
          <w:numId w:val="78"/>
        </w:numPr>
        <w:tabs>
          <w:tab w:val="left" w:pos="573"/>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Portanto, bens e serviços comuns são aqueles que podem ser encontrados no mercado sem maiores dificuldades, e que são</w:t>
      </w:r>
      <w:r w:rsidRPr="00660009">
        <w:rPr>
          <w:rFonts w:ascii="Arial" w:hAnsi="Arial" w:cs="Arial"/>
          <w:spacing w:val="1"/>
          <w:sz w:val="24"/>
          <w:szCs w:val="24"/>
        </w:rPr>
        <w:t xml:space="preserve"> </w:t>
      </w:r>
      <w:r w:rsidRPr="00660009">
        <w:rPr>
          <w:rFonts w:ascii="Arial" w:hAnsi="Arial" w:cs="Arial"/>
          <w:sz w:val="24"/>
          <w:szCs w:val="24"/>
        </w:rPr>
        <w:t>fornecidos por várias empresas, não se referindo a expressão "comum" o objeto sem sofisticação ou sem desenvolvimento</w:t>
      </w:r>
      <w:r w:rsidRPr="00660009">
        <w:rPr>
          <w:rFonts w:ascii="Arial" w:hAnsi="Arial" w:cs="Arial"/>
          <w:spacing w:val="1"/>
          <w:sz w:val="24"/>
          <w:szCs w:val="24"/>
        </w:rPr>
        <w:t xml:space="preserve"> </w:t>
      </w:r>
      <w:r w:rsidRPr="00660009">
        <w:rPr>
          <w:rFonts w:ascii="Arial" w:hAnsi="Arial" w:cs="Arial"/>
          <w:sz w:val="24"/>
          <w:szCs w:val="24"/>
        </w:rPr>
        <w:t>tecnológico.</w:t>
      </w:r>
    </w:p>
    <w:p w14:paraId="7520EC63" w14:textId="77777777" w:rsidR="0005211E" w:rsidRPr="00660009" w:rsidRDefault="0005211E" w:rsidP="0005211E">
      <w:pPr>
        <w:pStyle w:val="PargrafodaLista"/>
        <w:tabs>
          <w:tab w:val="left" w:pos="573"/>
        </w:tabs>
        <w:spacing w:line="276" w:lineRule="auto"/>
        <w:ind w:left="0"/>
        <w:rPr>
          <w:rFonts w:ascii="Arial" w:hAnsi="Arial" w:cs="Arial"/>
          <w:sz w:val="24"/>
          <w:szCs w:val="24"/>
        </w:rPr>
      </w:pPr>
    </w:p>
    <w:p w14:paraId="0B197CBE" w14:textId="77777777" w:rsidR="0005211E" w:rsidRPr="00660009" w:rsidRDefault="0005211E" w:rsidP="006255E3">
      <w:pPr>
        <w:pStyle w:val="PargrafodaLista"/>
        <w:widowControl w:val="0"/>
        <w:numPr>
          <w:ilvl w:val="1"/>
          <w:numId w:val="78"/>
        </w:numPr>
        <w:tabs>
          <w:tab w:val="left" w:pos="590"/>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Assim,</w:t>
      </w:r>
      <w:r w:rsidRPr="00660009">
        <w:rPr>
          <w:rFonts w:ascii="Arial" w:hAnsi="Arial" w:cs="Arial"/>
          <w:spacing w:val="40"/>
          <w:sz w:val="24"/>
          <w:szCs w:val="24"/>
        </w:rPr>
        <w:t xml:space="preserve"> </w:t>
      </w:r>
      <w:r w:rsidRPr="00660009">
        <w:rPr>
          <w:rFonts w:ascii="Arial" w:hAnsi="Arial" w:cs="Arial"/>
          <w:sz w:val="24"/>
          <w:szCs w:val="24"/>
        </w:rPr>
        <w:t>os</w:t>
      </w:r>
      <w:r w:rsidRPr="00660009">
        <w:rPr>
          <w:rFonts w:ascii="Arial" w:hAnsi="Arial" w:cs="Arial"/>
          <w:spacing w:val="41"/>
          <w:sz w:val="24"/>
          <w:szCs w:val="24"/>
        </w:rPr>
        <w:t xml:space="preserve"> </w:t>
      </w:r>
      <w:r w:rsidRPr="00660009">
        <w:rPr>
          <w:rFonts w:ascii="Arial" w:hAnsi="Arial" w:cs="Arial"/>
          <w:sz w:val="24"/>
          <w:szCs w:val="24"/>
        </w:rPr>
        <w:t>serviços</w:t>
      </w:r>
      <w:r w:rsidRPr="00660009">
        <w:rPr>
          <w:rFonts w:ascii="Arial" w:hAnsi="Arial" w:cs="Arial"/>
          <w:spacing w:val="40"/>
          <w:sz w:val="24"/>
          <w:szCs w:val="24"/>
        </w:rPr>
        <w:t xml:space="preserve"> </w:t>
      </w:r>
      <w:r w:rsidRPr="00660009">
        <w:rPr>
          <w:rFonts w:ascii="Arial" w:hAnsi="Arial" w:cs="Arial"/>
          <w:sz w:val="24"/>
          <w:szCs w:val="24"/>
        </w:rPr>
        <w:t>de</w:t>
      </w:r>
      <w:r w:rsidRPr="00660009">
        <w:rPr>
          <w:rFonts w:ascii="Arial" w:hAnsi="Arial" w:cs="Arial"/>
          <w:spacing w:val="41"/>
          <w:sz w:val="24"/>
          <w:szCs w:val="24"/>
        </w:rPr>
        <w:t xml:space="preserve"> </w:t>
      </w:r>
      <w:r w:rsidRPr="00660009">
        <w:rPr>
          <w:rFonts w:ascii="Arial" w:hAnsi="Arial" w:cs="Arial"/>
          <w:sz w:val="24"/>
          <w:szCs w:val="24"/>
        </w:rPr>
        <w:t>manutenção</w:t>
      </w:r>
      <w:r w:rsidRPr="00660009">
        <w:rPr>
          <w:rFonts w:ascii="Arial" w:hAnsi="Arial" w:cs="Arial"/>
          <w:spacing w:val="40"/>
          <w:sz w:val="24"/>
          <w:szCs w:val="24"/>
        </w:rPr>
        <w:t xml:space="preserve"> </w:t>
      </w:r>
      <w:r w:rsidRPr="00660009">
        <w:rPr>
          <w:rFonts w:ascii="Arial" w:hAnsi="Arial" w:cs="Arial"/>
          <w:sz w:val="24"/>
          <w:szCs w:val="24"/>
        </w:rPr>
        <w:t>pretendidos</w:t>
      </w:r>
      <w:r w:rsidRPr="00660009">
        <w:rPr>
          <w:rFonts w:ascii="Arial" w:hAnsi="Arial" w:cs="Arial"/>
          <w:spacing w:val="41"/>
          <w:sz w:val="24"/>
          <w:szCs w:val="24"/>
        </w:rPr>
        <w:t xml:space="preserve"> </w:t>
      </w:r>
      <w:r w:rsidRPr="00660009">
        <w:rPr>
          <w:rFonts w:ascii="Arial" w:hAnsi="Arial" w:cs="Arial"/>
          <w:sz w:val="24"/>
          <w:szCs w:val="24"/>
        </w:rPr>
        <w:t>são</w:t>
      </w:r>
      <w:r w:rsidRPr="00660009">
        <w:rPr>
          <w:rFonts w:ascii="Arial" w:hAnsi="Arial" w:cs="Arial"/>
          <w:spacing w:val="41"/>
          <w:sz w:val="24"/>
          <w:szCs w:val="24"/>
        </w:rPr>
        <w:t xml:space="preserve"> </w:t>
      </w:r>
      <w:r w:rsidRPr="00660009">
        <w:rPr>
          <w:rFonts w:ascii="Arial" w:hAnsi="Arial" w:cs="Arial"/>
          <w:sz w:val="24"/>
          <w:szCs w:val="24"/>
        </w:rPr>
        <w:t>fornecidos</w:t>
      </w:r>
      <w:r w:rsidRPr="00660009">
        <w:rPr>
          <w:rFonts w:ascii="Arial" w:hAnsi="Arial" w:cs="Arial"/>
          <w:spacing w:val="40"/>
          <w:sz w:val="24"/>
          <w:szCs w:val="24"/>
        </w:rPr>
        <w:t xml:space="preserve"> </w:t>
      </w:r>
      <w:r w:rsidRPr="00660009">
        <w:rPr>
          <w:rFonts w:ascii="Arial" w:hAnsi="Arial" w:cs="Arial"/>
          <w:sz w:val="24"/>
          <w:szCs w:val="24"/>
        </w:rPr>
        <w:t>por</w:t>
      </w:r>
      <w:r w:rsidRPr="00660009">
        <w:rPr>
          <w:rFonts w:ascii="Arial" w:hAnsi="Arial" w:cs="Arial"/>
          <w:spacing w:val="41"/>
          <w:sz w:val="24"/>
          <w:szCs w:val="24"/>
        </w:rPr>
        <w:t xml:space="preserve"> </w:t>
      </w:r>
      <w:r w:rsidRPr="00660009">
        <w:rPr>
          <w:rFonts w:ascii="Arial" w:hAnsi="Arial" w:cs="Arial"/>
          <w:sz w:val="24"/>
          <w:szCs w:val="24"/>
        </w:rPr>
        <w:t>uma</w:t>
      </w:r>
      <w:r w:rsidRPr="00660009">
        <w:rPr>
          <w:rFonts w:ascii="Arial" w:hAnsi="Arial" w:cs="Arial"/>
          <w:spacing w:val="40"/>
          <w:sz w:val="24"/>
          <w:szCs w:val="24"/>
        </w:rPr>
        <w:t xml:space="preserve"> </w:t>
      </w:r>
      <w:r w:rsidRPr="00660009">
        <w:rPr>
          <w:rFonts w:ascii="Arial" w:hAnsi="Arial" w:cs="Arial"/>
          <w:sz w:val="24"/>
          <w:szCs w:val="24"/>
        </w:rPr>
        <w:t>ampla</w:t>
      </w:r>
      <w:r w:rsidRPr="00660009">
        <w:rPr>
          <w:rFonts w:ascii="Arial" w:hAnsi="Arial" w:cs="Arial"/>
          <w:spacing w:val="41"/>
          <w:sz w:val="24"/>
          <w:szCs w:val="24"/>
        </w:rPr>
        <w:t xml:space="preserve"> </w:t>
      </w:r>
      <w:r w:rsidRPr="00660009">
        <w:rPr>
          <w:rFonts w:ascii="Arial" w:hAnsi="Arial" w:cs="Arial"/>
          <w:sz w:val="24"/>
          <w:szCs w:val="24"/>
        </w:rPr>
        <w:t>quantidade</w:t>
      </w:r>
      <w:r w:rsidRPr="00660009">
        <w:rPr>
          <w:rFonts w:ascii="Arial" w:hAnsi="Arial" w:cs="Arial"/>
          <w:spacing w:val="41"/>
          <w:sz w:val="24"/>
          <w:szCs w:val="24"/>
        </w:rPr>
        <w:t xml:space="preserve"> </w:t>
      </w:r>
      <w:r w:rsidRPr="00660009">
        <w:rPr>
          <w:rFonts w:ascii="Arial" w:hAnsi="Arial" w:cs="Arial"/>
          <w:sz w:val="24"/>
          <w:szCs w:val="24"/>
        </w:rPr>
        <w:t>de</w:t>
      </w:r>
      <w:r w:rsidRPr="00660009">
        <w:rPr>
          <w:rFonts w:ascii="Arial" w:hAnsi="Arial" w:cs="Arial"/>
          <w:spacing w:val="40"/>
          <w:sz w:val="24"/>
          <w:szCs w:val="24"/>
        </w:rPr>
        <w:t xml:space="preserve"> </w:t>
      </w:r>
      <w:r w:rsidRPr="00660009">
        <w:rPr>
          <w:rFonts w:ascii="Arial" w:hAnsi="Arial" w:cs="Arial"/>
          <w:sz w:val="24"/>
          <w:szCs w:val="24"/>
        </w:rPr>
        <w:t>empresas</w:t>
      </w:r>
      <w:r w:rsidRPr="00660009">
        <w:rPr>
          <w:rFonts w:ascii="Arial" w:hAnsi="Arial" w:cs="Arial"/>
          <w:spacing w:val="41"/>
          <w:sz w:val="24"/>
          <w:szCs w:val="24"/>
        </w:rPr>
        <w:t xml:space="preserve"> </w:t>
      </w:r>
      <w:r w:rsidRPr="00660009">
        <w:rPr>
          <w:rFonts w:ascii="Arial" w:hAnsi="Arial" w:cs="Arial"/>
          <w:sz w:val="24"/>
          <w:szCs w:val="24"/>
        </w:rPr>
        <w:t>do</w:t>
      </w:r>
      <w:r w:rsidRPr="00660009">
        <w:rPr>
          <w:rFonts w:ascii="Arial" w:hAnsi="Arial" w:cs="Arial"/>
          <w:spacing w:val="40"/>
          <w:sz w:val="24"/>
          <w:szCs w:val="24"/>
        </w:rPr>
        <w:t xml:space="preserve"> </w:t>
      </w:r>
      <w:r w:rsidRPr="00660009">
        <w:rPr>
          <w:rFonts w:ascii="Arial" w:hAnsi="Arial" w:cs="Arial"/>
          <w:sz w:val="24"/>
          <w:szCs w:val="24"/>
        </w:rPr>
        <w:t>mercado,</w:t>
      </w:r>
      <w:r w:rsidRPr="00660009">
        <w:rPr>
          <w:rFonts w:ascii="Arial" w:hAnsi="Arial" w:cs="Arial"/>
          <w:spacing w:val="41"/>
          <w:sz w:val="24"/>
          <w:szCs w:val="24"/>
        </w:rPr>
        <w:t xml:space="preserve"> </w:t>
      </w:r>
      <w:r w:rsidRPr="00660009">
        <w:rPr>
          <w:rFonts w:ascii="Arial" w:hAnsi="Arial" w:cs="Arial"/>
          <w:sz w:val="24"/>
          <w:szCs w:val="24"/>
        </w:rPr>
        <w:t>e</w:t>
      </w:r>
      <w:r w:rsidRPr="00660009">
        <w:rPr>
          <w:rFonts w:ascii="Arial" w:hAnsi="Arial" w:cs="Arial"/>
          <w:spacing w:val="-48"/>
          <w:sz w:val="24"/>
          <w:szCs w:val="24"/>
        </w:rPr>
        <w:t xml:space="preserve"> </w:t>
      </w:r>
      <w:r w:rsidRPr="00660009">
        <w:rPr>
          <w:rFonts w:ascii="Arial" w:hAnsi="Arial" w:cs="Arial"/>
          <w:sz w:val="24"/>
          <w:szCs w:val="24"/>
        </w:rPr>
        <w:t>estarão objetivamente definidos n</w:t>
      </w:r>
      <w:r>
        <w:rPr>
          <w:rFonts w:ascii="Arial" w:hAnsi="Arial" w:cs="Arial"/>
          <w:sz w:val="24"/>
          <w:szCs w:val="24"/>
        </w:rPr>
        <w:t>este</w:t>
      </w:r>
      <w:r w:rsidRPr="00660009">
        <w:rPr>
          <w:rFonts w:ascii="Arial" w:hAnsi="Arial" w:cs="Arial"/>
          <w:sz w:val="24"/>
          <w:szCs w:val="24"/>
        </w:rPr>
        <w:t xml:space="preserve"> Termo de Referência e seus anexos, por meio de especificações usuais de mercado, visando</w:t>
      </w:r>
      <w:r w:rsidRPr="00660009">
        <w:rPr>
          <w:rFonts w:ascii="Arial" w:hAnsi="Arial" w:cs="Arial"/>
          <w:spacing w:val="1"/>
          <w:sz w:val="24"/>
          <w:szCs w:val="24"/>
        </w:rPr>
        <w:t xml:space="preserve"> </w:t>
      </w:r>
      <w:r w:rsidRPr="00660009">
        <w:rPr>
          <w:rFonts w:ascii="Arial" w:hAnsi="Arial" w:cs="Arial"/>
          <w:sz w:val="24"/>
          <w:szCs w:val="24"/>
        </w:rPr>
        <w:t>não gerar dúvidas aos licitantes.</w:t>
      </w:r>
    </w:p>
    <w:p w14:paraId="6BD3325A" w14:textId="77777777" w:rsidR="0005211E" w:rsidRPr="00660009" w:rsidRDefault="0005211E" w:rsidP="0005211E">
      <w:pPr>
        <w:pStyle w:val="PargrafodaLista"/>
        <w:tabs>
          <w:tab w:val="left" w:pos="590"/>
        </w:tabs>
        <w:spacing w:line="276" w:lineRule="auto"/>
        <w:ind w:left="0"/>
        <w:rPr>
          <w:rFonts w:ascii="Arial" w:hAnsi="Arial" w:cs="Arial"/>
          <w:sz w:val="24"/>
          <w:szCs w:val="24"/>
        </w:rPr>
      </w:pPr>
    </w:p>
    <w:p w14:paraId="203FA2C7" w14:textId="77777777" w:rsidR="0005211E" w:rsidRPr="00660009" w:rsidRDefault="0005211E" w:rsidP="006255E3">
      <w:pPr>
        <w:pStyle w:val="PargrafodaLista"/>
        <w:widowControl w:val="0"/>
        <w:numPr>
          <w:ilvl w:val="1"/>
          <w:numId w:val="78"/>
        </w:numPr>
        <w:tabs>
          <w:tab w:val="left" w:pos="589"/>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A</w:t>
      </w:r>
      <w:r w:rsidRPr="00660009">
        <w:rPr>
          <w:rFonts w:ascii="Arial" w:hAnsi="Arial" w:cs="Arial"/>
          <w:spacing w:val="25"/>
          <w:sz w:val="24"/>
          <w:szCs w:val="24"/>
        </w:rPr>
        <w:t xml:space="preserve"> </w:t>
      </w:r>
      <w:r w:rsidRPr="00660009">
        <w:rPr>
          <w:rFonts w:ascii="Arial" w:hAnsi="Arial" w:cs="Arial"/>
          <w:sz w:val="24"/>
          <w:szCs w:val="24"/>
        </w:rPr>
        <w:t>existência</w:t>
      </w:r>
      <w:r w:rsidRPr="00660009">
        <w:rPr>
          <w:rFonts w:ascii="Arial" w:hAnsi="Arial" w:cs="Arial"/>
          <w:spacing w:val="38"/>
          <w:sz w:val="24"/>
          <w:szCs w:val="24"/>
        </w:rPr>
        <w:t xml:space="preserve"> </w:t>
      </w:r>
      <w:r w:rsidRPr="00660009">
        <w:rPr>
          <w:rFonts w:ascii="Arial" w:hAnsi="Arial" w:cs="Arial"/>
          <w:sz w:val="24"/>
          <w:szCs w:val="24"/>
        </w:rPr>
        <w:t>de</w:t>
      </w:r>
      <w:r w:rsidRPr="00660009">
        <w:rPr>
          <w:rFonts w:ascii="Arial" w:hAnsi="Arial" w:cs="Arial"/>
          <w:spacing w:val="38"/>
          <w:sz w:val="24"/>
          <w:szCs w:val="24"/>
        </w:rPr>
        <w:t xml:space="preserve"> </w:t>
      </w:r>
      <w:r w:rsidRPr="00660009">
        <w:rPr>
          <w:rFonts w:ascii="Arial" w:hAnsi="Arial" w:cs="Arial"/>
          <w:sz w:val="24"/>
          <w:szCs w:val="24"/>
        </w:rPr>
        <w:t>várias</w:t>
      </w:r>
      <w:r w:rsidRPr="00660009">
        <w:rPr>
          <w:rFonts w:ascii="Arial" w:hAnsi="Arial" w:cs="Arial"/>
          <w:spacing w:val="38"/>
          <w:sz w:val="24"/>
          <w:szCs w:val="24"/>
        </w:rPr>
        <w:t xml:space="preserve"> </w:t>
      </w:r>
      <w:r w:rsidRPr="00660009">
        <w:rPr>
          <w:rFonts w:ascii="Arial" w:hAnsi="Arial" w:cs="Arial"/>
          <w:sz w:val="24"/>
          <w:szCs w:val="24"/>
        </w:rPr>
        <w:t>empresas</w:t>
      </w:r>
      <w:r w:rsidRPr="00660009">
        <w:rPr>
          <w:rFonts w:ascii="Arial" w:hAnsi="Arial" w:cs="Arial"/>
          <w:spacing w:val="38"/>
          <w:sz w:val="24"/>
          <w:szCs w:val="24"/>
        </w:rPr>
        <w:t xml:space="preserve"> </w:t>
      </w:r>
      <w:r w:rsidRPr="00660009">
        <w:rPr>
          <w:rFonts w:ascii="Arial" w:hAnsi="Arial" w:cs="Arial"/>
          <w:sz w:val="24"/>
          <w:szCs w:val="24"/>
        </w:rPr>
        <w:t>aptas</w:t>
      </w:r>
      <w:r w:rsidRPr="00660009">
        <w:rPr>
          <w:rFonts w:ascii="Arial" w:hAnsi="Arial" w:cs="Arial"/>
          <w:spacing w:val="38"/>
          <w:sz w:val="24"/>
          <w:szCs w:val="24"/>
        </w:rPr>
        <w:t xml:space="preserve"> </w:t>
      </w:r>
      <w:r w:rsidRPr="00660009">
        <w:rPr>
          <w:rFonts w:ascii="Arial" w:hAnsi="Arial" w:cs="Arial"/>
          <w:sz w:val="24"/>
          <w:szCs w:val="24"/>
        </w:rPr>
        <w:t>a</w:t>
      </w:r>
      <w:r w:rsidRPr="00660009">
        <w:rPr>
          <w:rFonts w:ascii="Arial" w:hAnsi="Arial" w:cs="Arial"/>
          <w:spacing w:val="38"/>
          <w:sz w:val="24"/>
          <w:szCs w:val="24"/>
        </w:rPr>
        <w:t xml:space="preserve"> </w:t>
      </w:r>
      <w:r w:rsidRPr="00660009">
        <w:rPr>
          <w:rFonts w:ascii="Arial" w:hAnsi="Arial" w:cs="Arial"/>
          <w:sz w:val="24"/>
          <w:szCs w:val="24"/>
        </w:rPr>
        <w:t>fornecer</w:t>
      </w:r>
      <w:r w:rsidRPr="00660009">
        <w:rPr>
          <w:rFonts w:ascii="Arial" w:hAnsi="Arial" w:cs="Arial"/>
          <w:spacing w:val="37"/>
          <w:sz w:val="24"/>
          <w:szCs w:val="24"/>
        </w:rPr>
        <w:t xml:space="preserve"> </w:t>
      </w:r>
      <w:r w:rsidRPr="00660009">
        <w:rPr>
          <w:rFonts w:ascii="Arial" w:hAnsi="Arial" w:cs="Arial"/>
          <w:sz w:val="24"/>
          <w:szCs w:val="24"/>
        </w:rPr>
        <w:t>objeto</w:t>
      </w:r>
      <w:r w:rsidRPr="00660009">
        <w:rPr>
          <w:rFonts w:ascii="Arial" w:hAnsi="Arial" w:cs="Arial"/>
          <w:spacing w:val="38"/>
          <w:sz w:val="24"/>
          <w:szCs w:val="24"/>
        </w:rPr>
        <w:t xml:space="preserve"> </w:t>
      </w:r>
      <w:r w:rsidRPr="00660009">
        <w:rPr>
          <w:rFonts w:ascii="Arial" w:hAnsi="Arial" w:cs="Arial"/>
          <w:sz w:val="24"/>
          <w:szCs w:val="24"/>
        </w:rPr>
        <w:t>e</w:t>
      </w:r>
      <w:r w:rsidRPr="00660009">
        <w:rPr>
          <w:rFonts w:ascii="Arial" w:hAnsi="Arial" w:cs="Arial"/>
          <w:spacing w:val="38"/>
          <w:sz w:val="24"/>
          <w:szCs w:val="24"/>
        </w:rPr>
        <w:t xml:space="preserve"> </w:t>
      </w:r>
      <w:r w:rsidRPr="00660009">
        <w:rPr>
          <w:rFonts w:ascii="Arial" w:hAnsi="Arial" w:cs="Arial"/>
          <w:sz w:val="24"/>
          <w:szCs w:val="24"/>
        </w:rPr>
        <w:t>o</w:t>
      </w:r>
      <w:r w:rsidRPr="00660009">
        <w:rPr>
          <w:rFonts w:ascii="Arial" w:hAnsi="Arial" w:cs="Arial"/>
          <w:spacing w:val="38"/>
          <w:sz w:val="24"/>
          <w:szCs w:val="24"/>
        </w:rPr>
        <w:t xml:space="preserve"> </w:t>
      </w:r>
      <w:r w:rsidRPr="00660009">
        <w:rPr>
          <w:rFonts w:ascii="Arial" w:hAnsi="Arial" w:cs="Arial"/>
          <w:sz w:val="24"/>
          <w:szCs w:val="24"/>
        </w:rPr>
        <w:t>fato</w:t>
      </w:r>
      <w:r w:rsidRPr="00660009">
        <w:rPr>
          <w:rFonts w:ascii="Arial" w:hAnsi="Arial" w:cs="Arial"/>
          <w:spacing w:val="38"/>
          <w:sz w:val="24"/>
          <w:szCs w:val="24"/>
        </w:rPr>
        <w:t xml:space="preserve"> </w:t>
      </w:r>
      <w:r w:rsidRPr="00660009">
        <w:rPr>
          <w:rFonts w:ascii="Arial" w:hAnsi="Arial" w:cs="Arial"/>
          <w:sz w:val="24"/>
          <w:szCs w:val="24"/>
        </w:rPr>
        <w:t>deste</w:t>
      </w:r>
      <w:r w:rsidRPr="00660009">
        <w:rPr>
          <w:rFonts w:ascii="Arial" w:hAnsi="Arial" w:cs="Arial"/>
          <w:spacing w:val="38"/>
          <w:sz w:val="24"/>
          <w:szCs w:val="24"/>
        </w:rPr>
        <w:t xml:space="preserve"> </w:t>
      </w:r>
      <w:r w:rsidRPr="00660009">
        <w:rPr>
          <w:rFonts w:ascii="Arial" w:hAnsi="Arial" w:cs="Arial"/>
          <w:sz w:val="24"/>
          <w:szCs w:val="24"/>
        </w:rPr>
        <w:t>ser</w:t>
      </w:r>
      <w:r w:rsidRPr="00660009">
        <w:rPr>
          <w:rFonts w:ascii="Arial" w:hAnsi="Arial" w:cs="Arial"/>
          <w:spacing w:val="38"/>
          <w:sz w:val="24"/>
          <w:szCs w:val="24"/>
        </w:rPr>
        <w:t xml:space="preserve"> </w:t>
      </w:r>
      <w:r w:rsidRPr="00660009">
        <w:rPr>
          <w:rFonts w:ascii="Arial" w:hAnsi="Arial" w:cs="Arial"/>
          <w:sz w:val="24"/>
          <w:szCs w:val="24"/>
        </w:rPr>
        <w:t>rotineiramente</w:t>
      </w:r>
      <w:r w:rsidRPr="00660009">
        <w:rPr>
          <w:rFonts w:ascii="Arial" w:hAnsi="Arial" w:cs="Arial"/>
          <w:spacing w:val="37"/>
          <w:sz w:val="24"/>
          <w:szCs w:val="24"/>
        </w:rPr>
        <w:t xml:space="preserve"> </w:t>
      </w:r>
      <w:r w:rsidRPr="00660009">
        <w:rPr>
          <w:rFonts w:ascii="Arial" w:hAnsi="Arial" w:cs="Arial"/>
          <w:sz w:val="24"/>
          <w:szCs w:val="24"/>
        </w:rPr>
        <w:t>licitado</w:t>
      </w:r>
      <w:r w:rsidRPr="00660009">
        <w:rPr>
          <w:rFonts w:ascii="Arial" w:hAnsi="Arial" w:cs="Arial"/>
          <w:spacing w:val="38"/>
          <w:sz w:val="24"/>
          <w:szCs w:val="24"/>
        </w:rPr>
        <w:t xml:space="preserve"> </w:t>
      </w:r>
      <w:r w:rsidRPr="00660009">
        <w:rPr>
          <w:rFonts w:ascii="Arial" w:hAnsi="Arial" w:cs="Arial"/>
          <w:sz w:val="24"/>
          <w:szCs w:val="24"/>
        </w:rPr>
        <w:t>pelo</w:t>
      </w:r>
      <w:r w:rsidRPr="00660009">
        <w:rPr>
          <w:rFonts w:ascii="Arial" w:hAnsi="Arial" w:cs="Arial"/>
          <w:spacing w:val="38"/>
          <w:sz w:val="24"/>
          <w:szCs w:val="24"/>
        </w:rPr>
        <w:t xml:space="preserve"> </w:t>
      </w:r>
      <w:r w:rsidRPr="00660009">
        <w:rPr>
          <w:rFonts w:ascii="Arial" w:hAnsi="Arial" w:cs="Arial"/>
          <w:sz w:val="24"/>
          <w:szCs w:val="24"/>
        </w:rPr>
        <w:t>Poder</w:t>
      </w:r>
      <w:r w:rsidRPr="00660009">
        <w:rPr>
          <w:rFonts w:ascii="Arial" w:hAnsi="Arial" w:cs="Arial"/>
          <w:spacing w:val="38"/>
          <w:sz w:val="24"/>
          <w:szCs w:val="24"/>
        </w:rPr>
        <w:t xml:space="preserve"> </w:t>
      </w:r>
      <w:r w:rsidRPr="00660009">
        <w:rPr>
          <w:rFonts w:ascii="Arial" w:hAnsi="Arial" w:cs="Arial"/>
          <w:sz w:val="24"/>
          <w:szCs w:val="24"/>
        </w:rPr>
        <w:t>Público,</w:t>
      </w:r>
      <w:r w:rsidRPr="00660009">
        <w:rPr>
          <w:rFonts w:ascii="Arial" w:hAnsi="Arial" w:cs="Arial"/>
          <w:spacing w:val="-48"/>
          <w:sz w:val="24"/>
          <w:szCs w:val="24"/>
        </w:rPr>
        <w:t xml:space="preserve"> </w:t>
      </w:r>
      <w:r w:rsidRPr="00660009">
        <w:rPr>
          <w:rFonts w:ascii="Arial" w:hAnsi="Arial" w:cs="Arial"/>
          <w:sz w:val="24"/>
          <w:szCs w:val="24"/>
        </w:rPr>
        <w:t>também servem</w:t>
      </w:r>
      <w:r w:rsidRPr="00660009">
        <w:rPr>
          <w:rFonts w:ascii="Arial" w:hAnsi="Arial" w:cs="Arial"/>
          <w:spacing w:val="1"/>
          <w:sz w:val="24"/>
          <w:szCs w:val="24"/>
        </w:rPr>
        <w:t xml:space="preserve"> </w:t>
      </w:r>
      <w:r w:rsidRPr="00660009">
        <w:rPr>
          <w:rFonts w:ascii="Arial" w:hAnsi="Arial" w:cs="Arial"/>
          <w:sz w:val="24"/>
          <w:szCs w:val="24"/>
        </w:rPr>
        <w:t>de</w:t>
      </w:r>
      <w:r w:rsidRPr="00660009">
        <w:rPr>
          <w:rFonts w:ascii="Arial" w:hAnsi="Arial" w:cs="Arial"/>
          <w:spacing w:val="1"/>
          <w:sz w:val="24"/>
          <w:szCs w:val="24"/>
        </w:rPr>
        <w:t xml:space="preserve"> </w:t>
      </w:r>
      <w:r w:rsidRPr="00660009">
        <w:rPr>
          <w:rFonts w:ascii="Arial" w:hAnsi="Arial" w:cs="Arial"/>
          <w:sz w:val="24"/>
          <w:szCs w:val="24"/>
        </w:rPr>
        <w:t>parâmetro</w:t>
      </w:r>
      <w:r w:rsidRPr="00660009">
        <w:rPr>
          <w:rFonts w:ascii="Arial" w:hAnsi="Arial" w:cs="Arial"/>
          <w:spacing w:val="1"/>
          <w:sz w:val="24"/>
          <w:szCs w:val="24"/>
        </w:rPr>
        <w:t xml:space="preserve"> </w:t>
      </w:r>
      <w:r w:rsidRPr="00660009">
        <w:rPr>
          <w:rFonts w:ascii="Arial" w:hAnsi="Arial" w:cs="Arial"/>
          <w:sz w:val="24"/>
          <w:szCs w:val="24"/>
        </w:rPr>
        <w:t>para</w:t>
      </w:r>
      <w:r w:rsidRPr="00660009">
        <w:rPr>
          <w:rFonts w:ascii="Arial" w:hAnsi="Arial" w:cs="Arial"/>
          <w:spacing w:val="1"/>
          <w:sz w:val="24"/>
          <w:szCs w:val="24"/>
        </w:rPr>
        <w:t xml:space="preserve"> </w:t>
      </w:r>
      <w:r w:rsidRPr="00660009">
        <w:rPr>
          <w:rFonts w:ascii="Arial" w:hAnsi="Arial" w:cs="Arial"/>
          <w:sz w:val="24"/>
          <w:szCs w:val="24"/>
        </w:rPr>
        <w:t>reforçar</w:t>
      </w:r>
      <w:r w:rsidRPr="00660009">
        <w:rPr>
          <w:rFonts w:ascii="Arial" w:hAnsi="Arial" w:cs="Arial"/>
          <w:spacing w:val="1"/>
          <w:sz w:val="24"/>
          <w:szCs w:val="24"/>
        </w:rPr>
        <w:t xml:space="preserve"> </w:t>
      </w:r>
      <w:r w:rsidRPr="00660009">
        <w:rPr>
          <w:rFonts w:ascii="Arial" w:hAnsi="Arial" w:cs="Arial"/>
          <w:sz w:val="24"/>
          <w:szCs w:val="24"/>
        </w:rPr>
        <w:t>o</w:t>
      </w:r>
      <w:r w:rsidRPr="00660009">
        <w:rPr>
          <w:rFonts w:ascii="Arial" w:hAnsi="Arial" w:cs="Arial"/>
          <w:spacing w:val="1"/>
          <w:sz w:val="24"/>
          <w:szCs w:val="24"/>
        </w:rPr>
        <w:t xml:space="preserve"> </w:t>
      </w:r>
      <w:r w:rsidRPr="00660009">
        <w:rPr>
          <w:rFonts w:ascii="Arial" w:hAnsi="Arial" w:cs="Arial"/>
          <w:sz w:val="24"/>
          <w:szCs w:val="24"/>
        </w:rPr>
        <w:t>conceito</w:t>
      </w:r>
      <w:r w:rsidRPr="00660009">
        <w:rPr>
          <w:rFonts w:ascii="Arial" w:hAnsi="Arial" w:cs="Arial"/>
          <w:spacing w:val="1"/>
          <w:sz w:val="24"/>
          <w:szCs w:val="24"/>
        </w:rPr>
        <w:t xml:space="preserve"> </w:t>
      </w:r>
      <w:r w:rsidRPr="00660009">
        <w:rPr>
          <w:rFonts w:ascii="Arial" w:hAnsi="Arial" w:cs="Arial"/>
          <w:sz w:val="24"/>
          <w:szCs w:val="24"/>
        </w:rPr>
        <w:t>de</w:t>
      </w:r>
      <w:r w:rsidRPr="00660009">
        <w:rPr>
          <w:rFonts w:ascii="Arial" w:hAnsi="Arial" w:cs="Arial"/>
          <w:spacing w:val="1"/>
          <w:sz w:val="24"/>
          <w:szCs w:val="24"/>
        </w:rPr>
        <w:t xml:space="preserve"> </w:t>
      </w:r>
      <w:r w:rsidRPr="00660009">
        <w:rPr>
          <w:rFonts w:ascii="Arial" w:hAnsi="Arial" w:cs="Arial"/>
          <w:sz w:val="24"/>
          <w:szCs w:val="24"/>
        </w:rPr>
        <w:t>"serviços</w:t>
      </w:r>
      <w:r w:rsidRPr="00660009">
        <w:rPr>
          <w:rFonts w:ascii="Arial" w:hAnsi="Arial" w:cs="Arial"/>
          <w:spacing w:val="1"/>
          <w:sz w:val="24"/>
          <w:szCs w:val="24"/>
        </w:rPr>
        <w:t xml:space="preserve"> </w:t>
      </w:r>
      <w:r w:rsidRPr="00660009">
        <w:rPr>
          <w:rFonts w:ascii="Arial" w:hAnsi="Arial" w:cs="Arial"/>
          <w:sz w:val="24"/>
          <w:szCs w:val="24"/>
        </w:rPr>
        <w:t>comum".</w:t>
      </w:r>
    </w:p>
    <w:p w14:paraId="44547E57" w14:textId="77777777" w:rsidR="0005211E" w:rsidRPr="00660009" w:rsidRDefault="0005211E" w:rsidP="0005211E">
      <w:pPr>
        <w:pStyle w:val="PargrafodaLista"/>
        <w:tabs>
          <w:tab w:val="left" w:pos="589"/>
        </w:tabs>
        <w:spacing w:line="276" w:lineRule="auto"/>
        <w:ind w:left="0"/>
        <w:rPr>
          <w:rFonts w:ascii="Arial" w:hAnsi="Arial" w:cs="Arial"/>
          <w:sz w:val="24"/>
          <w:szCs w:val="24"/>
        </w:rPr>
      </w:pPr>
    </w:p>
    <w:p w14:paraId="787FA578" w14:textId="77777777" w:rsidR="0005211E" w:rsidRPr="00660009" w:rsidRDefault="0005211E" w:rsidP="006255E3">
      <w:pPr>
        <w:pStyle w:val="PargrafodaLista"/>
        <w:widowControl w:val="0"/>
        <w:numPr>
          <w:ilvl w:val="1"/>
          <w:numId w:val="78"/>
        </w:numPr>
        <w:tabs>
          <w:tab w:val="left" w:pos="563"/>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A contratação deverá considerar os critérios e práticas sustentáveis previstas na Lei Federal nº</w:t>
      </w:r>
      <w:r w:rsidRPr="00660009">
        <w:rPr>
          <w:rFonts w:ascii="Arial" w:hAnsi="Arial" w:cs="Arial"/>
          <w:spacing w:val="1"/>
          <w:sz w:val="24"/>
          <w:szCs w:val="24"/>
        </w:rPr>
        <w:t xml:space="preserve"> </w:t>
      </w:r>
      <w:r w:rsidRPr="00660009">
        <w:rPr>
          <w:rFonts w:ascii="Arial" w:hAnsi="Arial" w:cs="Arial"/>
          <w:sz w:val="24"/>
          <w:szCs w:val="24"/>
        </w:rPr>
        <w:t>14.133, de 2021, em especial no seu Art. 45,</w:t>
      </w:r>
      <w:r w:rsidRPr="00660009">
        <w:rPr>
          <w:rFonts w:ascii="Arial" w:hAnsi="Arial" w:cs="Arial"/>
          <w:spacing w:val="1"/>
          <w:sz w:val="24"/>
          <w:szCs w:val="24"/>
        </w:rPr>
        <w:t xml:space="preserve"> </w:t>
      </w:r>
      <w:r w:rsidRPr="00660009">
        <w:rPr>
          <w:rFonts w:ascii="Arial" w:hAnsi="Arial" w:cs="Arial"/>
          <w:sz w:val="24"/>
          <w:szCs w:val="24"/>
        </w:rPr>
        <w:t>nos incisos I, II e III.</w:t>
      </w:r>
    </w:p>
    <w:p w14:paraId="53FBF2F0" w14:textId="77777777" w:rsidR="0005211E" w:rsidRPr="00660009" w:rsidRDefault="0005211E" w:rsidP="0005211E">
      <w:pPr>
        <w:pStyle w:val="Ttulo1"/>
        <w:tabs>
          <w:tab w:val="left" w:pos="670"/>
          <w:tab w:val="left" w:pos="671"/>
        </w:tabs>
        <w:spacing w:before="0" w:line="276" w:lineRule="auto"/>
        <w:contextualSpacing/>
        <w:rPr>
          <w:rFonts w:ascii="Arial" w:hAnsi="Arial" w:cs="Arial"/>
          <w:sz w:val="24"/>
          <w:szCs w:val="24"/>
        </w:rPr>
      </w:pPr>
    </w:p>
    <w:p w14:paraId="03A3D541" w14:textId="7359BABC" w:rsidR="0005211E" w:rsidRPr="001D3229" w:rsidRDefault="0005211E" w:rsidP="006255E3">
      <w:pPr>
        <w:pStyle w:val="Ttulo1"/>
        <w:numPr>
          <w:ilvl w:val="1"/>
          <w:numId w:val="77"/>
        </w:numPr>
        <w:tabs>
          <w:tab w:val="left" w:pos="670"/>
          <w:tab w:val="left" w:pos="671"/>
        </w:tabs>
        <w:spacing w:before="0" w:line="276" w:lineRule="auto"/>
        <w:contextualSpacing/>
        <w:rPr>
          <w:rFonts w:ascii="Arial" w:hAnsi="Arial" w:cs="Arial"/>
          <w:color w:val="auto"/>
          <w:sz w:val="24"/>
          <w:szCs w:val="24"/>
        </w:rPr>
      </w:pPr>
      <w:r w:rsidRPr="001D3229">
        <w:rPr>
          <w:rFonts w:ascii="Arial" w:hAnsi="Arial" w:cs="Arial"/>
          <w:color w:val="auto"/>
          <w:sz w:val="24"/>
          <w:szCs w:val="24"/>
        </w:rPr>
        <w:t>DA DESCRIÇÃO DA SOLUÇÃO PRETENDIDA</w:t>
      </w:r>
    </w:p>
    <w:p w14:paraId="3F38DFF3" w14:textId="77777777" w:rsidR="0005211E" w:rsidRPr="00660009" w:rsidRDefault="0005211E" w:rsidP="0005211E">
      <w:pPr>
        <w:pStyle w:val="Ttulo1"/>
        <w:tabs>
          <w:tab w:val="left" w:pos="670"/>
          <w:tab w:val="left" w:pos="671"/>
        </w:tabs>
        <w:spacing w:before="0" w:line="276" w:lineRule="auto"/>
        <w:contextualSpacing/>
        <w:rPr>
          <w:rFonts w:ascii="Arial" w:hAnsi="Arial" w:cs="Arial"/>
          <w:sz w:val="24"/>
          <w:szCs w:val="24"/>
        </w:rPr>
      </w:pPr>
    </w:p>
    <w:p w14:paraId="03F4561B" w14:textId="77777777" w:rsidR="0005211E" w:rsidRPr="00660009" w:rsidRDefault="0005211E" w:rsidP="006255E3">
      <w:pPr>
        <w:pStyle w:val="PargrafodaLista"/>
        <w:widowControl w:val="0"/>
        <w:numPr>
          <w:ilvl w:val="1"/>
          <w:numId w:val="77"/>
        </w:numPr>
        <w:tabs>
          <w:tab w:val="left" w:pos="584"/>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A descrição da solução como um todo, encontra-se pormenorizada em tópico específico do Estudo Técnico Preliminar.</w:t>
      </w:r>
    </w:p>
    <w:p w14:paraId="4F9801B4" w14:textId="77777777" w:rsidR="0005211E" w:rsidRPr="00660009" w:rsidRDefault="0005211E" w:rsidP="0005211E">
      <w:pPr>
        <w:pStyle w:val="PargrafodaLista"/>
        <w:tabs>
          <w:tab w:val="left" w:pos="584"/>
        </w:tabs>
        <w:spacing w:line="276" w:lineRule="auto"/>
        <w:ind w:left="0"/>
        <w:rPr>
          <w:rFonts w:ascii="Arial" w:hAnsi="Arial" w:cs="Arial"/>
          <w:sz w:val="24"/>
          <w:szCs w:val="24"/>
        </w:rPr>
      </w:pPr>
    </w:p>
    <w:p w14:paraId="15864390" w14:textId="77777777" w:rsidR="0005211E" w:rsidRPr="00660009" w:rsidRDefault="0005211E" w:rsidP="006255E3">
      <w:pPr>
        <w:pStyle w:val="PargrafodaLista"/>
        <w:widowControl w:val="0"/>
        <w:numPr>
          <w:ilvl w:val="1"/>
          <w:numId w:val="77"/>
        </w:numPr>
        <w:tabs>
          <w:tab w:val="left" w:pos="558"/>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A</w:t>
      </w:r>
      <w:r w:rsidRPr="00660009">
        <w:rPr>
          <w:rFonts w:ascii="Arial" w:hAnsi="Arial" w:cs="Arial"/>
          <w:spacing w:val="-6"/>
          <w:sz w:val="24"/>
          <w:szCs w:val="24"/>
        </w:rPr>
        <w:t xml:space="preserve"> </w:t>
      </w:r>
      <w:r w:rsidRPr="00660009">
        <w:rPr>
          <w:rFonts w:ascii="Arial" w:hAnsi="Arial" w:cs="Arial"/>
          <w:sz w:val="24"/>
          <w:szCs w:val="24"/>
        </w:rPr>
        <w:t>seguir,</w:t>
      </w:r>
      <w:r w:rsidRPr="00660009">
        <w:rPr>
          <w:rFonts w:ascii="Arial" w:hAnsi="Arial" w:cs="Arial"/>
          <w:spacing w:val="6"/>
          <w:sz w:val="24"/>
          <w:szCs w:val="24"/>
        </w:rPr>
        <w:t xml:space="preserve"> </w:t>
      </w:r>
      <w:r w:rsidRPr="00660009">
        <w:rPr>
          <w:rFonts w:ascii="Arial" w:hAnsi="Arial" w:cs="Arial"/>
          <w:sz w:val="24"/>
          <w:szCs w:val="24"/>
        </w:rPr>
        <w:t>detalhamos</w:t>
      </w:r>
      <w:r w:rsidRPr="00660009">
        <w:rPr>
          <w:rFonts w:ascii="Arial" w:hAnsi="Arial" w:cs="Arial"/>
          <w:spacing w:val="7"/>
          <w:sz w:val="24"/>
          <w:szCs w:val="24"/>
        </w:rPr>
        <w:t xml:space="preserve"> </w:t>
      </w:r>
      <w:r w:rsidRPr="00660009">
        <w:rPr>
          <w:rFonts w:ascii="Arial" w:hAnsi="Arial" w:cs="Arial"/>
          <w:sz w:val="24"/>
          <w:szCs w:val="24"/>
        </w:rPr>
        <w:t>os</w:t>
      </w:r>
      <w:r w:rsidRPr="00660009">
        <w:rPr>
          <w:rFonts w:ascii="Arial" w:hAnsi="Arial" w:cs="Arial"/>
          <w:spacing w:val="7"/>
          <w:sz w:val="24"/>
          <w:szCs w:val="24"/>
        </w:rPr>
        <w:t xml:space="preserve"> </w:t>
      </w:r>
      <w:r w:rsidRPr="00660009">
        <w:rPr>
          <w:rFonts w:ascii="Arial" w:hAnsi="Arial" w:cs="Arial"/>
          <w:sz w:val="24"/>
          <w:szCs w:val="24"/>
        </w:rPr>
        <w:t>elementos</w:t>
      </w:r>
      <w:r w:rsidRPr="00660009">
        <w:rPr>
          <w:rFonts w:ascii="Arial" w:hAnsi="Arial" w:cs="Arial"/>
          <w:spacing w:val="7"/>
          <w:sz w:val="24"/>
          <w:szCs w:val="24"/>
        </w:rPr>
        <w:t xml:space="preserve"> </w:t>
      </w:r>
      <w:r w:rsidRPr="00660009">
        <w:rPr>
          <w:rFonts w:ascii="Arial" w:hAnsi="Arial" w:cs="Arial"/>
          <w:sz w:val="24"/>
          <w:szCs w:val="24"/>
        </w:rPr>
        <w:t>chave</w:t>
      </w:r>
      <w:r w:rsidRPr="00660009">
        <w:rPr>
          <w:rFonts w:ascii="Arial" w:hAnsi="Arial" w:cs="Arial"/>
          <w:spacing w:val="6"/>
          <w:sz w:val="24"/>
          <w:szCs w:val="24"/>
        </w:rPr>
        <w:t xml:space="preserve"> </w:t>
      </w:r>
      <w:r w:rsidRPr="00660009">
        <w:rPr>
          <w:rFonts w:ascii="Arial" w:hAnsi="Arial" w:cs="Arial"/>
          <w:sz w:val="24"/>
          <w:szCs w:val="24"/>
        </w:rPr>
        <w:t>da</w:t>
      </w:r>
      <w:r w:rsidRPr="00660009">
        <w:rPr>
          <w:rFonts w:ascii="Arial" w:hAnsi="Arial" w:cs="Arial"/>
          <w:spacing w:val="7"/>
          <w:sz w:val="24"/>
          <w:szCs w:val="24"/>
        </w:rPr>
        <w:t xml:space="preserve"> </w:t>
      </w:r>
      <w:r w:rsidRPr="00660009">
        <w:rPr>
          <w:rFonts w:ascii="Arial" w:hAnsi="Arial" w:cs="Arial"/>
          <w:sz w:val="24"/>
          <w:szCs w:val="24"/>
        </w:rPr>
        <w:t>solução:</w:t>
      </w:r>
    </w:p>
    <w:p w14:paraId="5ADAB7BD" w14:textId="77777777" w:rsidR="0005211E" w:rsidRPr="00660009" w:rsidRDefault="0005211E" w:rsidP="0005211E">
      <w:pPr>
        <w:pStyle w:val="PargrafodaLista"/>
        <w:tabs>
          <w:tab w:val="left" w:pos="558"/>
        </w:tabs>
        <w:spacing w:line="276" w:lineRule="auto"/>
        <w:ind w:left="0"/>
        <w:rPr>
          <w:rFonts w:ascii="Arial" w:hAnsi="Arial" w:cs="Arial"/>
          <w:sz w:val="24"/>
          <w:szCs w:val="24"/>
        </w:rPr>
      </w:pPr>
    </w:p>
    <w:p w14:paraId="13C7B1FE" w14:textId="77777777" w:rsidR="0005211E" w:rsidRPr="00660009" w:rsidRDefault="0005211E" w:rsidP="006255E3">
      <w:pPr>
        <w:pStyle w:val="PargrafodaLista"/>
        <w:widowControl w:val="0"/>
        <w:numPr>
          <w:ilvl w:val="0"/>
          <w:numId w:val="76"/>
        </w:numPr>
        <w:tabs>
          <w:tab w:val="left" w:pos="423"/>
        </w:tabs>
        <w:autoSpaceDE w:val="0"/>
        <w:autoSpaceDN w:val="0"/>
        <w:spacing w:after="0" w:line="276" w:lineRule="auto"/>
        <w:ind w:left="0" w:firstLine="0"/>
        <w:jc w:val="both"/>
        <w:rPr>
          <w:rFonts w:ascii="Arial" w:hAnsi="Arial" w:cs="Arial"/>
          <w:sz w:val="24"/>
          <w:szCs w:val="24"/>
        </w:rPr>
      </w:pPr>
      <w:r w:rsidRPr="00660009">
        <w:rPr>
          <w:rFonts w:ascii="Arial" w:hAnsi="Arial" w:cs="Arial"/>
          <w:b/>
          <w:sz w:val="24"/>
          <w:szCs w:val="24"/>
        </w:rPr>
        <w:t xml:space="preserve">levantamento técnico e análise de necessidades: </w:t>
      </w:r>
      <w:r w:rsidRPr="00660009">
        <w:rPr>
          <w:rFonts w:ascii="Arial" w:hAnsi="Arial" w:cs="Arial"/>
          <w:sz w:val="24"/>
          <w:szCs w:val="24"/>
        </w:rPr>
        <w:t>a primeira etapa consiste em um levantamento técnico abrangente das</w:t>
      </w:r>
      <w:r w:rsidRPr="00660009">
        <w:rPr>
          <w:rFonts w:ascii="Arial" w:hAnsi="Arial" w:cs="Arial"/>
          <w:spacing w:val="1"/>
          <w:sz w:val="24"/>
          <w:szCs w:val="24"/>
        </w:rPr>
        <w:t xml:space="preserve"> </w:t>
      </w:r>
      <w:r w:rsidRPr="00660009">
        <w:rPr>
          <w:rFonts w:ascii="Arial" w:hAnsi="Arial" w:cs="Arial"/>
          <w:sz w:val="24"/>
          <w:szCs w:val="24"/>
        </w:rPr>
        <w:t xml:space="preserve">instalações da unidades definidas para cada lote a ser licitados. Isso incluirá uma análise detalhada das </w:t>
      </w:r>
      <w:r w:rsidRPr="00660009">
        <w:rPr>
          <w:rFonts w:ascii="Arial" w:hAnsi="Arial" w:cs="Arial"/>
          <w:sz w:val="24"/>
          <w:szCs w:val="24"/>
        </w:rPr>
        <w:lastRenderedPageBreak/>
        <w:t>condições atuais,</w:t>
      </w:r>
      <w:r w:rsidRPr="00660009">
        <w:rPr>
          <w:rFonts w:ascii="Arial" w:hAnsi="Arial" w:cs="Arial"/>
          <w:spacing w:val="1"/>
          <w:sz w:val="24"/>
          <w:szCs w:val="24"/>
        </w:rPr>
        <w:t xml:space="preserve"> </w:t>
      </w:r>
      <w:r w:rsidRPr="00660009">
        <w:rPr>
          <w:rFonts w:ascii="Arial" w:hAnsi="Arial" w:cs="Arial"/>
          <w:sz w:val="24"/>
          <w:szCs w:val="24"/>
        </w:rPr>
        <w:t>identificação</w:t>
      </w:r>
      <w:r w:rsidRPr="00660009">
        <w:rPr>
          <w:rFonts w:ascii="Arial" w:hAnsi="Arial" w:cs="Arial"/>
          <w:spacing w:val="1"/>
          <w:sz w:val="24"/>
          <w:szCs w:val="24"/>
        </w:rPr>
        <w:t xml:space="preserve"> </w:t>
      </w:r>
      <w:r w:rsidRPr="00660009">
        <w:rPr>
          <w:rFonts w:ascii="Arial" w:hAnsi="Arial" w:cs="Arial"/>
          <w:sz w:val="24"/>
          <w:szCs w:val="24"/>
        </w:rPr>
        <w:t>de</w:t>
      </w:r>
      <w:r w:rsidRPr="00660009">
        <w:rPr>
          <w:rFonts w:ascii="Arial" w:hAnsi="Arial" w:cs="Arial"/>
          <w:spacing w:val="1"/>
          <w:sz w:val="24"/>
          <w:szCs w:val="24"/>
        </w:rPr>
        <w:t xml:space="preserve"> </w:t>
      </w:r>
      <w:r w:rsidRPr="00660009">
        <w:rPr>
          <w:rFonts w:ascii="Arial" w:hAnsi="Arial" w:cs="Arial"/>
          <w:sz w:val="24"/>
          <w:szCs w:val="24"/>
        </w:rPr>
        <w:t>sistemas</w:t>
      </w:r>
      <w:r w:rsidRPr="00660009">
        <w:rPr>
          <w:rFonts w:ascii="Arial" w:hAnsi="Arial" w:cs="Arial"/>
          <w:spacing w:val="1"/>
          <w:sz w:val="24"/>
          <w:szCs w:val="24"/>
        </w:rPr>
        <w:t xml:space="preserve"> </w:t>
      </w:r>
      <w:r w:rsidRPr="00660009">
        <w:rPr>
          <w:rFonts w:ascii="Arial" w:hAnsi="Arial" w:cs="Arial"/>
          <w:sz w:val="24"/>
          <w:szCs w:val="24"/>
        </w:rPr>
        <w:t>críticos</w:t>
      </w:r>
      <w:r w:rsidRPr="00660009">
        <w:rPr>
          <w:rFonts w:ascii="Arial" w:hAnsi="Arial" w:cs="Arial"/>
          <w:spacing w:val="1"/>
          <w:sz w:val="24"/>
          <w:szCs w:val="24"/>
        </w:rPr>
        <w:t xml:space="preserve"> </w:t>
      </w:r>
      <w:r w:rsidRPr="00660009">
        <w:rPr>
          <w:rFonts w:ascii="Arial" w:hAnsi="Arial" w:cs="Arial"/>
          <w:sz w:val="24"/>
          <w:szCs w:val="24"/>
        </w:rPr>
        <w:t>e</w:t>
      </w:r>
      <w:r w:rsidRPr="00660009">
        <w:rPr>
          <w:rFonts w:ascii="Arial" w:hAnsi="Arial" w:cs="Arial"/>
          <w:spacing w:val="1"/>
          <w:sz w:val="24"/>
          <w:szCs w:val="24"/>
        </w:rPr>
        <w:t xml:space="preserve"> </w:t>
      </w:r>
      <w:r w:rsidRPr="00660009">
        <w:rPr>
          <w:rFonts w:ascii="Arial" w:hAnsi="Arial" w:cs="Arial"/>
          <w:sz w:val="24"/>
          <w:szCs w:val="24"/>
        </w:rPr>
        <w:t>avaliação</w:t>
      </w:r>
      <w:r w:rsidRPr="00660009">
        <w:rPr>
          <w:rFonts w:ascii="Arial" w:hAnsi="Arial" w:cs="Arial"/>
          <w:spacing w:val="1"/>
          <w:sz w:val="24"/>
          <w:szCs w:val="24"/>
        </w:rPr>
        <w:t xml:space="preserve"> </w:t>
      </w:r>
      <w:r w:rsidRPr="00660009">
        <w:rPr>
          <w:rFonts w:ascii="Arial" w:hAnsi="Arial" w:cs="Arial"/>
          <w:sz w:val="24"/>
          <w:szCs w:val="24"/>
        </w:rPr>
        <w:t>das</w:t>
      </w:r>
      <w:r w:rsidRPr="00660009">
        <w:rPr>
          <w:rFonts w:ascii="Arial" w:hAnsi="Arial" w:cs="Arial"/>
          <w:spacing w:val="1"/>
          <w:sz w:val="24"/>
          <w:szCs w:val="24"/>
        </w:rPr>
        <w:t xml:space="preserve"> </w:t>
      </w:r>
      <w:r w:rsidRPr="00660009">
        <w:rPr>
          <w:rFonts w:ascii="Arial" w:hAnsi="Arial" w:cs="Arial"/>
          <w:sz w:val="24"/>
          <w:szCs w:val="24"/>
        </w:rPr>
        <w:t>necessidades</w:t>
      </w:r>
      <w:r w:rsidRPr="00660009">
        <w:rPr>
          <w:rFonts w:ascii="Arial" w:hAnsi="Arial" w:cs="Arial"/>
          <w:spacing w:val="1"/>
          <w:sz w:val="24"/>
          <w:szCs w:val="24"/>
        </w:rPr>
        <w:t xml:space="preserve"> </w:t>
      </w:r>
      <w:r w:rsidRPr="00660009">
        <w:rPr>
          <w:rFonts w:ascii="Arial" w:hAnsi="Arial" w:cs="Arial"/>
          <w:sz w:val="24"/>
          <w:szCs w:val="24"/>
        </w:rPr>
        <w:t>específicas</w:t>
      </w:r>
      <w:r w:rsidRPr="00660009">
        <w:rPr>
          <w:rFonts w:ascii="Arial" w:hAnsi="Arial" w:cs="Arial"/>
          <w:spacing w:val="1"/>
          <w:sz w:val="24"/>
          <w:szCs w:val="24"/>
        </w:rPr>
        <w:t xml:space="preserve"> </w:t>
      </w:r>
      <w:r w:rsidRPr="00660009">
        <w:rPr>
          <w:rFonts w:ascii="Arial" w:hAnsi="Arial" w:cs="Arial"/>
          <w:sz w:val="24"/>
          <w:szCs w:val="24"/>
        </w:rPr>
        <w:t>de</w:t>
      </w:r>
      <w:r w:rsidRPr="00660009">
        <w:rPr>
          <w:rFonts w:ascii="Arial" w:hAnsi="Arial" w:cs="Arial"/>
          <w:spacing w:val="1"/>
          <w:sz w:val="24"/>
          <w:szCs w:val="24"/>
        </w:rPr>
        <w:t xml:space="preserve"> </w:t>
      </w:r>
      <w:r w:rsidRPr="00660009">
        <w:rPr>
          <w:rFonts w:ascii="Arial" w:hAnsi="Arial" w:cs="Arial"/>
          <w:sz w:val="24"/>
          <w:szCs w:val="24"/>
        </w:rPr>
        <w:t>manutenção.</w:t>
      </w:r>
      <w:r w:rsidRPr="00660009">
        <w:rPr>
          <w:rFonts w:ascii="Arial" w:hAnsi="Arial" w:cs="Arial"/>
          <w:spacing w:val="50"/>
          <w:sz w:val="24"/>
          <w:szCs w:val="24"/>
        </w:rPr>
        <w:t xml:space="preserve"> </w:t>
      </w:r>
      <w:r w:rsidRPr="00660009">
        <w:rPr>
          <w:rFonts w:ascii="Arial" w:hAnsi="Arial" w:cs="Arial"/>
          <w:sz w:val="24"/>
          <w:szCs w:val="24"/>
        </w:rPr>
        <w:t>O</w:t>
      </w:r>
      <w:r w:rsidRPr="00660009">
        <w:rPr>
          <w:rFonts w:ascii="Arial" w:hAnsi="Arial" w:cs="Arial"/>
          <w:spacing w:val="50"/>
          <w:sz w:val="24"/>
          <w:szCs w:val="24"/>
        </w:rPr>
        <w:t xml:space="preserve"> </w:t>
      </w:r>
      <w:r w:rsidRPr="00660009">
        <w:rPr>
          <w:rFonts w:ascii="Arial" w:hAnsi="Arial" w:cs="Arial"/>
          <w:sz w:val="24"/>
          <w:szCs w:val="24"/>
        </w:rPr>
        <w:t>objetivo</w:t>
      </w:r>
      <w:r w:rsidRPr="00660009">
        <w:rPr>
          <w:rFonts w:ascii="Arial" w:hAnsi="Arial" w:cs="Arial"/>
          <w:spacing w:val="50"/>
          <w:sz w:val="24"/>
          <w:szCs w:val="24"/>
        </w:rPr>
        <w:t xml:space="preserve"> </w:t>
      </w:r>
      <w:r w:rsidRPr="00660009">
        <w:rPr>
          <w:rFonts w:ascii="Arial" w:hAnsi="Arial" w:cs="Arial"/>
          <w:sz w:val="24"/>
          <w:szCs w:val="24"/>
        </w:rPr>
        <w:t>é</w:t>
      </w:r>
      <w:r w:rsidRPr="00660009">
        <w:rPr>
          <w:rFonts w:ascii="Arial" w:hAnsi="Arial" w:cs="Arial"/>
          <w:spacing w:val="50"/>
          <w:sz w:val="24"/>
          <w:szCs w:val="24"/>
        </w:rPr>
        <w:t xml:space="preserve"> </w:t>
      </w:r>
      <w:r w:rsidRPr="00660009">
        <w:rPr>
          <w:rFonts w:ascii="Arial" w:hAnsi="Arial" w:cs="Arial"/>
          <w:sz w:val="24"/>
          <w:szCs w:val="24"/>
        </w:rPr>
        <w:t>obter</w:t>
      </w:r>
      <w:r w:rsidRPr="00660009">
        <w:rPr>
          <w:rFonts w:ascii="Arial" w:hAnsi="Arial" w:cs="Arial"/>
          <w:spacing w:val="50"/>
          <w:sz w:val="24"/>
          <w:szCs w:val="24"/>
        </w:rPr>
        <w:t xml:space="preserve"> </w:t>
      </w:r>
      <w:r w:rsidRPr="00660009">
        <w:rPr>
          <w:rFonts w:ascii="Arial" w:hAnsi="Arial" w:cs="Arial"/>
          <w:sz w:val="24"/>
          <w:szCs w:val="24"/>
        </w:rPr>
        <w:t>uma</w:t>
      </w:r>
      <w:r w:rsidRPr="00660009">
        <w:rPr>
          <w:rFonts w:ascii="Arial" w:hAnsi="Arial" w:cs="Arial"/>
          <w:spacing w:val="1"/>
          <w:sz w:val="24"/>
          <w:szCs w:val="24"/>
        </w:rPr>
        <w:t xml:space="preserve"> </w:t>
      </w:r>
      <w:r w:rsidRPr="00660009">
        <w:rPr>
          <w:rFonts w:ascii="Arial" w:hAnsi="Arial" w:cs="Arial"/>
          <w:sz w:val="24"/>
          <w:szCs w:val="24"/>
        </w:rPr>
        <w:t>compreensão holística</w:t>
      </w:r>
      <w:r w:rsidRPr="00660009">
        <w:rPr>
          <w:rFonts w:ascii="Arial" w:hAnsi="Arial" w:cs="Arial"/>
          <w:spacing w:val="1"/>
          <w:sz w:val="24"/>
          <w:szCs w:val="24"/>
        </w:rPr>
        <w:t xml:space="preserve"> </w:t>
      </w:r>
      <w:r w:rsidRPr="00660009">
        <w:rPr>
          <w:rFonts w:ascii="Arial" w:hAnsi="Arial" w:cs="Arial"/>
          <w:sz w:val="24"/>
          <w:szCs w:val="24"/>
        </w:rPr>
        <w:t>para</w:t>
      </w:r>
      <w:r w:rsidRPr="00660009">
        <w:rPr>
          <w:rFonts w:ascii="Arial" w:hAnsi="Arial" w:cs="Arial"/>
          <w:spacing w:val="1"/>
          <w:sz w:val="24"/>
          <w:szCs w:val="24"/>
        </w:rPr>
        <w:t xml:space="preserve"> </w:t>
      </w:r>
      <w:r w:rsidRPr="00660009">
        <w:rPr>
          <w:rFonts w:ascii="Arial" w:hAnsi="Arial" w:cs="Arial"/>
          <w:sz w:val="24"/>
          <w:szCs w:val="24"/>
        </w:rPr>
        <w:t>direcionar</w:t>
      </w:r>
      <w:r w:rsidRPr="00660009">
        <w:rPr>
          <w:rFonts w:ascii="Arial" w:hAnsi="Arial" w:cs="Arial"/>
          <w:spacing w:val="1"/>
          <w:sz w:val="24"/>
          <w:szCs w:val="24"/>
        </w:rPr>
        <w:t xml:space="preserve"> </w:t>
      </w:r>
      <w:r w:rsidRPr="00660009">
        <w:rPr>
          <w:rFonts w:ascii="Arial" w:hAnsi="Arial" w:cs="Arial"/>
          <w:sz w:val="24"/>
          <w:szCs w:val="24"/>
        </w:rPr>
        <w:t>as estratégias</w:t>
      </w:r>
      <w:r w:rsidRPr="00660009">
        <w:rPr>
          <w:rFonts w:ascii="Arial" w:hAnsi="Arial" w:cs="Arial"/>
          <w:spacing w:val="1"/>
          <w:sz w:val="24"/>
          <w:szCs w:val="24"/>
        </w:rPr>
        <w:t xml:space="preserve"> </w:t>
      </w:r>
      <w:r w:rsidRPr="00660009">
        <w:rPr>
          <w:rFonts w:ascii="Arial" w:hAnsi="Arial" w:cs="Arial"/>
          <w:sz w:val="24"/>
          <w:szCs w:val="24"/>
        </w:rPr>
        <w:t>de</w:t>
      </w:r>
      <w:r w:rsidRPr="00660009">
        <w:rPr>
          <w:rFonts w:ascii="Arial" w:hAnsi="Arial" w:cs="Arial"/>
          <w:spacing w:val="1"/>
          <w:sz w:val="24"/>
          <w:szCs w:val="24"/>
        </w:rPr>
        <w:t xml:space="preserve"> </w:t>
      </w:r>
      <w:r w:rsidRPr="00660009">
        <w:rPr>
          <w:rFonts w:ascii="Arial" w:hAnsi="Arial" w:cs="Arial"/>
          <w:sz w:val="24"/>
          <w:szCs w:val="24"/>
        </w:rPr>
        <w:t>intervenção.</w:t>
      </w:r>
    </w:p>
    <w:p w14:paraId="6F041910" w14:textId="77777777" w:rsidR="0005211E" w:rsidRPr="00660009" w:rsidRDefault="0005211E" w:rsidP="0005211E">
      <w:pPr>
        <w:pStyle w:val="PargrafodaLista"/>
        <w:tabs>
          <w:tab w:val="left" w:pos="423"/>
        </w:tabs>
        <w:spacing w:line="276" w:lineRule="auto"/>
        <w:ind w:left="0"/>
        <w:rPr>
          <w:rFonts w:ascii="Arial" w:hAnsi="Arial" w:cs="Arial"/>
          <w:sz w:val="24"/>
          <w:szCs w:val="24"/>
        </w:rPr>
      </w:pPr>
    </w:p>
    <w:p w14:paraId="0B427912" w14:textId="77777777" w:rsidR="0005211E" w:rsidRPr="00660009" w:rsidRDefault="0005211E" w:rsidP="006255E3">
      <w:pPr>
        <w:pStyle w:val="PargrafodaLista"/>
        <w:widowControl w:val="0"/>
        <w:numPr>
          <w:ilvl w:val="0"/>
          <w:numId w:val="76"/>
        </w:numPr>
        <w:tabs>
          <w:tab w:val="left" w:pos="527"/>
        </w:tabs>
        <w:autoSpaceDE w:val="0"/>
        <w:autoSpaceDN w:val="0"/>
        <w:spacing w:after="0" w:line="276" w:lineRule="auto"/>
        <w:ind w:left="0" w:firstLine="0"/>
        <w:jc w:val="both"/>
        <w:rPr>
          <w:rFonts w:ascii="Arial" w:hAnsi="Arial" w:cs="Arial"/>
          <w:sz w:val="24"/>
          <w:szCs w:val="24"/>
        </w:rPr>
      </w:pPr>
      <w:r w:rsidRPr="00660009">
        <w:rPr>
          <w:rFonts w:ascii="Arial" w:hAnsi="Arial" w:cs="Arial"/>
          <w:b/>
          <w:sz w:val="24"/>
          <w:szCs w:val="24"/>
        </w:rPr>
        <w:t>desenvolvimento</w:t>
      </w:r>
      <w:r w:rsidRPr="00660009">
        <w:rPr>
          <w:rFonts w:ascii="Arial" w:hAnsi="Arial" w:cs="Arial"/>
          <w:b/>
          <w:spacing w:val="1"/>
          <w:sz w:val="24"/>
          <w:szCs w:val="24"/>
        </w:rPr>
        <w:t xml:space="preserve"> </w:t>
      </w:r>
      <w:r w:rsidRPr="00660009">
        <w:rPr>
          <w:rFonts w:ascii="Arial" w:hAnsi="Arial" w:cs="Arial"/>
          <w:b/>
          <w:sz w:val="24"/>
          <w:szCs w:val="24"/>
        </w:rPr>
        <w:t>de</w:t>
      </w:r>
      <w:r w:rsidRPr="00660009">
        <w:rPr>
          <w:rFonts w:ascii="Arial" w:hAnsi="Arial" w:cs="Arial"/>
          <w:b/>
          <w:spacing w:val="1"/>
          <w:sz w:val="24"/>
          <w:szCs w:val="24"/>
        </w:rPr>
        <w:t xml:space="preserve"> </w:t>
      </w:r>
      <w:r w:rsidRPr="00660009">
        <w:rPr>
          <w:rFonts w:ascii="Arial" w:hAnsi="Arial" w:cs="Arial"/>
          <w:b/>
          <w:sz w:val="24"/>
          <w:szCs w:val="24"/>
        </w:rPr>
        <w:t>programa</w:t>
      </w:r>
      <w:r w:rsidRPr="00660009">
        <w:rPr>
          <w:rFonts w:ascii="Arial" w:hAnsi="Arial" w:cs="Arial"/>
          <w:b/>
          <w:spacing w:val="1"/>
          <w:sz w:val="24"/>
          <w:szCs w:val="24"/>
        </w:rPr>
        <w:t xml:space="preserve"> </w:t>
      </w:r>
      <w:r w:rsidRPr="00660009">
        <w:rPr>
          <w:rFonts w:ascii="Arial" w:hAnsi="Arial" w:cs="Arial"/>
          <w:b/>
          <w:sz w:val="24"/>
          <w:szCs w:val="24"/>
        </w:rPr>
        <w:t>de</w:t>
      </w:r>
      <w:r w:rsidRPr="00660009">
        <w:rPr>
          <w:rFonts w:ascii="Arial" w:hAnsi="Arial" w:cs="Arial"/>
          <w:b/>
          <w:spacing w:val="1"/>
          <w:sz w:val="24"/>
          <w:szCs w:val="24"/>
        </w:rPr>
        <w:t xml:space="preserve"> </w:t>
      </w:r>
      <w:r w:rsidRPr="00660009">
        <w:rPr>
          <w:rFonts w:ascii="Arial" w:hAnsi="Arial" w:cs="Arial"/>
          <w:b/>
          <w:sz w:val="24"/>
          <w:szCs w:val="24"/>
        </w:rPr>
        <w:t>manutenção</w:t>
      </w:r>
      <w:r w:rsidRPr="00660009">
        <w:rPr>
          <w:rFonts w:ascii="Arial" w:hAnsi="Arial" w:cs="Arial"/>
          <w:b/>
          <w:spacing w:val="1"/>
          <w:sz w:val="24"/>
          <w:szCs w:val="24"/>
        </w:rPr>
        <w:t xml:space="preserve"> </w:t>
      </w:r>
      <w:r w:rsidRPr="00660009">
        <w:rPr>
          <w:rFonts w:ascii="Arial" w:hAnsi="Arial" w:cs="Arial"/>
          <w:b/>
          <w:sz w:val="24"/>
          <w:szCs w:val="24"/>
        </w:rPr>
        <w:t>preditiva</w:t>
      </w:r>
      <w:r w:rsidRPr="00660009">
        <w:rPr>
          <w:rFonts w:ascii="Arial" w:hAnsi="Arial" w:cs="Arial"/>
          <w:b/>
          <w:spacing w:val="1"/>
          <w:sz w:val="24"/>
          <w:szCs w:val="24"/>
        </w:rPr>
        <w:t xml:space="preserve"> </w:t>
      </w:r>
      <w:r w:rsidRPr="00660009">
        <w:rPr>
          <w:rFonts w:ascii="Arial" w:hAnsi="Arial" w:cs="Arial"/>
          <w:b/>
          <w:sz w:val="24"/>
          <w:szCs w:val="24"/>
        </w:rPr>
        <w:t>e</w:t>
      </w:r>
      <w:r w:rsidRPr="00660009">
        <w:rPr>
          <w:rFonts w:ascii="Arial" w:hAnsi="Arial" w:cs="Arial"/>
          <w:b/>
          <w:spacing w:val="1"/>
          <w:sz w:val="24"/>
          <w:szCs w:val="24"/>
        </w:rPr>
        <w:t xml:space="preserve"> </w:t>
      </w:r>
      <w:r w:rsidRPr="00660009">
        <w:rPr>
          <w:rFonts w:ascii="Arial" w:hAnsi="Arial" w:cs="Arial"/>
          <w:b/>
          <w:sz w:val="24"/>
          <w:szCs w:val="24"/>
        </w:rPr>
        <w:t>preventiva:</w:t>
      </w:r>
      <w:r w:rsidRPr="00660009">
        <w:rPr>
          <w:rFonts w:ascii="Arial" w:hAnsi="Arial" w:cs="Arial"/>
          <w:b/>
          <w:spacing w:val="1"/>
          <w:sz w:val="24"/>
          <w:szCs w:val="24"/>
        </w:rPr>
        <w:t xml:space="preserve"> </w:t>
      </w:r>
      <w:r w:rsidRPr="00660009">
        <w:rPr>
          <w:rFonts w:ascii="Arial" w:hAnsi="Arial" w:cs="Arial"/>
          <w:sz w:val="24"/>
          <w:szCs w:val="24"/>
        </w:rPr>
        <w:t>com</w:t>
      </w:r>
      <w:r w:rsidRPr="00660009">
        <w:rPr>
          <w:rFonts w:ascii="Arial" w:hAnsi="Arial" w:cs="Arial"/>
          <w:spacing w:val="1"/>
          <w:sz w:val="24"/>
          <w:szCs w:val="24"/>
        </w:rPr>
        <w:t xml:space="preserve"> </w:t>
      </w:r>
      <w:r w:rsidRPr="00660009">
        <w:rPr>
          <w:rFonts w:ascii="Arial" w:hAnsi="Arial" w:cs="Arial"/>
          <w:sz w:val="24"/>
          <w:szCs w:val="24"/>
        </w:rPr>
        <w:t>base</w:t>
      </w:r>
      <w:r w:rsidRPr="00660009">
        <w:rPr>
          <w:rFonts w:ascii="Arial" w:hAnsi="Arial" w:cs="Arial"/>
          <w:spacing w:val="1"/>
          <w:sz w:val="24"/>
          <w:szCs w:val="24"/>
        </w:rPr>
        <w:t xml:space="preserve"> </w:t>
      </w:r>
      <w:r w:rsidRPr="00660009">
        <w:rPr>
          <w:rFonts w:ascii="Arial" w:hAnsi="Arial" w:cs="Arial"/>
          <w:sz w:val="24"/>
          <w:szCs w:val="24"/>
        </w:rPr>
        <w:t>no</w:t>
      </w:r>
      <w:r w:rsidRPr="00660009">
        <w:rPr>
          <w:rFonts w:ascii="Arial" w:hAnsi="Arial" w:cs="Arial"/>
          <w:spacing w:val="50"/>
          <w:sz w:val="24"/>
          <w:szCs w:val="24"/>
        </w:rPr>
        <w:t xml:space="preserve"> </w:t>
      </w:r>
      <w:r w:rsidRPr="00660009">
        <w:rPr>
          <w:rFonts w:ascii="Arial" w:hAnsi="Arial" w:cs="Arial"/>
          <w:sz w:val="24"/>
          <w:szCs w:val="24"/>
        </w:rPr>
        <w:t>levantamento</w:t>
      </w:r>
      <w:r w:rsidRPr="00660009">
        <w:rPr>
          <w:rFonts w:ascii="Arial" w:hAnsi="Arial" w:cs="Arial"/>
          <w:spacing w:val="50"/>
          <w:sz w:val="24"/>
          <w:szCs w:val="24"/>
        </w:rPr>
        <w:t xml:space="preserve"> </w:t>
      </w:r>
      <w:r w:rsidRPr="00660009">
        <w:rPr>
          <w:rFonts w:ascii="Arial" w:hAnsi="Arial" w:cs="Arial"/>
          <w:sz w:val="24"/>
          <w:szCs w:val="24"/>
        </w:rPr>
        <w:t>técnico,</w:t>
      </w:r>
      <w:r w:rsidRPr="00660009">
        <w:rPr>
          <w:rFonts w:ascii="Arial" w:hAnsi="Arial" w:cs="Arial"/>
          <w:spacing w:val="50"/>
          <w:sz w:val="24"/>
          <w:szCs w:val="24"/>
        </w:rPr>
        <w:t xml:space="preserve"> </w:t>
      </w:r>
      <w:r w:rsidRPr="00660009">
        <w:rPr>
          <w:rFonts w:ascii="Arial" w:hAnsi="Arial" w:cs="Arial"/>
          <w:sz w:val="24"/>
          <w:szCs w:val="24"/>
        </w:rPr>
        <w:t>será</w:t>
      </w:r>
      <w:r w:rsidRPr="00660009">
        <w:rPr>
          <w:rFonts w:ascii="Arial" w:hAnsi="Arial" w:cs="Arial"/>
          <w:spacing w:val="1"/>
          <w:sz w:val="24"/>
          <w:szCs w:val="24"/>
        </w:rPr>
        <w:t xml:space="preserve"> </w:t>
      </w:r>
      <w:r w:rsidRPr="00660009">
        <w:rPr>
          <w:rFonts w:ascii="Arial" w:hAnsi="Arial" w:cs="Arial"/>
          <w:sz w:val="24"/>
          <w:szCs w:val="24"/>
        </w:rPr>
        <w:t>elaborado</w:t>
      </w:r>
      <w:r w:rsidRPr="00660009">
        <w:rPr>
          <w:rFonts w:ascii="Arial" w:hAnsi="Arial" w:cs="Arial"/>
          <w:spacing w:val="21"/>
          <w:sz w:val="24"/>
          <w:szCs w:val="24"/>
        </w:rPr>
        <w:t xml:space="preserve"> </w:t>
      </w:r>
      <w:r w:rsidRPr="00660009">
        <w:rPr>
          <w:rFonts w:ascii="Arial" w:hAnsi="Arial" w:cs="Arial"/>
          <w:sz w:val="24"/>
          <w:szCs w:val="24"/>
        </w:rPr>
        <w:t>um</w:t>
      </w:r>
      <w:r w:rsidRPr="00660009">
        <w:rPr>
          <w:rFonts w:ascii="Arial" w:hAnsi="Arial" w:cs="Arial"/>
          <w:spacing w:val="22"/>
          <w:sz w:val="24"/>
          <w:szCs w:val="24"/>
        </w:rPr>
        <w:t xml:space="preserve"> </w:t>
      </w:r>
      <w:r w:rsidRPr="00660009">
        <w:rPr>
          <w:rFonts w:ascii="Arial" w:hAnsi="Arial" w:cs="Arial"/>
          <w:sz w:val="24"/>
          <w:szCs w:val="24"/>
        </w:rPr>
        <w:t>programa</w:t>
      </w:r>
      <w:r w:rsidRPr="00660009">
        <w:rPr>
          <w:rFonts w:ascii="Arial" w:hAnsi="Arial" w:cs="Arial"/>
          <w:spacing w:val="22"/>
          <w:sz w:val="24"/>
          <w:szCs w:val="24"/>
        </w:rPr>
        <w:t xml:space="preserve"> </w:t>
      </w:r>
      <w:r w:rsidRPr="00660009">
        <w:rPr>
          <w:rFonts w:ascii="Arial" w:hAnsi="Arial" w:cs="Arial"/>
          <w:sz w:val="24"/>
          <w:szCs w:val="24"/>
        </w:rPr>
        <w:t>personalizado</w:t>
      </w:r>
      <w:r w:rsidRPr="00660009">
        <w:rPr>
          <w:rFonts w:ascii="Arial" w:hAnsi="Arial" w:cs="Arial"/>
          <w:spacing w:val="21"/>
          <w:sz w:val="24"/>
          <w:szCs w:val="24"/>
        </w:rPr>
        <w:t xml:space="preserve"> </w:t>
      </w:r>
      <w:r w:rsidRPr="00660009">
        <w:rPr>
          <w:rFonts w:ascii="Arial" w:hAnsi="Arial" w:cs="Arial"/>
          <w:sz w:val="24"/>
          <w:szCs w:val="24"/>
        </w:rPr>
        <w:t>de</w:t>
      </w:r>
      <w:r w:rsidRPr="00660009">
        <w:rPr>
          <w:rFonts w:ascii="Arial" w:hAnsi="Arial" w:cs="Arial"/>
          <w:spacing w:val="22"/>
          <w:sz w:val="24"/>
          <w:szCs w:val="24"/>
        </w:rPr>
        <w:t xml:space="preserve"> </w:t>
      </w:r>
      <w:r w:rsidRPr="00660009">
        <w:rPr>
          <w:rFonts w:ascii="Arial" w:hAnsi="Arial" w:cs="Arial"/>
          <w:sz w:val="24"/>
          <w:szCs w:val="24"/>
        </w:rPr>
        <w:t>manutenção</w:t>
      </w:r>
      <w:r w:rsidRPr="00660009">
        <w:rPr>
          <w:rFonts w:ascii="Arial" w:hAnsi="Arial" w:cs="Arial"/>
          <w:spacing w:val="22"/>
          <w:sz w:val="24"/>
          <w:szCs w:val="24"/>
        </w:rPr>
        <w:t xml:space="preserve"> </w:t>
      </w:r>
      <w:r w:rsidRPr="00660009">
        <w:rPr>
          <w:rFonts w:ascii="Arial" w:hAnsi="Arial" w:cs="Arial"/>
          <w:sz w:val="24"/>
          <w:szCs w:val="24"/>
        </w:rPr>
        <w:t>preditiva</w:t>
      </w:r>
      <w:r w:rsidRPr="00660009">
        <w:rPr>
          <w:rFonts w:ascii="Arial" w:hAnsi="Arial" w:cs="Arial"/>
          <w:spacing w:val="21"/>
          <w:sz w:val="24"/>
          <w:szCs w:val="24"/>
        </w:rPr>
        <w:t xml:space="preserve"> </w:t>
      </w:r>
      <w:r w:rsidRPr="00660009">
        <w:rPr>
          <w:rFonts w:ascii="Arial" w:hAnsi="Arial" w:cs="Arial"/>
          <w:sz w:val="24"/>
          <w:szCs w:val="24"/>
        </w:rPr>
        <w:t>e</w:t>
      </w:r>
      <w:r w:rsidRPr="00660009">
        <w:rPr>
          <w:rFonts w:ascii="Arial" w:hAnsi="Arial" w:cs="Arial"/>
          <w:spacing w:val="22"/>
          <w:sz w:val="24"/>
          <w:szCs w:val="24"/>
        </w:rPr>
        <w:t xml:space="preserve"> </w:t>
      </w:r>
      <w:r w:rsidRPr="00660009">
        <w:rPr>
          <w:rFonts w:ascii="Arial" w:hAnsi="Arial" w:cs="Arial"/>
          <w:sz w:val="24"/>
          <w:szCs w:val="24"/>
        </w:rPr>
        <w:t>preventiva.</w:t>
      </w:r>
      <w:r w:rsidRPr="00660009">
        <w:rPr>
          <w:rFonts w:ascii="Arial" w:hAnsi="Arial" w:cs="Arial"/>
          <w:spacing w:val="22"/>
          <w:sz w:val="24"/>
          <w:szCs w:val="24"/>
        </w:rPr>
        <w:t xml:space="preserve"> </w:t>
      </w:r>
      <w:r w:rsidRPr="00660009">
        <w:rPr>
          <w:rFonts w:ascii="Arial" w:hAnsi="Arial" w:cs="Arial"/>
          <w:sz w:val="24"/>
          <w:szCs w:val="24"/>
        </w:rPr>
        <w:t>Este</w:t>
      </w:r>
      <w:r w:rsidRPr="00660009">
        <w:rPr>
          <w:rFonts w:ascii="Arial" w:hAnsi="Arial" w:cs="Arial"/>
          <w:spacing w:val="22"/>
          <w:sz w:val="24"/>
          <w:szCs w:val="24"/>
        </w:rPr>
        <w:t xml:space="preserve"> </w:t>
      </w:r>
      <w:r w:rsidRPr="00660009">
        <w:rPr>
          <w:rFonts w:ascii="Arial" w:hAnsi="Arial" w:cs="Arial"/>
          <w:sz w:val="24"/>
          <w:szCs w:val="24"/>
        </w:rPr>
        <w:t>programa</w:t>
      </w:r>
      <w:r w:rsidRPr="00660009">
        <w:rPr>
          <w:rFonts w:ascii="Arial" w:hAnsi="Arial" w:cs="Arial"/>
          <w:spacing w:val="21"/>
          <w:sz w:val="24"/>
          <w:szCs w:val="24"/>
        </w:rPr>
        <w:t xml:space="preserve"> </w:t>
      </w:r>
      <w:r w:rsidRPr="00660009">
        <w:rPr>
          <w:rFonts w:ascii="Arial" w:hAnsi="Arial" w:cs="Arial"/>
          <w:sz w:val="24"/>
          <w:szCs w:val="24"/>
        </w:rPr>
        <w:t>contemplará</w:t>
      </w:r>
      <w:r w:rsidRPr="00660009">
        <w:rPr>
          <w:rFonts w:ascii="Arial" w:hAnsi="Arial" w:cs="Arial"/>
          <w:spacing w:val="22"/>
          <w:sz w:val="24"/>
          <w:szCs w:val="24"/>
        </w:rPr>
        <w:t xml:space="preserve"> </w:t>
      </w:r>
      <w:r w:rsidRPr="00660009">
        <w:rPr>
          <w:rFonts w:ascii="Arial" w:hAnsi="Arial" w:cs="Arial"/>
          <w:sz w:val="24"/>
          <w:szCs w:val="24"/>
        </w:rPr>
        <w:t>atividades</w:t>
      </w:r>
      <w:r w:rsidRPr="00660009">
        <w:rPr>
          <w:rFonts w:ascii="Arial" w:hAnsi="Arial" w:cs="Arial"/>
          <w:spacing w:val="22"/>
          <w:sz w:val="24"/>
          <w:szCs w:val="24"/>
        </w:rPr>
        <w:t xml:space="preserve"> </w:t>
      </w:r>
      <w:r w:rsidRPr="00660009">
        <w:rPr>
          <w:rFonts w:ascii="Arial" w:hAnsi="Arial" w:cs="Arial"/>
          <w:sz w:val="24"/>
          <w:szCs w:val="24"/>
        </w:rPr>
        <w:t>regulares</w:t>
      </w:r>
      <w:r w:rsidRPr="00660009">
        <w:rPr>
          <w:rFonts w:ascii="Arial" w:hAnsi="Arial" w:cs="Arial"/>
          <w:spacing w:val="-48"/>
          <w:sz w:val="24"/>
          <w:szCs w:val="24"/>
        </w:rPr>
        <w:t xml:space="preserve"> </w:t>
      </w:r>
      <w:r w:rsidRPr="00660009">
        <w:rPr>
          <w:rFonts w:ascii="Arial" w:hAnsi="Arial" w:cs="Arial"/>
          <w:sz w:val="24"/>
          <w:szCs w:val="24"/>
        </w:rPr>
        <w:t>de</w:t>
      </w:r>
      <w:r w:rsidRPr="00660009">
        <w:rPr>
          <w:rFonts w:ascii="Arial" w:hAnsi="Arial" w:cs="Arial"/>
          <w:spacing w:val="14"/>
          <w:sz w:val="24"/>
          <w:szCs w:val="24"/>
        </w:rPr>
        <w:t xml:space="preserve"> </w:t>
      </w:r>
      <w:r w:rsidRPr="00660009">
        <w:rPr>
          <w:rFonts w:ascii="Arial" w:hAnsi="Arial" w:cs="Arial"/>
          <w:sz w:val="24"/>
          <w:szCs w:val="24"/>
        </w:rPr>
        <w:t>inspeção,</w:t>
      </w:r>
      <w:r w:rsidRPr="00660009">
        <w:rPr>
          <w:rFonts w:ascii="Arial" w:hAnsi="Arial" w:cs="Arial"/>
          <w:spacing w:val="14"/>
          <w:sz w:val="24"/>
          <w:szCs w:val="24"/>
        </w:rPr>
        <w:t xml:space="preserve"> </w:t>
      </w:r>
      <w:r w:rsidRPr="00660009">
        <w:rPr>
          <w:rFonts w:ascii="Arial" w:hAnsi="Arial" w:cs="Arial"/>
          <w:sz w:val="24"/>
          <w:szCs w:val="24"/>
        </w:rPr>
        <w:t>monitoramento</w:t>
      </w:r>
      <w:r w:rsidRPr="00660009">
        <w:rPr>
          <w:rFonts w:ascii="Arial" w:hAnsi="Arial" w:cs="Arial"/>
          <w:spacing w:val="15"/>
          <w:sz w:val="24"/>
          <w:szCs w:val="24"/>
        </w:rPr>
        <w:t xml:space="preserve"> </w:t>
      </w:r>
      <w:r w:rsidRPr="00660009">
        <w:rPr>
          <w:rFonts w:ascii="Arial" w:hAnsi="Arial" w:cs="Arial"/>
          <w:sz w:val="24"/>
          <w:szCs w:val="24"/>
        </w:rPr>
        <w:t>e</w:t>
      </w:r>
      <w:r w:rsidRPr="00660009">
        <w:rPr>
          <w:rFonts w:ascii="Arial" w:hAnsi="Arial" w:cs="Arial"/>
          <w:spacing w:val="14"/>
          <w:sz w:val="24"/>
          <w:szCs w:val="24"/>
        </w:rPr>
        <w:t xml:space="preserve"> </w:t>
      </w:r>
      <w:r w:rsidRPr="00660009">
        <w:rPr>
          <w:rFonts w:ascii="Arial" w:hAnsi="Arial" w:cs="Arial"/>
          <w:sz w:val="24"/>
          <w:szCs w:val="24"/>
        </w:rPr>
        <w:t>intervenção</w:t>
      </w:r>
      <w:r w:rsidRPr="00660009">
        <w:rPr>
          <w:rFonts w:ascii="Arial" w:hAnsi="Arial" w:cs="Arial"/>
          <w:spacing w:val="14"/>
          <w:sz w:val="24"/>
          <w:szCs w:val="24"/>
        </w:rPr>
        <w:t xml:space="preserve"> </w:t>
      </w:r>
      <w:r w:rsidRPr="00660009">
        <w:rPr>
          <w:rFonts w:ascii="Arial" w:hAnsi="Arial" w:cs="Arial"/>
          <w:sz w:val="24"/>
          <w:szCs w:val="24"/>
        </w:rPr>
        <w:t>proativa,</w:t>
      </w:r>
      <w:r w:rsidRPr="00660009">
        <w:rPr>
          <w:rFonts w:ascii="Arial" w:hAnsi="Arial" w:cs="Arial"/>
          <w:spacing w:val="15"/>
          <w:sz w:val="24"/>
          <w:szCs w:val="24"/>
        </w:rPr>
        <w:t xml:space="preserve"> </w:t>
      </w:r>
      <w:r w:rsidRPr="00660009">
        <w:rPr>
          <w:rFonts w:ascii="Arial" w:hAnsi="Arial" w:cs="Arial"/>
          <w:sz w:val="24"/>
          <w:szCs w:val="24"/>
        </w:rPr>
        <w:t>visando</w:t>
      </w:r>
      <w:r w:rsidRPr="00660009">
        <w:rPr>
          <w:rFonts w:ascii="Arial" w:hAnsi="Arial" w:cs="Arial"/>
          <w:spacing w:val="14"/>
          <w:sz w:val="24"/>
          <w:szCs w:val="24"/>
        </w:rPr>
        <w:t xml:space="preserve"> </w:t>
      </w:r>
      <w:r w:rsidRPr="00660009">
        <w:rPr>
          <w:rFonts w:ascii="Arial" w:hAnsi="Arial" w:cs="Arial"/>
          <w:sz w:val="24"/>
          <w:szCs w:val="24"/>
        </w:rPr>
        <w:t>prevenir</w:t>
      </w:r>
      <w:r w:rsidRPr="00660009">
        <w:rPr>
          <w:rFonts w:ascii="Arial" w:hAnsi="Arial" w:cs="Arial"/>
          <w:spacing w:val="14"/>
          <w:sz w:val="24"/>
          <w:szCs w:val="24"/>
        </w:rPr>
        <w:t xml:space="preserve"> </w:t>
      </w:r>
      <w:r w:rsidRPr="00660009">
        <w:rPr>
          <w:rFonts w:ascii="Arial" w:hAnsi="Arial" w:cs="Arial"/>
          <w:sz w:val="24"/>
          <w:szCs w:val="24"/>
        </w:rPr>
        <w:t>falhas,</w:t>
      </w:r>
      <w:r w:rsidRPr="00660009">
        <w:rPr>
          <w:rFonts w:ascii="Arial" w:hAnsi="Arial" w:cs="Arial"/>
          <w:spacing w:val="15"/>
          <w:sz w:val="24"/>
          <w:szCs w:val="24"/>
        </w:rPr>
        <w:t xml:space="preserve"> </w:t>
      </w:r>
      <w:r w:rsidRPr="00660009">
        <w:rPr>
          <w:rFonts w:ascii="Arial" w:hAnsi="Arial" w:cs="Arial"/>
          <w:sz w:val="24"/>
          <w:szCs w:val="24"/>
        </w:rPr>
        <w:t>prolongar</w:t>
      </w:r>
      <w:r w:rsidRPr="00660009">
        <w:rPr>
          <w:rFonts w:ascii="Arial" w:hAnsi="Arial" w:cs="Arial"/>
          <w:spacing w:val="14"/>
          <w:sz w:val="24"/>
          <w:szCs w:val="24"/>
        </w:rPr>
        <w:t xml:space="preserve"> </w:t>
      </w:r>
      <w:r w:rsidRPr="00660009">
        <w:rPr>
          <w:rFonts w:ascii="Arial" w:hAnsi="Arial" w:cs="Arial"/>
          <w:sz w:val="24"/>
          <w:szCs w:val="24"/>
        </w:rPr>
        <w:t>a</w:t>
      </w:r>
      <w:r w:rsidRPr="00660009">
        <w:rPr>
          <w:rFonts w:ascii="Arial" w:hAnsi="Arial" w:cs="Arial"/>
          <w:spacing w:val="14"/>
          <w:sz w:val="24"/>
          <w:szCs w:val="24"/>
        </w:rPr>
        <w:t xml:space="preserve"> </w:t>
      </w:r>
      <w:r w:rsidRPr="00660009">
        <w:rPr>
          <w:rFonts w:ascii="Arial" w:hAnsi="Arial" w:cs="Arial"/>
          <w:sz w:val="24"/>
          <w:szCs w:val="24"/>
        </w:rPr>
        <w:t>vida</w:t>
      </w:r>
      <w:r w:rsidRPr="00660009">
        <w:rPr>
          <w:rFonts w:ascii="Arial" w:hAnsi="Arial" w:cs="Arial"/>
          <w:spacing w:val="15"/>
          <w:sz w:val="24"/>
          <w:szCs w:val="24"/>
        </w:rPr>
        <w:t xml:space="preserve"> </w:t>
      </w:r>
      <w:r w:rsidRPr="00660009">
        <w:rPr>
          <w:rFonts w:ascii="Arial" w:hAnsi="Arial" w:cs="Arial"/>
          <w:sz w:val="24"/>
          <w:szCs w:val="24"/>
        </w:rPr>
        <w:t>útil</w:t>
      </w:r>
      <w:r w:rsidRPr="00660009">
        <w:rPr>
          <w:rFonts w:ascii="Arial" w:hAnsi="Arial" w:cs="Arial"/>
          <w:spacing w:val="14"/>
          <w:sz w:val="24"/>
          <w:szCs w:val="24"/>
        </w:rPr>
        <w:t xml:space="preserve"> </w:t>
      </w:r>
      <w:r w:rsidRPr="00660009">
        <w:rPr>
          <w:rFonts w:ascii="Arial" w:hAnsi="Arial" w:cs="Arial"/>
          <w:sz w:val="24"/>
          <w:szCs w:val="24"/>
        </w:rPr>
        <w:t>dos</w:t>
      </w:r>
      <w:r w:rsidRPr="00660009">
        <w:rPr>
          <w:rFonts w:ascii="Arial" w:hAnsi="Arial" w:cs="Arial"/>
          <w:spacing w:val="14"/>
          <w:sz w:val="24"/>
          <w:szCs w:val="24"/>
        </w:rPr>
        <w:t xml:space="preserve"> </w:t>
      </w:r>
      <w:r w:rsidRPr="00660009">
        <w:rPr>
          <w:rFonts w:ascii="Arial" w:hAnsi="Arial" w:cs="Arial"/>
          <w:sz w:val="24"/>
          <w:szCs w:val="24"/>
        </w:rPr>
        <w:t>equipamentos</w:t>
      </w:r>
      <w:r w:rsidRPr="00660009">
        <w:rPr>
          <w:rFonts w:ascii="Arial" w:hAnsi="Arial" w:cs="Arial"/>
          <w:spacing w:val="15"/>
          <w:sz w:val="24"/>
          <w:szCs w:val="24"/>
        </w:rPr>
        <w:t xml:space="preserve"> </w:t>
      </w:r>
      <w:r w:rsidRPr="00660009">
        <w:rPr>
          <w:rFonts w:ascii="Arial" w:hAnsi="Arial" w:cs="Arial"/>
          <w:sz w:val="24"/>
          <w:szCs w:val="24"/>
        </w:rPr>
        <w:t>e</w:t>
      </w:r>
      <w:r w:rsidRPr="00660009">
        <w:rPr>
          <w:rFonts w:ascii="Arial" w:hAnsi="Arial" w:cs="Arial"/>
          <w:spacing w:val="14"/>
          <w:sz w:val="24"/>
          <w:szCs w:val="24"/>
        </w:rPr>
        <w:t xml:space="preserve"> </w:t>
      </w:r>
      <w:r w:rsidRPr="00660009">
        <w:rPr>
          <w:rFonts w:ascii="Arial" w:hAnsi="Arial" w:cs="Arial"/>
          <w:sz w:val="24"/>
          <w:szCs w:val="24"/>
        </w:rPr>
        <w:t>otimizar</w:t>
      </w:r>
      <w:r w:rsidRPr="00660009">
        <w:rPr>
          <w:rFonts w:ascii="Arial" w:hAnsi="Arial" w:cs="Arial"/>
          <w:spacing w:val="-48"/>
          <w:sz w:val="24"/>
          <w:szCs w:val="24"/>
        </w:rPr>
        <w:t xml:space="preserve"> </w:t>
      </w:r>
      <w:r w:rsidRPr="00660009">
        <w:rPr>
          <w:rFonts w:ascii="Arial" w:hAnsi="Arial" w:cs="Arial"/>
          <w:sz w:val="24"/>
          <w:szCs w:val="24"/>
        </w:rPr>
        <w:t>a operacionalidade.</w:t>
      </w:r>
    </w:p>
    <w:p w14:paraId="102B5D91" w14:textId="77777777" w:rsidR="0005211E" w:rsidRPr="00660009" w:rsidRDefault="0005211E" w:rsidP="0005211E">
      <w:pPr>
        <w:pStyle w:val="PargrafodaLista"/>
        <w:tabs>
          <w:tab w:val="left" w:pos="527"/>
        </w:tabs>
        <w:spacing w:line="276" w:lineRule="auto"/>
        <w:ind w:left="0"/>
        <w:rPr>
          <w:rFonts w:ascii="Arial" w:hAnsi="Arial" w:cs="Arial"/>
          <w:sz w:val="24"/>
          <w:szCs w:val="24"/>
        </w:rPr>
      </w:pPr>
    </w:p>
    <w:p w14:paraId="6AB135BA" w14:textId="77777777" w:rsidR="0005211E" w:rsidRPr="00660009" w:rsidRDefault="0005211E" w:rsidP="006255E3">
      <w:pPr>
        <w:pStyle w:val="PargrafodaLista"/>
        <w:widowControl w:val="0"/>
        <w:numPr>
          <w:ilvl w:val="0"/>
          <w:numId w:val="76"/>
        </w:numPr>
        <w:tabs>
          <w:tab w:val="left" w:pos="546"/>
        </w:tabs>
        <w:autoSpaceDE w:val="0"/>
        <w:autoSpaceDN w:val="0"/>
        <w:spacing w:after="0" w:line="276" w:lineRule="auto"/>
        <w:ind w:left="0" w:firstLine="0"/>
        <w:jc w:val="both"/>
        <w:rPr>
          <w:rFonts w:ascii="Arial" w:hAnsi="Arial" w:cs="Arial"/>
          <w:sz w:val="24"/>
          <w:szCs w:val="24"/>
        </w:rPr>
      </w:pPr>
      <w:r w:rsidRPr="00660009">
        <w:rPr>
          <w:rFonts w:ascii="Arial" w:hAnsi="Arial" w:cs="Arial"/>
          <w:b/>
          <w:sz w:val="24"/>
          <w:szCs w:val="24"/>
        </w:rPr>
        <w:t xml:space="preserve">especialização técnica e qualificação da equipe: </w:t>
      </w:r>
      <w:r w:rsidRPr="00660009">
        <w:rPr>
          <w:rFonts w:ascii="Arial" w:hAnsi="Arial" w:cs="Arial"/>
          <w:sz w:val="24"/>
          <w:szCs w:val="24"/>
        </w:rPr>
        <w:t>a empresa contratada será selecionada com base em sua especialização</w:t>
      </w:r>
      <w:r w:rsidRPr="00660009">
        <w:rPr>
          <w:rFonts w:ascii="Arial" w:hAnsi="Arial" w:cs="Arial"/>
          <w:spacing w:val="1"/>
          <w:sz w:val="24"/>
          <w:szCs w:val="24"/>
        </w:rPr>
        <w:t xml:space="preserve"> </w:t>
      </w:r>
      <w:r w:rsidRPr="00660009">
        <w:rPr>
          <w:rFonts w:ascii="Arial" w:hAnsi="Arial" w:cs="Arial"/>
          <w:sz w:val="24"/>
          <w:szCs w:val="24"/>
        </w:rPr>
        <w:t>técnica</w:t>
      </w:r>
      <w:r w:rsidRPr="00660009">
        <w:rPr>
          <w:rFonts w:ascii="Arial" w:hAnsi="Arial" w:cs="Arial"/>
          <w:spacing w:val="1"/>
          <w:sz w:val="24"/>
          <w:szCs w:val="24"/>
        </w:rPr>
        <w:t xml:space="preserve"> </w:t>
      </w:r>
      <w:r w:rsidRPr="00660009">
        <w:rPr>
          <w:rFonts w:ascii="Arial" w:hAnsi="Arial" w:cs="Arial"/>
          <w:sz w:val="24"/>
          <w:szCs w:val="24"/>
        </w:rPr>
        <w:t>e</w:t>
      </w:r>
      <w:r w:rsidRPr="00660009">
        <w:rPr>
          <w:rFonts w:ascii="Arial" w:hAnsi="Arial" w:cs="Arial"/>
          <w:spacing w:val="1"/>
          <w:sz w:val="24"/>
          <w:szCs w:val="24"/>
        </w:rPr>
        <w:t xml:space="preserve"> </w:t>
      </w:r>
      <w:r w:rsidRPr="00660009">
        <w:rPr>
          <w:rFonts w:ascii="Arial" w:hAnsi="Arial" w:cs="Arial"/>
          <w:sz w:val="24"/>
          <w:szCs w:val="24"/>
        </w:rPr>
        <w:t>experiência</w:t>
      </w:r>
      <w:r w:rsidRPr="00660009">
        <w:rPr>
          <w:rFonts w:ascii="Arial" w:hAnsi="Arial" w:cs="Arial"/>
          <w:spacing w:val="1"/>
          <w:sz w:val="24"/>
          <w:szCs w:val="24"/>
        </w:rPr>
        <w:t xml:space="preserve"> </w:t>
      </w:r>
      <w:r w:rsidRPr="00660009">
        <w:rPr>
          <w:rFonts w:ascii="Arial" w:hAnsi="Arial" w:cs="Arial"/>
          <w:sz w:val="24"/>
          <w:szCs w:val="24"/>
        </w:rPr>
        <w:t>comprovada</w:t>
      </w:r>
      <w:r w:rsidRPr="00660009">
        <w:rPr>
          <w:rFonts w:ascii="Arial" w:hAnsi="Arial" w:cs="Arial"/>
          <w:spacing w:val="1"/>
          <w:sz w:val="24"/>
          <w:szCs w:val="24"/>
        </w:rPr>
        <w:t xml:space="preserve"> </w:t>
      </w:r>
      <w:r w:rsidRPr="00660009">
        <w:rPr>
          <w:rFonts w:ascii="Arial" w:hAnsi="Arial" w:cs="Arial"/>
          <w:sz w:val="24"/>
          <w:szCs w:val="24"/>
        </w:rPr>
        <w:t>em</w:t>
      </w:r>
      <w:r w:rsidRPr="00660009">
        <w:rPr>
          <w:rFonts w:ascii="Arial" w:hAnsi="Arial" w:cs="Arial"/>
          <w:spacing w:val="1"/>
          <w:sz w:val="24"/>
          <w:szCs w:val="24"/>
        </w:rPr>
        <w:t xml:space="preserve"> </w:t>
      </w:r>
      <w:r w:rsidRPr="00660009">
        <w:rPr>
          <w:rFonts w:ascii="Arial" w:hAnsi="Arial" w:cs="Arial"/>
          <w:sz w:val="24"/>
          <w:szCs w:val="24"/>
        </w:rPr>
        <w:t>projetos</w:t>
      </w:r>
      <w:r w:rsidRPr="00660009">
        <w:rPr>
          <w:rFonts w:ascii="Arial" w:hAnsi="Arial" w:cs="Arial"/>
          <w:spacing w:val="1"/>
          <w:sz w:val="24"/>
          <w:szCs w:val="24"/>
        </w:rPr>
        <w:t xml:space="preserve"> </w:t>
      </w:r>
      <w:r w:rsidRPr="00660009">
        <w:rPr>
          <w:rFonts w:ascii="Arial" w:hAnsi="Arial" w:cs="Arial"/>
          <w:sz w:val="24"/>
          <w:szCs w:val="24"/>
        </w:rPr>
        <w:t>similares.</w:t>
      </w:r>
      <w:r w:rsidRPr="00660009">
        <w:rPr>
          <w:rFonts w:ascii="Arial" w:hAnsi="Arial" w:cs="Arial"/>
          <w:spacing w:val="1"/>
          <w:sz w:val="24"/>
          <w:szCs w:val="24"/>
        </w:rPr>
        <w:t xml:space="preserve"> </w:t>
      </w:r>
      <w:r w:rsidRPr="00660009">
        <w:rPr>
          <w:rFonts w:ascii="Arial" w:hAnsi="Arial" w:cs="Arial"/>
          <w:sz w:val="24"/>
          <w:szCs w:val="24"/>
        </w:rPr>
        <w:t>A</w:t>
      </w:r>
      <w:r w:rsidRPr="00660009">
        <w:rPr>
          <w:rFonts w:ascii="Arial" w:hAnsi="Arial" w:cs="Arial"/>
          <w:spacing w:val="1"/>
          <w:sz w:val="24"/>
          <w:szCs w:val="24"/>
        </w:rPr>
        <w:t xml:space="preserve"> </w:t>
      </w:r>
      <w:r w:rsidRPr="00660009">
        <w:rPr>
          <w:rFonts w:ascii="Arial" w:hAnsi="Arial" w:cs="Arial"/>
          <w:sz w:val="24"/>
          <w:szCs w:val="24"/>
        </w:rPr>
        <w:t>equipe</w:t>
      </w:r>
      <w:r w:rsidRPr="00660009">
        <w:rPr>
          <w:rFonts w:ascii="Arial" w:hAnsi="Arial" w:cs="Arial"/>
          <w:spacing w:val="1"/>
          <w:sz w:val="24"/>
          <w:szCs w:val="24"/>
        </w:rPr>
        <w:t xml:space="preserve"> </w:t>
      </w:r>
      <w:r w:rsidRPr="00660009">
        <w:rPr>
          <w:rFonts w:ascii="Arial" w:hAnsi="Arial" w:cs="Arial"/>
          <w:sz w:val="24"/>
          <w:szCs w:val="24"/>
        </w:rPr>
        <w:t>dedicada</w:t>
      </w:r>
      <w:r w:rsidRPr="00660009">
        <w:rPr>
          <w:rFonts w:ascii="Arial" w:hAnsi="Arial" w:cs="Arial"/>
          <w:spacing w:val="1"/>
          <w:sz w:val="24"/>
          <w:szCs w:val="24"/>
        </w:rPr>
        <w:t xml:space="preserve"> </w:t>
      </w:r>
      <w:r w:rsidRPr="00660009">
        <w:rPr>
          <w:rFonts w:ascii="Arial" w:hAnsi="Arial" w:cs="Arial"/>
          <w:sz w:val="24"/>
          <w:szCs w:val="24"/>
        </w:rPr>
        <w:t>à</w:t>
      </w:r>
      <w:r w:rsidRPr="00660009">
        <w:rPr>
          <w:rFonts w:ascii="Arial" w:hAnsi="Arial" w:cs="Arial"/>
          <w:spacing w:val="1"/>
          <w:sz w:val="24"/>
          <w:szCs w:val="24"/>
        </w:rPr>
        <w:t xml:space="preserve"> </w:t>
      </w:r>
      <w:r w:rsidRPr="00660009">
        <w:rPr>
          <w:rFonts w:ascii="Arial" w:hAnsi="Arial" w:cs="Arial"/>
          <w:sz w:val="24"/>
          <w:szCs w:val="24"/>
        </w:rPr>
        <w:t>manutenção</w:t>
      </w:r>
      <w:r w:rsidRPr="00660009">
        <w:rPr>
          <w:rFonts w:ascii="Arial" w:hAnsi="Arial" w:cs="Arial"/>
          <w:spacing w:val="1"/>
          <w:sz w:val="24"/>
          <w:szCs w:val="24"/>
        </w:rPr>
        <w:t xml:space="preserve"> </w:t>
      </w:r>
      <w:r w:rsidRPr="00660009">
        <w:rPr>
          <w:rFonts w:ascii="Arial" w:hAnsi="Arial" w:cs="Arial"/>
          <w:sz w:val="24"/>
          <w:szCs w:val="24"/>
        </w:rPr>
        <w:t>contará</w:t>
      </w:r>
      <w:r w:rsidRPr="00660009">
        <w:rPr>
          <w:rFonts w:ascii="Arial" w:hAnsi="Arial" w:cs="Arial"/>
          <w:spacing w:val="50"/>
          <w:sz w:val="24"/>
          <w:szCs w:val="24"/>
        </w:rPr>
        <w:t xml:space="preserve"> </w:t>
      </w:r>
      <w:r w:rsidRPr="00660009">
        <w:rPr>
          <w:rFonts w:ascii="Arial" w:hAnsi="Arial" w:cs="Arial"/>
          <w:sz w:val="24"/>
          <w:szCs w:val="24"/>
        </w:rPr>
        <w:t>com</w:t>
      </w:r>
      <w:r w:rsidRPr="00660009">
        <w:rPr>
          <w:rFonts w:ascii="Arial" w:hAnsi="Arial" w:cs="Arial"/>
          <w:spacing w:val="50"/>
          <w:sz w:val="24"/>
          <w:szCs w:val="24"/>
        </w:rPr>
        <w:t xml:space="preserve"> </w:t>
      </w:r>
      <w:r w:rsidRPr="00660009">
        <w:rPr>
          <w:rFonts w:ascii="Arial" w:hAnsi="Arial" w:cs="Arial"/>
          <w:sz w:val="24"/>
          <w:szCs w:val="24"/>
        </w:rPr>
        <w:t>profissionais</w:t>
      </w:r>
      <w:r w:rsidRPr="00660009">
        <w:rPr>
          <w:rFonts w:ascii="Arial" w:hAnsi="Arial" w:cs="Arial"/>
          <w:spacing w:val="1"/>
          <w:sz w:val="24"/>
          <w:szCs w:val="24"/>
        </w:rPr>
        <w:t xml:space="preserve"> </w:t>
      </w:r>
      <w:r w:rsidRPr="00660009">
        <w:rPr>
          <w:rFonts w:ascii="Arial" w:hAnsi="Arial" w:cs="Arial"/>
          <w:sz w:val="24"/>
          <w:szCs w:val="24"/>
        </w:rPr>
        <w:t>qualificados</w:t>
      </w:r>
      <w:r w:rsidRPr="00660009">
        <w:rPr>
          <w:rFonts w:ascii="Arial" w:hAnsi="Arial" w:cs="Arial"/>
          <w:spacing w:val="1"/>
          <w:sz w:val="24"/>
          <w:szCs w:val="24"/>
        </w:rPr>
        <w:t xml:space="preserve"> </w:t>
      </w:r>
      <w:r w:rsidRPr="00660009">
        <w:rPr>
          <w:rFonts w:ascii="Arial" w:hAnsi="Arial" w:cs="Arial"/>
          <w:sz w:val="24"/>
          <w:szCs w:val="24"/>
        </w:rPr>
        <w:t>e</w:t>
      </w:r>
      <w:r w:rsidRPr="00660009">
        <w:rPr>
          <w:rFonts w:ascii="Arial" w:hAnsi="Arial" w:cs="Arial"/>
          <w:spacing w:val="2"/>
          <w:sz w:val="24"/>
          <w:szCs w:val="24"/>
        </w:rPr>
        <w:t xml:space="preserve"> </w:t>
      </w:r>
      <w:r w:rsidRPr="00660009">
        <w:rPr>
          <w:rFonts w:ascii="Arial" w:hAnsi="Arial" w:cs="Arial"/>
          <w:sz w:val="24"/>
          <w:szCs w:val="24"/>
        </w:rPr>
        <w:t>treinados,</w:t>
      </w:r>
      <w:r w:rsidRPr="00660009">
        <w:rPr>
          <w:rFonts w:ascii="Arial" w:hAnsi="Arial" w:cs="Arial"/>
          <w:spacing w:val="2"/>
          <w:sz w:val="24"/>
          <w:szCs w:val="24"/>
        </w:rPr>
        <w:t xml:space="preserve"> </w:t>
      </w:r>
      <w:r w:rsidRPr="00660009">
        <w:rPr>
          <w:rFonts w:ascii="Arial" w:hAnsi="Arial" w:cs="Arial"/>
          <w:sz w:val="24"/>
          <w:szCs w:val="24"/>
        </w:rPr>
        <w:t>assegurando</w:t>
      </w:r>
      <w:r w:rsidRPr="00660009">
        <w:rPr>
          <w:rFonts w:ascii="Arial" w:hAnsi="Arial" w:cs="Arial"/>
          <w:spacing w:val="1"/>
          <w:sz w:val="24"/>
          <w:szCs w:val="24"/>
        </w:rPr>
        <w:t xml:space="preserve"> </w:t>
      </w:r>
      <w:r w:rsidRPr="00660009">
        <w:rPr>
          <w:rFonts w:ascii="Arial" w:hAnsi="Arial" w:cs="Arial"/>
          <w:sz w:val="24"/>
          <w:szCs w:val="24"/>
        </w:rPr>
        <w:t>um</w:t>
      </w:r>
      <w:r w:rsidRPr="00660009">
        <w:rPr>
          <w:rFonts w:ascii="Arial" w:hAnsi="Arial" w:cs="Arial"/>
          <w:spacing w:val="2"/>
          <w:sz w:val="24"/>
          <w:szCs w:val="24"/>
        </w:rPr>
        <w:t xml:space="preserve"> </w:t>
      </w:r>
      <w:r w:rsidRPr="00660009">
        <w:rPr>
          <w:rFonts w:ascii="Arial" w:hAnsi="Arial" w:cs="Arial"/>
          <w:sz w:val="24"/>
          <w:szCs w:val="24"/>
        </w:rPr>
        <w:t>alto</w:t>
      </w:r>
      <w:r w:rsidRPr="00660009">
        <w:rPr>
          <w:rFonts w:ascii="Arial" w:hAnsi="Arial" w:cs="Arial"/>
          <w:spacing w:val="2"/>
          <w:sz w:val="24"/>
          <w:szCs w:val="24"/>
        </w:rPr>
        <w:t xml:space="preserve"> </w:t>
      </w:r>
      <w:r w:rsidRPr="00660009">
        <w:rPr>
          <w:rFonts w:ascii="Arial" w:hAnsi="Arial" w:cs="Arial"/>
          <w:sz w:val="24"/>
          <w:szCs w:val="24"/>
        </w:rPr>
        <w:t>padrão</w:t>
      </w:r>
      <w:r w:rsidRPr="00660009">
        <w:rPr>
          <w:rFonts w:ascii="Arial" w:hAnsi="Arial" w:cs="Arial"/>
          <w:spacing w:val="1"/>
          <w:sz w:val="24"/>
          <w:szCs w:val="24"/>
        </w:rPr>
        <w:t xml:space="preserve"> </w:t>
      </w:r>
      <w:r w:rsidRPr="00660009">
        <w:rPr>
          <w:rFonts w:ascii="Arial" w:hAnsi="Arial" w:cs="Arial"/>
          <w:sz w:val="24"/>
          <w:szCs w:val="24"/>
        </w:rPr>
        <w:t>de</w:t>
      </w:r>
      <w:r w:rsidRPr="00660009">
        <w:rPr>
          <w:rFonts w:ascii="Arial" w:hAnsi="Arial" w:cs="Arial"/>
          <w:spacing w:val="2"/>
          <w:sz w:val="24"/>
          <w:szCs w:val="24"/>
        </w:rPr>
        <w:t xml:space="preserve"> </w:t>
      </w:r>
      <w:r w:rsidRPr="00660009">
        <w:rPr>
          <w:rFonts w:ascii="Arial" w:hAnsi="Arial" w:cs="Arial"/>
          <w:sz w:val="24"/>
          <w:szCs w:val="24"/>
        </w:rPr>
        <w:t>conhecimento</w:t>
      </w:r>
      <w:r w:rsidRPr="00660009">
        <w:rPr>
          <w:rFonts w:ascii="Arial" w:hAnsi="Arial" w:cs="Arial"/>
          <w:spacing w:val="2"/>
          <w:sz w:val="24"/>
          <w:szCs w:val="24"/>
        </w:rPr>
        <w:t xml:space="preserve"> </w:t>
      </w:r>
      <w:r w:rsidRPr="00660009">
        <w:rPr>
          <w:rFonts w:ascii="Arial" w:hAnsi="Arial" w:cs="Arial"/>
          <w:sz w:val="24"/>
          <w:szCs w:val="24"/>
        </w:rPr>
        <w:t>técnico</w:t>
      </w:r>
      <w:r w:rsidRPr="00660009">
        <w:rPr>
          <w:rFonts w:ascii="Arial" w:hAnsi="Arial" w:cs="Arial"/>
          <w:spacing w:val="1"/>
          <w:sz w:val="24"/>
          <w:szCs w:val="24"/>
        </w:rPr>
        <w:t xml:space="preserve"> </w:t>
      </w:r>
      <w:r w:rsidRPr="00660009">
        <w:rPr>
          <w:rFonts w:ascii="Arial" w:hAnsi="Arial" w:cs="Arial"/>
          <w:sz w:val="24"/>
          <w:szCs w:val="24"/>
        </w:rPr>
        <w:t>e</w:t>
      </w:r>
      <w:r w:rsidRPr="00660009">
        <w:rPr>
          <w:rFonts w:ascii="Arial" w:hAnsi="Arial" w:cs="Arial"/>
          <w:spacing w:val="2"/>
          <w:sz w:val="24"/>
          <w:szCs w:val="24"/>
        </w:rPr>
        <w:t xml:space="preserve"> </w:t>
      </w:r>
      <w:r w:rsidRPr="00660009">
        <w:rPr>
          <w:rFonts w:ascii="Arial" w:hAnsi="Arial" w:cs="Arial"/>
          <w:sz w:val="24"/>
          <w:szCs w:val="24"/>
        </w:rPr>
        <w:t>operacional.</w:t>
      </w:r>
    </w:p>
    <w:p w14:paraId="2B67074C" w14:textId="77777777" w:rsidR="0005211E" w:rsidRPr="00660009" w:rsidRDefault="0005211E" w:rsidP="0005211E">
      <w:pPr>
        <w:pStyle w:val="PargrafodaLista"/>
        <w:tabs>
          <w:tab w:val="left" w:pos="546"/>
        </w:tabs>
        <w:spacing w:line="276" w:lineRule="auto"/>
        <w:ind w:left="0"/>
        <w:rPr>
          <w:rFonts w:ascii="Arial" w:hAnsi="Arial" w:cs="Arial"/>
          <w:sz w:val="24"/>
          <w:szCs w:val="24"/>
        </w:rPr>
      </w:pPr>
    </w:p>
    <w:p w14:paraId="2A8FC993" w14:textId="77777777" w:rsidR="0005211E" w:rsidRPr="00660009" w:rsidRDefault="0005211E" w:rsidP="006255E3">
      <w:pPr>
        <w:pStyle w:val="PargrafodaLista"/>
        <w:widowControl w:val="0"/>
        <w:numPr>
          <w:ilvl w:val="0"/>
          <w:numId w:val="76"/>
        </w:numPr>
        <w:tabs>
          <w:tab w:val="left" w:pos="547"/>
        </w:tabs>
        <w:autoSpaceDE w:val="0"/>
        <w:autoSpaceDN w:val="0"/>
        <w:spacing w:after="0" w:line="276" w:lineRule="auto"/>
        <w:ind w:left="0" w:firstLine="0"/>
        <w:jc w:val="both"/>
        <w:rPr>
          <w:rFonts w:ascii="Arial" w:hAnsi="Arial" w:cs="Arial"/>
          <w:sz w:val="24"/>
          <w:szCs w:val="24"/>
        </w:rPr>
      </w:pPr>
      <w:r w:rsidRPr="00660009">
        <w:rPr>
          <w:rFonts w:ascii="Arial" w:hAnsi="Arial" w:cs="Arial"/>
          <w:b/>
          <w:sz w:val="24"/>
          <w:szCs w:val="24"/>
        </w:rPr>
        <w:t xml:space="preserve">sustentabilidade ambiental: </w:t>
      </w:r>
      <w:r w:rsidRPr="00660009">
        <w:rPr>
          <w:rFonts w:ascii="Arial" w:hAnsi="Arial" w:cs="Arial"/>
          <w:sz w:val="24"/>
          <w:szCs w:val="24"/>
        </w:rPr>
        <w:t>a solução incorporará práticas sustentáveis, priorizando o uso de materiais ecologicamente</w:t>
      </w:r>
      <w:r w:rsidRPr="00660009">
        <w:rPr>
          <w:rFonts w:ascii="Arial" w:hAnsi="Arial" w:cs="Arial"/>
          <w:spacing w:val="1"/>
          <w:sz w:val="24"/>
          <w:szCs w:val="24"/>
        </w:rPr>
        <w:t xml:space="preserve"> </w:t>
      </w:r>
      <w:r w:rsidRPr="00660009">
        <w:rPr>
          <w:rFonts w:ascii="Arial" w:hAnsi="Arial" w:cs="Arial"/>
          <w:sz w:val="24"/>
          <w:szCs w:val="24"/>
        </w:rPr>
        <w:t>corretos</w:t>
      </w:r>
      <w:r w:rsidRPr="00660009">
        <w:rPr>
          <w:rFonts w:ascii="Arial" w:hAnsi="Arial" w:cs="Arial"/>
          <w:spacing w:val="16"/>
          <w:sz w:val="24"/>
          <w:szCs w:val="24"/>
        </w:rPr>
        <w:t xml:space="preserve"> </w:t>
      </w:r>
      <w:r w:rsidRPr="00660009">
        <w:rPr>
          <w:rFonts w:ascii="Arial" w:hAnsi="Arial" w:cs="Arial"/>
          <w:sz w:val="24"/>
          <w:szCs w:val="24"/>
        </w:rPr>
        <w:t>e</w:t>
      </w:r>
      <w:r w:rsidRPr="00660009">
        <w:rPr>
          <w:rFonts w:ascii="Arial" w:hAnsi="Arial" w:cs="Arial"/>
          <w:spacing w:val="16"/>
          <w:sz w:val="24"/>
          <w:szCs w:val="24"/>
        </w:rPr>
        <w:t xml:space="preserve"> </w:t>
      </w:r>
      <w:r w:rsidRPr="00660009">
        <w:rPr>
          <w:rFonts w:ascii="Arial" w:hAnsi="Arial" w:cs="Arial"/>
          <w:sz w:val="24"/>
          <w:szCs w:val="24"/>
        </w:rPr>
        <w:t>a</w:t>
      </w:r>
      <w:r w:rsidRPr="00660009">
        <w:rPr>
          <w:rFonts w:ascii="Arial" w:hAnsi="Arial" w:cs="Arial"/>
          <w:spacing w:val="17"/>
          <w:sz w:val="24"/>
          <w:szCs w:val="24"/>
        </w:rPr>
        <w:t xml:space="preserve"> </w:t>
      </w:r>
      <w:r w:rsidRPr="00660009">
        <w:rPr>
          <w:rFonts w:ascii="Arial" w:hAnsi="Arial" w:cs="Arial"/>
          <w:sz w:val="24"/>
          <w:szCs w:val="24"/>
        </w:rPr>
        <w:t>implementação</w:t>
      </w:r>
      <w:r w:rsidRPr="00660009">
        <w:rPr>
          <w:rFonts w:ascii="Arial" w:hAnsi="Arial" w:cs="Arial"/>
          <w:spacing w:val="16"/>
          <w:sz w:val="24"/>
          <w:szCs w:val="24"/>
        </w:rPr>
        <w:t xml:space="preserve"> </w:t>
      </w:r>
      <w:r w:rsidRPr="00660009">
        <w:rPr>
          <w:rFonts w:ascii="Arial" w:hAnsi="Arial" w:cs="Arial"/>
          <w:sz w:val="24"/>
          <w:szCs w:val="24"/>
        </w:rPr>
        <w:t>de</w:t>
      </w:r>
      <w:r w:rsidRPr="00660009">
        <w:rPr>
          <w:rFonts w:ascii="Arial" w:hAnsi="Arial" w:cs="Arial"/>
          <w:spacing w:val="16"/>
          <w:sz w:val="24"/>
          <w:szCs w:val="24"/>
        </w:rPr>
        <w:t xml:space="preserve"> </w:t>
      </w:r>
      <w:r w:rsidRPr="00660009">
        <w:rPr>
          <w:rFonts w:ascii="Arial" w:hAnsi="Arial" w:cs="Arial"/>
          <w:sz w:val="24"/>
          <w:szCs w:val="24"/>
        </w:rPr>
        <w:t>medidas</w:t>
      </w:r>
      <w:r w:rsidRPr="00660009">
        <w:rPr>
          <w:rFonts w:ascii="Arial" w:hAnsi="Arial" w:cs="Arial"/>
          <w:spacing w:val="17"/>
          <w:sz w:val="24"/>
          <w:szCs w:val="24"/>
        </w:rPr>
        <w:t xml:space="preserve"> </w:t>
      </w:r>
      <w:r w:rsidRPr="00660009">
        <w:rPr>
          <w:rFonts w:ascii="Arial" w:hAnsi="Arial" w:cs="Arial"/>
          <w:sz w:val="24"/>
          <w:szCs w:val="24"/>
        </w:rPr>
        <w:t>para</w:t>
      </w:r>
      <w:r w:rsidRPr="00660009">
        <w:rPr>
          <w:rFonts w:ascii="Arial" w:hAnsi="Arial" w:cs="Arial"/>
          <w:spacing w:val="16"/>
          <w:sz w:val="24"/>
          <w:szCs w:val="24"/>
        </w:rPr>
        <w:t xml:space="preserve"> </w:t>
      </w:r>
      <w:r w:rsidRPr="00660009">
        <w:rPr>
          <w:rFonts w:ascii="Arial" w:hAnsi="Arial" w:cs="Arial"/>
          <w:sz w:val="24"/>
          <w:szCs w:val="24"/>
        </w:rPr>
        <w:t>reduzir</w:t>
      </w:r>
      <w:r w:rsidRPr="00660009">
        <w:rPr>
          <w:rFonts w:ascii="Arial" w:hAnsi="Arial" w:cs="Arial"/>
          <w:spacing w:val="16"/>
          <w:sz w:val="24"/>
          <w:szCs w:val="24"/>
        </w:rPr>
        <w:t xml:space="preserve"> </w:t>
      </w:r>
      <w:r w:rsidRPr="00660009">
        <w:rPr>
          <w:rFonts w:ascii="Arial" w:hAnsi="Arial" w:cs="Arial"/>
          <w:sz w:val="24"/>
          <w:szCs w:val="24"/>
        </w:rPr>
        <w:t>o</w:t>
      </w:r>
      <w:r w:rsidRPr="00660009">
        <w:rPr>
          <w:rFonts w:ascii="Arial" w:hAnsi="Arial" w:cs="Arial"/>
          <w:spacing w:val="17"/>
          <w:sz w:val="24"/>
          <w:szCs w:val="24"/>
        </w:rPr>
        <w:t xml:space="preserve"> </w:t>
      </w:r>
      <w:r w:rsidRPr="00660009">
        <w:rPr>
          <w:rFonts w:ascii="Arial" w:hAnsi="Arial" w:cs="Arial"/>
          <w:sz w:val="24"/>
          <w:szCs w:val="24"/>
        </w:rPr>
        <w:t>impacto</w:t>
      </w:r>
      <w:r w:rsidRPr="00660009">
        <w:rPr>
          <w:rFonts w:ascii="Arial" w:hAnsi="Arial" w:cs="Arial"/>
          <w:spacing w:val="16"/>
          <w:sz w:val="24"/>
          <w:szCs w:val="24"/>
        </w:rPr>
        <w:t xml:space="preserve"> </w:t>
      </w:r>
      <w:r w:rsidRPr="00660009">
        <w:rPr>
          <w:rFonts w:ascii="Arial" w:hAnsi="Arial" w:cs="Arial"/>
          <w:sz w:val="24"/>
          <w:szCs w:val="24"/>
        </w:rPr>
        <w:t>ambiental</w:t>
      </w:r>
      <w:r w:rsidRPr="00660009">
        <w:rPr>
          <w:rFonts w:ascii="Arial" w:hAnsi="Arial" w:cs="Arial"/>
          <w:spacing w:val="17"/>
          <w:sz w:val="24"/>
          <w:szCs w:val="24"/>
        </w:rPr>
        <w:t xml:space="preserve"> </w:t>
      </w:r>
      <w:r w:rsidRPr="00660009">
        <w:rPr>
          <w:rFonts w:ascii="Arial" w:hAnsi="Arial" w:cs="Arial"/>
          <w:sz w:val="24"/>
          <w:szCs w:val="24"/>
        </w:rPr>
        <w:t>das</w:t>
      </w:r>
      <w:r w:rsidRPr="00660009">
        <w:rPr>
          <w:rFonts w:ascii="Arial" w:hAnsi="Arial" w:cs="Arial"/>
          <w:spacing w:val="16"/>
          <w:sz w:val="24"/>
          <w:szCs w:val="24"/>
        </w:rPr>
        <w:t xml:space="preserve"> </w:t>
      </w:r>
      <w:r w:rsidRPr="00660009">
        <w:rPr>
          <w:rFonts w:ascii="Arial" w:hAnsi="Arial" w:cs="Arial"/>
          <w:sz w:val="24"/>
          <w:szCs w:val="24"/>
        </w:rPr>
        <w:t>atividades</w:t>
      </w:r>
      <w:r w:rsidRPr="00660009">
        <w:rPr>
          <w:rFonts w:ascii="Arial" w:hAnsi="Arial" w:cs="Arial"/>
          <w:spacing w:val="16"/>
          <w:sz w:val="24"/>
          <w:szCs w:val="24"/>
        </w:rPr>
        <w:t xml:space="preserve"> </w:t>
      </w:r>
      <w:r w:rsidRPr="00660009">
        <w:rPr>
          <w:rFonts w:ascii="Arial" w:hAnsi="Arial" w:cs="Arial"/>
          <w:sz w:val="24"/>
          <w:szCs w:val="24"/>
        </w:rPr>
        <w:t>de</w:t>
      </w:r>
      <w:r w:rsidRPr="00660009">
        <w:rPr>
          <w:rFonts w:ascii="Arial" w:hAnsi="Arial" w:cs="Arial"/>
          <w:spacing w:val="17"/>
          <w:sz w:val="24"/>
          <w:szCs w:val="24"/>
        </w:rPr>
        <w:t xml:space="preserve"> </w:t>
      </w:r>
      <w:r w:rsidRPr="00660009">
        <w:rPr>
          <w:rFonts w:ascii="Arial" w:hAnsi="Arial" w:cs="Arial"/>
          <w:sz w:val="24"/>
          <w:szCs w:val="24"/>
        </w:rPr>
        <w:t>manutenção.</w:t>
      </w:r>
      <w:r w:rsidRPr="00660009">
        <w:rPr>
          <w:rFonts w:ascii="Arial" w:hAnsi="Arial" w:cs="Arial"/>
          <w:spacing w:val="3"/>
          <w:sz w:val="24"/>
          <w:szCs w:val="24"/>
        </w:rPr>
        <w:t xml:space="preserve"> </w:t>
      </w:r>
      <w:r w:rsidRPr="00660009">
        <w:rPr>
          <w:rFonts w:ascii="Arial" w:hAnsi="Arial" w:cs="Arial"/>
          <w:sz w:val="24"/>
          <w:szCs w:val="24"/>
        </w:rPr>
        <w:t>A</w:t>
      </w:r>
      <w:r w:rsidRPr="00660009">
        <w:rPr>
          <w:rFonts w:ascii="Arial" w:hAnsi="Arial" w:cs="Arial"/>
          <w:spacing w:val="4"/>
          <w:sz w:val="24"/>
          <w:szCs w:val="24"/>
        </w:rPr>
        <w:t xml:space="preserve"> </w:t>
      </w:r>
      <w:r w:rsidRPr="00660009">
        <w:rPr>
          <w:rFonts w:ascii="Arial" w:hAnsi="Arial" w:cs="Arial"/>
          <w:sz w:val="24"/>
          <w:szCs w:val="24"/>
        </w:rPr>
        <w:t>gestão</w:t>
      </w:r>
      <w:r w:rsidRPr="00660009">
        <w:rPr>
          <w:rFonts w:ascii="Arial" w:hAnsi="Arial" w:cs="Arial"/>
          <w:spacing w:val="17"/>
          <w:sz w:val="24"/>
          <w:szCs w:val="24"/>
        </w:rPr>
        <w:t xml:space="preserve"> </w:t>
      </w:r>
      <w:r w:rsidRPr="00660009">
        <w:rPr>
          <w:rFonts w:ascii="Arial" w:hAnsi="Arial" w:cs="Arial"/>
          <w:sz w:val="24"/>
          <w:szCs w:val="24"/>
        </w:rPr>
        <w:t>de</w:t>
      </w:r>
      <w:r w:rsidRPr="00660009">
        <w:rPr>
          <w:rFonts w:ascii="Arial" w:hAnsi="Arial" w:cs="Arial"/>
          <w:spacing w:val="16"/>
          <w:sz w:val="24"/>
          <w:szCs w:val="24"/>
        </w:rPr>
        <w:t xml:space="preserve"> </w:t>
      </w:r>
      <w:r w:rsidRPr="00660009">
        <w:rPr>
          <w:rFonts w:ascii="Arial" w:hAnsi="Arial" w:cs="Arial"/>
          <w:sz w:val="24"/>
          <w:szCs w:val="24"/>
        </w:rPr>
        <w:t>resíduos,</w:t>
      </w:r>
      <w:r w:rsidRPr="00660009">
        <w:rPr>
          <w:rFonts w:ascii="Arial" w:hAnsi="Arial" w:cs="Arial"/>
          <w:spacing w:val="-48"/>
          <w:sz w:val="24"/>
          <w:szCs w:val="24"/>
        </w:rPr>
        <w:t xml:space="preserve"> </w:t>
      </w:r>
      <w:r w:rsidRPr="00660009">
        <w:rPr>
          <w:rFonts w:ascii="Arial" w:hAnsi="Arial" w:cs="Arial"/>
          <w:sz w:val="24"/>
          <w:szCs w:val="24"/>
        </w:rPr>
        <w:t>a</w:t>
      </w:r>
      <w:r w:rsidRPr="00660009">
        <w:rPr>
          <w:rFonts w:ascii="Arial" w:hAnsi="Arial" w:cs="Arial"/>
          <w:spacing w:val="2"/>
          <w:sz w:val="24"/>
          <w:szCs w:val="24"/>
        </w:rPr>
        <w:t xml:space="preserve"> </w:t>
      </w:r>
      <w:r w:rsidRPr="00660009">
        <w:rPr>
          <w:rFonts w:ascii="Arial" w:hAnsi="Arial" w:cs="Arial"/>
          <w:sz w:val="24"/>
          <w:szCs w:val="24"/>
        </w:rPr>
        <w:t>eficiência</w:t>
      </w:r>
      <w:r w:rsidRPr="00660009">
        <w:rPr>
          <w:rFonts w:ascii="Arial" w:hAnsi="Arial" w:cs="Arial"/>
          <w:spacing w:val="2"/>
          <w:sz w:val="24"/>
          <w:szCs w:val="24"/>
        </w:rPr>
        <w:t xml:space="preserve"> </w:t>
      </w:r>
      <w:r w:rsidRPr="00660009">
        <w:rPr>
          <w:rFonts w:ascii="Arial" w:hAnsi="Arial" w:cs="Arial"/>
          <w:sz w:val="24"/>
          <w:szCs w:val="24"/>
        </w:rPr>
        <w:t>energética</w:t>
      </w:r>
      <w:r w:rsidRPr="00660009">
        <w:rPr>
          <w:rFonts w:ascii="Arial" w:hAnsi="Arial" w:cs="Arial"/>
          <w:spacing w:val="2"/>
          <w:sz w:val="24"/>
          <w:szCs w:val="24"/>
        </w:rPr>
        <w:t xml:space="preserve"> </w:t>
      </w:r>
      <w:r w:rsidRPr="00660009">
        <w:rPr>
          <w:rFonts w:ascii="Arial" w:hAnsi="Arial" w:cs="Arial"/>
          <w:sz w:val="24"/>
          <w:szCs w:val="24"/>
        </w:rPr>
        <w:t>e</w:t>
      </w:r>
      <w:r w:rsidRPr="00660009">
        <w:rPr>
          <w:rFonts w:ascii="Arial" w:hAnsi="Arial" w:cs="Arial"/>
          <w:spacing w:val="2"/>
          <w:sz w:val="24"/>
          <w:szCs w:val="24"/>
        </w:rPr>
        <w:t xml:space="preserve"> </w:t>
      </w:r>
      <w:r w:rsidRPr="00660009">
        <w:rPr>
          <w:rFonts w:ascii="Arial" w:hAnsi="Arial" w:cs="Arial"/>
          <w:sz w:val="24"/>
          <w:szCs w:val="24"/>
        </w:rPr>
        <w:t>a</w:t>
      </w:r>
      <w:r w:rsidRPr="00660009">
        <w:rPr>
          <w:rFonts w:ascii="Arial" w:hAnsi="Arial" w:cs="Arial"/>
          <w:spacing w:val="2"/>
          <w:sz w:val="24"/>
          <w:szCs w:val="24"/>
        </w:rPr>
        <w:t xml:space="preserve"> </w:t>
      </w:r>
      <w:r w:rsidRPr="00660009">
        <w:rPr>
          <w:rFonts w:ascii="Arial" w:hAnsi="Arial" w:cs="Arial"/>
          <w:sz w:val="24"/>
          <w:szCs w:val="24"/>
        </w:rPr>
        <w:t>escolha</w:t>
      </w:r>
      <w:r w:rsidRPr="00660009">
        <w:rPr>
          <w:rFonts w:ascii="Arial" w:hAnsi="Arial" w:cs="Arial"/>
          <w:spacing w:val="2"/>
          <w:sz w:val="24"/>
          <w:szCs w:val="24"/>
        </w:rPr>
        <w:t xml:space="preserve"> </w:t>
      </w:r>
      <w:r w:rsidRPr="00660009">
        <w:rPr>
          <w:rFonts w:ascii="Arial" w:hAnsi="Arial" w:cs="Arial"/>
          <w:sz w:val="24"/>
          <w:szCs w:val="24"/>
        </w:rPr>
        <w:t>de</w:t>
      </w:r>
      <w:r w:rsidRPr="00660009">
        <w:rPr>
          <w:rFonts w:ascii="Arial" w:hAnsi="Arial" w:cs="Arial"/>
          <w:spacing w:val="2"/>
          <w:sz w:val="24"/>
          <w:szCs w:val="24"/>
        </w:rPr>
        <w:t xml:space="preserve"> </w:t>
      </w:r>
      <w:r w:rsidRPr="00660009">
        <w:rPr>
          <w:rFonts w:ascii="Arial" w:hAnsi="Arial" w:cs="Arial"/>
          <w:sz w:val="24"/>
          <w:szCs w:val="24"/>
        </w:rPr>
        <w:t>produtos</w:t>
      </w:r>
      <w:r w:rsidRPr="00660009">
        <w:rPr>
          <w:rFonts w:ascii="Arial" w:hAnsi="Arial" w:cs="Arial"/>
          <w:spacing w:val="2"/>
          <w:sz w:val="24"/>
          <w:szCs w:val="24"/>
        </w:rPr>
        <w:t xml:space="preserve"> </w:t>
      </w:r>
      <w:r w:rsidRPr="00660009">
        <w:rPr>
          <w:rFonts w:ascii="Arial" w:hAnsi="Arial" w:cs="Arial"/>
          <w:sz w:val="24"/>
          <w:szCs w:val="24"/>
        </w:rPr>
        <w:t>sustentáveis</w:t>
      </w:r>
      <w:r w:rsidRPr="00660009">
        <w:rPr>
          <w:rFonts w:ascii="Arial" w:hAnsi="Arial" w:cs="Arial"/>
          <w:spacing w:val="2"/>
          <w:sz w:val="24"/>
          <w:szCs w:val="24"/>
        </w:rPr>
        <w:t xml:space="preserve"> </w:t>
      </w:r>
      <w:r w:rsidRPr="00660009">
        <w:rPr>
          <w:rFonts w:ascii="Arial" w:hAnsi="Arial" w:cs="Arial"/>
          <w:sz w:val="24"/>
          <w:szCs w:val="24"/>
        </w:rPr>
        <w:t>serão</w:t>
      </w:r>
      <w:r w:rsidRPr="00660009">
        <w:rPr>
          <w:rFonts w:ascii="Arial" w:hAnsi="Arial" w:cs="Arial"/>
          <w:spacing w:val="2"/>
          <w:sz w:val="24"/>
          <w:szCs w:val="24"/>
        </w:rPr>
        <w:t xml:space="preserve"> </w:t>
      </w:r>
      <w:r w:rsidRPr="00660009">
        <w:rPr>
          <w:rFonts w:ascii="Arial" w:hAnsi="Arial" w:cs="Arial"/>
          <w:sz w:val="24"/>
          <w:szCs w:val="24"/>
        </w:rPr>
        <w:t>integradas</w:t>
      </w:r>
      <w:r w:rsidRPr="00660009">
        <w:rPr>
          <w:rFonts w:ascii="Arial" w:hAnsi="Arial" w:cs="Arial"/>
          <w:spacing w:val="2"/>
          <w:sz w:val="24"/>
          <w:szCs w:val="24"/>
        </w:rPr>
        <w:t xml:space="preserve"> </w:t>
      </w:r>
      <w:r w:rsidRPr="00660009">
        <w:rPr>
          <w:rFonts w:ascii="Arial" w:hAnsi="Arial" w:cs="Arial"/>
          <w:sz w:val="24"/>
          <w:szCs w:val="24"/>
        </w:rPr>
        <w:t>às</w:t>
      </w:r>
      <w:r w:rsidRPr="00660009">
        <w:rPr>
          <w:rFonts w:ascii="Arial" w:hAnsi="Arial" w:cs="Arial"/>
          <w:spacing w:val="2"/>
          <w:sz w:val="24"/>
          <w:szCs w:val="24"/>
        </w:rPr>
        <w:t xml:space="preserve"> </w:t>
      </w:r>
      <w:r w:rsidRPr="00660009">
        <w:rPr>
          <w:rFonts w:ascii="Arial" w:hAnsi="Arial" w:cs="Arial"/>
          <w:sz w:val="24"/>
          <w:szCs w:val="24"/>
        </w:rPr>
        <w:t>práticas</w:t>
      </w:r>
      <w:r w:rsidRPr="00660009">
        <w:rPr>
          <w:rFonts w:ascii="Arial" w:hAnsi="Arial" w:cs="Arial"/>
          <w:spacing w:val="2"/>
          <w:sz w:val="24"/>
          <w:szCs w:val="24"/>
        </w:rPr>
        <w:t xml:space="preserve"> </w:t>
      </w:r>
      <w:r w:rsidRPr="00660009">
        <w:rPr>
          <w:rFonts w:ascii="Arial" w:hAnsi="Arial" w:cs="Arial"/>
          <w:sz w:val="24"/>
          <w:szCs w:val="24"/>
        </w:rPr>
        <w:t>operacionais.</w:t>
      </w:r>
    </w:p>
    <w:p w14:paraId="6934D382" w14:textId="77777777" w:rsidR="0005211E" w:rsidRPr="00660009" w:rsidRDefault="0005211E" w:rsidP="0005211E">
      <w:pPr>
        <w:pStyle w:val="PargrafodaLista"/>
        <w:tabs>
          <w:tab w:val="left" w:pos="547"/>
        </w:tabs>
        <w:spacing w:line="276" w:lineRule="auto"/>
        <w:ind w:left="0"/>
        <w:rPr>
          <w:rFonts w:ascii="Arial" w:hAnsi="Arial" w:cs="Arial"/>
          <w:sz w:val="24"/>
          <w:szCs w:val="24"/>
        </w:rPr>
      </w:pPr>
    </w:p>
    <w:p w14:paraId="2AA30A87" w14:textId="77777777" w:rsidR="0005211E" w:rsidRPr="00660009" w:rsidRDefault="0005211E" w:rsidP="006255E3">
      <w:pPr>
        <w:pStyle w:val="PargrafodaLista"/>
        <w:widowControl w:val="0"/>
        <w:numPr>
          <w:ilvl w:val="0"/>
          <w:numId w:val="76"/>
        </w:numPr>
        <w:tabs>
          <w:tab w:val="left" w:pos="479"/>
        </w:tabs>
        <w:autoSpaceDE w:val="0"/>
        <w:autoSpaceDN w:val="0"/>
        <w:spacing w:after="0" w:line="276" w:lineRule="auto"/>
        <w:ind w:left="0" w:firstLine="0"/>
        <w:jc w:val="both"/>
        <w:rPr>
          <w:rFonts w:ascii="Arial" w:hAnsi="Arial" w:cs="Arial"/>
          <w:sz w:val="24"/>
          <w:szCs w:val="24"/>
        </w:rPr>
      </w:pPr>
      <w:r w:rsidRPr="00660009">
        <w:rPr>
          <w:rFonts w:ascii="Arial" w:hAnsi="Arial" w:cs="Arial"/>
          <w:b/>
          <w:sz w:val="24"/>
          <w:szCs w:val="24"/>
        </w:rPr>
        <w:t>gestão</w:t>
      </w:r>
      <w:r w:rsidRPr="00660009">
        <w:rPr>
          <w:rFonts w:ascii="Arial" w:hAnsi="Arial" w:cs="Arial"/>
          <w:b/>
          <w:spacing w:val="27"/>
          <w:sz w:val="24"/>
          <w:szCs w:val="24"/>
        </w:rPr>
        <w:t xml:space="preserve"> </w:t>
      </w:r>
      <w:r w:rsidRPr="00660009">
        <w:rPr>
          <w:rFonts w:ascii="Arial" w:hAnsi="Arial" w:cs="Arial"/>
          <w:b/>
          <w:sz w:val="24"/>
          <w:szCs w:val="24"/>
        </w:rPr>
        <w:t>de</w:t>
      </w:r>
      <w:r w:rsidRPr="00660009">
        <w:rPr>
          <w:rFonts w:ascii="Arial" w:hAnsi="Arial" w:cs="Arial"/>
          <w:b/>
          <w:spacing w:val="28"/>
          <w:sz w:val="24"/>
          <w:szCs w:val="24"/>
        </w:rPr>
        <w:t xml:space="preserve"> </w:t>
      </w:r>
      <w:r w:rsidRPr="00660009">
        <w:rPr>
          <w:rFonts w:ascii="Arial" w:hAnsi="Arial" w:cs="Arial"/>
          <w:b/>
          <w:sz w:val="24"/>
          <w:szCs w:val="24"/>
        </w:rPr>
        <w:t>custos</w:t>
      </w:r>
      <w:r w:rsidRPr="00660009">
        <w:rPr>
          <w:rFonts w:ascii="Arial" w:hAnsi="Arial" w:cs="Arial"/>
          <w:b/>
          <w:spacing w:val="28"/>
          <w:sz w:val="24"/>
          <w:szCs w:val="24"/>
        </w:rPr>
        <w:t xml:space="preserve"> </w:t>
      </w:r>
      <w:r w:rsidRPr="00660009">
        <w:rPr>
          <w:rFonts w:ascii="Arial" w:hAnsi="Arial" w:cs="Arial"/>
          <w:b/>
          <w:sz w:val="24"/>
          <w:szCs w:val="24"/>
        </w:rPr>
        <w:t>eficiente:</w:t>
      </w:r>
      <w:r w:rsidRPr="00660009">
        <w:rPr>
          <w:rFonts w:ascii="Arial" w:hAnsi="Arial" w:cs="Arial"/>
          <w:b/>
          <w:spacing w:val="28"/>
          <w:sz w:val="24"/>
          <w:szCs w:val="24"/>
        </w:rPr>
        <w:t xml:space="preserve"> </w:t>
      </w:r>
      <w:r w:rsidRPr="00660009">
        <w:rPr>
          <w:rFonts w:ascii="Arial" w:hAnsi="Arial" w:cs="Arial"/>
          <w:sz w:val="24"/>
          <w:szCs w:val="24"/>
        </w:rPr>
        <w:t>a</w:t>
      </w:r>
      <w:r w:rsidRPr="00660009">
        <w:rPr>
          <w:rFonts w:ascii="Arial" w:hAnsi="Arial" w:cs="Arial"/>
          <w:spacing w:val="28"/>
          <w:sz w:val="24"/>
          <w:szCs w:val="24"/>
        </w:rPr>
        <w:t xml:space="preserve"> </w:t>
      </w:r>
      <w:r w:rsidRPr="00660009">
        <w:rPr>
          <w:rFonts w:ascii="Arial" w:hAnsi="Arial" w:cs="Arial"/>
          <w:sz w:val="24"/>
          <w:szCs w:val="24"/>
        </w:rPr>
        <w:t>solução</w:t>
      </w:r>
      <w:r w:rsidRPr="00660009">
        <w:rPr>
          <w:rFonts w:ascii="Arial" w:hAnsi="Arial" w:cs="Arial"/>
          <w:spacing w:val="28"/>
          <w:sz w:val="24"/>
          <w:szCs w:val="24"/>
        </w:rPr>
        <w:t xml:space="preserve"> </w:t>
      </w:r>
      <w:r w:rsidRPr="00660009">
        <w:rPr>
          <w:rFonts w:ascii="Arial" w:hAnsi="Arial" w:cs="Arial"/>
          <w:sz w:val="24"/>
          <w:szCs w:val="24"/>
        </w:rPr>
        <w:t>terá</w:t>
      </w:r>
      <w:r w:rsidRPr="00660009">
        <w:rPr>
          <w:rFonts w:ascii="Arial" w:hAnsi="Arial" w:cs="Arial"/>
          <w:spacing w:val="27"/>
          <w:sz w:val="24"/>
          <w:szCs w:val="24"/>
        </w:rPr>
        <w:t xml:space="preserve"> </w:t>
      </w:r>
      <w:r w:rsidRPr="00660009">
        <w:rPr>
          <w:rFonts w:ascii="Arial" w:hAnsi="Arial" w:cs="Arial"/>
          <w:sz w:val="24"/>
          <w:szCs w:val="24"/>
        </w:rPr>
        <w:t>uma</w:t>
      </w:r>
      <w:r w:rsidRPr="00660009">
        <w:rPr>
          <w:rFonts w:ascii="Arial" w:hAnsi="Arial" w:cs="Arial"/>
          <w:spacing w:val="28"/>
          <w:sz w:val="24"/>
          <w:szCs w:val="24"/>
        </w:rPr>
        <w:t xml:space="preserve"> </w:t>
      </w:r>
      <w:r w:rsidRPr="00660009">
        <w:rPr>
          <w:rFonts w:ascii="Arial" w:hAnsi="Arial" w:cs="Arial"/>
          <w:sz w:val="24"/>
          <w:szCs w:val="24"/>
        </w:rPr>
        <w:t>gestão</w:t>
      </w:r>
      <w:r w:rsidRPr="00660009">
        <w:rPr>
          <w:rFonts w:ascii="Arial" w:hAnsi="Arial" w:cs="Arial"/>
          <w:spacing w:val="28"/>
          <w:sz w:val="24"/>
          <w:szCs w:val="24"/>
        </w:rPr>
        <w:t xml:space="preserve"> </w:t>
      </w:r>
      <w:r w:rsidRPr="00660009">
        <w:rPr>
          <w:rFonts w:ascii="Arial" w:hAnsi="Arial" w:cs="Arial"/>
          <w:sz w:val="24"/>
          <w:szCs w:val="24"/>
        </w:rPr>
        <w:t>de</w:t>
      </w:r>
      <w:r w:rsidRPr="00660009">
        <w:rPr>
          <w:rFonts w:ascii="Arial" w:hAnsi="Arial" w:cs="Arial"/>
          <w:spacing w:val="28"/>
          <w:sz w:val="24"/>
          <w:szCs w:val="24"/>
        </w:rPr>
        <w:t xml:space="preserve"> </w:t>
      </w:r>
      <w:r w:rsidRPr="00660009">
        <w:rPr>
          <w:rFonts w:ascii="Arial" w:hAnsi="Arial" w:cs="Arial"/>
          <w:sz w:val="24"/>
          <w:szCs w:val="24"/>
        </w:rPr>
        <w:t>custos</w:t>
      </w:r>
      <w:r w:rsidRPr="00660009">
        <w:rPr>
          <w:rFonts w:ascii="Arial" w:hAnsi="Arial" w:cs="Arial"/>
          <w:spacing w:val="28"/>
          <w:sz w:val="24"/>
          <w:szCs w:val="24"/>
        </w:rPr>
        <w:t xml:space="preserve"> </w:t>
      </w:r>
      <w:r w:rsidRPr="00660009">
        <w:rPr>
          <w:rFonts w:ascii="Arial" w:hAnsi="Arial" w:cs="Arial"/>
          <w:sz w:val="24"/>
          <w:szCs w:val="24"/>
        </w:rPr>
        <w:t>eficiente,</w:t>
      </w:r>
      <w:r w:rsidRPr="00660009">
        <w:rPr>
          <w:rFonts w:ascii="Arial" w:hAnsi="Arial" w:cs="Arial"/>
          <w:spacing w:val="28"/>
          <w:sz w:val="24"/>
          <w:szCs w:val="24"/>
        </w:rPr>
        <w:t xml:space="preserve"> </w:t>
      </w:r>
      <w:r w:rsidRPr="00660009">
        <w:rPr>
          <w:rFonts w:ascii="Arial" w:hAnsi="Arial" w:cs="Arial"/>
          <w:sz w:val="24"/>
          <w:szCs w:val="24"/>
        </w:rPr>
        <w:t>estabelecendo</w:t>
      </w:r>
      <w:r w:rsidRPr="00660009">
        <w:rPr>
          <w:rFonts w:ascii="Arial" w:hAnsi="Arial" w:cs="Arial"/>
          <w:spacing w:val="28"/>
          <w:sz w:val="24"/>
          <w:szCs w:val="24"/>
        </w:rPr>
        <w:t xml:space="preserve"> </w:t>
      </w:r>
      <w:r w:rsidRPr="00660009">
        <w:rPr>
          <w:rFonts w:ascii="Arial" w:hAnsi="Arial" w:cs="Arial"/>
          <w:sz w:val="24"/>
          <w:szCs w:val="24"/>
        </w:rPr>
        <w:t>contratos</w:t>
      </w:r>
      <w:r w:rsidRPr="00660009">
        <w:rPr>
          <w:rFonts w:ascii="Arial" w:hAnsi="Arial" w:cs="Arial"/>
          <w:spacing w:val="27"/>
          <w:sz w:val="24"/>
          <w:szCs w:val="24"/>
        </w:rPr>
        <w:t xml:space="preserve"> </w:t>
      </w:r>
      <w:r w:rsidRPr="00660009">
        <w:rPr>
          <w:rFonts w:ascii="Arial" w:hAnsi="Arial" w:cs="Arial"/>
          <w:sz w:val="24"/>
          <w:szCs w:val="24"/>
        </w:rPr>
        <w:t>claros,</w:t>
      </w:r>
      <w:r w:rsidRPr="00660009">
        <w:rPr>
          <w:rFonts w:ascii="Arial" w:hAnsi="Arial" w:cs="Arial"/>
          <w:spacing w:val="28"/>
          <w:sz w:val="24"/>
          <w:szCs w:val="24"/>
        </w:rPr>
        <w:t xml:space="preserve"> </w:t>
      </w:r>
      <w:r w:rsidRPr="00660009">
        <w:rPr>
          <w:rFonts w:ascii="Arial" w:hAnsi="Arial" w:cs="Arial"/>
          <w:sz w:val="24"/>
          <w:szCs w:val="24"/>
        </w:rPr>
        <w:t>transparentes</w:t>
      </w:r>
      <w:r w:rsidRPr="00660009">
        <w:rPr>
          <w:rFonts w:ascii="Arial" w:hAnsi="Arial" w:cs="Arial"/>
          <w:spacing w:val="28"/>
          <w:sz w:val="24"/>
          <w:szCs w:val="24"/>
        </w:rPr>
        <w:t xml:space="preserve"> </w:t>
      </w:r>
      <w:r w:rsidRPr="00660009">
        <w:rPr>
          <w:rFonts w:ascii="Arial" w:hAnsi="Arial" w:cs="Arial"/>
          <w:sz w:val="24"/>
          <w:szCs w:val="24"/>
        </w:rPr>
        <w:t>e</w:t>
      </w:r>
      <w:r w:rsidRPr="00660009">
        <w:rPr>
          <w:rFonts w:ascii="Arial" w:hAnsi="Arial" w:cs="Arial"/>
          <w:spacing w:val="-47"/>
          <w:sz w:val="24"/>
          <w:szCs w:val="24"/>
        </w:rPr>
        <w:t xml:space="preserve"> </w:t>
      </w:r>
      <w:r w:rsidRPr="00660009">
        <w:rPr>
          <w:rFonts w:ascii="Arial" w:hAnsi="Arial" w:cs="Arial"/>
          <w:sz w:val="24"/>
          <w:szCs w:val="24"/>
        </w:rPr>
        <w:t>com cláusulas</w:t>
      </w:r>
      <w:r w:rsidRPr="00660009">
        <w:rPr>
          <w:rFonts w:ascii="Arial" w:hAnsi="Arial" w:cs="Arial"/>
          <w:spacing w:val="1"/>
          <w:sz w:val="24"/>
          <w:szCs w:val="24"/>
        </w:rPr>
        <w:t xml:space="preserve"> </w:t>
      </w:r>
      <w:r w:rsidRPr="00660009">
        <w:rPr>
          <w:rFonts w:ascii="Arial" w:hAnsi="Arial" w:cs="Arial"/>
          <w:sz w:val="24"/>
          <w:szCs w:val="24"/>
        </w:rPr>
        <w:t>que visam</w:t>
      </w:r>
      <w:r w:rsidRPr="00660009">
        <w:rPr>
          <w:rFonts w:ascii="Arial" w:hAnsi="Arial" w:cs="Arial"/>
          <w:spacing w:val="1"/>
          <w:sz w:val="24"/>
          <w:szCs w:val="24"/>
        </w:rPr>
        <w:t xml:space="preserve"> </w:t>
      </w:r>
      <w:r w:rsidRPr="00660009">
        <w:rPr>
          <w:rFonts w:ascii="Arial" w:hAnsi="Arial" w:cs="Arial"/>
          <w:sz w:val="24"/>
          <w:szCs w:val="24"/>
        </w:rPr>
        <w:t>evitar surpresas</w:t>
      </w:r>
      <w:r w:rsidRPr="00660009">
        <w:rPr>
          <w:rFonts w:ascii="Arial" w:hAnsi="Arial" w:cs="Arial"/>
          <w:spacing w:val="1"/>
          <w:sz w:val="24"/>
          <w:szCs w:val="24"/>
        </w:rPr>
        <w:t xml:space="preserve"> </w:t>
      </w:r>
      <w:r w:rsidRPr="00660009">
        <w:rPr>
          <w:rFonts w:ascii="Arial" w:hAnsi="Arial" w:cs="Arial"/>
          <w:sz w:val="24"/>
          <w:szCs w:val="24"/>
        </w:rPr>
        <w:t>financeiras.</w:t>
      </w:r>
    </w:p>
    <w:p w14:paraId="4BD7B0E3" w14:textId="77777777" w:rsidR="0005211E" w:rsidRPr="00660009" w:rsidRDefault="0005211E" w:rsidP="0005211E">
      <w:pPr>
        <w:pStyle w:val="Ttulo1"/>
        <w:tabs>
          <w:tab w:val="left" w:pos="670"/>
          <w:tab w:val="left" w:pos="671"/>
        </w:tabs>
        <w:spacing w:before="0" w:line="276" w:lineRule="auto"/>
        <w:contextualSpacing/>
        <w:rPr>
          <w:rFonts w:ascii="Arial" w:hAnsi="Arial" w:cs="Arial"/>
          <w:sz w:val="24"/>
          <w:szCs w:val="24"/>
        </w:rPr>
      </w:pPr>
    </w:p>
    <w:p w14:paraId="6E4401B0" w14:textId="77777777" w:rsidR="0005211E" w:rsidRPr="00EA6C30" w:rsidRDefault="0005211E" w:rsidP="00EE3CF3">
      <w:pPr>
        <w:widowControl w:val="0"/>
        <w:spacing w:before="120" w:after="0" w:line="240" w:lineRule="auto"/>
        <w:jc w:val="both"/>
        <w:rPr>
          <w:rFonts w:ascii="Times New Roman" w:eastAsia="Tahoma" w:hAnsi="Times New Roman" w:cs="Times New Roman"/>
          <w:b/>
        </w:rPr>
      </w:pPr>
    </w:p>
    <w:p w14:paraId="419EA515" w14:textId="3A9804F1" w:rsidR="001D3229" w:rsidRPr="001D3229" w:rsidRDefault="001D3229" w:rsidP="006255E3">
      <w:pPr>
        <w:pStyle w:val="Ttulo1"/>
        <w:numPr>
          <w:ilvl w:val="0"/>
          <w:numId w:val="86"/>
        </w:numPr>
        <w:tabs>
          <w:tab w:val="left" w:pos="670"/>
          <w:tab w:val="left" w:pos="671"/>
        </w:tabs>
        <w:spacing w:before="0" w:line="276" w:lineRule="auto"/>
        <w:contextualSpacing/>
        <w:rPr>
          <w:rFonts w:ascii="Arial" w:hAnsi="Arial" w:cs="Arial"/>
          <w:color w:val="auto"/>
          <w:sz w:val="24"/>
          <w:szCs w:val="24"/>
        </w:rPr>
      </w:pPr>
      <w:r w:rsidRPr="001D3229">
        <w:rPr>
          <w:rFonts w:ascii="Arial" w:hAnsi="Arial" w:cs="Arial"/>
          <w:color w:val="auto"/>
          <w:sz w:val="24"/>
          <w:szCs w:val="24"/>
        </w:rPr>
        <w:t>DA NECESSIDADE DA CONTRATAÇÃO</w:t>
      </w:r>
    </w:p>
    <w:p w14:paraId="7E2FEB5F" w14:textId="77777777" w:rsidR="001D3229" w:rsidRPr="00660009" w:rsidRDefault="001D3229" w:rsidP="001D3229">
      <w:pPr>
        <w:pStyle w:val="Ttulo1"/>
        <w:tabs>
          <w:tab w:val="left" w:pos="670"/>
          <w:tab w:val="left" w:pos="671"/>
        </w:tabs>
        <w:spacing w:before="0" w:line="276" w:lineRule="auto"/>
        <w:contextualSpacing/>
        <w:rPr>
          <w:rFonts w:ascii="Arial" w:hAnsi="Arial" w:cs="Arial"/>
          <w:sz w:val="24"/>
          <w:szCs w:val="24"/>
        </w:rPr>
      </w:pPr>
    </w:p>
    <w:p w14:paraId="0F658610" w14:textId="77777777" w:rsidR="001D3229" w:rsidRPr="00B73D98" w:rsidRDefault="001D3229" w:rsidP="006255E3">
      <w:pPr>
        <w:pStyle w:val="PargrafodaLista"/>
        <w:widowControl w:val="0"/>
        <w:numPr>
          <w:ilvl w:val="0"/>
          <w:numId w:val="83"/>
        </w:numPr>
        <w:tabs>
          <w:tab w:val="left" w:pos="604"/>
        </w:tabs>
        <w:autoSpaceDE w:val="0"/>
        <w:autoSpaceDN w:val="0"/>
        <w:spacing w:after="0" w:line="276" w:lineRule="auto"/>
        <w:jc w:val="both"/>
        <w:rPr>
          <w:rFonts w:ascii="Arial" w:hAnsi="Arial" w:cs="Arial"/>
          <w:vanish/>
          <w:sz w:val="24"/>
          <w:szCs w:val="24"/>
        </w:rPr>
      </w:pPr>
    </w:p>
    <w:p w14:paraId="44D4D2AD" w14:textId="77777777" w:rsidR="001D3229" w:rsidRPr="00B73D98" w:rsidRDefault="001D3229" w:rsidP="006255E3">
      <w:pPr>
        <w:pStyle w:val="PargrafodaLista"/>
        <w:widowControl w:val="0"/>
        <w:numPr>
          <w:ilvl w:val="0"/>
          <w:numId w:val="83"/>
        </w:numPr>
        <w:tabs>
          <w:tab w:val="left" w:pos="604"/>
        </w:tabs>
        <w:autoSpaceDE w:val="0"/>
        <w:autoSpaceDN w:val="0"/>
        <w:spacing w:after="0" w:line="276" w:lineRule="auto"/>
        <w:jc w:val="both"/>
        <w:rPr>
          <w:rFonts w:ascii="Arial" w:hAnsi="Arial" w:cs="Arial"/>
          <w:vanish/>
          <w:sz w:val="24"/>
          <w:szCs w:val="24"/>
        </w:rPr>
      </w:pPr>
    </w:p>
    <w:p w14:paraId="33A31FE6" w14:textId="77777777" w:rsidR="001D3229" w:rsidRPr="00B73D98" w:rsidRDefault="001D3229" w:rsidP="006255E3">
      <w:pPr>
        <w:pStyle w:val="PargrafodaLista"/>
        <w:widowControl w:val="0"/>
        <w:numPr>
          <w:ilvl w:val="0"/>
          <w:numId w:val="83"/>
        </w:numPr>
        <w:tabs>
          <w:tab w:val="left" w:pos="604"/>
        </w:tabs>
        <w:autoSpaceDE w:val="0"/>
        <w:autoSpaceDN w:val="0"/>
        <w:spacing w:after="0" w:line="276" w:lineRule="auto"/>
        <w:jc w:val="both"/>
        <w:rPr>
          <w:rFonts w:ascii="Arial" w:hAnsi="Arial" w:cs="Arial"/>
          <w:vanish/>
          <w:sz w:val="24"/>
          <w:szCs w:val="24"/>
        </w:rPr>
      </w:pPr>
    </w:p>
    <w:p w14:paraId="140B875C" w14:textId="77777777" w:rsidR="001D3229" w:rsidRPr="00B73D98" w:rsidRDefault="001D3229" w:rsidP="006255E3">
      <w:pPr>
        <w:pStyle w:val="PargrafodaLista"/>
        <w:widowControl w:val="0"/>
        <w:numPr>
          <w:ilvl w:val="0"/>
          <w:numId w:val="83"/>
        </w:numPr>
        <w:tabs>
          <w:tab w:val="left" w:pos="604"/>
        </w:tabs>
        <w:autoSpaceDE w:val="0"/>
        <w:autoSpaceDN w:val="0"/>
        <w:spacing w:after="0" w:line="276" w:lineRule="auto"/>
        <w:jc w:val="both"/>
        <w:rPr>
          <w:rFonts w:ascii="Arial" w:hAnsi="Arial" w:cs="Arial"/>
          <w:vanish/>
          <w:sz w:val="24"/>
          <w:szCs w:val="24"/>
        </w:rPr>
      </w:pPr>
    </w:p>
    <w:p w14:paraId="19548EDE" w14:textId="77777777" w:rsidR="001D3229" w:rsidRPr="00B73D98" w:rsidRDefault="001D3229" w:rsidP="006255E3">
      <w:pPr>
        <w:pStyle w:val="PargrafodaLista"/>
        <w:widowControl w:val="0"/>
        <w:numPr>
          <w:ilvl w:val="0"/>
          <w:numId w:val="83"/>
        </w:numPr>
        <w:tabs>
          <w:tab w:val="left" w:pos="604"/>
        </w:tabs>
        <w:autoSpaceDE w:val="0"/>
        <w:autoSpaceDN w:val="0"/>
        <w:spacing w:after="0" w:line="276" w:lineRule="auto"/>
        <w:jc w:val="both"/>
        <w:rPr>
          <w:rFonts w:ascii="Arial" w:hAnsi="Arial" w:cs="Arial"/>
          <w:vanish/>
          <w:sz w:val="24"/>
          <w:szCs w:val="24"/>
        </w:rPr>
      </w:pPr>
    </w:p>
    <w:p w14:paraId="5BF9A833" w14:textId="41EA06A3" w:rsidR="001D3229" w:rsidRPr="00660009" w:rsidRDefault="001D3229" w:rsidP="006255E3">
      <w:pPr>
        <w:pStyle w:val="PargrafodaLista"/>
        <w:widowControl w:val="0"/>
        <w:numPr>
          <w:ilvl w:val="1"/>
          <w:numId w:val="83"/>
        </w:numPr>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Considerando a necessidade constante de serviços de manutenção preventiva e corretiva</w:t>
      </w:r>
      <w:r>
        <w:rPr>
          <w:rFonts w:ascii="Arial" w:hAnsi="Arial" w:cs="Arial"/>
          <w:sz w:val="24"/>
          <w:szCs w:val="24"/>
        </w:rPr>
        <w:t xml:space="preserve"> das unidades hospitalares dos municípios consorciados ao Consorcio Intermunicipal de Saúde Vale do Rio Cuiabá - CISVARC</w:t>
      </w:r>
      <w:r w:rsidRPr="00660009">
        <w:rPr>
          <w:rFonts w:ascii="Arial" w:hAnsi="Arial" w:cs="Arial"/>
          <w:sz w:val="24"/>
          <w:szCs w:val="24"/>
        </w:rPr>
        <w:t>,</w:t>
      </w:r>
      <w:r w:rsidRPr="00660009">
        <w:rPr>
          <w:rFonts w:ascii="Arial" w:hAnsi="Arial" w:cs="Arial"/>
          <w:spacing w:val="1"/>
          <w:sz w:val="24"/>
          <w:szCs w:val="24"/>
        </w:rPr>
        <w:t xml:space="preserve"> </w:t>
      </w:r>
      <w:r w:rsidRPr="00660009">
        <w:rPr>
          <w:rFonts w:ascii="Arial" w:hAnsi="Arial" w:cs="Arial"/>
          <w:sz w:val="24"/>
          <w:szCs w:val="24"/>
        </w:rPr>
        <w:t>e</w:t>
      </w:r>
      <w:r w:rsidRPr="00660009">
        <w:rPr>
          <w:rFonts w:ascii="Arial" w:hAnsi="Arial" w:cs="Arial"/>
          <w:spacing w:val="1"/>
          <w:sz w:val="24"/>
          <w:szCs w:val="24"/>
        </w:rPr>
        <w:t xml:space="preserve"> </w:t>
      </w:r>
      <w:r w:rsidRPr="00660009">
        <w:rPr>
          <w:rFonts w:ascii="Arial" w:hAnsi="Arial" w:cs="Arial"/>
          <w:sz w:val="24"/>
          <w:szCs w:val="24"/>
        </w:rPr>
        <w:t>a</w:t>
      </w:r>
      <w:r w:rsidRPr="00660009">
        <w:rPr>
          <w:rFonts w:ascii="Arial" w:hAnsi="Arial" w:cs="Arial"/>
          <w:spacing w:val="1"/>
          <w:sz w:val="24"/>
          <w:szCs w:val="24"/>
        </w:rPr>
        <w:t xml:space="preserve"> </w:t>
      </w:r>
      <w:r w:rsidRPr="00660009">
        <w:rPr>
          <w:rFonts w:ascii="Arial" w:hAnsi="Arial" w:cs="Arial"/>
          <w:sz w:val="24"/>
          <w:szCs w:val="24"/>
        </w:rPr>
        <w:t>indisponibilidade</w:t>
      </w:r>
      <w:r w:rsidRPr="00660009">
        <w:rPr>
          <w:rFonts w:ascii="Arial" w:hAnsi="Arial" w:cs="Arial"/>
          <w:spacing w:val="1"/>
          <w:sz w:val="24"/>
          <w:szCs w:val="24"/>
        </w:rPr>
        <w:t xml:space="preserve"> </w:t>
      </w:r>
      <w:r w:rsidRPr="00660009">
        <w:rPr>
          <w:rFonts w:ascii="Arial" w:hAnsi="Arial" w:cs="Arial"/>
          <w:sz w:val="24"/>
          <w:szCs w:val="24"/>
        </w:rPr>
        <w:t>de</w:t>
      </w:r>
      <w:r w:rsidRPr="00660009">
        <w:rPr>
          <w:rFonts w:ascii="Arial" w:hAnsi="Arial" w:cs="Arial"/>
          <w:spacing w:val="1"/>
          <w:sz w:val="24"/>
          <w:szCs w:val="24"/>
        </w:rPr>
        <w:t xml:space="preserve"> </w:t>
      </w:r>
      <w:r w:rsidRPr="00660009">
        <w:rPr>
          <w:rFonts w:ascii="Arial" w:hAnsi="Arial" w:cs="Arial"/>
          <w:sz w:val="24"/>
          <w:szCs w:val="24"/>
        </w:rPr>
        <w:t>servidores</w:t>
      </w:r>
      <w:r w:rsidRPr="00660009">
        <w:rPr>
          <w:rFonts w:ascii="Arial" w:hAnsi="Arial" w:cs="Arial"/>
          <w:spacing w:val="1"/>
          <w:sz w:val="24"/>
          <w:szCs w:val="24"/>
        </w:rPr>
        <w:t xml:space="preserve"> </w:t>
      </w:r>
      <w:r w:rsidRPr="00660009">
        <w:rPr>
          <w:rFonts w:ascii="Arial" w:hAnsi="Arial" w:cs="Arial"/>
          <w:sz w:val="24"/>
          <w:szCs w:val="24"/>
        </w:rPr>
        <w:t>do</w:t>
      </w:r>
      <w:r w:rsidRPr="00660009">
        <w:rPr>
          <w:rFonts w:ascii="Arial" w:hAnsi="Arial" w:cs="Arial"/>
          <w:spacing w:val="1"/>
          <w:sz w:val="24"/>
          <w:szCs w:val="24"/>
        </w:rPr>
        <w:t xml:space="preserve"> </w:t>
      </w:r>
      <w:r w:rsidRPr="00660009">
        <w:rPr>
          <w:rFonts w:ascii="Arial" w:hAnsi="Arial" w:cs="Arial"/>
          <w:sz w:val="24"/>
          <w:szCs w:val="24"/>
        </w:rPr>
        <w:t>quadro</w:t>
      </w:r>
      <w:r w:rsidRPr="00660009">
        <w:rPr>
          <w:rFonts w:ascii="Arial" w:hAnsi="Arial" w:cs="Arial"/>
          <w:spacing w:val="1"/>
          <w:sz w:val="24"/>
          <w:szCs w:val="24"/>
        </w:rPr>
        <w:t xml:space="preserve"> </w:t>
      </w:r>
      <w:r w:rsidRPr="00660009">
        <w:rPr>
          <w:rFonts w:ascii="Arial" w:hAnsi="Arial" w:cs="Arial"/>
          <w:sz w:val="24"/>
          <w:szCs w:val="24"/>
        </w:rPr>
        <w:t>de</w:t>
      </w:r>
      <w:r w:rsidRPr="00660009">
        <w:rPr>
          <w:rFonts w:ascii="Arial" w:hAnsi="Arial" w:cs="Arial"/>
          <w:spacing w:val="1"/>
          <w:sz w:val="24"/>
          <w:szCs w:val="24"/>
        </w:rPr>
        <w:t xml:space="preserve"> </w:t>
      </w:r>
      <w:r w:rsidRPr="00660009">
        <w:rPr>
          <w:rFonts w:ascii="Arial" w:hAnsi="Arial" w:cs="Arial"/>
          <w:sz w:val="24"/>
          <w:szCs w:val="24"/>
        </w:rPr>
        <w:t>pessoal</w:t>
      </w:r>
      <w:r w:rsidRPr="00660009">
        <w:rPr>
          <w:rFonts w:ascii="Arial" w:hAnsi="Arial" w:cs="Arial"/>
          <w:spacing w:val="50"/>
          <w:sz w:val="24"/>
          <w:szCs w:val="24"/>
        </w:rPr>
        <w:t xml:space="preserve"> </w:t>
      </w:r>
      <w:r w:rsidRPr="00660009">
        <w:rPr>
          <w:rFonts w:ascii="Arial" w:hAnsi="Arial" w:cs="Arial"/>
          <w:sz w:val="24"/>
          <w:szCs w:val="24"/>
        </w:rPr>
        <w:t>do</w:t>
      </w:r>
      <w:r w:rsidRPr="00660009">
        <w:rPr>
          <w:rFonts w:ascii="Arial" w:hAnsi="Arial" w:cs="Arial"/>
          <w:spacing w:val="50"/>
          <w:sz w:val="24"/>
          <w:szCs w:val="24"/>
        </w:rPr>
        <w:t xml:space="preserve"> </w:t>
      </w:r>
      <w:r w:rsidRPr="00660009">
        <w:rPr>
          <w:rFonts w:ascii="Arial" w:hAnsi="Arial" w:cs="Arial"/>
          <w:sz w:val="24"/>
          <w:szCs w:val="24"/>
        </w:rPr>
        <w:t>órgão</w:t>
      </w:r>
      <w:r w:rsidRPr="00660009">
        <w:rPr>
          <w:rFonts w:ascii="Arial" w:hAnsi="Arial" w:cs="Arial"/>
          <w:spacing w:val="50"/>
          <w:sz w:val="24"/>
          <w:szCs w:val="24"/>
        </w:rPr>
        <w:t xml:space="preserve"> </w:t>
      </w:r>
      <w:r w:rsidRPr="00660009">
        <w:rPr>
          <w:rFonts w:ascii="Arial" w:hAnsi="Arial" w:cs="Arial"/>
          <w:sz w:val="24"/>
          <w:szCs w:val="24"/>
        </w:rPr>
        <w:t>para</w:t>
      </w:r>
      <w:r w:rsidRPr="00660009">
        <w:rPr>
          <w:rFonts w:ascii="Arial" w:hAnsi="Arial" w:cs="Arial"/>
          <w:spacing w:val="1"/>
          <w:sz w:val="24"/>
          <w:szCs w:val="24"/>
        </w:rPr>
        <w:t xml:space="preserve"> </w:t>
      </w:r>
      <w:r w:rsidRPr="00660009">
        <w:rPr>
          <w:rFonts w:ascii="Arial" w:hAnsi="Arial" w:cs="Arial"/>
          <w:sz w:val="24"/>
          <w:szCs w:val="24"/>
        </w:rPr>
        <w:t>atendimento das demandas de diversas localidades que necessitam dos serviços, há a necessidade de contratação de empresa</w:t>
      </w:r>
      <w:r w:rsidRPr="00660009">
        <w:rPr>
          <w:rFonts w:ascii="Arial" w:hAnsi="Arial" w:cs="Arial"/>
          <w:spacing w:val="1"/>
          <w:sz w:val="24"/>
          <w:szCs w:val="24"/>
        </w:rPr>
        <w:t xml:space="preserve"> </w:t>
      </w:r>
      <w:r w:rsidRPr="00660009">
        <w:rPr>
          <w:rFonts w:ascii="Arial" w:hAnsi="Arial" w:cs="Arial"/>
          <w:sz w:val="24"/>
          <w:szCs w:val="24"/>
        </w:rPr>
        <w:t>habilitada para</w:t>
      </w:r>
      <w:r w:rsidRPr="00660009">
        <w:rPr>
          <w:rFonts w:ascii="Arial" w:hAnsi="Arial" w:cs="Arial"/>
          <w:spacing w:val="1"/>
          <w:sz w:val="24"/>
          <w:szCs w:val="24"/>
        </w:rPr>
        <w:t xml:space="preserve"> </w:t>
      </w:r>
      <w:r w:rsidRPr="00660009">
        <w:rPr>
          <w:rFonts w:ascii="Arial" w:hAnsi="Arial" w:cs="Arial"/>
          <w:sz w:val="24"/>
          <w:szCs w:val="24"/>
        </w:rPr>
        <w:t>prestação dos</w:t>
      </w:r>
      <w:r w:rsidRPr="00660009">
        <w:rPr>
          <w:rFonts w:ascii="Arial" w:hAnsi="Arial" w:cs="Arial"/>
          <w:spacing w:val="1"/>
          <w:sz w:val="24"/>
          <w:szCs w:val="24"/>
        </w:rPr>
        <w:t xml:space="preserve"> </w:t>
      </w:r>
      <w:r w:rsidRPr="00660009">
        <w:rPr>
          <w:rFonts w:ascii="Arial" w:hAnsi="Arial" w:cs="Arial"/>
          <w:sz w:val="24"/>
          <w:szCs w:val="24"/>
        </w:rPr>
        <w:t>serviços objeto</w:t>
      </w:r>
      <w:r w:rsidRPr="00660009">
        <w:rPr>
          <w:rFonts w:ascii="Arial" w:hAnsi="Arial" w:cs="Arial"/>
          <w:spacing w:val="1"/>
          <w:sz w:val="24"/>
          <w:szCs w:val="24"/>
        </w:rPr>
        <w:t xml:space="preserve"> </w:t>
      </w:r>
      <w:r w:rsidRPr="00660009">
        <w:rPr>
          <w:rFonts w:ascii="Arial" w:hAnsi="Arial" w:cs="Arial"/>
          <w:sz w:val="24"/>
          <w:szCs w:val="24"/>
        </w:rPr>
        <w:t>da licitação.</w:t>
      </w:r>
    </w:p>
    <w:p w14:paraId="13B6864B" w14:textId="77777777" w:rsidR="001D3229" w:rsidRPr="00660009" w:rsidRDefault="001D3229" w:rsidP="001D3229">
      <w:pPr>
        <w:pStyle w:val="PargrafodaLista"/>
        <w:tabs>
          <w:tab w:val="left" w:pos="604"/>
        </w:tabs>
        <w:spacing w:line="276" w:lineRule="auto"/>
        <w:ind w:left="0"/>
        <w:rPr>
          <w:rFonts w:ascii="Arial" w:hAnsi="Arial" w:cs="Arial"/>
          <w:sz w:val="24"/>
          <w:szCs w:val="24"/>
        </w:rPr>
      </w:pPr>
    </w:p>
    <w:p w14:paraId="5C4AB5F3" w14:textId="77777777" w:rsidR="001D3229" w:rsidRPr="00660009" w:rsidRDefault="001D3229" w:rsidP="006255E3">
      <w:pPr>
        <w:pStyle w:val="PargrafodaLista"/>
        <w:widowControl w:val="0"/>
        <w:numPr>
          <w:ilvl w:val="1"/>
          <w:numId w:val="83"/>
        </w:numPr>
        <w:tabs>
          <w:tab w:val="left" w:pos="577"/>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Segundo</w:t>
      </w:r>
      <w:r w:rsidRPr="00660009">
        <w:rPr>
          <w:rFonts w:ascii="Arial" w:hAnsi="Arial" w:cs="Arial"/>
          <w:spacing w:val="14"/>
          <w:sz w:val="24"/>
          <w:szCs w:val="24"/>
        </w:rPr>
        <w:t xml:space="preserve"> </w:t>
      </w:r>
      <w:r w:rsidRPr="00660009">
        <w:rPr>
          <w:rFonts w:ascii="Arial" w:hAnsi="Arial" w:cs="Arial"/>
          <w:sz w:val="24"/>
          <w:szCs w:val="24"/>
        </w:rPr>
        <w:t>o</w:t>
      </w:r>
      <w:r w:rsidRPr="00660009">
        <w:rPr>
          <w:rFonts w:ascii="Arial" w:hAnsi="Arial" w:cs="Arial"/>
          <w:spacing w:val="15"/>
          <w:sz w:val="24"/>
          <w:szCs w:val="24"/>
        </w:rPr>
        <w:t xml:space="preserve"> </w:t>
      </w:r>
      <w:r w:rsidRPr="00660009">
        <w:rPr>
          <w:rFonts w:ascii="Arial" w:hAnsi="Arial" w:cs="Arial"/>
          <w:sz w:val="24"/>
          <w:szCs w:val="24"/>
        </w:rPr>
        <w:t>art.</w:t>
      </w:r>
      <w:r w:rsidRPr="00660009">
        <w:rPr>
          <w:rFonts w:ascii="Arial" w:hAnsi="Arial" w:cs="Arial"/>
          <w:spacing w:val="15"/>
          <w:sz w:val="24"/>
          <w:szCs w:val="24"/>
        </w:rPr>
        <w:t xml:space="preserve"> </w:t>
      </w:r>
      <w:r w:rsidRPr="00660009">
        <w:rPr>
          <w:rFonts w:ascii="Arial" w:hAnsi="Arial" w:cs="Arial"/>
          <w:sz w:val="24"/>
          <w:szCs w:val="24"/>
        </w:rPr>
        <w:t>6º,</w:t>
      </w:r>
      <w:r w:rsidRPr="00660009">
        <w:rPr>
          <w:rFonts w:ascii="Arial" w:hAnsi="Arial" w:cs="Arial"/>
          <w:spacing w:val="15"/>
          <w:sz w:val="24"/>
          <w:szCs w:val="24"/>
        </w:rPr>
        <w:t xml:space="preserve"> </w:t>
      </w:r>
      <w:r w:rsidRPr="00660009">
        <w:rPr>
          <w:rFonts w:ascii="Arial" w:hAnsi="Arial" w:cs="Arial"/>
          <w:sz w:val="24"/>
          <w:szCs w:val="24"/>
        </w:rPr>
        <w:t>inciso</w:t>
      </w:r>
      <w:r w:rsidRPr="00660009">
        <w:rPr>
          <w:rFonts w:ascii="Arial" w:hAnsi="Arial" w:cs="Arial"/>
          <w:spacing w:val="15"/>
          <w:sz w:val="24"/>
          <w:szCs w:val="24"/>
        </w:rPr>
        <w:t xml:space="preserve"> </w:t>
      </w:r>
      <w:r w:rsidRPr="00660009">
        <w:rPr>
          <w:rFonts w:ascii="Arial" w:hAnsi="Arial" w:cs="Arial"/>
          <w:sz w:val="24"/>
          <w:szCs w:val="24"/>
        </w:rPr>
        <w:t>XI,</w:t>
      </w:r>
      <w:r w:rsidRPr="00660009">
        <w:rPr>
          <w:rFonts w:ascii="Arial" w:hAnsi="Arial" w:cs="Arial"/>
          <w:spacing w:val="14"/>
          <w:sz w:val="24"/>
          <w:szCs w:val="24"/>
        </w:rPr>
        <w:t xml:space="preserve"> </w:t>
      </w:r>
      <w:r w:rsidRPr="00660009">
        <w:rPr>
          <w:rFonts w:ascii="Arial" w:hAnsi="Arial" w:cs="Arial"/>
          <w:sz w:val="24"/>
          <w:szCs w:val="24"/>
        </w:rPr>
        <w:t>da</w:t>
      </w:r>
      <w:r w:rsidRPr="00660009">
        <w:rPr>
          <w:rFonts w:ascii="Arial" w:hAnsi="Arial" w:cs="Arial"/>
          <w:spacing w:val="15"/>
          <w:sz w:val="24"/>
          <w:szCs w:val="24"/>
        </w:rPr>
        <w:t xml:space="preserve"> </w:t>
      </w:r>
      <w:r w:rsidRPr="00660009">
        <w:rPr>
          <w:rFonts w:ascii="Arial" w:hAnsi="Arial" w:cs="Arial"/>
          <w:sz w:val="24"/>
          <w:szCs w:val="24"/>
        </w:rPr>
        <w:t>Lei Federal nº 14.133, de 2021,</w:t>
      </w:r>
      <w:r w:rsidRPr="00660009">
        <w:rPr>
          <w:rFonts w:ascii="Arial" w:hAnsi="Arial" w:cs="Arial"/>
          <w:spacing w:val="15"/>
          <w:sz w:val="24"/>
          <w:szCs w:val="24"/>
        </w:rPr>
        <w:t xml:space="preserve"> </w:t>
      </w:r>
      <w:r w:rsidRPr="00660009">
        <w:rPr>
          <w:rFonts w:ascii="Arial" w:hAnsi="Arial" w:cs="Arial"/>
          <w:sz w:val="24"/>
          <w:szCs w:val="24"/>
        </w:rPr>
        <w:t>considera-se</w:t>
      </w:r>
      <w:r w:rsidRPr="00660009">
        <w:rPr>
          <w:rFonts w:ascii="Arial" w:hAnsi="Arial" w:cs="Arial"/>
          <w:spacing w:val="14"/>
          <w:sz w:val="24"/>
          <w:szCs w:val="24"/>
        </w:rPr>
        <w:t xml:space="preserve"> </w:t>
      </w:r>
      <w:r w:rsidRPr="00660009">
        <w:rPr>
          <w:rFonts w:ascii="Arial" w:hAnsi="Arial" w:cs="Arial"/>
          <w:sz w:val="24"/>
          <w:szCs w:val="24"/>
        </w:rPr>
        <w:t>serviço</w:t>
      </w:r>
      <w:r w:rsidRPr="00660009">
        <w:rPr>
          <w:rFonts w:ascii="Arial" w:hAnsi="Arial" w:cs="Arial"/>
          <w:spacing w:val="15"/>
          <w:sz w:val="24"/>
          <w:szCs w:val="24"/>
        </w:rPr>
        <w:t xml:space="preserve"> </w:t>
      </w:r>
      <w:r w:rsidRPr="00660009">
        <w:rPr>
          <w:rFonts w:ascii="Arial" w:hAnsi="Arial" w:cs="Arial"/>
          <w:sz w:val="24"/>
          <w:szCs w:val="24"/>
        </w:rPr>
        <w:t>a</w:t>
      </w:r>
      <w:r w:rsidRPr="00660009">
        <w:rPr>
          <w:rFonts w:ascii="Arial" w:hAnsi="Arial" w:cs="Arial"/>
          <w:spacing w:val="15"/>
          <w:sz w:val="24"/>
          <w:szCs w:val="24"/>
        </w:rPr>
        <w:t xml:space="preserve"> </w:t>
      </w:r>
      <w:r w:rsidRPr="00660009">
        <w:rPr>
          <w:rFonts w:ascii="Arial" w:hAnsi="Arial" w:cs="Arial"/>
          <w:sz w:val="24"/>
          <w:szCs w:val="24"/>
        </w:rPr>
        <w:t>atividade</w:t>
      </w:r>
      <w:r w:rsidRPr="00660009">
        <w:rPr>
          <w:rFonts w:ascii="Arial" w:hAnsi="Arial" w:cs="Arial"/>
          <w:spacing w:val="15"/>
          <w:sz w:val="24"/>
          <w:szCs w:val="24"/>
        </w:rPr>
        <w:t xml:space="preserve"> </w:t>
      </w:r>
      <w:r w:rsidRPr="00660009">
        <w:rPr>
          <w:rFonts w:ascii="Arial" w:hAnsi="Arial" w:cs="Arial"/>
          <w:sz w:val="24"/>
          <w:szCs w:val="24"/>
        </w:rPr>
        <w:t>ou</w:t>
      </w:r>
      <w:r w:rsidRPr="00660009">
        <w:rPr>
          <w:rFonts w:ascii="Arial" w:hAnsi="Arial" w:cs="Arial"/>
          <w:spacing w:val="15"/>
          <w:sz w:val="24"/>
          <w:szCs w:val="24"/>
        </w:rPr>
        <w:t xml:space="preserve"> </w:t>
      </w:r>
      <w:r w:rsidRPr="00660009">
        <w:rPr>
          <w:rFonts w:ascii="Arial" w:hAnsi="Arial" w:cs="Arial"/>
          <w:sz w:val="24"/>
          <w:szCs w:val="24"/>
        </w:rPr>
        <w:t>conjunto</w:t>
      </w:r>
      <w:r w:rsidRPr="00660009">
        <w:rPr>
          <w:rFonts w:ascii="Arial" w:hAnsi="Arial" w:cs="Arial"/>
          <w:spacing w:val="14"/>
          <w:sz w:val="24"/>
          <w:szCs w:val="24"/>
        </w:rPr>
        <w:t xml:space="preserve"> </w:t>
      </w:r>
      <w:r w:rsidRPr="00660009">
        <w:rPr>
          <w:rFonts w:ascii="Arial" w:hAnsi="Arial" w:cs="Arial"/>
          <w:sz w:val="24"/>
          <w:szCs w:val="24"/>
        </w:rPr>
        <w:t>de</w:t>
      </w:r>
      <w:r w:rsidRPr="00660009">
        <w:rPr>
          <w:rFonts w:ascii="Arial" w:hAnsi="Arial" w:cs="Arial"/>
          <w:spacing w:val="15"/>
          <w:sz w:val="24"/>
          <w:szCs w:val="24"/>
        </w:rPr>
        <w:t xml:space="preserve"> </w:t>
      </w:r>
      <w:r w:rsidRPr="00660009">
        <w:rPr>
          <w:rFonts w:ascii="Arial" w:hAnsi="Arial" w:cs="Arial"/>
          <w:sz w:val="24"/>
          <w:szCs w:val="24"/>
        </w:rPr>
        <w:t>atividades</w:t>
      </w:r>
      <w:r w:rsidRPr="00660009">
        <w:rPr>
          <w:rFonts w:ascii="Arial" w:hAnsi="Arial" w:cs="Arial"/>
          <w:spacing w:val="15"/>
          <w:sz w:val="24"/>
          <w:szCs w:val="24"/>
        </w:rPr>
        <w:t xml:space="preserve"> </w:t>
      </w:r>
      <w:r w:rsidRPr="00660009">
        <w:rPr>
          <w:rFonts w:ascii="Arial" w:hAnsi="Arial" w:cs="Arial"/>
          <w:sz w:val="24"/>
          <w:szCs w:val="24"/>
        </w:rPr>
        <w:t>destinadas</w:t>
      </w:r>
      <w:r w:rsidRPr="00660009">
        <w:rPr>
          <w:rFonts w:ascii="Arial" w:hAnsi="Arial" w:cs="Arial"/>
          <w:spacing w:val="-48"/>
          <w:sz w:val="24"/>
          <w:szCs w:val="24"/>
        </w:rPr>
        <w:t xml:space="preserve"> </w:t>
      </w:r>
      <w:r w:rsidRPr="00660009">
        <w:rPr>
          <w:rFonts w:ascii="Arial" w:hAnsi="Arial" w:cs="Arial"/>
          <w:sz w:val="24"/>
          <w:szCs w:val="24"/>
        </w:rPr>
        <w:t xml:space="preserve">a obter determinada </w:t>
      </w:r>
      <w:r w:rsidRPr="00660009">
        <w:rPr>
          <w:rFonts w:ascii="Arial" w:hAnsi="Arial" w:cs="Arial"/>
          <w:sz w:val="24"/>
          <w:szCs w:val="24"/>
        </w:rPr>
        <w:lastRenderedPageBreak/>
        <w:t>utilidade, intelectual ou material, de interesse da Administração. Assim, a caracterização dos serviços</w:t>
      </w:r>
      <w:r w:rsidRPr="00660009">
        <w:rPr>
          <w:rFonts w:ascii="Arial" w:hAnsi="Arial" w:cs="Arial"/>
          <w:spacing w:val="1"/>
          <w:sz w:val="24"/>
          <w:szCs w:val="24"/>
        </w:rPr>
        <w:t xml:space="preserve"> </w:t>
      </w:r>
      <w:r w:rsidRPr="00660009">
        <w:rPr>
          <w:rFonts w:ascii="Arial" w:hAnsi="Arial" w:cs="Arial"/>
          <w:sz w:val="24"/>
          <w:szCs w:val="24"/>
        </w:rPr>
        <w:t>comuns</w:t>
      </w:r>
      <w:r w:rsidRPr="00660009">
        <w:rPr>
          <w:rFonts w:ascii="Arial" w:hAnsi="Arial" w:cs="Arial"/>
          <w:spacing w:val="2"/>
          <w:sz w:val="24"/>
          <w:szCs w:val="24"/>
        </w:rPr>
        <w:t xml:space="preserve"> </w:t>
      </w:r>
      <w:r w:rsidRPr="00660009">
        <w:rPr>
          <w:rFonts w:ascii="Arial" w:hAnsi="Arial" w:cs="Arial"/>
          <w:sz w:val="24"/>
          <w:szCs w:val="24"/>
        </w:rPr>
        <w:t>de</w:t>
      </w:r>
      <w:r w:rsidRPr="00660009">
        <w:rPr>
          <w:rFonts w:ascii="Arial" w:hAnsi="Arial" w:cs="Arial"/>
          <w:spacing w:val="2"/>
          <w:sz w:val="24"/>
          <w:szCs w:val="24"/>
        </w:rPr>
        <w:t xml:space="preserve"> </w:t>
      </w:r>
      <w:r w:rsidRPr="00660009">
        <w:rPr>
          <w:rFonts w:ascii="Arial" w:hAnsi="Arial" w:cs="Arial"/>
          <w:sz w:val="24"/>
          <w:szCs w:val="24"/>
        </w:rPr>
        <w:t>engenharia</w:t>
      </w:r>
      <w:r w:rsidRPr="00660009">
        <w:rPr>
          <w:rFonts w:ascii="Arial" w:hAnsi="Arial" w:cs="Arial"/>
          <w:spacing w:val="3"/>
          <w:sz w:val="24"/>
          <w:szCs w:val="24"/>
        </w:rPr>
        <w:t xml:space="preserve"> </w:t>
      </w:r>
      <w:r w:rsidRPr="00660009">
        <w:rPr>
          <w:rFonts w:ascii="Arial" w:hAnsi="Arial" w:cs="Arial"/>
          <w:sz w:val="24"/>
          <w:szCs w:val="24"/>
        </w:rPr>
        <w:t>é</w:t>
      </w:r>
      <w:r w:rsidRPr="00660009">
        <w:rPr>
          <w:rFonts w:ascii="Arial" w:hAnsi="Arial" w:cs="Arial"/>
          <w:spacing w:val="2"/>
          <w:sz w:val="24"/>
          <w:szCs w:val="24"/>
        </w:rPr>
        <w:t xml:space="preserve"> </w:t>
      </w:r>
      <w:r w:rsidRPr="00660009">
        <w:rPr>
          <w:rFonts w:ascii="Arial" w:hAnsi="Arial" w:cs="Arial"/>
          <w:sz w:val="24"/>
          <w:szCs w:val="24"/>
        </w:rPr>
        <w:t>representada</w:t>
      </w:r>
      <w:r w:rsidRPr="00660009">
        <w:rPr>
          <w:rFonts w:ascii="Arial" w:hAnsi="Arial" w:cs="Arial"/>
          <w:spacing w:val="3"/>
          <w:sz w:val="24"/>
          <w:szCs w:val="24"/>
        </w:rPr>
        <w:t xml:space="preserve"> </w:t>
      </w:r>
      <w:r w:rsidRPr="00660009">
        <w:rPr>
          <w:rFonts w:ascii="Arial" w:hAnsi="Arial" w:cs="Arial"/>
          <w:sz w:val="24"/>
          <w:szCs w:val="24"/>
        </w:rPr>
        <w:t>sobretudo</w:t>
      </w:r>
      <w:r w:rsidRPr="00660009">
        <w:rPr>
          <w:rFonts w:ascii="Arial" w:hAnsi="Arial" w:cs="Arial"/>
          <w:spacing w:val="2"/>
          <w:sz w:val="24"/>
          <w:szCs w:val="24"/>
        </w:rPr>
        <w:t xml:space="preserve"> </w:t>
      </w:r>
      <w:r w:rsidRPr="00660009">
        <w:rPr>
          <w:rFonts w:ascii="Arial" w:hAnsi="Arial" w:cs="Arial"/>
          <w:sz w:val="24"/>
          <w:szCs w:val="24"/>
        </w:rPr>
        <w:t>pela</w:t>
      </w:r>
      <w:r w:rsidRPr="00660009">
        <w:rPr>
          <w:rFonts w:ascii="Arial" w:hAnsi="Arial" w:cs="Arial"/>
          <w:spacing w:val="3"/>
          <w:sz w:val="24"/>
          <w:szCs w:val="24"/>
        </w:rPr>
        <w:t xml:space="preserve"> </w:t>
      </w:r>
      <w:r w:rsidRPr="00660009">
        <w:rPr>
          <w:rFonts w:ascii="Arial" w:hAnsi="Arial" w:cs="Arial"/>
          <w:sz w:val="24"/>
          <w:szCs w:val="24"/>
        </w:rPr>
        <w:t>manutenção</w:t>
      </w:r>
      <w:r w:rsidRPr="00660009">
        <w:rPr>
          <w:rFonts w:ascii="Arial" w:hAnsi="Arial" w:cs="Arial"/>
          <w:spacing w:val="2"/>
          <w:sz w:val="24"/>
          <w:szCs w:val="24"/>
        </w:rPr>
        <w:t xml:space="preserve"> </w:t>
      </w:r>
      <w:r w:rsidRPr="00660009">
        <w:rPr>
          <w:rFonts w:ascii="Arial" w:hAnsi="Arial" w:cs="Arial"/>
          <w:sz w:val="24"/>
          <w:szCs w:val="24"/>
        </w:rPr>
        <w:t>da</w:t>
      </w:r>
      <w:r w:rsidRPr="00660009">
        <w:rPr>
          <w:rFonts w:ascii="Arial" w:hAnsi="Arial" w:cs="Arial"/>
          <w:spacing w:val="3"/>
          <w:sz w:val="24"/>
          <w:szCs w:val="24"/>
        </w:rPr>
        <w:t xml:space="preserve"> </w:t>
      </w:r>
      <w:r w:rsidRPr="00660009">
        <w:rPr>
          <w:rFonts w:ascii="Arial" w:hAnsi="Arial" w:cs="Arial"/>
          <w:sz w:val="24"/>
          <w:szCs w:val="24"/>
        </w:rPr>
        <w:t>natureza</w:t>
      </w:r>
      <w:r w:rsidRPr="00660009">
        <w:rPr>
          <w:rFonts w:ascii="Arial" w:hAnsi="Arial" w:cs="Arial"/>
          <w:spacing w:val="2"/>
          <w:sz w:val="24"/>
          <w:szCs w:val="24"/>
        </w:rPr>
        <w:t xml:space="preserve"> </w:t>
      </w:r>
      <w:r w:rsidRPr="00660009">
        <w:rPr>
          <w:rFonts w:ascii="Arial" w:hAnsi="Arial" w:cs="Arial"/>
          <w:sz w:val="24"/>
          <w:szCs w:val="24"/>
        </w:rPr>
        <w:t>do</w:t>
      </w:r>
      <w:r w:rsidRPr="00660009">
        <w:rPr>
          <w:rFonts w:ascii="Arial" w:hAnsi="Arial" w:cs="Arial"/>
          <w:spacing w:val="3"/>
          <w:sz w:val="24"/>
          <w:szCs w:val="24"/>
        </w:rPr>
        <w:t xml:space="preserve"> </w:t>
      </w:r>
      <w:r w:rsidRPr="00660009">
        <w:rPr>
          <w:rFonts w:ascii="Arial" w:hAnsi="Arial" w:cs="Arial"/>
          <w:sz w:val="24"/>
          <w:szCs w:val="24"/>
        </w:rPr>
        <w:t>bem</w:t>
      </w:r>
      <w:r w:rsidRPr="00660009">
        <w:rPr>
          <w:rFonts w:ascii="Arial" w:hAnsi="Arial" w:cs="Arial"/>
          <w:spacing w:val="2"/>
          <w:sz w:val="24"/>
          <w:szCs w:val="24"/>
        </w:rPr>
        <w:t xml:space="preserve"> </w:t>
      </w:r>
      <w:r w:rsidRPr="00660009">
        <w:rPr>
          <w:rFonts w:ascii="Arial" w:hAnsi="Arial" w:cs="Arial"/>
          <w:sz w:val="24"/>
          <w:szCs w:val="24"/>
        </w:rPr>
        <w:t>após</w:t>
      </w:r>
      <w:r w:rsidRPr="00660009">
        <w:rPr>
          <w:rFonts w:ascii="Arial" w:hAnsi="Arial" w:cs="Arial"/>
          <w:spacing w:val="3"/>
          <w:sz w:val="24"/>
          <w:szCs w:val="24"/>
        </w:rPr>
        <w:t xml:space="preserve"> </w:t>
      </w:r>
      <w:r w:rsidRPr="00660009">
        <w:rPr>
          <w:rFonts w:ascii="Arial" w:hAnsi="Arial" w:cs="Arial"/>
          <w:sz w:val="24"/>
          <w:szCs w:val="24"/>
        </w:rPr>
        <w:t>a</w:t>
      </w:r>
      <w:r w:rsidRPr="00660009">
        <w:rPr>
          <w:rFonts w:ascii="Arial" w:hAnsi="Arial" w:cs="Arial"/>
          <w:spacing w:val="2"/>
          <w:sz w:val="24"/>
          <w:szCs w:val="24"/>
        </w:rPr>
        <w:t xml:space="preserve"> </w:t>
      </w:r>
      <w:r w:rsidRPr="00660009">
        <w:rPr>
          <w:rFonts w:ascii="Arial" w:hAnsi="Arial" w:cs="Arial"/>
          <w:sz w:val="24"/>
          <w:szCs w:val="24"/>
        </w:rPr>
        <w:t>intervenção.</w:t>
      </w:r>
    </w:p>
    <w:p w14:paraId="393308CA" w14:textId="77777777" w:rsidR="001D3229" w:rsidRPr="00660009" w:rsidRDefault="001D3229" w:rsidP="001D3229">
      <w:pPr>
        <w:pStyle w:val="PargrafodaLista"/>
        <w:tabs>
          <w:tab w:val="left" w:pos="577"/>
        </w:tabs>
        <w:spacing w:line="276" w:lineRule="auto"/>
        <w:ind w:left="0"/>
        <w:rPr>
          <w:rFonts w:ascii="Arial" w:hAnsi="Arial" w:cs="Arial"/>
          <w:sz w:val="24"/>
          <w:szCs w:val="24"/>
        </w:rPr>
      </w:pPr>
    </w:p>
    <w:p w14:paraId="75E4FB3B" w14:textId="4540D07C" w:rsidR="001D3229" w:rsidRPr="00660009" w:rsidRDefault="001D3229" w:rsidP="006255E3">
      <w:pPr>
        <w:pStyle w:val="PargrafodaLista"/>
        <w:widowControl w:val="0"/>
        <w:numPr>
          <w:ilvl w:val="1"/>
          <w:numId w:val="83"/>
        </w:numPr>
        <w:tabs>
          <w:tab w:val="left" w:pos="560"/>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A manutenção predial preventiva e corretiva, com eventual prestação de demais serviços comuns de engenharia, que visa a</w:t>
      </w:r>
      <w:r w:rsidRPr="00660009">
        <w:rPr>
          <w:rFonts w:ascii="Arial" w:hAnsi="Arial" w:cs="Arial"/>
          <w:spacing w:val="1"/>
          <w:sz w:val="24"/>
          <w:szCs w:val="24"/>
        </w:rPr>
        <w:t xml:space="preserve"> </w:t>
      </w:r>
      <w:r w:rsidRPr="00660009">
        <w:rPr>
          <w:rFonts w:ascii="Arial" w:hAnsi="Arial" w:cs="Arial"/>
          <w:sz w:val="24"/>
          <w:szCs w:val="24"/>
        </w:rPr>
        <w:t>assegurar a integridade do patrimônio público e o funcionamento da atividade finalística do órgão, considerando que os prédios</w:t>
      </w:r>
      <w:r w:rsidRPr="00660009">
        <w:rPr>
          <w:rFonts w:ascii="Arial" w:hAnsi="Arial" w:cs="Arial"/>
          <w:spacing w:val="1"/>
          <w:sz w:val="24"/>
          <w:szCs w:val="24"/>
        </w:rPr>
        <w:t xml:space="preserve"> </w:t>
      </w:r>
      <w:r w:rsidRPr="00660009">
        <w:rPr>
          <w:rFonts w:ascii="Arial" w:hAnsi="Arial" w:cs="Arial"/>
          <w:sz w:val="24"/>
          <w:szCs w:val="24"/>
        </w:rPr>
        <w:t>públicos</w:t>
      </w:r>
      <w:r w:rsidRPr="00660009">
        <w:rPr>
          <w:rFonts w:ascii="Arial" w:hAnsi="Arial" w:cs="Arial"/>
          <w:spacing w:val="16"/>
          <w:sz w:val="24"/>
          <w:szCs w:val="24"/>
        </w:rPr>
        <w:t xml:space="preserve"> </w:t>
      </w:r>
      <w:r w:rsidRPr="00660009">
        <w:rPr>
          <w:rFonts w:ascii="Arial" w:hAnsi="Arial" w:cs="Arial"/>
          <w:sz w:val="24"/>
          <w:szCs w:val="24"/>
        </w:rPr>
        <w:t>ficaram</w:t>
      </w:r>
      <w:r w:rsidRPr="00660009">
        <w:rPr>
          <w:rFonts w:ascii="Arial" w:hAnsi="Arial" w:cs="Arial"/>
          <w:spacing w:val="17"/>
          <w:sz w:val="24"/>
          <w:szCs w:val="24"/>
        </w:rPr>
        <w:t xml:space="preserve"> </w:t>
      </w:r>
      <w:r w:rsidRPr="00660009">
        <w:rPr>
          <w:rFonts w:ascii="Arial" w:hAnsi="Arial" w:cs="Arial"/>
          <w:sz w:val="24"/>
          <w:szCs w:val="24"/>
        </w:rPr>
        <w:t>durante</w:t>
      </w:r>
      <w:r w:rsidRPr="00660009">
        <w:rPr>
          <w:rFonts w:ascii="Arial" w:hAnsi="Arial" w:cs="Arial"/>
          <w:spacing w:val="16"/>
          <w:sz w:val="24"/>
          <w:szCs w:val="24"/>
        </w:rPr>
        <w:t xml:space="preserve"> </w:t>
      </w:r>
      <w:r w:rsidRPr="00660009">
        <w:rPr>
          <w:rFonts w:ascii="Arial" w:hAnsi="Arial" w:cs="Arial"/>
          <w:sz w:val="24"/>
          <w:szCs w:val="24"/>
        </w:rPr>
        <w:t>muito</w:t>
      </w:r>
      <w:r w:rsidRPr="00660009">
        <w:rPr>
          <w:rFonts w:ascii="Arial" w:hAnsi="Arial" w:cs="Arial"/>
          <w:spacing w:val="17"/>
          <w:sz w:val="24"/>
          <w:szCs w:val="24"/>
        </w:rPr>
        <w:t xml:space="preserve"> </w:t>
      </w:r>
      <w:r w:rsidRPr="00660009">
        <w:rPr>
          <w:rFonts w:ascii="Arial" w:hAnsi="Arial" w:cs="Arial"/>
          <w:sz w:val="24"/>
          <w:szCs w:val="24"/>
        </w:rPr>
        <w:t>tempo</w:t>
      </w:r>
      <w:r w:rsidRPr="00660009">
        <w:rPr>
          <w:rFonts w:ascii="Arial" w:hAnsi="Arial" w:cs="Arial"/>
          <w:spacing w:val="17"/>
          <w:sz w:val="24"/>
          <w:szCs w:val="24"/>
        </w:rPr>
        <w:t xml:space="preserve"> </w:t>
      </w:r>
      <w:r w:rsidRPr="00660009">
        <w:rPr>
          <w:rFonts w:ascii="Arial" w:hAnsi="Arial" w:cs="Arial"/>
          <w:sz w:val="24"/>
          <w:szCs w:val="24"/>
        </w:rPr>
        <w:t>sem</w:t>
      </w:r>
      <w:r w:rsidRPr="00660009">
        <w:rPr>
          <w:rFonts w:ascii="Arial" w:hAnsi="Arial" w:cs="Arial"/>
          <w:spacing w:val="16"/>
          <w:sz w:val="24"/>
          <w:szCs w:val="24"/>
        </w:rPr>
        <w:t xml:space="preserve"> </w:t>
      </w:r>
      <w:r w:rsidRPr="00660009">
        <w:rPr>
          <w:rFonts w:ascii="Arial" w:hAnsi="Arial" w:cs="Arial"/>
          <w:sz w:val="24"/>
          <w:szCs w:val="24"/>
        </w:rPr>
        <w:t>manutenção/conservação/recuperação,</w:t>
      </w:r>
      <w:r w:rsidRPr="00660009">
        <w:rPr>
          <w:rFonts w:ascii="Arial" w:hAnsi="Arial" w:cs="Arial"/>
          <w:spacing w:val="39"/>
          <w:sz w:val="24"/>
          <w:szCs w:val="24"/>
        </w:rPr>
        <w:t xml:space="preserve"> </w:t>
      </w:r>
      <w:r w:rsidRPr="00660009">
        <w:rPr>
          <w:rFonts w:ascii="Arial" w:hAnsi="Arial" w:cs="Arial"/>
          <w:sz w:val="24"/>
          <w:szCs w:val="24"/>
        </w:rPr>
        <w:t>através</w:t>
      </w:r>
      <w:r w:rsidRPr="00660009">
        <w:rPr>
          <w:rFonts w:ascii="Arial" w:hAnsi="Arial" w:cs="Arial"/>
          <w:spacing w:val="39"/>
          <w:sz w:val="24"/>
          <w:szCs w:val="24"/>
        </w:rPr>
        <w:t xml:space="preserve"> </w:t>
      </w:r>
      <w:r w:rsidR="006C061E">
        <w:rPr>
          <w:rFonts w:ascii="Arial" w:hAnsi="Arial" w:cs="Arial"/>
          <w:sz w:val="24"/>
          <w:szCs w:val="24"/>
        </w:rPr>
        <w:t xml:space="preserve">do </w:t>
      </w:r>
      <w:r w:rsidR="006C061E">
        <w:rPr>
          <w:rFonts w:ascii="Arial" w:hAnsi="Arial" w:cs="Arial"/>
          <w:sz w:val="24"/>
          <w:szCs w:val="24"/>
        </w:rPr>
        <w:t>Consorcio Intermunicipal de Saúde Vale do Rio Cuiabá - CISVARC</w:t>
      </w:r>
      <w:r w:rsidRPr="00660009">
        <w:rPr>
          <w:rFonts w:ascii="Arial" w:hAnsi="Arial" w:cs="Arial"/>
          <w:sz w:val="24"/>
          <w:szCs w:val="24"/>
        </w:rPr>
        <w:t>,</w:t>
      </w:r>
      <w:r w:rsidRPr="00660009">
        <w:rPr>
          <w:rFonts w:ascii="Arial" w:hAnsi="Arial" w:cs="Arial"/>
          <w:spacing w:val="39"/>
          <w:sz w:val="24"/>
          <w:szCs w:val="24"/>
        </w:rPr>
        <w:t xml:space="preserve"> </w:t>
      </w:r>
      <w:r w:rsidRPr="00660009">
        <w:rPr>
          <w:rFonts w:ascii="Arial" w:hAnsi="Arial" w:cs="Arial"/>
          <w:sz w:val="24"/>
          <w:szCs w:val="24"/>
        </w:rPr>
        <w:t>vem</w:t>
      </w:r>
      <w:r w:rsidRPr="00660009">
        <w:rPr>
          <w:rFonts w:ascii="Arial" w:hAnsi="Arial" w:cs="Arial"/>
          <w:spacing w:val="39"/>
          <w:sz w:val="24"/>
          <w:szCs w:val="24"/>
        </w:rPr>
        <w:t xml:space="preserve"> </w:t>
      </w:r>
      <w:r w:rsidRPr="00660009">
        <w:rPr>
          <w:rFonts w:ascii="Arial" w:hAnsi="Arial" w:cs="Arial"/>
          <w:sz w:val="24"/>
          <w:szCs w:val="24"/>
        </w:rPr>
        <w:t>trabalhando</w:t>
      </w:r>
      <w:r w:rsidRPr="00660009">
        <w:rPr>
          <w:rFonts w:ascii="Arial" w:hAnsi="Arial" w:cs="Arial"/>
          <w:spacing w:val="39"/>
          <w:sz w:val="24"/>
          <w:szCs w:val="24"/>
        </w:rPr>
        <w:t xml:space="preserve"> </w:t>
      </w:r>
      <w:r w:rsidRPr="00660009">
        <w:rPr>
          <w:rFonts w:ascii="Arial" w:hAnsi="Arial" w:cs="Arial"/>
          <w:sz w:val="24"/>
          <w:szCs w:val="24"/>
        </w:rPr>
        <w:t>para</w:t>
      </w:r>
      <w:r w:rsidRPr="00660009">
        <w:rPr>
          <w:rFonts w:ascii="Arial" w:hAnsi="Arial" w:cs="Arial"/>
          <w:spacing w:val="39"/>
          <w:sz w:val="24"/>
          <w:szCs w:val="24"/>
        </w:rPr>
        <w:t xml:space="preserve"> </w:t>
      </w:r>
      <w:r w:rsidRPr="00660009">
        <w:rPr>
          <w:rFonts w:ascii="Arial" w:hAnsi="Arial" w:cs="Arial"/>
          <w:sz w:val="24"/>
          <w:szCs w:val="24"/>
        </w:rPr>
        <w:t>recuperar,</w:t>
      </w:r>
      <w:r w:rsidRPr="00660009">
        <w:rPr>
          <w:rFonts w:ascii="Arial" w:hAnsi="Arial" w:cs="Arial"/>
          <w:spacing w:val="39"/>
          <w:sz w:val="24"/>
          <w:szCs w:val="24"/>
        </w:rPr>
        <w:t xml:space="preserve"> </w:t>
      </w:r>
      <w:r w:rsidRPr="00660009">
        <w:rPr>
          <w:rFonts w:ascii="Arial" w:hAnsi="Arial" w:cs="Arial"/>
          <w:sz w:val="24"/>
          <w:szCs w:val="24"/>
        </w:rPr>
        <w:t>o</w:t>
      </w:r>
      <w:r w:rsidRPr="00660009">
        <w:rPr>
          <w:rFonts w:ascii="Arial" w:hAnsi="Arial" w:cs="Arial"/>
          <w:spacing w:val="39"/>
          <w:sz w:val="24"/>
          <w:szCs w:val="24"/>
        </w:rPr>
        <w:t xml:space="preserve"> </w:t>
      </w:r>
      <w:r w:rsidRPr="00660009">
        <w:rPr>
          <w:rFonts w:ascii="Arial" w:hAnsi="Arial" w:cs="Arial"/>
          <w:sz w:val="24"/>
          <w:szCs w:val="24"/>
        </w:rPr>
        <w:t>que</w:t>
      </w:r>
      <w:r w:rsidRPr="00660009">
        <w:rPr>
          <w:rFonts w:ascii="Arial" w:hAnsi="Arial" w:cs="Arial"/>
          <w:spacing w:val="39"/>
          <w:sz w:val="24"/>
          <w:szCs w:val="24"/>
        </w:rPr>
        <w:t xml:space="preserve"> </w:t>
      </w:r>
      <w:r w:rsidRPr="00660009">
        <w:rPr>
          <w:rFonts w:ascii="Arial" w:hAnsi="Arial" w:cs="Arial"/>
          <w:sz w:val="24"/>
          <w:szCs w:val="24"/>
        </w:rPr>
        <w:t>se</w:t>
      </w:r>
      <w:r w:rsidRPr="00660009">
        <w:rPr>
          <w:rFonts w:ascii="Arial" w:hAnsi="Arial" w:cs="Arial"/>
          <w:spacing w:val="39"/>
          <w:sz w:val="24"/>
          <w:szCs w:val="24"/>
        </w:rPr>
        <w:t xml:space="preserve"> </w:t>
      </w:r>
      <w:r w:rsidRPr="00660009">
        <w:rPr>
          <w:rFonts w:ascii="Arial" w:hAnsi="Arial" w:cs="Arial"/>
          <w:sz w:val="24"/>
          <w:szCs w:val="24"/>
        </w:rPr>
        <w:t>torna</w:t>
      </w:r>
      <w:r w:rsidRPr="00660009">
        <w:rPr>
          <w:rFonts w:ascii="Arial" w:hAnsi="Arial" w:cs="Arial"/>
          <w:spacing w:val="39"/>
          <w:sz w:val="24"/>
          <w:szCs w:val="24"/>
        </w:rPr>
        <w:t xml:space="preserve"> </w:t>
      </w:r>
      <w:r w:rsidRPr="00660009">
        <w:rPr>
          <w:rFonts w:ascii="Arial" w:hAnsi="Arial" w:cs="Arial"/>
          <w:sz w:val="24"/>
          <w:szCs w:val="24"/>
        </w:rPr>
        <w:t>justificável</w:t>
      </w:r>
      <w:r w:rsidRPr="00660009">
        <w:rPr>
          <w:rFonts w:ascii="Arial" w:hAnsi="Arial" w:cs="Arial"/>
          <w:spacing w:val="30"/>
          <w:sz w:val="24"/>
          <w:szCs w:val="24"/>
        </w:rPr>
        <w:t xml:space="preserve"> </w:t>
      </w:r>
      <w:r w:rsidRPr="00660009">
        <w:rPr>
          <w:rFonts w:ascii="Arial" w:hAnsi="Arial" w:cs="Arial"/>
          <w:sz w:val="24"/>
          <w:szCs w:val="24"/>
        </w:rPr>
        <w:t>a</w:t>
      </w:r>
      <w:r w:rsidRPr="00660009">
        <w:rPr>
          <w:rFonts w:ascii="Arial" w:hAnsi="Arial" w:cs="Arial"/>
          <w:spacing w:val="39"/>
          <w:sz w:val="24"/>
          <w:szCs w:val="24"/>
        </w:rPr>
        <w:t xml:space="preserve"> </w:t>
      </w:r>
      <w:r w:rsidRPr="00660009">
        <w:rPr>
          <w:rFonts w:ascii="Arial" w:hAnsi="Arial" w:cs="Arial"/>
          <w:sz w:val="24"/>
          <w:szCs w:val="24"/>
        </w:rPr>
        <w:t>manutenção</w:t>
      </w:r>
      <w:r w:rsidRPr="00660009">
        <w:rPr>
          <w:rFonts w:ascii="Arial" w:hAnsi="Arial" w:cs="Arial"/>
          <w:spacing w:val="39"/>
          <w:sz w:val="24"/>
          <w:szCs w:val="24"/>
        </w:rPr>
        <w:t xml:space="preserve"> </w:t>
      </w:r>
      <w:r w:rsidRPr="00660009">
        <w:rPr>
          <w:rFonts w:ascii="Arial" w:hAnsi="Arial" w:cs="Arial"/>
          <w:sz w:val="24"/>
          <w:szCs w:val="24"/>
        </w:rPr>
        <w:t>d</w:t>
      </w:r>
      <w:r>
        <w:rPr>
          <w:rFonts w:ascii="Arial" w:hAnsi="Arial" w:cs="Arial"/>
          <w:sz w:val="24"/>
          <w:szCs w:val="24"/>
        </w:rPr>
        <w:t xml:space="preserve">as </w:t>
      </w:r>
      <w:r w:rsidRPr="00660009">
        <w:rPr>
          <w:rFonts w:ascii="Arial" w:hAnsi="Arial" w:cs="Arial"/>
          <w:sz w:val="24"/>
          <w:szCs w:val="24"/>
        </w:rPr>
        <w:t xml:space="preserve"> </w:t>
      </w:r>
      <w:r>
        <w:rPr>
          <w:rFonts w:ascii="Arial" w:hAnsi="Arial" w:cs="Arial"/>
          <w:sz w:val="24"/>
          <w:szCs w:val="24"/>
        </w:rPr>
        <w:t>Unidades Hospitalares e ane</w:t>
      </w:r>
      <w:r w:rsidR="006C061E">
        <w:rPr>
          <w:rFonts w:ascii="Arial" w:hAnsi="Arial" w:cs="Arial"/>
          <w:sz w:val="24"/>
          <w:szCs w:val="24"/>
        </w:rPr>
        <w:t>x</w:t>
      </w:r>
      <w:r>
        <w:rPr>
          <w:rFonts w:ascii="Arial" w:hAnsi="Arial" w:cs="Arial"/>
          <w:sz w:val="24"/>
          <w:szCs w:val="24"/>
        </w:rPr>
        <w:t>os</w:t>
      </w:r>
      <w:r w:rsidRPr="00660009">
        <w:rPr>
          <w:rFonts w:ascii="Arial" w:hAnsi="Arial" w:cs="Arial"/>
          <w:sz w:val="24"/>
          <w:szCs w:val="24"/>
        </w:rPr>
        <w:t>.</w:t>
      </w:r>
      <w:r w:rsidRPr="00660009">
        <w:rPr>
          <w:rFonts w:ascii="Arial" w:hAnsi="Arial" w:cs="Arial"/>
          <w:spacing w:val="27"/>
          <w:sz w:val="24"/>
          <w:szCs w:val="24"/>
        </w:rPr>
        <w:t xml:space="preserve"> </w:t>
      </w:r>
      <w:r w:rsidRPr="00660009">
        <w:rPr>
          <w:rFonts w:ascii="Arial" w:hAnsi="Arial" w:cs="Arial"/>
          <w:sz w:val="24"/>
          <w:szCs w:val="24"/>
        </w:rPr>
        <w:t>Prezando</w:t>
      </w:r>
      <w:r w:rsidRPr="00660009">
        <w:rPr>
          <w:rFonts w:ascii="Arial" w:hAnsi="Arial" w:cs="Arial"/>
          <w:spacing w:val="28"/>
          <w:sz w:val="24"/>
          <w:szCs w:val="24"/>
        </w:rPr>
        <w:t xml:space="preserve"> </w:t>
      </w:r>
      <w:r w:rsidRPr="00660009">
        <w:rPr>
          <w:rFonts w:ascii="Arial" w:hAnsi="Arial" w:cs="Arial"/>
          <w:sz w:val="24"/>
          <w:szCs w:val="24"/>
        </w:rPr>
        <w:t>ainda</w:t>
      </w:r>
      <w:r w:rsidRPr="00660009">
        <w:rPr>
          <w:rFonts w:ascii="Arial" w:hAnsi="Arial" w:cs="Arial"/>
          <w:spacing w:val="27"/>
          <w:sz w:val="24"/>
          <w:szCs w:val="24"/>
        </w:rPr>
        <w:t xml:space="preserve"> </w:t>
      </w:r>
      <w:r w:rsidRPr="00660009">
        <w:rPr>
          <w:rFonts w:ascii="Arial" w:hAnsi="Arial" w:cs="Arial"/>
          <w:sz w:val="24"/>
          <w:szCs w:val="24"/>
        </w:rPr>
        <w:t>o</w:t>
      </w:r>
      <w:r w:rsidRPr="00660009">
        <w:rPr>
          <w:rFonts w:ascii="Arial" w:hAnsi="Arial" w:cs="Arial"/>
          <w:spacing w:val="28"/>
          <w:sz w:val="24"/>
          <w:szCs w:val="24"/>
        </w:rPr>
        <w:t xml:space="preserve"> </w:t>
      </w:r>
      <w:r w:rsidRPr="00660009">
        <w:rPr>
          <w:rFonts w:ascii="Arial" w:hAnsi="Arial" w:cs="Arial"/>
          <w:sz w:val="24"/>
          <w:szCs w:val="24"/>
        </w:rPr>
        <w:t>bem-estar</w:t>
      </w:r>
      <w:r w:rsidRPr="00660009">
        <w:rPr>
          <w:rFonts w:ascii="Arial" w:hAnsi="Arial" w:cs="Arial"/>
          <w:spacing w:val="27"/>
          <w:sz w:val="24"/>
          <w:szCs w:val="24"/>
        </w:rPr>
        <w:t xml:space="preserve"> </w:t>
      </w:r>
      <w:r w:rsidRPr="00660009">
        <w:rPr>
          <w:rFonts w:ascii="Arial" w:hAnsi="Arial" w:cs="Arial"/>
          <w:sz w:val="24"/>
          <w:szCs w:val="24"/>
        </w:rPr>
        <w:t>e</w:t>
      </w:r>
      <w:r w:rsidRPr="00660009">
        <w:rPr>
          <w:rFonts w:ascii="Arial" w:hAnsi="Arial" w:cs="Arial"/>
          <w:spacing w:val="28"/>
          <w:sz w:val="24"/>
          <w:szCs w:val="24"/>
        </w:rPr>
        <w:t xml:space="preserve"> </w:t>
      </w:r>
      <w:r w:rsidRPr="00660009">
        <w:rPr>
          <w:rFonts w:ascii="Arial" w:hAnsi="Arial" w:cs="Arial"/>
          <w:sz w:val="24"/>
          <w:szCs w:val="24"/>
        </w:rPr>
        <w:t>segurança</w:t>
      </w:r>
      <w:r w:rsidRPr="00660009">
        <w:rPr>
          <w:rFonts w:ascii="Arial" w:hAnsi="Arial" w:cs="Arial"/>
          <w:spacing w:val="27"/>
          <w:sz w:val="24"/>
          <w:szCs w:val="24"/>
        </w:rPr>
        <w:t xml:space="preserve"> </w:t>
      </w:r>
      <w:r w:rsidRPr="00660009">
        <w:rPr>
          <w:rFonts w:ascii="Arial" w:hAnsi="Arial" w:cs="Arial"/>
          <w:sz w:val="24"/>
          <w:szCs w:val="24"/>
        </w:rPr>
        <w:t>do</w:t>
      </w:r>
      <w:r w:rsidRPr="00660009">
        <w:rPr>
          <w:rFonts w:ascii="Arial" w:hAnsi="Arial" w:cs="Arial"/>
          <w:spacing w:val="28"/>
          <w:sz w:val="24"/>
          <w:szCs w:val="24"/>
        </w:rPr>
        <w:t xml:space="preserve"> </w:t>
      </w:r>
      <w:r w:rsidRPr="00660009">
        <w:rPr>
          <w:rFonts w:ascii="Arial" w:hAnsi="Arial" w:cs="Arial"/>
          <w:sz w:val="24"/>
          <w:szCs w:val="24"/>
        </w:rPr>
        <w:t>servidor</w:t>
      </w:r>
      <w:r w:rsidRPr="00660009">
        <w:rPr>
          <w:rFonts w:ascii="Arial" w:hAnsi="Arial" w:cs="Arial"/>
          <w:spacing w:val="27"/>
          <w:sz w:val="24"/>
          <w:szCs w:val="24"/>
        </w:rPr>
        <w:t xml:space="preserve"> </w:t>
      </w:r>
      <w:r w:rsidRPr="00660009">
        <w:rPr>
          <w:rFonts w:ascii="Arial" w:hAnsi="Arial" w:cs="Arial"/>
          <w:sz w:val="24"/>
          <w:szCs w:val="24"/>
        </w:rPr>
        <w:t>e</w:t>
      </w:r>
      <w:r w:rsidRPr="00660009">
        <w:rPr>
          <w:rFonts w:ascii="Arial" w:hAnsi="Arial" w:cs="Arial"/>
          <w:spacing w:val="28"/>
          <w:sz w:val="24"/>
          <w:szCs w:val="24"/>
        </w:rPr>
        <w:t xml:space="preserve"> </w:t>
      </w:r>
      <w:r w:rsidRPr="00660009">
        <w:rPr>
          <w:rFonts w:ascii="Arial" w:hAnsi="Arial" w:cs="Arial"/>
          <w:sz w:val="24"/>
          <w:szCs w:val="24"/>
        </w:rPr>
        <w:t>usuários,</w:t>
      </w:r>
      <w:r w:rsidRPr="00660009">
        <w:rPr>
          <w:rFonts w:ascii="Arial" w:hAnsi="Arial" w:cs="Arial"/>
          <w:spacing w:val="27"/>
          <w:sz w:val="24"/>
          <w:szCs w:val="24"/>
        </w:rPr>
        <w:t xml:space="preserve"> </w:t>
      </w:r>
      <w:r w:rsidRPr="00660009">
        <w:rPr>
          <w:rFonts w:ascii="Arial" w:hAnsi="Arial" w:cs="Arial"/>
          <w:sz w:val="24"/>
          <w:szCs w:val="24"/>
        </w:rPr>
        <w:t>mantendo</w:t>
      </w:r>
      <w:r w:rsidRPr="00660009">
        <w:rPr>
          <w:rFonts w:ascii="Arial" w:hAnsi="Arial" w:cs="Arial"/>
          <w:spacing w:val="28"/>
          <w:sz w:val="24"/>
          <w:szCs w:val="24"/>
        </w:rPr>
        <w:t xml:space="preserve"> </w:t>
      </w:r>
      <w:r w:rsidRPr="00660009">
        <w:rPr>
          <w:rFonts w:ascii="Arial" w:hAnsi="Arial" w:cs="Arial"/>
          <w:sz w:val="24"/>
          <w:szCs w:val="24"/>
        </w:rPr>
        <w:t>um</w:t>
      </w:r>
      <w:r w:rsidRPr="00660009">
        <w:rPr>
          <w:rFonts w:ascii="Arial" w:hAnsi="Arial" w:cs="Arial"/>
          <w:spacing w:val="27"/>
          <w:sz w:val="24"/>
          <w:szCs w:val="24"/>
        </w:rPr>
        <w:t xml:space="preserve"> </w:t>
      </w:r>
      <w:r w:rsidRPr="00660009">
        <w:rPr>
          <w:rFonts w:ascii="Arial" w:hAnsi="Arial" w:cs="Arial"/>
          <w:sz w:val="24"/>
          <w:szCs w:val="24"/>
        </w:rPr>
        <w:t>ambiente</w:t>
      </w:r>
      <w:r w:rsidRPr="00660009">
        <w:rPr>
          <w:rFonts w:ascii="Arial" w:hAnsi="Arial" w:cs="Arial"/>
          <w:spacing w:val="28"/>
          <w:sz w:val="24"/>
          <w:szCs w:val="24"/>
        </w:rPr>
        <w:t xml:space="preserve"> </w:t>
      </w:r>
      <w:r w:rsidRPr="00660009">
        <w:rPr>
          <w:rFonts w:ascii="Arial" w:hAnsi="Arial" w:cs="Arial"/>
          <w:sz w:val="24"/>
          <w:szCs w:val="24"/>
        </w:rPr>
        <w:t>salubre</w:t>
      </w:r>
      <w:r w:rsidRPr="00660009">
        <w:rPr>
          <w:rFonts w:ascii="Arial" w:hAnsi="Arial" w:cs="Arial"/>
          <w:spacing w:val="-48"/>
          <w:sz w:val="24"/>
          <w:szCs w:val="24"/>
        </w:rPr>
        <w:t xml:space="preserve"> </w:t>
      </w:r>
      <w:r w:rsidRPr="00660009">
        <w:rPr>
          <w:rFonts w:ascii="Arial" w:hAnsi="Arial" w:cs="Arial"/>
          <w:sz w:val="24"/>
          <w:szCs w:val="24"/>
        </w:rPr>
        <w:t>para</w:t>
      </w:r>
      <w:r w:rsidRPr="00660009">
        <w:rPr>
          <w:rFonts w:ascii="Arial" w:hAnsi="Arial" w:cs="Arial"/>
          <w:spacing w:val="3"/>
          <w:sz w:val="24"/>
          <w:szCs w:val="24"/>
        </w:rPr>
        <w:t xml:space="preserve"> </w:t>
      </w:r>
      <w:r w:rsidRPr="00660009">
        <w:rPr>
          <w:rFonts w:ascii="Arial" w:hAnsi="Arial" w:cs="Arial"/>
          <w:sz w:val="24"/>
          <w:szCs w:val="24"/>
        </w:rPr>
        <w:t>o</w:t>
      </w:r>
      <w:r w:rsidRPr="00660009">
        <w:rPr>
          <w:rFonts w:ascii="Arial" w:hAnsi="Arial" w:cs="Arial"/>
          <w:spacing w:val="3"/>
          <w:sz w:val="24"/>
          <w:szCs w:val="24"/>
        </w:rPr>
        <w:t xml:space="preserve"> </w:t>
      </w:r>
      <w:r w:rsidRPr="00660009">
        <w:rPr>
          <w:rFonts w:ascii="Arial" w:hAnsi="Arial" w:cs="Arial"/>
          <w:sz w:val="24"/>
          <w:szCs w:val="24"/>
        </w:rPr>
        <w:t>desenvolvimento</w:t>
      </w:r>
      <w:r w:rsidRPr="00660009">
        <w:rPr>
          <w:rFonts w:ascii="Arial" w:hAnsi="Arial" w:cs="Arial"/>
          <w:spacing w:val="3"/>
          <w:sz w:val="24"/>
          <w:szCs w:val="24"/>
        </w:rPr>
        <w:t xml:space="preserve"> </w:t>
      </w:r>
      <w:r w:rsidRPr="00660009">
        <w:rPr>
          <w:rFonts w:ascii="Arial" w:hAnsi="Arial" w:cs="Arial"/>
          <w:sz w:val="24"/>
          <w:szCs w:val="24"/>
        </w:rPr>
        <w:t>das</w:t>
      </w:r>
      <w:r w:rsidRPr="00660009">
        <w:rPr>
          <w:rFonts w:ascii="Arial" w:hAnsi="Arial" w:cs="Arial"/>
          <w:spacing w:val="4"/>
          <w:sz w:val="24"/>
          <w:szCs w:val="24"/>
        </w:rPr>
        <w:t xml:space="preserve"> </w:t>
      </w:r>
      <w:r w:rsidRPr="00660009">
        <w:rPr>
          <w:rFonts w:ascii="Arial" w:hAnsi="Arial" w:cs="Arial"/>
          <w:sz w:val="24"/>
          <w:szCs w:val="24"/>
        </w:rPr>
        <w:t>suas</w:t>
      </w:r>
      <w:r w:rsidRPr="00660009">
        <w:rPr>
          <w:rFonts w:ascii="Arial" w:hAnsi="Arial" w:cs="Arial"/>
          <w:spacing w:val="3"/>
          <w:sz w:val="24"/>
          <w:szCs w:val="24"/>
        </w:rPr>
        <w:t xml:space="preserve"> </w:t>
      </w:r>
      <w:r w:rsidRPr="00660009">
        <w:rPr>
          <w:rFonts w:ascii="Arial" w:hAnsi="Arial" w:cs="Arial"/>
          <w:sz w:val="24"/>
          <w:szCs w:val="24"/>
        </w:rPr>
        <w:t>atividades</w:t>
      </w:r>
      <w:r>
        <w:rPr>
          <w:rFonts w:ascii="Arial" w:hAnsi="Arial" w:cs="Arial"/>
          <w:sz w:val="24"/>
          <w:szCs w:val="24"/>
        </w:rPr>
        <w:t xml:space="preserve"> e atendimento a população</w:t>
      </w:r>
      <w:r w:rsidRPr="00660009">
        <w:rPr>
          <w:rFonts w:ascii="Arial" w:hAnsi="Arial" w:cs="Arial"/>
          <w:sz w:val="24"/>
          <w:szCs w:val="24"/>
        </w:rPr>
        <w:t>,</w:t>
      </w:r>
      <w:r w:rsidRPr="00660009">
        <w:rPr>
          <w:rFonts w:ascii="Arial" w:hAnsi="Arial" w:cs="Arial"/>
          <w:spacing w:val="3"/>
          <w:sz w:val="24"/>
          <w:szCs w:val="24"/>
        </w:rPr>
        <w:t xml:space="preserve"> </w:t>
      </w:r>
      <w:r w:rsidRPr="00660009">
        <w:rPr>
          <w:rFonts w:ascii="Arial" w:hAnsi="Arial" w:cs="Arial"/>
          <w:sz w:val="24"/>
          <w:szCs w:val="24"/>
        </w:rPr>
        <w:t>e</w:t>
      </w:r>
      <w:r w:rsidRPr="00660009">
        <w:rPr>
          <w:rFonts w:ascii="Arial" w:hAnsi="Arial" w:cs="Arial"/>
          <w:spacing w:val="4"/>
          <w:sz w:val="24"/>
          <w:szCs w:val="24"/>
        </w:rPr>
        <w:t xml:space="preserve"> </w:t>
      </w:r>
      <w:r w:rsidRPr="00660009">
        <w:rPr>
          <w:rFonts w:ascii="Arial" w:hAnsi="Arial" w:cs="Arial"/>
          <w:sz w:val="24"/>
          <w:szCs w:val="24"/>
        </w:rPr>
        <w:t>cumprindo</w:t>
      </w:r>
      <w:r w:rsidRPr="00660009">
        <w:rPr>
          <w:rFonts w:ascii="Arial" w:hAnsi="Arial" w:cs="Arial"/>
          <w:spacing w:val="3"/>
          <w:sz w:val="24"/>
          <w:szCs w:val="24"/>
        </w:rPr>
        <w:t xml:space="preserve"> </w:t>
      </w:r>
      <w:r w:rsidRPr="00660009">
        <w:rPr>
          <w:rFonts w:ascii="Arial" w:hAnsi="Arial" w:cs="Arial"/>
          <w:sz w:val="24"/>
          <w:szCs w:val="24"/>
        </w:rPr>
        <w:t>todas</w:t>
      </w:r>
      <w:r w:rsidRPr="00660009">
        <w:rPr>
          <w:rFonts w:ascii="Arial" w:hAnsi="Arial" w:cs="Arial"/>
          <w:spacing w:val="3"/>
          <w:sz w:val="24"/>
          <w:szCs w:val="24"/>
        </w:rPr>
        <w:t xml:space="preserve"> </w:t>
      </w:r>
      <w:r w:rsidRPr="00660009">
        <w:rPr>
          <w:rFonts w:ascii="Arial" w:hAnsi="Arial" w:cs="Arial"/>
          <w:sz w:val="24"/>
          <w:szCs w:val="24"/>
        </w:rPr>
        <w:t>as</w:t>
      </w:r>
      <w:r w:rsidRPr="00660009">
        <w:rPr>
          <w:rFonts w:ascii="Arial" w:hAnsi="Arial" w:cs="Arial"/>
          <w:spacing w:val="4"/>
          <w:sz w:val="24"/>
          <w:szCs w:val="24"/>
        </w:rPr>
        <w:t xml:space="preserve"> </w:t>
      </w:r>
      <w:r w:rsidRPr="00660009">
        <w:rPr>
          <w:rFonts w:ascii="Arial" w:hAnsi="Arial" w:cs="Arial"/>
          <w:sz w:val="24"/>
          <w:szCs w:val="24"/>
        </w:rPr>
        <w:t>normas</w:t>
      </w:r>
      <w:r w:rsidRPr="00660009">
        <w:rPr>
          <w:rFonts w:ascii="Arial" w:hAnsi="Arial" w:cs="Arial"/>
          <w:spacing w:val="3"/>
          <w:sz w:val="24"/>
          <w:szCs w:val="24"/>
        </w:rPr>
        <w:t xml:space="preserve"> </w:t>
      </w:r>
      <w:r w:rsidRPr="00660009">
        <w:rPr>
          <w:rFonts w:ascii="Arial" w:hAnsi="Arial" w:cs="Arial"/>
          <w:sz w:val="24"/>
          <w:szCs w:val="24"/>
        </w:rPr>
        <w:t>necessárias</w:t>
      </w:r>
      <w:r w:rsidRPr="00660009">
        <w:rPr>
          <w:rFonts w:ascii="Arial" w:hAnsi="Arial" w:cs="Arial"/>
          <w:spacing w:val="3"/>
          <w:sz w:val="24"/>
          <w:szCs w:val="24"/>
        </w:rPr>
        <w:t xml:space="preserve"> </w:t>
      </w:r>
      <w:r w:rsidRPr="00660009">
        <w:rPr>
          <w:rFonts w:ascii="Arial" w:hAnsi="Arial" w:cs="Arial"/>
          <w:sz w:val="24"/>
          <w:szCs w:val="24"/>
        </w:rPr>
        <w:t>dos</w:t>
      </w:r>
      <w:r w:rsidRPr="00660009">
        <w:rPr>
          <w:rFonts w:ascii="Arial" w:hAnsi="Arial" w:cs="Arial"/>
          <w:spacing w:val="4"/>
          <w:sz w:val="24"/>
          <w:szCs w:val="24"/>
        </w:rPr>
        <w:t xml:space="preserve"> </w:t>
      </w:r>
      <w:r w:rsidRPr="00660009">
        <w:rPr>
          <w:rFonts w:ascii="Arial" w:hAnsi="Arial" w:cs="Arial"/>
          <w:sz w:val="24"/>
          <w:szCs w:val="24"/>
        </w:rPr>
        <w:t>órgãos</w:t>
      </w:r>
      <w:r w:rsidRPr="00660009">
        <w:rPr>
          <w:rFonts w:ascii="Arial" w:hAnsi="Arial" w:cs="Arial"/>
          <w:spacing w:val="3"/>
          <w:sz w:val="24"/>
          <w:szCs w:val="24"/>
        </w:rPr>
        <w:t xml:space="preserve"> </w:t>
      </w:r>
      <w:r w:rsidRPr="00660009">
        <w:rPr>
          <w:rFonts w:ascii="Arial" w:hAnsi="Arial" w:cs="Arial"/>
          <w:sz w:val="24"/>
          <w:szCs w:val="24"/>
        </w:rPr>
        <w:t>fiscalizadores.</w:t>
      </w:r>
    </w:p>
    <w:p w14:paraId="6C86FC12" w14:textId="77777777" w:rsidR="001D3229" w:rsidRPr="00660009" w:rsidRDefault="001D3229" w:rsidP="001D3229">
      <w:pPr>
        <w:pStyle w:val="PargrafodaLista"/>
        <w:tabs>
          <w:tab w:val="left" w:pos="560"/>
        </w:tabs>
        <w:spacing w:line="276" w:lineRule="auto"/>
        <w:ind w:left="0"/>
        <w:rPr>
          <w:rFonts w:ascii="Arial" w:hAnsi="Arial" w:cs="Arial"/>
          <w:sz w:val="24"/>
          <w:szCs w:val="24"/>
        </w:rPr>
      </w:pPr>
      <w:r>
        <w:rPr>
          <w:rFonts w:ascii="Arial" w:hAnsi="Arial" w:cs="Arial"/>
          <w:sz w:val="24"/>
          <w:szCs w:val="24"/>
        </w:rPr>
        <w:t xml:space="preserve"> </w:t>
      </w:r>
    </w:p>
    <w:p w14:paraId="11811F46" w14:textId="50831B3B" w:rsidR="001D3229" w:rsidRPr="00B73D98" w:rsidRDefault="001D3229" w:rsidP="006255E3">
      <w:pPr>
        <w:pStyle w:val="PargrafodaLista"/>
        <w:widowControl w:val="0"/>
        <w:numPr>
          <w:ilvl w:val="1"/>
          <w:numId w:val="83"/>
        </w:numPr>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É</w:t>
      </w:r>
      <w:r w:rsidRPr="00660009">
        <w:rPr>
          <w:rFonts w:ascii="Arial" w:hAnsi="Arial" w:cs="Arial"/>
          <w:spacing w:val="10"/>
          <w:sz w:val="24"/>
          <w:szCs w:val="24"/>
        </w:rPr>
        <w:t xml:space="preserve"> </w:t>
      </w:r>
      <w:r w:rsidRPr="00660009">
        <w:rPr>
          <w:rFonts w:ascii="Arial" w:hAnsi="Arial" w:cs="Arial"/>
          <w:sz w:val="24"/>
          <w:szCs w:val="24"/>
        </w:rPr>
        <w:t>determinante</w:t>
      </w:r>
      <w:r w:rsidRPr="00660009">
        <w:rPr>
          <w:rFonts w:ascii="Arial" w:hAnsi="Arial" w:cs="Arial"/>
          <w:spacing w:val="10"/>
          <w:sz w:val="24"/>
          <w:szCs w:val="24"/>
        </w:rPr>
        <w:t xml:space="preserve"> </w:t>
      </w:r>
      <w:r w:rsidRPr="00660009">
        <w:rPr>
          <w:rFonts w:ascii="Arial" w:hAnsi="Arial" w:cs="Arial"/>
          <w:sz w:val="24"/>
          <w:szCs w:val="24"/>
        </w:rPr>
        <w:t>asseverar</w:t>
      </w:r>
      <w:r w:rsidRPr="00660009">
        <w:rPr>
          <w:rFonts w:ascii="Arial" w:hAnsi="Arial" w:cs="Arial"/>
          <w:spacing w:val="11"/>
          <w:sz w:val="24"/>
          <w:szCs w:val="24"/>
        </w:rPr>
        <w:t xml:space="preserve"> </w:t>
      </w:r>
      <w:r w:rsidRPr="00660009">
        <w:rPr>
          <w:rFonts w:ascii="Arial" w:hAnsi="Arial" w:cs="Arial"/>
          <w:sz w:val="24"/>
          <w:szCs w:val="24"/>
        </w:rPr>
        <w:t>que</w:t>
      </w:r>
      <w:r w:rsidRPr="00660009">
        <w:rPr>
          <w:rFonts w:ascii="Arial" w:hAnsi="Arial" w:cs="Arial"/>
          <w:spacing w:val="10"/>
          <w:sz w:val="24"/>
          <w:szCs w:val="24"/>
        </w:rPr>
        <w:t xml:space="preserve"> </w:t>
      </w:r>
      <w:r w:rsidR="006C061E">
        <w:rPr>
          <w:rFonts w:ascii="Arial" w:hAnsi="Arial" w:cs="Arial"/>
          <w:sz w:val="24"/>
          <w:szCs w:val="24"/>
        </w:rPr>
        <w:t xml:space="preserve">o Consorcio Intermunicipal de Saúde – CISVARC </w:t>
      </w:r>
      <w:r w:rsidRPr="00660009">
        <w:rPr>
          <w:rFonts w:ascii="Arial" w:hAnsi="Arial" w:cs="Arial"/>
          <w:sz w:val="24"/>
          <w:szCs w:val="24"/>
        </w:rPr>
        <w:t>,</w:t>
      </w:r>
      <w:r w:rsidRPr="00660009">
        <w:rPr>
          <w:rFonts w:ascii="Arial" w:hAnsi="Arial" w:cs="Arial"/>
          <w:spacing w:val="11"/>
          <w:sz w:val="24"/>
          <w:szCs w:val="24"/>
        </w:rPr>
        <w:t xml:space="preserve"> </w:t>
      </w:r>
      <w:r w:rsidRPr="00660009">
        <w:rPr>
          <w:rFonts w:ascii="Arial" w:hAnsi="Arial" w:cs="Arial"/>
          <w:sz w:val="24"/>
          <w:szCs w:val="24"/>
        </w:rPr>
        <w:t>não</w:t>
      </w:r>
      <w:r w:rsidRPr="00660009">
        <w:rPr>
          <w:rFonts w:ascii="Arial" w:hAnsi="Arial" w:cs="Arial"/>
          <w:spacing w:val="10"/>
          <w:sz w:val="24"/>
          <w:szCs w:val="24"/>
        </w:rPr>
        <w:t xml:space="preserve"> </w:t>
      </w:r>
      <w:r w:rsidRPr="00660009">
        <w:rPr>
          <w:rFonts w:ascii="Arial" w:hAnsi="Arial" w:cs="Arial"/>
          <w:sz w:val="24"/>
          <w:szCs w:val="24"/>
        </w:rPr>
        <w:t>dispõem</w:t>
      </w:r>
      <w:r w:rsidRPr="00660009">
        <w:rPr>
          <w:rFonts w:ascii="Arial" w:hAnsi="Arial" w:cs="Arial"/>
          <w:spacing w:val="11"/>
          <w:sz w:val="24"/>
          <w:szCs w:val="24"/>
        </w:rPr>
        <w:t xml:space="preserve"> </w:t>
      </w:r>
      <w:r w:rsidRPr="00660009">
        <w:rPr>
          <w:rFonts w:ascii="Arial" w:hAnsi="Arial" w:cs="Arial"/>
          <w:sz w:val="24"/>
          <w:szCs w:val="24"/>
        </w:rPr>
        <w:t>de</w:t>
      </w:r>
      <w:r w:rsidRPr="00660009">
        <w:rPr>
          <w:rFonts w:ascii="Arial" w:hAnsi="Arial" w:cs="Arial"/>
          <w:spacing w:val="10"/>
          <w:sz w:val="24"/>
          <w:szCs w:val="24"/>
        </w:rPr>
        <w:t xml:space="preserve"> </w:t>
      </w:r>
      <w:r w:rsidRPr="00660009">
        <w:rPr>
          <w:rFonts w:ascii="Arial" w:hAnsi="Arial" w:cs="Arial"/>
          <w:sz w:val="24"/>
          <w:szCs w:val="24"/>
        </w:rPr>
        <w:t>condições</w:t>
      </w:r>
      <w:r w:rsidRPr="00660009">
        <w:rPr>
          <w:rFonts w:ascii="Arial" w:hAnsi="Arial" w:cs="Arial"/>
          <w:spacing w:val="10"/>
          <w:sz w:val="24"/>
          <w:szCs w:val="24"/>
        </w:rPr>
        <w:t xml:space="preserve"> </w:t>
      </w:r>
      <w:r w:rsidRPr="00660009">
        <w:rPr>
          <w:rFonts w:ascii="Arial" w:hAnsi="Arial" w:cs="Arial"/>
          <w:sz w:val="24"/>
          <w:szCs w:val="24"/>
        </w:rPr>
        <w:t>técnicas</w:t>
      </w:r>
      <w:r w:rsidRPr="00660009">
        <w:rPr>
          <w:rFonts w:ascii="Arial" w:hAnsi="Arial" w:cs="Arial"/>
          <w:spacing w:val="11"/>
          <w:sz w:val="24"/>
          <w:szCs w:val="24"/>
        </w:rPr>
        <w:t xml:space="preserve"> </w:t>
      </w:r>
      <w:r w:rsidRPr="00660009">
        <w:rPr>
          <w:rFonts w:ascii="Arial" w:hAnsi="Arial" w:cs="Arial"/>
          <w:sz w:val="24"/>
          <w:szCs w:val="24"/>
        </w:rPr>
        <w:t>par</w:t>
      </w:r>
      <w:r>
        <w:rPr>
          <w:rFonts w:ascii="Arial" w:hAnsi="Arial" w:cs="Arial"/>
          <w:sz w:val="24"/>
          <w:szCs w:val="24"/>
        </w:rPr>
        <w:t>a a</w:t>
      </w:r>
      <w:r w:rsidRPr="00660009">
        <w:rPr>
          <w:rFonts w:ascii="Arial" w:hAnsi="Arial" w:cs="Arial"/>
          <w:spacing w:val="1"/>
          <w:sz w:val="24"/>
          <w:szCs w:val="24"/>
        </w:rPr>
        <w:t xml:space="preserve"> </w:t>
      </w:r>
      <w:r w:rsidRPr="00660009">
        <w:rPr>
          <w:rFonts w:ascii="Arial" w:hAnsi="Arial" w:cs="Arial"/>
          <w:sz w:val="24"/>
          <w:szCs w:val="24"/>
        </w:rPr>
        <w:t>execução</w:t>
      </w:r>
      <w:r w:rsidRPr="00660009">
        <w:rPr>
          <w:rFonts w:ascii="Arial" w:hAnsi="Arial" w:cs="Arial"/>
          <w:spacing w:val="1"/>
          <w:sz w:val="24"/>
          <w:szCs w:val="24"/>
        </w:rPr>
        <w:t xml:space="preserve"> </w:t>
      </w:r>
      <w:r w:rsidRPr="00660009">
        <w:rPr>
          <w:rFonts w:ascii="Arial" w:hAnsi="Arial" w:cs="Arial"/>
          <w:sz w:val="24"/>
          <w:szCs w:val="24"/>
        </w:rPr>
        <w:t>direta</w:t>
      </w:r>
      <w:r w:rsidRPr="00660009">
        <w:rPr>
          <w:rFonts w:ascii="Arial" w:hAnsi="Arial" w:cs="Arial"/>
          <w:spacing w:val="2"/>
          <w:sz w:val="24"/>
          <w:szCs w:val="24"/>
        </w:rPr>
        <w:t xml:space="preserve"> </w:t>
      </w:r>
      <w:r w:rsidRPr="00B73D98">
        <w:rPr>
          <w:rFonts w:ascii="Arial" w:hAnsi="Arial" w:cs="Arial"/>
          <w:sz w:val="24"/>
          <w:szCs w:val="24"/>
        </w:rPr>
        <w:t>do</w:t>
      </w:r>
      <w:r w:rsidRPr="00B73D98">
        <w:rPr>
          <w:rFonts w:ascii="Arial" w:hAnsi="Arial" w:cs="Arial"/>
          <w:spacing w:val="1"/>
          <w:sz w:val="24"/>
          <w:szCs w:val="24"/>
        </w:rPr>
        <w:t xml:space="preserve"> </w:t>
      </w:r>
      <w:r w:rsidRPr="00B73D98">
        <w:rPr>
          <w:rFonts w:ascii="Arial" w:hAnsi="Arial" w:cs="Arial"/>
          <w:sz w:val="24"/>
          <w:szCs w:val="24"/>
        </w:rPr>
        <w:t>serviço,</w:t>
      </w:r>
      <w:r w:rsidRPr="00B73D98">
        <w:rPr>
          <w:rFonts w:ascii="Arial" w:hAnsi="Arial" w:cs="Arial"/>
          <w:spacing w:val="1"/>
          <w:sz w:val="24"/>
          <w:szCs w:val="24"/>
        </w:rPr>
        <w:t xml:space="preserve"> </w:t>
      </w:r>
      <w:r w:rsidRPr="00B73D98">
        <w:rPr>
          <w:rFonts w:ascii="Arial" w:hAnsi="Arial" w:cs="Arial"/>
          <w:sz w:val="24"/>
          <w:szCs w:val="24"/>
        </w:rPr>
        <w:t>sendo</w:t>
      </w:r>
      <w:r w:rsidRPr="00B73D98">
        <w:rPr>
          <w:rFonts w:ascii="Arial" w:hAnsi="Arial" w:cs="Arial"/>
          <w:spacing w:val="2"/>
          <w:sz w:val="24"/>
          <w:szCs w:val="24"/>
        </w:rPr>
        <w:t xml:space="preserve"> </w:t>
      </w:r>
      <w:r w:rsidRPr="00B73D98">
        <w:rPr>
          <w:rFonts w:ascii="Arial" w:hAnsi="Arial" w:cs="Arial"/>
          <w:sz w:val="24"/>
          <w:szCs w:val="24"/>
        </w:rPr>
        <w:t>necessária</w:t>
      </w:r>
      <w:r w:rsidRPr="00B73D98">
        <w:rPr>
          <w:rFonts w:ascii="Arial" w:hAnsi="Arial" w:cs="Arial"/>
          <w:spacing w:val="1"/>
          <w:sz w:val="24"/>
          <w:szCs w:val="24"/>
        </w:rPr>
        <w:t xml:space="preserve"> </w:t>
      </w:r>
      <w:r w:rsidRPr="00B73D98">
        <w:rPr>
          <w:rFonts w:ascii="Arial" w:hAnsi="Arial" w:cs="Arial"/>
          <w:sz w:val="24"/>
          <w:szCs w:val="24"/>
        </w:rPr>
        <w:t>a</w:t>
      </w:r>
      <w:r w:rsidRPr="00B73D98">
        <w:rPr>
          <w:rFonts w:ascii="Arial" w:hAnsi="Arial" w:cs="Arial"/>
          <w:spacing w:val="1"/>
          <w:sz w:val="24"/>
          <w:szCs w:val="24"/>
        </w:rPr>
        <w:t xml:space="preserve"> </w:t>
      </w:r>
      <w:r w:rsidRPr="00B73D98">
        <w:rPr>
          <w:rFonts w:ascii="Arial" w:hAnsi="Arial" w:cs="Arial"/>
          <w:sz w:val="24"/>
          <w:szCs w:val="24"/>
        </w:rPr>
        <w:t>contratação</w:t>
      </w:r>
      <w:r w:rsidRPr="00B73D98">
        <w:rPr>
          <w:rFonts w:ascii="Arial" w:hAnsi="Arial" w:cs="Arial"/>
          <w:spacing w:val="2"/>
          <w:sz w:val="24"/>
          <w:szCs w:val="24"/>
        </w:rPr>
        <w:t xml:space="preserve"> </w:t>
      </w:r>
      <w:r w:rsidRPr="00B73D98">
        <w:rPr>
          <w:rFonts w:ascii="Arial" w:hAnsi="Arial" w:cs="Arial"/>
          <w:sz w:val="24"/>
          <w:szCs w:val="24"/>
        </w:rPr>
        <w:t>de</w:t>
      </w:r>
      <w:r w:rsidRPr="00B73D98">
        <w:rPr>
          <w:rFonts w:ascii="Arial" w:hAnsi="Arial" w:cs="Arial"/>
          <w:spacing w:val="1"/>
          <w:sz w:val="24"/>
          <w:szCs w:val="24"/>
        </w:rPr>
        <w:t xml:space="preserve"> </w:t>
      </w:r>
      <w:r w:rsidRPr="00B73D98">
        <w:rPr>
          <w:rFonts w:ascii="Arial" w:hAnsi="Arial" w:cs="Arial"/>
          <w:sz w:val="24"/>
          <w:szCs w:val="24"/>
        </w:rPr>
        <w:t>empresa</w:t>
      </w:r>
      <w:r w:rsidRPr="00B73D98">
        <w:rPr>
          <w:rFonts w:ascii="Arial" w:hAnsi="Arial" w:cs="Arial"/>
          <w:spacing w:val="1"/>
          <w:sz w:val="24"/>
          <w:szCs w:val="24"/>
        </w:rPr>
        <w:t xml:space="preserve"> </w:t>
      </w:r>
      <w:r w:rsidRPr="00B73D98">
        <w:rPr>
          <w:rFonts w:ascii="Arial" w:hAnsi="Arial" w:cs="Arial"/>
          <w:sz w:val="24"/>
          <w:szCs w:val="24"/>
        </w:rPr>
        <w:t>especializada.</w:t>
      </w:r>
    </w:p>
    <w:p w14:paraId="21998717" w14:textId="77777777" w:rsidR="001D3229" w:rsidRPr="00B73D98" w:rsidRDefault="001D3229" w:rsidP="001D3229">
      <w:pPr>
        <w:pStyle w:val="PargrafodaLista"/>
        <w:spacing w:line="276" w:lineRule="auto"/>
        <w:ind w:left="0"/>
        <w:rPr>
          <w:rFonts w:ascii="Arial" w:hAnsi="Arial" w:cs="Arial"/>
          <w:sz w:val="24"/>
          <w:szCs w:val="24"/>
        </w:rPr>
      </w:pPr>
    </w:p>
    <w:p w14:paraId="19E03BD9" w14:textId="77777777" w:rsidR="001D3229" w:rsidRPr="00B73D98" w:rsidRDefault="001D3229" w:rsidP="006255E3">
      <w:pPr>
        <w:pStyle w:val="PargrafodaLista"/>
        <w:widowControl w:val="0"/>
        <w:numPr>
          <w:ilvl w:val="1"/>
          <w:numId w:val="83"/>
        </w:numPr>
        <w:autoSpaceDE w:val="0"/>
        <w:autoSpaceDN w:val="0"/>
        <w:spacing w:after="0" w:line="276" w:lineRule="auto"/>
        <w:ind w:left="0" w:firstLine="0"/>
        <w:jc w:val="both"/>
        <w:rPr>
          <w:rFonts w:ascii="Arial" w:hAnsi="Arial" w:cs="Arial"/>
          <w:sz w:val="24"/>
          <w:szCs w:val="24"/>
        </w:rPr>
      </w:pPr>
      <w:r w:rsidRPr="00B73D98">
        <w:rPr>
          <w:rFonts w:ascii="Arial" w:hAnsi="Arial" w:cs="Arial"/>
          <w:color w:val="000000"/>
          <w:sz w:val="24"/>
          <w:szCs w:val="24"/>
        </w:rPr>
        <w:t>As manutenções são categorizadas em 02 (dois) grupos, descritos a seguir:</w:t>
      </w:r>
    </w:p>
    <w:p w14:paraId="4A64BA0A" w14:textId="77777777" w:rsidR="001D3229" w:rsidRPr="00B73D98" w:rsidRDefault="001D3229" w:rsidP="001D3229">
      <w:pPr>
        <w:pStyle w:val="PargrafodaLista"/>
        <w:ind w:left="0"/>
        <w:rPr>
          <w:rFonts w:ascii="Arial" w:hAnsi="Arial" w:cs="Arial"/>
          <w:color w:val="000000"/>
          <w:sz w:val="24"/>
          <w:szCs w:val="24"/>
        </w:rPr>
      </w:pPr>
    </w:p>
    <w:p w14:paraId="1541F30B" w14:textId="77777777" w:rsidR="001D3229" w:rsidRPr="00B73D98" w:rsidRDefault="001D3229" w:rsidP="006255E3">
      <w:pPr>
        <w:pStyle w:val="PargrafodaLista"/>
        <w:widowControl w:val="0"/>
        <w:numPr>
          <w:ilvl w:val="2"/>
          <w:numId w:val="83"/>
        </w:numPr>
        <w:autoSpaceDE w:val="0"/>
        <w:autoSpaceDN w:val="0"/>
        <w:spacing w:after="0" w:line="276" w:lineRule="auto"/>
        <w:ind w:left="0" w:firstLine="0"/>
        <w:jc w:val="both"/>
        <w:rPr>
          <w:rFonts w:ascii="Arial" w:hAnsi="Arial" w:cs="Arial"/>
          <w:sz w:val="24"/>
          <w:szCs w:val="24"/>
        </w:rPr>
      </w:pPr>
      <w:r w:rsidRPr="00B73D98">
        <w:rPr>
          <w:rFonts w:ascii="Arial" w:hAnsi="Arial" w:cs="Arial"/>
          <w:color w:val="000000"/>
          <w:sz w:val="24"/>
          <w:szCs w:val="24"/>
        </w:rPr>
        <w:t>MANUTENÇÃO PREVENTIVA</w:t>
      </w:r>
    </w:p>
    <w:p w14:paraId="1E15A592" w14:textId="77777777" w:rsidR="001D3229" w:rsidRPr="00B73D98" w:rsidRDefault="001D3229" w:rsidP="001D3229">
      <w:pPr>
        <w:pStyle w:val="PargrafodaLista"/>
        <w:spacing w:line="276" w:lineRule="auto"/>
        <w:ind w:left="0"/>
        <w:rPr>
          <w:rFonts w:ascii="Arial" w:hAnsi="Arial" w:cs="Arial"/>
          <w:sz w:val="24"/>
          <w:szCs w:val="24"/>
        </w:rPr>
      </w:pPr>
    </w:p>
    <w:p w14:paraId="3F7D8AD6" w14:textId="77777777" w:rsidR="001D3229" w:rsidRPr="00B73D98" w:rsidRDefault="001D3229" w:rsidP="006255E3">
      <w:pPr>
        <w:pStyle w:val="PargrafodaLista"/>
        <w:widowControl w:val="0"/>
        <w:numPr>
          <w:ilvl w:val="3"/>
          <w:numId w:val="83"/>
        </w:numPr>
        <w:autoSpaceDE w:val="0"/>
        <w:autoSpaceDN w:val="0"/>
        <w:spacing w:after="0" w:line="276" w:lineRule="auto"/>
        <w:ind w:left="0" w:firstLine="0"/>
        <w:jc w:val="both"/>
        <w:rPr>
          <w:rFonts w:ascii="Arial" w:hAnsi="Arial" w:cs="Arial"/>
          <w:sz w:val="24"/>
          <w:szCs w:val="24"/>
        </w:rPr>
      </w:pPr>
      <w:r w:rsidRPr="00B73D98">
        <w:rPr>
          <w:rFonts w:ascii="Arial" w:hAnsi="Arial" w:cs="Arial"/>
          <w:color w:val="000000"/>
          <w:sz w:val="24"/>
          <w:szCs w:val="24"/>
        </w:rPr>
        <w:t xml:space="preserve">Consiste em atividade rotineira, de monitoramento e/ou controle, que seja capaz de fornecer dados suficientes para se efetuar análises de tendências funcionais e operacionais de trabalho, possibilitando providências técnicas antecipadas, no sentido de evitar paralisações totais ou parciais de equipamentos e componentes em geral. </w:t>
      </w:r>
    </w:p>
    <w:p w14:paraId="4E440171" w14:textId="77777777" w:rsidR="001D3229" w:rsidRPr="00B73D98" w:rsidRDefault="001D3229" w:rsidP="001D3229">
      <w:pPr>
        <w:pStyle w:val="PargrafodaLista"/>
        <w:spacing w:line="276" w:lineRule="auto"/>
        <w:ind w:left="0"/>
        <w:rPr>
          <w:rFonts w:ascii="Arial" w:hAnsi="Arial" w:cs="Arial"/>
          <w:sz w:val="24"/>
          <w:szCs w:val="24"/>
        </w:rPr>
      </w:pPr>
    </w:p>
    <w:p w14:paraId="21F833C1" w14:textId="77777777" w:rsidR="001D3229" w:rsidRPr="00B73D98" w:rsidRDefault="001D3229" w:rsidP="006255E3">
      <w:pPr>
        <w:pStyle w:val="PargrafodaLista"/>
        <w:widowControl w:val="0"/>
        <w:numPr>
          <w:ilvl w:val="3"/>
          <w:numId w:val="83"/>
        </w:numPr>
        <w:autoSpaceDE w:val="0"/>
        <w:autoSpaceDN w:val="0"/>
        <w:spacing w:after="0" w:line="276" w:lineRule="auto"/>
        <w:ind w:left="0" w:firstLine="0"/>
        <w:jc w:val="both"/>
        <w:rPr>
          <w:rFonts w:ascii="Arial" w:hAnsi="Arial" w:cs="Arial"/>
          <w:sz w:val="24"/>
          <w:szCs w:val="24"/>
        </w:rPr>
      </w:pPr>
      <w:r w:rsidRPr="00B73D98">
        <w:rPr>
          <w:rFonts w:ascii="Arial" w:hAnsi="Arial" w:cs="Arial"/>
          <w:color w:val="000000"/>
          <w:sz w:val="24"/>
          <w:szCs w:val="24"/>
        </w:rPr>
        <w:t xml:space="preserve">Informações relativas à periodicidade e especificações gerais poderão ser observadas no </w:t>
      </w:r>
      <w:r w:rsidRPr="00897EAF">
        <w:rPr>
          <w:rFonts w:ascii="Arial" w:hAnsi="Arial" w:cs="Arial"/>
          <w:color w:val="000000"/>
          <w:sz w:val="24"/>
          <w:szCs w:val="24"/>
        </w:rPr>
        <w:t xml:space="preserve">ANEXO </w:t>
      </w:r>
      <w:r w:rsidRPr="00897EAF">
        <w:rPr>
          <w:rFonts w:ascii="Arial" w:hAnsi="Arial" w:cs="Arial"/>
          <w:sz w:val="24"/>
          <w:szCs w:val="24"/>
        </w:rPr>
        <w:t>IV</w:t>
      </w:r>
      <w:r w:rsidRPr="00897EAF">
        <w:rPr>
          <w:rFonts w:ascii="Arial" w:hAnsi="Arial" w:cs="Arial"/>
          <w:color w:val="000000"/>
          <w:sz w:val="24"/>
          <w:szCs w:val="24"/>
        </w:rPr>
        <w:t>;</w:t>
      </w:r>
    </w:p>
    <w:p w14:paraId="49E63593" w14:textId="77777777" w:rsidR="001D3229" w:rsidRPr="00B73D98" w:rsidRDefault="001D3229" w:rsidP="001D3229">
      <w:pPr>
        <w:pStyle w:val="PargrafodaLista"/>
        <w:rPr>
          <w:rFonts w:ascii="Arial" w:hAnsi="Arial" w:cs="Arial"/>
          <w:color w:val="000000"/>
          <w:sz w:val="24"/>
          <w:szCs w:val="24"/>
        </w:rPr>
      </w:pPr>
    </w:p>
    <w:p w14:paraId="1FA226AA" w14:textId="77777777" w:rsidR="001D3229" w:rsidRPr="00B73D98" w:rsidRDefault="001D3229" w:rsidP="006255E3">
      <w:pPr>
        <w:pStyle w:val="PargrafodaLista"/>
        <w:widowControl w:val="0"/>
        <w:numPr>
          <w:ilvl w:val="3"/>
          <w:numId w:val="83"/>
        </w:numPr>
        <w:autoSpaceDE w:val="0"/>
        <w:autoSpaceDN w:val="0"/>
        <w:spacing w:after="0" w:line="276" w:lineRule="auto"/>
        <w:ind w:left="0" w:firstLine="0"/>
        <w:jc w:val="both"/>
        <w:rPr>
          <w:rFonts w:ascii="Arial" w:hAnsi="Arial" w:cs="Arial"/>
          <w:sz w:val="24"/>
          <w:szCs w:val="24"/>
        </w:rPr>
      </w:pPr>
      <w:r w:rsidRPr="00B73D98">
        <w:rPr>
          <w:rFonts w:ascii="Arial" w:hAnsi="Arial" w:cs="Arial"/>
          <w:color w:val="000000"/>
          <w:sz w:val="24"/>
          <w:szCs w:val="24"/>
        </w:rPr>
        <w:t>A manutenção preventiva visa otimizar a troca de componentes, reparos, limpeza, estendendo o intervalo entre manutenções invasivas; eliminando desmontagens desnecessárias para inspeção; impedindo o aumento de danos; reduzindo o trabalho de emergência e aumentando o grau de confiança dos equipamentos ou instalações. Como diretrizes para a manutenção preventiva tem-se:</w:t>
      </w:r>
    </w:p>
    <w:p w14:paraId="2AB20E91" w14:textId="77777777" w:rsidR="001D3229" w:rsidRPr="00B73D98" w:rsidRDefault="001D3229" w:rsidP="001D3229">
      <w:pPr>
        <w:pBdr>
          <w:top w:val="nil"/>
          <w:left w:val="nil"/>
          <w:bottom w:val="nil"/>
          <w:right w:val="nil"/>
          <w:between w:val="nil"/>
        </w:pBdr>
        <w:jc w:val="both"/>
        <w:rPr>
          <w:rFonts w:ascii="Arial" w:hAnsi="Arial" w:cs="Arial"/>
          <w:sz w:val="24"/>
          <w:szCs w:val="24"/>
        </w:rPr>
      </w:pPr>
    </w:p>
    <w:p w14:paraId="0BE59D1B" w14:textId="77777777" w:rsidR="001D3229" w:rsidRDefault="001D3229" w:rsidP="006255E3">
      <w:pPr>
        <w:numPr>
          <w:ilvl w:val="0"/>
          <w:numId w:val="85"/>
        </w:numPr>
        <w:pBdr>
          <w:top w:val="nil"/>
          <w:left w:val="nil"/>
          <w:bottom w:val="nil"/>
          <w:right w:val="nil"/>
          <w:between w:val="nil"/>
        </w:pBdr>
        <w:spacing w:after="0" w:line="276" w:lineRule="auto"/>
        <w:ind w:left="0" w:firstLine="0"/>
        <w:jc w:val="both"/>
        <w:rPr>
          <w:rFonts w:ascii="Arial" w:hAnsi="Arial" w:cs="Arial"/>
          <w:color w:val="000000"/>
          <w:sz w:val="24"/>
          <w:szCs w:val="24"/>
        </w:rPr>
      </w:pPr>
      <w:r w:rsidRPr="00B73D98">
        <w:rPr>
          <w:rFonts w:ascii="Arial" w:hAnsi="Arial" w:cs="Arial"/>
          <w:color w:val="000000"/>
          <w:sz w:val="24"/>
          <w:szCs w:val="24"/>
        </w:rPr>
        <w:lastRenderedPageBreak/>
        <w:t>Utilização dos procedimentos relacionados ao acompanhamento de desgaste de peças ou componentes de sistemas, equipamentos e instalações através de análise de sintomas ou estimativas feitas por avaliação estatística;</w:t>
      </w:r>
    </w:p>
    <w:p w14:paraId="02C8D2C7" w14:textId="77777777" w:rsidR="001D3229" w:rsidRPr="00B73D98" w:rsidRDefault="001D3229" w:rsidP="001D3229">
      <w:pPr>
        <w:pBdr>
          <w:top w:val="nil"/>
          <w:left w:val="nil"/>
          <w:bottom w:val="nil"/>
          <w:right w:val="nil"/>
          <w:between w:val="nil"/>
        </w:pBdr>
        <w:spacing w:line="276" w:lineRule="auto"/>
        <w:jc w:val="both"/>
        <w:rPr>
          <w:rFonts w:ascii="Arial" w:hAnsi="Arial" w:cs="Arial"/>
          <w:color w:val="000000"/>
          <w:sz w:val="24"/>
          <w:szCs w:val="24"/>
        </w:rPr>
      </w:pPr>
    </w:p>
    <w:p w14:paraId="6D4AD815" w14:textId="77777777" w:rsidR="001D3229" w:rsidRDefault="001D3229" w:rsidP="006255E3">
      <w:pPr>
        <w:numPr>
          <w:ilvl w:val="0"/>
          <w:numId w:val="85"/>
        </w:numPr>
        <w:pBdr>
          <w:top w:val="nil"/>
          <w:left w:val="nil"/>
          <w:bottom w:val="nil"/>
          <w:right w:val="nil"/>
          <w:between w:val="nil"/>
        </w:pBdr>
        <w:spacing w:after="0" w:line="276" w:lineRule="auto"/>
        <w:ind w:left="0" w:firstLine="0"/>
        <w:jc w:val="both"/>
        <w:rPr>
          <w:rFonts w:ascii="Arial" w:hAnsi="Arial" w:cs="Arial"/>
          <w:color w:val="000000"/>
          <w:sz w:val="24"/>
          <w:szCs w:val="24"/>
        </w:rPr>
      </w:pPr>
      <w:r w:rsidRPr="00B73D98">
        <w:rPr>
          <w:rFonts w:ascii="Arial" w:hAnsi="Arial" w:cs="Arial"/>
          <w:color w:val="000000"/>
          <w:sz w:val="24"/>
          <w:szCs w:val="24"/>
        </w:rPr>
        <w:t>Acompanhamento por meio de gráficos, planilhas, programas, softwares, entre outros, que permita a avaliação, possibilitando tomadas de decisões;</w:t>
      </w:r>
    </w:p>
    <w:p w14:paraId="6B509BE2" w14:textId="77777777" w:rsidR="001D3229" w:rsidRPr="00B73D98" w:rsidRDefault="001D3229" w:rsidP="001D3229">
      <w:pPr>
        <w:pBdr>
          <w:top w:val="nil"/>
          <w:left w:val="nil"/>
          <w:bottom w:val="nil"/>
          <w:right w:val="nil"/>
          <w:between w:val="nil"/>
        </w:pBdr>
        <w:spacing w:line="276" w:lineRule="auto"/>
        <w:jc w:val="both"/>
        <w:rPr>
          <w:rFonts w:ascii="Arial" w:hAnsi="Arial" w:cs="Arial"/>
          <w:color w:val="000000"/>
          <w:sz w:val="24"/>
          <w:szCs w:val="24"/>
        </w:rPr>
      </w:pPr>
    </w:p>
    <w:p w14:paraId="0E79206B" w14:textId="77777777" w:rsidR="001D3229" w:rsidRDefault="001D3229" w:rsidP="006255E3">
      <w:pPr>
        <w:numPr>
          <w:ilvl w:val="0"/>
          <w:numId w:val="85"/>
        </w:numPr>
        <w:pBdr>
          <w:top w:val="nil"/>
          <w:left w:val="nil"/>
          <w:bottom w:val="nil"/>
          <w:right w:val="nil"/>
          <w:between w:val="nil"/>
        </w:pBdr>
        <w:spacing w:after="0" w:line="276" w:lineRule="auto"/>
        <w:ind w:left="0" w:firstLine="0"/>
        <w:jc w:val="both"/>
        <w:rPr>
          <w:rFonts w:ascii="Arial" w:hAnsi="Arial" w:cs="Arial"/>
          <w:color w:val="000000"/>
          <w:sz w:val="24"/>
          <w:szCs w:val="24"/>
        </w:rPr>
      </w:pPr>
      <w:r w:rsidRPr="00B73D98">
        <w:rPr>
          <w:rFonts w:ascii="Arial" w:hAnsi="Arial" w:cs="Arial"/>
          <w:color w:val="000000"/>
          <w:sz w:val="24"/>
          <w:szCs w:val="24"/>
        </w:rPr>
        <w:t>Execução de medições, inspeções e avaliações técnicas, como por exemplo: análise de vibração, resistência de isolamento, índice de polarização, monitoração de circuitos, termografia, entre outras.</w:t>
      </w:r>
    </w:p>
    <w:p w14:paraId="57DD7153" w14:textId="77777777" w:rsidR="001D3229" w:rsidRPr="00B73D98" w:rsidRDefault="001D3229" w:rsidP="001D3229">
      <w:pPr>
        <w:pBdr>
          <w:top w:val="nil"/>
          <w:left w:val="nil"/>
          <w:bottom w:val="nil"/>
          <w:right w:val="nil"/>
          <w:between w:val="nil"/>
        </w:pBdr>
        <w:spacing w:line="276" w:lineRule="auto"/>
        <w:jc w:val="both"/>
        <w:rPr>
          <w:rFonts w:ascii="Arial" w:hAnsi="Arial" w:cs="Arial"/>
          <w:color w:val="000000"/>
          <w:sz w:val="24"/>
          <w:szCs w:val="24"/>
        </w:rPr>
      </w:pPr>
    </w:p>
    <w:p w14:paraId="65516FCA" w14:textId="77777777" w:rsidR="001D3229" w:rsidRPr="00B73D98" w:rsidRDefault="001D3229" w:rsidP="006255E3">
      <w:pPr>
        <w:numPr>
          <w:ilvl w:val="0"/>
          <w:numId w:val="85"/>
        </w:numPr>
        <w:pBdr>
          <w:top w:val="nil"/>
          <w:left w:val="nil"/>
          <w:bottom w:val="nil"/>
          <w:right w:val="nil"/>
          <w:between w:val="nil"/>
        </w:pBdr>
        <w:spacing w:after="0" w:line="276" w:lineRule="auto"/>
        <w:ind w:left="0" w:firstLine="0"/>
        <w:jc w:val="both"/>
        <w:rPr>
          <w:rFonts w:ascii="Arial" w:hAnsi="Arial" w:cs="Arial"/>
          <w:color w:val="000000"/>
          <w:sz w:val="24"/>
          <w:szCs w:val="24"/>
        </w:rPr>
      </w:pPr>
      <w:r w:rsidRPr="00B73D98">
        <w:rPr>
          <w:rFonts w:ascii="Arial" w:hAnsi="Arial" w:cs="Arial"/>
          <w:color w:val="000000"/>
          <w:sz w:val="24"/>
          <w:szCs w:val="24"/>
        </w:rPr>
        <w:t>Execução programada e, de preferência, sem interrupção do ﬂuxo normal de serviços da unidade o que, eventualmente, implicará na realização de trabalho em períodos noturnos, finais de semana e feriados.</w:t>
      </w:r>
    </w:p>
    <w:p w14:paraId="003A9525" w14:textId="77777777" w:rsidR="001D3229" w:rsidRPr="00B73D98" w:rsidRDefault="001D3229" w:rsidP="001D3229">
      <w:pPr>
        <w:pBdr>
          <w:top w:val="nil"/>
          <w:left w:val="nil"/>
          <w:bottom w:val="nil"/>
          <w:right w:val="nil"/>
          <w:between w:val="nil"/>
        </w:pBdr>
        <w:jc w:val="both"/>
        <w:rPr>
          <w:rFonts w:ascii="Arial" w:hAnsi="Arial" w:cs="Arial"/>
          <w:color w:val="000000"/>
          <w:sz w:val="24"/>
          <w:szCs w:val="24"/>
        </w:rPr>
      </w:pPr>
    </w:p>
    <w:p w14:paraId="62784A1C" w14:textId="77777777" w:rsidR="001D3229" w:rsidRPr="00B73D98" w:rsidRDefault="001D3229" w:rsidP="006255E3">
      <w:pPr>
        <w:pStyle w:val="PargrafodaLista"/>
        <w:numPr>
          <w:ilvl w:val="0"/>
          <w:numId w:val="84"/>
        </w:numPr>
        <w:pBdr>
          <w:top w:val="nil"/>
          <w:left w:val="nil"/>
          <w:bottom w:val="nil"/>
          <w:right w:val="nil"/>
          <w:between w:val="nil"/>
        </w:pBdr>
        <w:spacing w:after="0" w:line="276" w:lineRule="auto"/>
        <w:contextualSpacing w:val="0"/>
        <w:jc w:val="both"/>
        <w:rPr>
          <w:rFonts w:ascii="Arial" w:hAnsi="Arial" w:cs="Arial"/>
          <w:vanish/>
          <w:color w:val="000000"/>
          <w:sz w:val="24"/>
          <w:szCs w:val="24"/>
        </w:rPr>
      </w:pPr>
    </w:p>
    <w:p w14:paraId="3BC011AE" w14:textId="77777777" w:rsidR="001D3229" w:rsidRPr="00B73D98" w:rsidRDefault="001D3229" w:rsidP="006255E3">
      <w:pPr>
        <w:pStyle w:val="PargrafodaLista"/>
        <w:numPr>
          <w:ilvl w:val="0"/>
          <w:numId w:val="84"/>
        </w:numPr>
        <w:pBdr>
          <w:top w:val="nil"/>
          <w:left w:val="nil"/>
          <w:bottom w:val="nil"/>
          <w:right w:val="nil"/>
          <w:between w:val="nil"/>
        </w:pBdr>
        <w:spacing w:after="0" w:line="276" w:lineRule="auto"/>
        <w:contextualSpacing w:val="0"/>
        <w:jc w:val="both"/>
        <w:rPr>
          <w:rFonts w:ascii="Arial" w:hAnsi="Arial" w:cs="Arial"/>
          <w:vanish/>
          <w:color w:val="000000"/>
          <w:sz w:val="24"/>
          <w:szCs w:val="24"/>
        </w:rPr>
      </w:pPr>
    </w:p>
    <w:p w14:paraId="52730B97" w14:textId="77777777" w:rsidR="001D3229" w:rsidRPr="00B73D98" w:rsidRDefault="001D3229" w:rsidP="006255E3">
      <w:pPr>
        <w:pStyle w:val="PargrafodaLista"/>
        <w:numPr>
          <w:ilvl w:val="0"/>
          <w:numId w:val="84"/>
        </w:numPr>
        <w:pBdr>
          <w:top w:val="nil"/>
          <w:left w:val="nil"/>
          <w:bottom w:val="nil"/>
          <w:right w:val="nil"/>
          <w:between w:val="nil"/>
        </w:pBdr>
        <w:spacing w:after="0" w:line="276" w:lineRule="auto"/>
        <w:contextualSpacing w:val="0"/>
        <w:jc w:val="both"/>
        <w:rPr>
          <w:rFonts w:ascii="Arial" w:hAnsi="Arial" w:cs="Arial"/>
          <w:vanish/>
          <w:color w:val="000000"/>
          <w:sz w:val="24"/>
          <w:szCs w:val="24"/>
        </w:rPr>
      </w:pPr>
    </w:p>
    <w:p w14:paraId="22906F5B" w14:textId="77777777" w:rsidR="001D3229" w:rsidRPr="00B73D98" w:rsidRDefault="001D3229" w:rsidP="006255E3">
      <w:pPr>
        <w:pStyle w:val="PargrafodaLista"/>
        <w:numPr>
          <w:ilvl w:val="0"/>
          <w:numId w:val="84"/>
        </w:numPr>
        <w:pBdr>
          <w:top w:val="nil"/>
          <w:left w:val="nil"/>
          <w:bottom w:val="nil"/>
          <w:right w:val="nil"/>
          <w:between w:val="nil"/>
        </w:pBdr>
        <w:spacing w:after="0" w:line="276" w:lineRule="auto"/>
        <w:contextualSpacing w:val="0"/>
        <w:jc w:val="both"/>
        <w:rPr>
          <w:rFonts w:ascii="Arial" w:hAnsi="Arial" w:cs="Arial"/>
          <w:vanish/>
          <w:color w:val="000000"/>
          <w:sz w:val="24"/>
          <w:szCs w:val="24"/>
        </w:rPr>
      </w:pPr>
    </w:p>
    <w:p w14:paraId="1A0CC52F" w14:textId="77777777" w:rsidR="001D3229" w:rsidRPr="00B73D98" w:rsidRDefault="001D3229" w:rsidP="006255E3">
      <w:pPr>
        <w:pStyle w:val="PargrafodaLista"/>
        <w:numPr>
          <w:ilvl w:val="0"/>
          <w:numId w:val="84"/>
        </w:numPr>
        <w:pBdr>
          <w:top w:val="nil"/>
          <w:left w:val="nil"/>
          <w:bottom w:val="nil"/>
          <w:right w:val="nil"/>
          <w:between w:val="nil"/>
        </w:pBdr>
        <w:spacing w:after="0" w:line="276" w:lineRule="auto"/>
        <w:contextualSpacing w:val="0"/>
        <w:jc w:val="both"/>
        <w:rPr>
          <w:rFonts w:ascii="Arial" w:hAnsi="Arial" w:cs="Arial"/>
          <w:vanish/>
          <w:color w:val="000000"/>
          <w:sz w:val="24"/>
          <w:szCs w:val="24"/>
        </w:rPr>
      </w:pPr>
    </w:p>
    <w:p w14:paraId="76F56EB8" w14:textId="77777777" w:rsidR="001D3229" w:rsidRPr="00B73D98" w:rsidRDefault="001D3229" w:rsidP="006255E3">
      <w:pPr>
        <w:pStyle w:val="PargrafodaLista"/>
        <w:numPr>
          <w:ilvl w:val="1"/>
          <w:numId w:val="84"/>
        </w:numPr>
        <w:pBdr>
          <w:top w:val="nil"/>
          <w:left w:val="nil"/>
          <w:bottom w:val="nil"/>
          <w:right w:val="nil"/>
          <w:between w:val="nil"/>
        </w:pBdr>
        <w:spacing w:after="0" w:line="276" w:lineRule="auto"/>
        <w:contextualSpacing w:val="0"/>
        <w:jc w:val="both"/>
        <w:rPr>
          <w:rFonts w:ascii="Arial" w:hAnsi="Arial" w:cs="Arial"/>
          <w:vanish/>
          <w:color w:val="000000"/>
          <w:sz w:val="24"/>
          <w:szCs w:val="24"/>
        </w:rPr>
      </w:pPr>
    </w:p>
    <w:p w14:paraId="40A57018" w14:textId="77777777" w:rsidR="001D3229" w:rsidRPr="00B73D98" w:rsidRDefault="001D3229" w:rsidP="006255E3">
      <w:pPr>
        <w:pStyle w:val="PargrafodaLista"/>
        <w:numPr>
          <w:ilvl w:val="1"/>
          <w:numId w:val="84"/>
        </w:numPr>
        <w:pBdr>
          <w:top w:val="nil"/>
          <w:left w:val="nil"/>
          <w:bottom w:val="nil"/>
          <w:right w:val="nil"/>
          <w:between w:val="nil"/>
        </w:pBdr>
        <w:spacing w:after="0" w:line="276" w:lineRule="auto"/>
        <w:contextualSpacing w:val="0"/>
        <w:jc w:val="both"/>
        <w:rPr>
          <w:rFonts w:ascii="Arial" w:hAnsi="Arial" w:cs="Arial"/>
          <w:vanish/>
          <w:color w:val="000000"/>
          <w:sz w:val="24"/>
          <w:szCs w:val="24"/>
        </w:rPr>
      </w:pPr>
    </w:p>
    <w:p w14:paraId="25CA2E40" w14:textId="77777777" w:rsidR="001D3229" w:rsidRPr="00B73D98" w:rsidRDefault="001D3229" w:rsidP="006255E3">
      <w:pPr>
        <w:pStyle w:val="PargrafodaLista"/>
        <w:numPr>
          <w:ilvl w:val="1"/>
          <w:numId w:val="84"/>
        </w:numPr>
        <w:pBdr>
          <w:top w:val="nil"/>
          <w:left w:val="nil"/>
          <w:bottom w:val="nil"/>
          <w:right w:val="nil"/>
          <w:between w:val="nil"/>
        </w:pBdr>
        <w:spacing w:after="0" w:line="276" w:lineRule="auto"/>
        <w:contextualSpacing w:val="0"/>
        <w:jc w:val="both"/>
        <w:rPr>
          <w:rFonts w:ascii="Arial" w:hAnsi="Arial" w:cs="Arial"/>
          <w:vanish/>
          <w:color w:val="000000"/>
          <w:sz w:val="24"/>
          <w:szCs w:val="24"/>
        </w:rPr>
      </w:pPr>
    </w:p>
    <w:p w14:paraId="585D0572" w14:textId="77777777" w:rsidR="001D3229" w:rsidRPr="00B73D98" w:rsidRDefault="001D3229" w:rsidP="006255E3">
      <w:pPr>
        <w:pStyle w:val="PargrafodaLista"/>
        <w:numPr>
          <w:ilvl w:val="1"/>
          <w:numId w:val="84"/>
        </w:numPr>
        <w:pBdr>
          <w:top w:val="nil"/>
          <w:left w:val="nil"/>
          <w:bottom w:val="nil"/>
          <w:right w:val="nil"/>
          <w:between w:val="nil"/>
        </w:pBdr>
        <w:spacing w:after="0" w:line="276" w:lineRule="auto"/>
        <w:contextualSpacing w:val="0"/>
        <w:jc w:val="both"/>
        <w:rPr>
          <w:rFonts w:ascii="Arial" w:hAnsi="Arial" w:cs="Arial"/>
          <w:vanish/>
          <w:color w:val="000000"/>
          <w:sz w:val="24"/>
          <w:szCs w:val="24"/>
        </w:rPr>
      </w:pPr>
    </w:p>
    <w:p w14:paraId="03A6C919" w14:textId="77777777" w:rsidR="001D3229" w:rsidRPr="00B73D98" w:rsidRDefault="001D3229" w:rsidP="006255E3">
      <w:pPr>
        <w:pStyle w:val="PargrafodaLista"/>
        <w:numPr>
          <w:ilvl w:val="1"/>
          <w:numId w:val="84"/>
        </w:numPr>
        <w:pBdr>
          <w:top w:val="nil"/>
          <w:left w:val="nil"/>
          <w:bottom w:val="nil"/>
          <w:right w:val="nil"/>
          <w:between w:val="nil"/>
        </w:pBdr>
        <w:spacing w:after="0" w:line="276" w:lineRule="auto"/>
        <w:contextualSpacing w:val="0"/>
        <w:jc w:val="both"/>
        <w:rPr>
          <w:rFonts w:ascii="Arial" w:hAnsi="Arial" w:cs="Arial"/>
          <w:vanish/>
          <w:color w:val="000000"/>
          <w:sz w:val="24"/>
          <w:szCs w:val="24"/>
        </w:rPr>
      </w:pPr>
    </w:p>
    <w:p w14:paraId="307D8007" w14:textId="77777777" w:rsidR="001D3229" w:rsidRPr="00B73D98" w:rsidRDefault="001D3229" w:rsidP="006255E3">
      <w:pPr>
        <w:pStyle w:val="PargrafodaLista"/>
        <w:numPr>
          <w:ilvl w:val="2"/>
          <w:numId w:val="84"/>
        </w:numPr>
        <w:pBdr>
          <w:top w:val="nil"/>
          <w:left w:val="nil"/>
          <w:bottom w:val="nil"/>
          <w:right w:val="nil"/>
          <w:between w:val="nil"/>
        </w:pBdr>
        <w:spacing w:after="0" w:line="276" w:lineRule="auto"/>
        <w:contextualSpacing w:val="0"/>
        <w:jc w:val="both"/>
        <w:rPr>
          <w:rFonts w:ascii="Arial" w:hAnsi="Arial" w:cs="Arial"/>
          <w:vanish/>
          <w:color w:val="000000"/>
          <w:sz w:val="24"/>
          <w:szCs w:val="24"/>
        </w:rPr>
      </w:pPr>
    </w:p>
    <w:p w14:paraId="59A54C02" w14:textId="77777777" w:rsidR="001D3229" w:rsidRPr="00B73D98" w:rsidRDefault="001D3229" w:rsidP="006255E3">
      <w:pPr>
        <w:numPr>
          <w:ilvl w:val="2"/>
          <w:numId w:val="84"/>
        </w:numPr>
        <w:pBdr>
          <w:top w:val="nil"/>
          <w:left w:val="nil"/>
          <w:bottom w:val="nil"/>
          <w:right w:val="nil"/>
          <w:between w:val="nil"/>
        </w:pBdr>
        <w:spacing w:after="0" w:line="276" w:lineRule="auto"/>
        <w:ind w:left="504"/>
        <w:jc w:val="both"/>
        <w:rPr>
          <w:rFonts w:ascii="Arial" w:hAnsi="Arial" w:cs="Arial"/>
          <w:color w:val="000000"/>
          <w:sz w:val="24"/>
          <w:szCs w:val="24"/>
        </w:rPr>
      </w:pPr>
      <w:r w:rsidRPr="00B73D98">
        <w:rPr>
          <w:rFonts w:ascii="Arial" w:hAnsi="Arial" w:cs="Arial"/>
          <w:color w:val="000000"/>
          <w:sz w:val="24"/>
          <w:szCs w:val="24"/>
        </w:rPr>
        <w:t xml:space="preserve">MANUTENÇÃO CORRETIVA </w:t>
      </w:r>
    </w:p>
    <w:p w14:paraId="3561BCCC" w14:textId="77777777" w:rsidR="001D3229" w:rsidRPr="00B73D98" w:rsidRDefault="001D3229" w:rsidP="001D3229">
      <w:pPr>
        <w:pBdr>
          <w:top w:val="nil"/>
          <w:left w:val="nil"/>
          <w:bottom w:val="nil"/>
          <w:right w:val="nil"/>
          <w:between w:val="nil"/>
        </w:pBdr>
        <w:jc w:val="both"/>
        <w:rPr>
          <w:rFonts w:ascii="Arial" w:hAnsi="Arial" w:cs="Arial"/>
          <w:color w:val="000000"/>
          <w:sz w:val="24"/>
          <w:szCs w:val="24"/>
        </w:rPr>
      </w:pPr>
    </w:p>
    <w:p w14:paraId="0194B04F" w14:textId="77777777" w:rsidR="001D3229" w:rsidRPr="00B73D98" w:rsidRDefault="001D3229" w:rsidP="006255E3">
      <w:pPr>
        <w:numPr>
          <w:ilvl w:val="3"/>
          <w:numId w:val="84"/>
        </w:numPr>
        <w:pBdr>
          <w:top w:val="nil"/>
          <w:left w:val="nil"/>
          <w:bottom w:val="nil"/>
          <w:right w:val="nil"/>
          <w:between w:val="nil"/>
        </w:pBdr>
        <w:spacing w:after="0" w:line="276" w:lineRule="auto"/>
        <w:ind w:left="0" w:firstLine="0"/>
        <w:jc w:val="both"/>
        <w:rPr>
          <w:rFonts w:ascii="Arial" w:hAnsi="Arial" w:cs="Arial"/>
          <w:color w:val="000000"/>
          <w:sz w:val="24"/>
          <w:szCs w:val="24"/>
        </w:rPr>
      </w:pPr>
      <w:r w:rsidRPr="00B73D98">
        <w:rPr>
          <w:rFonts w:ascii="Arial" w:hAnsi="Arial" w:cs="Arial"/>
          <w:color w:val="000000"/>
          <w:sz w:val="24"/>
          <w:szCs w:val="24"/>
        </w:rPr>
        <w:t>Consiste nos serviços para corrigir as falhas ou defeitos constatados nos sistemas, equipamentos e instalações.</w:t>
      </w:r>
    </w:p>
    <w:p w14:paraId="403C8424" w14:textId="77777777" w:rsidR="001D3229" w:rsidRPr="00B73D98" w:rsidRDefault="001D3229" w:rsidP="001D3229">
      <w:pPr>
        <w:pBdr>
          <w:top w:val="nil"/>
          <w:left w:val="nil"/>
          <w:bottom w:val="nil"/>
          <w:right w:val="nil"/>
          <w:between w:val="nil"/>
        </w:pBdr>
        <w:jc w:val="both"/>
        <w:rPr>
          <w:rFonts w:ascii="Arial" w:hAnsi="Arial" w:cs="Arial"/>
          <w:sz w:val="24"/>
          <w:szCs w:val="24"/>
        </w:rPr>
      </w:pPr>
    </w:p>
    <w:p w14:paraId="6CA630D1" w14:textId="77777777" w:rsidR="001D3229" w:rsidRPr="00B73D98" w:rsidRDefault="001D3229" w:rsidP="006255E3">
      <w:pPr>
        <w:numPr>
          <w:ilvl w:val="3"/>
          <w:numId w:val="84"/>
        </w:numPr>
        <w:pBdr>
          <w:top w:val="nil"/>
          <w:left w:val="nil"/>
          <w:bottom w:val="nil"/>
          <w:right w:val="nil"/>
          <w:between w:val="nil"/>
        </w:pBdr>
        <w:spacing w:after="0" w:line="276" w:lineRule="auto"/>
        <w:ind w:left="0" w:firstLine="0"/>
        <w:jc w:val="both"/>
        <w:rPr>
          <w:rFonts w:ascii="Arial" w:hAnsi="Arial" w:cs="Arial"/>
          <w:color w:val="000000"/>
          <w:sz w:val="24"/>
          <w:szCs w:val="24"/>
        </w:rPr>
      </w:pPr>
      <w:r w:rsidRPr="00B73D98">
        <w:rPr>
          <w:rFonts w:ascii="Arial" w:hAnsi="Arial" w:cs="Arial"/>
          <w:color w:val="000000"/>
          <w:sz w:val="24"/>
          <w:szCs w:val="24"/>
        </w:rPr>
        <w:t>A manutenção corretiva tem como objetivo restabelecer os componentes dos sistemas às perfeitas condições de funcionamento, eliminando a causa do problema. Como diretrizes para a manutenção corretiva tem-se: a execução de regulagens, ajustes mecânicos e eletrônicos, bem como substituição de peças, componentes e/ou acessórios que se apresentarem danificados, gastos ou defeituosos.</w:t>
      </w:r>
    </w:p>
    <w:p w14:paraId="3EABC221" w14:textId="77777777" w:rsidR="001D3229" w:rsidRPr="00B73D98" w:rsidRDefault="001D3229" w:rsidP="001D3229">
      <w:pPr>
        <w:pBdr>
          <w:top w:val="nil"/>
          <w:left w:val="nil"/>
          <w:bottom w:val="nil"/>
          <w:right w:val="nil"/>
          <w:between w:val="nil"/>
        </w:pBdr>
        <w:jc w:val="both"/>
        <w:rPr>
          <w:rFonts w:ascii="Arial" w:hAnsi="Arial" w:cs="Arial"/>
          <w:color w:val="000000"/>
          <w:sz w:val="24"/>
          <w:szCs w:val="24"/>
        </w:rPr>
      </w:pPr>
    </w:p>
    <w:p w14:paraId="5E433DBC" w14:textId="77777777" w:rsidR="001D3229" w:rsidRPr="00B73D98" w:rsidRDefault="001D3229" w:rsidP="006255E3">
      <w:pPr>
        <w:numPr>
          <w:ilvl w:val="3"/>
          <w:numId w:val="84"/>
        </w:numPr>
        <w:pBdr>
          <w:top w:val="nil"/>
          <w:left w:val="nil"/>
          <w:bottom w:val="nil"/>
          <w:right w:val="nil"/>
          <w:between w:val="nil"/>
        </w:pBdr>
        <w:spacing w:after="0" w:line="276" w:lineRule="auto"/>
        <w:ind w:left="0" w:firstLine="0"/>
        <w:jc w:val="both"/>
        <w:rPr>
          <w:rFonts w:ascii="Arial" w:hAnsi="Arial" w:cs="Arial"/>
          <w:color w:val="000000"/>
          <w:sz w:val="24"/>
          <w:szCs w:val="24"/>
        </w:rPr>
      </w:pPr>
      <w:r w:rsidRPr="00B73D98">
        <w:rPr>
          <w:rFonts w:ascii="Arial" w:hAnsi="Arial" w:cs="Arial"/>
          <w:color w:val="000000"/>
          <w:sz w:val="24"/>
          <w:szCs w:val="24"/>
        </w:rPr>
        <w:t>Os conceitos acima exemplificados são referências mínimas para execução dos serviços, não sendo um indicativo de todas atividades que serão realizadas pela CONTRATADA, devendo esta providenciar todas as demais ações que forem necessárias para manter o efetivo funcionamento dos sistemas ou para aperfeiçoar os processos. Tais rotinas complementares deverão estar descritas nos Programas e Planos de Manutenção.</w:t>
      </w:r>
    </w:p>
    <w:p w14:paraId="54A435A7" w14:textId="77777777" w:rsidR="001D3229" w:rsidRPr="00B73D98" w:rsidRDefault="001D3229" w:rsidP="001D3229">
      <w:pPr>
        <w:pBdr>
          <w:top w:val="nil"/>
          <w:left w:val="nil"/>
          <w:bottom w:val="nil"/>
          <w:right w:val="nil"/>
          <w:between w:val="nil"/>
        </w:pBdr>
        <w:jc w:val="both"/>
        <w:rPr>
          <w:rFonts w:ascii="Arial" w:hAnsi="Arial" w:cs="Arial"/>
          <w:color w:val="000000"/>
          <w:sz w:val="24"/>
          <w:szCs w:val="24"/>
        </w:rPr>
      </w:pPr>
    </w:p>
    <w:p w14:paraId="3AAB3823" w14:textId="77777777" w:rsidR="001D3229" w:rsidRPr="00B73D98" w:rsidRDefault="001D3229" w:rsidP="006255E3">
      <w:pPr>
        <w:numPr>
          <w:ilvl w:val="3"/>
          <w:numId w:val="84"/>
        </w:numPr>
        <w:pBdr>
          <w:top w:val="nil"/>
          <w:left w:val="nil"/>
          <w:bottom w:val="nil"/>
          <w:right w:val="nil"/>
          <w:between w:val="nil"/>
        </w:pBdr>
        <w:spacing w:after="0" w:line="276" w:lineRule="auto"/>
        <w:ind w:left="0" w:firstLine="0"/>
        <w:jc w:val="both"/>
        <w:rPr>
          <w:rFonts w:ascii="Arial" w:hAnsi="Arial" w:cs="Arial"/>
          <w:color w:val="000000"/>
          <w:sz w:val="24"/>
          <w:szCs w:val="24"/>
        </w:rPr>
      </w:pPr>
      <w:r w:rsidRPr="00B73D98">
        <w:rPr>
          <w:rFonts w:ascii="Arial" w:hAnsi="Arial" w:cs="Arial"/>
          <w:color w:val="000000"/>
          <w:sz w:val="24"/>
          <w:szCs w:val="24"/>
        </w:rPr>
        <w:t xml:space="preserve">Visando a constante melhoria dos processos e maior disponibilidade de uso das instalações e equipamentos, a CONTRATANTE poderá solicitar, a qualquer tempo, alteração nas rotinas ou periodicidade dos </w:t>
      </w:r>
      <w:r w:rsidRPr="00B73D98">
        <w:rPr>
          <w:rFonts w:ascii="Arial" w:hAnsi="Arial" w:cs="Arial"/>
          <w:color w:val="000000"/>
          <w:sz w:val="24"/>
          <w:szCs w:val="24"/>
        </w:rPr>
        <w:lastRenderedPageBreak/>
        <w:t>serviços, desde que não afete os limites de alteração contratual do valor global do contrato, previstos nas Legislações e Regulamento de Licitações vigentes.</w:t>
      </w:r>
    </w:p>
    <w:p w14:paraId="559562D7" w14:textId="77777777" w:rsidR="001D3229" w:rsidRPr="00B73D98" w:rsidRDefault="001D3229" w:rsidP="001D3229">
      <w:pPr>
        <w:pBdr>
          <w:top w:val="nil"/>
          <w:left w:val="nil"/>
          <w:bottom w:val="nil"/>
          <w:right w:val="nil"/>
          <w:between w:val="nil"/>
        </w:pBdr>
        <w:jc w:val="both"/>
        <w:rPr>
          <w:rFonts w:ascii="Arial" w:hAnsi="Arial" w:cs="Arial"/>
          <w:color w:val="000000"/>
          <w:sz w:val="24"/>
          <w:szCs w:val="24"/>
        </w:rPr>
      </w:pPr>
    </w:p>
    <w:p w14:paraId="5EFDC0EC" w14:textId="77777777" w:rsidR="001D3229" w:rsidRPr="00B73D98" w:rsidRDefault="001D3229" w:rsidP="006255E3">
      <w:pPr>
        <w:numPr>
          <w:ilvl w:val="3"/>
          <w:numId w:val="84"/>
        </w:numPr>
        <w:pBdr>
          <w:top w:val="nil"/>
          <w:left w:val="nil"/>
          <w:bottom w:val="nil"/>
          <w:right w:val="nil"/>
          <w:between w:val="nil"/>
        </w:pBdr>
        <w:spacing w:after="0" w:line="276" w:lineRule="auto"/>
        <w:ind w:left="0" w:firstLine="0"/>
        <w:jc w:val="both"/>
        <w:rPr>
          <w:rFonts w:ascii="Arial" w:hAnsi="Arial" w:cs="Arial"/>
          <w:color w:val="000000"/>
          <w:sz w:val="24"/>
          <w:szCs w:val="24"/>
        </w:rPr>
      </w:pPr>
      <w:r w:rsidRPr="00B73D98">
        <w:rPr>
          <w:rFonts w:ascii="Arial" w:hAnsi="Arial" w:cs="Arial"/>
          <w:color w:val="000000"/>
          <w:sz w:val="24"/>
          <w:szCs w:val="24"/>
        </w:rPr>
        <w:t>Se o responsável técnico da CONTRATADA julgar necessárias alterações ou complementações nas rotinas de manutenção para o funcionamento seguro e eficiente dos equipamentos e sistemas, deverá submeter o assunto à FISCALIZAÇÃO.</w:t>
      </w:r>
    </w:p>
    <w:p w14:paraId="47DF1060" w14:textId="77777777" w:rsidR="001D3229" w:rsidRPr="00B73D98" w:rsidRDefault="001D3229" w:rsidP="001D3229">
      <w:pPr>
        <w:pBdr>
          <w:top w:val="nil"/>
          <w:left w:val="nil"/>
          <w:bottom w:val="nil"/>
          <w:right w:val="nil"/>
          <w:between w:val="nil"/>
        </w:pBdr>
        <w:jc w:val="both"/>
        <w:rPr>
          <w:rFonts w:ascii="Arial" w:hAnsi="Arial" w:cs="Arial"/>
          <w:color w:val="000000"/>
          <w:sz w:val="24"/>
          <w:szCs w:val="24"/>
        </w:rPr>
      </w:pPr>
    </w:p>
    <w:p w14:paraId="53840944" w14:textId="77777777" w:rsidR="001D3229" w:rsidRPr="00B73D98" w:rsidRDefault="001D3229" w:rsidP="006255E3">
      <w:pPr>
        <w:numPr>
          <w:ilvl w:val="1"/>
          <w:numId w:val="84"/>
        </w:numPr>
        <w:pBdr>
          <w:top w:val="nil"/>
          <w:left w:val="nil"/>
          <w:bottom w:val="nil"/>
          <w:right w:val="nil"/>
          <w:between w:val="nil"/>
        </w:pBdr>
        <w:spacing w:after="0" w:line="276" w:lineRule="auto"/>
        <w:ind w:left="0" w:firstLine="0"/>
        <w:jc w:val="both"/>
        <w:rPr>
          <w:rFonts w:ascii="Arial" w:hAnsi="Arial" w:cs="Arial"/>
          <w:color w:val="000000"/>
          <w:sz w:val="24"/>
          <w:szCs w:val="24"/>
        </w:rPr>
      </w:pPr>
      <w:r w:rsidRPr="00B73D98">
        <w:rPr>
          <w:rFonts w:ascii="Arial" w:hAnsi="Arial" w:cs="Arial"/>
          <w:color w:val="000000"/>
          <w:sz w:val="24"/>
          <w:szCs w:val="24"/>
        </w:rPr>
        <w:t>O objeto está dividido em 04 (quatro) segmentos principais, integrados e interdependentes, conforme apresentado abaixo:</w:t>
      </w:r>
    </w:p>
    <w:p w14:paraId="0B64601B" w14:textId="77777777" w:rsidR="001D3229" w:rsidRPr="00B73D98" w:rsidRDefault="001D3229" w:rsidP="001D3229">
      <w:pPr>
        <w:pBdr>
          <w:top w:val="nil"/>
          <w:left w:val="nil"/>
          <w:bottom w:val="nil"/>
          <w:right w:val="nil"/>
          <w:between w:val="nil"/>
        </w:pBdr>
        <w:jc w:val="both"/>
        <w:rPr>
          <w:rFonts w:ascii="Arial" w:hAnsi="Arial" w:cs="Arial"/>
          <w:color w:val="000000"/>
          <w:sz w:val="24"/>
          <w:szCs w:val="24"/>
        </w:rPr>
      </w:pPr>
    </w:p>
    <w:p w14:paraId="24C79C97" w14:textId="77777777" w:rsidR="001D3229" w:rsidRPr="00B73D98" w:rsidRDefault="001D3229" w:rsidP="006255E3">
      <w:pPr>
        <w:numPr>
          <w:ilvl w:val="2"/>
          <w:numId w:val="84"/>
        </w:numPr>
        <w:pBdr>
          <w:top w:val="nil"/>
          <w:left w:val="nil"/>
          <w:bottom w:val="nil"/>
          <w:right w:val="nil"/>
          <w:between w:val="nil"/>
        </w:pBdr>
        <w:spacing w:after="0" w:line="276" w:lineRule="auto"/>
        <w:ind w:left="0" w:firstLine="0"/>
        <w:jc w:val="both"/>
        <w:rPr>
          <w:rFonts w:ascii="Arial" w:hAnsi="Arial" w:cs="Arial"/>
          <w:color w:val="000000"/>
          <w:sz w:val="24"/>
          <w:szCs w:val="24"/>
        </w:rPr>
      </w:pPr>
      <w:r w:rsidRPr="00B73D98">
        <w:rPr>
          <w:rFonts w:ascii="Arial" w:hAnsi="Arial" w:cs="Arial"/>
          <w:color w:val="000000"/>
          <w:sz w:val="24"/>
          <w:szCs w:val="24"/>
        </w:rPr>
        <w:t>CIVIL</w:t>
      </w:r>
    </w:p>
    <w:p w14:paraId="18CF09DA" w14:textId="77777777" w:rsidR="001D3229" w:rsidRPr="00B73D98" w:rsidRDefault="001D3229" w:rsidP="001D3229">
      <w:pPr>
        <w:pBdr>
          <w:top w:val="nil"/>
          <w:left w:val="nil"/>
          <w:bottom w:val="nil"/>
          <w:right w:val="nil"/>
          <w:between w:val="nil"/>
        </w:pBdr>
        <w:jc w:val="both"/>
        <w:rPr>
          <w:rFonts w:ascii="Arial" w:hAnsi="Arial" w:cs="Arial"/>
          <w:color w:val="000000"/>
          <w:sz w:val="24"/>
          <w:szCs w:val="24"/>
        </w:rPr>
      </w:pPr>
    </w:p>
    <w:p w14:paraId="59B99E20" w14:textId="77777777" w:rsidR="001D3229" w:rsidRPr="00B73D98" w:rsidRDefault="001D3229" w:rsidP="006255E3">
      <w:pPr>
        <w:numPr>
          <w:ilvl w:val="3"/>
          <w:numId w:val="84"/>
        </w:numPr>
        <w:pBdr>
          <w:top w:val="nil"/>
          <w:left w:val="nil"/>
          <w:bottom w:val="nil"/>
          <w:right w:val="nil"/>
          <w:between w:val="nil"/>
        </w:pBdr>
        <w:spacing w:after="0" w:line="276" w:lineRule="auto"/>
        <w:ind w:left="0" w:firstLine="0"/>
        <w:jc w:val="both"/>
        <w:rPr>
          <w:rFonts w:ascii="Arial" w:hAnsi="Arial" w:cs="Arial"/>
          <w:color w:val="000000"/>
          <w:sz w:val="24"/>
          <w:szCs w:val="24"/>
        </w:rPr>
      </w:pPr>
      <w:r w:rsidRPr="00B73D98">
        <w:rPr>
          <w:rFonts w:ascii="Arial" w:hAnsi="Arial" w:cs="Arial"/>
          <w:color w:val="000000"/>
          <w:sz w:val="24"/>
          <w:szCs w:val="24"/>
        </w:rPr>
        <w:t>O segmento Civil engloba, por exemplo: Estrutura, Alvenarias, Pisos internos e externos, Calçadas e passarelas, Área verde externa, Revestimentos internos e externos, Paredes, Forros, Coberturas, Telhados, Esquadrias, Gesso, Pintura, Marcenaria, Serralheria, Impermeabilização, e quaisquer outros que componham a estrutura física do Hospital.</w:t>
      </w:r>
    </w:p>
    <w:p w14:paraId="40F418BA" w14:textId="77777777" w:rsidR="001D3229" w:rsidRPr="00B73D98" w:rsidRDefault="001D3229" w:rsidP="001D3229">
      <w:pPr>
        <w:pBdr>
          <w:top w:val="nil"/>
          <w:left w:val="nil"/>
          <w:bottom w:val="nil"/>
          <w:right w:val="nil"/>
          <w:between w:val="nil"/>
        </w:pBdr>
        <w:jc w:val="both"/>
        <w:rPr>
          <w:rFonts w:ascii="Arial" w:hAnsi="Arial" w:cs="Arial"/>
          <w:sz w:val="24"/>
          <w:szCs w:val="24"/>
        </w:rPr>
      </w:pPr>
    </w:p>
    <w:p w14:paraId="6F656F02" w14:textId="77777777" w:rsidR="001D3229" w:rsidRPr="00B73D98" w:rsidRDefault="001D3229" w:rsidP="006255E3">
      <w:pPr>
        <w:numPr>
          <w:ilvl w:val="3"/>
          <w:numId w:val="84"/>
        </w:numPr>
        <w:pBdr>
          <w:top w:val="nil"/>
          <w:left w:val="nil"/>
          <w:bottom w:val="nil"/>
          <w:right w:val="nil"/>
          <w:between w:val="nil"/>
        </w:pBdr>
        <w:spacing w:after="0" w:line="276" w:lineRule="auto"/>
        <w:ind w:left="0" w:firstLine="0"/>
        <w:jc w:val="both"/>
        <w:rPr>
          <w:rFonts w:ascii="Arial" w:hAnsi="Arial" w:cs="Arial"/>
          <w:color w:val="000000"/>
          <w:sz w:val="24"/>
          <w:szCs w:val="24"/>
        </w:rPr>
      </w:pPr>
      <w:r w:rsidRPr="00B73D98">
        <w:rPr>
          <w:rFonts w:ascii="Arial" w:hAnsi="Arial" w:cs="Arial"/>
          <w:color w:val="000000"/>
          <w:sz w:val="24"/>
          <w:szCs w:val="24"/>
        </w:rPr>
        <w:t>Os serviços de conservação e manutenção civil são serviços decorrentes de necessidades geradas pelas demais atividades de manutenção e dos desgastes naturais ou danos acidentais.</w:t>
      </w:r>
    </w:p>
    <w:p w14:paraId="21609EF5" w14:textId="77777777" w:rsidR="001D3229" w:rsidRPr="00B73D98" w:rsidRDefault="001D3229" w:rsidP="001D3229">
      <w:pPr>
        <w:pBdr>
          <w:top w:val="nil"/>
          <w:left w:val="nil"/>
          <w:bottom w:val="nil"/>
          <w:right w:val="nil"/>
          <w:between w:val="nil"/>
        </w:pBdr>
        <w:jc w:val="both"/>
        <w:rPr>
          <w:rFonts w:ascii="Arial" w:hAnsi="Arial" w:cs="Arial"/>
          <w:color w:val="000000"/>
          <w:sz w:val="24"/>
          <w:szCs w:val="24"/>
        </w:rPr>
      </w:pPr>
    </w:p>
    <w:p w14:paraId="12BEE0F8" w14:textId="77777777" w:rsidR="001D3229" w:rsidRPr="00B73D98" w:rsidRDefault="001D3229" w:rsidP="006255E3">
      <w:pPr>
        <w:numPr>
          <w:ilvl w:val="2"/>
          <w:numId w:val="84"/>
        </w:numPr>
        <w:pBdr>
          <w:top w:val="nil"/>
          <w:left w:val="nil"/>
          <w:bottom w:val="nil"/>
          <w:right w:val="nil"/>
          <w:between w:val="nil"/>
        </w:pBdr>
        <w:spacing w:after="0" w:line="276" w:lineRule="auto"/>
        <w:ind w:left="0" w:firstLine="0"/>
        <w:jc w:val="both"/>
        <w:rPr>
          <w:rFonts w:ascii="Arial" w:hAnsi="Arial" w:cs="Arial"/>
          <w:color w:val="000000"/>
          <w:sz w:val="24"/>
          <w:szCs w:val="24"/>
        </w:rPr>
      </w:pPr>
      <w:r w:rsidRPr="00B73D98">
        <w:rPr>
          <w:rFonts w:ascii="Arial" w:hAnsi="Arial" w:cs="Arial"/>
          <w:color w:val="000000"/>
          <w:sz w:val="24"/>
          <w:szCs w:val="24"/>
        </w:rPr>
        <w:t>ELÉTRICO</w:t>
      </w:r>
    </w:p>
    <w:p w14:paraId="3FC933E7" w14:textId="77777777" w:rsidR="001D3229" w:rsidRPr="00B73D98" w:rsidRDefault="001D3229" w:rsidP="001D3229">
      <w:pPr>
        <w:pBdr>
          <w:top w:val="nil"/>
          <w:left w:val="nil"/>
          <w:bottom w:val="nil"/>
          <w:right w:val="nil"/>
          <w:between w:val="nil"/>
        </w:pBdr>
        <w:jc w:val="both"/>
        <w:rPr>
          <w:rFonts w:ascii="Arial" w:hAnsi="Arial" w:cs="Arial"/>
          <w:color w:val="000000"/>
          <w:sz w:val="24"/>
          <w:szCs w:val="24"/>
        </w:rPr>
      </w:pPr>
    </w:p>
    <w:p w14:paraId="24D90C65" w14:textId="77777777" w:rsidR="001D3229" w:rsidRPr="00B73D98" w:rsidRDefault="001D3229" w:rsidP="006255E3">
      <w:pPr>
        <w:numPr>
          <w:ilvl w:val="3"/>
          <w:numId w:val="84"/>
        </w:numPr>
        <w:pBdr>
          <w:top w:val="nil"/>
          <w:left w:val="nil"/>
          <w:bottom w:val="nil"/>
          <w:right w:val="nil"/>
          <w:between w:val="nil"/>
        </w:pBdr>
        <w:spacing w:after="0" w:line="276" w:lineRule="auto"/>
        <w:ind w:left="0" w:firstLine="0"/>
        <w:jc w:val="both"/>
        <w:rPr>
          <w:rFonts w:ascii="Arial" w:hAnsi="Arial" w:cs="Arial"/>
          <w:color w:val="000000"/>
          <w:sz w:val="24"/>
          <w:szCs w:val="24"/>
        </w:rPr>
      </w:pPr>
      <w:r w:rsidRPr="00B73D98">
        <w:rPr>
          <w:rFonts w:ascii="Arial" w:hAnsi="Arial" w:cs="Arial"/>
          <w:color w:val="000000"/>
          <w:sz w:val="24"/>
          <w:szCs w:val="24"/>
        </w:rPr>
        <w:t xml:space="preserve">O segmento Elétrico engloba, por exemplo: Instalações Elétricas (redes e circuitos elétricos de média e baixa tensão (luz e força), Subestação principal e subestação secundária em média tensão, Grupo de geradores de emergência, estabilizadores, Sistemas de proteção contra descargas atmosféricas, Sistemas de proteção de redes </w:t>
      </w:r>
      <w:r w:rsidRPr="004B0FB4">
        <w:rPr>
          <w:rFonts w:ascii="Arial" w:hAnsi="Arial" w:cs="Arial"/>
          <w:color w:val="000000"/>
          <w:sz w:val="24"/>
          <w:szCs w:val="24"/>
        </w:rPr>
        <w:t>elétricas, Sistemas de aterramento, Redes elétricas de força e comando de equipamentos, Painéis de comando e seus componentes, iluminação e tomadas em geral, Sistemas de aquecimento (de refrigeração, de bombeamento de água, de ar comprimido), Instalações de redes de telecomunicações (sistemas e redes de comunicação de dados, voz e imagem para informática e cabeamento óptico), Infraestrutura elétrica e eletrônica de sistemas de som, Controle de acesso, Sistemas de chamadas (display de senhas), Circuito fechado de câmeras de vigilância,</w:t>
      </w:r>
      <w:r w:rsidRPr="00B73D98">
        <w:rPr>
          <w:rFonts w:ascii="Arial" w:hAnsi="Arial" w:cs="Arial"/>
          <w:color w:val="000000"/>
          <w:sz w:val="24"/>
          <w:szCs w:val="24"/>
        </w:rPr>
        <w:t xml:space="preserve"> entre outros.</w:t>
      </w:r>
    </w:p>
    <w:p w14:paraId="35BD529D" w14:textId="77777777" w:rsidR="001D3229" w:rsidRPr="00B73D98" w:rsidRDefault="001D3229" w:rsidP="001D3229">
      <w:pPr>
        <w:pBdr>
          <w:top w:val="nil"/>
          <w:left w:val="nil"/>
          <w:bottom w:val="nil"/>
          <w:right w:val="nil"/>
          <w:between w:val="nil"/>
        </w:pBdr>
        <w:jc w:val="both"/>
        <w:rPr>
          <w:rFonts w:ascii="Arial" w:hAnsi="Arial" w:cs="Arial"/>
          <w:color w:val="000000"/>
          <w:sz w:val="24"/>
          <w:szCs w:val="24"/>
        </w:rPr>
      </w:pPr>
    </w:p>
    <w:p w14:paraId="3B17154C" w14:textId="77777777" w:rsidR="001D3229" w:rsidRPr="00B73D98" w:rsidRDefault="001D3229" w:rsidP="006255E3">
      <w:pPr>
        <w:numPr>
          <w:ilvl w:val="3"/>
          <w:numId w:val="84"/>
        </w:numPr>
        <w:pBdr>
          <w:top w:val="nil"/>
          <w:left w:val="nil"/>
          <w:bottom w:val="nil"/>
          <w:right w:val="nil"/>
          <w:between w:val="nil"/>
        </w:pBdr>
        <w:spacing w:after="0" w:line="276" w:lineRule="auto"/>
        <w:ind w:left="0" w:firstLine="0"/>
        <w:jc w:val="both"/>
        <w:rPr>
          <w:rFonts w:ascii="Arial" w:hAnsi="Arial" w:cs="Arial"/>
          <w:color w:val="000000"/>
          <w:sz w:val="24"/>
          <w:szCs w:val="24"/>
        </w:rPr>
      </w:pPr>
      <w:r w:rsidRPr="00B73D98">
        <w:rPr>
          <w:rFonts w:ascii="Arial" w:hAnsi="Arial" w:cs="Arial"/>
          <w:color w:val="000000"/>
          <w:sz w:val="24"/>
          <w:szCs w:val="24"/>
        </w:rPr>
        <w:t>Os serviços de Manutenção Elétrica caracterizam-se pela execução e conservação dos sistemas e componentes elétricos, objetivando eliminar problemas oriundos de ocorrências que possam comprometer o funcionamento de sistemas essenciais das Unidades Hospitalares.</w:t>
      </w:r>
    </w:p>
    <w:p w14:paraId="7F98CA4A" w14:textId="77777777" w:rsidR="001D3229" w:rsidRPr="00B73D98" w:rsidRDefault="001D3229" w:rsidP="001D3229">
      <w:pPr>
        <w:pBdr>
          <w:top w:val="nil"/>
          <w:left w:val="nil"/>
          <w:bottom w:val="nil"/>
          <w:right w:val="nil"/>
          <w:between w:val="nil"/>
        </w:pBdr>
        <w:jc w:val="both"/>
        <w:rPr>
          <w:rFonts w:ascii="Arial" w:hAnsi="Arial" w:cs="Arial"/>
          <w:color w:val="000000"/>
          <w:sz w:val="24"/>
          <w:szCs w:val="24"/>
        </w:rPr>
      </w:pPr>
    </w:p>
    <w:p w14:paraId="2395763D" w14:textId="77777777" w:rsidR="001D3229" w:rsidRPr="00B73D98" w:rsidRDefault="001D3229" w:rsidP="006255E3">
      <w:pPr>
        <w:numPr>
          <w:ilvl w:val="3"/>
          <w:numId w:val="84"/>
        </w:numPr>
        <w:pBdr>
          <w:top w:val="nil"/>
          <w:left w:val="nil"/>
          <w:bottom w:val="nil"/>
          <w:right w:val="nil"/>
          <w:between w:val="nil"/>
        </w:pBdr>
        <w:spacing w:after="0" w:line="276" w:lineRule="auto"/>
        <w:ind w:left="0" w:firstLine="0"/>
        <w:jc w:val="both"/>
        <w:rPr>
          <w:rFonts w:ascii="Arial" w:hAnsi="Arial" w:cs="Arial"/>
          <w:color w:val="000000"/>
          <w:sz w:val="24"/>
          <w:szCs w:val="24"/>
        </w:rPr>
      </w:pPr>
      <w:r w:rsidRPr="00B73D98">
        <w:rPr>
          <w:rFonts w:ascii="Arial" w:hAnsi="Arial" w:cs="Arial"/>
          <w:color w:val="000000"/>
          <w:sz w:val="24"/>
          <w:szCs w:val="24"/>
        </w:rPr>
        <w:t>Incluem-se ainda nestes serviços, gestão, reparos e consertos que possam sanar situações de risco relacionadas às redes/sistemas das Unidades Hospitalares em relação à concessionária de energia elétrica.</w:t>
      </w:r>
    </w:p>
    <w:p w14:paraId="37E5D7A7" w14:textId="77777777" w:rsidR="001D3229" w:rsidRPr="00B73D98" w:rsidRDefault="001D3229" w:rsidP="001D3229">
      <w:pPr>
        <w:pBdr>
          <w:top w:val="nil"/>
          <w:left w:val="nil"/>
          <w:bottom w:val="nil"/>
          <w:right w:val="nil"/>
          <w:between w:val="nil"/>
        </w:pBdr>
        <w:jc w:val="both"/>
        <w:rPr>
          <w:rFonts w:ascii="Arial" w:hAnsi="Arial" w:cs="Arial"/>
          <w:color w:val="000000"/>
          <w:sz w:val="24"/>
          <w:szCs w:val="24"/>
        </w:rPr>
      </w:pPr>
    </w:p>
    <w:p w14:paraId="078F052D" w14:textId="77777777" w:rsidR="001D3229" w:rsidRPr="00B73D98" w:rsidRDefault="001D3229" w:rsidP="006255E3">
      <w:pPr>
        <w:numPr>
          <w:ilvl w:val="3"/>
          <w:numId w:val="84"/>
        </w:numPr>
        <w:pBdr>
          <w:top w:val="nil"/>
          <w:left w:val="nil"/>
          <w:bottom w:val="nil"/>
          <w:right w:val="nil"/>
          <w:between w:val="nil"/>
        </w:pBdr>
        <w:spacing w:after="0" w:line="276" w:lineRule="auto"/>
        <w:ind w:left="0" w:firstLine="0"/>
        <w:jc w:val="both"/>
        <w:rPr>
          <w:rFonts w:ascii="Arial" w:hAnsi="Arial" w:cs="Arial"/>
          <w:color w:val="000000"/>
          <w:sz w:val="24"/>
          <w:szCs w:val="24"/>
        </w:rPr>
      </w:pPr>
      <w:r w:rsidRPr="00B73D98">
        <w:rPr>
          <w:rFonts w:ascii="Arial" w:hAnsi="Arial" w:cs="Arial"/>
          <w:color w:val="000000"/>
          <w:sz w:val="24"/>
          <w:szCs w:val="24"/>
        </w:rPr>
        <w:t>Serão de responsabilidade da CONTRATADA a manutenção de todos os sistemas contidos entre ponto de entrega de energia pela concessionária até os pontos de disponibilização de energia para o consumo/utilização dos usuários e máquinas.</w:t>
      </w:r>
    </w:p>
    <w:p w14:paraId="14C64B38" w14:textId="77777777" w:rsidR="001D3229" w:rsidRPr="00B73D98" w:rsidRDefault="001D3229" w:rsidP="001D3229">
      <w:pPr>
        <w:pBdr>
          <w:top w:val="nil"/>
          <w:left w:val="nil"/>
          <w:bottom w:val="nil"/>
          <w:right w:val="nil"/>
          <w:between w:val="nil"/>
        </w:pBdr>
        <w:jc w:val="both"/>
        <w:rPr>
          <w:rFonts w:ascii="Arial" w:hAnsi="Arial" w:cs="Arial"/>
          <w:color w:val="000000"/>
          <w:sz w:val="24"/>
          <w:szCs w:val="24"/>
        </w:rPr>
      </w:pPr>
    </w:p>
    <w:p w14:paraId="16405BD8" w14:textId="77777777" w:rsidR="001D3229" w:rsidRPr="00B73D98" w:rsidRDefault="001D3229" w:rsidP="006255E3">
      <w:pPr>
        <w:numPr>
          <w:ilvl w:val="2"/>
          <w:numId w:val="84"/>
        </w:numPr>
        <w:pBdr>
          <w:top w:val="nil"/>
          <w:left w:val="nil"/>
          <w:bottom w:val="nil"/>
          <w:right w:val="nil"/>
          <w:between w:val="nil"/>
        </w:pBdr>
        <w:spacing w:after="0" w:line="276" w:lineRule="auto"/>
        <w:ind w:left="0" w:firstLine="0"/>
        <w:jc w:val="both"/>
        <w:rPr>
          <w:rFonts w:ascii="Arial" w:hAnsi="Arial" w:cs="Arial"/>
          <w:color w:val="000000"/>
          <w:sz w:val="24"/>
          <w:szCs w:val="24"/>
        </w:rPr>
      </w:pPr>
      <w:r w:rsidRPr="00B73D98">
        <w:rPr>
          <w:rFonts w:ascii="Arial" w:hAnsi="Arial" w:cs="Arial"/>
          <w:color w:val="000000"/>
          <w:sz w:val="24"/>
          <w:szCs w:val="24"/>
        </w:rPr>
        <w:t>HIDRÁULICO</w:t>
      </w:r>
    </w:p>
    <w:p w14:paraId="3E101F4C" w14:textId="77777777" w:rsidR="001D3229" w:rsidRPr="00B73D98" w:rsidRDefault="001D3229" w:rsidP="001D3229">
      <w:pPr>
        <w:pBdr>
          <w:top w:val="nil"/>
          <w:left w:val="nil"/>
          <w:bottom w:val="nil"/>
          <w:right w:val="nil"/>
          <w:between w:val="nil"/>
        </w:pBdr>
        <w:jc w:val="both"/>
        <w:rPr>
          <w:rFonts w:ascii="Arial" w:hAnsi="Arial" w:cs="Arial"/>
          <w:color w:val="000000"/>
          <w:sz w:val="24"/>
          <w:szCs w:val="24"/>
        </w:rPr>
      </w:pPr>
    </w:p>
    <w:p w14:paraId="0B8D786F" w14:textId="77777777" w:rsidR="001D3229" w:rsidRPr="00B73D98" w:rsidRDefault="001D3229" w:rsidP="006255E3">
      <w:pPr>
        <w:numPr>
          <w:ilvl w:val="3"/>
          <w:numId w:val="84"/>
        </w:numPr>
        <w:pBdr>
          <w:top w:val="nil"/>
          <w:left w:val="nil"/>
          <w:bottom w:val="nil"/>
          <w:right w:val="nil"/>
          <w:between w:val="nil"/>
        </w:pBdr>
        <w:spacing w:after="0" w:line="276" w:lineRule="auto"/>
        <w:ind w:left="0" w:firstLine="0"/>
        <w:jc w:val="both"/>
        <w:rPr>
          <w:rFonts w:ascii="Arial" w:hAnsi="Arial" w:cs="Arial"/>
          <w:color w:val="000000"/>
          <w:sz w:val="24"/>
          <w:szCs w:val="24"/>
        </w:rPr>
      </w:pPr>
      <w:r w:rsidRPr="00B73D98">
        <w:rPr>
          <w:rFonts w:ascii="Arial" w:hAnsi="Arial" w:cs="Arial"/>
          <w:color w:val="000000"/>
          <w:sz w:val="24"/>
          <w:szCs w:val="24"/>
        </w:rPr>
        <w:t>O segmento Hidráulico engloba, por exemplo: Instalações Hidrossanitárias (sistemas e redes de água fria, quente e pluvial, redes de esgoto, Louças e metais das chamadas áreas molhadas, como: Sanitários, Copas, Salas de utilidades, DMLs Cozinhas, Bombas de recalque, Controle de potabilidade, Reservatórios de água e demais instalações relacionadas, Sistema de Combate a Incêndio, e Sistema de Tratamento de Água.</w:t>
      </w:r>
    </w:p>
    <w:p w14:paraId="4D51FB49" w14:textId="77777777" w:rsidR="001D3229" w:rsidRPr="00B73D98" w:rsidRDefault="001D3229" w:rsidP="001D3229">
      <w:pPr>
        <w:pBdr>
          <w:top w:val="nil"/>
          <w:left w:val="nil"/>
          <w:bottom w:val="nil"/>
          <w:right w:val="nil"/>
          <w:between w:val="nil"/>
        </w:pBdr>
        <w:jc w:val="both"/>
        <w:rPr>
          <w:rFonts w:ascii="Arial" w:hAnsi="Arial" w:cs="Arial"/>
          <w:color w:val="000000"/>
          <w:sz w:val="24"/>
          <w:szCs w:val="24"/>
        </w:rPr>
      </w:pPr>
    </w:p>
    <w:p w14:paraId="5D220BDD" w14:textId="77777777" w:rsidR="001D3229" w:rsidRPr="00B73D98" w:rsidRDefault="001D3229" w:rsidP="006255E3">
      <w:pPr>
        <w:numPr>
          <w:ilvl w:val="3"/>
          <w:numId w:val="84"/>
        </w:numPr>
        <w:pBdr>
          <w:top w:val="nil"/>
          <w:left w:val="nil"/>
          <w:bottom w:val="nil"/>
          <w:right w:val="nil"/>
          <w:between w:val="nil"/>
        </w:pBdr>
        <w:spacing w:after="0" w:line="276" w:lineRule="auto"/>
        <w:ind w:left="0" w:firstLine="0"/>
        <w:jc w:val="both"/>
        <w:rPr>
          <w:rFonts w:ascii="Arial" w:hAnsi="Arial" w:cs="Arial"/>
          <w:color w:val="000000"/>
          <w:sz w:val="24"/>
          <w:szCs w:val="24"/>
        </w:rPr>
      </w:pPr>
      <w:r w:rsidRPr="00B73D98">
        <w:rPr>
          <w:rFonts w:ascii="Arial" w:hAnsi="Arial" w:cs="Arial"/>
          <w:color w:val="000000"/>
          <w:sz w:val="24"/>
          <w:szCs w:val="24"/>
        </w:rPr>
        <w:t>Os serviços de Manutenção Hidráulica compreendem toda a manutenção das instalações hidráulicas, sanitárias e pluviais das Unidades Hospitalares, realizando todos os reparos necessários.</w:t>
      </w:r>
    </w:p>
    <w:p w14:paraId="063F6032" w14:textId="28404F8F" w:rsidR="00FA16AF" w:rsidRDefault="00FA16AF" w:rsidP="001D3229">
      <w:pPr>
        <w:pBdr>
          <w:top w:val="nil"/>
          <w:left w:val="nil"/>
          <w:bottom w:val="nil"/>
          <w:right w:val="nil"/>
          <w:between w:val="nil"/>
        </w:pBdr>
        <w:jc w:val="both"/>
        <w:rPr>
          <w:rFonts w:ascii="Arial" w:hAnsi="Arial" w:cs="Arial"/>
          <w:color w:val="000000"/>
          <w:sz w:val="24"/>
          <w:szCs w:val="24"/>
        </w:rPr>
      </w:pPr>
    </w:p>
    <w:p w14:paraId="4638F684" w14:textId="77777777" w:rsidR="00FA16AF" w:rsidRPr="00B73D98" w:rsidRDefault="00FA16AF" w:rsidP="001D3229">
      <w:pPr>
        <w:pBdr>
          <w:top w:val="nil"/>
          <w:left w:val="nil"/>
          <w:bottom w:val="nil"/>
          <w:right w:val="nil"/>
          <w:between w:val="nil"/>
        </w:pBdr>
        <w:jc w:val="both"/>
        <w:rPr>
          <w:rFonts w:ascii="Arial" w:hAnsi="Arial" w:cs="Arial"/>
          <w:color w:val="000000"/>
          <w:sz w:val="24"/>
          <w:szCs w:val="24"/>
        </w:rPr>
      </w:pPr>
    </w:p>
    <w:p w14:paraId="4021B213" w14:textId="71B3BDCC" w:rsidR="00FA16AF" w:rsidRPr="00FA16AF" w:rsidRDefault="001D3229" w:rsidP="006255E3">
      <w:pPr>
        <w:widowControl w:val="0"/>
        <w:numPr>
          <w:ilvl w:val="0"/>
          <w:numId w:val="86"/>
        </w:numPr>
        <w:pBdr>
          <w:top w:val="nil"/>
          <w:left w:val="nil"/>
          <w:bottom w:val="nil"/>
          <w:right w:val="nil"/>
          <w:between w:val="nil"/>
        </w:pBdr>
        <w:autoSpaceDE w:val="0"/>
        <w:autoSpaceDN w:val="0"/>
        <w:spacing w:after="0" w:line="276" w:lineRule="auto"/>
        <w:ind w:left="0" w:firstLine="0"/>
        <w:jc w:val="both"/>
        <w:rPr>
          <w:rFonts w:ascii="Arial" w:hAnsi="Arial" w:cs="Arial"/>
          <w:b/>
          <w:bCs/>
          <w:sz w:val="24"/>
          <w:szCs w:val="24"/>
        </w:rPr>
      </w:pPr>
      <w:r w:rsidRPr="00FA16AF">
        <w:rPr>
          <w:rFonts w:ascii="Arial" w:hAnsi="Arial" w:cs="Arial"/>
          <w:color w:val="000000"/>
          <w:sz w:val="24"/>
          <w:szCs w:val="24"/>
        </w:rPr>
        <w:t xml:space="preserve">O segmento Mecânico engloba, por exemplo: Sistema de Climatização - Ar Condicionado, Refrigeração, Ventilação, Exaustão e Controle de Qualidade do Ar Interior, Central de água gelada, Bombas de água gelada e de condensação, Fan-coils e fancoletes, Splits, Ventiladores, Exaustores, Filtros, Acessórios, Sistemas de supervisão e automação e demais equipamentos e componentes do sistema), Sistemas e equipamentos de refrigeração (refrigeradores, freezers, câmaras frias, câmaras mortuárias, bebedouros); Sistema de Geração de Vapor e Aquecimento de Água (boilers, redes de </w:t>
      </w:r>
      <w:r w:rsidRPr="00FA16AF">
        <w:rPr>
          <w:rFonts w:ascii="Arial" w:hAnsi="Arial" w:cs="Arial"/>
          <w:color w:val="000000"/>
          <w:sz w:val="24"/>
          <w:szCs w:val="24"/>
        </w:rPr>
        <w:lastRenderedPageBreak/>
        <w:t>distribuição, estações redutoras de pressão, purgadores, válvulas, acessórios, etc.), Centrais de combustíveis (tanques, bombas de circulação, redes de distribuição, válvulas, acessórios e demais, equipamentos e componentes do sistema) e Central de suprimento de ar comprimido medicinal e de vácuo clínico, redes de distribuição de gases medicinais e vácuo(tubulações, válvulas, acessórios, alarmes, postos de utilização e demais equipamentos e componentes do sistema</w:t>
      </w:r>
      <w:r w:rsidR="00FA16AF">
        <w:rPr>
          <w:rFonts w:ascii="Arial" w:hAnsi="Arial" w:cs="Arial"/>
          <w:color w:val="000000"/>
          <w:sz w:val="24"/>
          <w:szCs w:val="24"/>
        </w:rPr>
        <w:t>.</w:t>
      </w:r>
    </w:p>
    <w:p w14:paraId="61F6A884" w14:textId="77777777" w:rsidR="00FA16AF" w:rsidRDefault="00FA16AF" w:rsidP="00FA16AF">
      <w:pPr>
        <w:widowControl w:val="0"/>
        <w:pBdr>
          <w:top w:val="nil"/>
          <w:left w:val="nil"/>
          <w:bottom w:val="nil"/>
          <w:right w:val="nil"/>
          <w:between w:val="nil"/>
        </w:pBdr>
        <w:autoSpaceDE w:val="0"/>
        <w:autoSpaceDN w:val="0"/>
        <w:spacing w:after="0" w:line="276" w:lineRule="auto"/>
        <w:jc w:val="both"/>
        <w:rPr>
          <w:rFonts w:ascii="Arial" w:hAnsi="Arial" w:cs="Arial"/>
          <w:b/>
          <w:bCs/>
          <w:sz w:val="24"/>
          <w:szCs w:val="24"/>
        </w:rPr>
      </w:pPr>
    </w:p>
    <w:p w14:paraId="7C908861" w14:textId="246CD6DA" w:rsidR="001D3229" w:rsidRPr="00FA16AF" w:rsidRDefault="001D3229" w:rsidP="006255E3">
      <w:pPr>
        <w:pStyle w:val="PargrafodaLista"/>
        <w:widowControl w:val="0"/>
        <w:numPr>
          <w:ilvl w:val="0"/>
          <w:numId w:val="84"/>
        </w:numPr>
        <w:pBdr>
          <w:top w:val="nil"/>
          <w:left w:val="nil"/>
          <w:bottom w:val="nil"/>
          <w:right w:val="nil"/>
          <w:between w:val="nil"/>
        </w:pBdr>
        <w:autoSpaceDE w:val="0"/>
        <w:autoSpaceDN w:val="0"/>
        <w:spacing w:after="0" w:line="276" w:lineRule="auto"/>
        <w:jc w:val="both"/>
        <w:rPr>
          <w:rFonts w:ascii="Arial" w:hAnsi="Arial" w:cs="Arial"/>
          <w:b/>
          <w:bCs/>
          <w:sz w:val="24"/>
          <w:szCs w:val="24"/>
        </w:rPr>
      </w:pPr>
      <w:r w:rsidRPr="00FA16AF">
        <w:rPr>
          <w:rFonts w:ascii="Arial" w:hAnsi="Arial" w:cs="Arial"/>
          <w:b/>
          <w:bCs/>
          <w:sz w:val="24"/>
          <w:szCs w:val="24"/>
        </w:rPr>
        <w:t>DA JUSTIFICATIVA DA MODALIDADE DE LICITAÇÃO E ADOÇÃO DO SISTEMA DE REGISTRO DE PREÇOS</w:t>
      </w:r>
    </w:p>
    <w:p w14:paraId="4FCCDDF5" w14:textId="77777777" w:rsidR="001D3229" w:rsidRPr="00660009" w:rsidRDefault="001D3229" w:rsidP="001D3229">
      <w:pPr>
        <w:pStyle w:val="PargrafodaLista"/>
        <w:tabs>
          <w:tab w:val="left" w:pos="593"/>
        </w:tabs>
        <w:spacing w:line="276" w:lineRule="auto"/>
        <w:ind w:left="0"/>
        <w:rPr>
          <w:rFonts w:ascii="Arial" w:hAnsi="Arial" w:cs="Arial"/>
          <w:sz w:val="24"/>
          <w:szCs w:val="24"/>
        </w:rPr>
      </w:pPr>
    </w:p>
    <w:p w14:paraId="016BEF6D" w14:textId="25373C55" w:rsidR="001D3229" w:rsidRPr="00660009" w:rsidRDefault="001D3229" w:rsidP="006255E3">
      <w:pPr>
        <w:pStyle w:val="PargrafodaLista"/>
        <w:widowControl w:val="0"/>
        <w:numPr>
          <w:ilvl w:val="1"/>
          <w:numId w:val="82"/>
        </w:numPr>
        <w:tabs>
          <w:tab w:val="left" w:pos="593"/>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No presente caso, cabe esclarecer que a Administração pretende realizar a contratação de empresa de prestação de serviços comuns de engenharia para prestação de continuada,</w:t>
      </w:r>
      <w:r w:rsidRPr="00660009">
        <w:rPr>
          <w:rFonts w:ascii="Arial" w:hAnsi="Arial" w:cs="Arial"/>
          <w:spacing w:val="1"/>
          <w:sz w:val="24"/>
          <w:szCs w:val="24"/>
        </w:rPr>
        <w:t xml:space="preserve"> </w:t>
      </w:r>
      <w:r w:rsidRPr="00660009">
        <w:rPr>
          <w:rFonts w:ascii="Arial" w:hAnsi="Arial" w:cs="Arial"/>
          <w:sz w:val="24"/>
          <w:szCs w:val="24"/>
        </w:rPr>
        <w:t>por</w:t>
      </w:r>
      <w:r w:rsidRPr="00660009">
        <w:rPr>
          <w:rFonts w:ascii="Arial" w:hAnsi="Arial" w:cs="Arial"/>
          <w:spacing w:val="1"/>
          <w:sz w:val="24"/>
          <w:szCs w:val="24"/>
        </w:rPr>
        <w:t xml:space="preserve"> </w:t>
      </w:r>
      <w:r w:rsidRPr="00660009">
        <w:rPr>
          <w:rFonts w:ascii="Arial" w:hAnsi="Arial" w:cs="Arial"/>
          <w:sz w:val="24"/>
          <w:szCs w:val="24"/>
        </w:rPr>
        <w:t>demanda,</w:t>
      </w:r>
      <w:r w:rsidRPr="00660009">
        <w:rPr>
          <w:rFonts w:ascii="Arial" w:hAnsi="Arial" w:cs="Arial"/>
          <w:spacing w:val="1"/>
          <w:sz w:val="24"/>
          <w:szCs w:val="24"/>
        </w:rPr>
        <w:t xml:space="preserve"> </w:t>
      </w:r>
      <w:r w:rsidRPr="00660009">
        <w:rPr>
          <w:rFonts w:ascii="Arial" w:hAnsi="Arial" w:cs="Arial"/>
          <w:sz w:val="24"/>
          <w:szCs w:val="24"/>
        </w:rPr>
        <w:t>para</w:t>
      </w:r>
      <w:r w:rsidRPr="00660009">
        <w:rPr>
          <w:rFonts w:ascii="Arial" w:hAnsi="Arial" w:cs="Arial"/>
          <w:spacing w:val="1"/>
          <w:sz w:val="24"/>
          <w:szCs w:val="24"/>
        </w:rPr>
        <w:t xml:space="preserve"> m</w:t>
      </w:r>
      <w:r w:rsidRPr="00660009">
        <w:rPr>
          <w:rFonts w:ascii="Arial" w:hAnsi="Arial" w:cs="Arial"/>
          <w:sz w:val="24"/>
          <w:szCs w:val="24"/>
        </w:rPr>
        <w:t>anutenção</w:t>
      </w:r>
      <w:r w:rsidRPr="00660009">
        <w:rPr>
          <w:rFonts w:ascii="Arial" w:hAnsi="Arial" w:cs="Arial"/>
          <w:spacing w:val="1"/>
          <w:sz w:val="24"/>
          <w:szCs w:val="24"/>
        </w:rPr>
        <w:t xml:space="preserve"> </w:t>
      </w:r>
      <w:r w:rsidRPr="00660009">
        <w:rPr>
          <w:rFonts w:ascii="Arial" w:hAnsi="Arial" w:cs="Arial"/>
          <w:sz w:val="24"/>
          <w:szCs w:val="24"/>
        </w:rPr>
        <w:t>predial</w:t>
      </w:r>
      <w:r w:rsidRPr="00660009">
        <w:rPr>
          <w:rFonts w:ascii="Arial" w:hAnsi="Arial" w:cs="Arial"/>
          <w:spacing w:val="1"/>
          <w:sz w:val="24"/>
          <w:szCs w:val="24"/>
        </w:rPr>
        <w:t xml:space="preserve"> </w:t>
      </w:r>
      <w:r w:rsidRPr="00660009">
        <w:rPr>
          <w:rFonts w:ascii="Arial" w:hAnsi="Arial" w:cs="Arial"/>
          <w:sz w:val="24"/>
          <w:szCs w:val="24"/>
        </w:rPr>
        <w:t>preventiva</w:t>
      </w:r>
      <w:r w:rsidRPr="00660009">
        <w:rPr>
          <w:rFonts w:ascii="Arial" w:hAnsi="Arial" w:cs="Arial"/>
          <w:spacing w:val="1"/>
          <w:sz w:val="24"/>
          <w:szCs w:val="24"/>
        </w:rPr>
        <w:t xml:space="preserve"> </w:t>
      </w:r>
      <w:r w:rsidRPr="00660009">
        <w:rPr>
          <w:rFonts w:ascii="Arial" w:hAnsi="Arial" w:cs="Arial"/>
          <w:sz w:val="24"/>
          <w:szCs w:val="24"/>
        </w:rPr>
        <w:t>e</w:t>
      </w:r>
      <w:r w:rsidRPr="00660009">
        <w:rPr>
          <w:rFonts w:ascii="Arial" w:hAnsi="Arial" w:cs="Arial"/>
          <w:spacing w:val="1"/>
          <w:sz w:val="24"/>
          <w:szCs w:val="24"/>
        </w:rPr>
        <w:t xml:space="preserve"> </w:t>
      </w:r>
      <w:r w:rsidRPr="00660009">
        <w:rPr>
          <w:rFonts w:ascii="Arial" w:hAnsi="Arial" w:cs="Arial"/>
          <w:sz w:val="24"/>
          <w:szCs w:val="24"/>
        </w:rPr>
        <w:t>corretiva;</w:t>
      </w:r>
      <w:r w:rsidRPr="00660009">
        <w:rPr>
          <w:rFonts w:ascii="Arial" w:hAnsi="Arial" w:cs="Arial"/>
          <w:spacing w:val="1"/>
          <w:sz w:val="24"/>
          <w:szCs w:val="24"/>
        </w:rPr>
        <w:t xml:space="preserve"> </w:t>
      </w:r>
      <w:r w:rsidRPr="00660009">
        <w:rPr>
          <w:rFonts w:ascii="Arial" w:hAnsi="Arial" w:cs="Arial"/>
          <w:sz w:val="24"/>
          <w:szCs w:val="24"/>
        </w:rPr>
        <w:t>adequação,</w:t>
      </w:r>
      <w:r w:rsidRPr="00660009">
        <w:rPr>
          <w:rFonts w:ascii="Arial" w:hAnsi="Arial" w:cs="Arial"/>
          <w:spacing w:val="1"/>
          <w:sz w:val="24"/>
          <w:szCs w:val="24"/>
        </w:rPr>
        <w:t xml:space="preserve"> </w:t>
      </w:r>
      <w:r w:rsidRPr="00660009">
        <w:rPr>
          <w:rFonts w:ascii="Arial" w:hAnsi="Arial" w:cs="Arial"/>
          <w:sz w:val="24"/>
          <w:szCs w:val="24"/>
        </w:rPr>
        <w:t>adaptação, reparação e/ou revitalização de infraestruturas e bens imóveis, constantes nas tabelas de referência SINAPI, a se</w:t>
      </w:r>
      <w:r w:rsidRPr="00660009">
        <w:rPr>
          <w:rFonts w:ascii="Arial" w:hAnsi="Arial" w:cs="Arial"/>
          <w:spacing w:val="1"/>
          <w:sz w:val="24"/>
          <w:szCs w:val="24"/>
        </w:rPr>
        <w:t xml:space="preserve"> </w:t>
      </w:r>
      <w:r w:rsidRPr="00660009">
        <w:rPr>
          <w:rFonts w:ascii="Arial" w:hAnsi="Arial" w:cs="Arial"/>
          <w:sz w:val="24"/>
          <w:szCs w:val="24"/>
        </w:rPr>
        <w:t>realizar nos prédios públicos, dando-se por isso a viabilidade da utilização da modalidade de licitação</w:t>
      </w:r>
      <w:r w:rsidRPr="00660009">
        <w:rPr>
          <w:rFonts w:ascii="Arial" w:hAnsi="Arial" w:cs="Arial"/>
          <w:spacing w:val="1"/>
          <w:sz w:val="24"/>
          <w:szCs w:val="24"/>
        </w:rPr>
        <w:t xml:space="preserve"> </w:t>
      </w:r>
      <w:r w:rsidRPr="00660009">
        <w:rPr>
          <w:rFonts w:ascii="Arial" w:hAnsi="Arial" w:cs="Arial"/>
          <w:sz w:val="24"/>
          <w:szCs w:val="24"/>
        </w:rPr>
        <w:t xml:space="preserve">pregão, nos termos da Lei Federal nº 14.133, de 2021 e do </w:t>
      </w:r>
      <w:hyperlink r:id="rId29" w:history="1">
        <w:r w:rsidRPr="00660009">
          <w:rPr>
            <w:rStyle w:val="Hyperlink"/>
            <w:rFonts w:ascii="Arial" w:hAnsi="Arial" w:cs="Arial"/>
            <w:color w:val="auto"/>
            <w:sz w:val="24"/>
            <w:szCs w:val="24"/>
          </w:rPr>
          <w:t>Decreto Federal nº 11.462, de 2023</w:t>
        </w:r>
      </w:hyperlink>
      <w:r w:rsidRPr="00660009">
        <w:rPr>
          <w:rFonts w:ascii="Arial" w:hAnsi="Arial" w:cs="Arial"/>
          <w:sz w:val="24"/>
          <w:szCs w:val="24"/>
        </w:rPr>
        <w:t xml:space="preserve"> que regulamenta o Sistema de Registro de Preços.</w:t>
      </w:r>
      <w:r w:rsidRPr="00660009">
        <w:rPr>
          <w:rFonts w:ascii="Arial" w:hAnsi="Arial" w:cs="Arial"/>
          <w:spacing w:val="1"/>
          <w:sz w:val="24"/>
          <w:szCs w:val="24"/>
        </w:rPr>
        <w:t xml:space="preserve"> </w:t>
      </w:r>
      <w:r w:rsidRPr="00660009">
        <w:rPr>
          <w:rFonts w:ascii="Arial" w:hAnsi="Arial" w:cs="Arial"/>
          <w:sz w:val="24"/>
          <w:szCs w:val="24"/>
        </w:rPr>
        <w:t>Importante</w:t>
      </w:r>
      <w:r w:rsidRPr="00660009">
        <w:rPr>
          <w:rFonts w:ascii="Arial" w:hAnsi="Arial" w:cs="Arial"/>
          <w:spacing w:val="1"/>
          <w:sz w:val="24"/>
          <w:szCs w:val="24"/>
        </w:rPr>
        <w:t xml:space="preserve"> </w:t>
      </w:r>
      <w:r w:rsidRPr="00660009">
        <w:rPr>
          <w:rFonts w:ascii="Arial" w:hAnsi="Arial" w:cs="Arial"/>
          <w:sz w:val="24"/>
          <w:szCs w:val="24"/>
        </w:rPr>
        <w:t>trazer</w:t>
      </w:r>
      <w:r w:rsidRPr="00660009">
        <w:rPr>
          <w:rFonts w:ascii="Arial" w:hAnsi="Arial" w:cs="Arial"/>
          <w:spacing w:val="1"/>
          <w:sz w:val="24"/>
          <w:szCs w:val="24"/>
        </w:rPr>
        <w:t xml:space="preserve"> </w:t>
      </w:r>
      <w:r w:rsidRPr="00660009">
        <w:rPr>
          <w:rFonts w:ascii="Arial" w:hAnsi="Arial" w:cs="Arial"/>
          <w:sz w:val="24"/>
          <w:szCs w:val="24"/>
        </w:rPr>
        <w:t>à</w:t>
      </w:r>
      <w:r w:rsidRPr="00660009">
        <w:rPr>
          <w:rFonts w:ascii="Arial" w:hAnsi="Arial" w:cs="Arial"/>
          <w:spacing w:val="2"/>
          <w:sz w:val="24"/>
          <w:szCs w:val="24"/>
        </w:rPr>
        <w:t xml:space="preserve"> </w:t>
      </w:r>
      <w:r w:rsidRPr="00660009">
        <w:rPr>
          <w:rFonts w:ascii="Arial" w:hAnsi="Arial" w:cs="Arial"/>
          <w:sz w:val="24"/>
          <w:szCs w:val="24"/>
        </w:rPr>
        <w:t>colação</w:t>
      </w:r>
      <w:r w:rsidRPr="00660009">
        <w:rPr>
          <w:rFonts w:ascii="Arial" w:hAnsi="Arial" w:cs="Arial"/>
          <w:spacing w:val="1"/>
          <w:sz w:val="24"/>
          <w:szCs w:val="24"/>
        </w:rPr>
        <w:t xml:space="preserve"> </w:t>
      </w:r>
      <w:r w:rsidRPr="00660009">
        <w:rPr>
          <w:rFonts w:ascii="Arial" w:hAnsi="Arial" w:cs="Arial"/>
          <w:sz w:val="24"/>
          <w:szCs w:val="24"/>
        </w:rPr>
        <w:t>os</w:t>
      </w:r>
      <w:r w:rsidRPr="00660009">
        <w:rPr>
          <w:rFonts w:ascii="Arial" w:hAnsi="Arial" w:cs="Arial"/>
          <w:spacing w:val="2"/>
          <w:sz w:val="24"/>
          <w:szCs w:val="24"/>
        </w:rPr>
        <w:t xml:space="preserve"> </w:t>
      </w:r>
      <w:r w:rsidRPr="00660009">
        <w:rPr>
          <w:rFonts w:ascii="Arial" w:hAnsi="Arial" w:cs="Arial"/>
          <w:sz w:val="24"/>
          <w:szCs w:val="24"/>
        </w:rPr>
        <w:t>conceitos</w:t>
      </w:r>
      <w:r w:rsidRPr="00660009">
        <w:rPr>
          <w:rFonts w:ascii="Arial" w:hAnsi="Arial" w:cs="Arial"/>
          <w:spacing w:val="1"/>
          <w:sz w:val="24"/>
          <w:szCs w:val="24"/>
        </w:rPr>
        <w:t xml:space="preserve"> </w:t>
      </w:r>
      <w:r w:rsidRPr="00660009">
        <w:rPr>
          <w:rFonts w:ascii="Arial" w:hAnsi="Arial" w:cs="Arial"/>
          <w:sz w:val="24"/>
          <w:szCs w:val="24"/>
        </w:rPr>
        <w:t>de</w:t>
      </w:r>
      <w:r w:rsidRPr="00660009">
        <w:rPr>
          <w:rFonts w:ascii="Arial" w:hAnsi="Arial" w:cs="Arial"/>
          <w:spacing w:val="2"/>
          <w:sz w:val="24"/>
          <w:szCs w:val="24"/>
        </w:rPr>
        <w:t xml:space="preserve"> </w:t>
      </w:r>
      <w:r w:rsidRPr="00660009">
        <w:rPr>
          <w:rFonts w:ascii="Arial" w:hAnsi="Arial" w:cs="Arial"/>
          <w:sz w:val="24"/>
          <w:szCs w:val="24"/>
        </w:rPr>
        <w:t>obra</w:t>
      </w:r>
      <w:r w:rsidRPr="00660009">
        <w:rPr>
          <w:rFonts w:ascii="Arial" w:hAnsi="Arial" w:cs="Arial"/>
          <w:spacing w:val="1"/>
          <w:sz w:val="24"/>
          <w:szCs w:val="24"/>
        </w:rPr>
        <w:t xml:space="preserve"> </w:t>
      </w:r>
      <w:r w:rsidRPr="00660009">
        <w:rPr>
          <w:rFonts w:ascii="Arial" w:hAnsi="Arial" w:cs="Arial"/>
          <w:sz w:val="24"/>
          <w:szCs w:val="24"/>
        </w:rPr>
        <w:t>e</w:t>
      </w:r>
      <w:r w:rsidRPr="00660009">
        <w:rPr>
          <w:rFonts w:ascii="Arial" w:hAnsi="Arial" w:cs="Arial"/>
          <w:spacing w:val="1"/>
          <w:sz w:val="24"/>
          <w:szCs w:val="24"/>
        </w:rPr>
        <w:t xml:space="preserve"> </w:t>
      </w:r>
      <w:r w:rsidRPr="00660009">
        <w:rPr>
          <w:rFonts w:ascii="Arial" w:hAnsi="Arial" w:cs="Arial"/>
          <w:sz w:val="24"/>
          <w:szCs w:val="24"/>
        </w:rPr>
        <w:t>serviço</w:t>
      </w:r>
      <w:r w:rsidRPr="00660009">
        <w:rPr>
          <w:rFonts w:ascii="Arial" w:hAnsi="Arial" w:cs="Arial"/>
          <w:spacing w:val="2"/>
          <w:sz w:val="24"/>
          <w:szCs w:val="24"/>
        </w:rPr>
        <w:t xml:space="preserve"> </w:t>
      </w:r>
      <w:r w:rsidRPr="00660009">
        <w:rPr>
          <w:rFonts w:ascii="Arial" w:hAnsi="Arial" w:cs="Arial"/>
          <w:sz w:val="24"/>
          <w:szCs w:val="24"/>
        </w:rPr>
        <w:t>adotados</w:t>
      </w:r>
      <w:r w:rsidRPr="00660009">
        <w:rPr>
          <w:rFonts w:ascii="Arial" w:hAnsi="Arial" w:cs="Arial"/>
          <w:spacing w:val="1"/>
          <w:sz w:val="24"/>
          <w:szCs w:val="24"/>
        </w:rPr>
        <w:t xml:space="preserve"> </w:t>
      </w:r>
      <w:r w:rsidRPr="00660009">
        <w:rPr>
          <w:rFonts w:ascii="Arial" w:hAnsi="Arial" w:cs="Arial"/>
          <w:sz w:val="24"/>
          <w:szCs w:val="24"/>
        </w:rPr>
        <w:t>na</w:t>
      </w:r>
      <w:r w:rsidRPr="00660009">
        <w:rPr>
          <w:rFonts w:ascii="Arial" w:hAnsi="Arial" w:cs="Arial"/>
          <w:spacing w:val="2"/>
          <w:sz w:val="24"/>
          <w:szCs w:val="24"/>
        </w:rPr>
        <w:t xml:space="preserve"> </w:t>
      </w:r>
      <w:r w:rsidRPr="00660009">
        <w:rPr>
          <w:rFonts w:ascii="Arial" w:hAnsi="Arial" w:cs="Arial"/>
          <w:sz w:val="24"/>
          <w:szCs w:val="24"/>
        </w:rPr>
        <w:t>Lei Federal nº 14.133, de 2021:</w:t>
      </w:r>
    </w:p>
    <w:p w14:paraId="24CCDFE6" w14:textId="77777777" w:rsidR="001D3229" w:rsidRPr="00660009" w:rsidRDefault="001D3229" w:rsidP="001D3229">
      <w:pPr>
        <w:pStyle w:val="PargrafodaLista"/>
        <w:tabs>
          <w:tab w:val="left" w:pos="593"/>
        </w:tabs>
        <w:spacing w:line="276" w:lineRule="auto"/>
        <w:ind w:left="0"/>
        <w:rPr>
          <w:rFonts w:ascii="Arial" w:hAnsi="Arial" w:cs="Arial"/>
          <w:sz w:val="24"/>
          <w:szCs w:val="24"/>
        </w:rPr>
      </w:pPr>
    </w:p>
    <w:p w14:paraId="62B62FFA" w14:textId="77777777" w:rsidR="001D3229" w:rsidRPr="00660009" w:rsidRDefault="001D3229" w:rsidP="001D3229">
      <w:pPr>
        <w:spacing w:line="276" w:lineRule="auto"/>
        <w:ind w:left="1701"/>
        <w:contextualSpacing/>
        <w:rPr>
          <w:rFonts w:ascii="Arial" w:hAnsi="Arial" w:cs="Arial"/>
          <w:i/>
          <w:iCs/>
          <w:sz w:val="24"/>
          <w:szCs w:val="24"/>
        </w:rPr>
      </w:pPr>
      <w:r w:rsidRPr="00660009">
        <w:rPr>
          <w:rFonts w:ascii="Arial" w:hAnsi="Arial" w:cs="Arial"/>
          <w:i/>
          <w:iCs/>
          <w:sz w:val="24"/>
          <w:szCs w:val="24"/>
        </w:rPr>
        <w:t>Art.</w:t>
      </w:r>
      <w:r w:rsidRPr="00660009">
        <w:rPr>
          <w:rFonts w:ascii="Arial" w:hAnsi="Arial" w:cs="Arial"/>
          <w:i/>
          <w:iCs/>
          <w:spacing w:val="-3"/>
          <w:sz w:val="24"/>
          <w:szCs w:val="24"/>
        </w:rPr>
        <w:t xml:space="preserve"> </w:t>
      </w:r>
      <w:r w:rsidRPr="00660009">
        <w:rPr>
          <w:rFonts w:ascii="Arial" w:hAnsi="Arial" w:cs="Arial"/>
          <w:i/>
          <w:iCs/>
          <w:sz w:val="24"/>
          <w:szCs w:val="24"/>
        </w:rPr>
        <w:t>6º</w:t>
      </w:r>
      <w:r w:rsidRPr="00660009">
        <w:rPr>
          <w:rFonts w:ascii="Arial" w:hAnsi="Arial" w:cs="Arial"/>
          <w:i/>
          <w:iCs/>
          <w:spacing w:val="-2"/>
          <w:sz w:val="24"/>
          <w:szCs w:val="24"/>
        </w:rPr>
        <w:t xml:space="preserve"> </w:t>
      </w:r>
      <w:r w:rsidRPr="00660009">
        <w:rPr>
          <w:rFonts w:ascii="Arial" w:hAnsi="Arial" w:cs="Arial"/>
          <w:i/>
          <w:iCs/>
          <w:sz w:val="24"/>
          <w:szCs w:val="24"/>
        </w:rPr>
        <w:t>Para</w:t>
      </w:r>
      <w:r w:rsidRPr="00660009">
        <w:rPr>
          <w:rFonts w:ascii="Arial" w:hAnsi="Arial" w:cs="Arial"/>
          <w:i/>
          <w:iCs/>
          <w:spacing w:val="-2"/>
          <w:sz w:val="24"/>
          <w:szCs w:val="24"/>
        </w:rPr>
        <w:t xml:space="preserve"> </w:t>
      </w:r>
      <w:r w:rsidRPr="00660009">
        <w:rPr>
          <w:rFonts w:ascii="Arial" w:hAnsi="Arial" w:cs="Arial"/>
          <w:i/>
          <w:iCs/>
          <w:sz w:val="24"/>
          <w:szCs w:val="24"/>
        </w:rPr>
        <w:t>os</w:t>
      </w:r>
      <w:r w:rsidRPr="00660009">
        <w:rPr>
          <w:rFonts w:ascii="Arial" w:hAnsi="Arial" w:cs="Arial"/>
          <w:i/>
          <w:iCs/>
          <w:spacing w:val="-3"/>
          <w:sz w:val="24"/>
          <w:szCs w:val="24"/>
        </w:rPr>
        <w:t xml:space="preserve"> </w:t>
      </w:r>
      <w:r w:rsidRPr="00660009">
        <w:rPr>
          <w:rFonts w:ascii="Arial" w:hAnsi="Arial" w:cs="Arial"/>
          <w:i/>
          <w:iCs/>
          <w:sz w:val="24"/>
          <w:szCs w:val="24"/>
        </w:rPr>
        <w:t>fins</w:t>
      </w:r>
      <w:r w:rsidRPr="00660009">
        <w:rPr>
          <w:rFonts w:ascii="Arial" w:hAnsi="Arial" w:cs="Arial"/>
          <w:i/>
          <w:iCs/>
          <w:spacing w:val="-2"/>
          <w:sz w:val="24"/>
          <w:szCs w:val="24"/>
        </w:rPr>
        <w:t xml:space="preserve"> </w:t>
      </w:r>
      <w:r w:rsidRPr="00660009">
        <w:rPr>
          <w:rFonts w:ascii="Arial" w:hAnsi="Arial" w:cs="Arial"/>
          <w:i/>
          <w:iCs/>
          <w:sz w:val="24"/>
          <w:szCs w:val="24"/>
        </w:rPr>
        <w:t>desta</w:t>
      </w:r>
      <w:r w:rsidRPr="00660009">
        <w:rPr>
          <w:rFonts w:ascii="Arial" w:hAnsi="Arial" w:cs="Arial"/>
          <w:i/>
          <w:iCs/>
          <w:spacing w:val="-2"/>
          <w:sz w:val="24"/>
          <w:szCs w:val="24"/>
        </w:rPr>
        <w:t xml:space="preserve"> </w:t>
      </w:r>
      <w:r w:rsidRPr="00660009">
        <w:rPr>
          <w:rFonts w:ascii="Arial" w:hAnsi="Arial" w:cs="Arial"/>
          <w:i/>
          <w:iCs/>
          <w:sz w:val="24"/>
          <w:szCs w:val="24"/>
        </w:rPr>
        <w:t>Lei,</w:t>
      </w:r>
      <w:r w:rsidRPr="00660009">
        <w:rPr>
          <w:rFonts w:ascii="Arial" w:hAnsi="Arial" w:cs="Arial"/>
          <w:i/>
          <w:iCs/>
          <w:spacing w:val="-3"/>
          <w:sz w:val="24"/>
          <w:szCs w:val="24"/>
        </w:rPr>
        <w:t xml:space="preserve"> </w:t>
      </w:r>
      <w:r w:rsidRPr="00660009">
        <w:rPr>
          <w:rFonts w:ascii="Arial" w:hAnsi="Arial" w:cs="Arial"/>
          <w:i/>
          <w:iCs/>
          <w:sz w:val="24"/>
          <w:szCs w:val="24"/>
        </w:rPr>
        <w:t>consideram-se:</w:t>
      </w:r>
    </w:p>
    <w:p w14:paraId="025B82B9" w14:textId="77777777" w:rsidR="001D3229" w:rsidRPr="00660009" w:rsidRDefault="001D3229" w:rsidP="001D3229">
      <w:pPr>
        <w:spacing w:line="276" w:lineRule="auto"/>
        <w:ind w:left="1701"/>
        <w:contextualSpacing/>
        <w:rPr>
          <w:rFonts w:ascii="Arial" w:hAnsi="Arial" w:cs="Arial"/>
          <w:i/>
          <w:iCs/>
          <w:sz w:val="24"/>
          <w:szCs w:val="24"/>
        </w:rPr>
      </w:pPr>
      <w:r w:rsidRPr="00660009">
        <w:rPr>
          <w:rFonts w:ascii="Arial" w:hAnsi="Arial" w:cs="Arial"/>
          <w:i/>
          <w:iCs/>
          <w:sz w:val="24"/>
          <w:szCs w:val="24"/>
        </w:rPr>
        <w:t>[…]</w:t>
      </w:r>
    </w:p>
    <w:p w14:paraId="0BB2966D" w14:textId="77777777" w:rsidR="001D3229" w:rsidRPr="00660009" w:rsidRDefault="001D3229" w:rsidP="001D3229">
      <w:pPr>
        <w:spacing w:line="276" w:lineRule="auto"/>
        <w:ind w:left="1701"/>
        <w:contextualSpacing/>
        <w:jc w:val="both"/>
        <w:rPr>
          <w:rFonts w:ascii="Arial" w:hAnsi="Arial" w:cs="Arial"/>
          <w:b/>
          <w:i/>
          <w:iCs/>
          <w:sz w:val="24"/>
          <w:szCs w:val="24"/>
        </w:rPr>
      </w:pPr>
      <w:r w:rsidRPr="00660009">
        <w:rPr>
          <w:rFonts w:ascii="Arial" w:hAnsi="Arial" w:cs="Arial"/>
          <w:i/>
          <w:iCs/>
          <w:sz w:val="24"/>
          <w:szCs w:val="24"/>
        </w:rPr>
        <w:t xml:space="preserve">XLI - pregão: modalidade de licitação obrigatória para aquisição de bens e </w:t>
      </w:r>
      <w:r w:rsidRPr="00660009">
        <w:rPr>
          <w:rFonts w:ascii="Arial" w:hAnsi="Arial" w:cs="Arial"/>
          <w:b/>
          <w:i/>
          <w:iCs/>
          <w:sz w:val="24"/>
          <w:szCs w:val="24"/>
        </w:rPr>
        <w:t>serviços comuns</w:t>
      </w:r>
      <w:r w:rsidRPr="00660009">
        <w:rPr>
          <w:rFonts w:ascii="Arial" w:hAnsi="Arial" w:cs="Arial"/>
          <w:i/>
          <w:iCs/>
          <w:sz w:val="24"/>
          <w:szCs w:val="24"/>
        </w:rPr>
        <w:t xml:space="preserve">, cujo </w:t>
      </w:r>
      <w:r w:rsidRPr="00660009">
        <w:rPr>
          <w:rFonts w:ascii="Arial" w:hAnsi="Arial" w:cs="Arial"/>
          <w:b/>
          <w:i/>
          <w:iCs/>
          <w:sz w:val="24"/>
          <w:szCs w:val="24"/>
        </w:rPr>
        <w:t>critério de julgamento poderá</w:t>
      </w:r>
      <w:r w:rsidRPr="00660009">
        <w:rPr>
          <w:rFonts w:ascii="Arial" w:hAnsi="Arial" w:cs="Arial"/>
          <w:b/>
          <w:i/>
          <w:iCs/>
          <w:spacing w:val="1"/>
          <w:sz w:val="24"/>
          <w:szCs w:val="24"/>
        </w:rPr>
        <w:t xml:space="preserve"> </w:t>
      </w:r>
      <w:r w:rsidRPr="00660009">
        <w:rPr>
          <w:rFonts w:ascii="Arial" w:hAnsi="Arial" w:cs="Arial"/>
          <w:b/>
          <w:i/>
          <w:iCs/>
          <w:sz w:val="24"/>
          <w:szCs w:val="24"/>
        </w:rPr>
        <w:t>ser</w:t>
      </w:r>
      <w:r w:rsidRPr="00660009">
        <w:rPr>
          <w:rFonts w:ascii="Arial" w:hAnsi="Arial" w:cs="Arial"/>
          <w:b/>
          <w:i/>
          <w:iCs/>
          <w:spacing w:val="-5"/>
          <w:sz w:val="24"/>
          <w:szCs w:val="24"/>
        </w:rPr>
        <w:t xml:space="preserve"> </w:t>
      </w:r>
      <w:r w:rsidRPr="00660009">
        <w:rPr>
          <w:rFonts w:ascii="Arial" w:hAnsi="Arial" w:cs="Arial"/>
          <w:b/>
          <w:i/>
          <w:iCs/>
          <w:sz w:val="24"/>
          <w:szCs w:val="24"/>
        </w:rPr>
        <w:t>o</w:t>
      </w:r>
      <w:r w:rsidRPr="00660009">
        <w:rPr>
          <w:rFonts w:ascii="Arial" w:hAnsi="Arial" w:cs="Arial"/>
          <w:b/>
          <w:i/>
          <w:iCs/>
          <w:spacing w:val="-1"/>
          <w:sz w:val="24"/>
          <w:szCs w:val="24"/>
        </w:rPr>
        <w:t xml:space="preserve"> </w:t>
      </w:r>
      <w:r w:rsidRPr="00660009">
        <w:rPr>
          <w:rFonts w:ascii="Arial" w:hAnsi="Arial" w:cs="Arial"/>
          <w:b/>
          <w:i/>
          <w:iCs/>
          <w:sz w:val="24"/>
          <w:szCs w:val="24"/>
        </w:rPr>
        <w:t>de</w:t>
      </w:r>
      <w:r w:rsidRPr="00660009">
        <w:rPr>
          <w:rFonts w:ascii="Arial" w:hAnsi="Arial" w:cs="Arial"/>
          <w:b/>
          <w:i/>
          <w:iCs/>
          <w:spacing w:val="-1"/>
          <w:sz w:val="24"/>
          <w:szCs w:val="24"/>
        </w:rPr>
        <w:t xml:space="preserve"> </w:t>
      </w:r>
      <w:r w:rsidRPr="00660009">
        <w:rPr>
          <w:rFonts w:ascii="Arial" w:hAnsi="Arial" w:cs="Arial"/>
          <w:b/>
          <w:i/>
          <w:iCs/>
          <w:sz w:val="24"/>
          <w:szCs w:val="24"/>
        </w:rPr>
        <w:t>menor</w:t>
      </w:r>
      <w:r w:rsidRPr="00660009">
        <w:rPr>
          <w:rFonts w:ascii="Arial" w:hAnsi="Arial" w:cs="Arial"/>
          <w:b/>
          <w:i/>
          <w:iCs/>
          <w:spacing w:val="-4"/>
          <w:sz w:val="24"/>
          <w:szCs w:val="24"/>
        </w:rPr>
        <w:t xml:space="preserve"> </w:t>
      </w:r>
      <w:r w:rsidRPr="00660009">
        <w:rPr>
          <w:rFonts w:ascii="Arial" w:hAnsi="Arial" w:cs="Arial"/>
          <w:b/>
          <w:i/>
          <w:iCs/>
          <w:sz w:val="24"/>
          <w:szCs w:val="24"/>
        </w:rPr>
        <w:t>preço</w:t>
      </w:r>
      <w:r w:rsidRPr="00660009">
        <w:rPr>
          <w:rFonts w:ascii="Arial" w:hAnsi="Arial" w:cs="Arial"/>
          <w:b/>
          <w:i/>
          <w:iCs/>
          <w:spacing w:val="-1"/>
          <w:sz w:val="24"/>
          <w:szCs w:val="24"/>
        </w:rPr>
        <w:t xml:space="preserve"> </w:t>
      </w:r>
      <w:r w:rsidRPr="00660009">
        <w:rPr>
          <w:rFonts w:ascii="Arial" w:hAnsi="Arial" w:cs="Arial"/>
          <w:b/>
          <w:i/>
          <w:iCs/>
          <w:sz w:val="24"/>
          <w:szCs w:val="24"/>
        </w:rPr>
        <w:t>ou</w:t>
      </w:r>
      <w:r w:rsidRPr="00660009">
        <w:rPr>
          <w:rFonts w:ascii="Arial" w:hAnsi="Arial" w:cs="Arial"/>
          <w:b/>
          <w:i/>
          <w:iCs/>
          <w:spacing w:val="-1"/>
          <w:sz w:val="24"/>
          <w:szCs w:val="24"/>
        </w:rPr>
        <w:t xml:space="preserve"> </w:t>
      </w:r>
      <w:r w:rsidRPr="00660009">
        <w:rPr>
          <w:rFonts w:ascii="Arial" w:hAnsi="Arial" w:cs="Arial"/>
          <w:b/>
          <w:i/>
          <w:iCs/>
          <w:sz w:val="24"/>
          <w:szCs w:val="24"/>
        </w:rPr>
        <w:t>o</w:t>
      </w:r>
      <w:r w:rsidRPr="00660009">
        <w:rPr>
          <w:rFonts w:ascii="Arial" w:hAnsi="Arial" w:cs="Arial"/>
          <w:b/>
          <w:i/>
          <w:iCs/>
          <w:spacing w:val="-1"/>
          <w:sz w:val="24"/>
          <w:szCs w:val="24"/>
        </w:rPr>
        <w:t xml:space="preserve"> </w:t>
      </w:r>
      <w:r w:rsidRPr="00660009">
        <w:rPr>
          <w:rFonts w:ascii="Arial" w:hAnsi="Arial" w:cs="Arial"/>
          <w:b/>
          <w:i/>
          <w:iCs/>
          <w:sz w:val="24"/>
          <w:szCs w:val="24"/>
        </w:rPr>
        <w:t>de</w:t>
      </w:r>
      <w:r w:rsidRPr="00660009">
        <w:rPr>
          <w:rFonts w:ascii="Arial" w:hAnsi="Arial" w:cs="Arial"/>
          <w:b/>
          <w:i/>
          <w:iCs/>
          <w:spacing w:val="-1"/>
          <w:sz w:val="24"/>
          <w:szCs w:val="24"/>
        </w:rPr>
        <w:t xml:space="preserve"> </w:t>
      </w:r>
      <w:r w:rsidRPr="00660009">
        <w:rPr>
          <w:rFonts w:ascii="Arial" w:hAnsi="Arial" w:cs="Arial"/>
          <w:b/>
          <w:i/>
          <w:iCs/>
          <w:sz w:val="24"/>
          <w:szCs w:val="24"/>
        </w:rPr>
        <w:t>maior</w:t>
      </w:r>
      <w:r w:rsidRPr="00660009">
        <w:rPr>
          <w:rFonts w:ascii="Arial" w:hAnsi="Arial" w:cs="Arial"/>
          <w:b/>
          <w:i/>
          <w:iCs/>
          <w:spacing w:val="-4"/>
          <w:sz w:val="24"/>
          <w:szCs w:val="24"/>
        </w:rPr>
        <w:t xml:space="preserve"> </w:t>
      </w:r>
      <w:r w:rsidRPr="00660009">
        <w:rPr>
          <w:rFonts w:ascii="Arial" w:hAnsi="Arial" w:cs="Arial"/>
          <w:b/>
          <w:i/>
          <w:iCs/>
          <w:sz w:val="24"/>
          <w:szCs w:val="24"/>
        </w:rPr>
        <w:t>desconto;</w:t>
      </w:r>
    </w:p>
    <w:p w14:paraId="5D419550" w14:textId="77777777" w:rsidR="001D3229" w:rsidRPr="00660009" w:rsidRDefault="001D3229" w:rsidP="001D3229">
      <w:pPr>
        <w:spacing w:line="276" w:lineRule="auto"/>
        <w:ind w:left="1701"/>
        <w:contextualSpacing/>
        <w:jc w:val="both"/>
        <w:rPr>
          <w:rFonts w:ascii="Arial" w:hAnsi="Arial" w:cs="Arial"/>
          <w:b/>
          <w:i/>
          <w:iCs/>
          <w:sz w:val="24"/>
          <w:szCs w:val="24"/>
        </w:rPr>
      </w:pPr>
      <w:r w:rsidRPr="00660009">
        <w:rPr>
          <w:rFonts w:ascii="Arial" w:hAnsi="Arial" w:cs="Arial"/>
          <w:i/>
          <w:iCs/>
          <w:sz w:val="24"/>
          <w:szCs w:val="24"/>
        </w:rPr>
        <w:t xml:space="preserve">Art. 29. A concorrência e o pregão seguem o rito procedimental comum a que se refere o art. 17 desta Lei, </w:t>
      </w:r>
      <w:r w:rsidRPr="00660009">
        <w:rPr>
          <w:rFonts w:ascii="Arial" w:hAnsi="Arial" w:cs="Arial"/>
          <w:b/>
          <w:i/>
          <w:iCs/>
          <w:sz w:val="24"/>
          <w:szCs w:val="24"/>
        </w:rPr>
        <w:t>adotando-se o pregão</w:t>
      </w:r>
      <w:r w:rsidRPr="00660009">
        <w:rPr>
          <w:rFonts w:ascii="Arial" w:hAnsi="Arial" w:cs="Arial"/>
          <w:b/>
          <w:i/>
          <w:iCs/>
          <w:spacing w:val="1"/>
          <w:sz w:val="24"/>
          <w:szCs w:val="24"/>
        </w:rPr>
        <w:t xml:space="preserve"> </w:t>
      </w:r>
      <w:r w:rsidRPr="00660009">
        <w:rPr>
          <w:rFonts w:ascii="Arial" w:hAnsi="Arial" w:cs="Arial"/>
          <w:b/>
          <w:i/>
          <w:iCs/>
          <w:sz w:val="24"/>
          <w:szCs w:val="24"/>
        </w:rPr>
        <w:t>sempre que o objeto possuir padrões de desempenho e qualidade que possam ser objetivamente definidos pelo edital, por</w:t>
      </w:r>
      <w:r w:rsidRPr="00660009">
        <w:rPr>
          <w:rFonts w:ascii="Arial" w:hAnsi="Arial" w:cs="Arial"/>
          <w:b/>
          <w:i/>
          <w:iCs/>
          <w:spacing w:val="1"/>
          <w:sz w:val="24"/>
          <w:szCs w:val="24"/>
        </w:rPr>
        <w:t xml:space="preserve"> </w:t>
      </w:r>
      <w:r w:rsidRPr="00660009">
        <w:rPr>
          <w:rFonts w:ascii="Arial" w:hAnsi="Arial" w:cs="Arial"/>
          <w:b/>
          <w:i/>
          <w:iCs/>
          <w:sz w:val="24"/>
          <w:szCs w:val="24"/>
        </w:rPr>
        <w:t>meio</w:t>
      </w:r>
      <w:r w:rsidRPr="00660009">
        <w:rPr>
          <w:rFonts w:ascii="Arial" w:hAnsi="Arial" w:cs="Arial"/>
          <w:b/>
          <w:i/>
          <w:iCs/>
          <w:spacing w:val="-2"/>
          <w:sz w:val="24"/>
          <w:szCs w:val="24"/>
        </w:rPr>
        <w:t xml:space="preserve"> </w:t>
      </w:r>
      <w:r w:rsidRPr="00660009">
        <w:rPr>
          <w:rFonts w:ascii="Arial" w:hAnsi="Arial" w:cs="Arial"/>
          <w:b/>
          <w:i/>
          <w:iCs/>
          <w:sz w:val="24"/>
          <w:szCs w:val="24"/>
        </w:rPr>
        <w:t>de</w:t>
      </w:r>
      <w:r w:rsidRPr="00660009">
        <w:rPr>
          <w:rFonts w:ascii="Arial" w:hAnsi="Arial" w:cs="Arial"/>
          <w:b/>
          <w:i/>
          <w:iCs/>
          <w:spacing w:val="-1"/>
          <w:sz w:val="24"/>
          <w:szCs w:val="24"/>
        </w:rPr>
        <w:t xml:space="preserve"> </w:t>
      </w:r>
      <w:r w:rsidRPr="00660009">
        <w:rPr>
          <w:rFonts w:ascii="Arial" w:hAnsi="Arial" w:cs="Arial"/>
          <w:b/>
          <w:i/>
          <w:iCs/>
          <w:sz w:val="24"/>
          <w:szCs w:val="24"/>
        </w:rPr>
        <w:t>especificações</w:t>
      </w:r>
      <w:r w:rsidRPr="00660009">
        <w:rPr>
          <w:rFonts w:ascii="Arial" w:hAnsi="Arial" w:cs="Arial"/>
          <w:b/>
          <w:i/>
          <w:iCs/>
          <w:spacing w:val="-1"/>
          <w:sz w:val="24"/>
          <w:szCs w:val="24"/>
        </w:rPr>
        <w:t xml:space="preserve"> </w:t>
      </w:r>
      <w:r w:rsidRPr="00660009">
        <w:rPr>
          <w:rFonts w:ascii="Arial" w:hAnsi="Arial" w:cs="Arial"/>
          <w:b/>
          <w:i/>
          <w:iCs/>
          <w:sz w:val="24"/>
          <w:szCs w:val="24"/>
        </w:rPr>
        <w:t>usuais</w:t>
      </w:r>
      <w:r w:rsidRPr="00660009">
        <w:rPr>
          <w:rFonts w:ascii="Arial" w:hAnsi="Arial" w:cs="Arial"/>
          <w:b/>
          <w:i/>
          <w:iCs/>
          <w:spacing w:val="-1"/>
          <w:sz w:val="24"/>
          <w:szCs w:val="24"/>
        </w:rPr>
        <w:t xml:space="preserve"> </w:t>
      </w:r>
      <w:r w:rsidRPr="00660009">
        <w:rPr>
          <w:rFonts w:ascii="Arial" w:hAnsi="Arial" w:cs="Arial"/>
          <w:b/>
          <w:i/>
          <w:iCs/>
          <w:sz w:val="24"/>
          <w:szCs w:val="24"/>
        </w:rPr>
        <w:t>de</w:t>
      </w:r>
      <w:r w:rsidRPr="00660009">
        <w:rPr>
          <w:rFonts w:ascii="Arial" w:hAnsi="Arial" w:cs="Arial"/>
          <w:b/>
          <w:i/>
          <w:iCs/>
          <w:spacing w:val="-1"/>
          <w:sz w:val="24"/>
          <w:szCs w:val="24"/>
        </w:rPr>
        <w:t xml:space="preserve"> </w:t>
      </w:r>
      <w:r w:rsidRPr="00660009">
        <w:rPr>
          <w:rFonts w:ascii="Arial" w:hAnsi="Arial" w:cs="Arial"/>
          <w:b/>
          <w:i/>
          <w:iCs/>
          <w:sz w:val="24"/>
          <w:szCs w:val="24"/>
        </w:rPr>
        <w:t>mercado.</w:t>
      </w:r>
    </w:p>
    <w:p w14:paraId="3809F3FF" w14:textId="77777777" w:rsidR="001D3229" w:rsidRPr="00660009" w:rsidRDefault="001D3229" w:rsidP="001D3229">
      <w:pPr>
        <w:spacing w:line="276" w:lineRule="auto"/>
        <w:ind w:left="1701"/>
        <w:contextualSpacing/>
        <w:jc w:val="both"/>
        <w:rPr>
          <w:rFonts w:ascii="Arial" w:hAnsi="Arial" w:cs="Arial"/>
          <w:b/>
          <w:i/>
          <w:iCs/>
          <w:sz w:val="24"/>
          <w:szCs w:val="24"/>
        </w:rPr>
      </w:pPr>
      <w:r w:rsidRPr="00660009">
        <w:rPr>
          <w:rFonts w:ascii="Arial" w:hAnsi="Arial" w:cs="Arial"/>
          <w:i/>
          <w:iCs/>
          <w:sz w:val="24"/>
          <w:szCs w:val="24"/>
        </w:rPr>
        <w:t xml:space="preserve">Parágrafo único. </w:t>
      </w:r>
      <w:r w:rsidRPr="00660009">
        <w:rPr>
          <w:rFonts w:ascii="Arial" w:hAnsi="Arial" w:cs="Arial"/>
          <w:b/>
          <w:i/>
          <w:iCs/>
          <w:sz w:val="24"/>
          <w:szCs w:val="24"/>
        </w:rPr>
        <w:t>O pregão não se aplica às contratações de serviços técnicos especializados de natureza predominantemente</w:t>
      </w:r>
      <w:r w:rsidRPr="00660009">
        <w:rPr>
          <w:rFonts w:ascii="Arial" w:hAnsi="Arial" w:cs="Arial"/>
          <w:b/>
          <w:i/>
          <w:iCs/>
          <w:spacing w:val="1"/>
          <w:sz w:val="24"/>
          <w:szCs w:val="24"/>
        </w:rPr>
        <w:t xml:space="preserve"> </w:t>
      </w:r>
      <w:r w:rsidRPr="00660009">
        <w:rPr>
          <w:rFonts w:ascii="Arial" w:hAnsi="Arial" w:cs="Arial"/>
          <w:b/>
          <w:i/>
          <w:iCs/>
          <w:sz w:val="24"/>
          <w:szCs w:val="24"/>
        </w:rPr>
        <w:t xml:space="preserve">intelectual e de obras e serviços de engenharia, </w:t>
      </w:r>
      <w:r w:rsidRPr="00660009">
        <w:rPr>
          <w:rFonts w:ascii="Arial" w:hAnsi="Arial" w:cs="Arial"/>
          <w:b/>
          <w:i/>
          <w:iCs/>
          <w:sz w:val="24"/>
          <w:szCs w:val="24"/>
          <w:u w:val="single"/>
        </w:rPr>
        <w:t>exceto os serviços de engenharia de que trata a alínea “a” do inciso XXI do</w:t>
      </w:r>
      <w:r w:rsidRPr="00660009">
        <w:rPr>
          <w:rFonts w:ascii="Arial" w:hAnsi="Arial" w:cs="Arial"/>
          <w:b/>
          <w:i/>
          <w:iCs/>
          <w:spacing w:val="1"/>
          <w:sz w:val="24"/>
          <w:szCs w:val="24"/>
        </w:rPr>
        <w:t xml:space="preserve"> </w:t>
      </w:r>
      <w:r w:rsidRPr="00660009">
        <w:rPr>
          <w:rFonts w:ascii="Arial" w:hAnsi="Arial" w:cs="Arial"/>
          <w:b/>
          <w:i/>
          <w:iCs/>
          <w:sz w:val="24"/>
          <w:szCs w:val="24"/>
          <w:u w:val="single"/>
        </w:rPr>
        <w:t>caput</w:t>
      </w:r>
      <w:r w:rsidRPr="00660009">
        <w:rPr>
          <w:rFonts w:ascii="Arial" w:hAnsi="Arial" w:cs="Arial"/>
          <w:b/>
          <w:i/>
          <w:iCs/>
          <w:spacing w:val="-2"/>
          <w:sz w:val="24"/>
          <w:szCs w:val="24"/>
          <w:u w:val="single"/>
        </w:rPr>
        <w:t xml:space="preserve"> </w:t>
      </w:r>
      <w:r w:rsidRPr="00660009">
        <w:rPr>
          <w:rFonts w:ascii="Arial" w:hAnsi="Arial" w:cs="Arial"/>
          <w:b/>
          <w:i/>
          <w:iCs/>
          <w:sz w:val="24"/>
          <w:szCs w:val="24"/>
          <w:u w:val="single"/>
        </w:rPr>
        <w:t>do</w:t>
      </w:r>
      <w:r w:rsidRPr="00660009">
        <w:rPr>
          <w:rFonts w:ascii="Arial" w:hAnsi="Arial" w:cs="Arial"/>
          <w:b/>
          <w:i/>
          <w:iCs/>
          <w:spacing w:val="-1"/>
          <w:sz w:val="24"/>
          <w:szCs w:val="24"/>
          <w:u w:val="single"/>
        </w:rPr>
        <w:t xml:space="preserve"> </w:t>
      </w:r>
      <w:r w:rsidRPr="00660009">
        <w:rPr>
          <w:rFonts w:ascii="Arial" w:hAnsi="Arial" w:cs="Arial"/>
          <w:b/>
          <w:i/>
          <w:iCs/>
          <w:sz w:val="24"/>
          <w:szCs w:val="24"/>
          <w:u w:val="single"/>
        </w:rPr>
        <w:t>art.</w:t>
      </w:r>
      <w:r w:rsidRPr="00660009">
        <w:rPr>
          <w:rFonts w:ascii="Arial" w:hAnsi="Arial" w:cs="Arial"/>
          <w:b/>
          <w:i/>
          <w:iCs/>
          <w:spacing w:val="-1"/>
          <w:sz w:val="24"/>
          <w:szCs w:val="24"/>
          <w:u w:val="single"/>
        </w:rPr>
        <w:t xml:space="preserve"> </w:t>
      </w:r>
      <w:r w:rsidRPr="00660009">
        <w:rPr>
          <w:rFonts w:ascii="Arial" w:hAnsi="Arial" w:cs="Arial"/>
          <w:b/>
          <w:i/>
          <w:iCs/>
          <w:sz w:val="24"/>
          <w:szCs w:val="24"/>
          <w:u w:val="single"/>
        </w:rPr>
        <w:t>6º</w:t>
      </w:r>
      <w:r w:rsidRPr="00660009">
        <w:rPr>
          <w:rFonts w:ascii="Arial" w:hAnsi="Arial" w:cs="Arial"/>
          <w:b/>
          <w:i/>
          <w:iCs/>
          <w:spacing w:val="-1"/>
          <w:sz w:val="24"/>
          <w:szCs w:val="24"/>
          <w:u w:val="single"/>
        </w:rPr>
        <w:t xml:space="preserve"> </w:t>
      </w:r>
      <w:r w:rsidRPr="00660009">
        <w:rPr>
          <w:rFonts w:ascii="Arial" w:hAnsi="Arial" w:cs="Arial"/>
          <w:b/>
          <w:i/>
          <w:iCs/>
          <w:sz w:val="24"/>
          <w:szCs w:val="24"/>
          <w:u w:val="single"/>
        </w:rPr>
        <w:t>desta</w:t>
      </w:r>
      <w:r w:rsidRPr="00660009">
        <w:rPr>
          <w:rFonts w:ascii="Arial" w:hAnsi="Arial" w:cs="Arial"/>
          <w:b/>
          <w:i/>
          <w:iCs/>
          <w:spacing w:val="-1"/>
          <w:sz w:val="24"/>
          <w:szCs w:val="24"/>
          <w:u w:val="single"/>
        </w:rPr>
        <w:t xml:space="preserve"> </w:t>
      </w:r>
      <w:r w:rsidRPr="00660009">
        <w:rPr>
          <w:rFonts w:ascii="Arial" w:hAnsi="Arial" w:cs="Arial"/>
          <w:b/>
          <w:i/>
          <w:iCs/>
          <w:sz w:val="24"/>
          <w:szCs w:val="24"/>
          <w:u w:val="single"/>
        </w:rPr>
        <w:t>Lei</w:t>
      </w:r>
      <w:r w:rsidRPr="00660009">
        <w:rPr>
          <w:rFonts w:ascii="Arial" w:hAnsi="Arial" w:cs="Arial"/>
          <w:b/>
          <w:i/>
          <w:iCs/>
          <w:sz w:val="24"/>
          <w:szCs w:val="24"/>
        </w:rPr>
        <w:t>.</w:t>
      </w:r>
    </w:p>
    <w:p w14:paraId="70E2554D" w14:textId="77777777" w:rsidR="001D3229" w:rsidRPr="00660009" w:rsidRDefault="001D3229" w:rsidP="001D3229">
      <w:pPr>
        <w:spacing w:line="276" w:lineRule="auto"/>
        <w:ind w:left="1701"/>
        <w:contextualSpacing/>
        <w:jc w:val="both"/>
        <w:rPr>
          <w:rFonts w:ascii="Arial" w:hAnsi="Arial" w:cs="Arial"/>
          <w:b/>
          <w:i/>
          <w:iCs/>
          <w:sz w:val="24"/>
          <w:szCs w:val="24"/>
        </w:rPr>
      </w:pPr>
    </w:p>
    <w:p w14:paraId="35EF58BE" w14:textId="77777777" w:rsidR="001D3229" w:rsidRPr="00660009" w:rsidRDefault="001D3229" w:rsidP="006255E3">
      <w:pPr>
        <w:pStyle w:val="PargrafodaLista"/>
        <w:widowControl w:val="0"/>
        <w:numPr>
          <w:ilvl w:val="1"/>
          <w:numId w:val="82"/>
        </w:numPr>
        <w:tabs>
          <w:tab w:val="left" w:pos="558"/>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 xml:space="preserve">A utilização do Sistema de Registro de Preços nas contratações de </w:t>
      </w:r>
      <w:r w:rsidRPr="00660009">
        <w:rPr>
          <w:rFonts w:ascii="Arial" w:hAnsi="Arial" w:cs="Arial"/>
          <w:sz w:val="24"/>
          <w:szCs w:val="24"/>
        </w:rPr>
        <w:lastRenderedPageBreak/>
        <w:t>manutenção predial é pacífica tanto na doutrina quanto na</w:t>
      </w:r>
      <w:r w:rsidRPr="00660009">
        <w:rPr>
          <w:rFonts w:ascii="Arial" w:hAnsi="Arial" w:cs="Arial"/>
          <w:spacing w:val="1"/>
          <w:sz w:val="24"/>
          <w:szCs w:val="24"/>
        </w:rPr>
        <w:t xml:space="preserve"> </w:t>
      </w:r>
      <w:r w:rsidRPr="00660009">
        <w:rPr>
          <w:rFonts w:ascii="Arial" w:hAnsi="Arial" w:cs="Arial"/>
          <w:sz w:val="24"/>
          <w:szCs w:val="24"/>
        </w:rPr>
        <w:t>jurisprudência pátrias, nos termos dos Acórdãos nº 980/2018, 1.238/2019, 3.605/2014, 1.381/2018 e 3.419/2013, todos do</w:t>
      </w:r>
      <w:r w:rsidRPr="00660009">
        <w:rPr>
          <w:rFonts w:ascii="Arial" w:hAnsi="Arial" w:cs="Arial"/>
          <w:spacing w:val="1"/>
          <w:sz w:val="24"/>
          <w:szCs w:val="24"/>
        </w:rPr>
        <w:t xml:space="preserve"> </w:t>
      </w:r>
      <w:r w:rsidRPr="00660009">
        <w:rPr>
          <w:rFonts w:ascii="Arial" w:hAnsi="Arial" w:cs="Arial"/>
          <w:sz w:val="24"/>
          <w:szCs w:val="24"/>
        </w:rPr>
        <w:t>Plenário.</w:t>
      </w:r>
      <w:r w:rsidRPr="00660009">
        <w:rPr>
          <w:rFonts w:ascii="Arial" w:hAnsi="Arial" w:cs="Arial"/>
          <w:spacing w:val="2"/>
          <w:sz w:val="24"/>
          <w:szCs w:val="24"/>
        </w:rPr>
        <w:t xml:space="preserve"> </w:t>
      </w:r>
      <w:r w:rsidRPr="00660009">
        <w:rPr>
          <w:rFonts w:ascii="Arial" w:hAnsi="Arial" w:cs="Arial"/>
          <w:sz w:val="24"/>
          <w:szCs w:val="24"/>
        </w:rPr>
        <w:t>(TCU,</w:t>
      </w:r>
      <w:r w:rsidRPr="00660009">
        <w:rPr>
          <w:rFonts w:ascii="Arial" w:hAnsi="Arial" w:cs="Arial"/>
          <w:spacing w:val="-9"/>
          <w:sz w:val="24"/>
          <w:szCs w:val="24"/>
        </w:rPr>
        <w:t xml:space="preserve"> </w:t>
      </w:r>
      <w:r w:rsidRPr="00660009">
        <w:rPr>
          <w:rFonts w:ascii="Arial" w:hAnsi="Arial" w:cs="Arial"/>
          <w:sz w:val="24"/>
          <w:szCs w:val="24"/>
        </w:rPr>
        <w:t>Acórdão</w:t>
      </w:r>
      <w:r w:rsidRPr="00660009">
        <w:rPr>
          <w:rFonts w:ascii="Arial" w:hAnsi="Arial" w:cs="Arial"/>
          <w:spacing w:val="3"/>
          <w:sz w:val="24"/>
          <w:szCs w:val="24"/>
        </w:rPr>
        <w:t xml:space="preserve"> </w:t>
      </w:r>
      <w:r w:rsidRPr="00660009">
        <w:rPr>
          <w:rFonts w:ascii="Arial" w:hAnsi="Arial" w:cs="Arial"/>
          <w:sz w:val="24"/>
          <w:szCs w:val="24"/>
        </w:rPr>
        <w:t>nº</w:t>
      </w:r>
      <w:r w:rsidRPr="00660009">
        <w:rPr>
          <w:rFonts w:ascii="Arial" w:hAnsi="Arial" w:cs="Arial"/>
          <w:spacing w:val="3"/>
          <w:sz w:val="24"/>
          <w:szCs w:val="24"/>
        </w:rPr>
        <w:t xml:space="preserve"> </w:t>
      </w:r>
      <w:r w:rsidRPr="00660009">
        <w:rPr>
          <w:rFonts w:ascii="Arial" w:hAnsi="Arial" w:cs="Arial"/>
          <w:sz w:val="24"/>
          <w:szCs w:val="24"/>
        </w:rPr>
        <w:t>720/2023,</w:t>
      </w:r>
      <w:r w:rsidRPr="00660009">
        <w:rPr>
          <w:rFonts w:ascii="Arial" w:hAnsi="Arial" w:cs="Arial"/>
          <w:spacing w:val="2"/>
          <w:sz w:val="24"/>
          <w:szCs w:val="24"/>
        </w:rPr>
        <w:t xml:space="preserve"> </w:t>
      </w:r>
      <w:r w:rsidRPr="00660009">
        <w:rPr>
          <w:rFonts w:ascii="Arial" w:hAnsi="Arial" w:cs="Arial"/>
          <w:sz w:val="24"/>
          <w:szCs w:val="24"/>
        </w:rPr>
        <w:t>da</w:t>
      </w:r>
      <w:r w:rsidRPr="00660009">
        <w:rPr>
          <w:rFonts w:ascii="Arial" w:hAnsi="Arial" w:cs="Arial"/>
          <w:spacing w:val="3"/>
          <w:sz w:val="24"/>
          <w:szCs w:val="24"/>
        </w:rPr>
        <w:t xml:space="preserve"> </w:t>
      </w:r>
      <w:r w:rsidRPr="00660009">
        <w:rPr>
          <w:rFonts w:ascii="Arial" w:hAnsi="Arial" w:cs="Arial"/>
          <w:sz w:val="24"/>
          <w:szCs w:val="24"/>
        </w:rPr>
        <w:t>1ª</w:t>
      </w:r>
      <w:r w:rsidRPr="00660009">
        <w:rPr>
          <w:rFonts w:ascii="Arial" w:hAnsi="Arial" w:cs="Arial"/>
          <w:spacing w:val="3"/>
          <w:sz w:val="24"/>
          <w:szCs w:val="24"/>
        </w:rPr>
        <w:t xml:space="preserve"> </w:t>
      </w:r>
      <w:r w:rsidRPr="00660009">
        <w:rPr>
          <w:rFonts w:ascii="Arial" w:hAnsi="Arial" w:cs="Arial"/>
          <w:sz w:val="24"/>
          <w:szCs w:val="24"/>
        </w:rPr>
        <w:t>Câmara,</w:t>
      </w:r>
      <w:r w:rsidRPr="00660009">
        <w:rPr>
          <w:rFonts w:ascii="Arial" w:hAnsi="Arial" w:cs="Arial"/>
          <w:spacing w:val="3"/>
          <w:sz w:val="24"/>
          <w:szCs w:val="24"/>
        </w:rPr>
        <w:t xml:space="preserve"> </w:t>
      </w:r>
      <w:r w:rsidRPr="00660009">
        <w:rPr>
          <w:rFonts w:ascii="Arial" w:hAnsi="Arial" w:cs="Arial"/>
          <w:sz w:val="24"/>
          <w:szCs w:val="24"/>
        </w:rPr>
        <w:t>Rel.</w:t>
      </w:r>
      <w:r w:rsidRPr="00660009">
        <w:rPr>
          <w:rFonts w:ascii="Arial" w:hAnsi="Arial" w:cs="Arial"/>
          <w:spacing w:val="2"/>
          <w:sz w:val="24"/>
          <w:szCs w:val="24"/>
        </w:rPr>
        <w:t xml:space="preserve"> </w:t>
      </w:r>
      <w:r w:rsidRPr="00660009">
        <w:rPr>
          <w:rFonts w:ascii="Arial" w:hAnsi="Arial" w:cs="Arial"/>
          <w:sz w:val="24"/>
          <w:szCs w:val="24"/>
        </w:rPr>
        <w:t>Min. Walton</w:t>
      </w:r>
      <w:r w:rsidRPr="00660009">
        <w:rPr>
          <w:rFonts w:ascii="Arial" w:hAnsi="Arial" w:cs="Arial"/>
          <w:spacing w:val="-9"/>
          <w:sz w:val="24"/>
          <w:szCs w:val="24"/>
        </w:rPr>
        <w:t xml:space="preserve"> </w:t>
      </w:r>
      <w:r w:rsidRPr="00660009">
        <w:rPr>
          <w:rFonts w:ascii="Arial" w:hAnsi="Arial" w:cs="Arial"/>
          <w:sz w:val="24"/>
          <w:szCs w:val="24"/>
        </w:rPr>
        <w:t>Alencar</w:t>
      </w:r>
      <w:r w:rsidRPr="00660009">
        <w:rPr>
          <w:rFonts w:ascii="Arial" w:hAnsi="Arial" w:cs="Arial"/>
          <w:spacing w:val="3"/>
          <w:sz w:val="24"/>
          <w:szCs w:val="24"/>
        </w:rPr>
        <w:t xml:space="preserve"> </w:t>
      </w:r>
      <w:r w:rsidRPr="00660009">
        <w:rPr>
          <w:rFonts w:ascii="Arial" w:hAnsi="Arial" w:cs="Arial"/>
          <w:sz w:val="24"/>
          <w:szCs w:val="24"/>
        </w:rPr>
        <w:t>Rodrigues,</w:t>
      </w:r>
      <w:r w:rsidRPr="00660009">
        <w:rPr>
          <w:rFonts w:ascii="Arial" w:hAnsi="Arial" w:cs="Arial"/>
          <w:spacing w:val="2"/>
          <w:sz w:val="24"/>
          <w:szCs w:val="24"/>
        </w:rPr>
        <w:t xml:space="preserve"> </w:t>
      </w:r>
      <w:r w:rsidRPr="00660009">
        <w:rPr>
          <w:rFonts w:ascii="Arial" w:hAnsi="Arial" w:cs="Arial"/>
          <w:sz w:val="24"/>
          <w:szCs w:val="24"/>
        </w:rPr>
        <w:t>j.</w:t>
      </w:r>
      <w:r w:rsidRPr="00660009">
        <w:rPr>
          <w:rFonts w:ascii="Arial" w:hAnsi="Arial" w:cs="Arial"/>
          <w:spacing w:val="3"/>
          <w:sz w:val="24"/>
          <w:szCs w:val="24"/>
        </w:rPr>
        <w:t xml:space="preserve"> </w:t>
      </w:r>
      <w:r w:rsidRPr="00660009">
        <w:rPr>
          <w:rFonts w:ascii="Arial" w:hAnsi="Arial" w:cs="Arial"/>
          <w:sz w:val="24"/>
          <w:szCs w:val="24"/>
        </w:rPr>
        <w:t>em</w:t>
      </w:r>
      <w:r w:rsidRPr="00660009">
        <w:rPr>
          <w:rFonts w:ascii="Arial" w:hAnsi="Arial" w:cs="Arial"/>
          <w:spacing w:val="3"/>
          <w:sz w:val="24"/>
          <w:szCs w:val="24"/>
        </w:rPr>
        <w:t xml:space="preserve"> </w:t>
      </w:r>
      <w:r w:rsidRPr="00660009">
        <w:rPr>
          <w:rFonts w:ascii="Arial" w:hAnsi="Arial" w:cs="Arial"/>
          <w:sz w:val="24"/>
          <w:szCs w:val="24"/>
        </w:rPr>
        <w:t>07.02.2023.).</w:t>
      </w:r>
    </w:p>
    <w:p w14:paraId="3A2C4EE9" w14:textId="77777777" w:rsidR="001D3229" w:rsidRPr="00660009" w:rsidRDefault="001D3229" w:rsidP="001D3229">
      <w:pPr>
        <w:pStyle w:val="PargrafodaLista"/>
        <w:tabs>
          <w:tab w:val="left" w:pos="558"/>
        </w:tabs>
        <w:spacing w:line="276" w:lineRule="auto"/>
        <w:ind w:left="0"/>
        <w:rPr>
          <w:rFonts w:ascii="Arial" w:hAnsi="Arial" w:cs="Arial"/>
          <w:sz w:val="24"/>
          <w:szCs w:val="24"/>
        </w:rPr>
      </w:pPr>
    </w:p>
    <w:p w14:paraId="50DC0AF9" w14:textId="77777777" w:rsidR="001D3229" w:rsidRPr="00660009" w:rsidRDefault="001D3229" w:rsidP="006255E3">
      <w:pPr>
        <w:pStyle w:val="PargrafodaLista"/>
        <w:widowControl w:val="0"/>
        <w:numPr>
          <w:ilvl w:val="1"/>
          <w:numId w:val="82"/>
        </w:numPr>
        <w:tabs>
          <w:tab w:val="left" w:pos="574"/>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No que é referente à opção pelo Sistema de Registro de Preços, essa se dá, principalmente, pela necessidade de</w:t>
      </w:r>
      <w:r w:rsidRPr="00660009">
        <w:rPr>
          <w:rFonts w:ascii="Arial" w:hAnsi="Arial" w:cs="Arial"/>
          <w:spacing w:val="1"/>
          <w:sz w:val="24"/>
          <w:szCs w:val="24"/>
        </w:rPr>
        <w:t xml:space="preserve"> </w:t>
      </w:r>
      <w:r w:rsidRPr="00660009">
        <w:rPr>
          <w:rFonts w:ascii="Arial" w:hAnsi="Arial" w:cs="Arial"/>
          <w:sz w:val="24"/>
          <w:szCs w:val="24"/>
        </w:rPr>
        <w:t>contratações frequentes de serviços de manutenção preventiva e corretiva de bens imóveis e de logradouros públicos e pela</w:t>
      </w:r>
      <w:r w:rsidRPr="00660009">
        <w:rPr>
          <w:rFonts w:ascii="Arial" w:hAnsi="Arial" w:cs="Arial"/>
          <w:spacing w:val="1"/>
          <w:sz w:val="24"/>
          <w:szCs w:val="24"/>
        </w:rPr>
        <w:t xml:space="preserve"> </w:t>
      </w:r>
      <w:r w:rsidRPr="00660009">
        <w:rPr>
          <w:rFonts w:ascii="Arial" w:hAnsi="Arial" w:cs="Arial"/>
          <w:sz w:val="24"/>
          <w:szCs w:val="24"/>
        </w:rPr>
        <w:t>inviabilidade</w:t>
      </w:r>
      <w:r w:rsidRPr="00660009">
        <w:rPr>
          <w:rFonts w:ascii="Arial" w:hAnsi="Arial" w:cs="Arial"/>
          <w:spacing w:val="18"/>
          <w:sz w:val="24"/>
          <w:szCs w:val="24"/>
        </w:rPr>
        <w:t xml:space="preserve"> </w:t>
      </w:r>
      <w:r w:rsidRPr="00660009">
        <w:rPr>
          <w:rFonts w:ascii="Arial" w:hAnsi="Arial" w:cs="Arial"/>
          <w:sz w:val="24"/>
          <w:szCs w:val="24"/>
        </w:rPr>
        <w:t>de</w:t>
      </w:r>
      <w:r w:rsidRPr="00660009">
        <w:rPr>
          <w:rFonts w:ascii="Arial" w:hAnsi="Arial" w:cs="Arial"/>
          <w:spacing w:val="19"/>
          <w:sz w:val="24"/>
          <w:szCs w:val="24"/>
        </w:rPr>
        <w:t xml:space="preserve"> </w:t>
      </w:r>
      <w:r w:rsidRPr="00660009">
        <w:rPr>
          <w:rFonts w:ascii="Arial" w:hAnsi="Arial" w:cs="Arial"/>
          <w:sz w:val="24"/>
          <w:szCs w:val="24"/>
        </w:rPr>
        <w:t>se</w:t>
      </w:r>
      <w:r w:rsidRPr="00660009">
        <w:rPr>
          <w:rFonts w:ascii="Arial" w:hAnsi="Arial" w:cs="Arial"/>
          <w:spacing w:val="18"/>
          <w:sz w:val="24"/>
          <w:szCs w:val="24"/>
        </w:rPr>
        <w:t xml:space="preserve"> </w:t>
      </w:r>
      <w:r w:rsidRPr="00660009">
        <w:rPr>
          <w:rFonts w:ascii="Arial" w:hAnsi="Arial" w:cs="Arial"/>
          <w:sz w:val="24"/>
          <w:szCs w:val="24"/>
        </w:rPr>
        <w:t>mensurar,</w:t>
      </w:r>
      <w:r w:rsidRPr="00660009">
        <w:rPr>
          <w:rFonts w:ascii="Arial" w:hAnsi="Arial" w:cs="Arial"/>
          <w:spacing w:val="19"/>
          <w:sz w:val="24"/>
          <w:szCs w:val="24"/>
        </w:rPr>
        <w:t xml:space="preserve"> </w:t>
      </w:r>
      <w:r w:rsidRPr="00660009">
        <w:rPr>
          <w:rFonts w:ascii="Arial" w:hAnsi="Arial" w:cs="Arial"/>
          <w:sz w:val="24"/>
          <w:szCs w:val="24"/>
        </w:rPr>
        <w:t>previamente,</w:t>
      </w:r>
      <w:r w:rsidRPr="00660009">
        <w:rPr>
          <w:rFonts w:ascii="Arial" w:hAnsi="Arial" w:cs="Arial"/>
          <w:spacing w:val="18"/>
          <w:sz w:val="24"/>
          <w:szCs w:val="24"/>
        </w:rPr>
        <w:t xml:space="preserve"> </w:t>
      </w:r>
      <w:r w:rsidRPr="00660009">
        <w:rPr>
          <w:rFonts w:ascii="Arial" w:hAnsi="Arial" w:cs="Arial"/>
          <w:sz w:val="24"/>
          <w:szCs w:val="24"/>
        </w:rPr>
        <w:t>os</w:t>
      </w:r>
      <w:r w:rsidRPr="00660009">
        <w:rPr>
          <w:rFonts w:ascii="Arial" w:hAnsi="Arial" w:cs="Arial"/>
          <w:spacing w:val="19"/>
          <w:sz w:val="24"/>
          <w:szCs w:val="24"/>
        </w:rPr>
        <w:t xml:space="preserve"> </w:t>
      </w:r>
      <w:r w:rsidRPr="00660009">
        <w:rPr>
          <w:rFonts w:ascii="Arial" w:hAnsi="Arial" w:cs="Arial"/>
          <w:sz w:val="24"/>
          <w:szCs w:val="24"/>
        </w:rPr>
        <w:t>serviços</w:t>
      </w:r>
      <w:r w:rsidRPr="00660009">
        <w:rPr>
          <w:rFonts w:ascii="Arial" w:hAnsi="Arial" w:cs="Arial"/>
          <w:spacing w:val="18"/>
          <w:sz w:val="24"/>
          <w:szCs w:val="24"/>
        </w:rPr>
        <w:t xml:space="preserve"> </w:t>
      </w:r>
      <w:r w:rsidRPr="00660009">
        <w:rPr>
          <w:rFonts w:ascii="Arial" w:hAnsi="Arial" w:cs="Arial"/>
          <w:sz w:val="24"/>
          <w:szCs w:val="24"/>
        </w:rPr>
        <w:t>e</w:t>
      </w:r>
      <w:r w:rsidRPr="00660009">
        <w:rPr>
          <w:rFonts w:ascii="Arial" w:hAnsi="Arial" w:cs="Arial"/>
          <w:spacing w:val="19"/>
          <w:sz w:val="24"/>
          <w:szCs w:val="24"/>
        </w:rPr>
        <w:t xml:space="preserve"> </w:t>
      </w:r>
      <w:r w:rsidRPr="00660009">
        <w:rPr>
          <w:rFonts w:ascii="Arial" w:hAnsi="Arial" w:cs="Arial"/>
          <w:sz w:val="24"/>
          <w:szCs w:val="24"/>
        </w:rPr>
        <w:t>os</w:t>
      </w:r>
      <w:r w:rsidRPr="00660009">
        <w:rPr>
          <w:rFonts w:ascii="Arial" w:hAnsi="Arial" w:cs="Arial"/>
          <w:spacing w:val="18"/>
          <w:sz w:val="24"/>
          <w:szCs w:val="24"/>
        </w:rPr>
        <w:t xml:space="preserve"> </w:t>
      </w:r>
      <w:r w:rsidRPr="00660009">
        <w:rPr>
          <w:rFonts w:ascii="Arial" w:hAnsi="Arial" w:cs="Arial"/>
          <w:sz w:val="24"/>
          <w:szCs w:val="24"/>
        </w:rPr>
        <w:t>respectivos</w:t>
      </w:r>
      <w:r w:rsidRPr="00660009">
        <w:rPr>
          <w:rFonts w:ascii="Arial" w:hAnsi="Arial" w:cs="Arial"/>
          <w:spacing w:val="19"/>
          <w:sz w:val="24"/>
          <w:szCs w:val="24"/>
        </w:rPr>
        <w:t xml:space="preserve"> </w:t>
      </w:r>
      <w:r w:rsidRPr="00660009">
        <w:rPr>
          <w:rFonts w:ascii="Arial" w:hAnsi="Arial" w:cs="Arial"/>
          <w:sz w:val="24"/>
          <w:szCs w:val="24"/>
        </w:rPr>
        <w:t>quantitativos</w:t>
      </w:r>
      <w:r w:rsidRPr="00660009">
        <w:rPr>
          <w:rFonts w:ascii="Arial" w:hAnsi="Arial" w:cs="Arial"/>
          <w:spacing w:val="18"/>
          <w:sz w:val="24"/>
          <w:szCs w:val="24"/>
        </w:rPr>
        <w:t xml:space="preserve"> </w:t>
      </w:r>
      <w:r w:rsidRPr="00660009">
        <w:rPr>
          <w:rFonts w:ascii="Arial" w:hAnsi="Arial" w:cs="Arial"/>
          <w:sz w:val="24"/>
          <w:szCs w:val="24"/>
        </w:rPr>
        <w:t>a</w:t>
      </w:r>
      <w:r w:rsidRPr="00660009">
        <w:rPr>
          <w:rFonts w:ascii="Arial" w:hAnsi="Arial" w:cs="Arial"/>
          <w:spacing w:val="19"/>
          <w:sz w:val="24"/>
          <w:szCs w:val="24"/>
        </w:rPr>
        <w:t xml:space="preserve"> </w:t>
      </w:r>
      <w:r w:rsidRPr="00660009">
        <w:rPr>
          <w:rFonts w:ascii="Arial" w:hAnsi="Arial" w:cs="Arial"/>
          <w:sz w:val="24"/>
          <w:szCs w:val="24"/>
        </w:rPr>
        <w:t>serem</w:t>
      </w:r>
      <w:r w:rsidRPr="00660009">
        <w:rPr>
          <w:rFonts w:ascii="Arial" w:hAnsi="Arial" w:cs="Arial"/>
          <w:spacing w:val="18"/>
          <w:sz w:val="24"/>
          <w:szCs w:val="24"/>
        </w:rPr>
        <w:t xml:space="preserve"> </w:t>
      </w:r>
      <w:r w:rsidRPr="00660009">
        <w:rPr>
          <w:rFonts w:ascii="Arial" w:hAnsi="Arial" w:cs="Arial"/>
          <w:sz w:val="24"/>
          <w:szCs w:val="24"/>
        </w:rPr>
        <w:t>demandados</w:t>
      </w:r>
      <w:r w:rsidRPr="00660009">
        <w:rPr>
          <w:rFonts w:ascii="Arial" w:hAnsi="Arial" w:cs="Arial"/>
          <w:spacing w:val="19"/>
          <w:sz w:val="24"/>
          <w:szCs w:val="24"/>
        </w:rPr>
        <w:t xml:space="preserve"> </w:t>
      </w:r>
      <w:r w:rsidRPr="00660009">
        <w:rPr>
          <w:rFonts w:ascii="Arial" w:hAnsi="Arial" w:cs="Arial"/>
          <w:sz w:val="24"/>
          <w:szCs w:val="24"/>
        </w:rPr>
        <w:t>pela</w:t>
      </w:r>
      <w:r w:rsidRPr="00660009">
        <w:rPr>
          <w:rFonts w:ascii="Arial" w:hAnsi="Arial" w:cs="Arial"/>
          <w:spacing w:val="6"/>
          <w:sz w:val="24"/>
          <w:szCs w:val="24"/>
        </w:rPr>
        <w:t xml:space="preserve"> </w:t>
      </w:r>
      <w:r w:rsidRPr="00660009">
        <w:rPr>
          <w:rFonts w:ascii="Arial" w:hAnsi="Arial" w:cs="Arial"/>
          <w:sz w:val="24"/>
          <w:szCs w:val="24"/>
        </w:rPr>
        <w:t>Administração</w:t>
      </w:r>
      <w:r w:rsidRPr="00660009">
        <w:rPr>
          <w:rFonts w:ascii="Arial" w:hAnsi="Arial" w:cs="Arial"/>
          <w:spacing w:val="-48"/>
          <w:sz w:val="24"/>
          <w:szCs w:val="24"/>
        </w:rPr>
        <w:t xml:space="preserve"> </w:t>
      </w:r>
      <w:r w:rsidRPr="00660009">
        <w:rPr>
          <w:rFonts w:ascii="Arial" w:hAnsi="Arial" w:cs="Arial"/>
          <w:sz w:val="24"/>
          <w:szCs w:val="24"/>
        </w:rPr>
        <w:t>em cada equipamento público.</w:t>
      </w:r>
    </w:p>
    <w:p w14:paraId="249DD37E" w14:textId="77777777" w:rsidR="001D3229" w:rsidRPr="00660009" w:rsidRDefault="001D3229" w:rsidP="001D3229">
      <w:pPr>
        <w:pStyle w:val="PargrafodaLista"/>
        <w:tabs>
          <w:tab w:val="left" w:pos="574"/>
        </w:tabs>
        <w:spacing w:line="276" w:lineRule="auto"/>
        <w:ind w:left="0"/>
        <w:rPr>
          <w:rFonts w:ascii="Arial" w:hAnsi="Arial" w:cs="Arial"/>
          <w:sz w:val="24"/>
          <w:szCs w:val="24"/>
        </w:rPr>
      </w:pPr>
    </w:p>
    <w:p w14:paraId="55C744DD" w14:textId="77777777" w:rsidR="001D3229" w:rsidRPr="00660009" w:rsidRDefault="001D3229" w:rsidP="006255E3">
      <w:pPr>
        <w:pStyle w:val="PargrafodaLista"/>
        <w:widowControl w:val="0"/>
        <w:numPr>
          <w:ilvl w:val="1"/>
          <w:numId w:val="82"/>
        </w:numPr>
        <w:tabs>
          <w:tab w:val="left" w:pos="616"/>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Por</w:t>
      </w:r>
      <w:r w:rsidRPr="00660009">
        <w:rPr>
          <w:rFonts w:ascii="Arial" w:hAnsi="Arial" w:cs="Arial"/>
          <w:spacing w:val="1"/>
          <w:sz w:val="24"/>
          <w:szCs w:val="24"/>
        </w:rPr>
        <w:t xml:space="preserve"> </w:t>
      </w:r>
      <w:r w:rsidRPr="00660009">
        <w:rPr>
          <w:rFonts w:ascii="Arial" w:hAnsi="Arial" w:cs="Arial"/>
          <w:sz w:val="24"/>
          <w:szCs w:val="24"/>
        </w:rPr>
        <w:t>se</w:t>
      </w:r>
      <w:r w:rsidRPr="00660009">
        <w:rPr>
          <w:rFonts w:ascii="Arial" w:hAnsi="Arial" w:cs="Arial"/>
          <w:spacing w:val="1"/>
          <w:sz w:val="24"/>
          <w:szCs w:val="24"/>
        </w:rPr>
        <w:t xml:space="preserve"> </w:t>
      </w:r>
      <w:r w:rsidRPr="00660009">
        <w:rPr>
          <w:rFonts w:ascii="Arial" w:hAnsi="Arial" w:cs="Arial"/>
          <w:sz w:val="24"/>
          <w:szCs w:val="24"/>
        </w:rPr>
        <w:t>tratar</w:t>
      </w:r>
      <w:r w:rsidRPr="00660009">
        <w:rPr>
          <w:rFonts w:ascii="Arial" w:hAnsi="Arial" w:cs="Arial"/>
          <w:spacing w:val="1"/>
          <w:sz w:val="24"/>
          <w:szCs w:val="24"/>
        </w:rPr>
        <w:t xml:space="preserve"> </w:t>
      </w:r>
      <w:r w:rsidRPr="00660009">
        <w:rPr>
          <w:rFonts w:ascii="Arial" w:hAnsi="Arial" w:cs="Arial"/>
          <w:sz w:val="24"/>
          <w:szCs w:val="24"/>
        </w:rPr>
        <w:t>de</w:t>
      </w:r>
      <w:r w:rsidRPr="00660009">
        <w:rPr>
          <w:rFonts w:ascii="Arial" w:hAnsi="Arial" w:cs="Arial"/>
          <w:spacing w:val="1"/>
          <w:sz w:val="24"/>
          <w:szCs w:val="24"/>
        </w:rPr>
        <w:t xml:space="preserve"> </w:t>
      </w:r>
      <w:r w:rsidRPr="00660009">
        <w:rPr>
          <w:rFonts w:ascii="Arial" w:hAnsi="Arial" w:cs="Arial"/>
          <w:sz w:val="24"/>
          <w:szCs w:val="24"/>
        </w:rPr>
        <w:t>contratação</w:t>
      </w:r>
      <w:r w:rsidRPr="00660009">
        <w:rPr>
          <w:rFonts w:ascii="Arial" w:hAnsi="Arial" w:cs="Arial"/>
          <w:spacing w:val="1"/>
          <w:sz w:val="24"/>
          <w:szCs w:val="24"/>
        </w:rPr>
        <w:t xml:space="preserve"> </w:t>
      </w:r>
      <w:r w:rsidRPr="00660009">
        <w:rPr>
          <w:rFonts w:ascii="Arial" w:hAnsi="Arial" w:cs="Arial"/>
          <w:sz w:val="24"/>
          <w:szCs w:val="24"/>
        </w:rPr>
        <w:t>de</w:t>
      </w:r>
      <w:r w:rsidRPr="00660009">
        <w:rPr>
          <w:rFonts w:ascii="Arial" w:hAnsi="Arial" w:cs="Arial"/>
          <w:spacing w:val="1"/>
          <w:sz w:val="24"/>
          <w:szCs w:val="24"/>
        </w:rPr>
        <w:t xml:space="preserve"> </w:t>
      </w:r>
      <w:r w:rsidRPr="00660009">
        <w:rPr>
          <w:rFonts w:ascii="Arial" w:hAnsi="Arial" w:cs="Arial"/>
          <w:sz w:val="24"/>
          <w:szCs w:val="24"/>
        </w:rPr>
        <w:t>serviços</w:t>
      </w:r>
      <w:r w:rsidRPr="00660009">
        <w:rPr>
          <w:rFonts w:ascii="Arial" w:hAnsi="Arial" w:cs="Arial"/>
          <w:spacing w:val="1"/>
          <w:sz w:val="24"/>
          <w:szCs w:val="24"/>
        </w:rPr>
        <w:t xml:space="preserve"> </w:t>
      </w:r>
      <w:r w:rsidRPr="00660009">
        <w:rPr>
          <w:rFonts w:ascii="Arial" w:hAnsi="Arial" w:cs="Arial"/>
          <w:sz w:val="24"/>
          <w:szCs w:val="24"/>
        </w:rPr>
        <w:t>de</w:t>
      </w:r>
      <w:r w:rsidRPr="00660009">
        <w:rPr>
          <w:rFonts w:ascii="Arial" w:hAnsi="Arial" w:cs="Arial"/>
          <w:spacing w:val="1"/>
          <w:sz w:val="24"/>
          <w:szCs w:val="24"/>
        </w:rPr>
        <w:t xml:space="preserve"> </w:t>
      </w:r>
      <w:r w:rsidRPr="00660009">
        <w:rPr>
          <w:rFonts w:ascii="Arial" w:hAnsi="Arial" w:cs="Arial"/>
          <w:sz w:val="24"/>
          <w:szCs w:val="24"/>
        </w:rPr>
        <w:t>necessidade</w:t>
      </w:r>
      <w:r w:rsidRPr="00660009">
        <w:rPr>
          <w:rFonts w:ascii="Arial" w:hAnsi="Arial" w:cs="Arial"/>
          <w:spacing w:val="1"/>
          <w:sz w:val="24"/>
          <w:szCs w:val="24"/>
        </w:rPr>
        <w:t xml:space="preserve"> </w:t>
      </w:r>
      <w:r w:rsidRPr="00660009">
        <w:rPr>
          <w:rFonts w:ascii="Arial" w:hAnsi="Arial" w:cs="Arial"/>
          <w:sz w:val="24"/>
          <w:szCs w:val="24"/>
        </w:rPr>
        <w:t>frequente</w:t>
      </w:r>
      <w:r w:rsidRPr="00660009">
        <w:rPr>
          <w:rFonts w:ascii="Arial" w:hAnsi="Arial" w:cs="Arial"/>
          <w:spacing w:val="1"/>
          <w:sz w:val="24"/>
          <w:szCs w:val="24"/>
        </w:rPr>
        <w:t xml:space="preserve"> </w:t>
      </w:r>
      <w:r w:rsidRPr="00660009">
        <w:rPr>
          <w:rFonts w:ascii="Arial" w:hAnsi="Arial" w:cs="Arial"/>
          <w:sz w:val="24"/>
          <w:szCs w:val="24"/>
        </w:rPr>
        <w:t>e</w:t>
      </w:r>
      <w:r w:rsidRPr="00660009">
        <w:rPr>
          <w:rFonts w:ascii="Arial" w:hAnsi="Arial" w:cs="Arial"/>
          <w:spacing w:val="1"/>
          <w:sz w:val="24"/>
          <w:szCs w:val="24"/>
        </w:rPr>
        <w:t xml:space="preserve"> </w:t>
      </w:r>
      <w:r w:rsidRPr="00660009">
        <w:rPr>
          <w:rFonts w:ascii="Arial" w:hAnsi="Arial" w:cs="Arial"/>
          <w:sz w:val="24"/>
          <w:szCs w:val="24"/>
        </w:rPr>
        <w:t>cujos</w:t>
      </w:r>
      <w:r w:rsidRPr="00660009">
        <w:rPr>
          <w:rFonts w:ascii="Arial" w:hAnsi="Arial" w:cs="Arial"/>
          <w:spacing w:val="1"/>
          <w:sz w:val="24"/>
          <w:szCs w:val="24"/>
        </w:rPr>
        <w:t xml:space="preserve"> </w:t>
      </w:r>
      <w:r w:rsidRPr="00660009">
        <w:rPr>
          <w:rFonts w:ascii="Arial" w:hAnsi="Arial" w:cs="Arial"/>
          <w:sz w:val="24"/>
          <w:szCs w:val="24"/>
        </w:rPr>
        <w:t>quantitativos</w:t>
      </w:r>
      <w:r w:rsidRPr="00660009">
        <w:rPr>
          <w:rFonts w:ascii="Arial" w:hAnsi="Arial" w:cs="Arial"/>
          <w:spacing w:val="1"/>
          <w:sz w:val="24"/>
          <w:szCs w:val="24"/>
        </w:rPr>
        <w:t xml:space="preserve"> </w:t>
      </w:r>
      <w:r w:rsidRPr="00660009">
        <w:rPr>
          <w:rFonts w:ascii="Arial" w:hAnsi="Arial" w:cs="Arial"/>
          <w:sz w:val="24"/>
          <w:szCs w:val="24"/>
        </w:rPr>
        <w:t>de</w:t>
      </w:r>
      <w:r w:rsidRPr="00660009">
        <w:rPr>
          <w:rFonts w:ascii="Arial" w:hAnsi="Arial" w:cs="Arial"/>
          <w:spacing w:val="1"/>
          <w:sz w:val="24"/>
          <w:szCs w:val="24"/>
        </w:rPr>
        <w:t xml:space="preserve"> </w:t>
      </w:r>
      <w:r w:rsidRPr="00660009">
        <w:rPr>
          <w:rFonts w:ascii="Arial" w:hAnsi="Arial" w:cs="Arial"/>
          <w:sz w:val="24"/>
          <w:szCs w:val="24"/>
        </w:rPr>
        <w:t>serviços</w:t>
      </w:r>
      <w:r w:rsidRPr="00660009">
        <w:rPr>
          <w:rFonts w:ascii="Arial" w:hAnsi="Arial" w:cs="Arial"/>
          <w:spacing w:val="1"/>
          <w:sz w:val="24"/>
          <w:szCs w:val="24"/>
        </w:rPr>
        <w:t xml:space="preserve"> </w:t>
      </w:r>
      <w:r w:rsidRPr="00660009">
        <w:rPr>
          <w:rFonts w:ascii="Arial" w:hAnsi="Arial" w:cs="Arial"/>
          <w:sz w:val="24"/>
          <w:szCs w:val="24"/>
        </w:rPr>
        <w:t>não</w:t>
      </w:r>
      <w:r w:rsidRPr="00660009">
        <w:rPr>
          <w:rFonts w:ascii="Arial" w:hAnsi="Arial" w:cs="Arial"/>
          <w:spacing w:val="1"/>
          <w:sz w:val="24"/>
          <w:szCs w:val="24"/>
        </w:rPr>
        <w:t xml:space="preserve"> </w:t>
      </w:r>
      <w:r w:rsidRPr="00660009">
        <w:rPr>
          <w:rFonts w:ascii="Arial" w:hAnsi="Arial" w:cs="Arial"/>
          <w:sz w:val="24"/>
          <w:szCs w:val="24"/>
        </w:rPr>
        <w:t>podem</w:t>
      </w:r>
      <w:r w:rsidRPr="00660009">
        <w:rPr>
          <w:rFonts w:ascii="Arial" w:hAnsi="Arial" w:cs="Arial"/>
          <w:spacing w:val="1"/>
          <w:sz w:val="24"/>
          <w:szCs w:val="24"/>
        </w:rPr>
        <w:t xml:space="preserve"> </w:t>
      </w:r>
      <w:r w:rsidRPr="00660009">
        <w:rPr>
          <w:rFonts w:ascii="Arial" w:hAnsi="Arial" w:cs="Arial"/>
          <w:sz w:val="24"/>
          <w:szCs w:val="24"/>
        </w:rPr>
        <w:t>ser</w:t>
      </w:r>
      <w:r w:rsidRPr="00660009">
        <w:rPr>
          <w:rFonts w:ascii="Arial" w:hAnsi="Arial" w:cs="Arial"/>
          <w:spacing w:val="1"/>
          <w:sz w:val="24"/>
          <w:szCs w:val="24"/>
        </w:rPr>
        <w:t xml:space="preserve"> </w:t>
      </w:r>
      <w:r w:rsidRPr="00660009">
        <w:rPr>
          <w:rFonts w:ascii="Arial" w:hAnsi="Arial" w:cs="Arial"/>
          <w:sz w:val="24"/>
          <w:szCs w:val="24"/>
        </w:rPr>
        <w:t>previamente</w:t>
      </w:r>
      <w:r w:rsidRPr="00660009">
        <w:rPr>
          <w:rFonts w:ascii="Arial" w:hAnsi="Arial" w:cs="Arial"/>
          <w:spacing w:val="1"/>
          <w:sz w:val="24"/>
          <w:szCs w:val="24"/>
        </w:rPr>
        <w:t xml:space="preserve"> </w:t>
      </w:r>
      <w:r w:rsidRPr="00660009">
        <w:rPr>
          <w:rFonts w:ascii="Arial" w:hAnsi="Arial" w:cs="Arial"/>
          <w:sz w:val="24"/>
          <w:szCs w:val="24"/>
        </w:rPr>
        <w:t>dimensionados,</w:t>
      </w:r>
      <w:r w:rsidRPr="00660009">
        <w:rPr>
          <w:rFonts w:ascii="Arial" w:hAnsi="Arial" w:cs="Arial"/>
          <w:spacing w:val="1"/>
          <w:sz w:val="24"/>
          <w:szCs w:val="24"/>
        </w:rPr>
        <w:t xml:space="preserve"> </w:t>
      </w:r>
      <w:r w:rsidRPr="00660009">
        <w:rPr>
          <w:rFonts w:ascii="Arial" w:hAnsi="Arial" w:cs="Arial"/>
          <w:sz w:val="24"/>
          <w:szCs w:val="24"/>
        </w:rPr>
        <w:t>uma</w:t>
      </w:r>
      <w:r w:rsidRPr="00660009">
        <w:rPr>
          <w:rFonts w:ascii="Arial" w:hAnsi="Arial" w:cs="Arial"/>
          <w:spacing w:val="1"/>
          <w:sz w:val="24"/>
          <w:szCs w:val="24"/>
        </w:rPr>
        <w:t xml:space="preserve"> </w:t>
      </w:r>
      <w:r w:rsidRPr="00660009">
        <w:rPr>
          <w:rFonts w:ascii="Arial" w:hAnsi="Arial" w:cs="Arial"/>
          <w:sz w:val="24"/>
          <w:szCs w:val="24"/>
        </w:rPr>
        <w:t>vez</w:t>
      </w:r>
      <w:r w:rsidRPr="00660009">
        <w:rPr>
          <w:rFonts w:ascii="Arial" w:hAnsi="Arial" w:cs="Arial"/>
          <w:spacing w:val="1"/>
          <w:sz w:val="24"/>
          <w:szCs w:val="24"/>
        </w:rPr>
        <w:t xml:space="preserve"> </w:t>
      </w:r>
      <w:r w:rsidRPr="00660009">
        <w:rPr>
          <w:rFonts w:ascii="Arial" w:hAnsi="Arial" w:cs="Arial"/>
          <w:sz w:val="24"/>
          <w:szCs w:val="24"/>
        </w:rPr>
        <w:t>que,</w:t>
      </w:r>
      <w:r w:rsidRPr="00660009">
        <w:rPr>
          <w:rFonts w:ascii="Arial" w:hAnsi="Arial" w:cs="Arial"/>
          <w:spacing w:val="1"/>
          <w:sz w:val="24"/>
          <w:szCs w:val="24"/>
        </w:rPr>
        <w:t xml:space="preserve"> </w:t>
      </w:r>
      <w:r w:rsidRPr="00660009">
        <w:rPr>
          <w:rFonts w:ascii="Arial" w:hAnsi="Arial" w:cs="Arial"/>
          <w:sz w:val="24"/>
          <w:szCs w:val="24"/>
        </w:rPr>
        <w:t>por</w:t>
      </w:r>
      <w:r w:rsidRPr="00660009">
        <w:rPr>
          <w:rFonts w:ascii="Arial" w:hAnsi="Arial" w:cs="Arial"/>
          <w:spacing w:val="1"/>
          <w:sz w:val="24"/>
          <w:szCs w:val="24"/>
        </w:rPr>
        <w:t xml:space="preserve"> </w:t>
      </w:r>
      <w:r w:rsidRPr="00660009">
        <w:rPr>
          <w:rFonts w:ascii="Arial" w:hAnsi="Arial" w:cs="Arial"/>
          <w:sz w:val="24"/>
          <w:szCs w:val="24"/>
        </w:rPr>
        <w:t>sua</w:t>
      </w:r>
      <w:r w:rsidRPr="00660009">
        <w:rPr>
          <w:rFonts w:ascii="Arial" w:hAnsi="Arial" w:cs="Arial"/>
          <w:spacing w:val="1"/>
          <w:sz w:val="24"/>
          <w:szCs w:val="24"/>
        </w:rPr>
        <w:t xml:space="preserve"> </w:t>
      </w:r>
      <w:r w:rsidRPr="00660009">
        <w:rPr>
          <w:rFonts w:ascii="Arial" w:hAnsi="Arial" w:cs="Arial"/>
          <w:sz w:val="24"/>
          <w:szCs w:val="24"/>
        </w:rPr>
        <w:t>natureza,</w:t>
      </w:r>
      <w:r w:rsidRPr="00660009">
        <w:rPr>
          <w:rFonts w:ascii="Arial" w:hAnsi="Arial" w:cs="Arial"/>
          <w:spacing w:val="1"/>
          <w:sz w:val="24"/>
          <w:szCs w:val="24"/>
        </w:rPr>
        <w:t xml:space="preserve"> </w:t>
      </w:r>
      <w:r w:rsidRPr="00660009">
        <w:rPr>
          <w:rFonts w:ascii="Arial" w:hAnsi="Arial" w:cs="Arial"/>
          <w:sz w:val="24"/>
          <w:szCs w:val="24"/>
        </w:rPr>
        <w:t>incorrem</w:t>
      </w:r>
      <w:r w:rsidRPr="00660009">
        <w:rPr>
          <w:rFonts w:ascii="Arial" w:hAnsi="Arial" w:cs="Arial"/>
          <w:spacing w:val="1"/>
          <w:sz w:val="24"/>
          <w:szCs w:val="24"/>
        </w:rPr>
        <w:t xml:space="preserve"> </w:t>
      </w:r>
      <w:r w:rsidRPr="00660009">
        <w:rPr>
          <w:rFonts w:ascii="Arial" w:hAnsi="Arial" w:cs="Arial"/>
          <w:sz w:val="24"/>
          <w:szCs w:val="24"/>
        </w:rPr>
        <w:t>da</w:t>
      </w:r>
      <w:r w:rsidRPr="00660009">
        <w:rPr>
          <w:rFonts w:ascii="Arial" w:hAnsi="Arial" w:cs="Arial"/>
          <w:spacing w:val="1"/>
          <w:sz w:val="24"/>
          <w:szCs w:val="24"/>
        </w:rPr>
        <w:t xml:space="preserve"> </w:t>
      </w:r>
      <w:r w:rsidRPr="00660009">
        <w:rPr>
          <w:rFonts w:ascii="Arial" w:hAnsi="Arial" w:cs="Arial"/>
          <w:sz w:val="24"/>
          <w:szCs w:val="24"/>
        </w:rPr>
        <w:t>incerteza</w:t>
      </w:r>
      <w:r w:rsidRPr="00660009">
        <w:rPr>
          <w:rFonts w:ascii="Arial" w:hAnsi="Arial" w:cs="Arial"/>
          <w:spacing w:val="1"/>
          <w:sz w:val="24"/>
          <w:szCs w:val="24"/>
        </w:rPr>
        <w:t xml:space="preserve"> </w:t>
      </w:r>
      <w:r w:rsidRPr="00660009">
        <w:rPr>
          <w:rFonts w:ascii="Arial" w:hAnsi="Arial" w:cs="Arial"/>
          <w:sz w:val="24"/>
          <w:szCs w:val="24"/>
        </w:rPr>
        <w:t>de</w:t>
      </w:r>
      <w:r w:rsidRPr="00660009">
        <w:rPr>
          <w:rFonts w:ascii="Arial" w:hAnsi="Arial" w:cs="Arial"/>
          <w:spacing w:val="1"/>
          <w:sz w:val="24"/>
          <w:szCs w:val="24"/>
        </w:rPr>
        <w:t xml:space="preserve"> </w:t>
      </w:r>
      <w:r w:rsidRPr="00660009">
        <w:rPr>
          <w:rFonts w:ascii="Arial" w:hAnsi="Arial" w:cs="Arial"/>
          <w:sz w:val="24"/>
          <w:szCs w:val="24"/>
        </w:rPr>
        <w:t>eventos</w:t>
      </w:r>
      <w:r w:rsidRPr="00660009">
        <w:rPr>
          <w:rFonts w:ascii="Arial" w:hAnsi="Arial" w:cs="Arial"/>
          <w:spacing w:val="1"/>
          <w:sz w:val="24"/>
          <w:szCs w:val="24"/>
        </w:rPr>
        <w:t xml:space="preserve"> </w:t>
      </w:r>
      <w:r w:rsidRPr="00660009">
        <w:rPr>
          <w:rFonts w:ascii="Arial" w:hAnsi="Arial" w:cs="Arial"/>
          <w:sz w:val="24"/>
          <w:szCs w:val="24"/>
        </w:rPr>
        <w:t>que</w:t>
      </w:r>
      <w:r w:rsidRPr="00660009">
        <w:rPr>
          <w:rFonts w:ascii="Arial" w:hAnsi="Arial" w:cs="Arial"/>
          <w:spacing w:val="50"/>
          <w:sz w:val="24"/>
          <w:szCs w:val="24"/>
        </w:rPr>
        <w:t xml:space="preserve"> </w:t>
      </w:r>
      <w:r w:rsidRPr="00660009">
        <w:rPr>
          <w:rFonts w:ascii="Arial" w:hAnsi="Arial" w:cs="Arial"/>
          <w:sz w:val="24"/>
          <w:szCs w:val="24"/>
        </w:rPr>
        <w:t>surgem</w:t>
      </w:r>
      <w:r w:rsidRPr="00660009">
        <w:rPr>
          <w:rFonts w:ascii="Arial" w:hAnsi="Arial" w:cs="Arial"/>
          <w:spacing w:val="50"/>
          <w:sz w:val="24"/>
          <w:szCs w:val="24"/>
        </w:rPr>
        <w:t xml:space="preserve"> </w:t>
      </w:r>
      <w:r w:rsidRPr="00660009">
        <w:rPr>
          <w:rFonts w:ascii="Arial" w:hAnsi="Arial" w:cs="Arial"/>
          <w:sz w:val="24"/>
          <w:szCs w:val="24"/>
        </w:rPr>
        <w:t>ao</w:t>
      </w:r>
      <w:r w:rsidRPr="00660009">
        <w:rPr>
          <w:rFonts w:ascii="Arial" w:hAnsi="Arial" w:cs="Arial"/>
          <w:spacing w:val="50"/>
          <w:sz w:val="24"/>
          <w:szCs w:val="24"/>
        </w:rPr>
        <w:t xml:space="preserve"> </w:t>
      </w:r>
      <w:r w:rsidRPr="00660009">
        <w:rPr>
          <w:rFonts w:ascii="Arial" w:hAnsi="Arial" w:cs="Arial"/>
          <w:sz w:val="24"/>
          <w:szCs w:val="24"/>
        </w:rPr>
        <w:t>longo</w:t>
      </w:r>
      <w:r w:rsidRPr="00660009">
        <w:rPr>
          <w:rFonts w:ascii="Arial" w:hAnsi="Arial" w:cs="Arial"/>
          <w:spacing w:val="50"/>
          <w:sz w:val="24"/>
          <w:szCs w:val="24"/>
        </w:rPr>
        <w:t xml:space="preserve"> </w:t>
      </w:r>
      <w:r w:rsidRPr="00660009">
        <w:rPr>
          <w:rFonts w:ascii="Arial" w:hAnsi="Arial" w:cs="Arial"/>
          <w:sz w:val="24"/>
          <w:szCs w:val="24"/>
        </w:rPr>
        <w:t>da</w:t>
      </w:r>
      <w:r w:rsidRPr="00660009">
        <w:rPr>
          <w:rFonts w:ascii="Arial" w:hAnsi="Arial" w:cs="Arial"/>
          <w:spacing w:val="1"/>
          <w:sz w:val="24"/>
          <w:szCs w:val="24"/>
        </w:rPr>
        <w:t xml:space="preserve"> </w:t>
      </w:r>
      <w:r w:rsidRPr="00660009">
        <w:rPr>
          <w:rFonts w:ascii="Arial" w:hAnsi="Arial" w:cs="Arial"/>
          <w:sz w:val="24"/>
          <w:szCs w:val="24"/>
        </w:rPr>
        <w:t>execução</w:t>
      </w:r>
      <w:r w:rsidRPr="00660009">
        <w:rPr>
          <w:rFonts w:ascii="Arial" w:hAnsi="Arial" w:cs="Arial"/>
          <w:spacing w:val="1"/>
          <w:sz w:val="24"/>
          <w:szCs w:val="24"/>
        </w:rPr>
        <w:t xml:space="preserve"> </w:t>
      </w:r>
      <w:r w:rsidRPr="00660009">
        <w:rPr>
          <w:rFonts w:ascii="Arial" w:hAnsi="Arial" w:cs="Arial"/>
          <w:sz w:val="24"/>
          <w:szCs w:val="24"/>
        </w:rPr>
        <w:t>do</w:t>
      </w:r>
      <w:r w:rsidRPr="00660009">
        <w:rPr>
          <w:rFonts w:ascii="Arial" w:hAnsi="Arial" w:cs="Arial"/>
          <w:spacing w:val="1"/>
          <w:sz w:val="24"/>
          <w:szCs w:val="24"/>
        </w:rPr>
        <w:t xml:space="preserve"> </w:t>
      </w:r>
      <w:r w:rsidRPr="00660009">
        <w:rPr>
          <w:rFonts w:ascii="Arial" w:hAnsi="Arial" w:cs="Arial"/>
          <w:sz w:val="24"/>
          <w:szCs w:val="24"/>
        </w:rPr>
        <w:t>contrato,</w:t>
      </w:r>
      <w:r w:rsidRPr="00660009">
        <w:rPr>
          <w:rFonts w:ascii="Arial" w:hAnsi="Arial" w:cs="Arial"/>
          <w:spacing w:val="1"/>
          <w:sz w:val="24"/>
          <w:szCs w:val="24"/>
        </w:rPr>
        <w:t xml:space="preserve"> </w:t>
      </w:r>
      <w:r w:rsidRPr="00660009">
        <w:rPr>
          <w:rFonts w:ascii="Arial" w:hAnsi="Arial" w:cs="Arial"/>
          <w:sz w:val="24"/>
          <w:szCs w:val="24"/>
        </w:rPr>
        <w:t>torna-se</w:t>
      </w:r>
      <w:r w:rsidRPr="00660009">
        <w:rPr>
          <w:rFonts w:ascii="Arial" w:hAnsi="Arial" w:cs="Arial"/>
          <w:spacing w:val="1"/>
          <w:sz w:val="24"/>
          <w:szCs w:val="24"/>
        </w:rPr>
        <w:t xml:space="preserve"> </w:t>
      </w:r>
      <w:r w:rsidRPr="00660009">
        <w:rPr>
          <w:rFonts w:ascii="Arial" w:hAnsi="Arial" w:cs="Arial"/>
          <w:sz w:val="24"/>
          <w:szCs w:val="24"/>
        </w:rPr>
        <w:t>viável</w:t>
      </w:r>
      <w:r w:rsidRPr="00660009">
        <w:rPr>
          <w:rFonts w:ascii="Arial" w:hAnsi="Arial" w:cs="Arial"/>
          <w:spacing w:val="1"/>
          <w:sz w:val="24"/>
          <w:szCs w:val="24"/>
        </w:rPr>
        <w:t xml:space="preserve"> </w:t>
      </w:r>
      <w:r w:rsidRPr="00660009">
        <w:rPr>
          <w:rFonts w:ascii="Arial" w:hAnsi="Arial" w:cs="Arial"/>
          <w:sz w:val="24"/>
          <w:szCs w:val="24"/>
        </w:rPr>
        <w:t>a</w:t>
      </w:r>
      <w:r w:rsidRPr="00660009">
        <w:rPr>
          <w:rFonts w:ascii="Arial" w:hAnsi="Arial" w:cs="Arial"/>
          <w:spacing w:val="1"/>
          <w:sz w:val="24"/>
          <w:szCs w:val="24"/>
        </w:rPr>
        <w:t xml:space="preserve"> </w:t>
      </w:r>
      <w:r w:rsidRPr="00660009">
        <w:rPr>
          <w:rFonts w:ascii="Arial" w:hAnsi="Arial" w:cs="Arial"/>
          <w:sz w:val="24"/>
          <w:szCs w:val="24"/>
        </w:rPr>
        <w:t>utilização</w:t>
      </w:r>
      <w:r w:rsidRPr="00660009">
        <w:rPr>
          <w:rFonts w:ascii="Arial" w:hAnsi="Arial" w:cs="Arial"/>
          <w:spacing w:val="1"/>
          <w:sz w:val="24"/>
          <w:szCs w:val="24"/>
        </w:rPr>
        <w:t xml:space="preserve"> </w:t>
      </w:r>
      <w:r w:rsidRPr="00660009">
        <w:rPr>
          <w:rFonts w:ascii="Arial" w:hAnsi="Arial" w:cs="Arial"/>
          <w:sz w:val="24"/>
          <w:szCs w:val="24"/>
        </w:rPr>
        <w:t>do</w:t>
      </w:r>
      <w:r w:rsidRPr="00660009">
        <w:rPr>
          <w:rFonts w:ascii="Arial" w:hAnsi="Arial" w:cs="Arial"/>
          <w:spacing w:val="1"/>
          <w:sz w:val="24"/>
          <w:szCs w:val="24"/>
        </w:rPr>
        <w:t xml:space="preserve"> </w:t>
      </w:r>
      <w:r w:rsidRPr="00660009">
        <w:rPr>
          <w:rFonts w:ascii="Arial" w:hAnsi="Arial" w:cs="Arial"/>
          <w:sz w:val="24"/>
          <w:szCs w:val="24"/>
        </w:rPr>
        <w:t>sistema</w:t>
      </w:r>
      <w:r w:rsidRPr="00660009">
        <w:rPr>
          <w:rFonts w:ascii="Arial" w:hAnsi="Arial" w:cs="Arial"/>
          <w:spacing w:val="1"/>
          <w:sz w:val="24"/>
          <w:szCs w:val="24"/>
        </w:rPr>
        <w:t xml:space="preserve"> </w:t>
      </w:r>
      <w:r w:rsidRPr="00660009">
        <w:rPr>
          <w:rFonts w:ascii="Arial" w:hAnsi="Arial" w:cs="Arial"/>
          <w:sz w:val="24"/>
          <w:szCs w:val="24"/>
        </w:rPr>
        <w:t>de</w:t>
      </w:r>
      <w:r w:rsidRPr="00660009">
        <w:rPr>
          <w:rFonts w:ascii="Arial" w:hAnsi="Arial" w:cs="Arial"/>
          <w:spacing w:val="1"/>
          <w:sz w:val="24"/>
          <w:szCs w:val="24"/>
        </w:rPr>
        <w:t xml:space="preserve"> </w:t>
      </w:r>
      <w:r w:rsidRPr="00660009">
        <w:rPr>
          <w:rFonts w:ascii="Arial" w:hAnsi="Arial" w:cs="Arial"/>
          <w:sz w:val="24"/>
          <w:szCs w:val="24"/>
        </w:rPr>
        <w:t>registro</w:t>
      </w:r>
      <w:r w:rsidRPr="00660009">
        <w:rPr>
          <w:rFonts w:ascii="Arial" w:hAnsi="Arial" w:cs="Arial"/>
          <w:spacing w:val="1"/>
          <w:sz w:val="24"/>
          <w:szCs w:val="24"/>
        </w:rPr>
        <w:t xml:space="preserve"> </w:t>
      </w:r>
      <w:r w:rsidRPr="00660009">
        <w:rPr>
          <w:rFonts w:ascii="Arial" w:hAnsi="Arial" w:cs="Arial"/>
          <w:sz w:val="24"/>
          <w:szCs w:val="24"/>
        </w:rPr>
        <w:t>de</w:t>
      </w:r>
      <w:r w:rsidRPr="00660009">
        <w:rPr>
          <w:rFonts w:ascii="Arial" w:hAnsi="Arial" w:cs="Arial"/>
          <w:spacing w:val="1"/>
          <w:sz w:val="24"/>
          <w:szCs w:val="24"/>
        </w:rPr>
        <w:t xml:space="preserve"> </w:t>
      </w:r>
      <w:r w:rsidRPr="00660009">
        <w:rPr>
          <w:rFonts w:ascii="Arial" w:hAnsi="Arial" w:cs="Arial"/>
          <w:sz w:val="24"/>
          <w:szCs w:val="24"/>
        </w:rPr>
        <w:t>preço,</w:t>
      </w:r>
      <w:r w:rsidRPr="00660009">
        <w:rPr>
          <w:rFonts w:ascii="Arial" w:hAnsi="Arial" w:cs="Arial"/>
          <w:spacing w:val="1"/>
          <w:sz w:val="24"/>
          <w:szCs w:val="24"/>
        </w:rPr>
        <w:t xml:space="preserve"> </w:t>
      </w:r>
      <w:r w:rsidRPr="00660009">
        <w:rPr>
          <w:rFonts w:ascii="Arial" w:hAnsi="Arial" w:cs="Arial"/>
          <w:sz w:val="24"/>
          <w:szCs w:val="24"/>
        </w:rPr>
        <w:t>fazendo-se</w:t>
      </w:r>
      <w:r w:rsidRPr="00660009">
        <w:rPr>
          <w:rFonts w:ascii="Arial" w:hAnsi="Arial" w:cs="Arial"/>
          <w:spacing w:val="1"/>
          <w:sz w:val="24"/>
          <w:szCs w:val="24"/>
        </w:rPr>
        <w:t xml:space="preserve"> </w:t>
      </w:r>
      <w:r w:rsidRPr="00660009">
        <w:rPr>
          <w:rFonts w:ascii="Arial" w:hAnsi="Arial" w:cs="Arial"/>
          <w:sz w:val="24"/>
          <w:szCs w:val="24"/>
        </w:rPr>
        <w:t>necessário</w:t>
      </w:r>
      <w:r w:rsidRPr="00660009">
        <w:rPr>
          <w:rFonts w:ascii="Arial" w:hAnsi="Arial" w:cs="Arial"/>
          <w:spacing w:val="1"/>
          <w:sz w:val="24"/>
          <w:szCs w:val="24"/>
        </w:rPr>
        <w:t xml:space="preserve"> </w:t>
      </w:r>
      <w:r w:rsidRPr="00660009">
        <w:rPr>
          <w:rFonts w:ascii="Arial" w:hAnsi="Arial" w:cs="Arial"/>
          <w:sz w:val="24"/>
          <w:szCs w:val="24"/>
        </w:rPr>
        <w:t>ser</w:t>
      </w:r>
      <w:r w:rsidRPr="00660009">
        <w:rPr>
          <w:rFonts w:ascii="Arial" w:hAnsi="Arial" w:cs="Arial"/>
          <w:spacing w:val="1"/>
          <w:sz w:val="24"/>
          <w:szCs w:val="24"/>
        </w:rPr>
        <w:t xml:space="preserve"> </w:t>
      </w:r>
      <w:r w:rsidRPr="00660009">
        <w:rPr>
          <w:rFonts w:ascii="Arial" w:hAnsi="Arial" w:cs="Arial"/>
          <w:sz w:val="24"/>
          <w:szCs w:val="24"/>
        </w:rPr>
        <w:t>adotado</w:t>
      </w:r>
      <w:r w:rsidRPr="00660009">
        <w:rPr>
          <w:rFonts w:ascii="Arial" w:hAnsi="Arial" w:cs="Arial"/>
          <w:spacing w:val="1"/>
          <w:sz w:val="24"/>
          <w:szCs w:val="24"/>
        </w:rPr>
        <w:t xml:space="preserve"> </w:t>
      </w:r>
      <w:r w:rsidRPr="00660009">
        <w:rPr>
          <w:rFonts w:ascii="Arial" w:hAnsi="Arial" w:cs="Arial"/>
          <w:sz w:val="24"/>
          <w:szCs w:val="24"/>
        </w:rPr>
        <w:t>a</w:t>
      </w:r>
      <w:r w:rsidRPr="00660009">
        <w:rPr>
          <w:rFonts w:ascii="Arial" w:hAnsi="Arial" w:cs="Arial"/>
          <w:spacing w:val="1"/>
          <w:sz w:val="24"/>
          <w:szCs w:val="24"/>
        </w:rPr>
        <w:t xml:space="preserve"> </w:t>
      </w:r>
      <w:r w:rsidRPr="00660009">
        <w:rPr>
          <w:rFonts w:ascii="Arial" w:hAnsi="Arial" w:cs="Arial"/>
          <w:sz w:val="24"/>
          <w:szCs w:val="24"/>
        </w:rPr>
        <w:t>EXECUÇÃO SOB DEMANDA.</w:t>
      </w:r>
    </w:p>
    <w:p w14:paraId="58A9C60C" w14:textId="77777777" w:rsidR="001D3229" w:rsidRPr="00660009" w:rsidRDefault="001D3229" w:rsidP="001D3229">
      <w:pPr>
        <w:pStyle w:val="PargrafodaLista"/>
        <w:tabs>
          <w:tab w:val="left" w:pos="616"/>
        </w:tabs>
        <w:spacing w:line="276" w:lineRule="auto"/>
        <w:ind w:left="0"/>
        <w:rPr>
          <w:rFonts w:ascii="Arial" w:hAnsi="Arial" w:cs="Arial"/>
          <w:sz w:val="24"/>
          <w:szCs w:val="24"/>
        </w:rPr>
      </w:pPr>
    </w:p>
    <w:p w14:paraId="041FAC8E" w14:textId="77777777" w:rsidR="001D3229" w:rsidRPr="00660009" w:rsidRDefault="001D3229" w:rsidP="006255E3">
      <w:pPr>
        <w:pStyle w:val="PargrafodaLista"/>
        <w:widowControl w:val="0"/>
        <w:numPr>
          <w:ilvl w:val="1"/>
          <w:numId w:val="82"/>
        </w:numPr>
        <w:tabs>
          <w:tab w:val="left" w:pos="614"/>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Cabe</w:t>
      </w:r>
      <w:r w:rsidRPr="00660009">
        <w:rPr>
          <w:rFonts w:ascii="Arial" w:hAnsi="Arial" w:cs="Arial"/>
          <w:spacing w:val="1"/>
          <w:sz w:val="24"/>
          <w:szCs w:val="24"/>
        </w:rPr>
        <w:t xml:space="preserve"> </w:t>
      </w:r>
      <w:r w:rsidRPr="00660009">
        <w:rPr>
          <w:rFonts w:ascii="Arial" w:hAnsi="Arial" w:cs="Arial"/>
          <w:sz w:val="24"/>
          <w:szCs w:val="24"/>
        </w:rPr>
        <w:t>registrar,</w:t>
      </w:r>
      <w:r w:rsidRPr="00660009">
        <w:rPr>
          <w:rFonts w:ascii="Arial" w:hAnsi="Arial" w:cs="Arial"/>
          <w:spacing w:val="1"/>
          <w:sz w:val="24"/>
          <w:szCs w:val="24"/>
        </w:rPr>
        <w:t xml:space="preserve"> </w:t>
      </w:r>
      <w:r w:rsidRPr="00660009">
        <w:rPr>
          <w:rFonts w:ascii="Arial" w:hAnsi="Arial" w:cs="Arial"/>
          <w:sz w:val="24"/>
          <w:szCs w:val="24"/>
        </w:rPr>
        <w:t>adicionalmente,</w:t>
      </w:r>
      <w:r w:rsidRPr="00660009">
        <w:rPr>
          <w:rFonts w:ascii="Arial" w:hAnsi="Arial" w:cs="Arial"/>
          <w:spacing w:val="1"/>
          <w:sz w:val="24"/>
          <w:szCs w:val="24"/>
        </w:rPr>
        <w:t xml:space="preserve"> </w:t>
      </w:r>
      <w:r w:rsidRPr="00660009">
        <w:rPr>
          <w:rFonts w:ascii="Arial" w:hAnsi="Arial" w:cs="Arial"/>
          <w:sz w:val="24"/>
          <w:szCs w:val="24"/>
        </w:rPr>
        <w:t>que,</w:t>
      </w:r>
      <w:r w:rsidRPr="00660009">
        <w:rPr>
          <w:rFonts w:ascii="Arial" w:hAnsi="Arial" w:cs="Arial"/>
          <w:spacing w:val="1"/>
          <w:sz w:val="24"/>
          <w:szCs w:val="24"/>
        </w:rPr>
        <w:t xml:space="preserve"> </w:t>
      </w:r>
      <w:r w:rsidRPr="00660009">
        <w:rPr>
          <w:rFonts w:ascii="Arial" w:hAnsi="Arial" w:cs="Arial"/>
          <w:sz w:val="24"/>
          <w:szCs w:val="24"/>
        </w:rPr>
        <w:t>dada</w:t>
      </w:r>
      <w:r w:rsidRPr="00660009">
        <w:rPr>
          <w:rFonts w:ascii="Arial" w:hAnsi="Arial" w:cs="Arial"/>
          <w:spacing w:val="1"/>
          <w:sz w:val="24"/>
          <w:szCs w:val="24"/>
        </w:rPr>
        <w:t xml:space="preserve"> </w:t>
      </w:r>
      <w:r w:rsidRPr="00660009">
        <w:rPr>
          <w:rFonts w:ascii="Arial" w:hAnsi="Arial" w:cs="Arial"/>
          <w:sz w:val="24"/>
          <w:szCs w:val="24"/>
        </w:rPr>
        <w:t>a</w:t>
      </w:r>
      <w:r w:rsidRPr="00660009">
        <w:rPr>
          <w:rFonts w:ascii="Arial" w:hAnsi="Arial" w:cs="Arial"/>
          <w:spacing w:val="1"/>
          <w:sz w:val="24"/>
          <w:szCs w:val="24"/>
        </w:rPr>
        <w:t xml:space="preserve"> </w:t>
      </w:r>
      <w:r w:rsidRPr="00660009">
        <w:rPr>
          <w:rFonts w:ascii="Arial" w:hAnsi="Arial" w:cs="Arial"/>
          <w:sz w:val="24"/>
          <w:szCs w:val="24"/>
        </w:rPr>
        <w:t>natureza</w:t>
      </w:r>
      <w:r w:rsidRPr="00660009">
        <w:rPr>
          <w:rFonts w:ascii="Arial" w:hAnsi="Arial" w:cs="Arial"/>
          <w:spacing w:val="1"/>
          <w:sz w:val="24"/>
          <w:szCs w:val="24"/>
        </w:rPr>
        <w:t xml:space="preserve"> </w:t>
      </w:r>
      <w:r w:rsidRPr="00660009">
        <w:rPr>
          <w:rFonts w:ascii="Arial" w:hAnsi="Arial" w:cs="Arial"/>
          <w:sz w:val="24"/>
          <w:szCs w:val="24"/>
        </w:rPr>
        <w:t>da</w:t>
      </w:r>
      <w:r w:rsidRPr="00660009">
        <w:rPr>
          <w:rFonts w:ascii="Arial" w:hAnsi="Arial" w:cs="Arial"/>
          <w:spacing w:val="1"/>
          <w:sz w:val="24"/>
          <w:szCs w:val="24"/>
        </w:rPr>
        <w:t xml:space="preserve"> </w:t>
      </w:r>
      <w:r w:rsidRPr="00660009">
        <w:rPr>
          <w:rFonts w:ascii="Arial" w:hAnsi="Arial" w:cs="Arial"/>
          <w:sz w:val="24"/>
          <w:szCs w:val="24"/>
        </w:rPr>
        <w:t>contratação,</w:t>
      </w:r>
      <w:r w:rsidRPr="00660009">
        <w:rPr>
          <w:rFonts w:ascii="Arial" w:hAnsi="Arial" w:cs="Arial"/>
          <w:spacing w:val="1"/>
          <w:sz w:val="24"/>
          <w:szCs w:val="24"/>
        </w:rPr>
        <w:t xml:space="preserve"> </w:t>
      </w:r>
      <w:r w:rsidRPr="00660009">
        <w:rPr>
          <w:rFonts w:ascii="Arial" w:hAnsi="Arial" w:cs="Arial"/>
          <w:sz w:val="24"/>
          <w:szCs w:val="24"/>
        </w:rPr>
        <w:t>não</w:t>
      </w:r>
      <w:r w:rsidRPr="00660009">
        <w:rPr>
          <w:rFonts w:ascii="Arial" w:hAnsi="Arial" w:cs="Arial"/>
          <w:spacing w:val="1"/>
          <w:sz w:val="24"/>
          <w:szCs w:val="24"/>
        </w:rPr>
        <w:t xml:space="preserve"> </w:t>
      </w:r>
      <w:r w:rsidRPr="00660009">
        <w:rPr>
          <w:rFonts w:ascii="Arial" w:hAnsi="Arial" w:cs="Arial"/>
          <w:sz w:val="24"/>
          <w:szCs w:val="24"/>
        </w:rPr>
        <w:t>há</w:t>
      </w:r>
      <w:r w:rsidRPr="00660009">
        <w:rPr>
          <w:rFonts w:ascii="Arial" w:hAnsi="Arial" w:cs="Arial"/>
          <w:spacing w:val="1"/>
          <w:sz w:val="24"/>
          <w:szCs w:val="24"/>
        </w:rPr>
        <w:t xml:space="preserve"> </w:t>
      </w:r>
      <w:r w:rsidRPr="00660009">
        <w:rPr>
          <w:rFonts w:ascii="Arial" w:hAnsi="Arial" w:cs="Arial"/>
          <w:sz w:val="24"/>
          <w:szCs w:val="24"/>
        </w:rPr>
        <w:t>um</w:t>
      </w:r>
      <w:r w:rsidRPr="00660009">
        <w:rPr>
          <w:rFonts w:ascii="Arial" w:hAnsi="Arial" w:cs="Arial"/>
          <w:spacing w:val="1"/>
          <w:sz w:val="24"/>
          <w:szCs w:val="24"/>
        </w:rPr>
        <w:t xml:space="preserve"> </w:t>
      </w:r>
      <w:r w:rsidRPr="00660009">
        <w:rPr>
          <w:rFonts w:ascii="Arial" w:hAnsi="Arial" w:cs="Arial"/>
          <w:sz w:val="24"/>
          <w:szCs w:val="24"/>
        </w:rPr>
        <w:t>padrão</w:t>
      </w:r>
      <w:r w:rsidRPr="00660009">
        <w:rPr>
          <w:rFonts w:ascii="Arial" w:hAnsi="Arial" w:cs="Arial"/>
          <w:spacing w:val="1"/>
          <w:sz w:val="24"/>
          <w:szCs w:val="24"/>
        </w:rPr>
        <w:t xml:space="preserve"> </w:t>
      </w:r>
      <w:r w:rsidRPr="00660009">
        <w:rPr>
          <w:rFonts w:ascii="Arial" w:hAnsi="Arial" w:cs="Arial"/>
          <w:sz w:val="24"/>
          <w:szCs w:val="24"/>
        </w:rPr>
        <w:t>de</w:t>
      </w:r>
      <w:r w:rsidRPr="00660009">
        <w:rPr>
          <w:rFonts w:ascii="Arial" w:hAnsi="Arial" w:cs="Arial"/>
          <w:spacing w:val="1"/>
          <w:sz w:val="24"/>
          <w:szCs w:val="24"/>
        </w:rPr>
        <w:t xml:space="preserve"> </w:t>
      </w:r>
      <w:r w:rsidRPr="00660009">
        <w:rPr>
          <w:rFonts w:ascii="Arial" w:hAnsi="Arial" w:cs="Arial"/>
          <w:sz w:val="24"/>
          <w:szCs w:val="24"/>
        </w:rPr>
        <w:t>consumo</w:t>
      </w:r>
      <w:r w:rsidRPr="00660009">
        <w:rPr>
          <w:rFonts w:ascii="Arial" w:hAnsi="Arial" w:cs="Arial"/>
          <w:spacing w:val="1"/>
          <w:sz w:val="24"/>
          <w:szCs w:val="24"/>
        </w:rPr>
        <w:t xml:space="preserve"> </w:t>
      </w:r>
      <w:r w:rsidRPr="00660009">
        <w:rPr>
          <w:rFonts w:ascii="Arial" w:hAnsi="Arial" w:cs="Arial"/>
          <w:sz w:val="24"/>
          <w:szCs w:val="24"/>
        </w:rPr>
        <w:t>que</w:t>
      </w:r>
      <w:r w:rsidRPr="00660009">
        <w:rPr>
          <w:rFonts w:ascii="Arial" w:hAnsi="Arial" w:cs="Arial"/>
          <w:spacing w:val="1"/>
          <w:sz w:val="24"/>
          <w:szCs w:val="24"/>
        </w:rPr>
        <w:t xml:space="preserve"> </w:t>
      </w:r>
      <w:r w:rsidRPr="00660009">
        <w:rPr>
          <w:rFonts w:ascii="Arial" w:hAnsi="Arial" w:cs="Arial"/>
          <w:sz w:val="24"/>
          <w:szCs w:val="24"/>
        </w:rPr>
        <w:t>permita</w:t>
      </w:r>
      <w:r w:rsidRPr="00660009">
        <w:rPr>
          <w:rFonts w:ascii="Arial" w:hAnsi="Arial" w:cs="Arial"/>
          <w:spacing w:val="1"/>
          <w:sz w:val="24"/>
          <w:szCs w:val="24"/>
        </w:rPr>
        <w:t xml:space="preserve"> </w:t>
      </w:r>
      <w:r w:rsidRPr="00660009">
        <w:rPr>
          <w:rFonts w:ascii="Arial" w:hAnsi="Arial" w:cs="Arial"/>
          <w:sz w:val="24"/>
          <w:szCs w:val="24"/>
        </w:rPr>
        <w:t>à</w:t>
      </w:r>
      <w:r w:rsidRPr="00660009">
        <w:rPr>
          <w:rFonts w:ascii="Arial" w:hAnsi="Arial" w:cs="Arial"/>
          <w:spacing w:val="1"/>
          <w:sz w:val="24"/>
          <w:szCs w:val="24"/>
        </w:rPr>
        <w:t xml:space="preserve"> </w:t>
      </w:r>
      <w:r w:rsidRPr="00660009">
        <w:rPr>
          <w:rFonts w:ascii="Arial" w:hAnsi="Arial" w:cs="Arial"/>
          <w:sz w:val="24"/>
          <w:szCs w:val="24"/>
        </w:rPr>
        <w:t>Administração conhecer detalhada e antecipadamente o quantitativo de serviços, materiais e insumos necessários em cada</w:t>
      </w:r>
      <w:r w:rsidRPr="00660009">
        <w:rPr>
          <w:rFonts w:ascii="Arial" w:hAnsi="Arial" w:cs="Arial"/>
          <w:spacing w:val="1"/>
          <w:sz w:val="24"/>
          <w:szCs w:val="24"/>
        </w:rPr>
        <w:t xml:space="preserve"> </w:t>
      </w:r>
      <w:r w:rsidRPr="00660009">
        <w:rPr>
          <w:rFonts w:ascii="Arial" w:hAnsi="Arial" w:cs="Arial"/>
          <w:sz w:val="24"/>
          <w:szCs w:val="24"/>
        </w:rPr>
        <w:t>intervenção</w:t>
      </w:r>
      <w:r w:rsidRPr="00660009">
        <w:rPr>
          <w:rFonts w:ascii="Arial" w:hAnsi="Arial" w:cs="Arial"/>
          <w:spacing w:val="47"/>
          <w:sz w:val="24"/>
          <w:szCs w:val="24"/>
        </w:rPr>
        <w:t xml:space="preserve"> </w:t>
      </w:r>
      <w:r w:rsidRPr="00660009">
        <w:rPr>
          <w:rFonts w:ascii="Arial" w:hAnsi="Arial" w:cs="Arial"/>
          <w:sz w:val="24"/>
          <w:szCs w:val="24"/>
        </w:rPr>
        <w:t>nos</w:t>
      </w:r>
      <w:r w:rsidRPr="00660009">
        <w:rPr>
          <w:rFonts w:ascii="Arial" w:hAnsi="Arial" w:cs="Arial"/>
          <w:spacing w:val="48"/>
          <w:sz w:val="24"/>
          <w:szCs w:val="24"/>
        </w:rPr>
        <w:t xml:space="preserve"> </w:t>
      </w:r>
      <w:r w:rsidRPr="00660009">
        <w:rPr>
          <w:rFonts w:ascii="Arial" w:hAnsi="Arial" w:cs="Arial"/>
          <w:sz w:val="24"/>
          <w:szCs w:val="24"/>
        </w:rPr>
        <w:t>mais</w:t>
      </w:r>
      <w:r w:rsidRPr="00660009">
        <w:rPr>
          <w:rFonts w:ascii="Arial" w:hAnsi="Arial" w:cs="Arial"/>
          <w:spacing w:val="47"/>
          <w:sz w:val="24"/>
          <w:szCs w:val="24"/>
        </w:rPr>
        <w:t xml:space="preserve"> </w:t>
      </w:r>
      <w:r w:rsidRPr="00660009">
        <w:rPr>
          <w:rFonts w:ascii="Arial" w:hAnsi="Arial" w:cs="Arial"/>
          <w:sz w:val="24"/>
          <w:szCs w:val="24"/>
        </w:rPr>
        <w:t>diversos</w:t>
      </w:r>
      <w:r w:rsidRPr="00660009">
        <w:rPr>
          <w:rFonts w:ascii="Arial" w:hAnsi="Arial" w:cs="Arial"/>
          <w:spacing w:val="48"/>
          <w:sz w:val="24"/>
          <w:szCs w:val="24"/>
        </w:rPr>
        <w:t xml:space="preserve"> </w:t>
      </w:r>
      <w:r w:rsidRPr="00660009">
        <w:rPr>
          <w:rFonts w:ascii="Arial" w:hAnsi="Arial" w:cs="Arial"/>
          <w:sz w:val="24"/>
          <w:szCs w:val="24"/>
        </w:rPr>
        <w:t>equipamentos</w:t>
      </w:r>
      <w:r w:rsidRPr="00660009">
        <w:rPr>
          <w:rFonts w:ascii="Arial" w:hAnsi="Arial" w:cs="Arial"/>
          <w:spacing w:val="47"/>
          <w:sz w:val="24"/>
          <w:szCs w:val="24"/>
        </w:rPr>
        <w:t xml:space="preserve"> </w:t>
      </w:r>
      <w:r w:rsidRPr="00660009">
        <w:rPr>
          <w:rFonts w:ascii="Arial" w:hAnsi="Arial" w:cs="Arial"/>
          <w:sz w:val="24"/>
          <w:szCs w:val="24"/>
        </w:rPr>
        <w:t>públicos,</w:t>
      </w:r>
      <w:r w:rsidRPr="00660009">
        <w:rPr>
          <w:rFonts w:ascii="Arial" w:hAnsi="Arial" w:cs="Arial"/>
          <w:spacing w:val="48"/>
          <w:sz w:val="24"/>
          <w:szCs w:val="24"/>
        </w:rPr>
        <w:t xml:space="preserve"> </w:t>
      </w:r>
      <w:r w:rsidRPr="00660009">
        <w:rPr>
          <w:rFonts w:ascii="Arial" w:hAnsi="Arial" w:cs="Arial"/>
          <w:sz w:val="24"/>
          <w:szCs w:val="24"/>
        </w:rPr>
        <w:t>haja</w:t>
      </w:r>
      <w:r w:rsidRPr="00660009">
        <w:rPr>
          <w:rFonts w:ascii="Arial" w:hAnsi="Arial" w:cs="Arial"/>
          <w:spacing w:val="47"/>
          <w:sz w:val="24"/>
          <w:szCs w:val="24"/>
        </w:rPr>
        <w:t xml:space="preserve"> </w:t>
      </w:r>
      <w:r w:rsidRPr="00660009">
        <w:rPr>
          <w:rFonts w:ascii="Arial" w:hAnsi="Arial" w:cs="Arial"/>
          <w:sz w:val="24"/>
          <w:szCs w:val="24"/>
        </w:rPr>
        <w:t>vista</w:t>
      </w:r>
      <w:r w:rsidRPr="00660009">
        <w:rPr>
          <w:rFonts w:ascii="Arial" w:hAnsi="Arial" w:cs="Arial"/>
          <w:spacing w:val="48"/>
          <w:sz w:val="24"/>
          <w:szCs w:val="24"/>
        </w:rPr>
        <w:t xml:space="preserve"> </w:t>
      </w:r>
      <w:r w:rsidRPr="00660009">
        <w:rPr>
          <w:rFonts w:ascii="Arial" w:hAnsi="Arial" w:cs="Arial"/>
          <w:sz w:val="24"/>
          <w:szCs w:val="24"/>
        </w:rPr>
        <w:t>que</w:t>
      </w:r>
      <w:r w:rsidRPr="00660009">
        <w:rPr>
          <w:rFonts w:ascii="Arial" w:hAnsi="Arial" w:cs="Arial"/>
          <w:spacing w:val="47"/>
          <w:sz w:val="24"/>
          <w:szCs w:val="24"/>
        </w:rPr>
        <w:t xml:space="preserve"> </w:t>
      </w:r>
      <w:r w:rsidRPr="00660009">
        <w:rPr>
          <w:rFonts w:ascii="Arial" w:hAnsi="Arial" w:cs="Arial"/>
          <w:sz w:val="24"/>
          <w:szCs w:val="24"/>
        </w:rPr>
        <w:t>as</w:t>
      </w:r>
      <w:r w:rsidRPr="00660009">
        <w:rPr>
          <w:rFonts w:ascii="Arial" w:hAnsi="Arial" w:cs="Arial"/>
          <w:spacing w:val="48"/>
          <w:sz w:val="24"/>
          <w:szCs w:val="24"/>
        </w:rPr>
        <w:t xml:space="preserve"> </w:t>
      </w:r>
      <w:r w:rsidRPr="00660009">
        <w:rPr>
          <w:rFonts w:ascii="Arial" w:hAnsi="Arial" w:cs="Arial"/>
          <w:sz w:val="24"/>
          <w:szCs w:val="24"/>
        </w:rPr>
        <w:t>manutenções</w:t>
      </w:r>
      <w:r w:rsidRPr="00660009">
        <w:rPr>
          <w:rFonts w:ascii="Arial" w:hAnsi="Arial" w:cs="Arial"/>
          <w:spacing w:val="47"/>
          <w:sz w:val="24"/>
          <w:szCs w:val="24"/>
        </w:rPr>
        <w:t xml:space="preserve"> </w:t>
      </w:r>
      <w:r w:rsidRPr="00660009">
        <w:rPr>
          <w:rFonts w:ascii="Arial" w:hAnsi="Arial" w:cs="Arial"/>
          <w:sz w:val="24"/>
          <w:szCs w:val="24"/>
        </w:rPr>
        <w:t>pretendidas</w:t>
      </w:r>
      <w:r w:rsidRPr="00660009">
        <w:rPr>
          <w:rFonts w:ascii="Arial" w:hAnsi="Arial" w:cs="Arial"/>
          <w:spacing w:val="48"/>
          <w:sz w:val="24"/>
          <w:szCs w:val="24"/>
        </w:rPr>
        <w:t xml:space="preserve"> </w:t>
      </w:r>
      <w:r w:rsidRPr="00660009">
        <w:rPr>
          <w:rFonts w:ascii="Arial" w:hAnsi="Arial" w:cs="Arial"/>
          <w:sz w:val="24"/>
          <w:szCs w:val="24"/>
        </w:rPr>
        <w:t>se</w:t>
      </w:r>
      <w:r w:rsidRPr="00660009">
        <w:rPr>
          <w:rFonts w:ascii="Arial" w:hAnsi="Arial" w:cs="Arial"/>
          <w:spacing w:val="48"/>
          <w:sz w:val="24"/>
          <w:szCs w:val="24"/>
        </w:rPr>
        <w:t xml:space="preserve"> </w:t>
      </w:r>
      <w:r w:rsidRPr="00660009">
        <w:rPr>
          <w:rFonts w:ascii="Arial" w:hAnsi="Arial" w:cs="Arial"/>
          <w:sz w:val="24"/>
          <w:szCs w:val="24"/>
        </w:rPr>
        <w:t>sujeitam</w:t>
      </w:r>
      <w:r w:rsidRPr="00660009">
        <w:rPr>
          <w:rFonts w:ascii="Arial" w:hAnsi="Arial" w:cs="Arial"/>
          <w:spacing w:val="47"/>
          <w:sz w:val="24"/>
          <w:szCs w:val="24"/>
        </w:rPr>
        <w:t xml:space="preserve"> </w:t>
      </w:r>
      <w:r w:rsidRPr="00660009">
        <w:rPr>
          <w:rFonts w:ascii="Arial" w:hAnsi="Arial" w:cs="Arial"/>
          <w:sz w:val="24"/>
          <w:szCs w:val="24"/>
        </w:rPr>
        <w:t>a</w:t>
      </w:r>
      <w:r w:rsidRPr="00660009">
        <w:rPr>
          <w:rFonts w:ascii="Arial" w:hAnsi="Arial" w:cs="Arial"/>
          <w:spacing w:val="48"/>
          <w:sz w:val="24"/>
          <w:szCs w:val="24"/>
        </w:rPr>
        <w:t xml:space="preserve"> </w:t>
      </w:r>
      <w:r w:rsidRPr="00660009">
        <w:rPr>
          <w:rFonts w:ascii="Arial" w:hAnsi="Arial" w:cs="Arial"/>
          <w:sz w:val="24"/>
          <w:szCs w:val="24"/>
        </w:rPr>
        <w:t>inúmeras</w:t>
      </w:r>
      <w:r w:rsidRPr="00660009">
        <w:rPr>
          <w:rFonts w:ascii="Arial" w:hAnsi="Arial" w:cs="Arial"/>
          <w:spacing w:val="-48"/>
          <w:sz w:val="24"/>
          <w:szCs w:val="24"/>
        </w:rPr>
        <w:t xml:space="preserve"> </w:t>
      </w:r>
      <w:r w:rsidRPr="00660009">
        <w:rPr>
          <w:rFonts w:ascii="Arial" w:hAnsi="Arial" w:cs="Arial"/>
          <w:sz w:val="24"/>
          <w:szCs w:val="24"/>
        </w:rPr>
        <w:t>variáveis.</w:t>
      </w:r>
    </w:p>
    <w:p w14:paraId="4E2B702B" w14:textId="77777777" w:rsidR="001D3229" w:rsidRPr="00660009" w:rsidRDefault="001D3229" w:rsidP="001D3229">
      <w:pPr>
        <w:pStyle w:val="PargrafodaLista"/>
        <w:tabs>
          <w:tab w:val="left" w:pos="614"/>
        </w:tabs>
        <w:spacing w:line="276" w:lineRule="auto"/>
        <w:ind w:left="0"/>
        <w:rPr>
          <w:rFonts w:ascii="Arial" w:hAnsi="Arial" w:cs="Arial"/>
          <w:sz w:val="24"/>
          <w:szCs w:val="24"/>
        </w:rPr>
      </w:pPr>
    </w:p>
    <w:p w14:paraId="737AFE61" w14:textId="7E93FBAB" w:rsidR="001D3229" w:rsidRDefault="001D3229" w:rsidP="006255E3">
      <w:pPr>
        <w:pStyle w:val="PargrafodaLista"/>
        <w:widowControl w:val="0"/>
        <w:numPr>
          <w:ilvl w:val="1"/>
          <w:numId w:val="82"/>
        </w:numPr>
        <w:tabs>
          <w:tab w:val="left" w:pos="582"/>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Para esses casos, a Lei Federal nº 14.133, de 2021 em seu art. 82, §3º, inciso III, trouxe a possibilidade de a Administração registrar</w:t>
      </w:r>
      <w:r w:rsidRPr="00660009">
        <w:rPr>
          <w:rFonts w:ascii="Arial" w:hAnsi="Arial" w:cs="Arial"/>
          <w:spacing w:val="1"/>
          <w:sz w:val="24"/>
          <w:szCs w:val="24"/>
        </w:rPr>
        <w:t xml:space="preserve"> </w:t>
      </w:r>
      <w:r w:rsidRPr="00660009">
        <w:rPr>
          <w:rFonts w:ascii="Arial" w:hAnsi="Arial" w:cs="Arial"/>
          <w:sz w:val="24"/>
          <w:szCs w:val="24"/>
        </w:rPr>
        <w:t>preços com indicação limitada a unidades de contratação, sem indicação do total a ser adquirido nos casos em que o serviço</w:t>
      </w:r>
      <w:r w:rsidRPr="00660009">
        <w:rPr>
          <w:rFonts w:ascii="Arial" w:hAnsi="Arial" w:cs="Arial"/>
          <w:spacing w:val="1"/>
          <w:sz w:val="24"/>
          <w:szCs w:val="24"/>
        </w:rPr>
        <w:t xml:space="preserve"> </w:t>
      </w:r>
      <w:r w:rsidRPr="00660009">
        <w:rPr>
          <w:rFonts w:ascii="Arial" w:hAnsi="Arial" w:cs="Arial"/>
          <w:sz w:val="24"/>
          <w:szCs w:val="24"/>
        </w:rPr>
        <w:t>estiver integrado ao fornecimento de bens, situação que se amolda ao presente caso, na medida em que na contratação dos</w:t>
      </w:r>
      <w:r w:rsidRPr="00660009">
        <w:rPr>
          <w:rFonts w:ascii="Arial" w:hAnsi="Arial" w:cs="Arial"/>
          <w:spacing w:val="1"/>
          <w:sz w:val="24"/>
          <w:szCs w:val="24"/>
        </w:rPr>
        <w:t xml:space="preserve"> </w:t>
      </w:r>
      <w:r w:rsidRPr="00660009">
        <w:rPr>
          <w:rFonts w:ascii="Arial" w:hAnsi="Arial" w:cs="Arial"/>
          <w:sz w:val="24"/>
          <w:szCs w:val="24"/>
        </w:rPr>
        <w:t>serviços</w:t>
      </w:r>
      <w:r w:rsidRPr="00660009">
        <w:rPr>
          <w:rFonts w:ascii="Arial" w:hAnsi="Arial" w:cs="Arial"/>
          <w:spacing w:val="42"/>
          <w:sz w:val="24"/>
          <w:szCs w:val="24"/>
        </w:rPr>
        <w:t xml:space="preserve"> </w:t>
      </w:r>
      <w:r w:rsidRPr="00660009">
        <w:rPr>
          <w:rFonts w:ascii="Arial" w:hAnsi="Arial" w:cs="Arial"/>
          <w:sz w:val="24"/>
          <w:szCs w:val="24"/>
        </w:rPr>
        <w:t>ora</w:t>
      </w:r>
      <w:r w:rsidRPr="00660009">
        <w:rPr>
          <w:rFonts w:ascii="Arial" w:hAnsi="Arial" w:cs="Arial"/>
          <w:spacing w:val="43"/>
          <w:sz w:val="24"/>
          <w:szCs w:val="24"/>
        </w:rPr>
        <w:t xml:space="preserve"> </w:t>
      </w:r>
      <w:r w:rsidRPr="00660009">
        <w:rPr>
          <w:rFonts w:ascii="Arial" w:hAnsi="Arial" w:cs="Arial"/>
          <w:sz w:val="24"/>
          <w:szCs w:val="24"/>
        </w:rPr>
        <w:t>pretendidos</w:t>
      </w:r>
      <w:r w:rsidRPr="00660009">
        <w:rPr>
          <w:rFonts w:ascii="Arial" w:hAnsi="Arial" w:cs="Arial"/>
          <w:spacing w:val="43"/>
          <w:sz w:val="24"/>
          <w:szCs w:val="24"/>
        </w:rPr>
        <w:t xml:space="preserve"> </w:t>
      </w:r>
      <w:r w:rsidRPr="00660009">
        <w:rPr>
          <w:rFonts w:ascii="Arial" w:hAnsi="Arial" w:cs="Arial"/>
          <w:sz w:val="24"/>
          <w:szCs w:val="24"/>
        </w:rPr>
        <w:t>a</w:t>
      </w:r>
      <w:r w:rsidRPr="00660009">
        <w:rPr>
          <w:rFonts w:ascii="Arial" w:hAnsi="Arial" w:cs="Arial"/>
          <w:spacing w:val="43"/>
          <w:sz w:val="24"/>
          <w:szCs w:val="24"/>
        </w:rPr>
        <w:t xml:space="preserve"> </w:t>
      </w:r>
      <w:r w:rsidRPr="00660009">
        <w:rPr>
          <w:rFonts w:ascii="Arial" w:hAnsi="Arial" w:cs="Arial"/>
          <w:sz w:val="24"/>
          <w:szCs w:val="24"/>
        </w:rPr>
        <w:t>contratada</w:t>
      </w:r>
      <w:r w:rsidRPr="00660009">
        <w:rPr>
          <w:rFonts w:ascii="Arial" w:hAnsi="Arial" w:cs="Arial"/>
          <w:spacing w:val="43"/>
          <w:sz w:val="24"/>
          <w:szCs w:val="24"/>
        </w:rPr>
        <w:t xml:space="preserve"> </w:t>
      </w:r>
      <w:r w:rsidRPr="00660009">
        <w:rPr>
          <w:rFonts w:ascii="Arial" w:hAnsi="Arial" w:cs="Arial"/>
          <w:sz w:val="24"/>
          <w:szCs w:val="24"/>
        </w:rPr>
        <w:t>obriga-se</w:t>
      </w:r>
      <w:r w:rsidRPr="00660009">
        <w:rPr>
          <w:rFonts w:ascii="Arial" w:hAnsi="Arial" w:cs="Arial"/>
          <w:spacing w:val="43"/>
          <w:sz w:val="24"/>
          <w:szCs w:val="24"/>
        </w:rPr>
        <w:t xml:space="preserve"> </w:t>
      </w:r>
      <w:r w:rsidRPr="00660009">
        <w:rPr>
          <w:rFonts w:ascii="Arial" w:hAnsi="Arial" w:cs="Arial"/>
          <w:sz w:val="24"/>
          <w:szCs w:val="24"/>
        </w:rPr>
        <w:t>a</w:t>
      </w:r>
      <w:r w:rsidRPr="00660009">
        <w:rPr>
          <w:rFonts w:ascii="Arial" w:hAnsi="Arial" w:cs="Arial"/>
          <w:spacing w:val="43"/>
          <w:sz w:val="24"/>
          <w:szCs w:val="24"/>
        </w:rPr>
        <w:t xml:space="preserve"> </w:t>
      </w:r>
      <w:r w:rsidRPr="00660009">
        <w:rPr>
          <w:rFonts w:ascii="Arial" w:hAnsi="Arial" w:cs="Arial"/>
          <w:sz w:val="24"/>
          <w:szCs w:val="24"/>
        </w:rPr>
        <w:t>fazer</w:t>
      </w:r>
      <w:r w:rsidRPr="00660009">
        <w:rPr>
          <w:rFonts w:ascii="Arial" w:hAnsi="Arial" w:cs="Arial"/>
          <w:spacing w:val="43"/>
          <w:sz w:val="24"/>
          <w:szCs w:val="24"/>
        </w:rPr>
        <w:t xml:space="preserve"> </w:t>
      </w:r>
      <w:r w:rsidRPr="00660009">
        <w:rPr>
          <w:rFonts w:ascii="Arial" w:hAnsi="Arial" w:cs="Arial"/>
          <w:sz w:val="24"/>
          <w:szCs w:val="24"/>
        </w:rPr>
        <w:t>os</w:t>
      </w:r>
      <w:r w:rsidRPr="00660009">
        <w:rPr>
          <w:rFonts w:ascii="Arial" w:hAnsi="Arial" w:cs="Arial"/>
          <w:spacing w:val="43"/>
          <w:sz w:val="24"/>
          <w:szCs w:val="24"/>
        </w:rPr>
        <w:t xml:space="preserve"> </w:t>
      </w:r>
      <w:r w:rsidRPr="00660009">
        <w:rPr>
          <w:rFonts w:ascii="Arial" w:hAnsi="Arial" w:cs="Arial"/>
          <w:sz w:val="24"/>
          <w:szCs w:val="24"/>
        </w:rPr>
        <w:t>serviços</w:t>
      </w:r>
      <w:r w:rsidRPr="00660009">
        <w:rPr>
          <w:rFonts w:ascii="Arial" w:hAnsi="Arial" w:cs="Arial"/>
          <w:spacing w:val="43"/>
          <w:sz w:val="24"/>
          <w:szCs w:val="24"/>
        </w:rPr>
        <w:t xml:space="preserve"> </w:t>
      </w:r>
      <w:r w:rsidRPr="00660009">
        <w:rPr>
          <w:rFonts w:ascii="Arial" w:hAnsi="Arial" w:cs="Arial"/>
          <w:sz w:val="24"/>
          <w:szCs w:val="24"/>
        </w:rPr>
        <w:t>de</w:t>
      </w:r>
      <w:r w:rsidRPr="00660009">
        <w:rPr>
          <w:rFonts w:ascii="Arial" w:hAnsi="Arial" w:cs="Arial"/>
          <w:spacing w:val="43"/>
          <w:sz w:val="24"/>
          <w:szCs w:val="24"/>
        </w:rPr>
        <w:t xml:space="preserve"> </w:t>
      </w:r>
      <w:r w:rsidRPr="00660009">
        <w:rPr>
          <w:rFonts w:ascii="Arial" w:hAnsi="Arial" w:cs="Arial"/>
          <w:sz w:val="24"/>
          <w:szCs w:val="24"/>
        </w:rPr>
        <w:t>manutenção</w:t>
      </w:r>
      <w:r w:rsidRPr="00660009">
        <w:rPr>
          <w:rFonts w:ascii="Arial" w:hAnsi="Arial" w:cs="Arial"/>
          <w:spacing w:val="43"/>
          <w:sz w:val="24"/>
          <w:szCs w:val="24"/>
        </w:rPr>
        <w:t xml:space="preserve"> </w:t>
      </w:r>
      <w:r w:rsidRPr="00660009">
        <w:rPr>
          <w:rFonts w:ascii="Arial" w:hAnsi="Arial" w:cs="Arial"/>
          <w:sz w:val="24"/>
          <w:szCs w:val="24"/>
        </w:rPr>
        <w:t>e</w:t>
      </w:r>
      <w:r w:rsidRPr="00660009">
        <w:rPr>
          <w:rFonts w:ascii="Arial" w:hAnsi="Arial" w:cs="Arial"/>
          <w:spacing w:val="43"/>
          <w:sz w:val="24"/>
          <w:szCs w:val="24"/>
        </w:rPr>
        <w:t xml:space="preserve"> </w:t>
      </w:r>
      <w:r w:rsidRPr="00660009">
        <w:rPr>
          <w:rFonts w:ascii="Arial" w:hAnsi="Arial" w:cs="Arial"/>
          <w:sz w:val="24"/>
          <w:szCs w:val="24"/>
        </w:rPr>
        <w:t>a</w:t>
      </w:r>
      <w:r w:rsidRPr="00660009">
        <w:rPr>
          <w:rFonts w:ascii="Arial" w:hAnsi="Arial" w:cs="Arial"/>
          <w:spacing w:val="42"/>
          <w:sz w:val="24"/>
          <w:szCs w:val="24"/>
        </w:rPr>
        <w:t xml:space="preserve"> </w:t>
      </w:r>
      <w:r w:rsidRPr="00660009">
        <w:rPr>
          <w:rFonts w:ascii="Arial" w:hAnsi="Arial" w:cs="Arial"/>
          <w:sz w:val="24"/>
          <w:szCs w:val="24"/>
        </w:rPr>
        <w:t>fornecer</w:t>
      </w:r>
      <w:r w:rsidRPr="00660009">
        <w:rPr>
          <w:rFonts w:ascii="Arial" w:hAnsi="Arial" w:cs="Arial"/>
          <w:spacing w:val="43"/>
          <w:sz w:val="24"/>
          <w:szCs w:val="24"/>
        </w:rPr>
        <w:t xml:space="preserve"> </w:t>
      </w:r>
      <w:r w:rsidRPr="00660009">
        <w:rPr>
          <w:rFonts w:ascii="Arial" w:hAnsi="Arial" w:cs="Arial"/>
          <w:sz w:val="24"/>
          <w:szCs w:val="24"/>
        </w:rPr>
        <w:t>os</w:t>
      </w:r>
      <w:r w:rsidRPr="00660009">
        <w:rPr>
          <w:rFonts w:ascii="Arial" w:hAnsi="Arial" w:cs="Arial"/>
          <w:spacing w:val="43"/>
          <w:sz w:val="24"/>
          <w:szCs w:val="24"/>
        </w:rPr>
        <w:t xml:space="preserve"> </w:t>
      </w:r>
      <w:r w:rsidRPr="00660009">
        <w:rPr>
          <w:rFonts w:ascii="Arial" w:hAnsi="Arial" w:cs="Arial"/>
          <w:sz w:val="24"/>
          <w:szCs w:val="24"/>
        </w:rPr>
        <w:t>insumos</w:t>
      </w:r>
      <w:r w:rsidRPr="00660009">
        <w:rPr>
          <w:rFonts w:ascii="Arial" w:hAnsi="Arial" w:cs="Arial"/>
          <w:spacing w:val="43"/>
          <w:sz w:val="24"/>
          <w:szCs w:val="24"/>
        </w:rPr>
        <w:t xml:space="preserve"> </w:t>
      </w:r>
      <w:r w:rsidRPr="00660009">
        <w:rPr>
          <w:rFonts w:ascii="Arial" w:hAnsi="Arial" w:cs="Arial"/>
          <w:sz w:val="24"/>
          <w:szCs w:val="24"/>
        </w:rPr>
        <w:t>necessários</w:t>
      </w:r>
      <w:r w:rsidRPr="00660009">
        <w:rPr>
          <w:rFonts w:ascii="Arial" w:hAnsi="Arial" w:cs="Arial"/>
          <w:spacing w:val="43"/>
          <w:sz w:val="24"/>
          <w:szCs w:val="24"/>
        </w:rPr>
        <w:t xml:space="preserve"> </w:t>
      </w:r>
      <w:r w:rsidRPr="00660009">
        <w:rPr>
          <w:rFonts w:ascii="Arial" w:hAnsi="Arial" w:cs="Arial"/>
          <w:sz w:val="24"/>
          <w:szCs w:val="24"/>
        </w:rPr>
        <w:t>à</w:t>
      </w:r>
      <w:r w:rsidRPr="00660009">
        <w:rPr>
          <w:rFonts w:ascii="Arial" w:hAnsi="Arial" w:cs="Arial"/>
          <w:spacing w:val="-47"/>
          <w:sz w:val="24"/>
          <w:szCs w:val="24"/>
        </w:rPr>
        <w:t xml:space="preserve"> </w:t>
      </w:r>
      <w:r w:rsidRPr="00660009">
        <w:rPr>
          <w:rFonts w:ascii="Arial" w:hAnsi="Arial" w:cs="Arial"/>
          <w:sz w:val="24"/>
          <w:szCs w:val="24"/>
        </w:rPr>
        <w:t>prestação dos serviços.</w:t>
      </w:r>
    </w:p>
    <w:p w14:paraId="1D37DFB1" w14:textId="77777777" w:rsidR="00FA16AF" w:rsidRPr="00FA16AF" w:rsidRDefault="00FA16AF" w:rsidP="00FA16AF">
      <w:pPr>
        <w:pStyle w:val="PargrafodaLista"/>
        <w:rPr>
          <w:rFonts w:ascii="Arial" w:hAnsi="Arial" w:cs="Arial"/>
          <w:sz w:val="24"/>
          <w:szCs w:val="24"/>
        </w:rPr>
      </w:pPr>
    </w:p>
    <w:p w14:paraId="3F0D53C2" w14:textId="1A1F6EED" w:rsidR="00FA16AF" w:rsidRPr="00FA16AF" w:rsidRDefault="00FA16AF" w:rsidP="006255E3">
      <w:pPr>
        <w:pStyle w:val="PargrafodaLista"/>
        <w:widowControl w:val="0"/>
        <w:numPr>
          <w:ilvl w:val="0"/>
          <w:numId w:val="84"/>
        </w:numPr>
        <w:autoSpaceDE w:val="0"/>
        <w:autoSpaceDN w:val="0"/>
        <w:spacing w:after="0" w:line="276" w:lineRule="auto"/>
        <w:jc w:val="both"/>
        <w:rPr>
          <w:rFonts w:ascii="Arial" w:hAnsi="Arial" w:cs="Arial"/>
          <w:b/>
          <w:bCs/>
          <w:sz w:val="24"/>
          <w:szCs w:val="24"/>
        </w:rPr>
      </w:pPr>
      <w:r w:rsidRPr="00FA16AF">
        <w:rPr>
          <w:rFonts w:ascii="Arial" w:hAnsi="Arial" w:cs="Arial"/>
          <w:b/>
          <w:bCs/>
          <w:sz w:val="24"/>
          <w:szCs w:val="24"/>
        </w:rPr>
        <w:t>DA VISTORIA DOS LOCAIS DE REALIZAÇÃO DOS SERVIÇOS</w:t>
      </w:r>
    </w:p>
    <w:p w14:paraId="7D531363" w14:textId="77777777" w:rsidR="00FA16AF" w:rsidRPr="00660009" w:rsidRDefault="00FA16AF" w:rsidP="00FA16AF">
      <w:pPr>
        <w:pStyle w:val="Corpodetexto"/>
        <w:spacing w:line="276" w:lineRule="auto"/>
        <w:contextualSpacing/>
        <w:jc w:val="left"/>
        <w:rPr>
          <w:rFonts w:ascii="Arial" w:hAnsi="Arial" w:cs="Arial"/>
        </w:rPr>
      </w:pPr>
    </w:p>
    <w:p w14:paraId="771BBBF7" w14:textId="71F31D69" w:rsidR="00FA16AF" w:rsidRPr="00FA16AF" w:rsidRDefault="00FA16AF" w:rsidP="006255E3">
      <w:pPr>
        <w:pStyle w:val="PargrafodaLista"/>
        <w:widowControl w:val="0"/>
        <w:numPr>
          <w:ilvl w:val="1"/>
          <w:numId w:val="84"/>
        </w:numPr>
        <w:tabs>
          <w:tab w:val="left" w:pos="572"/>
        </w:tabs>
        <w:autoSpaceDE w:val="0"/>
        <w:autoSpaceDN w:val="0"/>
        <w:spacing w:after="0" w:line="276" w:lineRule="auto"/>
        <w:jc w:val="both"/>
        <w:rPr>
          <w:rFonts w:ascii="Arial" w:hAnsi="Arial" w:cs="Arial"/>
          <w:sz w:val="24"/>
          <w:szCs w:val="24"/>
        </w:rPr>
      </w:pPr>
      <w:r w:rsidRPr="00FA16AF">
        <w:rPr>
          <w:rFonts w:ascii="Arial" w:hAnsi="Arial" w:cs="Arial"/>
          <w:sz w:val="24"/>
          <w:szCs w:val="24"/>
        </w:rPr>
        <w:t>Para</w:t>
      </w:r>
      <w:r w:rsidRPr="00FA16AF">
        <w:rPr>
          <w:rFonts w:ascii="Arial" w:hAnsi="Arial" w:cs="Arial"/>
          <w:spacing w:val="10"/>
          <w:sz w:val="24"/>
          <w:szCs w:val="24"/>
        </w:rPr>
        <w:t xml:space="preserve"> </w:t>
      </w:r>
      <w:r w:rsidRPr="00FA16AF">
        <w:rPr>
          <w:rFonts w:ascii="Arial" w:hAnsi="Arial" w:cs="Arial"/>
          <w:sz w:val="24"/>
          <w:szCs w:val="24"/>
        </w:rPr>
        <w:t>o</w:t>
      </w:r>
      <w:r w:rsidRPr="00FA16AF">
        <w:rPr>
          <w:rFonts w:ascii="Arial" w:hAnsi="Arial" w:cs="Arial"/>
          <w:spacing w:val="11"/>
          <w:sz w:val="24"/>
          <w:szCs w:val="24"/>
        </w:rPr>
        <w:t xml:space="preserve"> </w:t>
      </w:r>
      <w:r w:rsidRPr="00FA16AF">
        <w:rPr>
          <w:rFonts w:ascii="Arial" w:hAnsi="Arial" w:cs="Arial"/>
          <w:sz w:val="24"/>
          <w:szCs w:val="24"/>
        </w:rPr>
        <w:t>correto</w:t>
      </w:r>
      <w:r w:rsidRPr="00FA16AF">
        <w:rPr>
          <w:rFonts w:ascii="Arial" w:hAnsi="Arial" w:cs="Arial"/>
          <w:spacing w:val="10"/>
          <w:sz w:val="24"/>
          <w:szCs w:val="24"/>
        </w:rPr>
        <w:t xml:space="preserve"> </w:t>
      </w:r>
      <w:r w:rsidRPr="00FA16AF">
        <w:rPr>
          <w:rFonts w:ascii="Arial" w:hAnsi="Arial" w:cs="Arial"/>
          <w:sz w:val="24"/>
          <w:szCs w:val="24"/>
        </w:rPr>
        <w:t>dimensionamento</w:t>
      </w:r>
      <w:r w:rsidRPr="00FA16AF">
        <w:rPr>
          <w:rFonts w:ascii="Arial" w:hAnsi="Arial" w:cs="Arial"/>
          <w:spacing w:val="11"/>
          <w:sz w:val="24"/>
          <w:szCs w:val="24"/>
        </w:rPr>
        <w:t xml:space="preserve"> </w:t>
      </w:r>
      <w:r w:rsidRPr="00FA16AF">
        <w:rPr>
          <w:rFonts w:ascii="Arial" w:hAnsi="Arial" w:cs="Arial"/>
          <w:sz w:val="24"/>
          <w:szCs w:val="24"/>
        </w:rPr>
        <w:t>e</w:t>
      </w:r>
      <w:r w:rsidRPr="00FA16AF">
        <w:rPr>
          <w:rFonts w:ascii="Arial" w:hAnsi="Arial" w:cs="Arial"/>
          <w:spacing w:val="10"/>
          <w:sz w:val="24"/>
          <w:szCs w:val="24"/>
        </w:rPr>
        <w:t xml:space="preserve"> </w:t>
      </w:r>
      <w:r w:rsidRPr="00FA16AF">
        <w:rPr>
          <w:rFonts w:ascii="Arial" w:hAnsi="Arial" w:cs="Arial"/>
          <w:sz w:val="24"/>
          <w:szCs w:val="24"/>
        </w:rPr>
        <w:t>elaboração</w:t>
      </w:r>
      <w:r w:rsidRPr="00FA16AF">
        <w:rPr>
          <w:rFonts w:ascii="Arial" w:hAnsi="Arial" w:cs="Arial"/>
          <w:spacing w:val="11"/>
          <w:sz w:val="24"/>
          <w:szCs w:val="24"/>
        </w:rPr>
        <w:t xml:space="preserve"> </w:t>
      </w:r>
      <w:r w:rsidRPr="00FA16AF">
        <w:rPr>
          <w:rFonts w:ascii="Arial" w:hAnsi="Arial" w:cs="Arial"/>
          <w:sz w:val="24"/>
          <w:szCs w:val="24"/>
        </w:rPr>
        <w:t>de</w:t>
      </w:r>
      <w:r w:rsidRPr="00FA16AF">
        <w:rPr>
          <w:rFonts w:ascii="Arial" w:hAnsi="Arial" w:cs="Arial"/>
          <w:spacing w:val="11"/>
          <w:sz w:val="24"/>
          <w:szCs w:val="24"/>
        </w:rPr>
        <w:t xml:space="preserve"> </w:t>
      </w:r>
      <w:r w:rsidRPr="00FA16AF">
        <w:rPr>
          <w:rFonts w:ascii="Arial" w:hAnsi="Arial" w:cs="Arial"/>
          <w:sz w:val="24"/>
          <w:szCs w:val="24"/>
        </w:rPr>
        <w:t>sua</w:t>
      </w:r>
      <w:r w:rsidRPr="00FA16AF">
        <w:rPr>
          <w:rFonts w:ascii="Arial" w:hAnsi="Arial" w:cs="Arial"/>
          <w:spacing w:val="10"/>
          <w:sz w:val="24"/>
          <w:szCs w:val="24"/>
        </w:rPr>
        <w:t xml:space="preserve"> </w:t>
      </w:r>
      <w:r w:rsidRPr="00FA16AF">
        <w:rPr>
          <w:rFonts w:ascii="Arial" w:hAnsi="Arial" w:cs="Arial"/>
          <w:sz w:val="24"/>
          <w:szCs w:val="24"/>
        </w:rPr>
        <w:t>proposta,</w:t>
      </w:r>
      <w:r w:rsidRPr="00FA16AF">
        <w:rPr>
          <w:rFonts w:ascii="Arial" w:hAnsi="Arial" w:cs="Arial"/>
          <w:spacing w:val="11"/>
          <w:sz w:val="24"/>
          <w:szCs w:val="24"/>
        </w:rPr>
        <w:t xml:space="preserve"> </w:t>
      </w:r>
      <w:r w:rsidRPr="00FA16AF">
        <w:rPr>
          <w:rFonts w:ascii="Arial" w:hAnsi="Arial" w:cs="Arial"/>
          <w:sz w:val="24"/>
          <w:szCs w:val="24"/>
        </w:rPr>
        <w:t>o</w:t>
      </w:r>
      <w:r w:rsidRPr="00FA16AF">
        <w:rPr>
          <w:rFonts w:ascii="Arial" w:hAnsi="Arial" w:cs="Arial"/>
          <w:spacing w:val="10"/>
          <w:sz w:val="24"/>
          <w:szCs w:val="24"/>
        </w:rPr>
        <w:t xml:space="preserve"> </w:t>
      </w:r>
      <w:r w:rsidRPr="00FA16AF">
        <w:rPr>
          <w:rFonts w:ascii="Arial" w:hAnsi="Arial" w:cs="Arial"/>
          <w:sz w:val="24"/>
          <w:szCs w:val="24"/>
        </w:rPr>
        <w:t>licitante</w:t>
      </w:r>
      <w:r w:rsidRPr="00FA16AF">
        <w:rPr>
          <w:rFonts w:ascii="Arial" w:hAnsi="Arial" w:cs="Arial"/>
          <w:spacing w:val="11"/>
          <w:sz w:val="24"/>
          <w:szCs w:val="24"/>
        </w:rPr>
        <w:t xml:space="preserve"> </w:t>
      </w:r>
      <w:r w:rsidRPr="00FA16AF">
        <w:rPr>
          <w:rFonts w:ascii="Arial" w:hAnsi="Arial" w:cs="Arial"/>
          <w:sz w:val="24"/>
          <w:szCs w:val="24"/>
        </w:rPr>
        <w:t>deverá</w:t>
      </w:r>
      <w:r w:rsidRPr="00FA16AF">
        <w:rPr>
          <w:rFonts w:ascii="Arial" w:hAnsi="Arial" w:cs="Arial"/>
          <w:spacing w:val="11"/>
          <w:sz w:val="24"/>
          <w:szCs w:val="24"/>
        </w:rPr>
        <w:t xml:space="preserve"> </w:t>
      </w:r>
      <w:r w:rsidRPr="00FA16AF">
        <w:rPr>
          <w:rFonts w:ascii="Arial" w:hAnsi="Arial" w:cs="Arial"/>
          <w:sz w:val="24"/>
          <w:szCs w:val="24"/>
        </w:rPr>
        <w:t>realizar</w:t>
      </w:r>
      <w:r w:rsidRPr="00FA16AF">
        <w:rPr>
          <w:rFonts w:ascii="Arial" w:hAnsi="Arial" w:cs="Arial"/>
          <w:spacing w:val="10"/>
          <w:sz w:val="24"/>
          <w:szCs w:val="24"/>
        </w:rPr>
        <w:t xml:space="preserve"> </w:t>
      </w:r>
      <w:r w:rsidRPr="00FA16AF">
        <w:rPr>
          <w:rFonts w:ascii="Arial" w:hAnsi="Arial" w:cs="Arial"/>
          <w:sz w:val="24"/>
          <w:szCs w:val="24"/>
        </w:rPr>
        <w:t>vistoria</w:t>
      </w:r>
      <w:r w:rsidRPr="00FA16AF">
        <w:rPr>
          <w:rFonts w:ascii="Arial" w:hAnsi="Arial" w:cs="Arial"/>
          <w:spacing w:val="11"/>
          <w:sz w:val="24"/>
          <w:szCs w:val="24"/>
        </w:rPr>
        <w:t xml:space="preserve"> </w:t>
      </w:r>
      <w:r w:rsidRPr="00FA16AF">
        <w:rPr>
          <w:rFonts w:ascii="Arial" w:hAnsi="Arial" w:cs="Arial"/>
          <w:sz w:val="24"/>
          <w:szCs w:val="24"/>
        </w:rPr>
        <w:t>nas</w:t>
      </w:r>
      <w:r w:rsidRPr="00FA16AF">
        <w:rPr>
          <w:rFonts w:ascii="Arial" w:hAnsi="Arial" w:cs="Arial"/>
          <w:spacing w:val="10"/>
          <w:sz w:val="24"/>
          <w:szCs w:val="24"/>
        </w:rPr>
        <w:t xml:space="preserve"> </w:t>
      </w:r>
      <w:r w:rsidRPr="00FA16AF">
        <w:rPr>
          <w:rFonts w:ascii="Arial" w:hAnsi="Arial" w:cs="Arial"/>
          <w:sz w:val="24"/>
          <w:szCs w:val="24"/>
        </w:rPr>
        <w:t>instalações</w:t>
      </w:r>
      <w:r w:rsidRPr="00FA16AF">
        <w:rPr>
          <w:rFonts w:ascii="Arial" w:hAnsi="Arial" w:cs="Arial"/>
          <w:spacing w:val="11"/>
          <w:sz w:val="24"/>
          <w:szCs w:val="24"/>
        </w:rPr>
        <w:t xml:space="preserve"> </w:t>
      </w:r>
      <w:r w:rsidRPr="00FA16AF">
        <w:rPr>
          <w:rFonts w:ascii="Arial" w:hAnsi="Arial" w:cs="Arial"/>
          <w:sz w:val="24"/>
          <w:szCs w:val="24"/>
        </w:rPr>
        <w:t>dos</w:t>
      </w:r>
      <w:r w:rsidRPr="00FA16AF">
        <w:rPr>
          <w:rFonts w:ascii="Arial" w:hAnsi="Arial" w:cs="Arial"/>
          <w:spacing w:val="11"/>
          <w:sz w:val="24"/>
          <w:szCs w:val="24"/>
        </w:rPr>
        <w:t xml:space="preserve"> </w:t>
      </w:r>
      <w:r w:rsidRPr="00FA16AF">
        <w:rPr>
          <w:rFonts w:ascii="Arial" w:hAnsi="Arial" w:cs="Arial"/>
          <w:sz w:val="24"/>
          <w:szCs w:val="24"/>
        </w:rPr>
        <w:t>locais de execução dos serviços, acompanhado por servidor designado para esse fim, devendo ser agendada previamente junto a</w:t>
      </w:r>
      <w:r>
        <w:rPr>
          <w:rFonts w:ascii="Arial" w:hAnsi="Arial" w:cs="Arial"/>
          <w:spacing w:val="1"/>
          <w:sz w:val="24"/>
          <w:szCs w:val="24"/>
        </w:rPr>
        <w:t>o Consorcio Intermunicipal de Saúde Vale do Rio Cuiabá- CISVARC</w:t>
      </w:r>
      <w:r w:rsidRPr="00FA16AF">
        <w:rPr>
          <w:rFonts w:ascii="Arial" w:hAnsi="Arial" w:cs="Arial"/>
          <w:sz w:val="24"/>
          <w:szCs w:val="24"/>
        </w:rPr>
        <w:t>;</w:t>
      </w:r>
    </w:p>
    <w:p w14:paraId="7E06EE6F" w14:textId="77777777" w:rsidR="00FA16AF" w:rsidRPr="00660009" w:rsidRDefault="00FA16AF" w:rsidP="00FA16AF">
      <w:pPr>
        <w:pStyle w:val="PargrafodaLista"/>
        <w:tabs>
          <w:tab w:val="left" w:pos="572"/>
        </w:tabs>
        <w:spacing w:line="276" w:lineRule="auto"/>
        <w:ind w:left="0"/>
        <w:rPr>
          <w:rFonts w:ascii="Arial" w:hAnsi="Arial" w:cs="Arial"/>
          <w:sz w:val="24"/>
          <w:szCs w:val="24"/>
        </w:rPr>
      </w:pPr>
    </w:p>
    <w:p w14:paraId="6AF61454" w14:textId="77777777" w:rsidR="00FA16AF" w:rsidRPr="00660009" w:rsidRDefault="00FA16AF" w:rsidP="006255E3">
      <w:pPr>
        <w:pStyle w:val="PargrafodaLista"/>
        <w:widowControl w:val="0"/>
        <w:numPr>
          <w:ilvl w:val="1"/>
          <w:numId w:val="84"/>
        </w:numPr>
        <w:tabs>
          <w:tab w:val="left" w:pos="570"/>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 xml:space="preserve">O prazo para vistoria iniciar-se-á no dia útil seguinte ao da publicação do </w:t>
      </w:r>
      <w:r w:rsidRPr="00660009">
        <w:rPr>
          <w:rFonts w:ascii="Arial" w:hAnsi="Arial" w:cs="Arial"/>
          <w:sz w:val="24"/>
          <w:szCs w:val="24"/>
        </w:rPr>
        <w:lastRenderedPageBreak/>
        <w:t>Edital, estendendo-se até o dia útil anterior à data</w:t>
      </w:r>
      <w:r w:rsidRPr="00660009">
        <w:rPr>
          <w:rFonts w:ascii="Arial" w:hAnsi="Arial" w:cs="Arial"/>
          <w:spacing w:val="1"/>
          <w:sz w:val="24"/>
          <w:szCs w:val="24"/>
        </w:rPr>
        <w:t xml:space="preserve"> </w:t>
      </w:r>
      <w:r w:rsidRPr="00660009">
        <w:rPr>
          <w:rFonts w:ascii="Arial" w:hAnsi="Arial" w:cs="Arial"/>
          <w:sz w:val="24"/>
          <w:szCs w:val="24"/>
        </w:rPr>
        <w:t>prevista para a</w:t>
      </w:r>
      <w:r w:rsidRPr="00660009">
        <w:rPr>
          <w:rFonts w:ascii="Arial" w:hAnsi="Arial" w:cs="Arial"/>
          <w:spacing w:val="1"/>
          <w:sz w:val="24"/>
          <w:szCs w:val="24"/>
        </w:rPr>
        <w:t xml:space="preserve"> </w:t>
      </w:r>
      <w:r w:rsidRPr="00660009">
        <w:rPr>
          <w:rFonts w:ascii="Arial" w:hAnsi="Arial" w:cs="Arial"/>
          <w:sz w:val="24"/>
          <w:szCs w:val="24"/>
        </w:rPr>
        <w:t>abertura da sessão</w:t>
      </w:r>
      <w:r w:rsidRPr="00660009">
        <w:rPr>
          <w:rFonts w:ascii="Arial" w:hAnsi="Arial" w:cs="Arial"/>
          <w:spacing w:val="1"/>
          <w:sz w:val="24"/>
          <w:szCs w:val="24"/>
        </w:rPr>
        <w:t xml:space="preserve"> </w:t>
      </w:r>
      <w:r w:rsidRPr="00660009">
        <w:rPr>
          <w:rFonts w:ascii="Arial" w:hAnsi="Arial" w:cs="Arial"/>
          <w:sz w:val="24"/>
          <w:szCs w:val="24"/>
        </w:rPr>
        <w:t>pública.</w:t>
      </w:r>
    </w:p>
    <w:p w14:paraId="7D76CC07" w14:textId="77777777" w:rsidR="00FA16AF" w:rsidRPr="00660009" w:rsidRDefault="00FA16AF" w:rsidP="00FA16AF">
      <w:pPr>
        <w:pStyle w:val="PargrafodaLista"/>
        <w:tabs>
          <w:tab w:val="left" w:pos="570"/>
        </w:tabs>
        <w:spacing w:line="276" w:lineRule="auto"/>
        <w:ind w:left="0"/>
        <w:rPr>
          <w:rFonts w:ascii="Arial" w:hAnsi="Arial" w:cs="Arial"/>
          <w:sz w:val="24"/>
          <w:szCs w:val="24"/>
        </w:rPr>
      </w:pPr>
    </w:p>
    <w:p w14:paraId="517E2FF0" w14:textId="77777777" w:rsidR="00FA16AF" w:rsidRPr="00660009" w:rsidRDefault="00FA16AF" w:rsidP="006255E3">
      <w:pPr>
        <w:pStyle w:val="PargrafodaLista"/>
        <w:widowControl w:val="0"/>
        <w:numPr>
          <w:ilvl w:val="2"/>
          <w:numId w:val="84"/>
        </w:numPr>
        <w:tabs>
          <w:tab w:val="left" w:pos="732"/>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Para</w:t>
      </w:r>
      <w:r w:rsidRPr="00660009">
        <w:rPr>
          <w:rFonts w:ascii="Arial" w:hAnsi="Arial" w:cs="Arial"/>
          <w:spacing w:val="19"/>
          <w:sz w:val="24"/>
          <w:szCs w:val="24"/>
        </w:rPr>
        <w:t xml:space="preserve"> </w:t>
      </w:r>
      <w:r w:rsidRPr="00660009">
        <w:rPr>
          <w:rFonts w:ascii="Arial" w:hAnsi="Arial" w:cs="Arial"/>
          <w:sz w:val="24"/>
          <w:szCs w:val="24"/>
        </w:rPr>
        <w:t>a</w:t>
      </w:r>
      <w:r w:rsidRPr="00660009">
        <w:rPr>
          <w:rFonts w:ascii="Arial" w:hAnsi="Arial" w:cs="Arial"/>
          <w:spacing w:val="19"/>
          <w:sz w:val="24"/>
          <w:szCs w:val="24"/>
        </w:rPr>
        <w:t xml:space="preserve"> </w:t>
      </w:r>
      <w:r w:rsidRPr="00660009">
        <w:rPr>
          <w:rFonts w:ascii="Arial" w:hAnsi="Arial" w:cs="Arial"/>
          <w:sz w:val="24"/>
          <w:szCs w:val="24"/>
        </w:rPr>
        <w:t>vistoria</w:t>
      </w:r>
      <w:r w:rsidRPr="00660009">
        <w:rPr>
          <w:rFonts w:ascii="Arial" w:hAnsi="Arial" w:cs="Arial"/>
          <w:spacing w:val="20"/>
          <w:sz w:val="24"/>
          <w:szCs w:val="24"/>
        </w:rPr>
        <w:t xml:space="preserve"> </w:t>
      </w:r>
      <w:r w:rsidRPr="00660009">
        <w:rPr>
          <w:rFonts w:ascii="Arial" w:hAnsi="Arial" w:cs="Arial"/>
          <w:sz w:val="24"/>
          <w:szCs w:val="24"/>
        </w:rPr>
        <w:t>o</w:t>
      </w:r>
      <w:r w:rsidRPr="00660009">
        <w:rPr>
          <w:rFonts w:ascii="Arial" w:hAnsi="Arial" w:cs="Arial"/>
          <w:spacing w:val="19"/>
          <w:sz w:val="24"/>
          <w:szCs w:val="24"/>
        </w:rPr>
        <w:t xml:space="preserve"> </w:t>
      </w:r>
      <w:r w:rsidRPr="00660009">
        <w:rPr>
          <w:rFonts w:ascii="Arial" w:hAnsi="Arial" w:cs="Arial"/>
          <w:sz w:val="24"/>
          <w:szCs w:val="24"/>
        </w:rPr>
        <w:t>licitante,</w:t>
      </w:r>
      <w:r w:rsidRPr="00660009">
        <w:rPr>
          <w:rFonts w:ascii="Arial" w:hAnsi="Arial" w:cs="Arial"/>
          <w:spacing w:val="19"/>
          <w:sz w:val="24"/>
          <w:szCs w:val="24"/>
        </w:rPr>
        <w:t xml:space="preserve"> </w:t>
      </w:r>
      <w:r w:rsidRPr="00660009">
        <w:rPr>
          <w:rFonts w:ascii="Arial" w:hAnsi="Arial" w:cs="Arial"/>
          <w:sz w:val="24"/>
          <w:szCs w:val="24"/>
        </w:rPr>
        <w:t>ou</w:t>
      </w:r>
      <w:r w:rsidRPr="00660009">
        <w:rPr>
          <w:rFonts w:ascii="Arial" w:hAnsi="Arial" w:cs="Arial"/>
          <w:spacing w:val="20"/>
          <w:sz w:val="24"/>
          <w:szCs w:val="24"/>
        </w:rPr>
        <w:t xml:space="preserve"> </w:t>
      </w:r>
      <w:r w:rsidRPr="00660009">
        <w:rPr>
          <w:rFonts w:ascii="Arial" w:hAnsi="Arial" w:cs="Arial"/>
          <w:sz w:val="24"/>
          <w:szCs w:val="24"/>
        </w:rPr>
        <w:t>o</w:t>
      </w:r>
      <w:r w:rsidRPr="00660009">
        <w:rPr>
          <w:rFonts w:ascii="Arial" w:hAnsi="Arial" w:cs="Arial"/>
          <w:spacing w:val="19"/>
          <w:sz w:val="24"/>
          <w:szCs w:val="24"/>
        </w:rPr>
        <w:t xml:space="preserve"> </w:t>
      </w:r>
      <w:r w:rsidRPr="00660009">
        <w:rPr>
          <w:rFonts w:ascii="Arial" w:hAnsi="Arial" w:cs="Arial"/>
          <w:sz w:val="24"/>
          <w:szCs w:val="24"/>
        </w:rPr>
        <w:t>seu</w:t>
      </w:r>
      <w:r w:rsidRPr="00660009">
        <w:rPr>
          <w:rFonts w:ascii="Arial" w:hAnsi="Arial" w:cs="Arial"/>
          <w:spacing w:val="19"/>
          <w:sz w:val="24"/>
          <w:szCs w:val="24"/>
        </w:rPr>
        <w:t xml:space="preserve"> </w:t>
      </w:r>
      <w:r w:rsidRPr="00660009">
        <w:rPr>
          <w:rFonts w:ascii="Arial" w:hAnsi="Arial" w:cs="Arial"/>
          <w:sz w:val="24"/>
          <w:szCs w:val="24"/>
        </w:rPr>
        <w:t>representante</w:t>
      </w:r>
      <w:r w:rsidRPr="00660009">
        <w:rPr>
          <w:rFonts w:ascii="Arial" w:hAnsi="Arial" w:cs="Arial"/>
          <w:spacing w:val="20"/>
          <w:sz w:val="24"/>
          <w:szCs w:val="24"/>
        </w:rPr>
        <w:t xml:space="preserve"> </w:t>
      </w:r>
      <w:r w:rsidRPr="00660009">
        <w:rPr>
          <w:rFonts w:ascii="Arial" w:hAnsi="Arial" w:cs="Arial"/>
          <w:sz w:val="24"/>
          <w:szCs w:val="24"/>
        </w:rPr>
        <w:t>legal,</w:t>
      </w:r>
      <w:r w:rsidRPr="00660009">
        <w:rPr>
          <w:rFonts w:ascii="Arial" w:hAnsi="Arial" w:cs="Arial"/>
          <w:spacing w:val="19"/>
          <w:sz w:val="24"/>
          <w:szCs w:val="24"/>
        </w:rPr>
        <w:t xml:space="preserve"> </w:t>
      </w:r>
      <w:r w:rsidRPr="00660009">
        <w:rPr>
          <w:rFonts w:ascii="Arial" w:hAnsi="Arial" w:cs="Arial"/>
          <w:sz w:val="24"/>
          <w:szCs w:val="24"/>
        </w:rPr>
        <w:t>deverá</w:t>
      </w:r>
      <w:r w:rsidRPr="00660009">
        <w:rPr>
          <w:rFonts w:ascii="Arial" w:hAnsi="Arial" w:cs="Arial"/>
          <w:spacing w:val="19"/>
          <w:sz w:val="24"/>
          <w:szCs w:val="24"/>
        </w:rPr>
        <w:t xml:space="preserve"> </w:t>
      </w:r>
      <w:r w:rsidRPr="00660009">
        <w:rPr>
          <w:rFonts w:ascii="Arial" w:hAnsi="Arial" w:cs="Arial"/>
          <w:sz w:val="24"/>
          <w:szCs w:val="24"/>
        </w:rPr>
        <w:t>estar</w:t>
      </w:r>
      <w:r w:rsidRPr="00660009">
        <w:rPr>
          <w:rFonts w:ascii="Arial" w:hAnsi="Arial" w:cs="Arial"/>
          <w:spacing w:val="20"/>
          <w:sz w:val="24"/>
          <w:szCs w:val="24"/>
        </w:rPr>
        <w:t xml:space="preserve"> </w:t>
      </w:r>
      <w:r w:rsidRPr="00660009">
        <w:rPr>
          <w:rFonts w:ascii="Arial" w:hAnsi="Arial" w:cs="Arial"/>
          <w:sz w:val="24"/>
          <w:szCs w:val="24"/>
        </w:rPr>
        <w:t>devidamente</w:t>
      </w:r>
      <w:r w:rsidRPr="00660009">
        <w:rPr>
          <w:rFonts w:ascii="Arial" w:hAnsi="Arial" w:cs="Arial"/>
          <w:spacing w:val="19"/>
          <w:sz w:val="24"/>
          <w:szCs w:val="24"/>
        </w:rPr>
        <w:t xml:space="preserve"> </w:t>
      </w:r>
      <w:r w:rsidRPr="00660009">
        <w:rPr>
          <w:rFonts w:ascii="Arial" w:hAnsi="Arial" w:cs="Arial"/>
          <w:sz w:val="24"/>
          <w:szCs w:val="24"/>
        </w:rPr>
        <w:t>identificado,</w:t>
      </w:r>
      <w:r w:rsidRPr="00660009">
        <w:rPr>
          <w:rFonts w:ascii="Arial" w:hAnsi="Arial" w:cs="Arial"/>
          <w:spacing w:val="19"/>
          <w:sz w:val="24"/>
          <w:szCs w:val="24"/>
        </w:rPr>
        <w:t xml:space="preserve"> </w:t>
      </w:r>
      <w:r w:rsidRPr="00660009">
        <w:rPr>
          <w:rFonts w:ascii="Arial" w:hAnsi="Arial" w:cs="Arial"/>
          <w:sz w:val="24"/>
          <w:szCs w:val="24"/>
        </w:rPr>
        <w:t>apresentando</w:t>
      </w:r>
      <w:r w:rsidRPr="00660009">
        <w:rPr>
          <w:rFonts w:ascii="Arial" w:hAnsi="Arial" w:cs="Arial"/>
          <w:spacing w:val="20"/>
          <w:sz w:val="24"/>
          <w:szCs w:val="24"/>
        </w:rPr>
        <w:t xml:space="preserve"> </w:t>
      </w:r>
      <w:r w:rsidRPr="00660009">
        <w:rPr>
          <w:rFonts w:ascii="Arial" w:hAnsi="Arial" w:cs="Arial"/>
          <w:sz w:val="24"/>
          <w:szCs w:val="24"/>
        </w:rPr>
        <w:t>documento</w:t>
      </w:r>
      <w:r w:rsidRPr="00660009">
        <w:rPr>
          <w:rFonts w:ascii="Arial" w:hAnsi="Arial" w:cs="Arial"/>
          <w:spacing w:val="-48"/>
          <w:sz w:val="24"/>
          <w:szCs w:val="24"/>
        </w:rPr>
        <w:t xml:space="preserve"> </w:t>
      </w:r>
      <w:r w:rsidRPr="00660009">
        <w:rPr>
          <w:rFonts w:ascii="Arial" w:hAnsi="Arial" w:cs="Arial"/>
          <w:sz w:val="24"/>
          <w:szCs w:val="24"/>
        </w:rPr>
        <w:t>de</w:t>
      </w:r>
      <w:r w:rsidRPr="00660009">
        <w:rPr>
          <w:rFonts w:ascii="Arial" w:hAnsi="Arial" w:cs="Arial"/>
          <w:spacing w:val="3"/>
          <w:sz w:val="24"/>
          <w:szCs w:val="24"/>
        </w:rPr>
        <w:t xml:space="preserve"> </w:t>
      </w:r>
      <w:r w:rsidRPr="00660009">
        <w:rPr>
          <w:rFonts w:ascii="Arial" w:hAnsi="Arial" w:cs="Arial"/>
          <w:sz w:val="24"/>
          <w:szCs w:val="24"/>
        </w:rPr>
        <w:t>identidade</w:t>
      </w:r>
      <w:r w:rsidRPr="00660009">
        <w:rPr>
          <w:rFonts w:ascii="Arial" w:hAnsi="Arial" w:cs="Arial"/>
          <w:spacing w:val="4"/>
          <w:sz w:val="24"/>
          <w:szCs w:val="24"/>
        </w:rPr>
        <w:t xml:space="preserve"> </w:t>
      </w:r>
      <w:r w:rsidRPr="00660009">
        <w:rPr>
          <w:rFonts w:ascii="Arial" w:hAnsi="Arial" w:cs="Arial"/>
          <w:sz w:val="24"/>
          <w:szCs w:val="24"/>
        </w:rPr>
        <w:t>civil</w:t>
      </w:r>
      <w:r w:rsidRPr="00660009">
        <w:rPr>
          <w:rFonts w:ascii="Arial" w:hAnsi="Arial" w:cs="Arial"/>
          <w:spacing w:val="4"/>
          <w:sz w:val="24"/>
          <w:szCs w:val="24"/>
        </w:rPr>
        <w:t xml:space="preserve"> </w:t>
      </w:r>
      <w:r w:rsidRPr="00660009">
        <w:rPr>
          <w:rFonts w:ascii="Arial" w:hAnsi="Arial" w:cs="Arial"/>
          <w:sz w:val="24"/>
          <w:szCs w:val="24"/>
        </w:rPr>
        <w:t>e</w:t>
      </w:r>
      <w:r w:rsidRPr="00660009">
        <w:rPr>
          <w:rFonts w:ascii="Arial" w:hAnsi="Arial" w:cs="Arial"/>
          <w:spacing w:val="4"/>
          <w:sz w:val="24"/>
          <w:szCs w:val="24"/>
        </w:rPr>
        <w:t xml:space="preserve"> </w:t>
      </w:r>
      <w:r w:rsidRPr="00660009">
        <w:rPr>
          <w:rFonts w:ascii="Arial" w:hAnsi="Arial" w:cs="Arial"/>
          <w:sz w:val="24"/>
          <w:szCs w:val="24"/>
        </w:rPr>
        <w:t>documento</w:t>
      </w:r>
      <w:r w:rsidRPr="00660009">
        <w:rPr>
          <w:rFonts w:ascii="Arial" w:hAnsi="Arial" w:cs="Arial"/>
          <w:spacing w:val="3"/>
          <w:sz w:val="24"/>
          <w:szCs w:val="24"/>
        </w:rPr>
        <w:t xml:space="preserve"> </w:t>
      </w:r>
      <w:r w:rsidRPr="00660009">
        <w:rPr>
          <w:rFonts w:ascii="Arial" w:hAnsi="Arial" w:cs="Arial"/>
          <w:sz w:val="24"/>
          <w:szCs w:val="24"/>
        </w:rPr>
        <w:t>expedido</w:t>
      </w:r>
      <w:r w:rsidRPr="00660009">
        <w:rPr>
          <w:rFonts w:ascii="Arial" w:hAnsi="Arial" w:cs="Arial"/>
          <w:spacing w:val="4"/>
          <w:sz w:val="24"/>
          <w:szCs w:val="24"/>
        </w:rPr>
        <w:t xml:space="preserve"> </w:t>
      </w:r>
      <w:r w:rsidRPr="00660009">
        <w:rPr>
          <w:rFonts w:ascii="Arial" w:hAnsi="Arial" w:cs="Arial"/>
          <w:sz w:val="24"/>
          <w:szCs w:val="24"/>
        </w:rPr>
        <w:t>pela</w:t>
      </w:r>
      <w:r w:rsidRPr="00660009">
        <w:rPr>
          <w:rFonts w:ascii="Arial" w:hAnsi="Arial" w:cs="Arial"/>
          <w:spacing w:val="4"/>
          <w:sz w:val="24"/>
          <w:szCs w:val="24"/>
        </w:rPr>
        <w:t xml:space="preserve"> </w:t>
      </w:r>
      <w:r w:rsidRPr="00660009">
        <w:rPr>
          <w:rFonts w:ascii="Arial" w:hAnsi="Arial" w:cs="Arial"/>
          <w:sz w:val="24"/>
          <w:szCs w:val="24"/>
        </w:rPr>
        <w:t>empresa</w:t>
      </w:r>
      <w:r w:rsidRPr="00660009">
        <w:rPr>
          <w:rFonts w:ascii="Arial" w:hAnsi="Arial" w:cs="Arial"/>
          <w:spacing w:val="4"/>
          <w:sz w:val="24"/>
          <w:szCs w:val="24"/>
        </w:rPr>
        <w:t xml:space="preserve"> </w:t>
      </w:r>
      <w:r w:rsidRPr="00660009">
        <w:rPr>
          <w:rFonts w:ascii="Arial" w:hAnsi="Arial" w:cs="Arial"/>
          <w:sz w:val="24"/>
          <w:szCs w:val="24"/>
        </w:rPr>
        <w:t>comprovando</w:t>
      </w:r>
      <w:r w:rsidRPr="00660009">
        <w:rPr>
          <w:rFonts w:ascii="Arial" w:hAnsi="Arial" w:cs="Arial"/>
          <w:spacing w:val="3"/>
          <w:sz w:val="24"/>
          <w:szCs w:val="24"/>
        </w:rPr>
        <w:t xml:space="preserve"> </w:t>
      </w:r>
      <w:r w:rsidRPr="00660009">
        <w:rPr>
          <w:rFonts w:ascii="Arial" w:hAnsi="Arial" w:cs="Arial"/>
          <w:sz w:val="24"/>
          <w:szCs w:val="24"/>
        </w:rPr>
        <w:t>sua</w:t>
      </w:r>
      <w:r w:rsidRPr="00660009">
        <w:rPr>
          <w:rFonts w:ascii="Arial" w:hAnsi="Arial" w:cs="Arial"/>
          <w:spacing w:val="4"/>
          <w:sz w:val="24"/>
          <w:szCs w:val="24"/>
        </w:rPr>
        <w:t xml:space="preserve"> </w:t>
      </w:r>
      <w:r w:rsidRPr="00660009">
        <w:rPr>
          <w:rFonts w:ascii="Arial" w:hAnsi="Arial" w:cs="Arial"/>
          <w:sz w:val="24"/>
          <w:szCs w:val="24"/>
        </w:rPr>
        <w:t>habilitação</w:t>
      </w:r>
      <w:r w:rsidRPr="00660009">
        <w:rPr>
          <w:rFonts w:ascii="Arial" w:hAnsi="Arial" w:cs="Arial"/>
          <w:spacing w:val="4"/>
          <w:sz w:val="24"/>
          <w:szCs w:val="24"/>
        </w:rPr>
        <w:t xml:space="preserve"> </w:t>
      </w:r>
      <w:r w:rsidRPr="00660009">
        <w:rPr>
          <w:rFonts w:ascii="Arial" w:hAnsi="Arial" w:cs="Arial"/>
          <w:sz w:val="24"/>
          <w:szCs w:val="24"/>
        </w:rPr>
        <w:t>para</w:t>
      </w:r>
      <w:r w:rsidRPr="00660009">
        <w:rPr>
          <w:rFonts w:ascii="Arial" w:hAnsi="Arial" w:cs="Arial"/>
          <w:spacing w:val="4"/>
          <w:sz w:val="24"/>
          <w:szCs w:val="24"/>
        </w:rPr>
        <w:t xml:space="preserve"> </w:t>
      </w:r>
      <w:r w:rsidRPr="00660009">
        <w:rPr>
          <w:rFonts w:ascii="Arial" w:hAnsi="Arial" w:cs="Arial"/>
          <w:sz w:val="24"/>
          <w:szCs w:val="24"/>
        </w:rPr>
        <w:t>a</w:t>
      </w:r>
      <w:r w:rsidRPr="00660009">
        <w:rPr>
          <w:rFonts w:ascii="Arial" w:hAnsi="Arial" w:cs="Arial"/>
          <w:spacing w:val="3"/>
          <w:sz w:val="24"/>
          <w:szCs w:val="24"/>
        </w:rPr>
        <w:t xml:space="preserve"> </w:t>
      </w:r>
      <w:r w:rsidRPr="00660009">
        <w:rPr>
          <w:rFonts w:ascii="Arial" w:hAnsi="Arial" w:cs="Arial"/>
          <w:sz w:val="24"/>
          <w:szCs w:val="24"/>
        </w:rPr>
        <w:t>realização</w:t>
      </w:r>
      <w:r w:rsidRPr="00660009">
        <w:rPr>
          <w:rFonts w:ascii="Arial" w:hAnsi="Arial" w:cs="Arial"/>
          <w:spacing w:val="4"/>
          <w:sz w:val="24"/>
          <w:szCs w:val="24"/>
        </w:rPr>
        <w:t xml:space="preserve"> </w:t>
      </w:r>
      <w:r w:rsidRPr="00660009">
        <w:rPr>
          <w:rFonts w:ascii="Arial" w:hAnsi="Arial" w:cs="Arial"/>
          <w:sz w:val="24"/>
          <w:szCs w:val="24"/>
        </w:rPr>
        <w:t>da</w:t>
      </w:r>
      <w:r w:rsidRPr="00660009">
        <w:rPr>
          <w:rFonts w:ascii="Arial" w:hAnsi="Arial" w:cs="Arial"/>
          <w:spacing w:val="4"/>
          <w:sz w:val="24"/>
          <w:szCs w:val="24"/>
        </w:rPr>
        <w:t xml:space="preserve"> </w:t>
      </w:r>
      <w:r w:rsidRPr="00660009">
        <w:rPr>
          <w:rFonts w:ascii="Arial" w:hAnsi="Arial" w:cs="Arial"/>
          <w:sz w:val="24"/>
          <w:szCs w:val="24"/>
        </w:rPr>
        <w:t>vistoria.</w:t>
      </w:r>
    </w:p>
    <w:p w14:paraId="7101ECB7" w14:textId="77777777" w:rsidR="00FA16AF" w:rsidRPr="00660009" w:rsidRDefault="00FA16AF" w:rsidP="00FA16AF">
      <w:pPr>
        <w:pStyle w:val="PargrafodaLista"/>
        <w:tabs>
          <w:tab w:val="left" w:pos="732"/>
        </w:tabs>
        <w:spacing w:line="276" w:lineRule="auto"/>
        <w:ind w:left="0"/>
        <w:rPr>
          <w:rFonts w:ascii="Arial" w:hAnsi="Arial" w:cs="Arial"/>
          <w:sz w:val="24"/>
          <w:szCs w:val="24"/>
        </w:rPr>
      </w:pPr>
    </w:p>
    <w:p w14:paraId="71E32336" w14:textId="77777777" w:rsidR="00FA16AF" w:rsidRPr="00660009" w:rsidRDefault="00FA16AF" w:rsidP="006255E3">
      <w:pPr>
        <w:pStyle w:val="PargrafodaLista"/>
        <w:widowControl w:val="0"/>
        <w:numPr>
          <w:ilvl w:val="1"/>
          <w:numId w:val="84"/>
        </w:numPr>
        <w:tabs>
          <w:tab w:val="left" w:pos="594"/>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Por</w:t>
      </w:r>
      <w:r w:rsidRPr="00660009">
        <w:rPr>
          <w:rFonts w:ascii="Arial" w:hAnsi="Arial" w:cs="Arial"/>
          <w:spacing w:val="33"/>
          <w:sz w:val="24"/>
          <w:szCs w:val="24"/>
        </w:rPr>
        <w:t xml:space="preserve"> </w:t>
      </w:r>
      <w:r w:rsidRPr="00660009">
        <w:rPr>
          <w:rFonts w:ascii="Arial" w:hAnsi="Arial" w:cs="Arial"/>
          <w:sz w:val="24"/>
          <w:szCs w:val="24"/>
        </w:rPr>
        <w:t>ocasião</w:t>
      </w:r>
      <w:r w:rsidRPr="00660009">
        <w:rPr>
          <w:rFonts w:ascii="Arial" w:hAnsi="Arial" w:cs="Arial"/>
          <w:spacing w:val="33"/>
          <w:sz w:val="24"/>
          <w:szCs w:val="24"/>
        </w:rPr>
        <w:t xml:space="preserve"> </w:t>
      </w:r>
      <w:r w:rsidRPr="00660009">
        <w:rPr>
          <w:rFonts w:ascii="Arial" w:hAnsi="Arial" w:cs="Arial"/>
          <w:sz w:val="24"/>
          <w:szCs w:val="24"/>
        </w:rPr>
        <w:t>da</w:t>
      </w:r>
      <w:r w:rsidRPr="00660009">
        <w:rPr>
          <w:rFonts w:ascii="Arial" w:hAnsi="Arial" w:cs="Arial"/>
          <w:spacing w:val="33"/>
          <w:sz w:val="24"/>
          <w:szCs w:val="24"/>
        </w:rPr>
        <w:t xml:space="preserve"> </w:t>
      </w:r>
      <w:r w:rsidRPr="00660009">
        <w:rPr>
          <w:rFonts w:ascii="Arial" w:hAnsi="Arial" w:cs="Arial"/>
          <w:sz w:val="24"/>
          <w:szCs w:val="24"/>
        </w:rPr>
        <w:t>vistoria,</w:t>
      </w:r>
      <w:r w:rsidRPr="00660009">
        <w:rPr>
          <w:rFonts w:ascii="Arial" w:hAnsi="Arial" w:cs="Arial"/>
          <w:spacing w:val="33"/>
          <w:sz w:val="24"/>
          <w:szCs w:val="24"/>
        </w:rPr>
        <w:t xml:space="preserve"> </w:t>
      </w:r>
      <w:r w:rsidRPr="00660009">
        <w:rPr>
          <w:rFonts w:ascii="Arial" w:hAnsi="Arial" w:cs="Arial"/>
          <w:sz w:val="24"/>
          <w:szCs w:val="24"/>
        </w:rPr>
        <w:t>ao</w:t>
      </w:r>
      <w:r w:rsidRPr="00660009">
        <w:rPr>
          <w:rFonts w:ascii="Arial" w:hAnsi="Arial" w:cs="Arial"/>
          <w:spacing w:val="33"/>
          <w:sz w:val="24"/>
          <w:szCs w:val="24"/>
        </w:rPr>
        <w:t xml:space="preserve"> </w:t>
      </w:r>
      <w:r w:rsidRPr="00660009">
        <w:rPr>
          <w:rFonts w:ascii="Arial" w:hAnsi="Arial" w:cs="Arial"/>
          <w:sz w:val="24"/>
          <w:szCs w:val="24"/>
        </w:rPr>
        <w:t>licitante,</w:t>
      </w:r>
      <w:r w:rsidRPr="00660009">
        <w:rPr>
          <w:rFonts w:ascii="Arial" w:hAnsi="Arial" w:cs="Arial"/>
          <w:spacing w:val="33"/>
          <w:sz w:val="24"/>
          <w:szCs w:val="24"/>
        </w:rPr>
        <w:t xml:space="preserve"> </w:t>
      </w:r>
      <w:r w:rsidRPr="00660009">
        <w:rPr>
          <w:rFonts w:ascii="Arial" w:hAnsi="Arial" w:cs="Arial"/>
          <w:sz w:val="24"/>
          <w:szCs w:val="24"/>
        </w:rPr>
        <w:t>ou</w:t>
      </w:r>
      <w:r w:rsidRPr="00660009">
        <w:rPr>
          <w:rFonts w:ascii="Arial" w:hAnsi="Arial" w:cs="Arial"/>
          <w:spacing w:val="33"/>
          <w:sz w:val="24"/>
          <w:szCs w:val="24"/>
        </w:rPr>
        <w:t xml:space="preserve"> </w:t>
      </w:r>
      <w:r w:rsidRPr="00660009">
        <w:rPr>
          <w:rFonts w:ascii="Arial" w:hAnsi="Arial" w:cs="Arial"/>
          <w:sz w:val="24"/>
          <w:szCs w:val="24"/>
        </w:rPr>
        <w:t>ao</w:t>
      </w:r>
      <w:r w:rsidRPr="00660009">
        <w:rPr>
          <w:rFonts w:ascii="Arial" w:hAnsi="Arial" w:cs="Arial"/>
          <w:spacing w:val="33"/>
          <w:sz w:val="24"/>
          <w:szCs w:val="24"/>
        </w:rPr>
        <w:t xml:space="preserve"> </w:t>
      </w:r>
      <w:r w:rsidRPr="00660009">
        <w:rPr>
          <w:rFonts w:ascii="Arial" w:hAnsi="Arial" w:cs="Arial"/>
          <w:sz w:val="24"/>
          <w:szCs w:val="24"/>
        </w:rPr>
        <w:t>seu</w:t>
      </w:r>
      <w:r w:rsidRPr="00660009">
        <w:rPr>
          <w:rFonts w:ascii="Arial" w:hAnsi="Arial" w:cs="Arial"/>
          <w:spacing w:val="34"/>
          <w:sz w:val="24"/>
          <w:szCs w:val="24"/>
        </w:rPr>
        <w:t xml:space="preserve"> </w:t>
      </w:r>
      <w:r w:rsidRPr="00660009">
        <w:rPr>
          <w:rFonts w:ascii="Arial" w:hAnsi="Arial" w:cs="Arial"/>
          <w:sz w:val="24"/>
          <w:szCs w:val="24"/>
        </w:rPr>
        <w:t>representante</w:t>
      </w:r>
      <w:r w:rsidRPr="00660009">
        <w:rPr>
          <w:rFonts w:ascii="Arial" w:hAnsi="Arial" w:cs="Arial"/>
          <w:spacing w:val="33"/>
          <w:sz w:val="24"/>
          <w:szCs w:val="24"/>
        </w:rPr>
        <w:t xml:space="preserve"> </w:t>
      </w:r>
      <w:r w:rsidRPr="00660009">
        <w:rPr>
          <w:rFonts w:ascii="Arial" w:hAnsi="Arial" w:cs="Arial"/>
          <w:sz w:val="24"/>
          <w:szCs w:val="24"/>
        </w:rPr>
        <w:t>legal,</w:t>
      </w:r>
      <w:r w:rsidRPr="00660009">
        <w:rPr>
          <w:rFonts w:ascii="Arial" w:hAnsi="Arial" w:cs="Arial"/>
          <w:spacing w:val="33"/>
          <w:sz w:val="24"/>
          <w:szCs w:val="24"/>
        </w:rPr>
        <w:t xml:space="preserve"> </w:t>
      </w:r>
      <w:r w:rsidRPr="00660009">
        <w:rPr>
          <w:rFonts w:ascii="Arial" w:hAnsi="Arial" w:cs="Arial"/>
          <w:sz w:val="24"/>
          <w:szCs w:val="24"/>
        </w:rPr>
        <w:t>poderá</w:t>
      </w:r>
      <w:r w:rsidRPr="00660009">
        <w:rPr>
          <w:rFonts w:ascii="Arial" w:hAnsi="Arial" w:cs="Arial"/>
          <w:spacing w:val="33"/>
          <w:sz w:val="24"/>
          <w:szCs w:val="24"/>
        </w:rPr>
        <w:t xml:space="preserve"> </w:t>
      </w:r>
      <w:r w:rsidRPr="00660009">
        <w:rPr>
          <w:rFonts w:ascii="Arial" w:hAnsi="Arial" w:cs="Arial"/>
          <w:sz w:val="24"/>
          <w:szCs w:val="24"/>
        </w:rPr>
        <w:t>ser</w:t>
      </w:r>
      <w:r w:rsidRPr="00660009">
        <w:rPr>
          <w:rFonts w:ascii="Arial" w:hAnsi="Arial" w:cs="Arial"/>
          <w:spacing w:val="33"/>
          <w:sz w:val="24"/>
          <w:szCs w:val="24"/>
        </w:rPr>
        <w:t xml:space="preserve"> </w:t>
      </w:r>
      <w:r w:rsidRPr="00660009">
        <w:rPr>
          <w:rFonts w:ascii="Arial" w:hAnsi="Arial" w:cs="Arial"/>
          <w:sz w:val="24"/>
          <w:szCs w:val="24"/>
        </w:rPr>
        <w:t>entregue, por solicitação do licitante,</w:t>
      </w:r>
      <w:r w:rsidRPr="00660009">
        <w:rPr>
          <w:rFonts w:ascii="Arial" w:hAnsi="Arial" w:cs="Arial"/>
          <w:spacing w:val="12"/>
          <w:sz w:val="24"/>
          <w:szCs w:val="24"/>
        </w:rPr>
        <w:t xml:space="preserve"> </w:t>
      </w:r>
      <w:r w:rsidRPr="00660009">
        <w:rPr>
          <w:rFonts w:ascii="Arial" w:hAnsi="Arial" w:cs="Arial"/>
          <w:sz w:val="24"/>
          <w:szCs w:val="24"/>
        </w:rPr>
        <w:t>informações</w:t>
      </w:r>
      <w:r w:rsidRPr="00660009">
        <w:rPr>
          <w:rFonts w:ascii="Arial" w:hAnsi="Arial" w:cs="Arial"/>
          <w:spacing w:val="12"/>
          <w:sz w:val="24"/>
          <w:szCs w:val="24"/>
        </w:rPr>
        <w:t xml:space="preserve"> adicionais </w:t>
      </w:r>
      <w:r w:rsidRPr="00660009">
        <w:rPr>
          <w:rFonts w:ascii="Arial" w:hAnsi="Arial" w:cs="Arial"/>
          <w:sz w:val="24"/>
          <w:szCs w:val="24"/>
        </w:rPr>
        <w:t>relativas</w:t>
      </w:r>
      <w:r w:rsidRPr="00660009">
        <w:rPr>
          <w:rFonts w:ascii="Arial" w:hAnsi="Arial" w:cs="Arial"/>
          <w:spacing w:val="11"/>
          <w:sz w:val="24"/>
          <w:szCs w:val="24"/>
        </w:rPr>
        <w:t xml:space="preserve"> </w:t>
      </w:r>
      <w:r w:rsidRPr="00660009">
        <w:rPr>
          <w:rFonts w:ascii="Arial" w:hAnsi="Arial" w:cs="Arial"/>
          <w:sz w:val="24"/>
          <w:szCs w:val="24"/>
        </w:rPr>
        <w:t>ao</w:t>
      </w:r>
      <w:r w:rsidRPr="00660009">
        <w:rPr>
          <w:rFonts w:ascii="Arial" w:hAnsi="Arial" w:cs="Arial"/>
          <w:spacing w:val="12"/>
          <w:sz w:val="24"/>
          <w:szCs w:val="24"/>
        </w:rPr>
        <w:t xml:space="preserve"> </w:t>
      </w:r>
      <w:r w:rsidRPr="00660009">
        <w:rPr>
          <w:rFonts w:ascii="Arial" w:hAnsi="Arial" w:cs="Arial"/>
          <w:sz w:val="24"/>
          <w:szCs w:val="24"/>
        </w:rPr>
        <w:t>objeto</w:t>
      </w:r>
      <w:r w:rsidRPr="00660009">
        <w:rPr>
          <w:rFonts w:ascii="Arial" w:hAnsi="Arial" w:cs="Arial"/>
          <w:spacing w:val="12"/>
          <w:sz w:val="24"/>
          <w:szCs w:val="24"/>
        </w:rPr>
        <w:t xml:space="preserve"> </w:t>
      </w:r>
      <w:r w:rsidRPr="00660009">
        <w:rPr>
          <w:rFonts w:ascii="Arial" w:hAnsi="Arial" w:cs="Arial"/>
          <w:sz w:val="24"/>
          <w:szCs w:val="24"/>
        </w:rPr>
        <w:t>da</w:t>
      </w:r>
      <w:r w:rsidRPr="00660009">
        <w:rPr>
          <w:rFonts w:ascii="Arial" w:hAnsi="Arial" w:cs="Arial"/>
          <w:spacing w:val="12"/>
          <w:sz w:val="24"/>
          <w:szCs w:val="24"/>
        </w:rPr>
        <w:t xml:space="preserve"> </w:t>
      </w:r>
      <w:r w:rsidRPr="00660009">
        <w:rPr>
          <w:rFonts w:ascii="Arial" w:hAnsi="Arial" w:cs="Arial"/>
          <w:sz w:val="24"/>
          <w:szCs w:val="24"/>
        </w:rPr>
        <w:t>licitação,</w:t>
      </w:r>
      <w:r w:rsidRPr="00660009">
        <w:rPr>
          <w:rFonts w:ascii="Arial" w:hAnsi="Arial" w:cs="Arial"/>
          <w:spacing w:val="11"/>
          <w:sz w:val="24"/>
          <w:szCs w:val="24"/>
        </w:rPr>
        <w:t xml:space="preserve"> </w:t>
      </w:r>
      <w:r w:rsidRPr="00660009">
        <w:rPr>
          <w:rFonts w:ascii="Arial" w:hAnsi="Arial" w:cs="Arial"/>
          <w:sz w:val="24"/>
          <w:szCs w:val="24"/>
        </w:rPr>
        <w:t>para</w:t>
      </w:r>
      <w:r w:rsidRPr="00660009">
        <w:rPr>
          <w:rFonts w:ascii="Arial" w:hAnsi="Arial" w:cs="Arial"/>
          <w:spacing w:val="12"/>
          <w:sz w:val="24"/>
          <w:szCs w:val="24"/>
        </w:rPr>
        <w:t xml:space="preserve"> </w:t>
      </w:r>
      <w:r w:rsidRPr="00660009">
        <w:rPr>
          <w:rFonts w:ascii="Arial" w:hAnsi="Arial" w:cs="Arial"/>
          <w:sz w:val="24"/>
          <w:szCs w:val="24"/>
        </w:rPr>
        <w:t>que</w:t>
      </w:r>
      <w:r w:rsidRPr="00660009">
        <w:rPr>
          <w:rFonts w:ascii="Arial" w:hAnsi="Arial" w:cs="Arial"/>
          <w:spacing w:val="12"/>
          <w:sz w:val="24"/>
          <w:szCs w:val="24"/>
        </w:rPr>
        <w:t xml:space="preserve"> </w:t>
      </w:r>
      <w:r w:rsidRPr="00660009">
        <w:rPr>
          <w:rFonts w:ascii="Arial" w:hAnsi="Arial" w:cs="Arial"/>
          <w:sz w:val="24"/>
          <w:szCs w:val="24"/>
        </w:rPr>
        <w:t>a</w:t>
      </w:r>
      <w:r w:rsidRPr="00660009">
        <w:rPr>
          <w:rFonts w:ascii="Arial" w:hAnsi="Arial" w:cs="Arial"/>
          <w:spacing w:val="12"/>
          <w:sz w:val="24"/>
          <w:szCs w:val="24"/>
        </w:rPr>
        <w:t xml:space="preserve"> </w:t>
      </w:r>
      <w:r w:rsidRPr="00660009">
        <w:rPr>
          <w:rFonts w:ascii="Arial" w:hAnsi="Arial" w:cs="Arial"/>
          <w:sz w:val="24"/>
          <w:szCs w:val="24"/>
        </w:rPr>
        <w:t>empresa</w:t>
      </w:r>
      <w:r w:rsidRPr="00660009">
        <w:rPr>
          <w:rFonts w:ascii="Arial" w:hAnsi="Arial" w:cs="Arial"/>
          <w:spacing w:val="11"/>
          <w:sz w:val="24"/>
          <w:szCs w:val="24"/>
        </w:rPr>
        <w:t xml:space="preserve"> </w:t>
      </w:r>
      <w:r w:rsidRPr="00660009">
        <w:rPr>
          <w:rFonts w:ascii="Arial" w:hAnsi="Arial" w:cs="Arial"/>
          <w:sz w:val="24"/>
          <w:szCs w:val="24"/>
        </w:rPr>
        <w:t>tenha</w:t>
      </w:r>
      <w:r w:rsidRPr="00660009">
        <w:rPr>
          <w:rFonts w:ascii="Arial" w:hAnsi="Arial" w:cs="Arial"/>
          <w:spacing w:val="12"/>
          <w:sz w:val="24"/>
          <w:szCs w:val="24"/>
        </w:rPr>
        <w:t xml:space="preserve"> </w:t>
      </w:r>
      <w:r w:rsidRPr="00660009">
        <w:rPr>
          <w:rFonts w:ascii="Arial" w:hAnsi="Arial" w:cs="Arial"/>
          <w:sz w:val="24"/>
          <w:szCs w:val="24"/>
        </w:rPr>
        <w:t>condições de elaborar sua proposta. Para tanto, o licitante ou seu representante legal deve trazer o mídia digital usual (Cd-Rom ou Pen Drive), visto que a</w:t>
      </w:r>
      <w:r w:rsidRPr="00660009">
        <w:rPr>
          <w:rFonts w:ascii="Arial" w:hAnsi="Arial" w:cs="Arial"/>
          <w:spacing w:val="1"/>
          <w:sz w:val="24"/>
          <w:szCs w:val="24"/>
        </w:rPr>
        <w:t xml:space="preserve"> </w:t>
      </w:r>
      <w:r w:rsidRPr="00660009">
        <w:rPr>
          <w:rFonts w:ascii="Arial" w:hAnsi="Arial" w:cs="Arial"/>
          <w:sz w:val="24"/>
          <w:szCs w:val="24"/>
        </w:rPr>
        <w:t>instituições contratantes</w:t>
      </w:r>
      <w:r w:rsidRPr="00660009">
        <w:rPr>
          <w:rFonts w:ascii="Arial" w:hAnsi="Arial" w:cs="Arial"/>
          <w:spacing w:val="1"/>
          <w:sz w:val="24"/>
          <w:szCs w:val="24"/>
        </w:rPr>
        <w:t xml:space="preserve"> </w:t>
      </w:r>
      <w:r w:rsidRPr="00660009">
        <w:rPr>
          <w:rFonts w:ascii="Arial" w:hAnsi="Arial" w:cs="Arial"/>
          <w:sz w:val="24"/>
          <w:szCs w:val="24"/>
        </w:rPr>
        <w:t>não fornecem</w:t>
      </w:r>
      <w:r w:rsidRPr="00660009">
        <w:rPr>
          <w:rFonts w:ascii="Arial" w:hAnsi="Arial" w:cs="Arial"/>
          <w:spacing w:val="1"/>
          <w:sz w:val="24"/>
          <w:szCs w:val="24"/>
        </w:rPr>
        <w:t xml:space="preserve"> </w:t>
      </w:r>
      <w:r w:rsidRPr="00660009">
        <w:rPr>
          <w:rFonts w:ascii="Arial" w:hAnsi="Arial" w:cs="Arial"/>
          <w:sz w:val="24"/>
          <w:szCs w:val="24"/>
        </w:rPr>
        <w:t>os dispositivos.</w:t>
      </w:r>
    </w:p>
    <w:p w14:paraId="31CABCD7" w14:textId="77777777" w:rsidR="00FA16AF" w:rsidRPr="00660009" w:rsidRDefault="00FA16AF" w:rsidP="00FA16AF">
      <w:pPr>
        <w:pStyle w:val="PargrafodaLista"/>
        <w:tabs>
          <w:tab w:val="left" w:pos="594"/>
        </w:tabs>
        <w:spacing w:line="276" w:lineRule="auto"/>
        <w:ind w:left="0"/>
        <w:rPr>
          <w:rFonts w:ascii="Arial" w:hAnsi="Arial" w:cs="Arial"/>
          <w:sz w:val="24"/>
          <w:szCs w:val="24"/>
        </w:rPr>
      </w:pPr>
    </w:p>
    <w:p w14:paraId="49BB3F13" w14:textId="77777777" w:rsidR="00FA16AF" w:rsidRPr="00660009" w:rsidRDefault="00FA16AF" w:rsidP="006255E3">
      <w:pPr>
        <w:pStyle w:val="PargrafodaLista"/>
        <w:widowControl w:val="0"/>
        <w:numPr>
          <w:ilvl w:val="1"/>
          <w:numId w:val="84"/>
        </w:numPr>
        <w:tabs>
          <w:tab w:val="left" w:pos="577"/>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A não realização da vistoria, não poderá embasar posteriores alegações de desconhecimento das instalações, dúvidas ou</w:t>
      </w:r>
      <w:r w:rsidRPr="00660009">
        <w:rPr>
          <w:rFonts w:ascii="Arial" w:hAnsi="Arial" w:cs="Arial"/>
          <w:spacing w:val="1"/>
          <w:sz w:val="24"/>
          <w:szCs w:val="24"/>
        </w:rPr>
        <w:t xml:space="preserve"> </w:t>
      </w:r>
      <w:r w:rsidRPr="00660009">
        <w:rPr>
          <w:rFonts w:ascii="Arial" w:hAnsi="Arial" w:cs="Arial"/>
          <w:sz w:val="24"/>
          <w:szCs w:val="24"/>
        </w:rPr>
        <w:t>esquecimentos de quaisquer detalhes dos locais da prestação dos serviços, devendo a licitante vencedora assumir os ônus dos</w:t>
      </w:r>
      <w:r w:rsidRPr="00660009">
        <w:rPr>
          <w:rFonts w:ascii="Arial" w:hAnsi="Arial" w:cs="Arial"/>
          <w:spacing w:val="1"/>
          <w:sz w:val="24"/>
          <w:szCs w:val="24"/>
        </w:rPr>
        <w:t xml:space="preserve"> </w:t>
      </w:r>
      <w:r w:rsidRPr="00660009">
        <w:rPr>
          <w:rFonts w:ascii="Arial" w:hAnsi="Arial" w:cs="Arial"/>
          <w:sz w:val="24"/>
          <w:szCs w:val="24"/>
        </w:rPr>
        <w:t>serviços decorrentes.</w:t>
      </w:r>
    </w:p>
    <w:p w14:paraId="2F6F93DF" w14:textId="77777777" w:rsidR="00FA16AF" w:rsidRPr="00660009" w:rsidRDefault="00FA16AF" w:rsidP="00FA16AF">
      <w:pPr>
        <w:pStyle w:val="PargrafodaLista"/>
        <w:tabs>
          <w:tab w:val="left" w:pos="577"/>
        </w:tabs>
        <w:spacing w:line="276" w:lineRule="auto"/>
        <w:ind w:left="0"/>
        <w:rPr>
          <w:rFonts w:ascii="Arial" w:hAnsi="Arial" w:cs="Arial"/>
          <w:sz w:val="24"/>
          <w:szCs w:val="24"/>
        </w:rPr>
      </w:pPr>
    </w:p>
    <w:p w14:paraId="507DCA7F" w14:textId="03348787" w:rsidR="001D3229" w:rsidRPr="00FA16AF" w:rsidRDefault="00FA16AF" w:rsidP="006255E3">
      <w:pPr>
        <w:pStyle w:val="PargrafodaLista"/>
        <w:widowControl w:val="0"/>
        <w:numPr>
          <w:ilvl w:val="1"/>
          <w:numId w:val="84"/>
        </w:numPr>
        <w:tabs>
          <w:tab w:val="left" w:pos="582"/>
        </w:tabs>
        <w:autoSpaceDE w:val="0"/>
        <w:autoSpaceDN w:val="0"/>
        <w:spacing w:after="0" w:line="276" w:lineRule="auto"/>
        <w:ind w:left="0" w:firstLine="0"/>
        <w:jc w:val="both"/>
        <w:rPr>
          <w:rFonts w:ascii="Arial" w:hAnsi="Arial" w:cs="Arial"/>
          <w:sz w:val="24"/>
          <w:szCs w:val="24"/>
        </w:rPr>
      </w:pPr>
      <w:r w:rsidRPr="00660009">
        <w:rPr>
          <w:rFonts w:ascii="Arial" w:hAnsi="Arial" w:cs="Arial"/>
          <w:sz w:val="24"/>
          <w:szCs w:val="24"/>
        </w:rPr>
        <w:t>A licitante deverá declarar que conhece todas as informações e condições locais para o cumprimento das obrigações objeto</w:t>
      </w:r>
      <w:r w:rsidRPr="00660009">
        <w:rPr>
          <w:rFonts w:ascii="Arial" w:hAnsi="Arial" w:cs="Arial"/>
          <w:spacing w:val="1"/>
          <w:sz w:val="24"/>
          <w:szCs w:val="24"/>
        </w:rPr>
        <w:t xml:space="preserve"> </w:t>
      </w:r>
      <w:r w:rsidRPr="00660009">
        <w:rPr>
          <w:rFonts w:ascii="Arial" w:hAnsi="Arial" w:cs="Arial"/>
          <w:sz w:val="24"/>
          <w:szCs w:val="24"/>
        </w:rPr>
        <w:t>da licitação.</w:t>
      </w:r>
    </w:p>
    <w:p w14:paraId="5863E42D" w14:textId="31484DEB" w:rsidR="00FF4C18" w:rsidRDefault="00FF4C18" w:rsidP="00FF4C18">
      <w:pPr>
        <w:widowControl w:val="0"/>
        <w:tabs>
          <w:tab w:val="left" w:pos="860"/>
        </w:tabs>
        <w:autoSpaceDE w:val="0"/>
        <w:autoSpaceDN w:val="0"/>
        <w:spacing w:before="146" w:after="0" w:line="360" w:lineRule="auto"/>
        <w:ind w:right="119"/>
        <w:jc w:val="both"/>
        <w:rPr>
          <w:rFonts w:ascii="Times New Roman" w:hAnsi="Times New Roman" w:cs="Times New Roman"/>
          <w:b/>
        </w:rPr>
      </w:pPr>
    </w:p>
    <w:p w14:paraId="0B8F26B6" w14:textId="042ED3FA" w:rsidR="007D0236" w:rsidRPr="00FA16AF" w:rsidRDefault="00CD1BE1" w:rsidP="006255E3">
      <w:pPr>
        <w:pStyle w:val="PargrafodaLista"/>
        <w:widowControl w:val="0"/>
        <w:numPr>
          <w:ilvl w:val="0"/>
          <w:numId w:val="84"/>
        </w:numPr>
        <w:spacing w:before="120" w:after="0" w:line="240" w:lineRule="auto"/>
        <w:ind w:right="460"/>
        <w:jc w:val="both"/>
        <w:rPr>
          <w:rFonts w:ascii="Arial" w:eastAsia="Tahoma" w:hAnsi="Arial" w:cs="Arial"/>
          <w:b/>
          <w:sz w:val="24"/>
          <w:szCs w:val="24"/>
        </w:rPr>
      </w:pPr>
      <w:r w:rsidRPr="00FA16AF">
        <w:rPr>
          <w:rFonts w:ascii="Arial" w:eastAsia="Tahoma" w:hAnsi="Arial" w:cs="Arial"/>
          <w:b/>
          <w:sz w:val="24"/>
          <w:szCs w:val="24"/>
        </w:rPr>
        <w:t xml:space="preserve">DA ESTIMATIVA DE PREÇO </w:t>
      </w:r>
    </w:p>
    <w:p w14:paraId="0DCCC520" w14:textId="059C7540" w:rsidR="007D0236" w:rsidRPr="006C061E" w:rsidRDefault="00FA16AF">
      <w:pPr>
        <w:widowControl w:val="0"/>
        <w:spacing w:before="120" w:after="0" w:line="240" w:lineRule="auto"/>
        <w:ind w:right="460"/>
        <w:jc w:val="both"/>
        <w:rPr>
          <w:rFonts w:ascii="Arial" w:eastAsia="Tahoma" w:hAnsi="Arial" w:cs="Arial"/>
          <w:sz w:val="24"/>
          <w:szCs w:val="24"/>
        </w:rPr>
      </w:pPr>
      <w:r>
        <w:rPr>
          <w:rFonts w:ascii="Arial" w:eastAsia="Tahoma" w:hAnsi="Arial" w:cs="Arial"/>
          <w:b/>
          <w:sz w:val="24"/>
          <w:szCs w:val="24"/>
        </w:rPr>
        <w:t>8</w:t>
      </w:r>
      <w:r w:rsidR="00CD1BE1" w:rsidRPr="006C061E">
        <w:rPr>
          <w:rFonts w:ascii="Arial" w:eastAsia="Tahoma" w:hAnsi="Arial" w:cs="Arial"/>
          <w:b/>
          <w:sz w:val="24"/>
          <w:szCs w:val="24"/>
        </w:rPr>
        <w:t>.1.</w:t>
      </w:r>
      <w:r w:rsidR="00CD1BE1" w:rsidRPr="006C061E">
        <w:rPr>
          <w:rFonts w:ascii="Arial" w:eastAsia="Tahoma" w:hAnsi="Arial" w:cs="Arial"/>
          <w:sz w:val="24"/>
          <w:szCs w:val="24"/>
        </w:rPr>
        <w:t xml:space="preserve"> A contratação do objeto terá na fase preparatória do processo licitatório a estimativa de preço que permanecerá em sigilo até a abertura do certame, após a classificação provisória da melhor proposta, nos termos do Art. 24 da Lei 14.133/2021, objetivando estimular a competitividade e apresentação da melhor oferta do licitante em sua proposta inicial.</w:t>
      </w:r>
    </w:p>
    <w:p w14:paraId="03B3082A" w14:textId="77777777" w:rsidR="007D0236" w:rsidRPr="006C061E" w:rsidRDefault="007D0236">
      <w:pPr>
        <w:widowControl w:val="0"/>
        <w:spacing w:after="0" w:line="240" w:lineRule="auto"/>
        <w:ind w:right="459"/>
        <w:jc w:val="both"/>
        <w:rPr>
          <w:rFonts w:ascii="Arial" w:eastAsia="SimSun" w:hAnsi="Arial" w:cs="Arial"/>
          <w:sz w:val="24"/>
          <w:szCs w:val="24"/>
        </w:rPr>
      </w:pPr>
    </w:p>
    <w:p w14:paraId="064CD4D4" w14:textId="7861FA20" w:rsidR="007D0236" w:rsidRPr="006C061E" w:rsidRDefault="00FA16AF">
      <w:pPr>
        <w:widowControl w:val="0"/>
        <w:spacing w:before="120" w:after="0" w:line="240" w:lineRule="auto"/>
        <w:jc w:val="both"/>
        <w:rPr>
          <w:rFonts w:ascii="Arial" w:eastAsia="Tahoma" w:hAnsi="Arial" w:cs="Arial"/>
          <w:b/>
          <w:sz w:val="24"/>
          <w:szCs w:val="24"/>
        </w:rPr>
      </w:pPr>
      <w:r>
        <w:rPr>
          <w:rFonts w:ascii="Arial" w:eastAsia="Tahoma" w:hAnsi="Arial" w:cs="Arial"/>
          <w:b/>
          <w:sz w:val="24"/>
          <w:szCs w:val="24"/>
        </w:rPr>
        <w:t>9</w:t>
      </w:r>
      <w:r w:rsidR="00CD1BE1" w:rsidRPr="006C061E">
        <w:rPr>
          <w:rFonts w:ascii="Arial" w:eastAsia="Tahoma" w:hAnsi="Arial" w:cs="Arial"/>
          <w:b/>
          <w:sz w:val="24"/>
          <w:szCs w:val="24"/>
        </w:rPr>
        <w:t>. MODALIDADE E TIPO DE LICITAÇÃO REGIME DE EXECUÇÃO</w:t>
      </w:r>
    </w:p>
    <w:p w14:paraId="4C8D8AE1" w14:textId="731418E7" w:rsidR="007D0236" w:rsidRPr="006C061E" w:rsidRDefault="00FA16AF">
      <w:pPr>
        <w:widowControl w:val="0"/>
        <w:spacing w:before="120" w:after="0" w:line="240" w:lineRule="auto"/>
        <w:jc w:val="both"/>
        <w:rPr>
          <w:rFonts w:ascii="Arial" w:eastAsia="Tahoma" w:hAnsi="Arial" w:cs="Arial"/>
          <w:b/>
          <w:sz w:val="24"/>
          <w:szCs w:val="24"/>
        </w:rPr>
      </w:pPr>
      <w:r>
        <w:rPr>
          <w:rFonts w:ascii="Arial" w:eastAsia="Tahoma" w:hAnsi="Arial" w:cs="Arial"/>
          <w:sz w:val="24"/>
          <w:szCs w:val="24"/>
        </w:rPr>
        <w:t>9</w:t>
      </w:r>
      <w:r w:rsidR="00CD1BE1" w:rsidRPr="006C061E">
        <w:rPr>
          <w:rFonts w:ascii="Arial" w:eastAsia="Tahoma" w:hAnsi="Arial" w:cs="Arial"/>
          <w:sz w:val="24"/>
          <w:szCs w:val="24"/>
        </w:rPr>
        <w:t>.1. Pregão Eletrônico por Sistema de Registro de Preços do tipo menor preço por item.</w:t>
      </w:r>
    </w:p>
    <w:p w14:paraId="6D15A69D" w14:textId="530957F1" w:rsidR="007D0236" w:rsidRPr="006C061E" w:rsidRDefault="00FA16AF">
      <w:pPr>
        <w:widowControl w:val="0"/>
        <w:spacing w:after="0" w:line="240" w:lineRule="auto"/>
        <w:jc w:val="both"/>
        <w:rPr>
          <w:rFonts w:ascii="Arial" w:eastAsia="Tahoma" w:hAnsi="Arial" w:cs="Arial"/>
          <w:sz w:val="24"/>
          <w:szCs w:val="24"/>
        </w:rPr>
      </w:pPr>
      <w:r>
        <w:rPr>
          <w:rFonts w:ascii="Arial" w:eastAsia="Tahoma" w:hAnsi="Arial" w:cs="Arial"/>
          <w:sz w:val="24"/>
          <w:szCs w:val="24"/>
        </w:rPr>
        <w:t>9.</w:t>
      </w:r>
      <w:r w:rsidR="00CD1BE1" w:rsidRPr="006C061E">
        <w:rPr>
          <w:rFonts w:ascii="Arial" w:eastAsia="Tahoma" w:hAnsi="Arial" w:cs="Arial"/>
          <w:sz w:val="24"/>
          <w:szCs w:val="24"/>
        </w:rPr>
        <w:t>2. A futura contratada deverá e</w:t>
      </w:r>
      <w:r>
        <w:rPr>
          <w:rFonts w:ascii="Arial" w:eastAsia="Tahoma" w:hAnsi="Arial" w:cs="Arial"/>
          <w:sz w:val="24"/>
          <w:szCs w:val="24"/>
        </w:rPr>
        <w:t>xecutar os serviços</w:t>
      </w:r>
      <w:r w:rsidR="00CD1BE1" w:rsidRPr="006C061E">
        <w:rPr>
          <w:rFonts w:ascii="Arial" w:eastAsia="Tahoma" w:hAnsi="Arial" w:cs="Arial"/>
          <w:sz w:val="24"/>
          <w:szCs w:val="24"/>
        </w:rPr>
        <w:t xml:space="preserve">, conforme </w:t>
      </w:r>
      <w:r w:rsidR="008A3D3B" w:rsidRPr="006C061E">
        <w:rPr>
          <w:rFonts w:ascii="Arial" w:eastAsia="Tahoma" w:hAnsi="Arial" w:cs="Arial"/>
          <w:sz w:val="24"/>
          <w:szCs w:val="24"/>
        </w:rPr>
        <w:t>solicitado, seguindo</w:t>
      </w:r>
      <w:r w:rsidR="00CD1BE1" w:rsidRPr="006C061E">
        <w:rPr>
          <w:rFonts w:ascii="Arial" w:eastAsia="Tahoma" w:hAnsi="Arial" w:cs="Arial"/>
          <w:sz w:val="24"/>
          <w:szCs w:val="24"/>
        </w:rPr>
        <w:t xml:space="preserve"> as condições e especificações constantes neste edital e seus anexos.</w:t>
      </w:r>
    </w:p>
    <w:p w14:paraId="72A5BCCF" w14:textId="192E6267" w:rsidR="007D0236" w:rsidRPr="006C061E" w:rsidRDefault="00FA16AF">
      <w:pPr>
        <w:widowControl w:val="0"/>
        <w:spacing w:after="0" w:line="240" w:lineRule="auto"/>
        <w:jc w:val="both"/>
        <w:rPr>
          <w:rFonts w:ascii="Arial" w:eastAsia="Tahoma" w:hAnsi="Arial" w:cs="Arial"/>
          <w:sz w:val="24"/>
          <w:szCs w:val="24"/>
        </w:rPr>
      </w:pPr>
      <w:r>
        <w:rPr>
          <w:rFonts w:ascii="Arial" w:eastAsia="Tahoma" w:hAnsi="Arial" w:cs="Arial"/>
          <w:sz w:val="24"/>
          <w:szCs w:val="24"/>
        </w:rPr>
        <w:t>9</w:t>
      </w:r>
      <w:r w:rsidR="00CD1BE1" w:rsidRPr="006C061E">
        <w:rPr>
          <w:rFonts w:ascii="Arial" w:eastAsia="Tahoma" w:hAnsi="Arial" w:cs="Arial"/>
          <w:sz w:val="24"/>
          <w:szCs w:val="24"/>
        </w:rPr>
        <w:t xml:space="preserve">.3. A fim de obter melhores condições de fornecimento e menores preços, em virtude do quantitativo das compras, o que beneficia a todos a melhor aquisição com o menor custo benefício. </w:t>
      </w:r>
    </w:p>
    <w:p w14:paraId="5B494111" w14:textId="33450301" w:rsidR="007D0236" w:rsidRPr="006C061E" w:rsidRDefault="00CD1BE1">
      <w:pPr>
        <w:widowControl w:val="0"/>
        <w:spacing w:after="0" w:line="240" w:lineRule="auto"/>
        <w:jc w:val="both"/>
        <w:rPr>
          <w:rFonts w:ascii="Arial" w:eastAsia="Tahoma" w:hAnsi="Arial" w:cs="Arial"/>
          <w:sz w:val="24"/>
          <w:szCs w:val="24"/>
        </w:rPr>
      </w:pPr>
      <w:r w:rsidRPr="006C061E">
        <w:rPr>
          <w:rFonts w:ascii="Arial" w:eastAsia="Tahoma" w:hAnsi="Arial" w:cs="Arial"/>
          <w:sz w:val="24"/>
          <w:szCs w:val="24"/>
        </w:rPr>
        <w:t xml:space="preserve">Considerando o princípio da economicidade e eficiência, tendo a finalidade de garantir a melhor utilização dos recursos disponíveis pela Administração Pública, </w:t>
      </w:r>
      <w:r w:rsidR="008A3D3B" w:rsidRPr="006C061E">
        <w:rPr>
          <w:rFonts w:ascii="Arial" w:eastAsia="Tahoma" w:hAnsi="Arial" w:cs="Arial"/>
          <w:sz w:val="24"/>
          <w:szCs w:val="24"/>
        </w:rPr>
        <w:t>atendendo recomendação</w:t>
      </w:r>
      <w:r w:rsidRPr="006C061E">
        <w:rPr>
          <w:rFonts w:ascii="Arial" w:eastAsia="Tahoma" w:hAnsi="Arial" w:cs="Arial"/>
          <w:sz w:val="24"/>
          <w:szCs w:val="24"/>
        </w:rPr>
        <w:t xml:space="preserve"> dos órgãos de controle e fiscalização dos gastos </w:t>
      </w:r>
      <w:r w:rsidRPr="006C061E">
        <w:rPr>
          <w:rFonts w:ascii="Arial" w:eastAsia="Tahoma" w:hAnsi="Arial" w:cs="Arial"/>
          <w:sz w:val="24"/>
          <w:szCs w:val="24"/>
        </w:rPr>
        <w:lastRenderedPageBreak/>
        <w:t>públicos, notadamente o Tribunal de Contas.</w:t>
      </w:r>
    </w:p>
    <w:p w14:paraId="24520A5C" w14:textId="77777777" w:rsidR="007D0236" w:rsidRPr="006C061E" w:rsidRDefault="007D0236">
      <w:pPr>
        <w:spacing w:after="0" w:line="240" w:lineRule="auto"/>
        <w:jc w:val="both"/>
        <w:rPr>
          <w:rFonts w:ascii="Arial" w:eastAsia="Tahoma" w:hAnsi="Arial" w:cs="Arial"/>
          <w:sz w:val="24"/>
          <w:szCs w:val="24"/>
        </w:rPr>
      </w:pPr>
    </w:p>
    <w:p w14:paraId="6DA6964C" w14:textId="77777777" w:rsidR="007D0236" w:rsidRPr="006C061E" w:rsidRDefault="007D0236" w:rsidP="00FA16AF">
      <w:pPr>
        <w:spacing w:after="0" w:line="240" w:lineRule="auto"/>
        <w:jc w:val="both"/>
        <w:rPr>
          <w:rFonts w:ascii="Arial" w:eastAsia="Tahoma" w:hAnsi="Arial" w:cs="Arial"/>
          <w:sz w:val="24"/>
          <w:szCs w:val="24"/>
        </w:rPr>
      </w:pPr>
    </w:p>
    <w:p w14:paraId="2AE0DCDE" w14:textId="145C347F" w:rsidR="007D0236" w:rsidRPr="00FA16AF" w:rsidRDefault="00CD1BE1" w:rsidP="006255E3">
      <w:pPr>
        <w:pStyle w:val="PargrafodaLista"/>
        <w:widowControl w:val="0"/>
        <w:numPr>
          <w:ilvl w:val="0"/>
          <w:numId w:val="87"/>
        </w:numPr>
        <w:spacing w:before="120" w:after="0" w:line="240" w:lineRule="auto"/>
        <w:jc w:val="both"/>
        <w:rPr>
          <w:rFonts w:ascii="Arial" w:eastAsia="Tahoma" w:hAnsi="Arial" w:cs="Arial"/>
          <w:b/>
          <w:sz w:val="24"/>
          <w:szCs w:val="24"/>
        </w:rPr>
      </w:pPr>
      <w:r w:rsidRPr="00FA16AF">
        <w:rPr>
          <w:rFonts w:ascii="Arial" w:eastAsia="Tahoma" w:hAnsi="Arial" w:cs="Arial"/>
          <w:b/>
          <w:sz w:val="24"/>
          <w:szCs w:val="24"/>
        </w:rPr>
        <w:t>DO PRAZO, LOCAL E DAS CONDIÇÕES DE EXECUÇÃO:</w:t>
      </w:r>
    </w:p>
    <w:p w14:paraId="0F8602D9" w14:textId="796375EF" w:rsidR="007D0236" w:rsidRPr="00FA16AF" w:rsidRDefault="00CD1BE1" w:rsidP="006255E3">
      <w:pPr>
        <w:pStyle w:val="PargrafodaLista"/>
        <w:widowControl w:val="0"/>
        <w:numPr>
          <w:ilvl w:val="1"/>
          <w:numId w:val="88"/>
        </w:numPr>
        <w:spacing w:before="120" w:after="0" w:line="240" w:lineRule="auto"/>
        <w:jc w:val="both"/>
        <w:rPr>
          <w:rFonts w:ascii="Arial" w:eastAsia="Tahoma" w:hAnsi="Arial" w:cs="Arial"/>
          <w:sz w:val="24"/>
          <w:szCs w:val="24"/>
        </w:rPr>
      </w:pPr>
      <w:r w:rsidRPr="00FA16AF">
        <w:rPr>
          <w:rFonts w:ascii="Arial" w:eastAsia="Tahoma" w:hAnsi="Arial" w:cs="Arial"/>
          <w:sz w:val="24"/>
          <w:szCs w:val="24"/>
        </w:rPr>
        <w:t xml:space="preserve">O prazo de </w:t>
      </w:r>
      <w:r w:rsidR="00FA16AF" w:rsidRPr="00FA16AF">
        <w:rPr>
          <w:rFonts w:ascii="Arial" w:eastAsia="Tahoma" w:hAnsi="Arial" w:cs="Arial"/>
          <w:sz w:val="24"/>
          <w:szCs w:val="24"/>
        </w:rPr>
        <w:t>execução</w:t>
      </w:r>
      <w:r w:rsidRPr="00FA16AF">
        <w:rPr>
          <w:rFonts w:ascii="Arial" w:eastAsia="Tahoma" w:hAnsi="Arial" w:cs="Arial"/>
          <w:sz w:val="24"/>
          <w:szCs w:val="24"/>
        </w:rPr>
        <w:t xml:space="preserve"> dos itens será de até 20 (vinte) dias corridos, após recebimento da </w:t>
      </w:r>
      <w:r w:rsidR="00FA16AF" w:rsidRPr="00FA16AF">
        <w:rPr>
          <w:rFonts w:ascii="Arial" w:eastAsia="Tahoma" w:hAnsi="Arial" w:cs="Arial"/>
          <w:sz w:val="24"/>
          <w:szCs w:val="24"/>
        </w:rPr>
        <w:t>Ordem</w:t>
      </w:r>
      <w:r w:rsidRPr="00FA16AF">
        <w:rPr>
          <w:rFonts w:ascii="Arial" w:eastAsia="Tahoma" w:hAnsi="Arial" w:cs="Arial"/>
          <w:sz w:val="24"/>
          <w:szCs w:val="24"/>
        </w:rPr>
        <w:t xml:space="preserve"> de </w:t>
      </w:r>
      <w:r w:rsidR="00FA16AF" w:rsidRPr="00FA16AF">
        <w:rPr>
          <w:rFonts w:ascii="Arial" w:eastAsia="Tahoma" w:hAnsi="Arial" w:cs="Arial"/>
          <w:sz w:val="24"/>
          <w:szCs w:val="24"/>
        </w:rPr>
        <w:t>Serviço</w:t>
      </w:r>
      <w:r w:rsidRPr="00FA16AF">
        <w:rPr>
          <w:rFonts w:ascii="Arial" w:eastAsia="Tahoma" w:hAnsi="Arial" w:cs="Arial"/>
          <w:sz w:val="24"/>
          <w:szCs w:val="24"/>
        </w:rPr>
        <w:t xml:space="preserve"> – </w:t>
      </w:r>
      <w:r w:rsidR="00FA16AF" w:rsidRPr="00FA16AF">
        <w:rPr>
          <w:rFonts w:ascii="Arial" w:eastAsia="Tahoma" w:hAnsi="Arial" w:cs="Arial"/>
          <w:sz w:val="24"/>
          <w:szCs w:val="24"/>
        </w:rPr>
        <w:t>OS</w:t>
      </w:r>
      <w:r w:rsidRPr="00FA16AF">
        <w:rPr>
          <w:rFonts w:ascii="Arial" w:eastAsia="Tahoma" w:hAnsi="Arial" w:cs="Arial"/>
          <w:sz w:val="24"/>
          <w:szCs w:val="24"/>
        </w:rPr>
        <w:t>.</w:t>
      </w:r>
    </w:p>
    <w:p w14:paraId="2327FC46" w14:textId="67F7D91A" w:rsidR="007D0236" w:rsidRPr="006C061E" w:rsidRDefault="00FA16AF">
      <w:pPr>
        <w:widowControl w:val="0"/>
        <w:spacing w:after="0" w:line="240" w:lineRule="auto"/>
        <w:jc w:val="both"/>
        <w:rPr>
          <w:rFonts w:ascii="Arial" w:eastAsia="Tahoma" w:hAnsi="Arial" w:cs="Arial"/>
          <w:sz w:val="24"/>
          <w:szCs w:val="24"/>
        </w:rPr>
      </w:pPr>
      <w:r>
        <w:rPr>
          <w:rFonts w:ascii="Arial" w:eastAsia="Tahoma" w:hAnsi="Arial" w:cs="Arial"/>
          <w:sz w:val="24"/>
          <w:szCs w:val="24"/>
        </w:rPr>
        <w:t xml:space="preserve">10.2. </w:t>
      </w:r>
      <w:r w:rsidR="00CD1BE1" w:rsidRPr="006C061E">
        <w:rPr>
          <w:rFonts w:ascii="Arial" w:eastAsia="Tahoma" w:hAnsi="Arial" w:cs="Arial"/>
          <w:sz w:val="24"/>
          <w:szCs w:val="24"/>
        </w:rPr>
        <w:t xml:space="preserve"> </w:t>
      </w:r>
      <w:r>
        <w:rPr>
          <w:rFonts w:ascii="Arial" w:eastAsia="Tahoma" w:hAnsi="Arial" w:cs="Arial"/>
          <w:sz w:val="24"/>
          <w:szCs w:val="24"/>
        </w:rPr>
        <w:t>O local de Execução:</w:t>
      </w:r>
    </w:p>
    <w:p w14:paraId="5D055A1C" w14:textId="7B8FEC87" w:rsidR="007D0236" w:rsidRPr="006C061E" w:rsidRDefault="00CD1BE1" w:rsidP="00E85EFD">
      <w:pPr>
        <w:widowControl w:val="0"/>
        <w:spacing w:after="0" w:line="240" w:lineRule="auto"/>
        <w:jc w:val="both"/>
        <w:rPr>
          <w:rFonts w:ascii="Arial" w:eastAsia="Tahoma" w:hAnsi="Arial" w:cs="Arial"/>
          <w:sz w:val="24"/>
          <w:szCs w:val="24"/>
        </w:rPr>
      </w:pPr>
      <w:r w:rsidRPr="006C061E">
        <w:rPr>
          <w:rFonts w:ascii="Arial" w:eastAsia="Tahoma" w:hAnsi="Arial" w:cs="Arial"/>
          <w:sz w:val="24"/>
          <w:szCs w:val="24"/>
        </w:rPr>
        <w:t xml:space="preserve">a) </w:t>
      </w:r>
      <w:r w:rsidR="00F71E50" w:rsidRPr="006C061E">
        <w:rPr>
          <w:rFonts w:ascii="Arial" w:eastAsia="Tahoma" w:hAnsi="Arial" w:cs="Arial"/>
          <w:sz w:val="24"/>
          <w:szCs w:val="24"/>
          <w:shd w:val="clear" w:color="auto" w:fill="FFFFFF"/>
        </w:rPr>
        <w:t xml:space="preserve">Será designada no endereço constante na </w:t>
      </w:r>
      <w:r w:rsidR="00FA16AF">
        <w:rPr>
          <w:rFonts w:ascii="Arial" w:eastAsia="Tahoma" w:hAnsi="Arial" w:cs="Arial"/>
          <w:sz w:val="24"/>
          <w:szCs w:val="24"/>
          <w:shd w:val="clear" w:color="auto" w:fill="FFFFFF"/>
        </w:rPr>
        <w:t>Ordem</w:t>
      </w:r>
      <w:r w:rsidR="00F71E50" w:rsidRPr="006C061E">
        <w:rPr>
          <w:rFonts w:ascii="Arial" w:eastAsia="Tahoma" w:hAnsi="Arial" w:cs="Arial"/>
          <w:sz w:val="24"/>
          <w:szCs w:val="24"/>
          <w:shd w:val="clear" w:color="auto" w:fill="FFFFFF"/>
        </w:rPr>
        <w:t xml:space="preserve"> de </w:t>
      </w:r>
      <w:r w:rsidR="00FA16AF">
        <w:rPr>
          <w:rFonts w:ascii="Arial" w:eastAsia="Tahoma" w:hAnsi="Arial" w:cs="Arial"/>
          <w:sz w:val="24"/>
          <w:szCs w:val="24"/>
          <w:shd w:val="clear" w:color="auto" w:fill="FFFFFF"/>
        </w:rPr>
        <w:t>Serviç</w:t>
      </w:r>
      <w:r w:rsidR="00F71E50" w:rsidRPr="006C061E">
        <w:rPr>
          <w:rFonts w:ascii="Arial" w:eastAsia="Tahoma" w:hAnsi="Arial" w:cs="Arial"/>
          <w:sz w:val="24"/>
          <w:szCs w:val="24"/>
          <w:shd w:val="clear" w:color="auto" w:fill="FFFFFF"/>
        </w:rPr>
        <w:t>o</w:t>
      </w:r>
      <w:r w:rsidRPr="006C061E">
        <w:rPr>
          <w:rFonts w:ascii="Arial" w:eastAsia="Tahoma" w:hAnsi="Arial" w:cs="Arial"/>
          <w:sz w:val="24"/>
          <w:szCs w:val="24"/>
        </w:rPr>
        <w:t xml:space="preserve">. </w:t>
      </w:r>
    </w:p>
    <w:p w14:paraId="315ECE46" w14:textId="77777777" w:rsidR="007D0236" w:rsidRPr="006C061E" w:rsidRDefault="00CD1BE1" w:rsidP="006255E3">
      <w:pPr>
        <w:numPr>
          <w:ilvl w:val="0"/>
          <w:numId w:val="40"/>
        </w:numPr>
        <w:tabs>
          <w:tab w:val="left" w:pos="440"/>
        </w:tabs>
        <w:spacing w:after="0" w:line="240" w:lineRule="auto"/>
        <w:jc w:val="both"/>
        <w:rPr>
          <w:rFonts w:ascii="Arial" w:eastAsia="Tahoma" w:hAnsi="Arial" w:cs="Arial"/>
          <w:b/>
          <w:sz w:val="24"/>
          <w:szCs w:val="24"/>
        </w:rPr>
      </w:pPr>
      <w:r w:rsidRPr="006C061E">
        <w:rPr>
          <w:rFonts w:ascii="Arial" w:eastAsia="Tahoma" w:hAnsi="Arial" w:cs="Arial"/>
          <w:b/>
          <w:sz w:val="24"/>
          <w:szCs w:val="24"/>
        </w:rPr>
        <w:t>DO ORÇAMENTO SIGILOSO</w:t>
      </w:r>
    </w:p>
    <w:p w14:paraId="1D1C0EB3" w14:textId="77777777" w:rsidR="007D0236" w:rsidRPr="006C061E" w:rsidRDefault="00CD1BE1">
      <w:pPr>
        <w:spacing w:after="0" w:line="240" w:lineRule="auto"/>
        <w:jc w:val="both"/>
        <w:rPr>
          <w:rFonts w:ascii="Arial" w:eastAsia="Tahoma" w:hAnsi="Arial" w:cs="Arial"/>
          <w:color w:val="000000"/>
          <w:sz w:val="24"/>
          <w:szCs w:val="24"/>
        </w:rPr>
      </w:pPr>
      <w:r w:rsidRPr="006C061E">
        <w:rPr>
          <w:rFonts w:ascii="Arial" w:eastAsia="Tahoma" w:hAnsi="Arial" w:cs="Arial"/>
          <w:color w:val="000000"/>
          <w:sz w:val="24"/>
          <w:szCs w:val="24"/>
        </w:rPr>
        <w:t xml:space="preserve">Considerando a lei de Licitações e Contratos n° </w:t>
      </w:r>
      <w:r w:rsidRPr="006C061E">
        <w:rPr>
          <w:rFonts w:ascii="Arial" w:eastAsia="Tahoma" w:hAnsi="Arial" w:cs="Arial"/>
          <w:b/>
          <w:color w:val="000000"/>
          <w:sz w:val="24"/>
          <w:szCs w:val="24"/>
        </w:rPr>
        <w:t>14.133/21</w:t>
      </w:r>
      <w:r w:rsidRPr="006C061E">
        <w:rPr>
          <w:rFonts w:ascii="Arial" w:eastAsia="Tahoma" w:hAnsi="Arial" w:cs="Arial"/>
          <w:color w:val="000000"/>
          <w:sz w:val="24"/>
          <w:szCs w:val="24"/>
        </w:rPr>
        <w:t xml:space="preserve">, que introduziu </w:t>
      </w:r>
      <w:r w:rsidRPr="006C061E">
        <w:rPr>
          <w:rFonts w:ascii="Arial" w:eastAsia="Tahoma" w:hAnsi="Arial" w:cs="Arial"/>
          <w:b/>
          <w:color w:val="000000"/>
          <w:sz w:val="24"/>
          <w:szCs w:val="24"/>
        </w:rPr>
        <w:t>os artigos 18 inciso VI, e art. 24 inciso I p.ú,</w:t>
      </w:r>
      <w:r w:rsidRPr="006C061E">
        <w:rPr>
          <w:rFonts w:ascii="Arial" w:eastAsia="Tahoma" w:hAnsi="Arial" w:cs="Arial"/>
          <w:color w:val="000000"/>
          <w:sz w:val="24"/>
          <w:szCs w:val="24"/>
        </w:rPr>
        <w:t xml:space="preserve"> quanto a faculdade da Administração Pública por divulgar ou não os valores estimados nas modalidades de pregão, (que pode ser por ex: na economicidade, maior competição, a busca pela prevenção das irregularidades e eventuais superfaturamentos), e, ainda, o não prevalecimento do sigilo quanto a órgãos de controle externo e interno, salvaguardando a lisura e respeito às regras da publicidade, da transparência e da legalidade.</w:t>
      </w:r>
    </w:p>
    <w:p w14:paraId="586CB681" w14:textId="77777777" w:rsidR="007D0236" w:rsidRPr="006C061E" w:rsidRDefault="007D0236">
      <w:pPr>
        <w:spacing w:after="0" w:line="240" w:lineRule="auto"/>
        <w:ind w:firstLine="880"/>
        <w:jc w:val="both"/>
        <w:rPr>
          <w:rFonts w:ascii="Arial" w:eastAsia="Tahoma" w:hAnsi="Arial" w:cs="Arial"/>
          <w:color w:val="000000"/>
          <w:sz w:val="24"/>
          <w:szCs w:val="24"/>
        </w:rPr>
      </w:pPr>
    </w:p>
    <w:p w14:paraId="5DA245A8" w14:textId="77777777" w:rsidR="007D0236" w:rsidRPr="006C061E" w:rsidRDefault="00CD1BE1">
      <w:pPr>
        <w:spacing w:after="0" w:line="240" w:lineRule="auto"/>
        <w:jc w:val="both"/>
        <w:rPr>
          <w:rFonts w:ascii="Arial" w:eastAsia="Tahoma" w:hAnsi="Arial" w:cs="Arial"/>
          <w:color w:val="000000"/>
          <w:sz w:val="24"/>
          <w:szCs w:val="24"/>
        </w:rPr>
      </w:pPr>
      <w:r w:rsidRPr="006C061E">
        <w:rPr>
          <w:rFonts w:ascii="Arial" w:eastAsia="Tahoma" w:hAnsi="Arial" w:cs="Arial"/>
          <w:color w:val="000000"/>
          <w:sz w:val="24"/>
          <w:szCs w:val="24"/>
        </w:rPr>
        <w:t xml:space="preserve">Ademais, a </w:t>
      </w:r>
      <w:r w:rsidRPr="006C061E">
        <w:rPr>
          <w:rFonts w:ascii="Arial" w:eastAsia="Tahoma" w:hAnsi="Arial" w:cs="Arial"/>
          <w:b/>
          <w:color w:val="000000"/>
          <w:sz w:val="24"/>
          <w:szCs w:val="24"/>
        </w:rPr>
        <w:t>Lei 14.133/2021</w:t>
      </w:r>
      <w:r w:rsidRPr="006C061E">
        <w:rPr>
          <w:rFonts w:ascii="Arial" w:eastAsia="Tahoma" w:hAnsi="Arial" w:cs="Arial"/>
          <w:color w:val="000000"/>
          <w:sz w:val="24"/>
          <w:szCs w:val="24"/>
        </w:rPr>
        <w:t xml:space="preserve"> trouxe a possibilidade de adoção de orçamento sigiloso, onde a autoridade responsável pela licitação </w:t>
      </w:r>
      <w:r w:rsidRPr="006C061E">
        <w:rPr>
          <w:rFonts w:ascii="Arial" w:eastAsia="Tahoma" w:hAnsi="Arial" w:cs="Arial"/>
          <w:b/>
          <w:color w:val="000000"/>
          <w:sz w:val="24"/>
          <w:szCs w:val="24"/>
        </w:rPr>
        <w:t>decidirá</w:t>
      </w:r>
      <w:r w:rsidRPr="006C061E">
        <w:rPr>
          <w:rFonts w:ascii="Arial" w:eastAsia="Tahoma" w:hAnsi="Arial" w:cs="Arial"/>
          <w:color w:val="000000"/>
          <w:sz w:val="24"/>
          <w:szCs w:val="24"/>
        </w:rPr>
        <w:t xml:space="preserve"> se o </w:t>
      </w:r>
      <w:r w:rsidRPr="006C061E">
        <w:rPr>
          <w:rFonts w:ascii="Arial" w:eastAsia="Tahoma" w:hAnsi="Arial" w:cs="Arial"/>
          <w:b/>
          <w:color w:val="000000"/>
          <w:sz w:val="24"/>
          <w:szCs w:val="24"/>
        </w:rPr>
        <w:t>orçamento estimado da contratação será ou não sigiloso</w:t>
      </w:r>
      <w:r w:rsidRPr="006C061E">
        <w:rPr>
          <w:rFonts w:ascii="Arial" w:eastAsia="Tahoma" w:hAnsi="Arial" w:cs="Arial"/>
          <w:color w:val="000000"/>
          <w:sz w:val="24"/>
          <w:szCs w:val="24"/>
        </w:rPr>
        <w:t>. Todavia, caso seja adotado o critério de julgamento por maior desconto, o preço estimado ou o máximo aceitável deverá constar, obrigatoriamente, do edital da licitação, conforme dispõe o art. 24, parágrafo único.</w:t>
      </w:r>
    </w:p>
    <w:p w14:paraId="35573338" w14:textId="77777777" w:rsidR="007D0236" w:rsidRPr="006C061E" w:rsidRDefault="007D0236">
      <w:pPr>
        <w:spacing w:after="0" w:line="240" w:lineRule="auto"/>
        <w:ind w:firstLine="709"/>
        <w:jc w:val="both"/>
        <w:rPr>
          <w:rFonts w:ascii="Arial" w:eastAsia="Tahoma" w:hAnsi="Arial" w:cs="Arial"/>
          <w:color w:val="000000"/>
          <w:sz w:val="24"/>
          <w:szCs w:val="24"/>
        </w:rPr>
      </w:pPr>
    </w:p>
    <w:p w14:paraId="6D54C87A" w14:textId="77777777" w:rsidR="007D0236" w:rsidRPr="006C061E" w:rsidRDefault="00CD1BE1">
      <w:pPr>
        <w:spacing w:after="0" w:line="240" w:lineRule="auto"/>
        <w:ind w:firstLine="709"/>
        <w:jc w:val="both"/>
        <w:rPr>
          <w:rFonts w:ascii="Arial" w:eastAsia="Tahoma" w:hAnsi="Arial" w:cs="Arial"/>
          <w:color w:val="000000"/>
          <w:sz w:val="24"/>
          <w:szCs w:val="24"/>
        </w:rPr>
      </w:pPr>
      <w:r w:rsidRPr="006C061E">
        <w:rPr>
          <w:rFonts w:ascii="Arial" w:eastAsia="Tahoma" w:hAnsi="Arial" w:cs="Arial"/>
          <w:color w:val="000000"/>
          <w:sz w:val="24"/>
          <w:szCs w:val="24"/>
        </w:rPr>
        <w:t xml:space="preserve">Essa faculdade de sigilo está prevista no </w:t>
      </w:r>
      <w:r w:rsidRPr="006C061E">
        <w:rPr>
          <w:rFonts w:ascii="Arial" w:eastAsia="Tahoma" w:hAnsi="Arial" w:cs="Arial"/>
          <w:b/>
          <w:color w:val="000000"/>
          <w:sz w:val="24"/>
          <w:szCs w:val="24"/>
          <w:u w:val="single"/>
        </w:rPr>
        <w:t>art. 18, inciso VI da Lei 14.133/2021</w:t>
      </w:r>
      <w:r w:rsidRPr="006C061E">
        <w:rPr>
          <w:rFonts w:ascii="Arial" w:eastAsia="Tahoma" w:hAnsi="Arial" w:cs="Arial"/>
          <w:color w:val="000000"/>
          <w:sz w:val="24"/>
          <w:szCs w:val="24"/>
        </w:rPr>
        <w:t>:</w:t>
      </w:r>
    </w:p>
    <w:p w14:paraId="689BE80E" w14:textId="77777777" w:rsidR="007D0236" w:rsidRPr="006C061E" w:rsidRDefault="007D0236">
      <w:pPr>
        <w:spacing w:after="0" w:line="240" w:lineRule="auto"/>
        <w:ind w:left="1843"/>
        <w:jc w:val="both"/>
        <w:rPr>
          <w:rFonts w:ascii="Arial" w:eastAsia="Tahoma" w:hAnsi="Arial" w:cs="Arial"/>
          <w:i/>
          <w:color w:val="000000"/>
          <w:sz w:val="24"/>
          <w:szCs w:val="24"/>
        </w:rPr>
      </w:pPr>
    </w:p>
    <w:p w14:paraId="4022451E" w14:textId="77777777" w:rsidR="007D0236" w:rsidRPr="006C061E" w:rsidRDefault="00CD1BE1">
      <w:pPr>
        <w:spacing w:after="0" w:line="240" w:lineRule="auto"/>
        <w:ind w:left="2200"/>
        <w:jc w:val="both"/>
        <w:rPr>
          <w:rFonts w:ascii="Arial" w:eastAsia="Tahoma" w:hAnsi="Arial" w:cs="Arial"/>
          <w:color w:val="000000"/>
          <w:sz w:val="24"/>
          <w:szCs w:val="24"/>
        </w:rPr>
      </w:pPr>
      <w:r w:rsidRPr="006C061E">
        <w:rPr>
          <w:rFonts w:ascii="Arial" w:eastAsia="Tahoma" w:hAnsi="Arial" w:cs="Arial"/>
          <w:color w:val="000000"/>
          <w:sz w:val="24"/>
          <w:szCs w:val="24"/>
        </w:rPr>
        <w:t xml:space="preserve">Art. 18. A fase preparatória do processo licitatório é caracterizada pelo planejamento e deve compatibilizar-se com o plano de contratações anual de que trata o inciso VII do caput do art. 12 desta Lei, sempre que elaborado, e com as leis orçamentárias, bem como abordar todas as considerações técnicas, mercadológicas e de gestão que podem interferir na contratação, compreendidos: </w:t>
      </w:r>
    </w:p>
    <w:p w14:paraId="7DC2562D" w14:textId="77777777" w:rsidR="007D0236" w:rsidRPr="006C061E" w:rsidRDefault="00CD1BE1">
      <w:pPr>
        <w:spacing w:after="0" w:line="240" w:lineRule="auto"/>
        <w:ind w:left="2200"/>
        <w:jc w:val="both"/>
        <w:rPr>
          <w:rFonts w:ascii="Arial" w:eastAsia="Tahoma" w:hAnsi="Arial" w:cs="Arial"/>
          <w:color w:val="000000"/>
          <w:sz w:val="24"/>
          <w:szCs w:val="24"/>
        </w:rPr>
      </w:pPr>
      <w:r w:rsidRPr="006C061E">
        <w:rPr>
          <w:rFonts w:ascii="Arial" w:eastAsia="Tahoma" w:hAnsi="Arial" w:cs="Arial"/>
          <w:color w:val="000000"/>
          <w:sz w:val="24"/>
          <w:szCs w:val="24"/>
        </w:rPr>
        <w:t xml:space="preserve">(...) </w:t>
      </w:r>
    </w:p>
    <w:p w14:paraId="23710B17" w14:textId="77777777" w:rsidR="007D0236" w:rsidRPr="006C061E" w:rsidRDefault="00CD1BE1">
      <w:pPr>
        <w:spacing w:after="0" w:line="240" w:lineRule="auto"/>
        <w:ind w:left="2200"/>
        <w:jc w:val="both"/>
        <w:rPr>
          <w:rFonts w:ascii="Arial" w:eastAsia="Tahoma" w:hAnsi="Arial" w:cs="Arial"/>
          <w:i/>
          <w:color w:val="000000"/>
          <w:sz w:val="24"/>
          <w:szCs w:val="24"/>
        </w:rPr>
      </w:pPr>
      <w:r w:rsidRPr="006C061E">
        <w:rPr>
          <w:rFonts w:ascii="Arial" w:eastAsia="Tahoma" w:hAnsi="Arial" w:cs="Arial"/>
          <w:color w:val="000000"/>
          <w:sz w:val="24"/>
          <w:szCs w:val="24"/>
        </w:rPr>
        <w:t xml:space="preserve">VI - estimativa do valor da contratação, acompanhada dos preços unitários referenciais, das memórias de cálculo e dos documentos que lhe dão suporte, que poderão constar de anexo classificado, </w:t>
      </w:r>
      <w:r w:rsidRPr="006C061E">
        <w:rPr>
          <w:rFonts w:ascii="Arial" w:eastAsia="Tahoma" w:hAnsi="Arial" w:cs="Arial"/>
          <w:b/>
          <w:color w:val="000000"/>
          <w:sz w:val="24"/>
          <w:szCs w:val="24"/>
          <w:u w:val="single"/>
        </w:rPr>
        <w:t>se a Administração optar por preservar o seu sigilo até a conclusão da licitação</w:t>
      </w:r>
      <w:r w:rsidRPr="006C061E">
        <w:rPr>
          <w:rFonts w:ascii="Arial" w:eastAsia="Tahoma" w:hAnsi="Arial" w:cs="Arial"/>
          <w:color w:val="000000"/>
          <w:sz w:val="24"/>
          <w:szCs w:val="24"/>
        </w:rPr>
        <w:t>; (grifei)</w:t>
      </w:r>
    </w:p>
    <w:p w14:paraId="42C325E1" w14:textId="77777777" w:rsidR="007D0236" w:rsidRPr="006C061E" w:rsidRDefault="007D0236">
      <w:pPr>
        <w:spacing w:after="0" w:line="240" w:lineRule="auto"/>
        <w:ind w:left="1843" w:firstLine="709"/>
        <w:jc w:val="both"/>
        <w:rPr>
          <w:rFonts w:ascii="Arial" w:eastAsia="Tahoma" w:hAnsi="Arial" w:cs="Arial"/>
          <w:i/>
          <w:color w:val="000000"/>
          <w:sz w:val="24"/>
          <w:szCs w:val="24"/>
        </w:rPr>
      </w:pPr>
    </w:p>
    <w:p w14:paraId="53910F3D" w14:textId="77777777" w:rsidR="007D0236" w:rsidRPr="006C061E" w:rsidRDefault="007D0236">
      <w:pPr>
        <w:spacing w:after="0" w:line="240" w:lineRule="auto"/>
        <w:ind w:left="1843" w:firstLine="709"/>
        <w:jc w:val="both"/>
        <w:rPr>
          <w:rFonts w:ascii="Arial" w:eastAsia="Tahoma" w:hAnsi="Arial" w:cs="Arial"/>
          <w:i/>
          <w:color w:val="000000"/>
          <w:sz w:val="24"/>
          <w:szCs w:val="24"/>
        </w:rPr>
      </w:pPr>
    </w:p>
    <w:p w14:paraId="7F028394" w14:textId="77777777" w:rsidR="007D0236" w:rsidRPr="006C061E" w:rsidRDefault="00CD1BE1">
      <w:pPr>
        <w:spacing w:after="0" w:line="240" w:lineRule="auto"/>
        <w:ind w:firstLine="709"/>
        <w:jc w:val="both"/>
        <w:rPr>
          <w:rFonts w:ascii="Arial" w:eastAsia="Tahoma" w:hAnsi="Arial" w:cs="Arial"/>
          <w:color w:val="000000"/>
          <w:sz w:val="24"/>
          <w:szCs w:val="24"/>
        </w:rPr>
      </w:pPr>
      <w:r w:rsidRPr="006C061E">
        <w:rPr>
          <w:rFonts w:ascii="Arial" w:eastAsia="Tahoma" w:hAnsi="Arial" w:cs="Arial"/>
          <w:color w:val="000000"/>
          <w:sz w:val="24"/>
          <w:szCs w:val="24"/>
        </w:rPr>
        <w:t xml:space="preserve">Entretanto, não há dúvidas de que a expressa previsão legal da possibilidade de sigilo se deu em seu </w:t>
      </w:r>
      <w:r w:rsidRPr="006C061E">
        <w:rPr>
          <w:rFonts w:ascii="Arial" w:eastAsia="Tahoma" w:hAnsi="Arial" w:cs="Arial"/>
          <w:b/>
          <w:color w:val="000000"/>
          <w:sz w:val="24"/>
          <w:szCs w:val="24"/>
          <w:u w:val="single"/>
        </w:rPr>
        <w:t>artigo 24</w:t>
      </w:r>
      <w:r w:rsidRPr="006C061E">
        <w:rPr>
          <w:rFonts w:ascii="Arial" w:eastAsia="Tahoma" w:hAnsi="Arial" w:cs="Arial"/>
          <w:color w:val="000000"/>
          <w:sz w:val="24"/>
          <w:szCs w:val="24"/>
        </w:rPr>
        <w:t>, ao prever e, desde já ressalvar, que:</w:t>
      </w:r>
    </w:p>
    <w:p w14:paraId="1E7EBE9A" w14:textId="77777777" w:rsidR="007D0236" w:rsidRPr="006C061E" w:rsidRDefault="007D0236">
      <w:pPr>
        <w:spacing w:after="0" w:line="240" w:lineRule="auto"/>
        <w:ind w:firstLine="709"/>
        <w:jc w:val="both"/>
        <w:rPr>
          <w:rFonts w:ascii="Arial" w:eastAsia="Tahoma" w:hAnsi="Arial" w:cs="Arial"/>
          <w:color w:val="000000"/>
          <w:sz w:val="24"/>
          <w:szCs w:val="24"/>
        </w:rPr>
      </w:pPr>
    </w:p>
    <w:p w14:paraId="7F62DAE8" w14:textId="77777777" w:rsidR="007D0236" w:rsidRPr="006C061E" w:rsidRDefault="00CD1BE1">
      <w:pPr>
        <w:spacing w:after="0" w:line="240" w:lineRule="auto"/>
        <w:ind w:left="2200"/>
        <w:jc w:val="both"/>
        <w:rPr>
          <w:rFonts w:ascii="Arial" w:eastAsia="Tahoma" w:hAnsi="Arial" w:cs="Arial"/>
          <w:i/>
          <w:color w:val="000000"/>
          <w:sz w:val="24"/>
          <w:szCs w:val="24"/>
        </w:rPr>
      </w:pPr>
      <w:r w:rsidRPr="006C061E">
        <w:rPr>
          <w:rFonts w:ascii="Arial" w:eastAsia="Tahoma" w:hAnsi="Arial" w:cs="Arial"/>
          <w:i/>
          <w:color w:val="000000"/>
          <w:sz w:val="24"/>
          <w:szCs w:val="24"/>
        </w:rPr>
        <w:t xml:space="preserve">Art. 24. Desde que justificado, </w:t>
      </w:r>
      <w:r w:rsidRPr="006C061E">
        <w:rPr>
          <w:rFonts w:ascii="Arial" w:eastAsia="Tahoma" w:hAnsi="Arial" w:cs="Arial"/>
          <w:b/>
          <w:i/>
          <w:color w:val="000000"/>
          <w:sz w:val="24"/>
          <w:szCs w:val="24"/>
        </w:rPr>
        <w:t xml:space="preserve">o orçamento estimado da contratação poderá ter caráter sigiloso, </w:t>
      </w:r>
      <w:r w:rsidRPr="006C061E">
        <w:rPr>
          <w:rFonts w:ascii="Arial" w:eastAsia="Tahoma" w:hAnsi="Arial" w:cs="Arial"/>
          <w:i/>
          <w:color w:val="000000"/>
          <w:sz w:val="24"/>
          <w:szCs w:val="24"/>
        </w:rPr>
        <w:t xml:space="preserve">sem prejuízo da divulgação do detalhamento dos quantitativos e das demais informações necessárias para a elaboração das propostas, e, nesse caso: </w:t>
      </w:r>
    </w:p>
    <w:p w14:paraId="0E74E2A2" w14:textId="77777777" w:rsidR="007D0236" w:rsidRPr="006C061E" w:rsidRDefault="00CD1BE1">
      <w:pPr>
        <w:spacing w:after="0" w:line="240" w:lineRule="auto"/>
        <w:ind w:left="2200"/>
        <w:jc w:val="both"/>
        <w:rPr>
          <w:rFonts w:ascii="Arial" w:eastAsia="Tahoma" w:hAnsi="Arial" w:cs="Arial"/>
          <w:i/>
          <w:color w:val="000000"/>
          <w:sz w:val="24"/>
          <w:szCs w:val="24"/>
        </w:rPr>
      </w:pPr>
      <w:r w:rsidRPr="006C061E">
        <w:rPr>
          <w:rFonts w:ascii="Arial" w:eastAsia="Tahoma" w:hAnsi="Arial" w:cs="Arial"/>
          <w:i/>
          <w:color w:val="000000"/>
          <w:sz w:val="24"/>
          <w:szCs w:val="24"/>
        </w:rPr>
        <w:t xml:space="preserve">I - o sigilo não prevalecerá para os órgãos de controle interno e externo; (...) </w:t>
      </w:r>
    </w:p>
    <w:p w14:paraId="35270724" w14:textId="77777777" w:rsidR="007D0236" w:rsidRPr="006C061E" w:rsidRDefault="00CD1BE1">
      <w:pPr>
        <w:spacing w:after="0" w:line="240" w:lineRule="auto"/>
        <w:ind w:left="2200"/>
        <w:jc w:val="both"/>
        <w:rPr>
          <w:rFonts w:ascii="Arial" w:eastAsia="Tahoma" w:hAnsi="Arial" w:cs="Arial"/>
          <w:i/>
          <w:color w:val="000000"/>
          <w:sz w:val="24"/>
          <w:szCs w:val="24"/>
        </w:rPr>
      </w:pPr>
      <w:r w:rsidRPr="006C061E">
        <w:rPr>
          <w:rFonts w:ascii="Arial" w:eastAsia="Tahoma" w:hAnsi="Arial" w:cs="Arial"/>
          <w:i/>
          <w:color w:val="000000"/>
          <w:sz w:val="24"/>
          <w:szCs w:val="24"/>
        </w:rPr>
        <w:t>Parágrafo único. Na hipótese de licitação em que for adotado o critério de julgamento por maior desconto, o preço estimado ou o máximo aceitável constará do edital da licitação. (grifei).</w:t>
      </w:r>
    </w:p>
    <w:p w14:paraId="3549C2F3" w14:textId="77777777" w:rsidR="007D0236" w:rsidRPr="006C061E" w:rsidRDefault="007D0236">
      <w:pPr>
        <w:spacing w:after="0" w:line="240" w:lineRule="auto"/>
        <w:jc w:val="both"/>
        <w:rPr>
          <w:rFonts w:ascii="Arial" w:eastAsia="Tahoma" w:hAnsi="Arial" w:cs="Arial"/>
          <w:color w:val="000000"/>
          <w:sz w:val="24"/>
          <w:szCs w:val="24"/>
        </w:rPr>
      </w:pPr>
    </w:p>
    <w:p w14:paraId="69C8BA11" w14:textId="77777777" w:rsidR="007D0236" w:rsidRPr="006C061E" w:rsidRDefault="00CD1BE1">
      <w:pPr>
        <w:widowControl w:val="0"/>
        <w:spacing w:after="0" w:line="240" w:lineRule="auto"/>
        <w:ind w:left="2200"/>
        <w:rPr>
          <w:rFonts w:ascii="Arial" w:eastAsia="Tahoma" w:hAnsi="Arial" w:cs="Arial"/>
          <w:sz w:val="24"/>
          <w:szCs w:val="24"/>
        </w:rPr>
      </w:pPr>
      <w:r w:rsidRPr="006C061E">
        <w:rPr>
          <w:rFonts w:ascii="Arial" w:eastAsia="Tahoma" w:hAnsi="Arial" w:cs="Arial"/>
          <w:color w:val="000000"/>
          <w:sz w:val="24"/>
          <w:szCs w:val="24"/>
        </w:rPr>
        <w:t xml:space="preserve">Conforme Zymler e Dios (2014, p. 1 1 7), </w:t>
      </w:r>
    </w:p>
    <w:p w14:paraId="54971D8E" w14:textId="77777777" w:rsidR="007D0236" w:rsidRPr="006C061E" w:rsidRDefault="00CD1BE1">
      <w:pPr>
        <w:widowControl w:val="0"/>
        <w:spacing w:after="0" w:line="240" w:lineRule="auto"/>
        <w:ind w:left="2200"/>
        <w:jc w:val="both"/>
        <w:rPr>
          <w:rFonts w:ascii="Arial" w:eastAsia="Tahoma" w:hAnsi="Arial" w:cs="Arial"/>
          <w:sz w:val="24"/>
          <w:szCs w:val="24"/>
        </w:rPr>
      </w:pPr>
      <w:r w:rsidRPr="006C061E">
        <w:rPr>
          <w:rFonts w:ascii="Arial" w:eastAsia="Tahoma" w:hAnsi="Arial" w:cs="Arial"/>
          <w:color w:val="000000"/>
          <w:sz w:val="24"/>
          <w:szCs w:val="24"/>
        </w:rPr>
        <w:t xml:space="preserve">A não divulgação do orçamento tem por objetivo evitar que as propostas/lances gravitem em torno do orçamento fixado pela administração. Essa medida deve se mostrar particularmente eficaz quando houver a ocorrência de lances fechados, pois, sem as balizas dos outros licitantes e do orçamento da administração, o competidor deve, já nessa etapa, oferecer um preço realmente competitivo e dentro do limite de sua capacidade de executar a avença com uma lucratividade adequada. </w:t>
      </w:r>
    </w:p>
    <w:p w14:paraId="4455A255" w14:textId="77777777" w:rsidR="007D0236" w:rsidRPr="006C061E" w:rsidRDefault="00CD1BE1">
      <w:pPr>
        <w:widowControl w:val="0"/>
        <w:spacing w:after="0" w:line="240" w:lineRule="auto"/>
        <w:ind w:left="2200"/>
        <w:jc w:val="both"/>
        <w:rPr>
          <w:rFonts w:ascii="Arial" w:eastAsia="Tahoma" w:hAnsi="Arial" w:cs="Arial"/>
          <w:sz w:val="24"/>
          <w:szCs w:val="24"/>
        </w:rPr>
      </w:pPr>
      <w:r w:rsidRPr="006C061E">
        <w:rPr>
          <w:rFonts w:ascii="Arial" w:eastAsia="Tahoma" w:hAnsi="Arial" w:cs="Arial"/>
          <w:color w:val="000000"/>
          <w:sz w:val="24"/>
          <w:szCs w:val="24"/>
        </w:rPr>
        <w:t xml:space="preserve">Caso assim não proceda, esse competidor corre o risco de ser desclassificado sem a possibilidade de apresentar outra proposta mais competitiva, de acordo com os critérios que regem a apresentação de lances fechados. Amplia-se assim, a competitividade do certame e propicia-se melhores propostas para administração. Não se ouvida que determinados agentes do mercado participam de licitações e elaboram suas propostas sem analisar sua capacidade de honrá-la. Esses agentes, seja por não disporem de meios para tanto, seja por não estarem dispostos a arcar com as despesas daí decorrentes, simplesmente se baseiam no orçamento efetuado pela administração. Esse procedimento, contudo, é temerário porque as propostas podem não refletir a realidade econômica do licitante, redundando em dificuldades posteriores na execução contratual. Desta feita, a não divulgação do orçamento obriga os licitantes a efetivamente analisarem sua estrutura de custos para daí elaborarem suas propostas. Espera-se, pois, a apresentação de propostas mais realistas economicamente. </w:t>
      </w:r>
    </w:p>
    <w:p w14:paraId="2441773D" w14:textId="77777777" w:rsidR="007D0236" w:rsidRPr="006C061E" w:rsidRDefault="00CD1BE1">
      <w:pPr>
        <w:widowControl w:val="0"/>
        <w:spacing w:after="0" w:line="240" w:lineRule="auto"/>
        <w:ind w:left="2200"/>
        <w:jc w:val="both"/>
        <w:rPr>
          <w:rFonts w:ascii="Arial" w:eastAsia="Tahoma" w:hAnsi="Arial" w:cs="Arial"/>
          <w:sz w:val="24"/>
          <w:szCs w:val="24"/>
        </w:rPr>
      </w:pPr>
      <w:r w:rsidRPr="006C061E">
        <w:rPr>
          <w:rFonts w:ascii="Arial" w:eastAsia="Tahoma" w:hAnsi="Arial" w:cs="Arial"/>
          <w:color w:val="000000"/>
          <w:sz w:val="24"/>
          <w:szCs w:val="24"/>
        </w:rPr>
        <w:t>Ainda segundo Zymler e Dios (2014),</w:t>
      </w:r>
    </w:p>
    <w:p w14:paraId="7E882943" w14:textId="77777777" w:rsidR="007D0236" w:rsidRPr="006C061E" w:rsidRDefault="007D0236">
      <w:pPr>
        <w:spacing w:after="0" w:line="240" w:lineRule="auto"/>
        <w:ind w:firstLine="880"/>
        <w:jc w:val="both"/>
        <w:rPr>
          <w:rFonts w:ascii="Arial" w:eastAsia="Tahoma" w:hAnsi="Arial" w:cs="Arial"/>
          <w:color w:val="000000"/>
          <w:sz w:val="24"/>
          <w:szCs w:val="24"/>
        </w:rPr>
      </w:pPr>
    </w:p>
    <w:p w14:paraId="48A3E1D4" w14:textId="77777777" w:rsidR="007D0236" w:rsidRPr="006C061E" w:rsidRDefault="00CD1BE1">
      <w:pPr>
        <w:spacing w:after="0" w:line="240" w:lineRule="auto"/>
        <w:ind w:firstLine="880"/>
        <w:jc w:val="both"/>
        <w:rPr>
          <w:rFonts w:ascii="Arial" w:eastAsia="Tahoma" w:hAnsi="Arial" w:cs="Arial"/>
          <w:color w:val="000000"/>
          <w:sz w:val="24"/>
          <w:szCs w:val="24"/>
        </w:rPr>
      </w:pPr>
      <w:r w:rsidRPr="006C061E">
        <w:rPr>
          <w:rFonts w:ascii="Arial" w:eastAsia="Tahoma" w:hAnsi="Arial" w:cs="Arial"/>
          <w:color w:val="000000"/>
          <w:sz w:val="24"/>
          <w:szCs w:val="24"/>
        </w:rPr>
        <w:t xml:space="preserve">Aliás, ao se tratar da transparência, é valioso lembrar que os princípios da publicidade e da transparência são, de fato, princípios importantíssimos para </w:t>
      </w:r>
      <w:r w:rsidRPr="006C061E">
        <w:rPr>
          <w:rFonts w:ascii="Arial" w:eastAsia="Tahoma" w:hAnsi="Arial" w:cs="Arial"/>
          <w:color w:val="000000"/>
          <w:sz w:val="24"/>
          <w:szCs w:val="24"/>
        </w:rPr>
        <w:lastRenderedPageBreak/>
        <w:t>a Administração Pública, nos mais amplos e gerais aspectos, tendo como seus principais pilares o artigo 37, da Constituição Federal de 1988, levando aos cidadãos informações dos atos e dados públicos, com ressalva àqueles cujo sigilo seja imprescindível à segurança da sociedade e do Estado, como preceitua o artigo 5º, inciso XXXIII, da Constituição Federal, bem como àqueles cuja proteção deva ser mantida, como bem disciplina a “Lei de Proteção de Dados”, Lei nº 13.709, de 14 de agosto de 2018.</w:t>
      </w:r>
    </w:p>
    <w:p w14:paraId="521B70D5" w14:textId="77777777" w:rsidR="007D0236" w:rsidRPr="006C061E" w:rsidRDefault="007D0236">
      <w:pPr>
        <w:spacing w:after="0" w:line="240" w:lineRule="auto"/>
        <w:ind w:firstLine="709"/>
        <w:jc w:val="both"/>
        <w:rPr>
          <w:rFonts w:ascii="Arial" w:eastAsia="Tahoma" w:hAnsi="Arial" w:cs="Arial"/>
          <w:color w:val="000000"/>
          <w:sz w:val="24"/>
          <w:szCs w:val="24"/>
        </w:rPr>
      </w:pPr>
    </w:p>
    <w:p w14:paraId="01C48E06" w14:textId="77777777" w:rsidR="007D0236" w:rsidRPr="006C061E" w:rsidRDefault="00CD1BE1">
      <w:pPr>
        <w:spacing w:after="0" w:line="240" w:lineRule="auto"/>
        <w:ind w:firstLine="880"/>
        <w:jc w:val="both"/>
        <w:rPr>
          <w:rFonts w:ascii="Arial" w:eastAsia="Tahoma" w:hAnsi="Arial" w:cs="Arial"/>
          <w:color w:val="000000"/>
          <w:sz w:val="24"/>
          <w:szCs w:val="24"/>
        </w:rPr>
      </w:pPr>
      <w:r w:rsidRPr="006C061E">
        <w:rPr>
          <w:rFonts w:ascii="Arial" w:eastAsia="Tahoma" w:hAnsi="Arial" w:cs="Arial"/>
          <w:color w:val="000000"/>
          <w:sz w:val="24"/>
          <w:szCs w:val="24"/>
        </w:rPr>
        <w:t xml:space="preserve">O entendimento sobre a facultatividade de divulgação dos valores orçados, inclusive, passou a ser regra no pregão eletrônico, ante a </w:t>
      </w:r>
      <w:r w:rsidRPr="006C061E">
        <w:rPr>
          <w:rFonts w:ascii="Arial" w:eastAsia="Tahoma" w:hAnsi="Arial" w:cs="Arial"/>
          <w:b/>
          <w:color w:val="000000"/>
          <w:sz w:val="24"/>
          <w:szCs w:val="24"/>
          <w:u w:val="single"/>
        </w:rPr>
        <w:t xml:space="preserve">expressa </w:t>
      </w:r>
      <w:r w:rsidRPr="006C061E">
        <w:rPr>
          <w:rFonts w:ascii="Arial" w:eastAsia="Tahoma" w:hAnsi="Arial" w:cs="Arial"/>
          <w:color w:val="000000"/>
          <w:sz w:val="24"/>
          <w:szCs w:val="24"/>
        </w:rPr>
        <w:t xml:space="preserve">previsão no Decreto estadual nº 1.525/2022, como se evidencia em seu artigo 118, parágrafo § 2º: </w:t>
      </w:r>
    </w:p>
    <w:p w14:paraId="6C892C35" w14:textId="77777777" w:rsidR="007D0236" w:rsidRPr="006C061E" w:rsidRDefault="007D0236">
      <w:pPr>
        <w:spacing w:after="0" w:line="240" w:lineRule="auto"/>
        <w:jc w:val="both"/>
        <w:rPr>
          <w:rFonts w:ascii="Arial" w:eastAsia="Tahoma" w:hAnsi="Arial" w:cs="Arial"/>
          <w:sz w:val="24"/>
          <w:szCs w:val="24"/>
        </w:rPr>
      </w:pPr>
    </w:p>
    <w:p w14:paraId="6571D7A7" w14:textId="77777777" w:rsidR="007D0236" w:rsidRPr="006C061E" w:rsidRDefault="00CD1BE1">
      <w:pPr>
        <w:spacing w:after="0" w:line="240" w:lineRule="auto"/>
        <w:ind w:left="1843"/>
        <w:jc w:val="both"/>
        <w:rPr>
          <w:rFonts w:ascii="Arial" w:eastAsia="Tahoma" w:hAnsi="Arial" w:cs="Arial"/>
          <w:i/>
          <w:color w:val="000000"/>
          <w:sz w:val="24"/>
          <w:szCs w:val="24"/>
        </w:rPr>
      </w:pPr>
      <w:r w:rsidRPr="006C061E">
        <w:rPr>
          <w:rFonts w:ascii="Arial" w:eastAsia="Tahoma" w:hAnsi="Arial" w:cs="Arial"/>
          <w:i/>
          <w:color w:val="000000"/>
          <w:sz w:val="24"/>
          <w:szCs w:val="24"/>
        </w:rPr>
        <w:t xml:space="preserve">Art. 118. Quando do envio de lances, o licitante poderá parametrizar o seu valor final máximo e obedecerá às seguintes regras. </w:t>
      </w:r>
    </w:p>
    <w:p w14:paraId="5B6B0FE3" w14:textId="77777777" w:rsidR="007D0236" w:rsidRPr="006C061E" w:rsidRDefault="00CD1BE1">
      <w:pPr>
        <w:spacing w:after="0" w:line="240" w:lineRule="auto"/>
        <w:ind w:left="1843"/>
        <w:jc w:val="both"/>
        <w:rPr>
          <w:rFonts w:ascii="Arial" w:eastAsia="Tahoma" w:hAnsi="Arial" w:cs="Arial"/>
          <w:i/>
          <w:color w:val="000000"/>
          <w:sz w:val="24"/>
          <w:szCs w:val="24"/>
        </w:rPr>
      </w:pPr>
      <w:r w:rsidRPr="006C061E">
        <w:rPr>
          <w:rFonts w:ascii="Arial" w:eastAsia="Tahoma" w:hAnsi="Arial" w:cs="Arial"/>
          <w:i/>
          <w:color w:val="000000"/>
          <w:sz w:val="24"/>
          <w:szCs w:val="24"/>
        </w:rPr>
        <w:t>§ 2º.</w:t>
      </w:r>
      <w:r w:rsidRPr="006C061E">
        <w:rPr>
          <w:rFonts w:ascii="Arial" w:eastAsia="Tahoma" w:hAnsi="Arial" w:cs="Arial"/>
          <w:sz w:val="24"/>
          <w:szCs w:val="24"/>
        </w:rPr>
        <w:t xml:space="preserve"> </w:t>
      </w:r>
      <w:r w:rsidRPr="006C061E">
        <w:rPr>
          <w:rFonts w:ascii="Arial" w:eastAsia="Tahoma" w:hAnsi="Arial" w:cs="Arial"/>
          <w:i/>
          <w:color w:val="000000"/>
          <w:sz w:val="24"/>
          <w:szCs w:val="24"/>
        </w:rPr>
        <w:t>O valor máximo parametrizado na forma do caput possuirá caráter sigiloso para os demais licitantes e para o órgão ou entidade contratante, podendo ser disponibilizado estrita e permanentemente aos órgãos de controle interno e externo. (grifei)</w:t>
      </w:r>
    </w:p>
    <w:p w14:paraId="354D58B9" w14:textId="77777777" w:rsidR="007D0236" w:rsidRPr="006C061E" w:rsidRDefault="007D0236">
      <w:pPr>
        <w:spacing w:after="0" w:line="240" w:lineRule="auto"/>
        <w:ind w:left="1843"/>
        <w:jc w:val="both"/>
        <w:rPr>
          <w:rFonts w:ascii="Arial" w:eastAsia="Tahoma" w:hAnsi="Arial" w:cs="Arial"/>
          <w:i/>
          <w:color w:val="000000"/>
          <w:sz w:val="24"/>
          <w:szCs w:val="24"/>
        </w:rPr>
      </w:pPr>
    </w:p>
    <w:p w14:paraId="73518234" w14:textId="77777777" w:rsidR="007D0236" w:rsidRPr="006C061E" w:rsidRDefault="00CD1BE1">
      <w:pPr>
        <w:spacing w:after="0" w:line="240" w:lineRule="auto"/>
        <w:ind w:firstLine="709"/>
        <w:jc w:val="both"/>
        <w:rPr>
          <w:rFonts w:ascii="Arial" w:eastAsia="Tahoma" w:hAnsi="Arial" w:cs="Arial"/>
          <w:color w:val="000000"/>
          <w:sz w:val="24"/>
          <w:szCs w:val="24"/>
        </w:rPr>
      </w:pPr>
      <w:r w:rsidRPr="006C061E">
        <w:rPr>
          <w:rFonts w:ascii="Arial" w:eastAsia="Tahoma" w:hAnsi="Arial" w:cs="Arial"/>
          <w:color w:val="000000"/>
          <w:sz w:val="24"/>
          <w:szCs w:val="24"/>
        </w:rPr>
        <w:t xml:space="preserve">Pode-se dizer, com isso, que, com a edição do referido decreto, houve expresso regramento de que é </w:t>
      </w:r>
      <w:r w:rsidRPr="006C061E">
        <w:rPr>
          <w:rFonts w:ascii="Arial" w:eastAsia="Tahoma" w:hAnsi="Arial" w:cs="Arial"/>
          <w:color w:val="000000"/>
          <w:sz w:val="24"/>
          <w:szCs w:val="24"/>
          <w:u w:val="single"/>
        </w:rPr>
        <w:t>facultativa a disponibilização no edital convocatório</w:t>
      </w:r>
      <w:r w:rsidRPr="006C061E">
        <w:rPr>
          <w:rFonts w:ascii="Arial" w:eastAsia="Tahoma" w:hAnsi="Arial" w:cs="Arial"/>
          <w:color w:val="000000"/>
          <w:sz w:val="24"/>
          <w:szCs w:val="24"/>
        </w:rPr>
        <w:t>, do valor estimado ou do valor máximo para a contratação.</w:t>
      </w:r>
    </w:p>
    <w:p w14:paraId="18FCEC4B" w14:textId="77777777" w:rsidR="007D0236" w:rsidRPr="006C061E" w:rsidRDefault="007D0236">
      <w:pPr>
        <w:spacing w:after="0" w:line="240" w:lineRule="auto"/>
        <w:ind w:firstLine="709"/>
        <w:jc w:val="both"/>
        <w:rPr>
          <w:rFonts w:ascii="Arial" w:eastAsia="Tahoma" w:hAnsi="Arial" w:cs="Arial"/>
          <w:color w:val="000000"/>
          <w:sz w:val="24"/>
          <w:szCs w:val="24"/>
        </w:rPr>
      </w:pPr>
    </w:p>
    <w:p w14:paraId="3A01C633" w14:textId="77777777" w:rsidR="007D0236" w:rsidRPr="006C061E" w:rsidRDefault="00CD1BE1">
      <w:pPr>
        <w:spacing w:after="0" w:line="240" w:lineRule="auto"/>
        <w:ind w:firstLine="680"/>
        <w:jc w:val="both"/>
        <w:rPr>
          <w:rFonts w:ascii="Arial" w:eastAsia="Tahoma" w:hAnsi="Arial" w:cs="Arial"/>
          <w:color w:val="000000"/>
          <w:sz w:val="24"/>
          <w:szCs w:val="24"/>
        </w:rPr>
      </w:pPr>
      <w:r w:rsidRPr="006C061E">
        <w:rPr>
          <w:rFonts w:ascii="Arial" w:eastAsia="Tahoma" w:hAnsi="Arial" w:cs="Arial"/>
          <w:color w:val="000000"/>
          <w:sz w:val="24"/>
          <w:szCs w:val="24"/>
        </w:rPr>
        <w:t xml:space="preserve">Isso significa, claramente, que ao órgão público facultou-se o fornecimento ou não dos valores previamente estimados na fase interna do procedimento licitatório, desde que justificado expressamente no processo, sendo vedada a negativa do fornecimento aos órgãos de controle internos e externos, a exemplo controladorias internas e tribunais de contas, respectivamente. </w:t>
      </w:r>
    </w:p>
    <w:p w14:paraId="711D5AE8" w14:textId="77777777" w:rsidR="007D0236" w:rsidRPr="006C061E" w:rsidRDefault="007D0236">
      <w:pPr>
        <w:spacing w:after="0" w:line="240" w:lineRule="auto"/>
        <w:jc w:val="both"/>
        <w:rPr>
          <w:rFonts w:ascii="Arial" w:eastAsia="Tahoma" w:hAnsi="Arial" w:cs="Arial"/>
          <w:color w:val="000000"/>
          <w:sz w:val="24"/>
          <w:szCs w:val="24"/>
        </w:rPr>
      </w:pPr>
    </w:p>
    <w:p w14:paraId="0E3561F5" w14:textId="77777777" w:rsidR="007D0236" w:rsidRPr="006C061E" w:rsidRDefault="00CD1BE1">
      <w:pPr>
        <w:spacing w:after="0" w:line="240" w:lineRule="auto"/>
        <w:ind w:firstLine="709"/>
        <w:jc w:val="both"/>
        <w:rPr>
          <w:rFonts w:ascii="Arial" w:eastAsia="Tahoma" w:hAnsi="Arial" w:cs="Arial"/>
          <w:color w:val="000000"/>
          <w:sz w:val="24"/>
          <w:szCs w:val="24"/>
        </w:rPr>
      </w:pPr>
      <w:r w:rsidRPr="006C061E">
        <w:rPr>
          <w:rFonts w:ascii="Arial" w:eastAsia="Tahoma" w:hAnsi="Arial" w:cs="Arial"/>
          <w:color w:val="000000"/>
          <w:sz w:val="24"/>
          <w:szCs w:val="24"/>
        </w:rPr>
        <w:t>Ainda, caso o critério de julgamento adotado seja por maior desconto, deverá, expressamente, constar do edital convocatório o preço estimado ou máximo aceitável.</w:t>
      </w:r>
    </w:p>
    <w:p w14:paraId="30FBA83B" w14:textId="77777777" w:rsidR="007D0236" w:rsidRPr="006C061E" w:rsidRDefault="007D0236">
      <w:pPr>
        <w:spacing w:after="0" w:line="240" w:lineRule="auto"/>
        <w:ind w:firstLine="709"/>
        <w:jc w:val="both"/>
        <w:rPr>
          <w:rFonts w:ascii="Arial" w:eastAsia="Tahoma" w:hAnsi="Arial" w:cs="Arial"/>
          <w:color w:val="000000"/>
          <w:sz w:val="24"/>
          <w:szCs w:val="24"/>
        </w:rPr>
      </w:pPr>
    </w:p>
    <w:p w14:paraId="4171AA10" w14:textId="77777777" w:rsidR="007D0236" w:rsidRPr="006C061E" w:rsidRDefault="00CD1BE1">
      <w:pPr>
        <w:spacing w:after="0" w:line="240" w:lineRule="auto"/>
        <w:ind w:firstLine="680"/>
        <w:jc w:val="both"/>
        <w:rPr>
          <w:rFonts w:ascii="Arial" w:eastAsia="Tahoma" w:hAnsi="Arial" w:cs="Arial"/>
          <w:color w:val="000000"/>
          <w:sz w:val="24"/>
          <w:szCs w:val="24"/>
        </w:rPr>
      </w:pPr>
      <w:r w:rsidRPr="006C061E">
        <w:rPr>
          <w:rFonts w:ascii="Arial" w:eastAsia="Tahoma" w:hAnsi="Arial" w:cs="Arial"/>
          <w:color w:val="000000"/>
          <w:sz w:val="24"/>
          <w:szCs w:val="24"/>
        </w:rPr>
        <w:t xml:space="preserve">Faz-se necessário, também, avaliar os reflexos que a divulgação dos valores estimados ou preço máximo a pagar pode trazer ao julgamento da licitação pública e à própria contratação, com as ressalvas previstas em lei. </w:t>
      </w:r>
    </w:p>
    <w:p w14:paraId="4095FE5B" w14:textId="77777777" w:rsidR="007D0236" w:rsidRPr="006C061E" w:rsidRDefault="007D0236">
      <w:pPr>
        <w:spacing w:after="0" w:line="240" w:lineRule="auto"/>
        <w:ind w:firstLine="680"/>
        <w:jc w:val="both"/>
        <w:rPr>
          <w:rFonts w:ascii="Arial" w:eastAsia="Tahoma" w:hAnsi="Arial" w:cs="Arial"/>
          <w:color w:val="000000"/>
          <w:sz w:val="24"/>
          <w:szCs w:val="24"/>
        </w:rPr>
      </w:pPr>
    </w:p>
    <w:p w14:paraId="554BBB07" w14:textId="77777777" w:rsidR="007D0236" w:rsidRPr="006C061E" w:rsidRDefault="00CD1BE1">
      <w:pPr>
        <w:spacing w:after="240" w:line="240" w:lineRule="auto"/>
        <w:ind w:firstLine="680"/>
        <w:jc w:val="both"/>
        <w:rPr>
          <w:rFonts w:ascii="Arial" w:eastAsia="Tahoma" w:hAnsi="Arial" w:cs="Arial"/>
          <w:color w:val="000000"/>
          <w:sz w:val="24"/>
          <w:szCs w:val="24"/>
        </w:rPr>
      </w:pPr>
      <w:r w:rsidRPr="006C061E">
        <w:rPr>
          <w:rFonts w:ascii="Arial" w:eastAsia="Tahoma" w:hAnsi="Arial" w:cs="Arial"/>
          <w:color w:val="000000"/>
          <w:sz w:val="24"/>
          <w:szCs w:val="24"/>
        </w:rPr>
        <w:t xml:space="preserve">Não é segredo que o pregão é uma modalidade de licitação que possui como uma das fases a etapa de lances, visando, principalmente, à economicidade, dando-se a oportunidade de redução dos preços apresentados inicialmente pelas empresas licitantes, bem como oportunizando à Administração Pública a negociação direta e posterior com estas empresas interessadas. </w:t>
      </w:r>
    </w:p>
    <w:p w14:paraId="5552F0CE" w14:textId="77777777" w:rsidR="007D0236" w:rsidRPr="006C061E" w:rsidRDefault="00CD1BE1">
      <w:pPr>
        <w:spacing w:after="240" w:line="240" w:lineRule="auto"/>
        <w:ind w:firstLine="709"/>
        <w:jc w:val="both"/>
        <w:rPr>
          <w:rFonts w:ascii="Arial" w:eastAsia="Tahoma" w:hAnsi="Arial" w:cs="Arial"/>
          <w:color w:val="000000"/>
          <w:sz w:val="24"/>
          <w:szCs w:val="24"/>
          <w:u w:val="single"/>
        </w:rPr>
      </w:pPr>
      <w:r w:rsidRPr="006C061E">
        <w:rPr>
          <w:rFonts w:ascii="Arial" w:eastAsia="Tahoma" w:hAnsi="Arial" w:cs="Arial"/>
          <w:color w:val="000000"/>
          <w:sz w:val="24"/>
          <w:szCs w:val="24"/>
        </w:rPr>
        <w:lastRenderedPageBreak/>
        <w:t xml:space="preserve">Ocorre que, uma vez fixados os preços máximos, estes como critério de aceitabilidade das propostas apresentadas e expressamente previstos no edital convocatório, surge um imbróglio, tendo em vista que o valor já está previamente definido e os licitantes não ofertam lances com preços abaixo e sim no já divulgado, </w:t>
      </w:r>
      <w:r w:rsidRPr="006C061E">
        <w:rPr>
          <w:rFonts w:ascii="Arial" w:eastAsia="Tahoma" w:hAnsi="Arial" w:cs="Arial"/>
          <w:color w:val="000000"/>
          <w:sz w:val="24"/>
          <w:szCs w:val="24"/>
          <w:u w:val="single"/>
        </w:rPr>
        <w:t>o que dificulta a negociação para redução dos preços.</w:t>
      </w:r>
    </w:p>
    <w:p w14:paraId="69ECF2F0" w14:textId="77777777" w:rsidR="007D0236" w:rsidRPr="006C061E" w:rsidRDefault="007D0236">
      <w:pPr>
        <w:spacing w:after="240" w:line="240" w:lineRule="auto"/>
        <w:ind w:firstLine="709"/>
        <w:jc w:val="both"/>
        <w:rPr>
          <w:rFonts w:ascii="Arial" w:eastAsia="Tahoma" w:hAnsi="Arial" w:cs="Arial"/>
          <w:color w:val="000000"/>
          <w:sz w:val="24"/>
          <w:szCs w:val="24"/>
          <w:u w:val="single"/>
        </w:rPr>
      </w:pPr>
    </w:p>
    <w:p w14:paraId="4230D4CD" w14:textId="77777777" w:rsidR="007D0236" w:rsidRPr="006C061E" w:rsidRDefault="00CD1BE1">
      <w:pPr>
        <w:spacing w:after="0" w:line="240" w:lineRule="auto"/>
        <w:ind w:firstLine="709"/>
        <w:jc w:val="both"/>
        <w:rPr>
          <w:rFonts w:ascii="Arial" w:eastAsia="Tahoma" w:hAnsi="Arial" w:cs="Arial"/>
          <w:color w:val="000000"/>
          <w:sz w:val="24"/>
          <w:szCs w:val="24"/>
        </w:rPr>
      </w:pPr>
      <w:r w:rsidRPr="006C061E">
        <w:rPr>
          <w:rFonts w:ascii="Arial" w:eastAsia="Tahoma" w:hAnsi="Arial" w:cs="Arial"/>
          <w:color w:val="000000"/>
          <w:sz w:val="24"/>
          <w:szCs w:val="24"/>
        </w:rPr>
        <w:t xml:space="preserve">Para melhor elucidar, citamos o </w:t>
      </w:r>
      <w:r w:rsidRPr="006C061E">
        <w:rPr>
          <w:rFonts w:ascii="Arial" w:eastAsia="Tahoma" w:hAnsi="Arial" w:cs="Arial"/>
          <w:b/>
          <w:color w:val="000000"/>
          <w:sz w:val="24"/>
          <w:szCs w:val="24"/>
        </w:rPr>
        <w:t>Parecer nº 1286/SGAC/PGE/2023</w:t>
      </w:r>
      <w:r w:rsidRPr="006C061E">
        <w:rPr>
          <w:rFonts w:ascii="Arial" w:eastAsia="Tahoma" w:hAnsi="Arial" w:cs="Arial"/>
          <w:color w:val="000000"/>
          <w:sz w:val="24"/>
          <w:szCs w:val="24"/>
        </w:rPr>
        <w:t xml:space="preserve"> é “</w:t>
      </w:r>
      <w:r w:rsidRPr="006C061E">
        <w:rPr>
          <w:rFonts w:ascii="Arial" w:eastAsia="Tahoma" w:hAnsi="Arial" w:cs="Arial"/>
          <w:i/>
          <w:color w:val="000000"/>
          <w:sz w:val="24"/>
          <w:szCs w:val="24"/>
        </w:rPr>
        <w:t>recomendado que o órgão consulente adote o orçamento sigiloso, excluindo do TR e do Edital todas as menções a valores expressos, tendo em vista que essa técnica tende a reduzir a assimetria de informações existentes entre a Administração Pública e as licitantes</w:t>
      </w:r>
      <w:r w:rsidRPr="006C061E">
        <w:rPr>
          <w:rFonts w:ascii="Arial" w:eastAsia="Tahoma" w:hAnsi="Arial" w:cs="Arial"/>
          <w:color w:val="000000"/>
          <w:sz w:val="24"/>
          <w:szCs w:val="24"/>
        </w:rPr>
        <w:t>.”</w:t>
      </w:r>
    </w:p>
    <w:p w14:paraId="6660A0BA" w14:textId="77777777" w:rsidR="007D0236" w:rsidRPr="006C061E" w:rsidRDefault="00CD1BE1">
      <w:pPr>
        <w:spacing w:after="0" w:line="240" w:lineRule="auto"/>
        <w:ind w:firstLine="709"/>
        <w:jc w:val="both"/>
        <w:rPr>
          <w:rFonts w:ascii="Arial" w:eastAsia="Tahoma" w:hAnsi="Arial" w:cs="Arial"/>
          <w:b/>
          <w:color w:val="000000"/>
          <w:sz w:val="24"/>
          <w:szCs w:val="24"/>
          <w:u w:val="single"/>
        </w:rPr>
      </w:pPr>
      <w:r w:rsidRPr="006C061E">
        <w:rPr>
          <w:rFonts w:ascii="Arial" w:eastAsia="Tahoma" w:hAnsi="Arial" w:cs="Arial"/>
          <w:color w:val="000000"/>
          <w:sz w:val="24"/>
          <w:szCs w:val="24"/>
        </w:rPr>
        <w:t xml:space="preserve">Diante do exposto, tratando-se os autos em epígrafe na modalidade pregão eletrônico, com critério de julgamento de Menor Preço, verificando melhores benefícios à Administração Pública, nos termos da </w:t>
      </w:r>
      <w:r w:rsidRPr="006C061E">
        <w:rPr>
          <w:rFonts w:ascii="Arial" w:eastAsia="Tahoma" w:hAnsi="Arial" w:cs="Arial"/>
          <w:b/>
          <w:color w:val="000000"/>
          <w:sz w:val="24"/>
          <w:szCs w:val="24"/>
        </w:rPr>
        <w:t xml:space="preserve">Lei 14.133/2021, </w:t>
      </w:r>
      <w:r w:rsidRPr="006C061E">
        <w:rPr>
          <w:rFonts w:ascii="Arial" w:eastAsia="Tahoma" w:hAnsi="Arial" w:cs="Arial"/>
          <w:b/>
          <w:color w:val="000000"/>
          <w:sz w:val="24"/>
          <w:szCs w:val="24"/>
          <w:u w:val="single"/>
        </w:rPr>
        <w:t>fica optado pela não divulgação dos valores.</w:t>
      </w:r>
    </w:p>
    <w:p w14:paraId="2402DAC3" w14:textId="77777777" w:rsidR="007D0236" w:rsidRPr="006C061E" w:rsidRDefault="007D0236">
      <w:pPr>
        <w:widowControl w:val="0"/>
        <w:spacing w:after="0" w:line="360" w:lineRule="auto"/>
        <w:jc w:val="both"/>
        <w:rPr>
          <w:rFonts w:ascii="Arial" w:eastAsia="Tahoma" w:hAnsi="Arial" w:cs="Arial"/>
          <w:sz w:val="24"/>
          <w:szCs w:val="24"/>
        </w:rPr>
      </w:pPr>
    </w:p>
    <w:p w14:paraId="2FE1520F" w14:textId="77777777" w:rsidR="007D0236" w:rsidRPr="006C061E" w:rsidRDefault="007D0236">
      <w:pPr>
        <w:widowControl w:val="0"/>
        <w:spacing w:after="0" w:line="240" w:lineRule="auto"/>
        <w:jc w:val="both"/>
        <w:rPr>
          <w:rFonts w:ascii="Arial" w:eastAsia="Tahoma" w:hAnsi="Arial" w:cs="Arial"/>
          <w:b/>
          <w:sz w:val="24"/>
          <w:szCs w:val="24"/>
        </w:rPr>
      </w:pPr>
    </w:p>
    <w:p w14:paraId="7215C95C" w14:textId="77777777" w:rsidR="007D0236" w:rsidRPr="006C061E" w:rsidRDefault="007D0236">
      <w:pPr>
        <w:widowControl w:val="0"/>
        <w:spacing w:after="0" w:line="240" w:lineRule="auto"/>
        <w:jc w:val="both"/>
        <w:rPr>
          <w:rFonts w:ascii="Arial" w:eastAsia="Tahoma" w:hAnsi="Arial" w:cs="Arial"/>
          <w:b/>
          <w:sz w:val="24"/>
          <w:szCs w:val="24"/>
        </w:rPr>
      </w:pPr>
    </w:p>
    <w:p w14:paraId="48DACC4D" w14:textId="51D6AB5A" w:rsidR="007D0236" w:rsidRPr="00FA16AF" w:rsidRDefault="00CD1BE1" w:rsidP="006255E3">
      <w:pPr>
        <w:pStyle w:val="PargrafodaLista"/>
        <w:widowControl w:val="0"/>
        <w:numPr>
          <w:ilvl w:val="0"/>
          <w:numId w:val="88"/>
        </w:numPr>
        <w:spacing w:before="120" w:after="0" w:line="360" w:lineRule="auto"/>
        <w:jc w:val="both"/>
        <w:rPr>
          <w:rFonts w:ascii="Arial" w:eastAsia="Tahoma" w:hAnsi="Arial" w:cs="Arial"/>
          <w:b/>
          <w:sz w:val="24"/>
          <w:szCs w:val="24"/>
        </w:rPr>
      </w:pPr>
      <w:r w:rsidRPr="00FA16AF">
        <w:rPr>
          <w:rFonts w:ascii="Arial" w:eastAsia="Tahoma" w:hAnsi="Arial" w:cs="Arial"/>
          <w:b/>
          <w:sz w:val="24"/>
          <w:szCs w:val="24"/>
        </w:rPr>
        <w:t>RESPONSÁVEL PELA GESTÃO DO CONTRATO</w:t>
      </w:r>
    </w:p>
    <w:p w14:paraId="074A7E05" w14:textId="3E0531D4" w:rsidR="004244A8" w:rsidRPr="00FA16AF" w:rsidRDefault="00CD1BE1" w:rsidP="006255E3">
      <w:pPr>
        <w:pStyle w:val="PargrafodaLista"/>
        <w:widowControl w:val="0"/>
        <w:numPr>
          <w:ilvl w:val="1"/>
          <w:numId w:val="88"/>
        </w:numPr>
        <w:spacing w:before="120" w:after="0" w:line="240" w:lineRule="auto"/>
        <w:jc w:val="both"/>
        <w:rPr>
          <w:rFonts w:ascii="Arial" w:eastAsia="Tahoma" w:hAnsi="Arial" w:cs="Arial"/>
          <w:b/>
          <w:sz w:val="24"/>
          <w:szCs w:val="24"/>
        </w:rPr>
      </w:pPr>
      <w:r w:rsidRPr="00FA16AF">
        <w:rPr>
          <w:rFonts w:ascii="Arial" w:eastAsia="Tahoma" w:hAnsi="Arial" w:cs="Arial"/>
          <w:sz w:val="24"/>
          <w:szCs w:val="24"/>
        </w:rPr>
        <w:t xml:space="preserve">O acompanhamento e a fiscalização da execução do contrato estarão a cargo do CONSORCIO INTERMUNICIPAL DE SAÚDE VALE DO RIO CUIABÁ, que indicará um servidor designado na forma dos Art. 117 da Lei nº 14.133/21, por se tratar de produtos o atesto da nota fiscal se </w:t>
      </w:r>
      <w:r w:rsidR="008722AD" w:rsidRPr="00FA16AF">
        <w:rPr>
          <w:rFonts w:ascii="Arial" w:eastAsia="Tahoma" w:hAnsi="Arial" w:cs="Arial"/>
          <w:sz w:val="24"/>
          <w:szCs w:val="24"/>
        </w:rPr>
        <w:t>dará</w:t>
      </w:r>
      <w:r w:rsidRPr="00FA16AF">
        <w:rPr>
          <w:rFonts w:ascii="Arial" w:eastAsia="Tahoma" w:hAnsi="Arial" w:cs="Arial"/>
          <w:sz w:val="24"/>
          <w:szCs w:val="24"/>
        </w:rPr>
        <w:t xml:space="preserve"> pelo ente demandante, com vistas à verificação da conformidade da entrega e da alocação dos recursos necessários, de forma a assegurar o perfeito cumprimento da execução do contrato. </w:t>
      </w:r>
    </w:p>
    <w:p w14:paraId="030615E4" w14:textId="6B7BCBE8" w:rsidR="007D0236" w:rsidRPr="006C061E" w:rsidRDefault="00CD1BE1" w:rsidP="006255E3">
      <w:pPr>
        <w:pStyle w:val="PargrafodaLista"/>
        <w:widowControl w:val="0"/>
        <w:numPr>
          <w:ilvl w:val="1"/>
          <w:numId w:val="88"/>
        </w:numPr>
        <w:spacing w:before="120" w:after="0" w:line="240" w:lineRule="auto"/>
        <w:jc w:val="both"/>
        <w:rPr>
          <w:rFonts w:ascii="Arial" w:eastAsia="Tahoma" w:hAnsi="Arial" w:cs="Arial"/>
          <w:b/>
          <w:sz w:val="24"/>
          <w:szCs w:val="24"/>
        </w:rPr>
      </w:pPr>
      <w:r w:rsidRPr="006C061E">
        <w:rPr>
          <w:rFonts w:ascii="Arial" w:eastAsia="Tahoma" w:hAnsi="Arial" w:cs="Arial"/>
          <w:sz w:val="24"/>
          <w:szCs w:val="24"/>
        </w:rPr>
        <w:t xml:space="preserve">A Gestão do objeto da presente contratação ficará a cargo do </w:t>
      </w:r>
      <w:r w:rsidRPr="006C061E">
        <w:rPr>
          <w:rFonts w:ascii="Arial" w:eastAsia="Tahoma" w:hAnsi="Arial" w:cs="Arial"/>
          <w:sz w:val="24"/>
          <w:szCs w:val="24"/>
          <w:shd w:val="clear" w:color="auto" w:fill="FFFFFF"/>
        </w:rPr>
        <w:t xml:space="preserve">setor do órgão ou da entidade consorciada, </w:t>
      </w:r>
      <w:r w:rsidRPr="006C061E">
        <w:rPr>
          <w:rFonts w:ascii="Arial" w:eastAsia="Tahoma" w:hAnsi="Arial" w:cs="Arial"/>
          <w:sz w:val="24"/>
          <w:szCs w:val="24"/>
        </w:rPr>
        <w:t>sendo exercido por servidor dotado de conhecimento técnico, nos termos do art. Art. 117 da Lei nº 14.133/21, anotando em registro próprio todas as ocorrências relacionadas com a execução e determinando o que for necessário à regularização de falhas ou defeitos observados.</w:t>
      </w:r>
    </w:p>
    <w:p w14:paraId="1B828E71" w14:textId="77777777" w:rsidR="007D0236" w:rsidRPr="006C061E" w:rsidRDefault="00CD1BE1" w:rsidP="006255E3">
      <w:pPr>
        <w:widowControl w:val="0"/>
        <w:numPr>
          <w:ilvl w:val="0"/>
          <w:numId w:val="88"/>
        </w:numPr>
        <w:spacing w:before="240" w:after="0" w:line="240" w:lineRule="auto"/>
        <w:jc w:val="both"/>
        <w:rPr>
          <w:rFonts w:ascii="Arial" w:eastAsia="Tahoma" w:hAnsi="Arial" w:cs="Arial"/>
          <w:sz w:val="24"/>
          <w:szCs w:val="24"/>
        </w:rPr>
      </w:pPr>
      <w:r w:rsidRPr="006C061E">
        <w:rPr>
          <w:rFonts w:ascii="Arial" w:eastAsia="Tahoma" w:hAnsi="Arial" w:cs="Arial"/>
          <w:b/>
          <w:sz w:val="24"/>
          <w:szCs w:val="24"/>
        </w:rPr>
        <w:t>OBRIGAÇÕES E RESPONSABILIDADES DA CONTRATADA</w:t>
      </w:r>
    </w:p>
    <w:p w14:paraId="7A9F4AE2" w14:textId="3DC319D6" w:rsidR="007D0236" w:rsidRPr="00FA16AF" w:rsidRDefault="00CD1BE1" w:rsidP="006255E3">
      <w:pPr>
        <w:pStyle w:val="PargrafodaLista"/>
        <w:widowControl w:val="0"/>
        <w:numPr>
          <w:ilvl w:val="1"/>
          <w:numId w:val="88"/>
        </w:numPr>
        <w:spacing w:after="0" w:line="240" w:lineRule="auto"/>
        <w:jc w:val="both"/>
        <w:rPr>
          <w:rFonts w:ascii="Arial" w:eastAsia="Tahoma" w:hAnsi="Arial" w:cs="Arial"/>
          <w:sz w:val="24"/>
          <w:szCs w:val="24"/>
        </w:rPr>
      </w:pPr>
      <w:r w:rsidRPr="00FA16AF">
        <w:rPr>
          <w:rFonts w:ascii="Arial" w:eastAsia="Tahoma" w:hAnsi="Arial" w:cs="Arial"/>
          <w:sz w:val="24"/>
          <w:szCs w:val="24"/>
        </w:rPr>
        <w:t xml:space="preserve">A FORNECEDORA se obriga a assinar a Ata de Registro de Preços, onde passará a ser REGISTRADA e posteriormente retirar a Nota de Empenho/Ordem de Fornecimento no prazo não superior a 05 (cinco) dias úteis, contados do recebimento da convocação formal; </w:t>
      </w:r>
    </w:p>
    <w:p w14:paraId="4C08BC08" w14:textId="0A502391" w:rsidR="007D0236" w:rsidRPr="006C061E" w:rsidRDefault="000A11B5" w:rsidP="006255E3">
      <w:pPr>
        <w:pStyle w:val="PargrafodaLista"/>
        <w:widowControl w:val="0"/>
        <w:numPr>
          <w:ilvl w:val="1"/>
          <w:numId w:val="88"/>
        </w:numPr>
        <w:spacing w:after="0" w:line="240" w:lineRule="auto"/>
        <w:jc w:val="both"/>
        <w:rPr>
          <w:rFonts w:ascii="Arial" w:eastAsia="Tahoma" w:hAnsi="Arial" w:cs="Arial"/>
          <w:sz w:val="24"/>
          <w:szCs w:val="24"/>
        </w:rPr>
      </w:pPr>
      <w:r>
        <w:rPr>
          <w:rFonts w:ascii="Arial" w:eastAsia="Tahoma" w:hAnsi="Arial" w:cs="Arial"/>
          <w:sz w:val="24"/>
          <w:szCs w:val="24"/>
        </w:rPr>
        <w:t>Executar o serviço</w:t>
      </w:r>
      <w:r w:rsidR="00CD1BE1" w:rsidRPr="006C061E">
        <w:rPr>
          <w:rFonts w:ascii="Arial" w:eastAsia="Tahoma" w:hAnsi="Arial" w:cs="Arial"/>
          <w:sz w:val="24"/>
          <w:szCs w:val="24"/>
        </w:rPr>
        <w:t xml:space="preserve"> dentro dos padrões estabelecidos pela CONSÓRCIO INTERMUNICIPAL DE SAÚDE VALE DO RIO CUIABÁ; </w:t>
      </w:r>
    </w:p>
    <w:p w14:paraId="15F6BDCE" w14:textId="3D69E616" w:rsidR="00FA16AF" w:rsidRDefault="00CD1BE1" w:rsidP="006255E3">
      <w:pPr>
        <w:pStyle w:val="PargrafodaLista"/>
        <w:widowControl w:val="0"/>
        <w:numPr>
          <w:ilvl w:val="1"/>
          <w:numId w:val="88"/>
        </w:numPr>
        <w:spacing w:after="0" w:line="240" w:lineRule="auto"/>
        <w:jc w:val="both"/>
        <w:rPr>
          <w:rFonts w:ascii="Arial" w:eastAsia="Tahoma" w:hAnsi="Arial" w:cs="Arial"/>
          <w:sz w:val="24"/>
          <w:szCs w:val="24"/>
        </w:rPr>
      </w:pPr>
      <w:r w:rsidRPr="006C061E">
        <w:rPr>
          <w:rFonts w:ascii="Arial" w:eastAsia="Tahoma" w:hAnsi="Arial" w:cs="Arial"/>
          <w:sz w:val="24"/>
          <w:szCs w:val="24"/>
        </w:rPr>
        <w:t xml:space="preserve">Os </w:t>
      </w:r>
      <w:r w:rsidR="000A11B5">
        <w:rPr>
          <w:rFonts w:ascii="Arial" w:eastAsia="Tahoma" w:hAnsi="Arial" w:cs="Arial"/>
          <w:sz w:val="24"/>
          <w:szCs w:val="24"/>
        </w:rPr>
        <w:t>serviços</w:t>
      </w:r>
      <w:r w:rsidRPr="006C061E">
        <w:rPr>
          <w:rFonts w:ascii="Arial" w:eastAsia="Tahoma" w:hAnsi="Arial" w:cs="Arial"/>
          <w:sz w:val="24"/>
          <w:szCs w:val="24"/>
        </w:rPr>
        <w:t xml:space="preserve"> serão avaliados em relação à conformidade, especificação, bem como qualidade e quantidade, de acordo com o termo, sendo que o prazo para conferência e eventual troca do produto feita por parte da CONSÓRCIO INTERMUNICIPAL DE SAÚDE VALE DO RIO CUIABÁ, é </w:t>
      </w:r>
      <w:r w:rsidRPr="006C061E">
        <w:rPr>
          <w:rFonts w:ascii="Arial" w:eastAsia="Tahoma" w:hAnsi="Arial" w:cs="Arial"/>
          <w:sz w:val="24"/>
          <w:szCs w:val="24"/>
        </w:rPr>
        <w:lastRenderedPageBreak/>
        <w:t xml:space="preserve">de 05 (cinco) dias, sendo a responsabilidade da fornecedora </w:t>
      </w:r>
      <w:r w:rsidR="000A11B5">
        <w:rPr>
          <w:rFonts w:ascii="Arial" w:eastAsia="Tahoma" w:hAnsi="Arial" w:cs="Arial"/>
          <w:sz w:val="24"/>
          <w:szCs w:val="24"/>
        </w:rPr>
        <w:t xml:space="preserve">sanear alguns apontamentos que por ventura ocorrer, ou </w:t>
      </w:r>
      <w:r w:rsidRPr="006C061E">
        <w:rPr>
          <w:rFonts w:ascii="Arial" w:eastAsia="Tahoma" w:hAnsi="Arial" w:cs="Arial"/>
          <w:sz w:val="24"/>
          <w:szCs w:val="24"/>
        </w:rPr>
        <w:t xml:space="preserve">substituição do mesmo, depois do comunicado do consórcio de quaisquer </w:t>
      </w:r>
      <w:r w:rsidR="000A11B5">
        <w:rPr>
          <w:rFonts w:ascii="Arial" w:eastAsia="Tahoma" w:hAnsi="Arial" w:cs="Arial"/>
          <w:sz w:val="24"/>
          <w:szCs w:val="24"/>
        </w:rPr>
        <w:t xml:space="preserve">tipo </w:t>
      </w:r>
      <w:r w:rsidRPr="006C061E">
        <w:rPr>
          <w:rFonts w:ascii="Arial" w:eastAsia="Tahoma" w:hAnsi="Arial" w:cs="Arial"/>
          <w:sz w:val="24"/>
          <w:szCs w:val="24"/>
        </w:rPr>
        <w:t xml:space="preserve"> em desconformidade com o da</w:t>
      </w:r>
      <w:r w:rsidR="000A11B5">
        <w:rPr>
          <w:rFonts w:ascii="Arial" w:eastAsia="Tahoma" w:hAnsi="Arial" w:cs="Arial"/>
          <w:sz w:val="24"/>
          <w:szCs w:val="24"/>
        </w:rPr>
        <w:t xml:space="preserve"> execução dos serviços</w:t>
      </w:r>
      <w:r w:rsidRPr="006C061E">
        <w:rPr>
          <w:rFonts w:ascii="Arial" w:eastAsia="Tahoma" w:hAnsi="Arial" w:cs="Arial"/>
          <w:sz w:val="24"/>
          <w:szCs w:val="24"/>
        </w:rPr>
        <w:t xml:space="preserve">; </w:t>
      </w:r>
    </w:p>
    <w:p w14:paraId="71374C16" w14:textId="3116663E" w:rsidR="007D0236" w:rsidRPr="00FA16AF" w:rsidRDefault="00CD1BE1" w:rsidP="006255E3">
      <w:pPr>
        <w:pStyle w:val="PargrafodaLista"/>
        <w:widowControl w:val="0"/>
        <w:numPr>
          <w:ilvl w:val="1"/>
          <w:numId w:val="88"/>
        </w:numPr>
        <w:spacing w:after="0" w:line="240" w:lineRule="auto"/>
        <w:jc w:val="both"/>
        <w:rPr>
          <w:rFonts w:ascii="Arial" w:eastAsia="Tahoma" w:hAnsi="Arial" w:cs="Arial"/>
          <w:sz w:val="24"/>
          <w:szCs w:val="24"/>
        </w:rPr>
      </w:pPr>
      <w:r w:rsidRPr="00FA16AF">
        <w:rPr>
          <w:rFonts w:ascii="Arial" w:eastAsia="Tahoma" w:hAnsi="Arial" w:cs="Arial"/>
          <w:sz w:val="24"/>
          <w:szCs w:val="24"/>
        </w:rPr>
        <w:t xml:space="preserve">A nota fiscal deverá especificar </w:t>
      </w:r>
      <w:r w:rsidR="000A11B5">
        <w:rPr>
          <w:rFonts w:ascii="Arial" w:eastAsia="Tahoma" w:hAnsi="Arial" w:cs="Arial"/>
          <w:sz w:val="24"/>
          <w:szCs w:val="24"/>
        </w:rPr>
        <w:t>cada tipo de serviço executado.</w:t>
      </w:r>
      <w:r w:rsidRPr="00FA16AF">
        <w:rPr>
          <w:rFonts w:ascii="Arial" w:eastAsia="Tahoma" w:hAnsi="Arial" w:cs="Arial"/>
          <w:sz w:val="24"/>
          <w:szCs w:val="24"/>
        </w:rPr>
        <w:t xml:space="preserve"> </w:t>
      </w:r>
    </w:p>
    <w:p w14:paraId="716EE558" w14:textId="36349B3B" w:rsidR="007D0236" w:rsidRPr="006C061E" w:rsidRDefault="00CD1BE1" w:rsidP="006255E3">
      <w:pPr>
        <w:pStyle w:val="PargrafodaLista"/>
        <w:widowControl w:val="0"/>
        <w:numPr>
          <w:ilvl w:val="1"/>
          <w:numId w:val="88"/>
        </w:numPr>
        <w:spacing w:after="0" w:line="240" w:lineRule="auto"/>
        <w:jc w:val="both"/>
        <w:rPr>
          <w:rFonts w:ascii="Arial" w:eastAsia="Tahoma" w:hAnsi="Arial" w:cs="Arial"/>
          <w:sz w:val="24"/>
          <w:szCs w:val="24"/>
        </w:rPr>
      </w:pPr>
      <w:r w:rsidRPr="006C061E">
        <w:rPr>
          <w:rFonts w:ascii="Arial" w:eastAsia="Tahoma" w:hAnsi="Arial" w:cs="Arial"/>
          <w:sz w:val="24"/>
          <w:szCs w:val="24"/>
        </w:rPr>
        <w:t xml:space="preserve">O recebimento não excluirá a fornecedora da responsabilidade civil, nem ético-profissional, pelo perfeito fornecimento dos itens, dentro dos limites estabelecidos pela Lei nº. 14.133/21; </w:t>
      </w:r>
    </w:p>
    <w:p w14:paraId="46615CD3" w14:textId="65148003" w:rsidR="007D0236" w:rsidRPr="006C061E" w:rsidRDefault="00CD1BE1" w:rsidP="006255E3">
      <w:pPr>
        <w:pStyle w:val="PargrafodaLista"/>
        <w:widowControl w:val="0"/>
        <w:numPr>
          <w:ilvl w:val="1"/>
          <w:numId w:val="88"/>
        </w:numPr>
        <w:spacing w:after="0" w:line="240" w:lineRule="auto"/>
        <w:jc w:val="both"/>
        <w:rPr>
          <w:rFonts w:ascii="Arial" w:eastAsia="Tahoma" w:hAnsi="Arial" w:cs="Arial"/>
          <w:sz w:val="24"/>
          <w:szCs w:val="24"/>
        </w:rPr>
      </w:pPr>
      <w:r w:rsidRPr="006C061E">
        <w:rPr>
          <w:rFonts w:ascii="Arial" w:eastAsia="Tahoma" w:hAnsi="Arial" w:cs="Arial"/>
          <w:sz w:val="24"/>
          <w:szCs w:val="24"/>
        </w:rPr>
        <w:t xml:space="preserve">Corrigir, às suas expensas, no todo ou em parte, o objeto desta dispensa em que se verificarem vícios ou incorreções resultantes dos produtos fornecidos; </w:t>
      </w:r>
    </w:p>
    <w:p w14:paraId="2032EE3C" w14:textId="1CF7F3BF" w:rsidR="007D0236" w:rsidRPr="006C061E" w:rsidRDefault="00CD1BE1" w:rsidP="006255E3">
      <w:pPr>
        <w:pStyle w:val="PargrafodaLista"/>
        <w:widowControl w:val="0"/>
        <w:numPr>
          <w:ilvl w:val="1"/>
          <w:numId w:val="88"/>
        </w:numPr>
        <w:spacing w:after="0" w:line="240" w:lineRule="auto"/>
        <w:jc w:val="both"/>
        <w:rPr>
          <w:rFonts w:ascii="Arial" w:eastAsia="Tahoma" w:hAnsi="Arial" w:cs="Arial"/>
          <w:sz w:val="24"/>
          <w:szCs w:val="24"/>
        </w:rPr>
      </w:pPr>
      <w:r w:rsidRPr="006C061E">
        <w:rPr>
          <w:rFonts w:ascii="Arial" w:eastAsia="Tahoma" w:hAnsi="Arial" w:cs="Arial"/>
          <w:sz w:val="24"/>
          <w:szCs w:val="24"/>
        </w:rPr>
        <w:t xml:space="preserve">Manter, durante a vigência da Ata de Registro de Preços, a regularidade documental apresentada no ato da contratação; </w:t>
      </w:r>
    </w:p>
    <w:p w14:paraId="5CEA36A2" w14:textId="7ADBDF7E" w:rsidR="007D0236" w:rsidRPr="006C061E" w:rsidRDefault="00CD1BE1" w:rsidP="006255E3">
      <w:pPr>
        <w:pStyle w:val="PargrafodaLista"/>
        <w:widowControl w:val="0"/>
        <w:numPr>
          <w:ilvl w:val="1"/>
          <w:numId w:val="88"/>
        </w:numPr>
        <w:spacing w:after="0" w:line="240" w:lineRule="auto"/>
        <w:jc w:val="both"/>
        <w:rPr>
          <w:rFonts w:ascii="Arial" w:eastAsia="Tahoma" w:hAnsi="Arial" w:cs="Arial"/>
          <w:sz w:val="24"/>
          <w:szCs w:val="24"/>
        </w:rPr>
      </w:pPr>
      <w:r w:rsidRPr="006C061E">
        <w:rPr>
          <w:rFonts w:ascii="Arial" w:eastAsia="Tahoma" w:hAnsi="Arial" w:cs="Arial"/>
          <w:sz w:val="24"/>
          <w:szCs w:val="24"/>
        </w:rPr>
        <w:t xml:space="preserve">Prestar os esclarecimentos que forem solicitados pela CONSÓRCIO, cujas reclamações se obrigam a atender prontamente, bem como dar ciência à CONSÓRCIO, imediatamente e por escrito, de qualquer anormalidade que verificar quando da execução da entrega; </w:t>
      </w:r>
    </w:p>
    <w:p w14:paraId="203EBF98" w14:textId="4E54A283" w:rsidR="007D0236" w:rsidRPr="006C061E" w:rsidRDefault="00CD1BE1" w:rsidP="006255E3">
      <w:pPr>
        <w:pStyle w:val="PargrafodaLista"/>
        <w:widowControl w:val="0"/>
        <w:numPr>
          <w:ilvl w:val="1"/>
          <w:numId w:val="88"/>
        </w:numPr>
        <w:spacing w:after="0" w:line="240" w:lineRule="auto"/>
        <w:jc w:val="both"/>
        <w:rPr>
          <w:rFonts w:ascii="Arial" w:eastAsia="Tahoma" w:hAnsi="Arial" w:cs="Arial"/>
          <w:sz w:val="24"/>
          <w:szCs w:val="24"/>
        </w:rPr>
      </w:pPr>
      <w:r w:rsidRPr="006C061E">
        <w:rPr>
          <w:rFonts w:ascii="Arial" w:eastAsia="Tahoma" w:hAnsi="Arial" w:cs="Arial"/>
          <w:sz w:val="24"/>
          <w:szCs w:val="24"/>
        </w:rPr>
        <w:t xml:space="preserve">Dispor-se a toda e qualquer fiscalização da CONSÓRCIO, no tocante ao fornecimento dos itens, assim como ao cumprimento das obrigações previstas na Ata de Registro de Preços; </w:t>
      </w:r>
    </w:p>
    <w:p w14:paraId="2825D268" w14:textId="77777777" w:rsidR="00F71E50" w:rsidRPr="006C061E" w:rsidRDefault="00CD1BE1" w:rsidP="006255E3">
      <w:pPr>
        <w:pStyle w:val="PargrafodaLista"/>
        <w:widowControl w:val="0"/>
        <w:numPr>
          <w:ilvl w:val="1"/>
          <w:numId w:val="88"/>
        </w:numPr>
        <w:spacing w:after="0" w:line="240" w:lineRule="auto"/>
        <w:jc w:val="both"/>
        <w:rPr>
          <w:rFonts w:ascii="Arial" w:eastAsia="Tahoma" w:hAnsi="Arial" w:cs="Arial"/>
          <w:sz w:val="24"/>
          <w:szCs w:val="24"/>
        </w:rPr>
      </w:pPr>
      <w:r w:rsidRPr="006C061E">
        <w:rPr>
          <w:rFonts w:ascii="Arial" w:eastAsia="Tahoma" w:hAnsi="Arial" w:cs="Arial"/>
          <w:sz w:val="24"/>
          <w:szCs w:val="24"/>
        </w:rPr>
        <w:t xml:space="preserve">Prover todos os meios necessários à garantia da plena operacionalidade do fornecimento, inclusive considerados os casos de greve ou paralisação de qualquer natureza; </w:t>
      </w:r>
    </w:p>
    <w:p w14:paraId="403FA736" w14:textId="77777777" w:rsidR="00F71E50" w:rsidRPr="006C061E" w:rsidRDefault="00CD1BE1" w:rsidP="006255E3">
      <w:pPr>
        <w:pStyle w:val="PargrafodaLista"/>
        <w:widowControl w:val="0"/>
        <w:numPr>
          <w:ilvl w:val="1"/>
          <w:numId w:val="88"/>
        </w:numPr>
        <w:spacing w:after="0" w:line="240" w:lineRule="auto"/>
        <w:jc w:val="both"/>
        <w:rPr>
          <w:rFonts w:ascii="Arial" w:eastAsia="Tahoma" w:hAnsi="Arial" w:cs="Arial"/>
          <w:sz w:val="24"/>
          <w:szCs w:val="24"/>
        </w:rPr>
      </w:pPr>
      <w:r w:rsidRPr="006C061E">
        <w:rPr>
          <w:rFonts w:ascii="Arial" w:eastAsia="Tahoma" w:hAnsi="Arial" w:cs="Arial"/>
          <w:sz w:val="24"/>
          <w:szCs w:val="24"/>
        </w:rPr>
        <w:t xml:space="preserve">Comunicar imediatamente à CONSÓRCIO qualquer alteração ocorrida no endereço, conta bancária e outros julgáveis necessários para recebimento de correspondência; </w:t>
      </w:r>
    </w:p>
    <w:p w14:paraId="4DC59B49" w14:textId="77777777" w:rsidR="00F71E50" w:rsidRPr="006C061E" w:rsidRDefault="00CD1BE1" w:rsidP="006255E3">
      <w:pPr>
        <w:pStyle w:val="PargrafodaLista"/>
        <w:widowControl w:val="0"/>
        <w:numPr>
          <w:ilvl w:val="1"/>
          <w:numId w:val="88"/>
        </w:numPr>
        <w:spacing w:after="0" w:line="240" w:lineRule="auto"/>
        <w:jc w:val="both"/>
        <w:rPr>
          <w:rFonts w:ascii="Arial" w:eastAsia="Tahoma" w:hAnsi="Arial" w:cs="Arial"/>
          <w:sz w:val="24"/>
          <w:szCs w:val="24"/>
        </w:rPr>
      </w:pPr>
      <w:r w:rsidRPr="006C061E">
        <w:rPr>
          <w:rFonts w:ascii="Arial" w:eastAsia="Tahoma" w:hAnsi="Arial" w:cs="Arial"/>
          <w:sz w:val="24"/>
          <w:szCs w:val="24"/>
        </w:rPr>
        <w:t xml:space="preserve">Fiscalizar e acompanhar a execução para o perfeito cumprimento do fornecimento a que se obrigou, cabendo-lhe, integralmente, os ônus decorrentes; </w:t>
      </w:r>
    </w:p>
    <w:p w14:paraId="5835B86A" w14:textId="77777777" w:rsidR="00F71E50" w:rsidRPr="006C061E" w:rsidRDefault="00CD1BE1" w:rsidP="006255E3">
      <w:pPr>
        <w:pStyle w:val="PargrafodaLista"/>
        <w:widowControl w:val="0"/>
        <w:numPr>
          <w:ilvl w:val="1"/>
          <w:numId w:val="88"/>
        </w:numPr>
        <w:spacing w:after="0" w:line="240" w:lineRule="auto"/>
        <w:jc w:val="both"/>
        <w:rPr>
          <w:rFonts w:ascii="Arial" w:eastAsia="Tahoma" w:hAnsi="Arial" w:cs="Arial"/>
          <w:sz w:val="24"/>
          <w:szCs w:val="24"/>
        </w:rPr>
      </w:pPr>
      <w:r w:rsidRPr="006C061E">
        <w:rPr>
          <w:rFonts w:ascii="Arial" w:eastAsia="Tahoma" w:hAnsi="Arial" w:cs="Arial"/>
          <w:sz w:val="24"/>
          <w:szCs w:val="24"/>
        </w:rPr>
        <w:t xml:space="preserve">Atender prontamente qualquer reclamação, exigência, ou observações realizadas pelo consorcio; </w:t>
      </w:r>
    </w:p>
    <w:p w14:paraId="0A768286" w14:textId="2D0AB8DB" w:rsidR="00F71E50" w:rsidRPr="006C061E" w:rsidRDefault="00CD1BE1" w:rsidP="006255E3">
      <w:pPr>
        <w:pStyle w:val="PargrafodaLista"/>
        <w:widowControl w:val="0"/>
        <w:numPr>
          <w:ilvl w:val="1"/>
          <w:numId w:val="88"/>
        </w:numPr>
        <w:spacing w:after="0" w:line="240" w:lineRule="auto"/>
        <w:jc w:val="both"/>
        <w:rPr>
          <w:rFonts w:ascii="Arial" w:eastAsia="Tahoma" w:hAnsi="Arial" w:cs="Arial"/>
          <w:sz w:val="24"/>
          <w:szCs w:val="24"/>
        </w:rPr>
      </w:pPr>
      <w:r w:rsidRPr="006C061E">
        <w:rPr>
          <w:rFonts w:ascii="Arial" w:eastAsia="Tahoma" w:hAnsi="Arial" w:cs="Arial"/>
          <w:sz w:val="24"/>
          <w:szCs w:val="24"/>
        </w:rPr>
        <w:t xml:space="preserve">Substituir de imediato, após notificação formal, </w:t>
      </w:r>
      <w:r w:rsidR="000A11B5">
        <w:rPr>
          <w:rFonts w:ascii="Arial" w:eastAsia="Tahoma" w:hAnsi="Arial" w:cs="Arial"/>
          <w:sz w:val="24"/>
          <w:szCs w:val="24"/>
        </w:rPr>
        <w:t>qualquer ocorrência durante a execução</w:t>
      </w:r>
      <w:r w:rsidRPr="006C061E">
        <w:rPr>
          <w:rFonts w:ascii="Arial" w:eastAsia="Tahoma" w:hAnsi="Arial" w:cs="Arial"/>
          <w:sz w:val="24"/>
          <w:szCs w:val="24"/>
        </w:rPr>
        <w:t xml:space="preserve"> em desacordo com as especificações do Edital, ou que apresentem vício de especificação, qualidade ou de quantidade, sem ônus para CONSÓRCIO INTERMUNICIPAL DE SAÚDE VALE DO RIO CUIABÁ. </w:t>
      </w:r>
    </w:p>
    <w:p w14:paraId="0FFC7434" w14:textId="77777777" w:rsidR="00F71E50" w:rsidRPr="006C061E" w:rsidRDefault="00CD1BE1" w:rsidP="006255E3">
      <w:pPr>
        <w:pStyle w:val="PargrafodaLista"/>
        <w:widowControl w:val="0"/>
        <w:numPr>
          <w:ilvl w:val="1"/>
          <w:numId w:val="88"/>
        </w:numPr>
        <w:spacing w:after="0" w:line="240" w:lineRule="auto"/>
        <w:jc w:val="both"/>
        <w:rPr>
          <w:rFonts w:ascii="Arial" w:eastAsia="Tahoma" w:hAnsi="Arial" w:cs="Arial"/>
          <w:sz w:val="24"/>
          <w:szCs w:val="24"/>
        </w:rPr>
      </w:pPr>
      <w:r w:rsidRPr="006C061E">
        <w:rPr>
          <w:rFonts w:ascii="Arial" w:eastAsia="Tahoma" w:hAnsi="Arial" w:cs="Arial"/>
          <w:sz w:val="24"/>
          <w:szCs w:val="24"/>
        </w:rPr>
        <w:t xml:space="preserve">Se a fornecedora se recusar a retirar a Nota de Empenho, sem justificativa formalmente aceita, decairá do direito de fornecer o objeto adjudicado, sujeitando-se às penalidades; </w:t>
      </w:r>
    </w:p>
    <w:p w14:paraId="7B59D4AB" w14:textId="77777777" w:rsidR="00F71E50" w:rsidRPr="006C061E" w:rsidRDefault="00CD1BE1" w:rsidP="006255E3">
      <w:pPr>
        <w:pStyle w:val="PargrafodaLista"/>
        <w:widowControl w:val="0"/>
        <w:numPr>
          <w:ilvl w:val="1"/>
          <w:numId w:val="88"/>
        </w:numPr>
        <w:spacing w:after="0" w:line="240" w:lineRule="auto"/>
        <w:jc w:val="both"/>
        <w:rPr>
          <w:rFonts w:ascii="Arial" w:eastAsia="Tahoma" w:hAnsi="Arial" w:cs="Arial"/>
          <w:sz w:val="24"/>
          <w:szCs w:val="24"/>
        </w:rPr>
      </w:pPr>
      <w:r w:rsidRPr="006C061E">
        <w:rPr>
          <w:rFonts w:ascii="Arial" w:eastAsia="Tahoma" w:hAnsi="Arial" w:cs="Arial"/>
          <w:sz w:val="24"/>
          <w:szCs w:val="24"/>
        </w:rPr>
        <w:t xml:space="preserve">Assumir, ainda, a responsabilidade pelos encargos fiscais e comerciais resultantes da execução da ata; </w:t>
      </w:r>
    </w:p>
    <w:p w14:paraId="0E1A969B" w14:textId="77777777" w:rsidR="00F71E50" w:rsidRPr="006C061E" w:rsidRDefault="00CD1BE1" w:rsidP="006255E3">
      <w:pPr>
        <w:pStyle w:val="PargrafodaLista"/>
        <w:widowControl w:val="0"/>
        <w:numPr>
          <w:ilvl w:val="1"/>
          <w:numId w:val="88"/>
        </w:numPr>
        <w:spacing w:after="0" w:line="240" w:lineRule="auto"/>
        <w:jc w:val="both"/>
        <w:rPr>
          <w:rFonts w:ascii="Arial" w:eastAsia="Tahoma" w:hAnsi="Arial" w:cs="Arial"/>
          <w:sz w:val="24"/>
          <w:szCs w:val="24"/>
        </w:rPr>
      </w:pPr>
      <w:r w:rsidRPr="006C061E">
        <w:rPr>
          <w:rFonts w:ascii="Arial" w:eastAsia="Tahoma" w:hAnsi="Arial" w:cs="Arial"/>
          <w:sz w:val="24"/>
          <w:szCs w:val="24"/>
        </w:rPr>
        <w:t xml:space="preserve">A inadimplência da fornecedora com referência aos encargos estabelecidos na condição anterior, não transferem a responsabilidade por seu pagamento a CONSÓRCIO, nem poderá onerar o objeto do contrato, razão pela qual a fornecedora renuncia expressamente a qualquer vínculo de solidariedade, ativa ou passiva com a CONSÓRCIO; </w:t>
      </w:r>
    </w:p>
    <w:p w14:paraId="11921DB8" w14:textId="1D2B3378" w:rsidR="00F71E50" w:rsidRPr="006C061E" w:rsidRDefault="00CD1BE1" w:rsidP="006255E3">
      <w:pPr>
        <w:pStyle w:val="PargrafodaLista"/>
        <w:widowControl w:val="0"/>
        <w:numPr>
          <w:ilvl w:val="1"/>
          <w:numId w:val="88"/>
        </w:numPr>
        <w:spacing w:after="0" w:line="240" w:lineRule="auto"/>
        <w:jc w:val="both"/>
        <w:rPr>
          <w:rFonts w:ascii="Arial" w:eastAsia="Tahoma" w:hAnsi="Arial" w:cs="Arial"/>
          <w:sz w:val="24"/>
          <w:szCs w:val="24"/>
        </w:rPr>
      </w:pPr>
      <w:r w:rsidRPr="006C061E">
        <w:rPr>
          <w:rFonts w:ascii="Arial" w:eastAsia="Tahoma" w:hAnsi="Arial" w:cs="Arial"/>
          <w:sz w:val="24"/>
          <w:szCs w:val="24"/>
        </w:rPr>
        <w:t>A fornecedora deverá fornecer informações referentes à</w:t>
      </w:r>
      <w:r w:rsidR="000A11B5">
        <w:rPr>
          <w:rFonts w:ascii="Arial" w:eastAsia="Tahoma" w:hAnsi="Arial" w:cs="Arial"/>
          <w:sz w:val="24"/>
          <w:szCs w:val="24"/>
        </w:rPr>
        <w:t xml:space="preserve"> todo serviço ora </w:t>
      </w:r>
      <w:r w:rsidR="000A11B5">
        <w:rPr>
          <w:rFonts w:ascii="Arial" w:eastAsia="Tahoma" w:hAnsi="Arial" w:cs="Arial"/>
          <w:sz w:val="24"/>
          <w:szCs w:val="24"/>
        </w:rPr>
        <w:lastRenderedPageBreak/>
        <w:t xml:space="preserve">executado. </w:t>
      </w:r>
      <w:r w:rsidRPr="006C061E">
        <w:rPr>
          <w:rFonts w:ascii="Arial" w:eastAsia="Tahoma" w:hAnsi="Arial" w:cs="Arial"/>
          <w:sz w:val="24"/>
          <w:szCs w:val="24"/>
        </w:rPr>
        <w:t xml:space="preserve">. </w:t>
      </w:r>
    </w:p>
    <w:p w14:paraId="3BE1B082" w14:textId="21E96345" w:rsidR="007D0236" w:rsidRPr="006C061E" w:rsidRDefault="00CD1BE1" w:rsidP="006255E3">
      <w:pPr>
        <w:pStyle w:val="PargrafodaLista"/>
        <w:widowControl w:val="0"/>
        <w:numPr>
          <w:ilvl w:val="1"/>
          <w:numId w:val="88"/>
        </w:numPr>
        <w:spacing w:after="0" w:line="240" w:lineRule="auto"/>
        <w:jc w:val="both"/>
        <w:rPr>
          <w:rFonts w:ascii="Arial" w:eastAsia="Tahoma" w:hAnsi="Arial" w:cs="Arial"/>
          <w:sz w:val="24"/>
          <w:szCs w:val="24"/>
        </w:rPr>
      </w:pPr>
      <w:r w:rsidRPr="006C061E">
        <w:rPr>
          <w:rFonts w:ascii="Arial" w:eastAsia="Tahoma" w:hAnsi="Arial" w:cs="Arial"/>
          <w:sz w:val="24"/>
          <w:szCs w:val="24"/>
        </w:rPr>
        <w:t>A fornecedora é obrigada a comunicar imediatamente ao CONSÓRCIO INTERMUNICIPAL DE SAÚDE VALE DO RIO CUIABÁ, qualquer alteração ocorrida no endereço, conta bancária e outras julgáveis necessárias para recebimento de correspondências;</w:t>
      </w:r>
    </w:p>
    <w:p w14:paraId="5C3D45D0" w14:textId="77777777" w:rsidR="007D0236" w:rsidRPr="006C061E" w:rsidRDefault="007D0236">
      <w:pPr>
        <w:widowControl w:val="0"/>
        <w:spacing w:after="0" w:line="240" w:lineRule="auto"/>
        <w:jc w:val="both"/>
        <w:rPr>
          <w:rFonts w:ascii="Arial" w:eastAsia="Tahoma" w:hAnsi="Arial" w:cs="Arial"/>
          <w:sz w:val="24"/>
          <w:szCs w:val="24"/>
        </w:rPr>
      </w:pPr>
    </w:p>
    <w:p w14:paraId="35AC2D8E" w14:textId="77777777" w:rsidR="007D0236" w:rsidRPr="006C061E" w:rsidRDefault="00CD1BE1" w:rsidP="006255E3">
      <w:pPr>
        <w:widowControl w:val="0"/>
        <w:numPr>
          <w:ilvl w:val="0"/>
          <w:numId w:val="41"/>
        </w:numPr>
        <w:spacing w:before="120" w:after="0" w:line="360" w:lineRule="auto"/>
        <w:jc w:val="both"/>
        <w:rPr>
          <w:rFonts w:ascii="Arial" w:eastAsia="Tahoma" w:hAnsi="Arial" w:cs="Arial"/>
          <w:b/>
          <w:sz w:val="24"/>
          <w:szCs w:val="24"/>
        </w:rPr>
      </w:pPr>
      <w:r w:rsidRPr="006C061E">
        <w:rPr>
          <w:rFonts w:ascii="Arial" w:eastAsia="Tahoma" w:hAnsi="Arial" w:cs="Arial"/>
          <w:b/>
          <w:sz w:val="24"/>
          <w:szCs w:val="24"/>
        </w:rPr>
        <w:t xml:space="preserve"> VIGÊNCIA DO CONTRATO E DA ATA DE REGISTRO DE PREÇOS.</w:t>
      </w:r>
    </w:p>
    <w:p w14:paraId="340E15F7" w14:textId="4438D60F" w:rsidR="00F71E50" w:rsidRPr="006C061E" w:rsidRDefault="00CD1BE1" w:rsidP="006255E3">
      <w:pPr>
        <w:pStyle w:val="PargrafodaLista"/>
        <w:widowControl w:val="0"/>
        <w:numPr>
          <w:ilvl w:val="1"/>
          <w:numId w:val="75"/>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A validade dos preços registrados será de 12 (doze) meses, contado a partir da assinatura da Ata de Registro de Preços.</w:t>
      </w:r>
    </w:p>
    <w:p w14:paraId="5B52FEF5" w14:textId="7207B2FE" w:rsidR="007D0236" w:rsidRPr="006C061E" w:rsidRDefault="00CD1BE1" w:rsidP="006255E3">
      <w:pPr>
        <w:pStyle w:val="PargrafodaLista"/>
        <w:widowControl w:val="0"/>
        <w:numPr>
          <w:ilvl w:val="1"/>
          <w:numId w:val="75"/>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Havendo necessidade este deverá ser renovado em conformidade com a Lei Federal nº 14.133/21.</w:t>
      </w:r>
    </w:p>
    <w:p w14:paraId="1A0BF245" w14:textId="77777777" w:rsidR="007D0236" w:rsidRPr="006C061E" w:rsidRDefault="007D0236">
      <w:pPr>
        <w:widowControl w:val="0"/>
        <w:spacing w:after="0" w:line="240" w:lineRule="auto"/>
        <w:ind w:left="181"/>
        <w:jc w:val="both"/>
        <w:rPr>
          <w:rFonts w:ascii="Arial" w:eastAsia="Tahoma" w:hAnsi="Arial" w:cs="Arial"/>
          <w:sz w:val="24"/>
          <w:szCs w:val="24"/>
        </w:rPr>
      </w:pPr>
    </w:p>
    <w:p w14:paraId="5759FECE" w14:textId="58D2562A" w:rsidR="007D0236" w:rsidRPr="006C061E" w:rsidRDefault="00CD1BE1">
      <w:pPr>
        <w:widowControl w:val="0"/>
        <w:spacing w:before="120" w:after="0" w:line="360" w:lineRule="auto"/>
        <w:jc w:val="both"/>
        <w:rPr>
          <w:rFonts w:ascii="Arial" w:eastAsia="Tahoma" w:hAnsi="Arial" w:cs="Arial"/>
          <w:b/>
          <w:sz w:val="24"/>
          <w:szCs w:val="24"/>
        </w:rPr>
      </w:pPr>
      <w:r w:rsidRPr="006C061E">
        <w:rPr>
          <w:rFonts w:ascii="Arial" w:eastAsia="Tahoma" w:hAnsi="Arial" w:cs="Arial"/>
          <w:b/>
          <w:sz w:val="24"/>
          <w:szCs w:val="24"/>
        </w:rPr>
        <w:t>1</w:t>
      </w:r>
      <w:r w:rsidR="004244A8" w:rsidRPr="006C061E">
        <w:rPr>
          <w:rFonts w:ascii="Arial" w:eastAsia="Tahoma" w:hAnsi="Arial" w:cs="Arial"/>
          <w:b/>
          <w:sz w:val="24"/>
          <w:szCs w:val="24"/>
        </w:rPr>
        <w:t>1</w:t>
      </w:r>
      <w:r w:rsidRPr="006C061E">
        <w:rPr>
          <w:rFonts w:ascii="Arial" w:eastAsia="Tahoma" w:hAnsi="Arial" w:cs="Arial"/>
          <w:b/>
          <w:sz w:val="24"/>
          <w:szCs w:val="24"/>
        </w:rPr>
        <w:t>. DAS DOTAÇÕES ORÇAMENTÁRIAS:</w:t>
      </w:r>
    </w:p>
    <w:p w14:paraId="32911874" w14:textId="5FFE4164" w:rsidR="007D0236" w:rsidRPr="006C061E" w:rsidRDefault="00CD1BE1">
      <w:pPr>
        <w:widowControl w:val="0"/>
        <w:spacing w:before="120" w:after="0" w:line="240" w:lineRule="auto"/>
        <w:jc w:val="both"/>
        <w:rPr>
          <w:rFonts w:ascii="Arial" w:eastAsia="Tahoma" w:hAnsi="Arial" w:cs="Arial"/>
          <w:sz w:val="24"/>
          <w:szCs w:val="24"/>
        </w:rPr>
      </w:pPr>
      <w:r w:rsidRPr="006C061E">
        <w:rPr>
          <w:rFonts w:ascii="Arial" w:eastAsia="Tahoma" w:hAnsi="Arial" w:cs="Arial"/>
          <w:b/>
          <w:sz w:val="24"/>
          <w:szCs w:val="24"/>
        </w:rPr>
        <w:t>1</w:t>
      </w:r>
      <w:r w:rsidR="004244A8" w:rsidRPr="006C061E">
        <w:rPr>
          <w:rFonts w:ascii="Arial" w:eastAsia="Tahoma" w:hAnsi="Arial" w:cs="Arial"/>
          <w:b/>
          <w:sz w:val="24"/>
          <w:szCs w:val="24"/>
        </w:rPr>
        <w:t>1</w:t>
      </w:r>
      <w:r w:rsidRPr="006C061E">
        <w:rPr>
          <w:rFonts w:ascii="Arial" w:eastAsia="Tahoma" w:hAnsi="Arial" w:cs="Arial"/>
          <w:b/>
          <w:sz w:val="24"/>
          <w:szCs w:val="24"/>
        </w:rPr>
        <w:t>.1.</w:t>
      </w:r>
      <w:r w:rsidRPr="006C061E">
        <w:rPr>
          <w:rFonts w:ascii="Arial" w:eastAsia="Tahoma" w:hAnsi="Arial" w:cs="Arial"/>
          <w:sz w:val="24"/>
          <w:szCs w:val="24"/>
        </w:rPr>
        <w:t xml:space="preserve"> As despesas deste Processo Licitatório correrão por conta das dotações orçamentária designada para o exercício de 202</w:t>
      </w:r>
      <w:r w:rsidR="000A11B5">
        <w:rPr>
          <w:rFonts w:ascii="Arial" w:eastAsia="Tahoma" w:hAnsi="Arial" w:cs="Arial"/>
          <w:sz w:val="24"/>
          <w:szCs w:val="24"/>
        </w:rPr>
        <w:t>5</w:t>
      </w:r>
      <w:r w:rsidRPr="006C061E">
        <w:rPr>
          <w:rFonts w:ascii="Arial" w:eastAsia="Tahoma" w:hAnsi="Arial" w:cs="Arial"/>
          <w:sz w:val="24"/>
          <w:szCs w:val="24"/>
        </w:rPr>
        <w:t>, conforme demandada pelo contrato de rateio;</w:t>
      </w:r>
    </w:p>
    <w:p w14:paraId="0363D809" w14:textId="77777777" w:rsidR="007D0236" w:rsidRPr="006C061E" w:rsidRDefault="007D0236">
      <w:pPr>
        <w:widowControl w:val="0"/>
        <w:spacing w:before="120" w:after="0" w:line="240" w:lineRule="auto"/>
        <w:jc w:val="both"/>
        <w:rPr>
          <w:rFonts w:ascii="Arial" w:eastAsia="Tahoma" w:hAnsi="Arial" w:cs="Arial"/>
          <w:sz w:val="24"/>
          <w:szCs w:val="24"/>
        </w:rPr>
      </w:pPr>
    </w:p>
    <w:p w14:paraId="28638619" w14:textId="16D09D36" w:rsidR="007D0236" w:rsidRPr="006C061E" w:rsidRDefault="00CD1BE1">
      <w:pPr>
        <w:widowControl w:val="0"/>
        <w:spacing w:before="120" w:after="0" w:line="360" w:lineRule="auto"/>
        <w:jc w:val="both"/>
        <w:rPr>
          <w:rFonts w:ascii="Arial" w:eastAsia="Tahoma" w:hAnsi="Arial" w:cs="Arial"/>
          <w:b/>
          <w:sz w:val="24"/>
          <w:szCs w:val="24"/>
        </w:rPr>
      </w:pPr>
      <w:r w:rsidRPr="006C061E">
        <w:rPr>
          <w:rFonts w:ascii="Arial" w:eastAsia="Tahoma" w:hAnsi="Arial" w:cs="Arial"/>
          <w:b/>
          <w:sz w:val="24"/>
          <w:szCs w:val="24"/>
        </w:rPr>
        <w:t>1</w:t>
      </w:r>
      <w:r w:rsidR="004244A8" w:rsidRPr="006C061E">
        <w:rPr>
          <w:rFonts w:ascii="Arial" w:eastAsia="Tahoma" w:hAnsi="Arial" w:cs="Arial"/>
          <w:b/>
          <w:sz w:val="24"/>
          <w:szCs w:val="24"/>
        </w:rPr>
        <w:t>2</w:t>
      </w:r>
      <w:r w:rsidRPr="006C061E">
        <w:rPr>
          <w:rFonts w:ascii="Arial" w:eastAsia="Tahoma" w:hAnsi="Arial" w:cs="Arial"/>
          <w:b/>
          <w:sz w:val="24"/>
          <w:szCs w:val="24"/>
        </w:rPr>
        <w:t>. DAS CONDIÇÕES E FISCALIZAÇÃO</w:t>
      </w:r>
    </w:p>
    <w:p w14:paraId="0D1C22BC" w14:textId="527E1D79" w:rsidR="007D0236" w:rsidRPr="006C061E" w:rsidRDefault="00CD1BE1" w:rsidP="006255E3">
      <w:pPr>
        <w:widowControl w:val="0"/>
        <w:numPr>
          <w:ilvl w:val="0"/>
          <w:numId w:val="42"/>
        </w:numPr>
        <w:spacing w:before="120" w:after="0" w:line="240" w:lineRule="auto"/>
        <w:ind w:left="544" w:hanging="363"/>
        <w:jc w:val="both"/>
        <w:rPr>
          <w:rFonts w:ascii="Arial" w:eastAsia="Tahoma" w:hAnsi="Arial" w:cs="Arial"/>
          <w:sz w:val="24"/>
          <w:szCs w:val="24"/>
        </w:rPr>
      </w:pPr>
      <w:r w:rsidRPr="006C061E">
        <w:rPr>
          <w:rFonts w:ascii="Arial" w:eastAsia="Tahoma" w:hAnsi="Arial" w:cs="Arial"/>
          <w:sz w:val="24"/>
          <w:szCs w:val="24"/>
        </w:rPr>
        <w:t xml:space="preserve">A contratada será obrigada a atender </w:t>
      </w:r>
      <w:r w:rsidR="000A11B5">
        <w:rPr>
          <w:rFonts w:ascii="Arial" w:eastAsia="Tahoma" w:hAnsi="Arial" w:cs="Arial"/>
          <w:sz w:val="24"/>
          <w:szCs w:val="24"/>
        </w:rPr>
        <w:t>o serviço</w:t>
      </w:r>
      <w:r w:rsidRPr="006C061E">
        <w:rPr>
          <w:rFonts w:ascii="Arial" w:eastAsia="Tahoma" w:hAnsi="Arial" w:cs="Arial"/>
          <w:sz w:val="24"/>
          <w:szCs w:val="24"/>
        </w:rPr>
        <w:t xml:space="preserve"> efetuado durante a vigência da ata, mesmo que a </w:t>
      </w:r>
      <w:r w:rsidR="000A11B5">
        <w:rPr>
          <w:rFonts w:ascii="Arial" w:eastAsia="Tahoma" w:hAnsi="Arial" w:cs="Arial"/>
          <w:sz w:val="24"/>
          <w:szCs w:val="24"/>
        </w:rPr>
        <w:t>execução</w:t>
      </w:r>
      <w:r w:rsidRPr="006C061E">
        <w:rPr>
          <w:rFonts w:ascii="Arial" w:eastAsia="Tahoma" w:hAnsi="Arial" w:cs="Arial"/>
          <w:sz w:val="24"/>
          <w:szCs w:val="24"/>
        </w:rPr>
        <w:t xml:space="preserve"> deles estiver prevista para data posterior à do seu vencimento.</w:t>
      </w:r>
    </w:p>
    <w:p w14:paraId="3F8AF76C" w14:textId="77777777" w:rsidR="008A3D3B" w:rsidRPr="006C061E" w:rsidRDefault="008A3D3B" w:rsidP="00797C50">
      <w:pPr>
        <w:spacing w:after="0" w:line="240" w:lineRule="auto"/>
        <w:jc w:val="right"/>
        <w:rPr>
          <w:rFonts w:ascii="Arial" w:eastAsia="Tahoma" w:hAnsi="Arial" w:cs="Arial"/>
          <w:sz w:val="24"/>
          <w:szCs w:val="24"/>
        </w:rPr>
      </w:pPr>
    </w:p>
    <w:p w14:paraId="0A5A53B7" w14:textId="77777777" w:rsidR="008A3D3B" w:rsidRPr="006C061E" w:rsidRDefault="008A3D3B" w:rsidP="00797C50">
      <w:pPr>
        <w:spacing w:after="0" w:line="240" w:lineRule="auto"/>
        <w:jc w:val="right"/>
        <w:rPr>
          <w:rFonts w:ascii="Arial" w:eastAsia="Tahoma" w:hAnsi="Arial" w:cs="Arial"/>
          <w:sz w:val="24"/>
          <w:szCs w:val="24"/>
        </w:rPr>
      </w:pPr>
    </w:p>
    <w:p w14:paraId="789EAEFA" w14:textId="1DA1D73D" w:rsidR="007D0236" w:rsidRPr="006C061E" w:rsidRDefault="00797C50" w:rsidP="00797C50">
      <w:pPr>
        <w:spacing w:after="0" w:line="240" w:lineRule="auto"/>
        <w:jc w:val="right"/>
        <w:rPr>
          <w:rFonts w:ascii="Arial" w:eastAsia="Tahoma" w:hAnsi="Arial" w:cs="Arial"/>
          <w:b/>
          <w:sz w:val="24"/>
          <w:szCs w:val="24"/>
        </w:rPr>
      </w:pPr>
      <w:r w:rsidRPr="006C061E">
        <w:rPr>
          <w:rFonts w:ascii="Arial" w:eastAsia="Tahoma" w:hAnsi="Arial" w:cs="Arial"/>
          <w:sz w:val="24"/>
          <w:szCs w:val="24"/>
        </w:rPr>
        <w:t xml:space="preserve">Cuiabá, </w:t>
      </w:r>
      <w:r w:rsidR="000A11B5">
        <w:rPr>
          <w:rFonts w:ascii="Arial" w:eastAsia="Tahoma" w:hAnsi="Arial" w:cs="Arial"/>
          <w:sz w:val="24"/>
          <w:szCs w:val="24"/>
        </w:rPr>
        <w:t>20</w:t>
      </w:r>
      <w:r w:rsidRPr="006C061E">
        <w:rPr>
          <w:rFonts w:ascii="Arial" w:eastAsia="Tahoma" w:hAnsi="Arial" w:cs="Arial"/>
          <w:sz w:val="24"/>
          <w:szCs w:val="24"/>
        </w:rPr>
        <w:t xml:space="preserve"> de</w:t>
      </w:r>
      <w:r w:rsidR="008A3D3B" w:rsidRPr="006C061E">
        <w:rPr>
          <w:rFonts w:ascii="Arial" w:eastAsia="Tahoma" w:hAnsi="Arial" w:cs="Arial"/>
          <w:sz w:val="24"/>
          <w:szCs w:val="24"/>
        </w:rPr>
        <w:t xml:space="preserve"> </w:t>
      </w:r>
      <w:r w:rsidR="00A825B6" w:rsidRPr="006C061E">
        <w:rPr>
          <w:rFonts w:ascii="Arial" w:eastAsia="Tahoma" w:hAnsi="Arial" w:cs="Arial"/>
          <w:sz w:val="24"/>
          <w:szCs w:val="24"/>
        </w:rPr>
        <w:t>janei</w:t>
      </w:r>
      <w:r w:rsidR="008A3D3B" w:rsidRPr="006C061E">
        <w:rPr>
          <w:rFonts w:ascii="Arial" w:eastAsia="Tahoma" w:hAnsi="Arial" w:cs="Arial"/>
          <w:sz w:val="24"/>
          <w:szCs w:val="24"/>
        </w:rPr>
        <w:t>r</w:t>
      </w:r>
      <w:r w:rsidRPr="006C061E">
        <w:rPr>
          <w:rFonts w:ascii="Arial" w:eastAsia="Tahoma" w:hAnsi="Arial" w:cs="Arial"/>
          <w:sz w:val="24"/>
          <w:szCs w:val="24"/>
        </w:rPr>
        <w:t>o de 202</w:t>
      </w:r>
      <w:r w:rsidR="00A825B6" w:rsidRPr="006C061E">
        <w:rPr>
          <w:rFonts w:ascii="Arial" w:eastAsia="Tahoma" w:hAnsi="Arial" w:cs="Arial"/>
          <w:sz w:val="24"/>
          <w:szCs w:val="24"/>
        </w:rPr>
        <w:t>5</w:t>
      </w:r>
      <w:r w:rsidRPr="006C061E">
        <w:rPr>
          <w:rFonts w:ascii="Arial" w:eastAsia="Tahoma" w:hAnsi="Arial" w:cs="Arial"/>
          <w:sz w:val="24"/>
          <w:szCs w:val="24"/>
        </w:rPr>
        <w:t xml:space="preserve">. </w:t>
      </w:r>
    </w:p>
    <w:p w14:paraId="7AABAC45" w14:textId="77777777" w:rsidR="007D0236" w:rsidRPr="006C061E" w:rsidRDefault="007D0236">
      <w:pPr>
        <w:spacing w:after="0" w:line="240" w:lineRule="auto"/>
        <w:jc w:val="both"/>
        <w:rPr>
          <w:rFonts w:ascii="Arial" w:eastAsia="Tahoma" w:hAnsi="Arial" w:cs="Arial"/>
          <w:b/>
          <w:sz w:val="24"/>
          <w:szCs w:val="24"/>
        </w:rPr>
      </w:pPr>
    </w:p>
    <w:p w14:paraId="26FCD239" w14:textId="77777777" w:rsidR="007D0236" w:rsidRPr="006C061E" w:rsidRDefault="007D0236">
      <w:pPr>
        <w:spacing w:after="0" w:line="240" w:lineRule="auto"/>
        <w:jc w:val="both"/>
        <w:rPr>
          <w:rFonts w:ascii="Arial" w:eastAsia="Tahoma" w:hAnsi="Arial" w:cs="Arial"/>
          <w:b/>
          <w:sz w:val="24"/>
          <w:szCs w:val="24"/>
        </w:rPr>
      </w:pPr>
    </w:p>
    <w:p w14:paraId="4C1991A0" w14:textId="77777777" w:rsidR="007D0236" w:rsidRPr="006C061E" w:rsidRDefault="00CD1BE1">
      <w:pPr>
        <w:spacing w:after="0" w:line="240" w:lineRule="auto"/>
        <w:jc w:val="center"/>
        <w:rPr>
          <w:rFonts w:ascii="Arial" w:eastAsia="Tahoma" w:hAnsi="Arial" w:cs="Arial"/>
          <w:b/>
          <w:sz w:val="24"/>
          <w:szCs w:val="24"/>
        </w:rPr>
      </w:pPr>
      <w:r w:rsidRPr="006C061E">
        <w:rPr>
          <w:rFonts w:ascii="Arial" w:eastAsia="Tahoma" w:hAnsi="Arial" w:cs="Arial"/>
          <w:b/>
          <w:sz w:val="24"/>
          <w:szCs w:val="24"/>
        </w:rPr>
        <w:t xml:space="preserve">UELTON ELIAS MARTINS </w:t>
      </w:r>
    </w:p>
    <w:p w14:paraId="0BF47474" w14:textId="77777777" w:rsidR="007D0236" w:rsidRPr="006C061E" w:rsidRDefault="00CD1BE1">
      <w:pPr>
        <w:spacing w:after="0" w:line="240" w:lineRule="auto"/>
        <w:jc w:val="center"/>
        <w:rPr>
          <w:rFonts w:ascii="Arial" w:eastAsia="Tahoma" w:hAnsi="Arial" w:cs="Arial"/>
          <w:sz w:val="24"/>
          <w:szCs w:val="24"/>
        </w:rPr>
      </w:pPr>
      <w:r w:rsidRPr="006C061E">
        <w:rPr>
          <w:rFonts w:ascii="Arial" w:eastAsia="Tahoma" w:hAnsi="Arial" w:cs="Arial"/>
          <w:sz w:val="24"/>
          <w:szCs w:val="24"/>
        </w:rPr>
        <w:t xml:space="preserve">Secretário Executivo </w:t>
      </w:r>
    </w:p>
    <w:p w14:paraId="3C244B00" w14:textId="77777777" w:rsidR="007D0236" w:rsidRPr="006C061E" w:rsidRDefault="00CD1BE1">
      <w:pPr>
        <w:spacing w:after="0" w:line="240" w:lineRule="auto"/>
        <w:jc w:val="center"/>
        <w:rPr>
          <w:rFonts w:ascii="Arial" w:eastAsia="Tahoma" w:hAnsi="Arial" w:cs="Arial"/>
          <w:b/>
          <w:color w:val="FF0000"/>
          <w:sz w:val="24"/>
          <w:szCs w:val="24"/>
        </w:rPr>
      </w:pPr>
      <w:r w:rsidRPr="006C061E">
        <w:rPr>
          <w:rFonts w:ascii="Arial" w:eastAsia="Tahoma" w:hAnsi="Arial" w:cs="Arial"/>
          <w:sz w:val="24"/>
          <w:szCs w:val="24"/>
        </w:rPr>
        <w:t>PORTARIA Nº 009/2023</w:t>
      </w:r>
    </w:p>
    <w:p w14:paraId="575E1611" w14:textId="77777777" w:rsidR="007D0236" w:rsidRPr="006C061E" w:rsidRDefault="00CD1BE1">
      <w:pPr>
        <w:spacing w:after="0" w:line="240" w:lineRule="auto"/>
        <w:jc w:val="center"/>
        <w:rPr>
          <w:rFonts w:ascii="Arial" w:eastAsia="Tahoma" w:hAnsi="Arial" w:cs="Arial"/>
          <w:color w:val="FF0000"/>
          <w:sz w:val="24"/>
          <w:szCs w:val="24"/>
        </w:rPr>
      </w:pPr>
      <w:r w:rsidRPr="006C061E">
        <w:rPr>
          <w:rFonts w:ascii="Arial" w:eastAsia="Tahoma" w:hAnsi="Arial" w:cs="Arial"/>
          <w:color w:val="FF0000"/>
          <w:sz w:val="24"/>
          <w:szCs w:val="24"/>
        </w:rPr>
        <w:t xml:space="preserve"> </w:t>
      </w:r>
    </w:p>
    <w:p w14:paraId="27B9F31B" w14:textId="23B028C1" w:rsidR="00F71E50" w:rsidRPr="006C061E" w:rsidRDefault="00F71E50" w:rsidP="00A825B6">
      <w:pPr>
        <w:spacing w:after="0" w:line="240" w:lineRule="auto"/>
        <w:rPr>
          <w:rFonts w:ascii="Arial" w:eastAsia="Tahoma" w:hAnsi="Arial" w:cs="Arial"/>
          <w:sz w:val="24"/>
          <w:szCs w:val="24"/>
        </w:rPr>
      </w:pPr>
    </w:p>
    <w:p w14:paraId="14D1804D" w14:textId="61CA13CD" w:rsidR="00F71E50" w:rsidRDefault="00F71E50">
      <w:pPr>
        <w:spacing w:after="0" w:line="240" w:lineRule="auto"/>
        <w:jc w:val="center"/>
        <w:rPr>
          <w:rFonts w:ascii="Arial" w:eastAsia="Tahoma" w:hAnsi="Arial" w:cs="Arial"/>
          <w:sz w:val="24"/>
          <w:szCs w:val="24"/>
        </w:rPr>
      </w:pPr>
    </w:p>
    <w:p w14:paraId="20669350" w14:textId="1A2E36DC" w:rsidR="000A11B5" w:rsidRDefault="000A11B5">
      <w:pPr>
        <w:spacing w:after="0" w:line="240" w:lineRule="auto"/>
        <w:jc w:val="center"/>
        <w:rPr>
          <w:rFonts w:ascii="Arial" w:eastAsia="Tahoma" w:hAnsi="Arial" w:cs="Arial"/>
          <w:sz w:val="24"/>
          <w:szCs w:val="24"/>
        </w:rPr>
      </w:pPr>
    </w:p>
    <w:p w14:paraId="79FB64BE" w14:textId="3C54D086" w:rsidR="000A11B5" w:rsidRDefault="000A11B5">
      <w:pPr>
        <w:spacing w:after="0" w:line="240" w:lineRule="auto"/>
        <w:jc w:val="center"/>
        <w:rPr>
          <w:rFonts w:ascii="Arial" w:eastAsia="Tahoma" w:hAnsi="Arial" w:cs="Arial"/>
          <w:sz w:val="24"/>
          <w:szCs w:val="24"/>
        </w:rPr>
      </w:pPr>
    </w:p>
    <w:p w14:paraId="1CD07621" w14:textId="0450947A" w:rsidR="000A11B5" w:rsidRDefault="000A11B5">
      <w:pPr>
        <w:spacing w:after="0" w:line="240" w:lineRule="auto"/>
        <w:jc w:val="center"/>
        <w:rPr>
          <w:rFonts w:ascii="Arial" w:eastAsia="Tahoma" w:hAnsi="Arial" w:cs="Arial"/>
          <w:sz w:val="24"/>
          <w:szCs w:val="24"/>
        </w:rPr>
      </w:pPr>
    </w:p>
    <w:p w14:paraId="225CC08C" w14:textId="5B53857D" w:rsidR="000A11B5" w:rsidRDefault="000A11B5">
      <w:pPr>
        <w:spacing w:after="0" w:line="240" w:lineRule="auto"/>
        <w:jc w:val="center"/>
        <w:rPr>
          <w:rFonts w:ascii="Arial" w:eastAsia="Tahoma" w:hAnsi="Arial" w:cs="Arial"/>
          <w:sz w:val="24"/>
          <w:szCs w:val="24"/>
        </w:rPr>
      </w:pPr>
    </w:p>
    <w:p w14:paraId="2E34E2F4" w14:textId="3DF37C9D" w:rsidR="000A11B5" w:rsidRDefault="000A11B5">
      <w:pPr>
        <w:spacing w:after="0" w:line="240" w:lineRule="auto"/>
        <w:jc w:val="center"/>
        <w:rPr>
          <w:rFonts w:ascii="Arial" w:eastAsia="Tahoma" w:hAnsi="Arial" w:cs="Arial"/>
          <w:sz w:val="24"/>
          <w:szCs w:val="24"/>
        </w:rPr>
      </w:pPr>
    </w:p>
    <w:p w14:paraId="410061EF" w14:textId="46B9F1EE" w:rsidR="000A11B5" w:rsidRDefault="000A11B5">
      <w:pPr>
        <w:spacing w:after="0" w:line="240" w:lineRule="auto"/>
        <w:jc w:val="center"/>
        <w:rPr>
          <w:rFonts w:ascii="Arial" w:eastAsia="Tahoma" w:hAnsi="Arial" w:cs="Arial"/>
          <w:sz w:val="24"/>
          <w:szCs w:val="24"/>
        </w:rPr>
      </w:pPr>
    </w:p>
    <w:p w14:paraId="668304B6" w14:textId="4B589E5F" w:rsidR="000A11B5" w:rsidRDefault="000A11B5">
      <w:pPr>
        <w:spacing w:after="0" w:line="240" w:lineRule="auto"/>
        <w:jc w:val="center"/>
        <w:rPr>
          <w:rFonts w:ascii="Arial" w:eastAsia="Tahoma" w:hAnsi="Arial" w:cs="Arial"/>
          <w:sz w:val="24"/>
          <w:szCs w:val="24"/>
        </w:rPr>
      </w:pPr>
    </w:p>
    <w:p w14:paraId="21C07DB4" w14:textId="70A31809" w:rsidR="000A11B5" w:rsidRDefault="000A11B5">
      <w:pPr>
        <w:spacing w:after="0" w:line="240" w:lineRule="auto"/>
        <w:jc w:val="center"/>
        <w:rPr>
          <w:rFonts w:ascii="Arial" w:eastAsia="Tahoma" w:hAnsi="Arial" w:cs="Arial"/>
          <w:sz w:val="24"/>
          <w:szCs w:val="24"/>
        </w:rPr>
      </w:pPr>
    </w:p>
    <w:p w14:paraId="3BDE1392" w14:textId="51A19D15" w:rsidR="000A11B5" w:rsidRDefault="000A11B5">
      <w:pPr>
        <w:spacing w:after="0" w:line="240" w:lineRule="auto"/>
        <w:jc w:val="center"/>
        <w:rPr>
          <w:rFonts w:ascii="Arial" w:eastAsia="Tahoma" w:hAnsi="Arial" w:cs="Arial"/>
          <w:sz w:val="24"/>
          <w:szCs w:val="24"/>
        </w:rPr>
      </w:pPr>
    </w:p>
    <w:p w14:paraId="40140EB0" w14:textId="5C844A88" w:rsidR="000A11B5" w:rsidRDefault="000A11B5">
      <w:pPr>
        <w:spacing w:after="0" w:line="240" w:lineRule="auto"/>
        <w:jc w:val="center"/>
        <w:rPr>
          <w:rFonts w:ascii="Arial" w:eastAsia="Tahoma" w:hAnsi="Arial" w:cs="Arial"/>
          <w:sz w:val="24"/>
          <w:szCs w:val="24"/>
        </w:rPr>
      </w:pPr>
    </w:p>
    <w:p w14:paraId="5A2C2004" w14:textId="69D526C5" w:rsidR="000A11B5" w:rsidRDefault="000A11B5">
      <w:pPr>
        <w:spacing w:after="0" w:line="240" w:lineRule="auto"/>
        <w:jc w:val="center"/>
        <w:rPr>
          <w:rFonts w:ascii="Arial" w:eastAsia="Tahoma" w:hAnsi="Arial" w:cs="Arial"/>
          <w:sz w:val="24"/>
          <w:szCs w:val="24"/>
        </w:rPr>
      </w:pPr>
    </w:p>
    <w:p w14:paraId="313D544B" w14:textId="18D79D56" w:rsidR="000A11B5" w:rsidRDefault="000A11B5">
      <w:pPr>
        <w:spacing w:after="0" w:line="240" w:lineRule="auto"/>
        <w:jc w:val="center"/>
        <w:rPr>
          <w:rFonts w:ascii="Arial" w:eastAsia="Tahoma" w:hAnsi="Arial" w:cs="Arial"/>
          <w:sz w:val="24"/>
          <w:szCs w:val="24"/>
        </w:rPr>
      </w:pPr>
    </w:p>
    <w:p w14:paraId="22BBA8C9" w14:textId="77777777" w:rsidR="000A11B5" w:rsidRPr="006C061E" w:rsidRDefault="000A11B5">
      <w:pPr>
        <w:spacing w:after="0" w:line="240" w:lineRule="auto"/>
        <w:jc w:val="center"/>
        <w:rPr>
          <w:rFonts w:ascii="Arial" w:eastAsia="Tahoma" w:hAnsi="Arial" w:cs="Arial"/>
          <w:sz w:val="24"/>
          <w:szCs w:val="24"/>
        </w:rPr>
      </w:pPr>
    </w:p>
    <w:p w14:paraId="32487ABB" w14:textId="77777777" w:rsidR="007D0236" w:rsidRPr="006C061E" w:rsidRDefault="00CD1BE1">
      <w:pPr>
        <w:spacing w:before="120" w:after="0" w:line="240" w:lineRule="auto"/>
        <w:jc w:val="center"/>
        <w:rPr>
          <w:rFonts w:ascii="Arial" w:eastAsia="Tahoma" w:hAnsi="Arial" w:cs="Arial"/>
          <w:b/>
          <w:sz w:val="24"/>
          <w:szCs w:val="24"/>
        </w:rPr>
      </w:pPr>
      <w:r w:rsidRPr="006C061E">
        <w:rPr>
          <w:rFonts w:ascii="Arial" w:eastAsia="Tahoma" w:hAnsi="Arial" w:cs="Arial"/>
          <w:b/>
          <w:sz w:val="24"/>
          <w:szCs w:val="24"/>
        </w:rPr>
        <w:t>ANEXO II – MODELO DE PROPOSTA DE PREÇOS</w:t>
      </w:r>
    </w:p>
    <w:p w14:paraId="2199184D" w14:textId="77777777" w:rsidR="007D0236" w:rsidRPr="006C061E" w:rsidRDefault="00CD1BE1">
      <w:pPr>
        <w:spacing w:before="120" w:after="0" w:line="240" w:lineRule="auto"/>
        <w:rPr>
          <w:rFonts w:ascii="Arial" w:eastAsia="Tahoma" w:hAnsi="Arial" w:cs="Arial"/>
          <w:b/>
          <w:i/>
          <w:sz w:val="24"/>
          <w:szCs w:val="24"/>
          <w:u w:val="single"/>
        </w:rPr>
      </w:pPr>
      <w:r w:rsidRPr="006C061E">
        <w:rPr>
          <w:rFonts w:ascii="Arial" w:eastAsia="Tahoma" w:hAnsi="Arial" w:cs="Arial"/>
          <w:b/>
          <w:i/>
          <w:sz w:val="24"/>
          <w:szCs w:val="24"/>
          <w:u w:val="single"/>
        </w:rPr>
        <w:t>(Papel timbrado da empresa)</w:t>
      </w:r>
    </w:p>
    <w:p w14:paraId="0945F693" w14:textId="77777777" w:rsidR="007D0236" w:rsidRPr="006C061E" w:rsidRDefault="00CD1BE1">
      <w:pPr>
        <w:spacing w:before="120" w:after="0" w:line="240" w:lineRule="auto"/>
        <w:rPr>
          <w:rFonts w:ascii="Arial" w:eastAsia="Tahoma" w:hAnsi="Arial" w:cs="Arial"/>
          <w:sz w:val="24"/>
          <w:szCs w:val="24"/>
        </w:rPr>
      </w:pPr>
      <w:r w:rsidRPr="006C061E">
        <w:rPr>
          <w:rFonts w:ascii="Arial" w:eastAsia="Tahoma" w:hAnsi="Arial" w:cs="Arial"/>
          <w:sz w:val="24"/>
          <w:szCs w:val="24"/>
        </w:rPr>
        <w:t>Ao: CONSORCIO INTERMUNICIPAL DE SAÚDE VALE DO RIO CUIABÁ.</w:t>
      </w:r>
    </w:p>
    <w:p w14:paraId="5C112C82" w14:textId="33688312" w:rsidR="007D0236" w:rsidRPr="006C061E" w:rsidRDefault="00CD1BE1">
      <w:pPr>
        <w:spacing w:before="120" w:after="0" w:line="240" w:lineRule="auto"/>
        <w:rPr>
          <w:rFonts w:ascii="Arial" w:eastAsia="Tahoma" w:hAnsi="Arial" w:cs="Arial"/>
          <w:sz w:val="24"/>
          <w:szCs w:val="24"/>
        </w:rPr>
      </w:pPr>
      <w:r w:rsidRPr="006C061E">
        <w:rPr>
          <w:rFonts w:ascii="Arial" w:eastAsia="Tahoma" w:hAnsi="Arial" w:cs="Arial"/>
          <w:b/>
          <w:color w:val="FF0000"/>
          <w:sz w:val="24"/>
          <w:szCs w:val="24"/>
        </w:rPr>
        <w:t xml:space="preserve">PREGÃO ELETRÔNICO N. </w:t>
      </w:r>
      <w:r w:rsidR="00F71E50" w:rsidRPr="006C061E">
        <w:rPr>
          <w:rFonts w:ascii="Arial" w:eastAsia="Tahoma" w:hAnsi="Arial" w:cs="Arial"/>
          <w:b/>
          <w:color w:val="FF0000"/>
          <w:sz w:val="24"/>
          <w:szCs w:val="24"/>
        </w:rPr>
        <w:t>xxx</w:t>
      </w:r>
      <w:r w:rsidRPr="006C061E">
        <w:rPr>
          <w:rFonts w:ascii="Arial" w:eastAsia="Tahoma" w:hAnsi="Arial" w:cs="Arial"/>
          <w:b/>
          <w:color w:val="FF0000"/>
          <w:sz w:val="24"/>
          <w:szCs w:val="24"/>
        </w:rPr>
        <w:t>/</w:t>
      </w:r>
      <w:r w:rsidR="003F1920" w:rsidRPr="006C061E">
        <w:rPr>
          <w:rFonts w:ascii="Arial" w:eastAsia="Tahoma" w:hAnsi="Arial" w:cs="Arial"/>
          <w:b/>
          <w:color w:val="FF0000"/>
          <w:sz w:val="24"/>
          <w:szCs w:val="24"/>
        </w:rPr>
        <w:t>xxxx</w:t>
      </w:r>
    </w:p>
    <w:p w14:paraId="19E55F88" w14:textId="0BAACBD5" w:rsidR="007D0236" w:rsidRPr="006C061E" w:rsidRDefault="00CD1BE1">
      <w:pPr>
        <w:spacing w:before="120" w:after="0" w:line="240" w:lineRule="auto"/>
        <w:rPr>
          <w:rFonts w:ascii="Arial" w:eastAsia="Tahoma" w:hAnsi="Arial" w:cs="Arial"/>
          <w:sz w:val="24"/>
          <w:szCs w:val="24"/>
        </w:rPr>
      </w:pPr>
      <w:r w:rsidRPr="006C061E">
        <w:rPr>
          <w:rFonts w:ascii="Arial" w:eastAsia="Tahoma" w:hAnsi="Arial" w:cs="Arial"/>
          <w:sz w:val="24"/>
          <w:szCs w:val="24"/>
        </w:rPr>
        <w:t>Sessão Pública: XX/XX/</w:t>
      </w:r>
      <w:r w:rsidR="003F1920" w:rsidRPr="006C061E">
        <w:rPr>
          <w:rFonts w:ascii="Arial" w:eastAsia="Tahoma" w:hAnsi="Arial" w:cs="Arial"/>
          <w:sz w:val="24"/>
          <w:szCs w:val="24"/>
        </w:rPr>
        <w:t>XXXX</w:t>
      </w:r>
      <w:r w:rsidRPr="006C061E">
        <w:rPr>
          <w:rFonts w:ascii="Arial" w:eastAsia="Tahoma" w:hAnsi="Arial" w:cs="Arial"/>
          <w:sz w:val="24"/>
          <w:szCs w:val="24"/>
        </w:rPr>
        <w:t xml:space="preserve">, às </w:t>
      </w:r>
      <w:r w:rsidR="00F71E50" w:rsidRPr="006C061E">
        <w:rPr>
          <w:rFonts w:ascii="Arial" w:eastAsia="Tahoma" w:hAnsi="Arial" w:cs="Arial"/>
          <w:sz w:val="24"/>
          <w:szCs w:val="24"/>
        </w:rPr>
        <w:t>xxx</w:t>
      </w:r>
      <w:r w:rsidRPr="006C061E">
        <w:rPr>
          <w:rFonts w:ascii="Arial" w:eastAsia="Tahoma" w:hAnsi="Arial" w:cs="Arial"/>
          <w:sz w:val="24"/>
          <w:szCs w:val="24"/>
        </w:rPr>
        <w:t>h</w:t>
      </w:r>
      <w:r w:rsidR="00F71E50" w:rsidRPr="006C061E">
        <w:rPr>
          <w:rFonts w:ascii="Arial" w:eastAsia="Tahoma" w:hAnsi="Arial" w:cs="Arial"/>
          <w:sz w:val="24"/>
          <w:szCs w:val="24"/>
        </w:rPr>
        <w:t>xxx</w:t>
      </w:r>
      <w:r w:rsidR="003F1920" w:rsidRPr="006C061E">
        <w:rPr>
          <w:rFonts w:ascii="Arial" w:eastAsia="Tahoma" w:hAnsi="Arial" w:cs="Arial"/>
          <w:sz w:val="24"/>
          <w:szCs w:val="24"/>
        </w:rPr>
        <w:t xml:space="preserve"> </w:t>
      </w:r>
      <w:r w:rsidRPr="006C061E">
        <w:rPr>
          <w:rFonts w:ascii="Arial" w:eastAsia="Tahoma" w:hAnsi="Arial" w:cs="Arial"/>
          <w:sz w:val="24"/>
          <w:szCs w:val="24"/>
        </w:rPr>
        <w:t>min.</w:t>
      </w:r>
    </w:p>
    <w:p w14:paraId="0F8E91E4" w14:textId="77777777" w:rsidR="007D0236" w:rsidRPr="006C061E" w:rsidRDefault="00CD1BE1">
      <w:pPr>
        <w:spacing w:before="120" w:after="0" w:line="240" w:lineRule="auto"/>
        <w:ind w:firstLine="851"/>
        <w:jc w:val="both"/>
        <w:rPr>
          <w:rFonts w:ascii="Arial" w:eastAsia="Tahoma" w:hAnsi="Arial" w:cs="Arial"/>
          <w:sz w:val="24"/>
          <w:szCs w:val="24"/>
        </w:rPr>
      </w:pPr>
      <w:r w:rsidRPr="006C061E">
        <w:rPr>
          <w:rFonts w:ascii="Arial" w:eastAsia="Tahoma" w:hAnsi="Arial" w:cs="Arial"/>
          <w:sz w:val="24"/>
          <w:szCs w:val="24"/>
        </w:rPr>
        <w:t xml:space="preserve">Apresentamos a </w:t>
      </w:r>
      <w:r w:rsidRPr="006C061E">
        <w:rPr>
          <w:rFonts w:ascii="Arial" w:eastAsia="Tahoma" w:hAnsi="Arial" w:cs="Arial"/>
          <w:sz w:val="24"/>
          <w:szCs w:val="24"/>
          <w:shd w:val="clear" w:color="auto" w:fill="FFFFFF"/>
        </w:rPr>
        <w:t>V.S. ª</w:t>
      </w:r>
      <w:r w:rsidRPr="006C061E">
        <w:rPr>
          <w:rFonts w:ascii="Arial" w:eastAsia="Tahoma" w:hAnsi="Arial" w:cs="Arial"/>
          <w:sz w:val="24"/>
          <w:szCs w:val="24"/>
        </w:rPr>
        <w:t xml:space="preserve"> nossa proposta para fornecimento de ......................................., com o valor global de </w:t>
      </w:r>
      <w:r w:rsidRPr="006C061E">
        <w:rPr>
          <w:rFonts w:ascii="Arial" w:eastAsia="Tahoma" w:hAnsi="Arial" w:cs="Arial"/>
          <w:b/>
          <w:sz w:val="24"/>
          <w:szCs w:val="24"/>
        </w:rPr>
        <w:t>R$ _________</w:t>
      </w:r>
      <w:r w:rsidRPr="006C061E">
        <w:rPr>
          <w:rFonts w:ascii="Arial" w:eastAsia="Tahoma" w:hAnsi="Arial" w:cs="Arial"/>
          <w:sz w:val="24"/>
          <w:szCs w:val="24"/>
        </w:rPr>
        <w:t xml:space="preserve"> (_______________________), para execução em ____ (____) dias consecutivos, </w:t>
      </w:r>
      <w:r w:rsidRPr="006C061E">
        <w:rPr>
          <w:rFonts w:ascii="Arial" w:eastAsia="Tahoma" w:hAnsi="Arial" w:cs="Arial"/>
          <w:b/>
          <w:sz w:val="24"/>
          <w:szCs w:val="24"/>
          <w:u w:val="single"/>
        </w:rPr>
        <w:t>conforme Planilhas de Preços anexa</w:t>
      </w:r>
      <w:r w:rsidRPr="006C061E">
        <w:rPr>
          <w:rFonts w:ascii="Arial" w:eastAsia="Tahoma" w:hAnsi="Arial" w:cs="Arial"/>
          <w:sz w:val="24"/>
          <w:szCs w:val="24"/>
        </w:rPr>
        <w:t>.</w:t>
      </w:r>
    </w:p>
    <w:p w14:paraId="6B7F951E" w14:textId="77777777" w:rsidR="007D0236" w:rsidRPr="006C061E" w:rsidRDefault="00CD1BE1">
      <w:pPr>
        <w:spacing w:before="120" w:after="0" w:line="240" w:lineRule="auto"/>
        <w:ind w:firstLine="851"/>
        <w:jc w:val="both"/>
        <w:rPr>
          <w:rFonts w:ascii="Arial" w:eastAsia="Tahoma" w:hAnsi="Arial" w:cs="Arial"/>
          <w:sz w:val="24"/>
          <w:szCs w:val="24"/>
        </w:rPr>
      </w:pPr>
      <w:r w:rsidRPr="006C061E">
        <w:rPr>
          <w:rFonts w:ascii="Arial" w:eastAsia="Tahoma" w:hAnsi="Arial" w:cs="Arial"/>
          <w:sz w:val="24"/>
          <w:szCs w:val="24"/>
        </w:rPr>
        <w:t>Declaramos que em nossa proposta estão incluídas todas as despesas, inclusive aquelas relativas a taxas, tributos, encargos sociais, ensaios, testes e demais provas exigidas por normas técnicas oficiais, que possam influir direta ou indiretamente no custo de execução dos produtos, e, ainda, as despesas relativas à entrega, em qualquer caso, direito regressivo em relação ao CONSORCIO INTERMUNICIPAL DE SAÚDE VALE DO RIO CUIABÁ.</w:t>
      </w:r>
    </w:p>
    <w:p w14:paraId="18889012" w14:textId="77777777" w:rsidR="007D0236" w:rsidRPr="006C061E" w:rsidRDefault="00CD1BE1">
      <w:pPr>
        <w:spacing w:before="120" w:after="0" w:line="240" w:lineRule="auto"/>
        <w:ind w:firstLine="851"/>
        <w:jc w:val="both"/>
        <w:rPr>
          <w:rFonts w:ascii="Arial" w:eastAsia="Tahoma" w:hAnsi="Arial" w:cs="Arial"/>
          <w:sz w:val="24"/>
          <w:szCs w:val="24"/>
        </w:rPr>
      </w:pPr>
      <w:r w:rsidRPr="006C061E">
        <w:rPr>
          <w:rFonts w:ascii="Arial" w:eastAsia="Tahoma" w:hAnsi="Arial" w:cs="Arial"/>
          <w:sz w:val="24"/>
          <w:szCs w:val="24"/>
        </w:rPr>
        <w:t>Na entrega dos itens, observaremos rigorosamente as especificações das normas técnicas brasileiras ou qualquer outra norma que garanta a qualidade igual ou superior, bem como as recomendações e instruções do projeto básico e anexos, assumindo, desde já, a integral responsabilidade pela perfeita realização dos trabalhos, de conformidade com as especificações.</w:t>
      </w:r>
    </w:p>
    <w:p w14:paraId="4A0BB2DE" w14:textId="77777777" w:rsidR="007D0236" w:rsidRPr="006C061E" w:rsidRDefault="00CD1BE1">
      <w:pPr>
        <w:spacing w:before="120" w:after="0" w:line="240" w:lineRule="auto"/>
        <w:ind w:firstLine="851"/>
        <w:jc w:val="both"/>
        <w:rPr>
          <w:rFonts w:ascii="Arial" w:eastAsia="Tahoma" w:hAnsi="Arial" w:cs="Arial"/>
          <w:sz w:val="24"/>
          <w:szCs w:val="24"/>
        </w:rPr>
      </w:pPr>
      <w:r w:rsidRPr="006C061E">
        <w:rPr>
          <w:rFonts w:ascii="Arial" w:eastAsia="Tahoma" w:hAnsi="Arial" w:cs="Arial"/>
          <w:sz w:val="24"/>
          <w:szCs w:val="24"/>
        </w:rPr>
        <w:t>A proposta apresentada para participar desta licitação foi elaborada de maneira independente e o seu conteúdo não foi, no todo ou em parte, direta ou indiretamente, informado, discutido ou recebido de qualquer outro participante potencial ou de fato desta licitação, por qualquer meio ou por qualquer pessoa.</w:t>
      </w:r>
    </w:p>
    <w:p w14:paraId="3DD9CE8F" w14:textId="77777777" w:rsidR="007D0236" w:rsidRPr="006C061E" w:rsidRDefault="00CD1BE1">
      <w:pPr>
        <w:spacing w:before="120" w:after="0" w:line="240" w:lineRule="auto"/>
        <w:ind w:firstLine="851"/>
        <w:jc w:val="both"/>
        <w:rPr>
          <w:rFonts w:ascii="Arial" w:eastAsia="Tahoma" w:hAnsi="Arial" w:cs="Arial"/>
          <w:sz w:val="24"/>
          <w:szCs w:val="24"/>
        </w:rPr>
      </w:pPr>
      <w:r w:rsidRPr="006C061E">
        <w:rPr>
          <w:rFonts w:ascii="Arial" w:eastAsia="Tahoma" w:hAnsi="Arial" w:cs="Arial"/>
          <w:sz w:val="24"/>
          <w:szCs w:val="24"/>
        </w:rPr>
        <w:t>Informamos que o prazo de validade de nossa PROPOSTA DE PREÇOS é de 60 (sessenta) dias corridos, a contar da data de abertura da licitação.</w:t>
      </w:r>
    </w:p>
    <w:p w14:paraId="67D60A9B" w14:textId="77777777" w:rsidR="007D0236" w:rsidRPr="006C061E" w:rsidRDefault="00CD1BE1">
      <w:pPr>
        <w:spacing w:before="120" w:after="0" w:line="240" w:lineRule="auto"/>
        <w:ind w:firstLine="851"/>
        <w:jc w:val="both"/>
        <w:rPr>
          <w:rFonts w:ascii="Arial" w:eastAsia="Tahoma" w:hAnsi="Arial" w:cs="Arial"/>
          <w:sz w:val="24"/>
          <w:szCs w:val="24"/>
        </w:rPr>
      </w:pPr>
      <w:r w:rsidRPr="006C061E">
        <w:rPr>
          <w:rFonts w:ascii="Arial" w:eastAsia="Tahoma" w:hAnsi="Arial" w:cs="Arial"/>
          <w:sz w:val="24"/>
          <w:szCs w:val="24"/>
        </w:rPr>
        <w:t>Caso nos seja adjudicado o objeto da presente licitação, nos comprometemos a assinar a ata de registro de preço/Contrato no prazo determinado no documento de convocação, indicando para esse fim o Sr. ___________________, Carteira de Identidade nº. ___________ expedida em __/__/____, Órgão Expedidor ____________, e CPF nº ________, como representante desta Empresa.</w:t>
      </w:r>
    </w:p>
    <w:p w14:paraId="1961C12A" w14:textId="1523E987" w:rsidR="007D0236" w:rsidRPr="006C061E" w:rsidRDefault="00CD1BE1" w:rsidP="003D3224">
      <w:pPr>
        <w:pBdr>
          <w:bottom w:val="single" w:sz="4" w:space="1" w:color="auto"/>
        </w:pBdr>
        <w:spacing w:before="120" w:after="0" w:line="240" w:lineRule="auto"/>
        <w:ind w:firstLine="851"/>
        <w:jc w:val="both"/>
        <w:rPr>
          <w:rFonts w:ascii="Arial" w:eastAsia="Tahoma" w:hAnsi="Arial" w:cs="Arial"/>
          <w:b/>
          <w:sz w:val="24"/>
          <w:szCs w:val="24"/>
        </w:rPr>
      </w:pPr>
      <w:r w:rsidRPr="006C061E">
        <w:rPr>
          <w:rFonts w:ascii="Arial" w:eastAsia="Tahoma" w:hAnsi="Arial" w:cs="Arial"/>
          <w:b/>
          <w:sz w:val="24"/>
          <w:szCs w:val="24"/>
        </w:rPr>
        <w:t xml:space="preserve">Declaramos de que serão </w:t>
      </w:r>
      <w:r w:rsidR="003D3224" w:rsidRPr="006C061E">
        <w:rPr>
          <w:rFonts w:ascii="Arial" w:eastAsia="Tahoma" w:hAnsi="Arial" w:cs="Arial"/>
          <w:b/>
          <w:sz w:val="24"/>
          <w:szCs w:val="24"/>
        </w:rPr>
        <w:t>entregues</w:t>
      </w:r>
      <w:r w:rsidRPr="006C061E">
        <w:rPr>
          <w:rFonts w:ascii="Arial" w:eastAsia="Tahoma" w:hAnsi="Arial" w:cs="Arial"/>
          <w:b/>
          <w:sz w:val="24"/>
          <w:szCs w:val="24"/>
        </w:rPr>
        <w:t xml:space="preserve"> os itens em perfeitas condições de operacionalidade, no prazo estabelecido no edital, que atendam a demanda e especificações técnicas exigidas para o objeto desta licitação;</w:t>
      </w:r>
    </w:p>
    <w:p w14:paraId="563C2E77" w14:textId="77777777" w:rsidR="007D0236" w:rsidRPr="006C061E" w:rsidRDefault="00CD1BE1">
      <w:pPr>
        <w:spacing w:before="120" w:after="0" w:line="240" w:lineRule="auto"/>
        <w:ind w:firstLine="851"/>
        <w:jc w:val="both"/>
        <w:rPr>
          <w:rFonts w:ascii="Arial" w:eastAsia="Tahoma" w:hAnsi="Arial" w:cs="Arial"/>
          <w:sz w:val="24"/>
          <w:szCs w:val="24"/>
        </w:rPr>
      </w:pPr>
      <w:r w:rsidRPr="006C061E">
        <w:rPr>
          <w:rFonts w:ascii="Arial" w:eastAsia="Tahoma" w:hAnsi="Arial" w:cs="Arial"/>
          <w:sz w:val="24"/>
          <w:szCs w:val="24"/>
        </w:rPr>
        <w:t xml:space="preserve">Finalizando, declaramos que temos pleno conhecimento de todos os aspectos relativos à licitação, inclusive sobre as penalidade aplicadas pelo ente </w:t>
      </w:r>
      <w:r w:rsidRPr="006C061E">
        <w:rPr>
          <w:rFonts w:ascii="Arial" w:eastAsia="Tahoma" w:hAnsi="Arial" w:cs="Arial"/>
          <w:sz w:val="24"/>
          <w:szCs w:val="24"/>
        </w:rPr>
        <w:lastRenderedPageBreak/>
        <w:t>em caso de descumprimento de qualquer das clasulas e condições estabelecidas no Edital e seus anexos e da multa por atraso na entrega.</w:t>
      </w:r>
    </w:p>
    <w:p w14:paraId="5DCF6CA3" w14:textId="77777777" w:rsidR="007D0236" w:rsidRPr="006C061E" w:rsidRDefault="00CD1BE1">
      <w:pPr>
        <w:spacing w:before="120" w:after="0" w:line="240" w:lineRule="auto"/>
        <w:jc w:val="right"/>
        <w:rPr>
          <w:rFonts w:ascii="Arial" w:eastAsia="Tahoma" w:hAnsi="Arial" w:cs="Arial"/>
          <w:b/>
          <w:sz w:val="24"/>
          <w:szCs w:val="24"/>
        </w:rPr>
      </w:pPr>
      <w:r w:rsidRPr="006C061E">
        <w:rPr>
          <w:rFonts w:ascii="Arial" w:eastAsia="Tahoma" w:hAnsi="Arial" w:cs="Arial"/>
          <w:b/>
          <w:sz w:val="24"/>
          <w:szCs w:val="24"/>
        </w:rPr>
        <w:t>Local</w:t>
      </w:r>
      <w:r w:rsidRPr="006C061E">
        <w:rPr>
          <w:rFonts w:ascii="Arial" w:eastAsia="Tahoma" w:hAnsi="Arial" w:cs="Arial"/>
          <w:b/>
          <w:spacing w:val="-2"/>
          <w:sz w:val="24"/>
          <w:szCs w:val="24"/>
        </w:rPr>
        <w:t xml:space="preserve"> </w:t>
      </w:r>
      <w:r w:rsidRPr="006C061E">
        <w:rPr>
          <w:rFonts w:ascii="Arial" w:eastAsia="Tahoma" w:hAnsi="Arial" w:cs="Arial"/>
          <w:b/>
          <w:sz w:val="24"/>
          <w:szCs w:val="24"/>
        </w:rPr>
        <w:t>e</w:t>
      </w:r>
      <w:r w:rsidRPr="006C061E">
        <w:rPr>
          <w:rFonts w:ascii="Arial" w:eastAsia="Tahoma" w:hAnsi="Arial" w:cs="Arial"/>
          <w:b/>
          <w:spacing w:val="-1"/>
          <w:sz w:val="24"/>
          <w:szCs w:val="24"/>
        </w:rPr>
        <w:t xml:space="preserve"> </w:t>
      </w:r>
      <w:r w:rsidRPr="006C061E">
        <w:rPr>
          <w:rFonts w:ascii="Arial" w:eastAsia="Tahoma" w:hAnsi="Arial" w:cs="Arial"/>
          <w:b/>
          <w:sz w:val="24"/>
          <w:szCs w:val="24"/>
        </w:rPr>
        <w:t>data.</w:t>
      </w:r>
    </w:p>
    <w:p w14:paraId="79878825" w14:textId="77777777" w:rsidR="007D0236" w:rsidRPr="006C061E" w:rsidRDefault="00CD1BE1">
      <w:pPr>
        <w:tabs>
          <w:tab w:val="left" w:pos="709"/>
          <w:tab w:val="left" w:pos="9355"/>
        </w:tabs>
        <w:spacing w:before="120" w:after="0" w:line="240" w:lineRule="auto"/>
        <w:jc w:val="center"/>
        <w:rPr>
          <w:rFonts w:ascii="Arial" w:eastAsia="Tahoma" w:hAnsi="Arial" w:cs="Arial"/>
          <w:b/>
          <w:sz w:val="24"/>
          <w:szCs w:val="24"/>
        </w:rPr>
      </w:pPr>
      <w:r w:rsidRPr="006C061E">
        <w:rPr>
          <w:rFonts w:ascii="Arial" w:eastAsia="Tahoma" w:hAnsi="Arial" w:cs="Arial"/>
          <w:b/>
          <w:sz w:val="24"/>
          <w:szCs w:val="24"/>
        </w:rPr>
        <w:t>F</w:t>
      </w:r>
      <w:r w:rsidRPr="006C061E">
        <w:rPr>
          <w:rFonts w:ascii="Arial" w:eastAsia="Tahoma" w:hAnsi="Arial" w:cs="Arial"/>
          <w:b/>
          <w:spacing w:val="1"/>
          <w:sz w:val="24"/>
          <w:szCs w:val="24"/>
        </w:rPr>
        <w:t>I</w:t>
      </w:r>
      <w:r w:rsidRPr="006C061E">
        <w:rPr>
          <w:rFonts w:ascii="Arial" w:eastAsia="Tahoma" w:hAnsi="Arial" w:cs="Arial"/>
          <w:b/>
          <w:sz w:val="24"/>
          <w:szCs w:val="24"/>
        </w:rPr>
        <w:t>R</w:t>
      </w:r>
      <w:r w:rsidRPr="006C061E">
        <w:rPr>
          <w:rFonts w:ascii="Arial" w:eastAsia="Tahoma" w:hAnsi="Arial" w:cs="Arial"/>
          <w:b/>
          <w:spacing w:val="-1"/>
          <w:sz w:val="24"/>
          <w:szCs w:val="24"/>
        </w:rPr>
        <w:t>M</w:t>
      </w:r>
      <w:r w:rsidRPr="006C061E">
        <w:rPr>
          <w:rFonts w:ascii="Arial" w:eastAsia="Tahoma" w:hAnsi="Arial" w:cs="Arial"/>
          <w:b/>
          <w:sz w:val="24"/>
          <w:szCs w:val="24"/>
        </w:rPr>
        <w:t xml:space="preserve">A </w:t>
      </w:r>
      <w:r w:rsidRPr="006C061E">
        <w:rPr>
          <w:rFonts w:ascii="Arial" w:eastAsia="Tahoma" w:hAnsi="Arial" w:cs="Arial"/>
          <w:b/>
          <w:spacing w:val="1"/>
          <w:sz w:val="24"/>
          <w:szCs w:val="24"/>
        </w:rPr>
        <w:t>LI</w:t>
      </w:r>
      <w:r w:rsidRPr="006C061E">
        <w:rPr>
          <w:rFonts w:ascii="Arial" w:eastAsia="Tahoma" w:hAnsi="Arial" w:cs="Arial"/>
          <w:b/>
          <w:sz w:val="24"/>
          <w:szCs w:val="24"/>
        </w:rPr>
        <w:t>C</w:t>
      </w:r>
      <w:r w:rsidRPr="006C061E">
        <w:rPr>
          <w:rFonts w:ascii="Arial" w:eastAsia="Tahoma" w:hAnsi="Arial" w:cs="Arial"/>
          <w:b/>
          <w:spacing w:val="-2"/>
          <w:sz w:val="24"/>
          <w:szCs w:val="24"/>
        </w:rPr>
        <w:t>I</w:t>
      </w:r>
      <w:r w:rsidRPr="006C061E">
        <w:rPr>
          <w:rFonts w:ascii="Arial" w:eastAsia="Tahoma" w:hAnsi="Arial" w:cs="Arial"/>
          <w:b/>
          <w:spacing w:val="2"/>
          <w:sz w:val="24"/>
          <w:szCs w:val="24"/>
        </w:rPr>
        <w:t>T</w:t>
      </w:r>
      <w:r w:rsidRPr="006C061E">
        <w:rPr>
          <w:rFonts w:ascii="Arial" w:eastAsia="Tahoma" w:hAnsi="Arial" w:cs="Arial"/>
          <w:b/>
          <w:spacing w:val="1"/>
          <w:sz w:val="24"/>
          <w:szCs w:val="24"/>
        </w:rPr>
        <w:t>A</w:t>
      </w:r>
      <w:r w:rsidRPr="006C061E">
        <w:rPr>
          <w:rFonts w:ascii="Arial" w:eastAsia="Tahoma" w:hAnsi="Arial" w:cs="Arial"/>
          <w:b/>
          <w:spacing w:val="-3"/>
          <w:sz w:val="24"/>
          <w:szCs w:val="24"/>
        </w:rPr>
        <w:t>N</w:t>
      </w:r>
      <w:r w:rsidRPr="006C061E">
        <w:rPr>
          <w:rFonts w:ascii="Arial" w:eastAsia="Tahoma" w:hAnsi="Arial" w:cs="Arial"/>
          <w:b/>
          <w:spacing w:val="2"/>
          <w:sz w:val="24"/>
          <w:szCs w:val="24"/>
        </w:rPr>
        <w:t>T</w:t>
      </w:r>
      <w:r w:rsidRPr="006C061E">
        <w:rPr>
          <w:rFonts w:ascii="Arial" w:eastAsia="Tahoma" w:hAnsi="Arial" w:cs="Arial"/>
          <w:b/>
          <w:spacing w:val="1"/>
          <w:sz w:val="24"/>
          <w:szCs w:val="24"/>
        </w:rPr>
        <w:t>E/</w:t>
      </w:r>
      <w:r w:rsidRPr="006C061E">
        <w:rPr>
          <w:rFonts w:ascii="Arial" w:eastAsia="Tahoma" w:hAnsi="Arial" w:cs="Arial"/>
          <w:b/>
          <w:sz w:val="24"/>
          <w:szCs w:val="24"/>
        </w:rPr>
        <w:t>C</w:t>
      </w:r>
      <w:r w:rsidRPr="006C061E">
        <w:rPr>
          <w:rFonts w:ascii="Arial" w:eastAsia="Tahoma" w:hAnsi="Arial" w:cs="Arial"/>
          <w:b/>
          <w:spacing w:val="-3"/>
          <w:sz w:val="24"/>
          <w:szCs w:val="24"/>
        </w:rPr>
        <w:t>N</w:t>
      </w:r>
      <w:r w:rsidRPr="006C061E">
        <w:rPr>
          <w:rFonts w:ascii="Arial" w:eastAsia="Tahoma" w:hAnsi="Arial" w:cs="Arial"/>
          <w:b/>
          <w:spacing w:val="1"/>
          <w:sz w:val="24"/>
          <w:szCs w:val="24"/>
        </w:rPr>
        <w:t>P</w:t>
      </w:r>
      <w:r w:rsidRPr="006C061E">
        <w:rPr>
          <w:rFonts w:ascii="Arial" w:eastAsia="Tahoma" w:hAnsi="Arial" w:cs="Arial"/>
          <w:b/>
          <w:sz w:val="24"/>
          <w:szCs w:val="24"/>
        </w:rPr>
        <w:t>J (MF)</w:t>
      </w:r>
    </w:p>
    <w:p w14:paraId="5F7EF8F6" w14:textId="77777777" w:rsidR="007D0236" w:rsidRPr="006C061E" w:rsidRDefault="00CD1BE1">
      <w:pPr>
        <w:tabs>
          <w:tab w:val="left" w:pos="9355"/>
        </w:tabs>
        <w:spacing w:before="120" w:after="0" w:line="240" w:lineRule="auto"/>
        <w:jc w:val="center"/>
        <w:rPr>
          <w:rFonts w:ascii="Arial" w:eastAsia="Tahoma" w:hAnsi="Arial" w:cs="Arial"/>
          <w:sz w:val="24"/>
          <w:szCs w:val="24"/>
        </w:rPr>
      </w:pPr>
      <w:r w:rsidRPr="006C061E">
        <w:rPr>
          <w:rFonts w:ascii="Arial" w:eastAsia="Tahoma" w:hAnsi="Arial" w:cs="Arial"/>
          <w:b/>
          <w:spacing w:val="1"/>
          <w:sz w:val="24"/>
          <w:szCs w:val="24"/>
        </w:rPr>
        <w:t>ASSI</w:t>
      </w:r>
      <w:r w:rsidRPr="006C061E">
        <w:rPr>
          <w:rFonts w:ascii="Arial" w:eastAsia="Tahoma" w:hAnsi="Arial" w:cs="Arial"/>
          <w:b/>
          <w:sz w:val="24"/>
          <w:szCs w:val="24"/>
        </w:rPr>
        <w:t>N</w:t>
      </w:r>
      <w:r w:rsidRPr="006C061E">
        <w:rPr>
          <w:rFonts w:ascii="Arial" w:eastAsia="Tahoma" w:hAnsi="Arial" w:cs="Arial"/>
          <w:b/>
          <w:spacing w:val="-2"/>
          <w:sz w:val="24"/>
          <w:szCs w:val="24"/>
        </w:rPr>
        <w:t>A</w:t>
      </w:r>
      <w:r w:rsidRPr="006C061E">
        <w:rPr>
          <w:rFonts w:ascii="Arial" w:eastAsia="Tahoma" w:hAnsi="Arial" w:cs="Arial"/>
          <w:b/>
          <w:spacing w:val="2"/>
          <w:sz w:val="24"/>
          <w:szCs w:val="24"/>
        </w:rPr>
        <w:t>T</w:t>
      </w:r>
      <w:r w:rsidRPr="006C061E">
        <w:rPr>
          <w:rFonts w:ascii="Arial" w:eastAsia="Tahoma" w:hAnsi="Arial" w:cs="Arial"/>
          <w:b/>
          <w:sz w:val="24"/>
          <w:szCs w:val="24"/>
        </w:rPr>
        <w:t>URA DO R</w:t>
      </w:r>
      <w:r w:rsidRPr="006C061E">
        <w:rPr>
          <w:rFonts w:ascii="Arial" w:eastAsia="Tahoma" w:hAnsi="Arial" w:cs="Arial"/>
          <w:b/>
          <w:spacing w:val="-2"/>
          <w:sz w:val="24"/>
          <w:szCs w:val="24"/>
        </w:rPr>
        <w:t>E</w:t>
      </w:r>
      <w:r w:rsidRPr="006C061E">
        <w:rPr>
          <w:rFonts w:ascii="Arial" w:eastAsia="Tahoma" w:hAnsi="Arial" w:cs="Arial"/>
          <w:b/>
          <w:spacing w:val="1"/>
          <w:sz w:val="24"/>
          <w:szCs w:val="24"/>
        </w:rPr>
        <w:t>P</w:t>
      </w:r>
      <w:r w:rsidRPr="006C061E">
        <w:rPr>
          <w:rFonts w:ascii="Arial" w:eastAsia="Tahoma" w:hAnsi="Arial" w:cs="Arial"/>
          <w:b/>
          <w:sz w:val="24"/>
          <w:szCs w:val="24"/>
        </w:rPr>
        <w:t>R</w:t>
      </w:r>
      <w:r w:rsidRPr="006C061E">
        <w:rPr>
          <w:rFonts w:ascii="Arial" w:eastAsia="Tahoma" w:hAnsi="Arial" w:cs="Arial"/>
          <w:b/>
          <w:spacing w:val="1"/>
          <w:sz w:val="24"/>
          <w:szCs w:val="24"/>
        </w:rPr>
        <w:t>ESE</w:t>
      </w:r>
      <w:r w:rsidRPr="006C061E">
        <w:rPr>
          <w:rFonts w:ascii="Arial" w:eastAsia="Tahoma" w:hAnsi="Arial" w:cs="Arial"/>
          <w:b/>
          <w:spacing w:val="-3"/>
          <w:sz w:val="24"/>
          <w:szCs w:val="24"/>
        </w:rPr>
        <w:t>N</w:t>
      </w:r>
      <w:r w:rsidRPr="006C061E">
        <w:rPr>
          <w:rFonts w:ascii="Arial" w:eastAsia="Tahoma" w:hAnsi="Arial" w:cs="Arial"/>
          <w:b/>
          <w:spacing w:val="2"/>
          <w:sz w:val="24"/>
          <w:szCs w:val="24"/>
        </w:rPr>
        <w:t>T</w:t>
      </w:r>
      <w:r w:rsidRPr="006C061E">
        <w:rPr>
          <w:rFonts w:ascii="Arial" w:eastAsia="Tahoma" w:hAnsi="Arial" w:cs="Arial"/>
          <w:b/>
          <w:spacing w:val="1"/>
          <w:sz w:val="24"/>
          <w:szCs w:val="24"/>
        </w:rPr>
        <w:t>A</w:t>
      </w:r>
      <w:r w:rsidRPr="006C061E">
        <w:rPr>
          <w:rFonts w:ascii="Arial" w:eastAsia="Tahoma" w:hAnsi="Arial" w:cs="Arial"/>
          <w:b/>
          <w:spacing w:val="-3"/>
          <w:sz w:val="24"/>
          <w:szCs w:val="24"/>
        </w:rPr>
        <w:t>N</w:t>
      </w:r>
      <w:r w:rsidRPr="006C061E">
        <w:rPr>
          <w:rFonts w:ascii="Arial" w:eastAsia="Tahoma" w:hAnsi="Arial" w:cs="Arial"/>
          <w:b/>
          <w:spacing w:val="2"/>
          <w:sz w:val="24"/>
          <w:szCs w:val="24"/>
        </w:rPr>
        <w:t>T</w:t>
      </w:r>
      <w:r w:rsidRPr="006C061E">
        <w:rPr>
          <w:rFonts w:ascii="Arial" w:eastAsia="Tahoma" w:hAnsi="Arial" w:cs="Arial"/>
          <w:b/>
          <w:sz w:val="24"/>
          <w:szCs w:val="24"/>
        </w:rPr>
        <w:t xml:space="preserve">E </w:t>
      </w:r>
      <w:r w:rsidRPr="006C061E">
        <w:rPr>
          <w:rFonts w:ascii="Arial" w:eastAsia="Tahoma" w:hAnsi="Arial" w:cs="Arial"/>
          <w:b/>
          <w:spacing w:val="1"/>
          <w:sz w:val="24"/>
          <w:szCs w:val="24"/>
        </w:rPr>
        <w:t>LE</w:t>
      </w:r>
      <w:r w:rsidRPr="006C061E">
        <w:rPr>
          <w:rFonts w:ascii="Arial" w:eastAsia="Tahoma" w:hAnsi="Arial" w:cs="Arial"/>
          <w:b/>
          <w:spacing w:val="-2"/>
          <w:sz w:val="24"/>
          <w:szCs w:val="24"/>
        </w:rPr>
        <w:t>G</w:t>
      </w:r>
      <w:r w:rsidRPr="006C061E">
        <w:rPr>
          <w:rFonts w:ascii="Arial" w:eastAsia="Tahoma" w:hAnsi="Arial" w:cs="Arial"/>
          <w:b/>
          <w:spacing w:val="1"/>
          <w:sz w:val="24"/>
          <w:szCs w:val="24"/>
        </w:rPr>
        <w:t>A</w:t>
      </w:r>
      <w:r w:rsidRPr="006C061E">
        <w:rPr>
          <w:rFonts w:ascii="Arial" w:eastAsia="Tahoma" w:hAnsi="Arial" w:cs="Arial"/>
          <w:b/>
          <w:sz w:val="24"/>
          <w:szCs w:val="24"/>
        </w:rPr>
        <w:t>L</w:t>
      </w:r>
    </w:p>
    <w:p w14:paraId="2521E995" w14:textId="77777777" w:rsidR="007D0236" w:rsidRPr="006C061E" w:rsidRDefault="00CD1BE1">
      <w:pPr>
        <w:spacing w:before="120" w:after="0" w:line="240" w:lineRule="auto"/>
        <w:jc w:val="center"/>
        <w:rPr>
          <w:rFonts w:ascii="Arial" w:eastAsia="Tahoma" w:hAnsi="Arial" w:cs="Arial"/>
          <w:sz w:val="24"/>
          <w:szCs w:val="24"/>
        </w:rPr>
      </w:pPr>
      <w:r w:rsidRPr="006C061E">
        <w:rPr>
          <w:rFonts w:ascii="Arial" w:eastAsia="Tahoma" w:hAnsi="Arial" w:cs="Arial"/>
          <w:sz w:val="24"/>
          <w:szCs w:val="24"/>
        </w:rPr>
        <w:t>(Nom</w:t>
      </w:r>
      <w:r w:rsidRPr="006C061E">
        <w:rPr>
          <w:rFonts w:ascii="Arial" w:eastAsia="Tahoma" w:hAnsi="Arial" w:cs="Arial"/>
          <w:spacing w:val="-1"/>
          <w:sz w:val="24"/>
          <w:szCs w:val="24"/>
        </w:rPr>
        <w:t>e</w:t>
      </w:r>
      <w:r w:rsidRPr="006C061E">
        <w:rPr>
          <w:rFonts w:ascii="Arial" w:eastAsia="Tahoma" w:hAnsi="Arial" w:cs="Arial"/>
          <w:sz w:val="24"/>
          <w:szCs w:val="24"/>
        </w:rPr>
        <w:t>, id</w:t>
      </w:r>
      <w:r w:rsidRPr="006C061E">
        <w:rPr>
          <w:rFonts w:ascii="Arial" w:eastAsia="Tahoma" w:hAnsi="Arial" w:cs="Arial"/>
          <w:spacing w:val="-1"/>
          <w:sz w:val="24"/>
          <w:szCs w:val="24"/>
        </w:rPr>
        <w:t>e</w:t>
      </w:r>
      <w:r w:rsidRPr="006C061E">
        <w:rPr>
          <w:rFonts w:ascii="Arial" w:eastAsia="Tahoma" w:hAnsi="Arial" w:cs="Arial"/>
          <w:sz w:val="24"/>
          <w:szCs w:val="24"/>
        </w:rPr>
        <w:t>ntid</w:t>
      </w:r>
      <w:r w:rsidRPr="006C061E">
        <w:rPr>
          <w:rFonts w:ascii="Arial" w:eastAsia="Tahoma" w:hAnsi="Arial" w:cs="Arial"/>
          <w:spacing w:val="-1"/>
          <w:sz w:val="24"/>
          <w:szCs w:val="24"/>
        </w:rPr>
        <w:t>a</w:t>
      </w:r>
      <w:r w:rsidRPr="006C061E">
        <w:rPr>
          <w:rFonts w:ascii="Arial" w:eastAsia="Tahoma" w:hAnsi="Arial" w:cs="Arial"/>
          <w:sz w:val="24"/>
          <w:szCs w:val="24"/>
        </w:rPr>
        <w:t>d</w:t>
      </w:r>
      <w:r w:rsidRPr="006C061E">
        <w:rPr>
          <w:rFonts w:ascii="Arial" w:eastAsia="Tahoma" w:hAnsi="Arial" w:cs="Arial"/>
          <w:spacing w:val="-1"/>
          <w:sz w:val="24"/>
          <w:szCs w:val="24"/>
        </w:rPr>
        <w:t>e</w:t>
      </w:r>
      <w:r w:rsidRPr="006C061E">
        <w:rPr>
          <w:rFonts w:ascii="Arial" w:eastAsia="Tahoma" w:hAnsi="Arial" w:cs="Arial"/>
          <w:sz w:val="24"/>
          <w:szCs w:val="24"/>
        </w:rPr>
        <w:t>,</w:t>
      </w:r>
      <w:r w:rsidRPr="006C061E">
        <w:rPr>
          <w:rFonts w:ascii="Arial" w:eastAsia="Tahoma" w:hAnsi="Arial" w:cs="Arial"/>
          <w:spacing w:val="-1"/>
          <w:sz w:val="24"/>
          <w:szCs w:val="24"/>
        </w:rPr>
        <w:t xml:space="preserve"> ca</w:t>
      </w:r>
      <w:r w:rsidRPr="006C061E">
        <w:rPr>
          <w:rFonts w:ascii="Arial" w:eastAsia="Tahoma" w:hAnsi="Arial" w:cs="Arial"/>
          <w:sz w:val="24"/>
          <w:szCs w:val="24"/>
        </w:rPr>
        <w:t>r</w:t>
      </w:r>
      <w:r w:rsidRPr="006C061E">
        <w:rPr>
          <w:rFonts w:ascii="Arial" w:eastAsia="Tahoma" w:hAnsi="Arial" w:cs="Arial"/>
          <w:spacing w:val="3"/>
          <w:sz w:val="24"/>
          <w:szCs w:val="24"/>
        </w:rPr>
        <w:t>i</w:t>
      </w:r>
      <w:r w:rsidRPr="006C061E">
        <w:rPr>
          <w:rFonts w:ascii="Arial" w:eastAsia="Tahoma" w:hAnsi="Arial" w:cs="Arial"/>
          <w:sz w:val="24"/>
          <w:szCs w:val="24"/>
        </w:rPr>
        <w:t>mbo e</w:t>
      </w:r>
      <w:r w:rsidRPr="006C061E">
        <w:rPr>
          <w:rFonts w:ascii="Arial" w:eastAsia="Tahoma" w:hAnsi="Arial" w:cs="Arial"/>
          <w:spacing w:val="-1"/>
          <w:sz w:val="24"/>
          <w:szCs w:val="24"/>
        </w:rPr>
        <w:t xml:space="preserve"> a</w:t>
      </w:r>
      <w:r w:rsidRPr="006C061E">
        <w:rPr>
          <w:rFonts w:ascii="Arial" w:eastAsia="Tahoma" w:hAnsi="Arial" w:cs="Arial"/>
          <w:sz w:val="24"/>
          <w:szCs w:val="24"/>
        </w:rPr>
        <w:t>ssin</w:t>
      </w:r>
      <w:r w:rsidRPr="006C061E">
        <w:rPr>
          <w:rFonts w:ascii="Arial" w:eastAsia="Tahoma" w:hAnsi="Arial" w:cs="Arial"/>
          <w:spacing w:val="-1"/>
          <w:sz w:val="24"/>
          <w:szCs w:val="24"/>
        </w:rPr>
        <w:t>a</w:t>
      </w:r>
      <w:r w:rsidRPr="006C061E">
        <w:rPr>
          <w:rFonts w:ascii="Arial" w:eastAsia="Tahoma" w:hAnsi="Arial" w:cs="Arial"/>
          <w:sz w:val="24"/>
          <w:szCs w:val="24"/>
        </w:rPr>
        <w:t>tu</w:t>
      </w:r>
      <w:r w:rsidRPr="006C061E">
        <w:rPr>
          <w:rFonts w:ascii="Arial" w:eastAsia="Tahoma" w:hAnsi="Arial" w:cs="Arial"/>
          <w:spacing w:val="-1"/>
          <w:sz w:val="24"/>
          <w:szCs w:val="24"/>
        </w:rPr>
        <w:t>r</w:t>
      </w:r>
      <w:r w:rsidRPr="006C061E">
        <w:rPr>
          <w:rFonts w:ascii="Arial" w:eastAsia="Tahoma" w:hAnsi="Arial" w:cs="Arial"/>
          <w:sz w:val="24"/>
          <w:szCs w:val="24"/>
        </w:rPr>
        <w:t xml:space="preserve">a do </w:t>
      </w:r>
      <w:r w:rsidRPr="006C061E">
        <w:rPr>
          <w:rFonts w:ascii="Arial" w:eastAsia="Tahoma" w:hAnsi="Arial" w:cs="Arial"/>
          <w:spacing w:val="-1"/>
          <w:sz w:val="24"/>
          <w:szCs w:val="24"/>
        </w:rPr>
        <w:t>re</w:t>
      </w:r>
      <w:r w:rsidRPr="006C061E">
        <w:rPr>
          <w:rFonts w:ascii="Arial" w:eastAsia="Tahoma" w:hAnsi="Arial" w:cs="Arial"/>
          <w:sz w:val="24"/>
          <w:szCs w:val="24"/>
        </w:rPr>
        <w:t>p</w:t>
      </w:r>
      <w:r w:rsidRPr="006C061E">
        <w:rPr>
          <w:rFonts w:ascii="Arial" w:eastAsia="Tahoma" w:hAnsi="Arial" w:cs="Arial"/>
          <w:spacing w:val="1"/>
          <w:sz w:val="24"/>
          <w:szCs w:val="24"/>
        </w:rPr>
        <w:t>r</w:t>
      </w:r>
      <w:r w:rsidRPr="006C061E">
        <w:rPr>
          <w:rFonts w:ascii="Arial" w:eastAsia="Tahoma" w:hAnsi="Arial" w:cs="Arial"/>
          <w:spacing w:val="-1"/>
          <w:sz w:val="24"/>
          <w:szCs w:val="24"/>
        </w:rPr>
        <w:t>e</w:t>
      </w:r>
      <w:r w:rsidRPr="006C061E">
        <w:rPr>
          <w:rFonts w:ascii="Arial" w:eastAsia="Tahoma" w:hAnsi="Arial" w:cs="Arial"/>
          <w:spacing w:val="2"/>
          <w:sz w:val="24"/>
          <w:szCs w:val="24"/>
        </w:rPr>
        <w:t>s</w:t>
      </w:r>
      <w:r w:rsidRPr="006C061E">
        <w:rPr>
          <w:rFonts w:ascii="Arial" w:eastAsia="Tahoma" w:hAnsi="Arial" w:cs="Arial"/>
          <w:spacing w:val="-1"/>
          <w:sz w:val="24"/>
          <w:szCs w:val="24"/>
        </w:rPr>
        <w:t>e</w:t>
      </w:r>
      <w:r w:rsidRPr="006C061E">
        <w:rPr>
          <w:rFonts w:ascii="Arial" w:eastAsia="Tahoma" w:hAnsi="Arial" w:cs="Arial"/>
          <w:sz w:val="24"/>
          <w:szCs w:val="24"/>
        </w:rPr>
        <w:t>nt</w:t>
      </w:r>
      <w:r w:rsidRPr="006C061E">
        <w:rPr>
          <w:rFonts w:ascii="Arial" w:eastAsia="Tahoma" w:hAnsi="Arial" w:cs="Arial"/>
          <w:spacing w:val="-1"/>
          <w:sz w:val="24"/>
          <w:szCs w:val="24"/>
        </w:rPr>
        <w:t>a</w:t>
      </w:r>
      <w:r w:rsidRPr="006C061E">
        <w:rPr>
          <w:rFonts w:ascii="Arial" w:eastAsia="Tahoma" w:hAnsi="Arial" w:cs="Arial"/>
          <w:sz w:val="24"/>
          <w:szCs w:val="24"/>
        </w:rPr>
        <w:t>nte l</w:t>
      </w:r>
      <w:r w:rsidRPr="006C061E">
        <w:rPr>
          <w:rFonts w:ascii="Arial" w:eastAsia="Tahoma" w:hAnsi="Arial" w:cs="Arial"/>
          <w:spacing w:val="1"/>
          <w:sz w:val="24"/>
          <w:szCs w:val="24"/>
        </w:rPr>
        <w:t>e</w:t>
      </w:r>
      <w:r w:rsidRPr="006C061E">
        <w:rPr>
          <w:rFonts w:ascii="Arial" w:eastAsia="Tahoma" w:hAnsi="Arial" w:cs="Arial"/>
          <w:spacing w:val="-2"/>
          <w:sz w:val="24"/>
          <w:szCs w:val="24"/>
        </w:rPr>
        <w:t>g</w:t>
      </w:r>
      <w:r w:rsidRPr="006C061E">
        <w:rPr>
          <w:rFonts w:ascii="Arial" w:eastAsia="Tahoma" w:hAnsi="Arial" w:cs="Arial"/>
          <w:spacing w:val="-1"/>
          <w:sz w:val="24"/>
          <w:szCs w:val="24"/>
        </w:rPr>
        <w:t>a</w:t>
      </w:r>
      <w:r w:rsidRPr="006C061E">
        <w:rPr>
          <w:rFonts w:ascii="Arial" w:eastAsia="Tahoma" w:hAnsi="Arial" w:cs="Arial"/>
          <w:sz w:val="24"/>
          <w:szCs w:val="24"/>
        </w:rPr>
        <w:t xml:space="preserve">l da </w:t>
      </w:r>
      <w:r w:rsidRPr="006C061E">
        <w:rPr>
          <w:rFonts w:ascii="Arial" w:eastAsia="Tahoma" w:hAnsi="Arial" w:cs="Arial"/>
          <w:spacing w:val="-1"/>
          <w:sz w:val="24"/>
          <w:szCs w:val="24"/>
        </w:rPr>
        <w:t>e</w:t>
      </w:r>
      <w:r w:rsidRPr="006C061E">
        <w:rPr>
          <w:rFonts w:ascii="Arial" w:eastAsia="Tahoma" w:hAnsi="Arial" w:cs="Arial"/>
          <w:sz w:val="24"/>
          <w:szCs w:val="24"/>
        </w:rPr>
        <w:t>mp</w:t>
      </w:r>
      <w:r w:rsidRPr="006C061E">
        <w:rPr>
          <w:rFonts w:ascii="Arial" w:eastAsia="Tahoma" w:hAnsi="Arial" w:cs="Arial"/>
          <w:spacing w:val="-1"/>
          <w:sz w:val="24"/>
          <w:szCs w:val="24"/>
        </w:rPr>
        <w:t>re</w:t>
      </w:r>
      <w:r w:rsidRPr="006C061E">
        <w:rPr>
          <w:rFonts w:ascii="Arial" w:eastAsia="Tahoma" w:hAnsi="Arial" w:cs="Arial"/>
          <w:spacing w:val="2"/>
          <w:sz w:val="24"/>
          <w:szCs w:val="24"/>
        </w:rPr>
        <w:t>s</w:t>
      </w:r>
      <w:r w:rsidRPr="006C061E">
        <w:rPr>
          <w:rFonts w:ascii="Arial" w:eastAsia="Tahoma" w:hAnsi="Arial" w:cs="Arial"/>
          <w:sz w:val="24"/>
          <w:szCs w:val="24"/>
        </w:rPr>
        <w:t>a)</w:t>
      </w:r>
    </w:p>
    <w:p w14:paraId="210AC868" w14:textId="77777777" w:rsidR="007D0236" w:rsidRPr="006C061E" w:rsidRDefault="00CD1BE1">
      <w:pPr>
        <w:spacing w:before="120" w:after="0" w:line="240" w:lineRule="auto"/>
        <w:rPr>
          <w:rFonts w:ascii="Arial" w:eastAsia="Tahoma" w:hAnsi="Arial" w:cs="Arial"/>
          <w:sz w:val="24"/>
          <w:szCs w:val="24"/>
        </w:rPr>
      </w:pPr>
      <w:r w:rsidRPr="006C061E">
        <w:rPr>
          <w:rFonts w:ascii="Arial" w:eastAsia="Tahoma" w:hAnsi="Arial" w:cs="Arial"/>
          <w:sz w:val="24"/>
          <w:szCs w:val="24"/>
        </w:rPr>
        <w:t xml:space="preserve"> </w:t>
      </w:r>
    </w:p>
    <w:p w14:paraId="35B6F800" w14:textId="77777777" w:rsidR="007D0236" w:rsidRPr="006C061E" w:rsidRDefault="007D0236">
      <w:pPr>
        <w:spacing w:before="120" w:after="0" w:line="240" w:lineRule="auto"/>
        <w:rPr>
          <w:rFonts w:ascii="Arial" w:eastAsia="Tahoma" w:hAnsi="Arial" w:cs="Arial"/>
          <w:sz w:val="24"/>
          <w:szCs w:val="24"/>
        </w:rPr>
      </w:pPr>
    </w:p>
    <w:p w14:paraId="4754F702" w14:textId="77777777" w:rsidR="007D0236" w:rsidRPr="006C061E" w:rsidRDefault="00CD1BE1">
      <w:pPr>
        <w:spacing w:before="120" w:after="0" w:line="240" w:lineRule="auto"/>
        <w:jc w:val="center"/>
        <w:rPr>
          <w:rFonts w:ascii="Arial" w:eastAsia="Tahoma" w:hAnsi="Arial" w:cs="Arial"/>
          <w:b/>
          <w:sz w:val="24"/>
          <w:szCs w:val="24"/>
        </w:rPr>
      </w:pPr>
      <w:r w:rsidRPr="006C061E">
        <w:rPr>
          <w:rFonts w:ascii="Arial" w:eastAsia="Tahoma" w:hAnsi="Arial" w:cs="Arial"/>
          <w:b/>
          <w:sz w:val="24"/>
          <w:szCs w:val="24"/>
        </w:rPr>
        <w:t>ANEXO III – MINUTA DA ATA DE REGISTRO DE PREÇOS</w:t>
      </w:r>
    </w:p>
    <w:p w14:paraId="2194EDDB" w14:textId="3FF00DD1" w:rsidR="007D0236" w:rsidRPr="006C061E" w:rsidRDefault="00CD1BE1">
      <w:pPr>
        <w:spacing w:before="120" w:after="0" w:line="240" w:lineRule="auto"/>
        <w:jc w:val="center"/>
        <w:rPr>
          <w:rFonts w:ascii="Arial" w:eastAsia="Tahoma" w:hAnsi="Arial" w:cs="Arial"/>
          <w:b/>
          <w:sz w:val="24"/>
          <w:szCs w:val="24"/>
        </w:rPr>
      </w:pPr>
      <w:r w:rsidRPr="006C061E">
        <w:rPr>
          <w:rFonts w:ascii="Arial" w:eastAsia="Tahoma" w:hAnsi="Arial" w:cs="Arial"/>
          <w:b/>
          <w:sz w:val="24"/>
          <w:szCs w:val="24"/>
        </w:rPr>
        <w:t>Ata</w:t>
      </w:r>
      <w:r w:rsidRPr="006C061E">
        <w:rPr>
          <w:rFonts w:ascii="Arial" w:eastAsia="Tahoma" w:hAnsi="Arial" w:cs="Arial"/>
          <w:b/>
          <w:spacing w:val="-1"/>
          <w:sz w:val="24"/>
          <w:szCs w:val="24"/>
        </w:rPr>
        <w:t xml:space="preserve"> </w:t>
      </w:r>
      <w:r w:rsidRPr="006C061E">
        <w:rPr>
          <w:rFonts w:ascii="Arial" w:eastAsia="Tahoma" w:hAnsi="Arial" w:cs="Arial"/>
          <w:b/>
          <w:sz w:val="24"/>
          <w:szCs w:val="24"/>
        </w:rPr>
        <w:t>de</w:t>
      </w:r>
      <w:r w:rsidRPr="006C061E">
        <w:rPr>
          <w:rFonts w:ascii="Arial" w:eastAsia="Tahoma" w:hAnsi="Arial" w:cs="Arial"/>
          <w:b/>
          <w:spacing w:val="-2"/>
          <w:sz w:val="24"/>
          <w:szCs w:val="24"/>
        </w:rPr>
        <w:t xml:space="preserve"> </w:t>
      </w:r>
      <w:r w:rsidRPr="006C061E">
        <w:rPr>
          <w:rFonts w:ascii="Arial" w:eastAsia="Tahoma" w:hAnsi="Arial" w:cs="Arial"/>
          <w:b/>
          <w:sz w:val="24"/>
          <w:szCs w:val="24"/>
        </w:rPr>
        <w:t>Registro</w:t>
      </w:r>
      <w:r w:rsidRPr="006C061E">
        <w:rPr>
          <w:rFonts w:ascii="Arial" w:eastAsia="Tahoma" w:hAnsi="Arial" w:cs="Arial"/>
          <w:b/>
          <w:spacing w:val="-1"/>
          <w:sz w:val="24"/>
          <w:szCs w:val="24"/>
        </w:rPr>
        <w:t xml:space="preserve"> </w:t>
      </w:r>
      <w:r w:rsidRPr="006C061E">
        <w:rPr>
          <w:rFonts w:ascii="Arial" w:eastAsia="Tahoma" w:hAnsi="Arial" w:cs="Arial"/>
          <w:b/>
          <w:sz w:val="24"/>
          <w:szCs w:val="24"/>
        </w:rPr>
        <w:t>de</w:t>
      </w:r>
      <w:r w:rsidRPr="006C061E">
        <w:rPr>
          <w:rFonts w:ascii="Arial" w:eastAsia="Tahoma" w:hAnsi="Arial" w:cs="Arial"/>
          <w:b/>
          <w:spacing w:val="1"/>
          <w:sz w:val="24"/>
          <w:szCs w:val="24"/>
        </w:rPr>
        <w:t xml:space="preserve"> </w:t>
      </w:r>
      <w:r w:rsidRPr="006C061E">
        <w:rPr>
          <w:rFonts w:ascii="Arial" w:eastAsia="Tahoma" w:hAnsi="Arial" w:cs="Arial"/>
          <w:b/>
          <w:sz w:val="24"/>
          <w:szCs w:val="24"/>
        </w:rPr>
        <w:t>Preço</w:t>
      </w:r>
      <w:r w:rsidRPr="006C061E">
        <w:rPr>
          <w:rFonts w:ascii="Arial" w:eastAsia="Tahoma" w:hAnsi="Arial" w:cs="Arial"/>
          <w:b/>
          <w:spacing w:val="-1"/>
          <w:sz w:val="24"/>
          <w:szCs w:val="24"/>
        </w:rPr>
        <w:t xml:space="preserve"> </w:t>
      </w:r>
      <w:r w:rsidRPr="006C061E">
        <w:rPr>
          <w:rFonts w:ascii="Arial" w:eastAsia="Tahoma" w:hAnsi="Arial" w:cs="Arial"/>
          <w:b/>
          <w:sz w:val="24"/>
          <w:szCs w:val="24"/>
        </w:rPr>
        <w:t>nº</w:t>
      </w:r>
      <w:r w:rsidRPr="006C061E">
        <w:rPr>
          <w:rFonts w:ascii="Arial" w:eastAsia="Tahoma" w:hAnsi="Arial" w:cs="Arial"/>
          <w:b/>
          <w:spacing w:val="-1"/>
          <w:sz w:val="24"/>
          <w:szCs w:val="24"/>
        </w:rPr>
        <w:t xml:space="preserve"> </w:t>
      </w:r>
      <w:r w:rsidRPr="006C061E">
        <w:rPr>
          <w:rFonts w:ascii="Arial" w:eastAsia="Tahoma" w:hAnsi="Arial" w:cs="Arial"/>
          <w:b/>
          <w:sz w:val="24"/>
          <w:szCs w:val="24"/>
        </w:rPr>
        <w:t>XXX/202</w:t>
      </w:r>
      <w:r w:rsidR="00580924" w:rsidRPr="006C061E">
        <w:rPr>
          <w:rFonts w:ascii="Arial" w:eastAsia="Tahoma" w:hAnsi="Arial" w:cs="Arial"/>
          <w:b/>
          <w:sz w:val="24"/>
          <w:szCs w:val="24"/>
        </w:rPr>
        <w:t>5</w:t>
      </w:r>
    </w:p>
    <w:p w14:paraId="6975B423" w14:textId="29D78084" w:rsidR="007D0236" w:rsidRPr="006C061E" w:rsidRDefault="00CD1BE1">
      <w:pPr>
        <w:spacing w:before="120" w:after="0" w:line="240" w:lineRule="auto"/>
        <w:jc w:val="both"/>
        <w:rPr>
          <w:rFonts w:ascii="Arial" w:eastAsia="Tahoma" w:hAnsi="Arial" w:cs="Arial"/>
          <w:sz w:val="24"/>
          <w:szCs w:val="24"/>
        </w:rPr>
      </w:pPr>
      <w:r w:rsidRPr="006C061E">
        <w:rPr>
          <w:rFonts w:ascii="Arial" w:eastAsia="Tahoma" w:hAnsi="Arial" w:cs="Arial"/>
          <w:sz w:val="24"/>
          <w:szCs w:val="24"/>
        </w:rPr>
        <w:t xml:space="preserve">Pela presente Ata de Registro de Preços, de um lado o </w:t>
      </w:r>
      <w:r w:rsidRPr="006C061E">
        <w:rPr>
          <w:rFonts w:ascii="Arial" w:eastAsia="Tahoma" w:hAnsi="Arial" w:cs="Arial"/>
          <w:b/>
          <w:sz w:val="24"/>
          <w:szCs w:val="24"/>
        </w:rPr>
        <w:t>CONSORCIO INTERMUNICIPAL DE</w:t>
      </w:r>
      <w:r w:rsidRPr="006C061E">
        <w:rPr>
          <w:rFonts w:ascii="Arial" w:eastAsia="Tahoma" w:hAnsi="Arial" w:cs="Arial"/>
          <w:b/>
          <w:spacing w:val="1"/>
          <w:sz w:val="24"/>
          <w:szCs w:val="24"/>
        </w:rPr>
        <w:t xml:space="preserve"> </w:t>
      </w:r>
      <w:r w:rsidRPr="006C061E">
        <w:rPr>
          <w:rFonts w:ascii="Arial" w:eastAsia="Tahoma" w:hAnsi="Arial" w:cs="Arial"/>
          <w:b/>
          <w:sz w:val="24"/>
          <w:szCs w:val="24"/>
        </w:rPr>
        <w:t>SAUDE VALE DO RIO CUIABÁ</w:t>
      </w:r>
      <w:r w:rsidRPr="006C061E">
        <w:rPr>
          <w:rFonts w:ascii="Arial" w:eastAsia="Tahoma" w:hAnsi="Arial" w:cs="Arial"/>
          <w:sz w:val="24"/>
          <w:szCs w:val="24"/>
        </w:rPr>
        <w:t>, Estado de Mato Grosso, Pessoa Jurídica de Direito Público</w:t>
      </w:r>
      <w:r w:rsidRPr="006C061E">
        <w:rPr>
          <w:rFonts w:ascii="Arial" w:eastAsia="Tahoma" w:hAnsi="Arial" w:cs="Arial"/>
          <w:spacing w:val="1"/>
          <w:sz w:val="24"/>
          <w:szCs w:val="24"/>
        </w:rPr>
        <w:t xml:space="preserve"> </w:t>
      </w:r>
      <w:r w:rsidRPr="006C061E">
        <w:rPr>
          <w:rFonts w:ascii="Arial" w:eastAsia="Tahoma" w:hAnsi="Arial" w:cs="Arial"/>
          <w:sz w:val="24"/>
          <w:szCs w:val="24"/>
        </w:rPr>
        <w:t>Interno, com sede administrativa na Avenida Historiador Rubens de Mendonça, nº 3920, Bairro</w:t>
      </w:r>
      <w:r w:rsidRPr="006C061E">
        <w:rPr>
          <w:rFonts w:ascii="Arial" w:eastAsia="Tahoma" w:hAnsi="Arial" w:cs="Arial"/>
          <w:spacing w:val="1"/>
          <w:sz w:val="24"/>
          <w:szCs w:val="24"/>
        </w:rPr>
        <w:t xml:space="preserve"> </w:t>
      </w:r>
      <w:r w:rsidRPr="006C061E">
        <w:rPr>
          <w:rFonts w:ascii="Arial" w:eastAsia="Tahoma" w:hAnsi="Arial" w:cs="Arial"/>
          <w:sz w:val="24"/>
          <w:szCs w:val="24"/>
        </w:rPr>
        <w:t>Centro, nesta cidade, inscrita no CNPJ sob o n.º 36.833.348/0001-07, inscrita no CNPJ  sob o n.º</w:t>
      </w:r>
      <w:r w:rsidRPr="006C061E">
        <w:rPr>
          <w:rFonts w:ascii="Arial" w:eastAsia="Tahoma" w:hAnsi="Arial" w:cs="Arial"/>
          <w:spacing w:val="1"/>
          <w:sz w:val="24"/>
          <w:szCs w:val="24"/>
        </w:rPr>
        <w:t xml:space="preserve"> </w:t>
      </w:r>
      <w:r w:rsidRPr="006C061E">
        <w:rPr>
          <w:rFonts w:ascii="Arial" w:eastAsia="Tahoma" w:hAnsi="Arial" w:cs="Arial"/>
          <w:sz w:val="24"/>
          <w:szCs w:val="24"/>
        </w:rPr>
        <w:t>36.833.348/0001-07,</w:t>
      </w:r>
      <w:r w:rsidRPr="006C061E">
        <w:rPr>
          <w:rFonts w:ascii="Arial" w:eastAsia="Tahoma" w:hAnsi="Arial" w:cs="Arial"/>
          <w:spacing w:val="3"/>
          <w:sz w:val="24"/>
          <w:szCs w:val="24"/>
        </w:rPr>
        <w:t xml:space="preserve"> </w:t>
      </w:r>
      <w:r w:rsidRPr="006C061E">
        <w:rPr>
          <w:rFonts w:ascii="Arial" w:eastAsia="Tahoma" w:hAnsi="Arial" w:cs="Arial"/>
          <w:sz w:val="24"/>
          <w:szCs w:val="24"/>
        </w:rPr>
        <w:t>representado</w:t>
      </w:r>
      <w:r w:rsidRPr="006C061E">
        <w:rPr>
          <w:rFonts w:ascii="Arial" w:eastAsia="Tahoma" w:hAnsi="Arial" w:cs="Arial"/>
          <w:spacing w:val="3"/>
          <w:sz w:val="24"/>
          <w:szCs w:val="24"/>
        </w:rPr>
        <w:t xml:space="preserve"> </w:t>
      </w:r>
      <w:r w:rsidRPr="006C061E">
        <w:rPr>
          <w:rFonts w:ascii="Arial" w:eastAsia="Tahoma" w:hAnsi="Arial" w:cs="Arial"/>
          <w:sz w:val="24"/>
          <w:szCs w:val="24"/>
        </w:rPr>
        <w:t>neste</w:t>
      </w:r>
      <w:r w:rsidRPr="006C061E">
        <w:rPr>
          <w:rFonts w:ascii="Arial" w:eastAsia="Tahoma" w:hAnsi="Arial" w:cs="Arial"/>
          <w:spacing w:val="3"/>
          <w:sz w:val="24"/>
          <w:szCs w:val="24"/>
        </w:rPr>
        <w:t xml:space="preserve"> </w:t>
      </w:r>
      <w:r w:rsidRPr="006C061E">
        <w:rPr>
          <w:rFonts w:ascii="Arial" w:eastAsia="Tahoma" w:hAnsi="Arial" w:cs="Arial"/>
          <w:sz w:val="24"/>
          <w:szCs w:val="24"/>
        </w:rPr>
        <w:t>ato</w:t>
      </w:r>
      <w:r w:rsidRPr="006C061E">
        <w:rPr>
          <w:rFonts w:ascii="Arial" w:eastAsia="Tahoma" w:hAnsi="Arial" w:cs="Arial"/>
          <w:spacing w:val="5"/>
          <w:sz w:val="24"/>
          <w:szCs w:val="24"/>
        </w:rPr>
        <w:t xml:space="preserve"> </w:t>
      </w:r>
      <w:r w:rsidRPr="006C061E">
        <w:rPr>
          <w:rFonts w:ascii="Arial" w:eastAsia="Tahoma" w:hAnsi="Arial" w:cs="Arial"/>
          <w:sz w:val="24"/>
          <w:szCs w:val="24"/>
        </w:rPr>
        <w:t>pelo</w:t>
      </w:r>
      <w:r w:rsidRPr="006C061E">
        <w:rPr>
          <w:rFonts w:ascii="Arial" w:eastAsia="Tahoma" w:hAnsi="Arial" w:cs="Arial"/>
          <w:spacing w:val="4"/>
          <w:sz w:val="24"/>
          <w:szCs w:val="24"/>
        </w:rPr>
        <w:t xml:space="preserve"> </w:t>
      </w:r>
      <w:r w:rsidRPr="006C061E">
        <w:rPr>
          <w:rFonts w:ascii="Arial" w:eastAsia="Tahoma" w:hAnsi="Arial" w:cs="Arial"/>
          <w:sz w:val="24"/>
          <w:szCs w:val="24"/>
        </w:rPr>
        <w:t>seu</w:t>
      </w:r>
      <w:r w:rsidRPr="006C061E">
        <w:rPr>
          <w:rFonts w:ascii="Arial" w:eastAsia="Tahoma" w:hAnsi="Arial" w:cs="Arial"/>
          <w:spacing w:val="3"/>
          <w:sz w:val="24"/>
          <w:szCs w:val="24"/>
        </w:rPr>
        <w:t xml:space="preserve"> </w:t>
      </w:r>
      <w:r w:rsidRPr="006C061E">
        <w:rPr>
          <w:rFonts w:ascii="Arial" w:eastAsia="Tahoma" w:hAnsi="Arial" w:cs="Arial"/>
          <w:sz w:val="24"/>
          <w:szCs w:val="24"/>
        </w:rPr>
        <w:t>presidente,</w:t>
      </w:r>
      <w:r w:rsidRPr="006C061E">
        <w:rPr>
          <w:rFonts w:ascii="Arial" w:eastAsia="Tahoma" w:hAnsi="Arial" w:cs="Arial"/>
          <w:color w:val="FF0000"/>
          <w:sz w:val="24"/>
          <w:szCs w:val="24"/>
          <w:u w:val="single"/>
        </w:rPr>
        <w:t>XXXXXXXXXXXXXXXXXXXXXX</w:t>
      </w:r>
      <w:r w:rsidRPr="006C061E">
        <w:rPr>
          <w:rFonts w:ascii="Arial" w:eastAsia="Tahoma" w:hAnsi="Arial" w:cs="Arial"/>
          <w:sz w:val="24"/>
          <w:szCs w:val="24"/>
          <w:u w:val="single"/>
        </w:rPr>
        <w:t>X</w:t>
      </w:r>
      <w:r w:rsidRPr="006C061E">
        <w:rPr>
          <w:rFonts w:ascii="Arial" w:eastAsia="Tahoma" w:hAnsi="Arial" w:cs="Arial"/>
          <w:spacing w:val="1"/>
          <w:sz w:val="24"/>
          <w:szCs w:val="24"/>
        </w:rPr>
        <w:t xml:space="preserve"> </w:t>
      </w:r>
      <w:r w:rsidRPr="006C061E">
        <w:rPr>
          <w:rFonts w:ascii="Arial" w:eastAsia="Tahoma" w:hAnsi="Arial" w:cs="Arial"/>
          <w:sz w:val="24"/>
          <w:szCs w:val="24"/>
        </w:rPr>
        <w:t>, doravante</w:t>
      </w:r>
      <w:r w:rsidRPr="006C061E">
        <w:rPr>
          <w:rFonts w:ascii="Arial" w:eastAsia="Tahoma" w:hAnsi="Arial" w:cs="Arial"/>
          <w:spacing w:val="3"/>
          <w:sz w:val="24"/>
          <w:szCs w:val="24"/>
        </w:rPr>
        <w:t xml:space="preserve"> </w:t>
      </w:r>
      <w:r w:rsidRPr="006C061E">
        <w:rPr>
          <w:rFonts w:ascii="Arial" w:eastAsia="Tahoma" w:hAnsi="Arial" w:cs="Arial"/>
          <w:sz w:val="24"/>
          <w:szCs w:val="24"/>
        </w:rPr>
        <w:t>denominado</w:t>
      </w:r>
      <w:r w:rsidRPr="006C061E">
        <w:rPr>
          <w:rFonts w:ascii="Arial" w:eastAsia="Tahoma" w:hAnsi="Arial" w:cs="Arial"/>
          <w:spacing w:val="-58"/>
          <w:sz w:val="24"/>
          <w:szCs w:val="24"/>
        </w:rPr>
        <w:t xml:space="preserve"> </w:t>
      </w:r>
      <w:r w:rsidRPr="006C061E">
        <w:rPr>
          <w:rFonts w:ascii="Arial" w:eastAsia="Tahoma" w:hAnsi="Arial" w:cs="Arial"/>
          <w:sz w:val="24"/>
          <w:szCs w:val="24"/>
        </w:rPr>
        <w:t>CONTRATANTE,</w:t>
      </w:r>
      <w:r w:rsidRPr="006C061E">
        <w:rPr>
          <w:rFonts w:ascii="Arial" w:eastAsia="Tahoma" w:hAnsi="Arial" w:cs="Arial"/>
          <w:spacing w:val="37"/>
          <w:sz w:val="24"/>
          <w:szCs w:val="24"/>
        </w:rPr>
        <w:t xml:space="preserve"> </w:t>
      </w:r>
      <w:r w:rsidRPr="006C061E">
        <w:rPr>
          <w:rFonts w:ascii="Arial" w:eastAsia="Tahoma" w:hAnsi="Arial" w:cs="Arial"/>
          <w:sz w:val="24"/>
          <w:szCs w:val="24"/>
        </w:rPr>
        <w:t>e</w:t>
      </w:r>
      <w:r w:rsidRPr="006C061E">
        <w:rPr>
          <w:rFonts w:ascii="Arial" w:eastAsia="Tahoma" w:hAnsi="Arial" w:cs="Arial"/>
          <w:spacing w:val="38"/>
          <w:sz w:val="24"/>
          <w:szCs w:val="24"/>
        </w:rPr>
        <w:t xml:space="preserve"> </w:t>
      </w:r>
      <w:r w:rsidRPr="006C061E">
        <w:rPr>
          <w:rFonts w:ascii="Arial" w:eastAsia="Tahoma" w:hAnsi="Arial" w:cs="Arial"/>
          <w:sz w:val="24"/>
          <w:szCs w:val="24"/>
        </w:rPr>
        <w:t>de</w:t>
      </w:r>
      <w:r w:rsidRPr="006C061E">
        <w:rPr>
          <w:rFonts w:ascii="Arial" w:eastAsia="Tahoma" w:hAnsi="Arial" w:cs="Arial"/>
          <w:spacing w:val="39"/>
          <w:sz w:val="24"/>
          <w:szCs w:val="24"/>
        </w:rPr>
        <w:t xml:space="preserve"> </w:t>
      </w:r>
      <w:r w:rsidRPr="006C061E">
        <w:rPr>
          <w:rFonts w:ascii="Arial" w:eastAsia="Tahoma" w:hAnsi="Arial" w:cs="Arial"/>
          <w:sz w:val="24"/>
          <w:szCs w:val="24"/>
        </w:rPr>
        <w:t>outro</w:t>
      </w:r>
      <w:r w:rsidRPr="006C061E">
        <w:rPr>
          <w:rFonts w:ascii="Arial" w:eastAsia="Tahoma" w:hAnsi="Arial" w:cs="Arial"/>
          <w:spacing w:val="36"/>
          <w:sz w:val="24"/>
          <w:szCs w:val="24"/>
        </w:rPr>
        <w:t xml:space="preserve"> </w:t>
      </w:r>
      <w:r w:rsidRPr="006C061E">
        <w:rPr>
          <w:rFonts w:ascii="Arial" w:eastAsia="Tahoma" w:hAnsi="Arial" w:cs="Arial"/>
          <w:sz w:val="24"/>
          <w:szCs w:val="24"/>
        </w:rPr>
        <w:t>lado</w:t>
      </w:r>
      <w:r w:rsidRPr="006C061E">
        <w:rPr>
          <w:rFonts w:ascii="Arial" w:eastAsia="Tahoma" w:hAnsi="Arial" w:cs="Arial"/>
          <w:spacing w:val="37"/>
          <w:sz w:val="24"/>
          <w:szCs w:val="24"/>
        </w:rPr>
        <w:t xml:space="preserve"> </w:t>
      </w:r>
      <w:r w:rsidRPr="006C061E">
        <w:rPr>
          <w:rFonts w:ascii="Arial" w:eastAsia="Tahoma" w:hAnsi="Arial" w:cs="Arial"/>
          <w:sz w:val="24"/>
          <w:szCs w:val="24"/>
        </w:rPr>
        <w:t>a</w:t>
      </w:r>
      <w:r w:rsidRPr="006C061E">
        <w:rPr>
          <w:rFonts w:ascii="Arial" w:eastAsia="Tahoma" w:hAnsi="Arial" w:cs="Arial"/>
          <w:spacing w:val="38"/>
          <w:sz w:val="24"/>
          <w:szCs w:val="24"/>
        </w:rPr>
        <w:t xml:space="preserve"> </w:t>
      </w:r>
      <w:r w:rsidRPr="006C061E">
        <w:rPr>
          <w:rFonts w:ascii="Arial" w:eastAsia="Tahoma" w:hAnsi="Arial" w:cs="Arial"/>
          <w:sz w:val="24"/>
          <w:szCs w:val="24"/>
        </w:rPr>
        <w:t>empresa</w:t>
      </w:r>
      <w:r w:rsidRPr="006C061E">
        <w:rPr>
          <w:rFonts w:ascii="Arial" w:eastAsia="Tahoma" w:hAnsi="Arial" w:cs="Arial"/>
          <w:spacing w:val="39"/>
          <w:sz w:val="24"/>
          <w:szCs w:val="24"/>
        </w:rPr>
        <w:t xml:space="preserve"> </w:t>
      </w:r>
      <w:r w:rsidRPr="006C061E">
        <w:rPr>
          <w:rFonts w:ascii="Arial" w:eastAsia="Tahoma" w:hAnsi="Arial" w:cs="Arial"/>
          <w:color w:val="FF0000"/>
          <w:sz w:val="24"/>
          <w:szCs w:val="24"/>
        </w:rPr>
        <w:t>XXXXXXXXXXXXXXXXXXXXXXXX</w:t>
      </w:r>
      <w:r w:rsidRPr="006C061E">
        <w:rPr>
          <w:rFonts w:ascii="Arial" w:eastAsia="Tahoma" w:hAnsi="Arial" w:cs="Arial"/>
          <w:sz w:val="24"/>
          <w:szCs w:val="24"/>
        </w:rPr>
        <w:t xml:space="preserve">,  </w:t>
      </w:r>
      <w:r w:rsidRPr="006C061E">
        <w:rPr>
          <w:rFonts w:ascii="Arial" w:eastAsia="Tahoma" w:hAnsi="Arial" w:cs="Arial"/>
          <w:spacing w:val="6"/>
          <w:sz w:val="24"/>
          <w:szCs w:val="24"/>
        </w:rPr>
        <w:t xml:space="preserve"> </w:t>
      </w:r>
      <w:r w:rsidRPr="006C061E">
        <w:rPr>
          <w:rFonts w:ascii="Arial" w:eastAsia="Tahoma" w:hAnsi="Arial" w:cs="Arial"/>
          <w:sz w:val="24"/>
          <w:szCs w:val="24"/>
        </w:rPr>
        <w:t>CNPJ</w:t>
      </w:r>
      <w:r w:rsidRPr="006C061E">
        <w:rPr>
          <w:rFonts w:ascii="Arial" w:eastAsia="Tahoma" w:hAnsi="Arial" w:cs="Arial"/>
          <w:spacing w:val="36"/>
          <w:sz w:val="24"/>
          <w:szCs w:val="24"/>
        </w:rPr>
        <w:t xml:space="preserve"> </w:t>
      </w:r>
      <w:r w:rsidRPr="006C061E">
        <w:rPr>
          <w:rFonts w:ascii="Arial" w:eastAsia="Tahoma" w:hAnsi="Arial" w:cs="Arial"/>
          <w:sz w:val="24"/>
          <w:szCs w:val="24"/>
        </w:rPr>
        <w:t xml:space="preserve">n° </w:t>
      </w:r>
      <w:r w:rsidRPr="006C061E">
        <w:rPr>
          <w:rFonts w:ascii="Arial" w:eastAsia="Tahoma" w:hAnsi="Arial" w:cs="Arial"/>
          <w:color w:val="FF0000"/>
          <w:sz w:val="24"/>
          <w:szCs w:val="24"/>
          <w:u w:val="single"/>
        </w:rPr>
        <w:t>XXXXXXXXXXXXXXXX</w:t>
      </w:r>
      <w:r w:rsidRPr="006C061E">
        <w:rPr>
          <w:rFonts w:ascii="Arial" w:eastAsia="Tahoma" w:hAnsi="Arial" w:cs="Arial"/>
          <w:sz w:val="24"/>
          <w:szCs w:val="24"/>
        </w:rPr>
        <w:t>,</w:t>
      </w:r>
      <w:r w:rsidRPr="006C061E">
        <w:rPr>
          <w:rFonts w:ascii="Arial" w:eastAsia="Tahoma" w:hAnsi="Arial" w:cs="Arial"/>
          <w:sz w:val="24"/>
          <w:szCs w:val="24"/>
        </w:rPr>
        <w:tab/>
        <w:t>com sede na</w:t>
      </w:r>
      <w:r w:rsidRPr="006C061E">
        <w:rPr>
          <w:rFonts w:ascii="Arial" w:eastAsia="Tahoma" w:hAnsi="Arial" w:cs="Arial"/>
          <w:sz w:val="24"/>
          <w:szCs w:val="24"/>
        </w:rPr>
        <w:tab/>
        <w:t>cidade</w:t>
      </w:r>
      <w:r w:rsidRPr="006C061E">
        <w:rPr>
          <w:rFonts w:ascii="Arial" w:eastAsia="Tahoma" w:hAnsi="Arial" w:cs="Arial"/>
          <w:sz w:val="24"/>
          <w:szCs w:val="24"/>
        </w:rPr>
        <w:tab/>
        <w:t xml:space="preserve">de </w:t>
      </w:r>
      <w:r w:rsidRPr="006C061E">
        <w:rPr>
          <w:rFonts w:ascii="Arial" w:eastAsia="Tahoma" w:hAnsi="Arial" w:cs="Arial"/>
          <w:sz w:val="24"/>
          <w:szCs w:val="24"/>
          <w:u w:val="single"/>
        </w:rPr>
        <w:t xml:space="preserve"> </w:t>
      </w:r>
      <w:r w:rsidRPr="006C061E">
        <w:rPr>
          <w:rFonts w:ascii="Arial" w:eastAsia="Tahoma" w:hAnsi="Arial" w:cs="Arial"/>
          <w:sz w:val="24"/>
          <w:szCs w:val="24"/>
          <w:u w:val="single"/>
        </w:rPr>
        <w:tab/>
      </w:r>
      <w:r w:rsidRPr="006C061E">
        <w:rPr>
          <w:rFonts w:ascii="Arial" w:eastAsia="Tahoma" w:hAnsi="Arial" w:cs="Arial"/>
          <w:sz w:val="24"/>
          <w:szCs w:val="24"/>
        </w:rPr>
        <w:t>,</w:t>
      </w:r>
      <w:r w:rsidRPr="006C061E">
        <w:rPr>
          <w:rFonts w:ascii="Arial" w:eastAsia="Tahoma" w:hAnsi="Arial" w:cs="Arial"/>
          <w:sz w:val="24"/>
          <w:szCs w:val="24"/>
        </w:rPr>
        <w:tab/>
        <w:t xml:space="preserve">na    </w:t>
      </w:r>
      <w:r w:rsidRPr="006C061E">
        <w:rPr>
          <w:rFonts w:ascii="Arial" w:eastAsia="Tahoma" w:hAnsi="Arial" w:cs="Arial"/>
          <w:spacing w:val="18"/>
          <w:sz w:val="24"/>
          <w:szCs w:val="24"/>
        </w:rPr>
        <w:t xml:space="preserve"> </w:t>
      </w:r>
      <w:r w:rsidRPr="006C061E">
        <w:rPr>
          <w:rFonts w:ascii="Arial" w:eastAsia="Tahoma" w:hAnsi="Arial" w:cs="Arial"/>
          <w:sz w:val="24"/>
          <w:szCs w:val="24"/>
        </w:rPr>
        <w:t xml:space="preserve">Rua    </w:t>
      </w:r>
      <w:r w:rsidRPr="006C061E">
        <w:rPr>
          <w:rFonts w:ascii="Arial" w:eastAsia="Tahoma" w:hAnsi="Arial" w:cs="Arial"/>
          <w:spacing w:val="19"/>
          <w:sz w:val="24"/>
          <w:szCs w:val="24"/>
        </w:rPr>
        <w:t xml:space="preserve"> </w:t>
      </w:r>
      <w:r w:rsidRPr="006C061E">
        <w:rPr>
          <w:rFonts w:ascii="Arial" w:eastAsia="Tahoma" w:hAnsi="Arial" w:cs="Arial"/>
          <w:sz w:val="24"/>
          <w:szCs w:val="24"/>
        </w:rPr>
        <w:t>_</w:t>
      </w:r>
      <w:r w:rsidRPr="006C061E">
        <w:rPr>
          <w:rFonts w:ascii="Arial" w:eastAsia="Tahoma" w:hAnsi="Arial" w:cs="Arial"/>
          <w:sz w:val="24"/>
          <w:szCs w:val="24"/>
          <w:u w:val="single"/>
        </w:rPr>
        <w:tab/>
      </w:r>
      <w:r w:rsidRPr="006C061E">
        <w:rPr>
          <w:rFonts w:ascii="Arial" w:eastAsia="Tahoma" w:hAnsi="Arial" w:cs="Arial"/>
          <w:sz w:val="24"/>
          <w:szCs w:val="24"/>
        </w:rPr>
        <w:t xml:space="preserve">,    </w:t>
      </w:r>
      <w:r w:rsidRPr="006C061E">
        <w:rPr>
          <w:rFonts w:ascii="Arial" w:eastAsia="Tahoma" w:hAnsi="Arial" w:cs="Arial"/>
          <w:spacing w:val="18"/>
          <w:sz w:val="24"/>
          <w:szCs w:val="24"/>
        </w:rPr>
        <w:t xml:space="preserve"> </w:t>
      </w:r>
      <w:r w:rsidRPr="006C061E">
        <w:rPr>
          <w:rFonts w:ascii="Arial" w:eastAsia="Tahoma" w:hAnsi="Arial" w:cs="Arial"/>
          <w:sz w:val="24"/>
          <w:szCs w:val="24"/>
        </w:rPr>
        <w:t xml:space="preserve">CPF    </w:t>
      </w:r>
      <w:r w:rsidRPr="006C061E">
        <w:rPr>
          <w:rFonts w:ascii="Arial" w:eastAsia="Tahoma" w:hAnsi="Arial" w:cs="Arial"/>
          <w:spacing w:val="19"/>
          <w:sz w:val="24"/>
          <w:szCs w:val="24"/>
        </w:rPr>
        <w:t xml:space="preserve"> </w:t>
      </w:r>
      <w:r w:rsidRPr="006C061E">
        <w:rPr>
          <w:rFonts w:ascii="Arial" w:eastAsia="Tahoma" w:hAnsi="Arial" w:cs="Arial"/>
          <w:sz w:val="24"/>
          <w:szCs w:val="24"/>
        </w:rPr>
        <w:t xml:space="preserve">n° </w:t>
      </w:r>
      <w:r w:rsidRPr="006C061E">
        <w:rPr>
          <w:rFonts w:ascii="Arial" w:eastAsia="Tahoma" w:hAnsi="Arial" w:cs="Arial"/>
          <w:sz w:val="24"/>
          <w:szCs w:val="24"/>
          <w:u w:val="single"/>
        </w:rPr>
        <w:t xml:space="preserve"> </w:t>
      </w:r>
      <w:r w:rsidRPr="006C061E">
        <w:rPr>
          <w:rFonts w:ascii="Arial" w:eastAsia="Tahoma" w:hAnsi="Arial" w:cs="Arial"/>
          <w:sz w:val="24"/>
          <w:szCs w:val="24"/>
          <w:u w:val="single"/>
        </w:rPr>
        <w:tab/>
      </w:r>
      <w:r w:rsidRPr="006C061E">
        <w:rPr>
          <w:rFonts w:ascii="Arial" w:eastAsia="Tahoma" w:hAnsi="Arial" w:cs="Arial"/>
          <w:sz w:val="24"/>
          <w:szCs w:val="24"/>
        </w:rPr>
        <w:t>,</w:t>
      </w:r>
      <w:r w:rsidRPr="006C061E">
        <w:rPr>
          <w:rFonts w:ascii="Arial" w:eastAsia="Tahoma" w:hAnsi="Arial" w:cs="Arial"/>
          <w:spacing w:val="45"/>
          <w:sz w:val="24"/>
          <w:szCs w:val="24"/>
        </w:rPr>
        <w:t xml:space="preserve"> </w:t>
      </w:r>
      <w:r w:rsidRPr="006C061E">
        <w:rPr>
          <w:rFonts w:ascii="Arial" w:eastAsia="Tahoma" w:hAnsi="Arial" w:cs="Arial"/>
          <w:sz w:val="24"/>
          <w:szCs w:val="24"/>
        </w:rPr>
        <w:t>adjudicatária</w:t>
      </w:r>
      <w:r w:rsidRPr="006C061E">
        <w:rPr>
          <w:rFonts w:ascii="Arial" w:eastAsia="Tahoma" w:hAnsi="Arial" w:cs="Arial"/>
          <w:spacing w:val="45"/>
          <w:sz w:val="24"/>
          <w:szCs w:val="24"/>
        </w:rPr>
        <w:t xml:space="preserve"> </w:t>
      </w:r>
      <w:r w:rsidRPr="006C061E">
        <w:rPr>
          <w:rFonts w:ascii="Arial" w:eastAsia="Tahoma" w:hAnsi="Arial" w:cs="Arial"/>
          <w:sz w:val="24"/>
          <w:szCs w:val="24"/>
        </w:rPr>
        <w:t>do</w:t>
      </w:r>
      <w:r w:rsidRPr="006C061E">
        <w:rPr>
          <w:rFonts w:ascii="Arial" w:eastAsia="Tahoma" w:hAnsi="Arial" w:cs="Arial"/>
          <w:spacing w:val="46"/>
          <w:sz w:val="24"/>
          <w:szCs w:val="24"/>
        </w:rPr>
        <w:t xml:space="preserve"> </w:t>
      </w:r>
      <w:r w:rsidRPr="006C061E">
        <w:rPr>
          <w:rFonts w:ascii="Arial" w:eastAsia="Tahoma" w:hAnsi="Arial" w:cs="Arial"/>
          <w:b/>
          <w:color w:val="FF0000"/>
          <w:sz w:val="24"/>
          <w:szCs w:val="24"/>
        </w:rPr>
        <w:t>PREGÃO ELETRÔNICO N. XX/202</w:t>
      </w:r>
      <w:r w:rsidR="00580924" w:rsidRPr="006C061E">
        <w:rPr>
          <w:rFonts w:ascii="Arial" w:eastAsia="Tahoma" w:hAnsi="Arial" w:cs="Arial"/>
          <w:b/>
          <w:color w:val="FF0000"/>
          <w:sz w:val="24"/>
          <w:szCs w:val="24"/>
        </w:rPr>
        <w:t>5</w:t>
      </w:r>
      <w:r w:rsidRPr="006C061E">
        <w:rPr>
          <w:rFonts w:ascii="Arial" w:eastAsia="Tahoma" w:hAnsi="Arial" w:cs="Arial"/>
          <w:sz w:val="24"/>
          <w:szCs w:val="24"/>
        </w:rPr>
        <w:t>,</w:t>
      </w:r>
      <w:r w:rsidRPr="006C061E">
        <w:rPr>
          <w:rFonts w:ascii="Arial" w:eastAsia="Tahoma" w:hAnsi="Arial" w:cs="Arial"/>
          <w:spacing w:val="33"/>
          <w:sz w:val="24"/>
          <w:szCs w:val="24"/>
        </w:rPr>
        <w:t xml:space="preserve"> </w:t>
      </w:r>
      <w:r w:rsidRPr="006C061E">
        <w:rPr>
          <w:rFonts w:ascii="Arial" w:eastAsia="Tahoma" w:hAnsi="Arial" w:cs="Arial"/>
          <w:sz w:val="24"/>
          <w:szCs w:val="24"/>
        </w:rPr>
        <w:t>doravante</w:t>
      </w:r>
      <w:r w:rsidRPr="006C061E">
        <w:rPr>
          <w:rFonts w:ascii="Arial" w:eastAsia="Tahoma" w:hAnsi="Arial" w:cs="Arial"/>
          <w:spacing w:val="-58"/>
          <w:sz w:val="24"/>
          <w:szCs w:val="24"/>
        </w:rPr>
        <w:t xml:space="preserve"> </w:t>
      </w:r>
      <w:r w:rsidRPr="006C061E">
        <w:rPr>
          <w:rFonts w:ascii="Arial" w:eastAsia="Tahoma" w:hAnsi="Arial" w:cs="Arial"/>
          <w:sz w:val="24"/>
          <w:szCs w:val="24"/>
        </w:rPr>
        <w:t>denominada</w:t>
      </w:r>
      <w:r w:rsidRPr="006C061E">
        <w:rPr>
          <w:rFonts w:ascii="Arial" w:eastAsia="Tahoma" w:hAnsi="Arial" w:cs="Arial"/>
          <w:spacing w:val="1"/>
          <w:sz w:val="24"/>
          <w:szCs w:val="24"/>
        </w:rPr>
        <w:t xml:space="preserve"> </w:t>
      </w:r>
      <w:r w:rsidRPr="006C061E">
        <w:rPr>
          <w:rFonts w:ascii="Arial" w:eastAsia="Tahoma" w:hAnsi="Arial" w:cs="Arial"/>
          <w:sz w:val="24"/>
          <w:szCs w:val="24"/>
        </w:rPr>
        <w:t>CONTRATADA,</w:t>
      </w:r>
      <w:r w:rsidRPr="006C061E">
        <w:rPr>
          <w:rFonts w:ascii="Arial" w:eastAsia="Tahoma" w:hAnsi="Arial" w:cs="Arial"/>
          <w:spacing w:val="1"/>
          <w:sz w:val="24"/>
          <w:szCs w:val="24"/>
        </w:rPr>
        <w:t xml:space="preserve"> </w:t>
      </w:r>
      <w:r w:rsidRPr="006C061E">
        <w:rPr>
          <w:rFonts w:ascii="Arial" w:eastAsia="Tahoma" w:hAnsi="Arial" w:cs="Arial"/>
          <w:sz w:val="24"/>
          <w:szCs w:val="24"/>
        </w:rPr>
        <w:t>resolvem</w:t>
      </w:r>
      <w:r w:rsidRPr="006C061E">
        <w:rPr>
          <w:rFonts w:ascii="Arial" w:eastAsia="Tahoma" w:hAnsi="Arial" w:cs="Arial"/>
          <w:spacing w:val="1"/>
          <w:sz w:val="24"/>
          <w:szCs w:val="24"/>
        </w:rPr>
        <w:t xml:space="preserve"> </w:t>
      </w:r>
      <w:r w:rsidRPr="006C061E">
        <w:rPr>
          <w:rFonts w:ascii="Arial" w:eastAsia="Tahoma" w:hAnsi="Arial" w:cs="Arial"/>
          <w:sz w:val="24"/>
          <w:szCs w:val="24"/>
        </w:rPr>
        <w:t>Registrar</w:t>
      </w:r>
      <w:r w:rsidRPr="006C061E">
        <w:rPr>
          <w:rFonts w:ascii="Arial" w:eastAsia="Tahoma" w:hAnsi="Arial" w:cs="Arial"/>
          <w:spacing w:val="1"/>
          <w:sz w:val="24"/>
          <w:szCs w:val="24"/>
        </w:rPr>
        <w:t xml:space="preserve"> </w:t>
      </w:r>
      <w:r w:rsidRPr="006C061E">
        <w:rPr>
          <w:rFonts w:ascii="Arial" w:eastAsia="Tahoma" w:hAnsi="Arial" w:cs="Arial"/>
          <w:sz w:val="24"/>
          <w:szCs w:val="24"/>
        </w:rPr>
        <w:t>os</w:t>
      </w:r>
      <w:r w:rsidRPr="006C061E">
        <w:rPr>
          <w:rFonts w:ascii="Arial" w:eastAsia="Tahoma" w:hAnsi="Arial" w:cs="Arial"/>
          <w:spacing w:val="1"/>
          <w:sz w:val="24"/>
          <w:szCs w:val="24"/>
        </w:rPr>
        <w:t xml:space="preserve"> </w:t>
      </w:r>
      <w:r w:rsidRPr="006C061E">
        <w:rPr>
          <w:rFonts w:ascii="Arial" w:eastAsia="Tahoma" w:hAnsi="Arial" w:cs="Arial"/>
          <w:sz w:val="24"/>
          <w:szCs w:val="24"/>
        </w:rPr>
        <w:t>Preços,</w:t>
      </w:r>
      <w:r w:rsidRPr="006C061E">
        <w:rPr>
          <w:rFonts w:ascii="Arial" w:eastAsia="Tahoma" w:hAnsi="Arial" w:cs="Arial"/>
          <w:spacing w:val="1"/>
          <w:sz w:val="24"/>
          <w:szCs w:val="24"/>
        </w:rPr>
        <w:t xml:space="preserve"> </w:t>
      </w:r>
      <w:r w:rsidRPr="006C061E">
        <w:rPr>
          <w:rFonts w:ascii="Arial" w:eastAsia="Tahoma" w:hAnsi="Arial" w:cs="Arial"/>
          <w:sz w:val="24"/>
          <w:szCs w:val="24"/>
        </w:rPr>
        <w:t>com</w:t>
      </w:r>
      <w:r w:rsidRPr="006C061E">
        <w:rPr>
          <w:rFonts w:ascii="Arial" w:eastAsia="Tahoma" w:hAnsi="Arial" w:cs="Arial"/>
          <w:spacing w:val="1"/>
          <w:sz w:val="24"/>
          <w:szCs w:val="24"/>
        </w:rPr>
        <w:t xml:space="preserve"> </w:t>
      </w:r>
      <w:r w:rsidRPr="006C061E">
        <w:rPr>
          <w:rFonts w:ascii="Arial" w:eastAsia="Tahoma" w:hAnsi="Arial" w:cs="Arial"/>
          <w:sz w:val="24"/>
          <w:szCs w:val="24"/>
        </w:rPr>
        <w:t>integral</w:t>
      </w:r>
      <w:r w:rsidRPr="006C061E">
        <w:rPr>
          <w:rFonts w:ascii="Arial" w:eastAsia="Tahoma" w:hAnsi="Arial" w:cs="Arial"/>
          <w:spacing w:val="1"/>
          <w:sz w:val="24"/>
          <w:szCs w:val="24"/>
        </w:rPr>
        <w:t xml:space="preserve"> </w:t>
      </w:r>
      <w:r w:rsidRPr="006C061E">
        <w:rPr>
          <w:rFonts w:ascii="Arial" w:eastAsia="Tahoma" w:hAnsi="Arial" w:cs="Arial"/>
          <w:sz w:val="24"/>
          <w:szCs w:val="24"/>
        </w:rPr>
        <w:t>observância</w:t>
      </w:r>
      <w:r w:rsidRPr="006C061E">
        <w:rPr>
          <w:rFonts w:ascii="Arial" w:eastAsia="Tahoma" w:hAnsi="Arial" w:cs="Arial"/>
          <w:spacing w:val="1"/>
          <w:sz w:val="24"/>
          <w:szCs w:val="24"/>
        </w:rPr>
        <w:t xml:space="preserve"> </w:t>
      </w:r>
      <w:r w:rsidRPr="006C061E">
        <w:rPr>
          <w:rFonts w:ascii="Arial" w:eastAsia="Tahoma" w:hAnsi="Arial" w:cs="Arial"/>
          <w:sz w:val="24"/>
          <w:szCs w:val="24"/>
        </w:rPr>
        <w:t>da</w:t>
      </w:r>
      <w:r w:rsidRPr="006C061E">
        <w:rPr>
          <w:rFonts w:ascii="Arial" w:eastAsia="Tahoma" w:hAnsi="Arial" w:cs="Arial"/>
          <w:spacing w:val="1"/>
          <w:sz w:val="24"/>
          <w:szCs w:val="24"/>
        </w:rPr>
        <w:t xml:space="preserve"> </w:t>
      </w:r>
      <w:r w:rsidRPr="006C061E">
        <w:rPr>
          <w:rFonts w:ascii="Arial" w:eastAsia="Tahoma" w:hAnsi="Arial" w:cs="Arial"/>
          <w:sz w:val="24"/>
          <w:szCs w:val="24"/>
        </w:rPr>
        <w:t>Lei</w:t>
      </w:r>
      <w:r w:rsidRPr="006C061E">
        <w:rPr>
          <w:rFonts w:ascii="Arial" w:eastAsia="Tahoma" w:hAnsi="Arial" w:cs="Arial"/>
          <w:spacing w:val="1"/>
          <w:sz w:val="24"/>
          <w:szCs w:val="24"/>
        </w:rPr>
        <w:t xml:space="preserve"> </w:t>
      </w:r>
      <w:r w:rsidRPr="006C061E">
        <w:rPr>
          <w:rFonts w:ascii="Arial" w:eastAsia="Tahoma" w:hAnsi="Arial" w:cs="Arial"/>
          <w:sz w:val="24"/>
          <w:szCs w:val="24"/>
        </w:rPr>
        <w:t>Federal</w:t>
      </w:r>
      <w:r w:rsidRPr="006C061E">
        <w:rPr>
          <w:rFonts w:ascii="Arial" w:eastAsia="Tahoma" w:hAnsi="Arial" w:cs="Arial"/>
          <w:spacing w:val="1"/>
          <w:sz w:val="24"/>
          <w:szCs w:val="24"/>
        </w:rPr>
        <w:t xml:space="preserve"> </w:t>
      </w:r>
      <w:r w:rsidRPr="006C061E">
        <w:rPr>
          <w:rFonts w:ascii="Arial" w:eastAsia="Tahoma" w:hAnsi="Arial" w:cs="Arial"/>
          <w:sz w:val="24"/>
          <w:szCs w:val="24"/>
        </w:rPr>
        <w:t>n°</w:t>
      </w:r>
      <w:r w:rsidRPr="006C061E">
        <w:rPr>
          <w:rFonts w:ascii="Arial" w:eastAsia="Tahoma" w:hAnsi="Arial" w:cs="Arial"/>
          <w:spacing w:val="1"/>
          <w:sz w:val="24"/>
          <w:szCs w:val="24"/>
        </w:rPr>
        <w:t xml:space="preserve"> 14.133</w:t>
      </w:r>
      <w:r w:rsidRPr="006C061E">
        <w:rPr>
          <w:rFonts w:ascii="Arial" w:eastAsia="Tahoma" w:hAnsi="Arial" w:cs="Arial"/>
          <w:sz w:val="24"/>
          <w:szCs w:val="24"/>
        </w:rPr>
        <w:t>/21</w:t>
      </w:r>
      <w:r w:rsidRPr="006C061E">
        <w:rPr>
          <w:rFonts w:ascii="Arial" w:eastAsia="Tahoma" w:hAnsi="Arial" w:cs="Arial"/>
          <w:spacing w:val="1"/>
          <w:sz w:val="24"/>
          <w:szCs w:val="24"/>
        </w:rPr>
        <w:t xml:space="preserve"> </w:t>
      </w:r>
      <w:r w:rsidRPr="006C061E">
        <w:rPr>
          <w:rFonts w:ascii="Arial" w:eastAsia="Tahoma" w:hAnsi="Arial" w:cs="Arial"/>
          <w:sz w:val="24"/>
          <w:szCs w:val="24"/>
        </w:rPr>
        <w:t>e</w:t>
      </w:r>
      <w:r w:rsidRPr="006C061E">
        <w:rPr>
          <w:rFonts w:ascii="Arial" w:eastAsia="Tahoma" w:hAnsi="Arial" w:cs="Arial"/>
          <w:spacing w:val="1"/>
          <w:sz w:val="24"/>
          <w:szCs w:val="24"/>
        </w:rPr>
        <w:t xml:space="preserve"> </w:t>
      </w:r>
      <w:r w:rsidRPr="006C061E">
        <w:rPr>
          <w:rFonts w:ascii="Arial" w:eastAsia="Tahoma" w:hAnsi="Arial" w:cs="Arial"/>
          <w:sz w:val="24"/>
          <w:szCs w:val="24"/>
        </w:rPr>
        <w:t>alterações</w:t>
      </w:r>
      <w:r w:rsidRPr="006C061E">
        <w:rPr>
          <w:rFonts w:ascii="Arial" w:eastAsia="Tahoma" w:hAnsi="Arial" w:cs="Arial"/>
          <w:spacing w:val="1"/>
          <w:sz w:val="24"/>
          <w:szCs w:val="24"/>
        </w:rPr>
        <w:t xml:space="preserve"> </w:t>
      </w:r>
      <w:r w:rsidRPr="006C061E">
        <w:rPr>
          <w:rFonts w:ascii="Arial" w:eastAsia="Tahoma" w:hAnsi="Arial" w:cs="Arial"/>
          <w:sz w:val="24"/>
          <w:szCs w:val="24"/>
        </w:rPr>
        <w:t>posteriores,</w:t>
      </w:r>
      <w:r w:rsidRPr="006C061E">
        <w:rPr>
          <w:rFonts w:ascii="Arial" w:eastAsia="Tahoma" w:hAnsi="Arial" w:cs="Arial"/>
          <w:spacing w:val="1"/>
          <w:sz w:val="24"/>
          <w:szCs w:val="24"/>
        </w:rPr>
        <w:t xml:space="preserve"> </w:t>
      </w:r>
      <w:r w:rsidRPr="006C061E">
        <w:rPr>
          <w:rFonts w:ascii="Arial" w:eastAsia="Tahoma" w:hAnsi="Arial" w:cs="Arial"/>
          <w:sz w:val="24"/>
          <w:szCs w:val="24"/>
        </w:rPr>
        <w:t>mediante</w:t>
      </w:r>
      <w:r w:rsidRPr="006C061E">
        <w:rPr>
          <w:rFonts w:ascii="Arial" w:eastAsia="Tahoma" w:hAnsi="Arial" w:cs="Arial"/>
          <w:spacing w:val="-1"/>
          <w:sz w:val="24"/>
          <w:szCs w:val="24"/>
        </w:rPr>
        <w:t xml:space="preserve"> </w:t>
      </w:r>
      <w:r w:rsidRPr="006C061E">
        <w:rPr>
          <w:rFonts w:ascii="Arial" w:eastAsia="Tahoma" w:hAnsi="Arial" w:cs="Arial"/>
          <w:sz w:val="24"/>
          <w:szCs w:val="24"/>
        </w:rPr>
        <w:t>as</w:t>
      </w:r>
      <w:r w:rsidRPr="006C061E">
        <w:rPr>
          <w:rFonts w:ascii="Arial" w:eastAsia="Tahoma" w:hAnsi="Arial" w:cs="Arial"/>
          <w:spacing w:val="2"/>
          <w:sz w:val="24"/>
          <w:szCs w:val="24"/>
        </w:rPr>
        <w:t xml:space="preserve"> </w:t>
      </w:r>
      <w:r w:rsidRPr="006C061E">
        <w:rPr>
          <w:rFonts w:ascii="Arial" w:eastAsia="Tahoma" w:hAnsi="Arial" w:cs="Arial"/>
          <w:sz w:val="24"/>
          <w:szCs w:val="24"/>
        </w:rPr>
        <w:t>Cláusulas e condições seguintes:</w:t>
      </w:r>
    </w:p>
    <w:p w14:paraId="638C8ACA" w14:textId="7CA7C64B" w:rsidR="007D0236" w:rsidRPr="006C061E" w:rsidRDefault="00CD1BE1">
      <w:pPr>
        <w:spacing w:before="120" w:after="0" w:line="240" w:lineRule="auto"/>
        <w:ind w:left="220"/>
        <w:jc w:val="both"/>
        <w:rPr>
          <w:rFonts w:ascii="Arial" w:eastAsia="Tahoma" w:hAnsi="Arial" w:cs="Arial"/>
          <w:b/>
          <w:sz w:val="24"/>
          <w:szCs w:val="24"/>
        </w:rPr>
      </w:pPr>
      <w:r w:rsidRPr="006C061E">
        <w:rPr>
          <w:rFonts w:ascii="Arial" w:eastAsia="Tahoma" w:hAnsi="Arial" w:cs="Arial"/>
          <w:b/>
          <w:sz w:val="24"/>
          <w:szCs w:val="24"/>
        </w:rPr>
        <w:t>CLAUSULA PRIMEIRA – DO OBJETO:</w:t>
      </w:r>
    </w:p>
    <w:p w14:paraId="5E1C3EF3" w14:textId="77777777" w:rsidR="008A3D3B" w:rsidRPr="006C061E" w:rsidRDefault="008A3D3B">
      <w:pPr>
        <w:spacing w:before="120" w:after="0" w:line="240" w:lineRule="auto"/>
        <w:ind w:left="220"/>
        <w:jc w:val="both"/>
        <w:rPr>
          <w:rFonts w:ascii="Arial" w:eastAsia="Tahoma" w:hAnsi="Arial" w:cs="Arial"/>
          <w:b/>
          <w:sz w:val="24"/>
          <w:szCs w:val="24"/>
        </w:rPr>
      </w:pPr>
    </w:p>
    <w:p w14:paraId="21B54CB0" w14:textId="263CC6A4" w:rsidR="007D0236" w:rsidRPr="000A11B5" w:rsidRDefault="00CD1BE1" w:rsidP="000A11B5">
      <w:pPr>
        <w:spacing w:before="1" w:after="0" w:line="242" w:lineRule="auto"/>
        <w:jc w:val="both"/>
        <w:rPr>
          <w:rFonts w:ascii="Tahoma" w:eastAsia="Tahoma" w:hAnsi="Tahoma" w:cs="Tahoma"/>
          <w:b/>
          <w:highlight w:val="darkGray"/>
          <w:shd w:val="clear" w:color="auto" w:fill="D8D8D8"/>
        </w:rPr>
      </w:pPr>
      <w:r w:rsidRPr="006C061E">
        <w:rPr>
          <w:rFonts w:ascii="Arial" w:eastAsia="Tahoma" w:hAnsi="Arial" w:cs="Arial"/>
          <w:sz w:val="24"/>
          <w:szCs w:val="24"/>
        </w:rPr>
        <w:t>O</w:t>
      </w:r>
      <w:r w:rsidRPr="006C061E">
        <w:rPr>
          <w:rFonts w:ascii="Arial" w:eastAsia="Tahoma" w:hAnsi="Arial" w:cs="Arial"/>
          <w:spacing w:val="1"/>
          <w:sz w:val="24"/>
          <w:szCs w:val="24"/>
        </w:rPr>
        <w:t xml:space="preserve"> </w:t>
      </w:r>
      <w:r w:rsidRPr="006C061E">
        <w:rPr>
          <w:rFonts w:ascii="Arial" w:eastAsia="Tahoma" w:hAnsi="Arial" w:cs="Arial"/>
          <w:sz w:val="24"/>
          <w:szCs w:val="24"/>
        </w:rPr>
        <w:t>presente</w:t>
      </w:r>
      <w:r w:rsidRPr="006C061E">
        <w:rPr>
          <w:rFonts w:ascii="Arial" w:eastAsia="Tahoma" w:hAnsi="Arial" w:cs="Arial"/>
          <w:spacing w:val="1"/>
          <w:sz w:val="24"/>
          <w:szCs w:val="24"/>
        </w:rPr>
        <w:t xml:space="preserve"> </w:t>
      </w:r>
      <w:r w:rsidRPr="006C061E">
        <w:rPr>
          <w:rFonts w:ascii="Arial" w:eastAsia="Tahoma" w:hAnsi="Arial" w:cs="Arial"/>
          <w:sz w:val="24"/>
          <w:szCs w:val="24"/>
        </w:rPr>
        <w:t>instrumento</w:t>
      </w:r>
      <w:r w:rsidRPr="006C061E">
        <w:rPr>
          <w:rFonts w:ascii="Arial" w:eastAsia="Tahoma" w:hAnsi="Arial" w:cs="Arial"/>
          <w:spacing w:val="1"/>
          <w:sz w:val="24"/>
          <w:szCs w:val="24"/>
        </w:rPr>
        <w:t xml:space="preserve"> </w:t>
      </w:r>
      <w:r w:rsidRPr="006C061E">
        <w:rPr>
          <w:rFonts w:ascii="Arial" w:eastAsia="Tahoma" w:hAnsi="Arial" w:cs="Arial"/>
          <w:sz w:val="24"/>
          <w:szCs w:val="24"/>
        </w:rPr>
        <w:t>tem</w:t>
      </w:r>
      <w:r w:rsidRPr="006C061E">
        <w:rPr>
          <w:rFonts w:ascii="Arial" w:eastAsia="Tahoma" w:hAnsi="Arial" w:cs="Arial"/>
          <w:spacing w:val="1"/>
          <w:sz w:val="24"/>
          <w:szCs w:val="24"/>
        </w:rPr>
        <w:t xml:space="preserve"> </w:t>
      </w:r>
      <w:r w:rsidRPr="006C061E">
        <w:rPr>
          <w:rFonts w:ascii="Arial" w:eastAsia="Tahoma" w:hAnsi="Arial" w:cs="Arial"/>
          <w:sz w:val="24"/>
          <w:szCs w:val="24"/>
        </w:rPr>
        <w:t>por</w:t>
      </w:r>
      <w:r w:rsidRPr="006C061E">
        <w:rPr>
          <w:rFonts w:ascii="Arial" w:eastAsia="Tahoma" w:hAnsi="Arial" w:cs="Arial"/>
          <w:spacing w:val="1"/>
          <w:sz w:val="24"/>
          <w:szCs w:val="24"/>
        </w:rPr>
        <w:t xml:space="preserve"> </w:t>
      </w:r>
      <w:r w:rsidRPr="006C061E">
        <w:rPr>
          <w:rFonts w:ascii="Arial" w:eastAsia="Tahoma" w:hAnsi="Arial" w:cs="Arial"/>
          <w:sz w:val="24"/>
          <w:szCs w:val="24"/>
        </w:rPr>
        <w:t>objeto</w:t>
      </w:r>
      <w:r w:rsidR="00A825B6" w:rsidRPr="006C061E">
        <w:rPr>
          <w:rFonts w:ascii="Arial" w:eastAsia="Tahoma" w:hAnsi="Arial" w:cs="Arial"/>
          <w:sz w:val="24"/>
          <w:szCs w:val="24"/>
        </w:rPr>
        <w:t xml:space="preserve">  </w:t>
      </w:r>
      <w:r w:rsidR="000A11B5">
        <w:rPr>
          <w:rFonts w:ascii="Arial" w:eastAsia="Tahoma" w:hAnsi="Arial" w:cs="Arial"/>
          <w:sz w:val="24"/>
          <w:szCs w:val="24"/>
        </w:rPr>
        <w:t xml:space="preserve">o </w:t>
      </w:r>
      <w:r w:rsidR="000A11B5" w:rsidRPr="000D0F0D">
        <w:rPr>
          <w:rFonts w:ascii="Tahoma" w:eastAsia="Tahoma" w:hAnsi="Tahoma" w:cs="Tahoma"/>
          <w:b/>
          <w:highlight w:val="darkGray"/>
          <w:shd w:val="clear" w:color="auto" w:fill="D8D8D8"/>
        </w:rPr>
        <w:t>REGISTRO DE PREÇOS PARA FUTURA E EVENTUAL CONTRATAÇÃO  DE SERVIÇOS DE MANUTENÇÃO PREDIAL,  PREVENTIVA E CORRETIVA RELATIVOS A ADEQUAÇÕES, ADAPTAÇÕES, REPARAÇÕES E/OU  REVITALIZAÇÃO DE INFRA ESTRUTURA E BENS MOVEIS , PARA ATENDER AS UNIDADES HOSPITALARES DOS MUNICIPIOS INTEGRANTES DO CONSORCIO INTERMUNICIPAL DE SAÚDE VALE DO RIO CUIABÁ</w:t>
      </w:r>
      <w:r w:rsidR="000A11B5">
        <w:rPr>
          <w:rFonts w:ascii="Tahoma" w:eastAsia="Tahoma" w:hAnsi="Tahoma" w:cs="Tahoma"/>
          <w:b/>
          <w:shd w:val="clear" w:color="auto" w:fill="D8D8D8"/>
        </w:rPr>
        <w:t>.</w:t>
      </w:r>
      <w:r w:rsidRPr="006C061E">
        <w:rPr>
          <w:rFonts w:ascii="Arial" w:eastAsia="Tahoma" w:hAnsi="Arial" w:cs="Arial"/>
          <w:sz w:val="24"/>
          <w:szCs w:val="24"/>
        </w:rPr>
        <w:t>, para atender as demandas dos municípios integrantes deste</w:t>
      </w:r>
      <w:r w:rsidRPr="006C061E">
        <w:rPr>
          <w:rFonts w:ascii="Arial" w:eastAsia="Tahoma" w:hAnsi="Arial" w:cs="Arial"/>
          <w:spacing w:val="-57"/>
          <w:sz w:val="24"/>
          <w:szCs w:val="24"/>
        </w:rPr>
        <w:t xml:space="preserve"> </w:t>
      </w:r>
      <w:r w:rsidRPr="006C061E">
        <w:rPr>
          <w:rFonts w:ascii="Arial" w:eastAsia="Tahoma" w:hAnsi="Arial" w:cs="Arial"/>
          <w:sz w:val="24"/>
          <w:szCs w:val="24"/>
        </w:rPr>
        <w:t>Consórcio,</w:t>
      </w:r>
      <w:r w:rsidRPr="006C061E">
        <w:rPr>
          <w:rFonts w:ascii="Arial" w:eastAsia="Tahoma" w:hAnsi="Arial" w:cs="Arial"/>
          <w:spacing w:val="51"/>
          <w:sz w:val="24"/>
          <w:szCs w:val="24"/>
        </w:rPr>
        <w:t xml:space="preserve"> </w:t>
      </w:r>
      <w:r w:rsidRPr="006C061E">
        <w:rPr>
          <w:rFonts w:ascii="Arial" w:eastAsia="Tahoma" w:hAnsi="Arial" w:cs="Arial"/>
          <w:sz w:val="24"/>
          <w:szCs w:val="24"/>
        </w:rPr>
        <w:t>de</w:t>
      </w:r>
      <w:r w:rsidRPr="006C061E">
        <w:rPr>
          <w:rFonts w:ascii="Arial" w:eastAsia="Tahoma" w:hAnsi="Arial" w:cs="Arial"/>
          <w:spacing w:val="50"/>
          <w:sz w:val="24"/>
          <w:szCs w:val="24"/>
        </w:rPr>
        <w:t xml:space="preserve"> </w:t>
      </w:r>
      <w:r w:rsidRPr="006C061E">
        <w:rPr>
          <w:rFonts w:ascii="Arial" w:eastAsia="Tahoma" w:hAnsi="Arial" w:cs="Arial"/>
          <w:sz w:val="24"/>
          <w:szCs w:val="24"/>
        </w:rPr>
        <w:t>acordo</w:t>
      </w:r>
      <w:r w:rsidRPr="006C061E">
        <w:rPr>
          <w:rFonts w:ascii="Arial" w:eastAsia="Tahoma" w:hAnsi="Arial" w:cs="Arial"/>
          <w:spacing w:val="53"/>
          <w:sz w:val="24"/>
          <w:szCs w:val="24"/>
        </w:rPr>
        <w:t xml:space="preserve"> </w:t>
      </w:r>
      <w:r w:rsidRPr="006C061E">
        <w:rPr>
          <w:rFonts w:ascii="Arial" w:eastAsia="Tahoma" w:hAnsi="Arial" w:cs="Arial"/>
          <w:sz w:val="24"/>
          <w:szCs w:val="24"/>
        </w:rPr>
        <w:t>com</w:t>
      </w:r>
      <w:r w:rsidRPr="006C061E">
        <w:rPr>
          <w:rFonts w:ascii="Arial" w:eastAsia="Tahoma" w:hAnsi="Arial" w:cs="Arial"/>
          <w:spacing w:val="52"/>
          <w:sz w:val="24"/>
          <w:szCs w:val="24"/>
        </w:rPr>
        <w:t xml:space="preserve"> </w:t>
      </w:r>
      <w:r w:rsidRPr="006C061E">
        <w:rPr>
          <w:rFonts w:ascii="Arial" w:eastAsia="Tahoma" w:hAnsi="Arial" w:cs="Arial"/>
          <w:sz w:val="24"/>
          <w:szCs w:val="24"/>
        </w:rPr>
        <w:t>o</w:t>
      </w:r>
      <w:r w:rsidRPr="006C061E">
        <w:rPr>
          <w:rFonts w:ascii="Arial" w:eastAsia="Tahoma" w:hAnsi="Arial" w:cs="Arial"/>
          <w:spacing w:val="51"/>
          <w:sz w:val="24"/>
          <w:szCs w:val="24"/>
        </w:rPr>
        <w:t xml:space="preserve"> </w:t>
      </w:r>
      <w:r w:rsidRPr="006C061E">
        <w:rPr>
          <w:rFonts w:ascii="Arial" w:eastAsia="Tahoma" w:hAnsi="Arial" w:cs="Arial"/>
          <w:sz w:val="24"/>
          <w:szCs w:val="24"/>
        </w:rPr>
        <w:t>Termo</w:t>
      </w:r>
      <w:r w:rsidRPr="006C061E">
        <w:rPr>
          <w:rFonts w:ascii="Arial" w:eastAsia="Tahoma" w:hAnsi="Arial" w:cs="Arial"/>
          <w:spacing w:val="54"/>
          <w:sz w:val="24"/>
          <w:szCs w:val="24"/>
        </w:rPr>
        <w:t xml:space="preserve"> </w:t>
      </w:r>
      <w:r w:rsidRPr="006C061E">
        <w:rPr>
          <w:rFonts w:ascii="Arial" w:eastAsia="Tahoma" w:hAnsi="Arial" w:cs="Arial"/>
          <w:sz w:val="24"/>
          <w:szCs w:val="24"/>
        </w:rPr>
        <w:t>de</w:t>
      </w:r>
      <w:r w:rsidRPr="006C061E">
        <w:rPr>
          <w:rFonts w:ascii="Arial" w:eastAsia="Tahoma" w:hAnsi="Arial" w:cs="Arial"/>
          <w:spacing w:val="50"/>
          <w:sz w:val="24"/>
          <w:szCs w:val="24"/>
        </w:rPr>
        <w:t xml:space="preserve"> </w:t>
      </w:r>
      <w:r w:rsidRPr="006C061E">
        <w:rPr>
          <w:rFonts w:ascii="Arial" w:eastAsia="Tahoma" w:hAnsi="Arial" w:cs="Arial"/>
          <w:sz w:val="24"/>
          <w:szCs w:val="24"/>
        </w:rPr>
        <w:t>Referência</w:t>
      </w:r>
      <w:r w:rsidRPr="006C061E">
        <w:rPr>
          <w:rFonts w:ascii="Arial" w:eastAsia="Tahoma" w:hAnsi="Arial" w:cs="Arial"/>
          <w:spacing w:val="51"/>
          <w:sz w:val="24"/>
          <w:szCs w:val="24"/>
        </w:rPr>
        <w:t xml:space="preserve"> </w:t>
      </w:r>
      <w:r w:rsidRPr="006C061E">
        <w:rPr>
          <w:rFonts w:ascii="Arial" w:eastAsia="Tahoma" w:hAnsi="Arial" w:cs="Arial"/>
          <w:sz w:val="24"/>
          <w:szCs w:val="24"/>
        </w:rPr>
        <w:t>do</w:t>
      </w:r>
      <w:r w:rsidRPr="006C061E">
        <w:rPr>
          <w:rFonts w:ascii="Arial" w:eastAsia="Tahoma" w:hAnsi="Arial" w:cs="Arial"/>
          <w:spacing w:val="51"/>
          <w:sz w:val="24"/>
          <w:szCs w:val="24"/>
        </w:rPr>
        <w:t xml:space="preserve"> </w:t>
      </w:r>
      <w:r w:rsidRPr="006C061E">
        <w:rPr>
          <w:rFonts w:ascii="Arial" w:eastAsia="Tahoma" w:hAnsi="Arial" w:cs="Arial"/>
          <w:sz w:val="24"/>
          <w:szCs w:val="24"/>
        </w:rPr>
        <w:t>Edital</w:t>
      </w:r>
      <w:r w:rsidRPr="006C061E">
        <w:rPr>
          <w:rFonts w:ascii="Arial" w:eastAsia="Tahoma" w:hAnsi="Arial" w:cs="Arial"/>
          <w:spacing w:val="51"/>
          <w:sz w:val="24"/>
          <w:szCs w:val="24"/>
        </w:rPr>
        <w:t xml:space="preserve"> </w:t>
      </w:r>
      <w:r w:rsidRPr="006C061E">
        <w:rPr>
          <w:rFonts w:ascii="Arial" w:eastAsia="Tahoma" w:hAnsi="Arial" w:cs="Arial"/>
          <w:sz w:val="24"/>
          <w:szCs w:val="24"/>
        </w:rPr>
        <w:t>do</w:t>
      </w:r>
      <w:r w:rsidRPr="006C061E">
        <w:rPr>
          <w:rFonts w:ascii="Arial" w:eastAsia="Tahoma" w:hAnsi="Arial" w:cs="Arial"/>
          <w:spacing w:val="51"/>
          <w:sz w:val="24"/>
          <w:szCs w:val="24"/>
        </w:rPr>
        <w:t xml:space="preserve"> </w:t>
      </w:r>
      <w:r w:rsidRPr="006C061E">
        <w:rPr>
          <w:rFonts w:ascii="Arial" w:eastAsia="Tahoma" w:hAnsi="Arial" w:cs="Arial"/>
          <w:b/>
          <w:color w:val="FF0000"/>
          <w:sz w:val="24"/>
          <w:szCs w:val="24"/>
        </w:rPr>
        <w:t>PREGÃO ELETRÔNICO N. XX/202</w:t>
      </w:r>
      <w:r w:rsidR="00580924" w:rsidRPr="006C061E">
        <w:rPr>
          <w:rFonts w:ascii="Arial" w:eastAsia="Tahoma" w:hAnsi="Arial" w:cs="Arial"/>
          <w:b/>
          <w:color w:val="FF0000"/>
          <w:sz w:val="24"/>
          <w:szCs w:val="24"/>
        </w:rPr>
        <w:t>5</w:t>
      </w:r>
      <w:r w:rsidRPr="006C061E">
        <w:rPr>
          <w:rFonts w:ascii="Arial" w:eastAsia="Tahoma" w:hAnsi="Arial" w:cs="Arial"/>
          <w:sz w:val="24"/>
          <w:szCs w:val="24"/>
        </w:rPr>
        <w:t>, conforme quantidades, valores, descrições e demais</w:t>
      </w:r>
      <w:r w:rsidRPr="006C061E">
        <w:rPr>
          <w:rFonts w:ascii="Arial" w:eastAsia="Tahoma" w:hAnsi="Arial" w:cs="Arial"/>
          <w:spacing w:val="-57"/>
          <w:sz w:val="24"/>
          <w:szCs w:val="24"/>
        </w:rPr>
        <w:t xml:space="preserve"> </w:t>
      </w:r>
      <w:r w:rsidRPr="006C061E">
        <w:rPr>
          <w:rFonts w:ascii="Arial" w:eastAsia="Tahoma" w:hAnsi="Arial" w:cs="Arial"/>
          <w:sz w:val="24"/>
          <w:szCs w:val="24"/>
        </w:rPr>
        <w:t>especificações constantes do Anexo I desta Ata de Registro de Preços, o qual integra o presente</w:t>
      </w:r>
      <w:r w:rsidRPr="006C061E">
        <w:rPr>
          <w:rFonts w:ascii="Arial" w:eastAsia="Tahoma" w:hAnsi="Arial" w:cs="Arial"/>
          <w:spacing w:val="1"/>
          <w:sz w:val="24"/>
          <w:szCs w:val="24"/>
        </w:rPr>
        <w:t xml:space="preserve"> </w:t>
      </w:r>
      <w:r w:rsidRPr="006C061E">
        <w:rPr>
          <w:rFonts w:ascii="Arial" w:eastAsia="Tahoma" w:hAnsi="Arial" w:cs="Arial"/>
          <w:sz w:val="24"/>
          <w:szCs w:val="24"/>
        </w:rPr>
        <w:t>instrumento.</w:t>
      </w:r>
    </w:p>
    <w:p w14:paraId="434BC598" w14:textId="77777777" w:rsidR="007D0236" w:rsidRPr="006C061E" w:rsidRDefault="00CD1BE1" w:rsidP="006255E3">
      <w:pPr>
        <w:numPr>
          <w:ilvl w:val="0"/>
          <w:numId w:val="43"/>
        </w:numPr>
        <w:spacing w:before="120" w:after="0" w:line="240" w:lineRule="auto"/>
        <w:ind w:left="11" w:firstLine="130"/>
        <w:jc w:val="both"/>
        <w:rPr>
          <w:rFonts w:ascii="Arial" w:eastAsia="Tahoma" w:hAnsi="Arial" w:cs="Arial"/>
          <w:sz w:val="24"/>
          <w:szCs w:val="24"/>
        </w:rPr>
      </w:pPr>
      <w:r w:rsidRPr="006C061E">
        <w:rPr>
          <w:rFonts w:ascii="Arial" w:eastAsia="Tahoma" w:hAnsi="Arial" w:cs="Arial"/>
          <w:sz w:val="24"/>
          <w:szCs w:val="24"/>
        </w:rPr>
        <w:t>As quantidades constantes nesta Ata de Registro de Preços poderão não ser adquiridas pelo</w:t>
      </w:r>
      <w:r w:rsidRPr="006C061E">
        <w:rPr>
          <w:rFonts w:ascii="Arial" w:eastAsia="Tahoma" w:hAnsi="Arial" w:cs="Arial"/>
          <w:spacing w:val="1"/>
          <w:sz w:val="24"/>
          <w:szCs w:val="24"/>
        </w:rPr>
        <w:t xml:space="preserve"> </w:t>
      </w:r>
      <w:r w:rsidRPr="006C061E">
        <w:rPr>
          <w:rFonts w:ascii="Arial" w:eastAsia="Tahoma" w:hAnsi="Arial" w:cs="Arial"/>
          <w:sz w:val="24"/>
          <w:szCs w:val="24"/>
        </w:rPr>
        <w:t>Consorcio. Quando adquiridas, serão fornecidas pela empresa acima identificada, mediante emissão</w:t>
      </w:r>
      <w:r w:rsidRPr="006C061E">
        <w:rPr>
          <w:rFonts w:ascii="Arial" w:eastAsia="Tahoma" w:hAnsi="Arial" w:cs="Arial"/>
          <w:spacing w:val="1"/>
          <w:sz w:val="24"/>
          <w:szCs w:val="24"/>
        </w:rPr>
        <w:t xml:space="preserve"> </w:t>
      </w:r>
      <w:r w:rsidRPr="006C061E">
        <w:rPr>
          <w:rFonts w:ascii="Arial" w:eastAsia="Tahoma" w:hAnsi="Arial" w:cs="Arial"/>
          <w:sz w:val="24"/>
          <w:szCs w:val="24"/>
        </w:rPr>
        <w:t>e recebimento pela PROMITENTE FORNECEDORA da NOTA DE EMPENHO (valida como</w:t>
      </w:r>
      <w:r w:rsidRPr="006C061E">
        <w:rPr>
          <w:rFonts w:ascii="Arial" w:eastAsia="Tahoma" w:hAnsi="Arial" w:cs="Arial"/>
          <w:spacing w:val="1"/>
          <w:sz w:val="24"/>
          <w:szCs w:val="24"/>
        </w:rPr>
        <w:t xml:space="preserve"> </w:t>
      </w:r>
      <w:r w:rsidRPr="006C061E">
        <w:rPr>
          <w:rFonts w:ascii="Arial" w:eastAsia="Tahoma" w:hAnsi="Arial" w:cs="Arial"/>
          <w:sz w:val="24"/>
          <w:szCs w:val="24"/>
        </w:rPr>
        <w:t xml:space="preserve">ordem de fornecimento), de acordo com o disposto na presente ata e no edital que a </w:t>
      </w:r>
      <w:r w:rsidRPr="006C061E">
        <w:rPr>
          <w:rFonts w:ascii="Arial" w:eastAsia="Tahoma" w:hAnsi="Arial" w:cs="Arial"/>
          <w:sz w:val="24"/>
          <w:szCs w:val="24"/>
        </w:rPr>
        <w:lastRenderedPageBreak/>
        <w:t>originou,</w:t>
      </w:r>
      <w:r w:rsidRPr="006C061E">
        <w:rPr>
          <w:rFonts w:ascii="Arial" w:eastAsia="Tahoma" w:hAnsi="Arial" w:cs="Arial"/>
          <w:spacing w:val="1"/>
          <w:sz w:val="24"/>
          <w:szCs w:val="24"/>
        </w:rPr>
        <w:t xml:space="preserve"> </w:t>
      </w:r>
      <w:r w:rsidRPr="006C061E">
        <w:rPr>
          <w:rFonts w:ascii="Arial" w:eastAsia="Tahoma" w:hAnsi="Arial" w:cs="Arial"/>
          <w:sz w:val="24"/>
          <w:szCs w:val="24"/>
        </w:rPr>
        <w:t>podendo</w:t>
      </w:r>
      <w:r w:rsidRPr="006C061E">
        <w:rPr>
          <w:rFonts w:ascii="Arial" w:eastAsia="Tahoma" w:hAnsi="Arial" w:cs="Arial"/>
          <w:spacing w:val="-1"/>
          <w:sz w:val="24"/>
          <w:szCs w:val="24"/>
        </w:rPr>
        <w:t xml:space="preserve"> </w:t>
      </w:r>
      <w:r w:rsidRPr="006C061E">
        <w:rPr>
          <w:rFonts w:ascii="Arial" w:eastAsia="Tahoma" w:hAnsi="Arial" w:cs="Arial"/>
          <w:sz w:val="24"/>
          <w:szCs w:val="24"/>
        </w:rPr>
        <w:t>o fornecimento</w:t>
      </w:r>
      <w:r w:rsidRPr="006C061E">
        <w:rPr>
          <w:rFonts w:ascii="Arial" w:eastAsia="Tahoma" w:hAnsi="Arial" w:cs="Arial"/>
          <w:spacing w:val="1"/>
          <w:sz w:val="24"/>
          <w:szCs w:val="24"/>
        </w:rPr>
        <w:t xml:space="preserve"> </w:t>
      </w:r>
      <w:r w:rsidRPr="006C061E">
        <w:rPr>
          <w:rFonts w:ascii="Arial" w:eastAsia="Tahoma" w:hAnsi="Arial" w:cs="Arial"/>
          <w:sz w:val="24"/>
          <w:szCs w:val="24"/>
        </w:rPr>
        <w:t>ser parcial</w:t>
      </w:r>
      <w:r w:rsidRPr="006C061E">
        <w:rPr>
          <w:rFonts w:ascii="Arial" w:eastAsia="Tahoma" w:hAnsi="Arial" w:cs="Arial"/>
          <w:spacing w:val="-1"/>
          <w:sz w:val="24"/>
          <w:szCs w:val="24"/>
        </w:rPr>
        <w:t xml:space="preserve"> </w:t>
      </w:r>
      <w:r w:rsidRPr="006C061E">
        <w:rPr>
          <w:rFonts w:ascii="Arial" w:eastAsia="Tahoma" w:hAnsi="Arial" w:cs="Arial"/>
          <w:sz w:val="24"/>
          <w:szCs w:val="24"/>
        </w:rPr>
        <w:t>ou total, de</w:t>
      </w:r>
      <w:r w:rsidRPr="006C061E">
        <w:rPr>
          <w:rFonts w:ascii="Arial" w:eastAsia="Tahoma" w:hAnsi="Arial" w:cs="Arial"/>
          <w:spacing w:val="-1"/>
          <w:sz w:val="24"/>
          <w:szCs w:val="24"/>
        </w:rPr>
        <w:t xml:space="preserve"> </w:t>
      </w:r>
      <w:r w:rsidRPr="006C061E">
        <w:rPr>
          <w:rFonts w:ascii="Arial" w:eastAsia="Tahoma" w:hAnsi="Arial" w:cs="Arial"/>
          <w:sz w:val="24"/>
          <w:szCs w:val="24"/>
        </w:rPr>
        <w:t>acordo com</w:t>
      </w:r>
      <w:r w:rsidRPr="006C061E">
        <w:rPr>
          <w:rFonts w:ascii="Arial" w:eastAsia="Tahoma" w:hAnsi="Arial" w:cs="Arial"/>
          <w:spacing w:val="-1"/>
          <w:sz w:val="24"/>
          <w:szCs w:val="24"/>
        </w:rPr>
        <w:t xml:space="preserve"> </w:t>
      </w:r>
      <w:r w:rsidRPr="006C061E">
        <w:rPr>
          <w:rFonts w:ascii="Arial" w:eastAsia="Tahoma" w:hAnsi="Arial" w:cs="Arial"/>
          <w:sz w:val="24"/>
          <w:szCs w:val="24"/>
        </w:rPr>
        <w:t>as necessidades</w:t>
      </w:r>
      <w:r w:rsidRPr="006C061E">
        <w:rPr>
          <w:rFonts w:ascii="Arial" w:eastAsia="Tahoma" w:hAnsi="Arial" w:cs="Arial"/>
          <w:spacing w:val="-1"/>
          <w:sz w:val="24"/>
          <w:szCs w:val="24"/>
        </w:rPr>
        <w:t xml:space="preserve"> </w:t>
      </w:r>
      <w:r w:rsidRPr="006C061E">
        <w:rPr>
          <w:rFonts w:ascii="Arial" w:eastAsia="Tahoma" w:hAnsi="Arial" w:cs="Arial"/>
          <w:sz w:val="24"/>
          <w:szCs w:val="24"/>
        </w:rPr>
        <w:t>do Município.</w:t>
      </w:r>
    </w:p>
    <w:p w14:paraId="4CE820E6" w14:textId="2D78FB6D" w:rsidR="007D0236" w:rsidRPr="006C061E" w:rsidRDefault="00CD1BE1" w:rsidP="006255E3">
      <w:pPr>
        <w:numPr>
          <w:ilvl w:val="0"/>
          <w:numId w:val="43"/>
        </w:numPr>
        <w:spacing w:before="120" w:after="0" w:line="240" w:lineRule="auto"/>
        <w:ind w:left="11" w:firstLine="130"/>
        <w:jc w:val="both"/>
        <w:rPr>
          <w:rFonts w:ascii="Arial" w:eastAsia="Tahoma" w:hAnsi="Arial" w:cs="Arial"/>
          <w:sz w:val="24"/>
          <w:szCs w:val="24"/>
        </w:rPr>
      </w:pPr>
      <w:r w:rsidRPr="006C061E">
        <w:rPr>
          <w:rFonts w:ascii="Arial" w:eastAsia="Tahoma" w:hAnsi="Arial" w:cs="Arial"/>
          <w:sz w:val="24"/>
          <w:szCs w:val="24"/>
        </w:rPr>
        <w:t>Em cada aquisição decorrente desta Ata, serão observadas, quanto ao preço, as cláusulas e</w:t>
      </w:r>
      <w:r w:rsidRPr="006C061E">
        <w:rPr>
          <w:rFonts w:ascii="Arial" w:eastAsia="Tahoma" w:hAnsi="Arial" w:cs="Arial"/>
          <w:spacing w:val="1"/>
          <w:sz w:val="24"/>
          <w:szCs w:val="24"/>
        </w:rPr>
        <w:t xml:space="preserve"> </w:t>
      </w:r>
      <w:r w:rsidRPr="006C061E">
        <w:rPr>
          <w:rFonts w:ascii="Arial" w:eastAsia="Tahoma" w:hAnsi="Arial" w:cs="Arial"/>
          <w:sz w:val="24"/>
          <w:szCs w:val="24"/>
        </w:rPr>
        <w:t xml:space="preserve">condições constantes do edital do </w:t>
      </w:r>
      <w:r w:rsidRPr="006C061E">
        <w:rPr>
          <w:rFonts w:ascii="Arial" w:eastAsia="Tahoma" w:hAnsi="Arial" w:cs="Arial"/>
          <w:b/>
          <w:color w:val="FF0000"/>
          <w:sz w:val="24"/>
          <w:szCs w:val="24"/>
        </w:rPr>
        <w:t>PREGÃO ELETRÔNICO N. XX/202</w:t>
      </w:r>
      <w:r w:rsidR="00580924" w:rsidRPr="006C061E">
        <w:rPr>
          <w:rFonts w:ascii="Arial" w:eastAsia="Tahoma" w:hAnsi="Arial" w:cs="Arial"/>
          <w:b/>
          <w:color w:val="FF0000"/>
          <w:sz w:val="24"/>
          <w:szCs w:val="24"/>
        </w:rPr>
        <w:t>5</w:t>
      </w:r>
      <w:r w:rsidRPr="006C061E">
        <w:rPr>
          <w:rFonts w:ascii="Arial" w:eastAsia="Tahoma" w:hAnsi="Arial" w:cs="Arial"/>
          <w:sz w:val="24"/>
          <w:szCs w:val="24"/>
        </w:rPr>
        <w:t>, que a precedeu e integra</w:t>
      </w:r>
      <w:r w:rsidRPr="006C061E">
        <w:rPr>
          <w:rFonts w:ascii="Arial" w:eastAsia="Tahoma" w:hAnsi="Arial" w:cs="Arial"/>
          <w:spacing w:val="1"/>
          <w:sz w:val="24"/>
          <w:szCs w:val="24"/>
        </w:rPr>
        <w:t xml:space="preserve"> </w:t>
      </w:r>
      <w:r w:rsidRPr="006C061E">
        <w:rPr>
          <w:rFonts w:ascii="Arial" w:eastAsia="Tahoma" w:hAnsi="Arial" w:cs="Arial"/>
          <w:sz w:val="24"/>
          <w:szCs w:val="24"/>
        </w:rPr>
        <w:t>o</w:t>
      </w:r>
      <w:r w:rsidRPr="006C061E">
        <w:rPr>
          <w:rFonts w:ascii="Arial" w:eastAsia="Tahoma" w:hAnsi="Arial" w:cs="Arial"/>
          <w:spacing w:val="1"/>
          <w:sz w:val="24"/>
          <w:szCs w:val="24"/>
        </w:rPr>
        <w:t xml:space="preserve"> </w:t>
      </w:r>
      <w:r w:rsidRPr="006C061E">
        <w:rPr>
          <w:rFonts w:ascii="Arial" w:eastAsia="Tahoma" w:hAnsi="Arial" w:cs="Arial"/>
          <w:sz w:val="24"/>
          <w:szCs w:val="24"/>
        </w:rPr>
        <w:t>presente</w:t>
      </w:r>
      <w:r w:rsidRPr="006C061E">
        <w:rPr>
          <w:rFonts w:ascii="Arial" w:eastAsia="Tahoma" w:hAnsi="Arial" w:cs="Arial"/>
          <w:spacing w:val="1"/>
          <w:sz w:val="24"/>
          <w:szCs w:val="24"/>
        </w:rPr>
        <w:t xml:space="preserve"> </w:t>
      </w:r>
      <w:r w:rsidRPr="006C061E">
        <w:rPr>
          <w:rFonts w:ascii="Arial" w:eastAsia="Tahoma" w:hAnsi="Arial" w:cs="Arial"/>
          <w:sz w:val="24"/>
          <w:szCs w:val="24"/>
        </w:rPr>
        <w:t>instrumento</w:t>
      </w:r>
      <w:r w:rsidRPr="006C061E">
        <w:rPr>
          <w:rFonts w:ascii="Arial" w:eastAsia="Tahoma" w:hAnsi="Arial" w:cs="Arial"/>
          <w:spacing w:val="1"/>
          <w:sz w:val="24"/>
          <w:szCs w:val="24"/>
        </w:rPr>
        <w:t xml:space="preserve"> </w:t>
      </w:r>
      <w:r w:rsidRPr="006C061E">
        <w:rPr>
          <w:rFonts w:ascii="Arial" w:eastAsia="Tahoma" w:hAnsi="Arial" w:cs="Arial"/>
          <w:sz w:val="24"/>
          <w:szCs w:val="24"/>
        </w:rPr>
        <w:t>de</w:t>
      </w:r>
      <w:r w:rsidRPr="006C061E">
        <w:rPr>
          <w:rFonts w:ascii="Arial" w:eastAsia="Tahoma" w:hAnsi="Arial" w:cs="Arial"/>
          <w:spacing w:val="1"/>
          <w:sz w:val="24"/>
          <w:szCs w:val="24"/>
        </w:rPr>
        <w:t xml:space="preserve"> </w:t>
      </w:r>
      <w:r w:rsidRPr="006C061E">
        <w:rPr>
          <w:rFonts w:ascii="Arial" w:eastAsia="Tahoma" w:hAnsi="Arial" w:cs="Arial"/>
          <w:sz w:val="24"/>
          <w:szCs w:val="24"/>
        </w:rPr>
        <w:t>compromisso,</w:t>
      </w:r>
      <w:r w:rsidRPr="006C061E">
        <w:rPr>
          <w:rFonts w:ascii="Arial" w:eastAsia="Tahoma" w:hAnsi="Arial" w:cs="Arial"/>
          <w:spacing w:val="1"/>
          <w:sz w:val="24"/>
          <w:szCs w:val="24"/>
        </w:rPr>
        <w:t xml:space="preserve"> </w:t>
      </w:r>
      <w:r w:rsidRPr="006C061E">
        <w:rPr>
          <w:rFonts w:ascii="Arial" w:eastAsia="Tahoma" w:hAnsi="Arial" w:cs="Arial"/>
          <w:sz w:val="24"/>
          <w:szCs w:val="24"/>
        </w:rPr>
        <w:t>independente</w:t>
      </w:r>
      <w:r w:rsidRPr="006C061E">
        <w:rPr>
          <w:rFonts w:ascii="Arial" w:eastAsia="Tahoma" w:hAnsi="Arial" w:cs="Arial"/>
          <w:spacing w:val="1"/>
          <w:sz w:val="24"/>
          <w:szCs w:val="24"/>
        </w:rPr>
        <w:t xml:space="preserve"> </w:t>
      </w:r>
      <w:r w:rsidRPr="006C061E">
        <w:rPr>
          <w:rFonts w:ascii="Arial" w:eastAsia="Tahoma" w:hAnsi="Arial" w:cs="Arial"/>
          <w:sz w:val="24"/>
          <w:szCs w:val="24"/>
        </w:rPr>
        <w:t>de</w:t>
      </w:r>
      <w:r w:rsidRPr="006C061E">
        <w:rPr>
          <w:rFonts w:ascii="Arial" w:eastAsia="Tahoma" w:hAnsi="Arial" w:cs="Arial"/>
          <w:spacing w:val="1"/>
          <w:sz w:val="24"/>
          <w:szCs w:val="24"/>
        </w:rPr>
        <w:t xml:space="preserve"> </w:t>
      </w:r>
      <w:r w:rsidRPr="006C061E">
        <w:rPr>
          <w:rFonts w:ascii="Arial" w:eastAsia="Tahoma" w:hAnsi="Arial" w:cs="Arial"/>
          <w:sz w:val="24"/>
          <w:szCs w:val="24"/>
        </w:rPr>
        <w:t>transcrição,</w:t>
      </w:r>
      <w:r w:rsidRPr="006C061E">
        <w:rPr>
          <w:rFonts w:ascii="Arial" w:eastAsia="Tahoma" w:hAnsi="Arial" w:cs="Arial"/>
          <w:spacing w:val="1"/>
          <w:sz w:val="24"/>
          <w:szCs w:val="24"/>
        </w:rPr>
        <w:t xml:space="preserve"> </w:t>
      </w:r>
      <w:r w:rsidRPr="006C061E">
        <w:rPr>
          <w:rFonts w:ascii="Arial" w:eastAsia="Tahoma" w:hAnsi="Arial" w:cs="Arial"/>
          <w:sz w:val="24"/>
          <w:szCs w:val="24"/>
        </w:rPr>
        <w:t>por</w:t>
      </w:r>
      <w:r w:rsidRPr="006C061E">
        <w:rPr>
          <w:rFonts w:ascii="Arial" w:eastAsia="Tahoma" w:hAnsi="Arial" w:cs="Arial"/>
          <w:spacing w:val="1"/>
          <w:sz w:val="24"/>
          <w:szCs w:val="24"/>
        </w:rPr>
        <w:t xml:space="preserve"> </w:t>
      </w:r>
      <w:r w:rsidRPr="006C061E">
        <w:rPr>
          <w:rFonts w:ascii="Arial" w:eastAsia="Tahoma" w:hAnsi="Arial" w:cs="Arial"/>
          <w:sz w:val="24"/>
          <w:szCs w:val="24"/>
        </w:rPr>
        <w:t>ser</w:t>
      </w:r>
      <w:r w:rsidRPr="006C061E">
        <w:rPr>
          <w:rFonts w:ascii="Arial" w:eastAsia="Tahoma" w:hAnsi="Arial" w:cs="Arial"/>
          <w:spacing w:val="1"/>
          <w:sz w:val="24"/>
          <w:szCs w:val="24"/>
        </w:rPr>
        <w:t xml:space="preserve"> </w:t>
      </w:r>
      <w:r w:rsidRPr="006C061E">
        <w:rPr>
          <w:rFonts w:ascii="Arial" w:eastAsia="Tahoma" w:hAnsi="Arial" w:cs="Arial"/>
          <w:sz w:val="24"/>
          <w:szCs w:val="24"/>
        </w:rPr>
        <w:t>de</w:t>
      </w:r>
      <w:r w:rsidRPr="006C061E">
        <w:rPr>
          <w:rFonts w:ascii="Arial" w:eastAsia="Tahoma" w:hAnsi="Arial" w:cs="Arial"/>
          <w:spacing w:val="61"/>
          <w:sz w:val="24"/>
          <w:szCs w:val="24"/>
        </w:rPr>
        <w:t xml:space="preserve"> </w:t>
      </w:r>
      <w:r w:rsidRPr="006C061E">
        <w:rPr>
          <w:rFonts w:ascii="Arial" w:eastAsia="Tahoma" w:hAnsi="Arial" w:cs="Arial"/>
          <w:sz w:val="24"/>
          <w:szCs w:val="24"/>
        </w:rPr>
        <w:t>pleno</w:t>
      </w:r>
      <w:r w:rsidRPr="006C061E">
        <w:rPr>
          <w:rFonts w:ascii="Arial" w:eastAsia="Tahoma" w:hAnsi="Arial" w:cs="Arial"/>
          <w:spacing w:val="-57"/>
          <w:sz w:val="24"/>
          <w:szCs w:val="24"/>
        </w:rPr>
        <w:t xml:space="preserve"> </w:t>
      </w:r>
      <w:r w:rsidRPr="006C061E">
        <w:rPr>
          <w:rFonts w:ascii="Arial" w:eastAsia="Tahoma" w:hAnsi="Arial" w:cs="Arial"/>
          <w:sz w:val="24"/>
          <w:szCs w:val="24"/>
        </w:rPr>
        <w:t>conhecimento</w:t>
      </w:r>
      <w:r w:rsidRPr="006C061E">
        <w:rPr>
          <w:rFonts w:ascii="Arial" w:eastAsia="Tahoma" w:hAnsi="Arial" w:cs="Arial"/>
          <w:spacing w:val="-1"/>
          <w:sz w:val="24"/>
          <w:szCs w:val="24"/>
        </w:rPr>
        <w:t xml:space="preserve"> </w:t>
      </w:r>
      <w:r w:rsidRPr="006C061E">
        <w:rPr>
          <w:rFonts w:ascii="Arial" w:eastAsia="Tahoma" w:hAnsi="Arial" w:cs="Arial"/>
          <w:sz w:val="24"/>
          <w:szCs w:val="24"/>
        </w:rPr>
        <w:t>das partes.</w:t>
      </w:r>
    </w:p>
    <w:p w14:paraId="0042F8BE" w14:textId="77777777" w:rsidR="007D0236" w:rsidRPr="006C061E" w:rsidRDefault="00CD1BE1">
      <w:pPr>
        <w:spacing w:before="120" w:after="0" w:line="240" w:lineRule="auto"/>
        <w:ind w:left="220"/>
        <w:jc w:val="both"/>
        <w:rPr>
          <w:rFonts w:ascii="Arial" w:eastAsia="Tahoma" w:hAnsi="Arial" w:cs="Arial"/>
          <w:b/>
          <w:sz w:val="24"/>
          <w:szCs w:val="24"/>
        </w:rPr>
      </w:pPr>
      <w:r w:rsidRPr="006C061E">
        <w:rPr>
          <w:rFonts w:ascii="Arial" w:eastAsia="Tahoma" w:hAnsi="Arial" w:cs="Arial"/>
          <w:b/>
          <w:sz w:val="24"/>
          <w:szCs w:val="24"/>
        </w:rPr>
        <w:t>CLAUSULA SEGUNDA – DA VALIDADE DO REGISTRO DE PREÇOS</w:t>
      </w:r>
    </w:p>
    <w:p w14:paraId="244D34B1" w14:textId="77777777" w:rsidR="007D0236" w:rsidRPr="006C061E" w:rsidRDefault="00CD1BE1" w:rsidP="006255E3">
      <w:pPr>
        <w:numPr>
          <w:ilvl w:val="0"/>
          <w:numId w:val="44"/>
        </w:numPr>
        <w:spacing w:before="120" w:after="0" w:line="240" w:lineRule="auto"/>
        <w:ind w:left="792" w:hanging="650"/>
        <w:jc w:val="both"/>
        <w:rPr>
          <w:rFonts w:ascii="Arial" w:eastAsia="Tahoma" w:hAnsi="Arial" w:cs="Arial"/>
          <w:sz w:val="24"/>
          <w:szCs w:val="24"/>
        </w:rPr>
      </w:pPr>
      <w:r w:rsidRPr="006C061E">
        <w:rPr>
          <w:rFonts w:ascii="Arial" w:eastAsia="Tahoma" w:hAnsi="Arial" w:cs="Arial"/>
          <w:sz w:val="24"/>
          <w:szCs w:val="24"/>
        </w:rPr>
        <w:t>A Ata de Registro de Preços, ora firmada, terá validade a partir de sua PUBLICAÇÃO, com termo final de vigência de 12 meses.</w:t>
      </w:r>
    </w:p>
    <w:p w14:paraId="40EB2F76" w14:textId="77777777" w:rsidR="007D0236" w:rsidRPr="006C061E" w:rsidRDefault="00CD1BE1" w:rsidP="006255E3">
      <w:pPr>
        <w:numPr>
          <w:ilvl w:val="0"/>
          <w:numId w:val="44"/>
        </w:numPr>
        <w:spacing w:before="120" w:after="0" w:line="240" w:lineRule="auto"/>
        <w:ind w:left="794" w:hanging="652"/>
        <w:jc w:val="both"/>
        <w:rPr>
          <w:rFonts w:ascii="Arial" w:eastAsia="Tahoma" w:hAnsi="Arial" w:cs="Arial"/>
          <w:sz w:val="24"/>
          <w:szCs w:val="24"/>
        </w:rPr>
      </w:pPr>
      <w:r w:rsidRPr="006C061E">
        <w:rPr>
          <w:rFonts w:ascii="Arial" w:eastAsia="Tahoma" w:hAnsi="Arial" w:cs="Arial"/>
          <w:sz w:val="24"/>
          <w:szCs w:val="24"/>
        </w:rPr>
        <w:t xml:space="preserve"> Durante o prazo de validade desta Ata de Registro de Preços, o Órgão Gerenciador e os órgãos participantes não serão obrigados a aquisição, exclusivamente por seu intermédio, os produtos referidos na cláusula primeira, podendo utilizar, para tanto, outros meios, desde que permitidos em lei, sem que, desse fato, caiba recurso ou indenização de qualquer espécie à empresa detentora.</w:t>
      </w:r>
    </w:p>
    <w:p w14:paraId="19889CD5" w14:textId="50E65FC2" w:rsidR="007D0236" w:rsidRPr="006C061E" w:rsidRDefault="00CD1BE1" w:rsidP="006255E3">
      <w:pPr>
        <w:numPr>
          <w:ilvl w:val="0"/>
          <w:numId w:val="44"/>
        </w:numPr>
        <w:spacing w:before="120" w:after="0" w:line="240" w:lineRule="auto"/>
        <w:ind w:left="794" w:hanging="652"/>
        <w:jc w:val="both"/>
        <w:rPr>
          <w:rFonts w:ascii="Arial" w:eastAsia="Tahoma" w:hAnsi="Arial" w:cs="Arial"/>
          <w:sz w:val="24"/>
          <w:szCs w:val="24"/>
        </w:rPr>
      </w:pPr>
      <w:r w:rsidRPr="006C061E">
        <w:rPr>
          <w:rFonts w:ascii="Arial" w:eastAsia="Tahoma" w:hAnsi="Arial" w:cs="Arial"/>
          <w:sz w:val="24"/>
          <w:szCs w:val="24"/>
        </w:rPr>
        <w:t xml:space="preserve">Em cada aquisição decorrente desta Ata, serão observadas, quanto ao preço, as cláusulas e condições constantes do edital do </w:t>
      </w:r>
      <w:r w:rsidRPr="006C061E">
        <w:rPr>
          <w:rFonts w:ascii="Arial" w:eastAsia="Tahoma" w:hAnsi="Arial" w:cs="Arial"/>
          <w:b/>
          <w:color w:val="FF0000"/>
          <w:sz w:val="24"/>
          <w:szCs w:val="24"/>
        </w:rPr>
        <w:t>PREGÃO ELETRÔNICO N. XX/202</w:t>
      </w:r>
      <w:r w:rsidR="00580924" w:rsidRPr="006C061E">
        <w:rPr>
          <w:rFonts w:ascii="Arial" w:eastAsia="Tahoma" w:hAnsi="Arial" w:cs="Arial"/>
          <w:b/>
          <w:color w:val="FF0000"/>
          <w:sz w:val="24"/>
          <w:szCs w:val="24"/>
        </w:rPr>
        <w:t>5</w:t>
      </w:r>
      <w:r w:rsidRPr="006C061E">
        <w:rPr>
          <w:rFonts w:ascii="Arial" w:eastAsia="Tahoma" w:hAnsi="Arial" w:cs="Arial"/>
          <w:sz w:val="24"/>
          <w:szCs w:val="24"/>
        </w:rPr>
        <w:t>, que a precedeu e integra o presente instrumento de compromisso, independente de transcrição, por ser de pleno conhecimento das partes.</w:t>
      </w:r>
    </w:p>
    <w:p w14:paraId="28F55E7D" w14:textId="77777777" w:rsidR="007D0236" w:rsidRPr="006C061E" w:rsidRDefault="007D0236">
      <w:pPr>
        <w:spacing w:before="120" w:after="0" w:line="240" w:lineRule="auto"/>
        <w:ind w:left="220"/>
        <w:jc w:val="both"/>
        <w:rPr>
          <w:rFonts w:ascii="Arial" w:eastAsia="Tahoma" w:hAnsi="Arial" w:cs="Arial"/>
          <w:b/>
          <w:sz w:val="24"/>
          <w:szCs w:val="24"/>
        </w:rPr>
      </w:pPr>
    </w:p>
    <w:p w14:paraId="6836A358" w14:textId="77777777" w:rsidR="007D0236" w:rsidRPr="006C061E" w:rsidRDefault="00CD1BE1">
      <w:pPr>
        <w:spacing w:before="120" w:after="0" w:line="240" w:lineRule="auto"/>
        <w:ind w:left="220"/>
        <w:jc w:val="both"/>
        <w:rPr>
          <w:rFonts w:ascii="Arial" w:eastAsia="Tahoma" w:hAnsi="Arial" w:cs="Arial"/>
          <w:b/>
          <w:sz w:val="24"/>
          <w:szCs w:val="24"/>
        </w:rPr>
      </w:pPr>
      <w:r w:rsidRPr="006C061E">
        <w:rPr>
          <w:rFonts w:ascii="Arial" w:eastAsia="Tahoma" w:hAnsi="Arial" w:cs="Arial"/>
          <w:b/>
          <w:sz w:val="24"/>
          <w:szCs w:val="24"/>
        </w:rPr>
        <w:t>CLAUSULA TERCEIRA –  DO PAGAMENTO</w:t>
      </w:r>
    </w:p>
    <w:p w14:paraId="1325612E" w14:textId="77777777" w:rsidR="007D0236" w:rsidRPr="006C061E" w:rsidRDefault="00CD1BE1" w:rsidP="006255E3">
      <w:pPr>
        <w:numPr>
          <w:ilvl w:val="0"/>
          <w:numId w:val="45"/>
        </w:numPr>
        <w:spacing w:before="120" w:after="0" w:line="240" w:lineRule="auto"/>
        <w:ind w:left="14" w:firstLine="128"/>
        <w:jc w:val="both"/>
        <w:rPr>
          <w:rFonts w:ascii="Arial" w:eastAsia="Tahoma" w:hAnsi="Arial" w:cs="Arial"/>
          <w:sz w:val="24"/>
          <w:szCs w:val="24"/>
        </w:rPr>
      </w:pPr>
      <w:r w:rsidRPr="006C061E">
        <w:rPr>
          <w:rFonts w:ascii="Arial" w:eastAsia="Tahoma" w:hAnsi="Arial" w:cs="Arial"/>
          <w:sz w:val="24"/>
          <w:szCs w:val="24"/>
        </w:rPr>
        <w:t>A DETENTORA DA ATA deverá apresentar as notas fiscais eletrônicas, correspondentes ao fornecimento, devidamente processadas com todos os campos preenchidos, sem rasuras e devidamente atestada pelo servidor designado pelo órgão participante, devendo ainda estar acompanhada das cópias das Ordens de Fornecimento autorizadas pelo setor responsável de cada Órgão participante.</w:t>
      </w:r>
    </w:p>
    <w:p w14:paraId="1C0DDF01" w14:textId="77777777" w:rsidR="007D0236" w:rsidRPr="006C061E" w:rsidRDefault="00CD1BE1" w:rsidP="006255E3">
      <w:pPr>
        <w:numPr>
          <w:ilvl w:val="0"/>
          <w:numId w:val="45"/>
        </w:numPr>
        <w:spacing w:before="120" w:after="0" w:line="240" w:lineRule="auto"/>
        <w:ind w:left="14" w:firstLine="128"/>
        <w:jc w:val="both"/>
        <w:rPr>
          <w:rFonts w:ascii="Arial" w:eastAsia="Tahoma" w:hAnsi="Arial" w:cs="Arial"/>
          <w:sz w:val="24"/>
          <w:szCs w:val="24"/>
        </w:rPr>
      </w:pPr>
      <w:r w:rsidRPr="006C061E">
        <w:rPr>
          <w:rFonts w:ascii="Arial" w:eastAsia="Tahoma" w:hAnsi="Arial" w:cs="Arial"/>
          <w:sz w:val="24"/>
          <w:szCs w:val="24"/>
        </w:rPr>
        <w:t xml:space="preserve">Na emissão da Nota Fiscal Eletrônica deverá ser observado o correto preenchimento dos campos obrigatórios constantes do Manual da Nota Fiscal Eletrônica (Disponível em: </w:t>
      </w:r>
      <w:hyperlink r:id="rId30">
        <w:r w:rsidRPr="006C061E">
          <w:rPr>
            <w:rFonts w:ascii="Arial" w:eastAsia="Tahoma" w:hAnsi="Arial" w:cs="Arial"/>
            <w:color w:val="0000FF"/>
            <w:sz w:val="24"/>
            <w:szCs w:val="24"/>
            <w:u w:val="single"/>
          </w:rPr>
          <w:t>http://www.nfe.fazenda.gov.br/portal/listaConteudo.aspx?tipoConteudo=33ol5hhSYZk=</w:t>
        </w:r>
      </w:hyperlink>
      <w:r w:rsidRPr="006C061E">
        <w:rPr>
          <w:rFonts w:ascii="Arial" w:eastAsia="Tahoma" w:hAnsi="Arial" w:cs="Arial"/>
          <w:sz w:val="24"/>
          <w:szCs w:val="24"/>
        </w:rPr>
        <w:t>),</w:t>
      </w:r>
      <w:r w:rsidRPr="006C061E">
        <w:rPr>
          <w:rFonts w:ascii="Arial" w:eastAsia="Tahoma" w:hAnsi="Arial" w:cs="Arial"/>
          <w:sz w:val="24"/>
          <w:szCs w:val="24"/>
        </w:rPr>
        <w:tab/>
        <w:t>em especial o adequado preenchimento do Código GTIN (Número Global do Item Comercial) e dos campos do Grupo K das notas fiscais eletrônicas correspondentes.</w:t>
      </w:r>
    </w:p>
    <w:p w14:paraId="5B30F32B" w14:textId="77777777" w:rsidR="007D0236" w:rsidRPr="006C061E" w:rsidRDefault="00CD1BE1" w:rsidP="006255E3">
      <w:pPr>
        <w:numPr>
          <w:ilvl w:val="0"/>
          <w:numId w:val="45"/>
        </w:numPr>
        <w:spacing w:before="120" w:after="0" w:line="240" w:lineRule="auto"/>
        <w:ind w:left="14" w:firstLine="128"/>
        <w:jc w:val="both"/>
        <w:rPr>
          <w:rFonts w:ascii="Arial" w:eastAsia="Tahoma" w:hAnsi="Arial" w:cs="Arial"/>
          <w:sz w:val="24"/>
          <w:szCs w:val="24"/>
        </w:rPr>
      </w:pPr>
      <w:r w:rsidRPr="006C061E">
        <w:rPr>
          <w:rFonts w:ascii="Arial" w:eastAsia="Tahoma" w:hAnsi="Arial" w:cs="Arial"/>
          <w:sz w:val="24"/>
          <w:szCs w:val="24"/>
        </w:rPr>
        <w:t>O preenchimento dos referidos campos necessários na NF-e, serão comprovados mediante a apresentação do respectivo arquivo XML.</w:t>
      </w:r>
    </w:p>
    <w:p w14:paraId="7FED8F3C" w14:textId="77777777" w:rsidR="007D0236" w:rsidRPr="006C061E" w:rsidRDefault="00CD1BE1" w:rsidP="006255E3">
      <w:pPr>
        <w:numPr>
          <w:ilvl w:val="0"/>
          <w:numId w:val="45"/>
        </w:numPr>
        <w:spacing w:before="120" w:after="0" w:line="240" w:lineRule="auto"/>
        <w:ind w:left="14" w:firstLine="128"/>
        <w:jc w:val="both"/>
        <w:rPr>
          <w:rFonts w:ascii="Arial" w:eastAsia="Tahoma" w:hAnsi="Arial" w:cs="Arial"/>
          <w:sz w:val="24"/>
          <w:szCs w:val="24"/>
        </w:rPr>
      </w:pPr>
      <w:r w:rsidRPr="006C061E">
        <w:rPr>
          <w:rFonts w:ascii="Arial" w:eastAsia="Tahoma" w:hAnsi="Arial" w:cs="Arial"/>
          <w:sz w:val="24"/>
          <w:szCs w:val="24"/>
        </w:rPr>
        <w:t xml:space="preserve">O pagamento das notas fiscais apresentadas e devidamente atestadas será efetuado através de Ordem Bancária, de acordo com a programação do Consórcio e de cada órgão participante, não excedendo o período de até 30 dias </w:t>
      </w:r>
      <w:r w:rsidRPr="006C061E">
        <w:rPr>
          <w:rFonts w:ascii="Arial" w:eastAsia="Tahoma" w:hAnsi="Arial" w:cs="Arial"/>
          <w:sz w:val="24"/>
          <w:szCs w:val="24"/>
        </w:rPr>
        <w:lastRenderedPageBreak/>
        <w:t>após o recebimento definitivo, caracterizado pela atestação das Notas Fiscais pelo fiscal do contrato</w:t>
      </w:r>
    </w:p>
    <w:p w14:paraId="579CF019" w14:textId="77777777" w:rsidR="007D0236" w:rsidRPr="006C061E" w:rsidRDefault="00CD1BE1" w:rsidP="006255E3">
      <w:pPr>
        <w:numPr>
          <w:ilvl w:val="0"/>
          <w:numId w:val="45"/>
        </w:numPr>
        <w:spacing w:before="120" w:after="0" w:line="240" w:lineRule="auto"/>
        <w:ind w:left="11" w:firstLine="118"/>
        <w:jc w:val="both"/>
        <w:rPr>
          <w:rFonts w:ascii="Arial" w:eastAsia="Tahoma" w:hAnsi="Arial" w:cs="Arial"/>
          <w:sz w:val="24"/>
          <w:szCs w:val="24"/>
        </w:rPr>
      </w:pPr>
      <w:r w:rsidRPr="006C061E">
        <w:rPr>
          <w:rFonts w:ascii="Arial" w:eastAsia="Tahoma" w:hAnsi="Arial" w:cs="Arial"/>
          <w:sz w:val="24"/>
          <w:szCs w:val="24"/>
        </w:rPr>
        <w:t>Se a Nota Fiscal for apresentada com erro, será devolvida à licitante vencedora para retificação e reapresentação, acrescentando-se no prazo fixado, os dias que se passarem entre a data da devolução e a da reapresentação;</w:t>
      </w:r>
    </w:p>
    <w:p w14:paraId="3AB3E04D" w14:textId="77777777" w:rsidR="007D0236" w:rsidRPr="006C061E" w:rsidRDefault="00CD1BE1" w:rsidP="006255E3">
      <w:pPr>
        <w:numPr>
          <w:ilvl w:val="0"/>
          <w:numId w:val="45"/>
        </w:numPr>
        <w:spacing w:before="120" w:after="0" w:line="240" w:lineRule="auto"/>
        <w:ind w:left="11" w:firstLine="118"/>
        <w:jc w:val="both"/>
        <w:rPr>
          <w:rFonts w:ascii="Arial" w:eastAsia="Tahoma" w:hAnsi="Arial" w:cs="Arial"/>
          <w:sz w:val="24"/>
          <w:szCs w:val="24"/>
        </w:rPr>
      </w:pPr>
      <w:r w:rsidRPr="006C061E">
        <w:rPr>
          <w:rFonts w:ascii="Arial" w:eastAsia="Tahoma" w:hAnsi="Arial" w:cs="Arial"/>
          <w:sz w:val="24"/>
          <w:szCs w:val="24"/>
        </w:rPr>
        <w:t>Para fazer jus ao pagamento, a detentora da ata deverá apresentar a seguinte documentação:</w:t>
      </w:r>
    </w:p>
    <w:p w14:paraId="21B0AF0F" w14:textId="77777777" w:rsidR="007D0236" w:rsidRPr="006C061E" w:rsidRDefault="00CD1BE1" w:rsidP="006255E3">
      <w:pPr>
        <w:numPr>
          <w:ilvl w:val="0"/>
          <w:numId w:val="45"/>
        </w:numPr>
        <w:spacing w:before="120" w:after="0" w:line="240" w:lineRule="auto"/>
        <w:ind w:left="11" w:firstLine="118"/>
        <w:jc w:val="both"/>
        <w:rPr>
          <w:rFonts w:ascii="Arial" w:eastAsia="Tahoma" w:hAnsi="Arial" w:cs="Arial"/>
          <w:sz w:val="24"/>
          <w:szCs w:val="24"/>
        </w:rPr>
      </w:pPr>
      <w:r w:rsidRPr="006C061E">
        <w:rPr>
          <w:rFonts w:ascii="Arial" w:eastAsia="Tahoma" w:hAnsi="Arial" w:cs="Arial"/>
          <w:sz w:val="24"/>
          <w:szCs w:val="24"/>
        </w:rPr>
        <w:t>Prova de regularidade para com a Fazenda Federal, que deverá ser comprovada através de Certidão Negativa de Débitos, ou outra equivalente, na forma da lei;</w:t>
      </w:r>
    </w:p>
    <w:p w14:paraId="12389810" w14:textId="77777777" w:rsidR="007D0236" w:rsidRPr="006C061E" w:rsidRDefault="00CD1BE1" w:rsidP="006255E3">
      <w:pPr>
        <w:numPr>
          <w:ilvl w:val="0"/>
          <w:numId w:val="45"/>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Prova de regularidade relativa a Seguridade Social – INSS, demonstrando situação regular no cumprimento dos encargos sociais instituídos por Lei, podendo ser apresentada uma única certidão, caso esta seja unificada com a constante no item 3.6.1;</w:t>
      </w:r>
    </w:p>
    <w:p w14:paraId="202E477A" w14:textId="77777777" w:rsidR="007D0236" w:rsidRPr="006C061E" w:rsidRDefault="00CD1BE1" w:rsidP="006255E3">
      <w:pPr>
        <w:numPr>
          <w:ilvl w:val="0"/>
          <w:numId w:val="45"/>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 xml:space="preserve">Prova de Regularidade com o Fundo de Garantia por Tempo de Serviço (FGTS), demonstrando situação regular no cumprimento dos encargos sociais instituídos por lei. </w:t>
      </w:r>
    </w:p>
    <w:p w14:paraId="2A78C67F" w14:textId="77777777" w:rsidR="007D0236" w:rsidRPr="006C061E" w:rsidRDefault="00CD1BE1" w:rsidP="006255E3">
      <w:pPr>
        <w:numPr>
          <w:ilvl w:val="0"/>
          <w:numId w:val="45"/>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A certidões deverão ser mantidas atualizadas no cadastro da DETENTORA DA ATA, junto ao sistema (SICS), carregadas via ferramenta de upload.</w:t>
      </w:r>
    </w:p>
    <w:p w14:paraId="7663D24C" w14:textId="77777777" w:rsidR="007D0236" w:rsidRPr="006C061E" w:rsidRDefault="00CD1BE1" w:rsidP="006255E3">
      <w:pPr>
        <w:numPr>
          <w:ilvl w:val="0"/>
          <w:numId w:val="45"/>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A validade das certidões deverá ser correspondente a programação de pagamento, constante no item 3.2, devendo a DETENTORA DA ATA ficar responsável pela conferência de tal validade.</w:t>
      </w:r>
    </w:p>
    <w:p w14:paraId="6E87977B" w14:textId="77777777" w:rsidR="007D0236" w:rsidRPr="006C061E" w:rsidRDefault="00CD1BE1" w:rsidP="006255E3">
      <w:pPr>
        <w:numPr>
          <w:ilvl w:val="0"/>
          <w:numId w:val="45"/>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Nenhum pagamento será efetuado a detentora da Ata enquanto pendente de liquidação quaisquer obrigações financeiras que lhe foram impostas, em virtude de penalidade ou inadimplência, sem que isso gere direito ao pleito de reajustamento de preços ou correção monetária.</w:t>
      </w:r>
    </w:p>
    <w:p w14:paraId="62CB3CD9" w14:textId="77777777" w:rsidR="007D0236" w:rsidRPr="006C061E" w:rsidRDefault="00CD1BE1" w:rsidP="006255E3">
      <w:pPr>
        <w:numPr>
          <w:ilvl w:val="0"/>
          <w:numId w:val="45"/>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O CNPJ da DETENTORA DA ATA constante da nota fiscal e fatura deverá ser o mesmo da documentação apresentada no procedimento licitatório.</w:t>
      </w:r>
    </w:p>
    <w:p w14:paraId="29EA31B7" w14:textId="77777777" w:rsidR="007D0236" w:rsidRPr="006C061E" w:rsidRDefault="007D0236">
      <w:pPr>
        <w:spacing w:before="120" w:after="0" w:line="240" w:lineRule="auto"/>
        <w:ind w:left="220"/>
        <w:jc w:val="both"/>
        <w:rPr>
          <w:rFonts w:ascii="Arial" w:eastAsia="Tahoma" w:hAnsi="Arial" w:cs="Arial"/>
          <w:sz w:val="24"/>
          <w:szCs w:val="24"/>
        </w:rPr>
      </w:pPr>
    </w:p>
    <w:p w14:paraId="18820E01" w14:textId="77777777" w:rsidR="007D0236" w:rsidRPr="006C061E" w:rsidRDefault="007D0236">
      <w:pPr>
        <w:spacing w:before="120" w:after="0" w:line="240" w:lineRule="auto"/>
        <w:ind w:left="220"/>
        <w:jc w:val="both"/>
        <w:rPr>
          <w:rFonts w:ascii="Arial" w:eastAsia="Tahoma" w:hAnsi="Arial" w:cs="Arial"/>
          <w:sz w:val="24"/>
          <w:szCs w:val="24"/>
        </w:rPr>
      </w:pPr>
    </w:p>
    <w:p w14:paraId="505FEBA4" w14:textId="4D2BD2AB" w:rsidR="007D0236" w:rsidRPr="006C061E" w:rsidRDefault="00CD1BE1" w:rsidP="006255E3">
      <w:pPr>
        <w:numPr>
          <w:ilvl w:val="0"/>
          <w:numId w:val="46"/>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 xml:space="preserve">Os pagamentos serão realizados por meio de depósito bancário na Agência, Conta nº, Banco, de titularidade da DETENTORA DA ATA, conforme proposta apresentada no processo Licitatório </w:t>
      </w:r>
      <w:r w:rsidRPr="006C061E">
        <w:rPr>
          <w:rFonts w:ascii="Arial" w:eastAsia="Tahoma" w:hAnsi="Arial" w:cs="Arial"/>
          <w:b/>
          <w:color w:val="FF0000"/>
          <w:sz w:val="24"/>
          <w:szCs w:val="24"/>
        </w:rPr>
        <w:t>PREGÃO ELETRÔNICO N. XX/202</w:t>
      </w:r>
      <w:r w:rsidR="00580924" w:rsidRPr="006C061E">
        <w:rPr>
          <w:rFonts w:ascii="Arial" w:eastAsia="Tahoma" w:hAnsi="Arial" w:cs="Arial"/>
          <w:b/>
          <w:color w:val="FF0000"/>
          <w:sz w:val="24"/>
          <w:szCs w:val="24"/>
        </w:rPr>
        <w:t>5</w:t>
      </w:r>
      <w:r w:rsidRPr="006C061E">
        <w:rPr>
          <w:rFonts w:ascii="Arial" w:eastAsia="Tahoma" w:hAnsi="Arial" w:cs="Arial"/>
          <w:sz w:val="24"/>
          <w:szCs w:val="24"/>
        </w:rPr>
        <w:t>.</w:t>
      </w:r>
    </w:p>
    <w:p w14:paraId="0ADFE406" w14:textId="77777777" w:rsidR="007D0236" w:rsidRPr="006C061E" w:rsidRDefault="00CD1BE1">
      <w:pPr>
        <w:spacing w:before="120" w:after="0" w:line="240" w:lineRule="auto"/>
        <w:ind w:left="220"/>
        <w:jc w:val="both"/>
        <w:rPr>
          <w:rFonts w:ascii="Arial" w:eastAsia="Tahoma" w:hAnsi="Arial" w:cs="Arial"/>
          <w:b/>
          <w:sz w:val="24"/>
          <w:szCs w:val="24"/>
        </w:rPr>
      </w:pPr>
      <w:r w:rsidRPr="006C061E">
        <w:rPr>
          <w:rFonts w:ascii="Arial" w:eastAsia="Tahoma" w:hAnsi="Arial" w:cs="Arial"/>
          <w:b/>
          <w:sz w:val="24"/>
          <w:szCs w:val="24"/>
        </w:rPr>
        <w:t>CLAUSULA QUARTA –  DAS CONDIÇÕES DE FORNECIMENTO, DA ENTREGA E DO PRAZO</w:t>
      </w:r>
    </w:p>
    <w:p w14:paraId="4A3B6DCE" w14:textId="77777777" w:rsidR="007D0236" w:rsidRPr="006C061E" w:rsidRDefault="00CD1BE1" w:rsidP="006255E3">
      <w:pPr>
        <w:widowControl w:val="0"/>
        <w:numPr>
          <w:ilvl w:val="0"/>
          <w:numId w:val="47"/>
        </w:numPr>
        <w:spacing w:before="120" w:after="0" w:line="240" w:lineRule="auto"/>
        <w:ind w:left="11" w:firstLine="118"/>
        <w:jc w:val="both"/>
        <w:rPr>
          <w:rFonts w:ascii="Arial" w:eastAsia="Tahoma" w:hAnsi="Arial" w:cs="Arial"/>
          <w:sz w:val="24"/>
          <w:szCs w:val="24"/>
        </w:rPr>
      </w:pPr>
      <w:r w:rsidRPr="006C061E">
        <w:rPr>
          <w:rFonts w:ascii="Arial" w:eastAsia="Tahoma" w:hAnsi="Arial" w:cs="Arial"/>
          <w:sz w:val="24"/>
          <w:szCs w:val="24"/>
        </w:rPr>
        <w:t>O prazo de entrega dos otens será de até 20 (vinte) dias corridos, após recebimento da Autorização de Fornecimento – AF.</w:t>
      </w:r>
    </w:p>
    <w:p w14:paraId="64F05771" w14:textId="77777777" w:rsidR="007D0236" w:rsidRPr="006C061E" w:rsidRDefault="00CD1BE1" w:rsidP="006255E3">
      <w:pPr>
        <w:widowControl w:val="0"/>
        <w:numPr>
          <w:ilvl w:val="0"/>
          <w:numId w:val="47"/>
        </w:numPr>
        <w:spacing w:after="0" w:line="240" w:lineRule="auto"/>
        <w:ind w:left="11" w:firstLine="118"/>
        <w:jc w:val="both"/>
        <w:rPr>
          <w:rFonts w:ascii="Arial" w:eastAsia="Tahoma" w:hAnsi="Arial" w:cs="Arial"/>
          <w:sz w:val="24"/>
          <w:szCs w:val="24"/>
        </w:rPr>
      </w:pPr>
      <w:r w:rsidRPr="006C061E">
        <w:rPr>
          <w:rFonts w:ascii="Arial" w:eastAsia="Tahoma" w:hAnsi="Arial" w:cs="Arial"/>
          <w:sz w:val="24"/>
          <w:szCs w:val="24"/>
        </w:rPr>
        <w:t xml:space="preserve">A entrega dos itens deverá ser efetuada no </w:t>
      </w:r>
      <w:r w:rsidRPr="006C061E">
        <w:rPr>
          <w:rFonts w:ascii="Arial" w:eastAsia="Tahoma" w:hAnsi="Arial" w:cs="Arial"/>
          <w:b/>
          <w:sz w:val="24"/>
          <w:szCs w:val="24"/>
          <w:shd w:val="clear" w:color="auto" w:fill="FFFFFF"/>
        </w:rPr>
        <w:t>CISVARC</w:t>
      </w:r>
      <w:r w:rsidRPr="006C061E">
        <w:rPr>
          <w:rFonts w:ascii="Arial" w:eastAsia="Tahoma" w:hAnsi="Arial" w:cs="Arial"/>
          <w:sz w:val="24"/>
          <w:szCs w:val="24"/>
          <w:shd w:val="clear" w:color="auto" w:fill="FFFFFF"/>
        </w:rPr>
        <w:t> - Consórcio Intermunicipal de Saúde Vale do Rio Cuiabá</w:t>
      </w:r>
      <w:r w:rsidRPr="006C061E">
        <w:rPr>
          <w:rFonts w:ascii="Arial" w:eastAsia="Tahoma" w:hAnsi="Arial" w:cs="Arial"/>
          <w:sz w:val="24"/>
          <w:szCs w:val="24"/>
        </w:rPr>
        <w:t xml:space="preserve">, sito a Avenida Av. Historiador </w:t>
      </w:r>
      <w:r w:rsidRPr="006C061E">
        <w:rPr>
          <w:rFonts w:ascii="Arial" w:eastAsia="Tahoma" w:hAnsi="Arial" w:cs="Arial"/>
          <w:sz w:val="24"/>
          <w:szCs w:val="24"/>
        </w:rPr>
        <w:lastRenderedPageBreak/>
        <w:t xml:space="preserve">Rubens de Mendonça, nº. 3920, Anexo AMM - Centro Político Administrativo, Cuiabá - MT, 78055-000, de segunda a sexta das 08h00min às  às 17h00min. </w:t>
      </w:r>
    </w:p>
    <w:p w14:paraId="7357818F" w14:textId="77777777" w:rsidR="007D0236" w:rsidRPr="006C061E" w:rsidRDefault="007D0236">
      <w:pPr>
        <w:widowControl w:val="0"/>
        <w:spacing w:after="0" w:line="240" w:lineRule="auto"/>
        <w:jc w:val="both"/>
        <w:rPr>
          <w:rFonts w:ascii="Arial" w:eastAsia="Tahoma" w:hAnsi="Arial" w:cs="Arial"/>
          <w:sz w:val="24"/>
          <w:szCs w:val="24"/>
        </w:rPr>
      </w:pPr>
    </w:p>
    <w:p w14:paraId="7F124049" w14:textId="77777777" w:rsidR="007D0236" w:rsidRPr="006C061E" w:rsidRDefault="00CD1BE1">
      <w:pPr>
        <w:widowControl w:val="0"/>
        <w:spacing w:after="0" w:line="240" w:lineRule="auto"/>
        <w:ind w:left="220"/>
        <w:jc w:val="both"/>
        <w:rPr>
          <w:rFonts w:ascii="Arial" w:eastAsia="Tahoma" w:hAnsi="Arial" w:cs="Arial"/>
          <w:b/>
          <w:sz w:val="24"/>
          <w:szCs w:val="24"/>
        </w:rPr>
      </w:pPr>
      <w:r w:rsidRPr="006C061E">
        <w:rPr>
          <w:rFonts w:ascii="Arial" w:eastAsia="Tahoma" w:hAnsi="Arial" w:cs="Arial"/>
          <w:b/>
          <w:sz w:val="24"/>
          <w:szCs w:val="24"/>
        </w:rPr>
        <w:t>CLAUSULA QUINTA - DO RECEBIMENTO DOS ITENS:</w:t>
      </w:r>
    </w:p>
    <w:p w14:paraId="7A391BBD" w14:textId="77777777" w:rsidR="007D0236" w:rsidRPr="006C061E" w:rsidRDefault="00CD1BE1">
      <w:pPr>
        <w:widowControl w:val="0"/>
        <w:spacing w:after="0" w:line="240" w:lineRule="auto"/>
        <w:ind w:left="220"/>
        <w:jc w:val="both"/>
        <w:rPr>
          <w:rFonts w:ascii="Arial" w:eastAsia="Tahoma" w:hAnsi="Arial" w:cs="Arial"/>
          <w:b/>
          <w:sz w:val="24"/>
          <w:szCs w:val="24"/>
        </w:rPr>
      </w:pPr>
      <w:r w:rsidRPr="006C061E">
        <w:rPr>
          <w:rFonts w:ascii="Arial" w:eastAsia="Tahoma" w:hAnsi="Arial" w:cs="Arial"/>
          <w:sz w:val="24"/>
          <w:szCs w:val="24"/>
        </w:rPr>
        <w:t xml:space="preserve">5.1 O armazenamento e o transporte dos produtos deverão atender às especificações técnicas do produto (temperatura, calor, umidade, luz) determinadas pela ANVISA. </w:t>
      </w:r>
    </w:p>
    <w:p w14:paraId="7BEA1F29" w14:textId="77777777" w:rsidR="007D0236" w:rsidRPr="006C061E" w:rsidRDefault="00CD1BE1">
      <w:pPr>
        <w:widowControl w:val="0"/>
        <w:spacing w:after="0" w:line="240" w:lineRule="auto"/>
        <w:ind w:left="220"/>
        <w:jc w:val="both"/>
        <w:rPr>
          <w:rFonts w:ascii="Arial" w:eastAsia="Tahoma" w:hAnsi="Arial" w:cs="Arial"/>
          <w:b/>
          <w:sz w:val="24"/>
          <w:szCs w:val="24"/>
        </w:rPr>
      </w:pPr>
      <w:r w:rsidRPr="006C061E">
        <w:rPr>
          <w:rFonts w:ascii="Arial" w:eastAsia="Tahoma" w:hAnsi="Arial" w:cs="Arial"/>
          <w:sz w:val="24"/>
          <w:szCs w:val="24"/>
        </w:rPr>
        <w:t xml:space="preserve">5.2. Nas notas fiscais deverá constar nome do ITEM, os números de SERIE correspondentes às entregas. Os volumes/caixas deverão estar separados por lotes, conforme as informações das notas fiscais. </w:t>
      </w:r>
    </w:p>
    <w:p w14:paraId="5FBA71B0" w14:textId="77777777" w:rsidR="007D0236" w:rsidRPr="006C061E" w:rsidRDefault="00CD1BE1">
      <w:pPr>
        <w:widowControl w:val="0"/>
        <w:spacing w:after="0" w:line="240" w:lineRule="auto"/>
        <w:ind w:left="220"/>
        <w:jc w:val="both"/>
        <w:rPr>
          <w:rFonts w:ascii="Arial" w:eastAsia="Tahoma" w:hAnsi="Arial" w:cs="Arial"/>
          <w:b/>
          <w:sz w:val="24"/>
          <w:szCs w:val="24"/>
        </w:rPr>
      </w:pPr>
      <w:r w:rsidRPr="006C061E">
        <w:rPr>
          <w:rFonts w:ascii="Arial" w:eastAsia="Tahoma" w:hAnsi="Arial" w:cs="Arial"/>
          <w:sz w:val="24"/>
          <w:szCs w:val="24"/>
        </w:rPr>
        <w:t xml:space="preserve">5.3. Identificar cada produto com etiquetas adesivas constando às informações de lotes e quando necessário de FRÁGIL. </w:t>
      </w:r>
    </w:p>
    <w:p w14:paraId="0EA84847" w14:textId="77777777" w:rsidR="007D0236" w:rsidRPr="006C061E" w:rsidRDefault="00CD1BE1">
      <w:pPr>
        <w:widowControl w:val="0"/>
        <w:spacing w:after="0" w:line="240" w:lineRule="auto"/>
        <w:ind w:left="220"/>
        <w:jc w:val="both"/>
        <w:rPr>
          <w:rFonts w:ascii="Arial" w:eastAsia="Tahoma" w:hAnsi="Arial" w:cs="Arial"/>
          <w:sz w:val="24"/>
          <w:szCs w:val="24"/>
        </w:rPr>
      </w:pPr>
      <w:r w:rsidRPr="006C061E">
        <w:rPr>
          <w:rFonts w:ascii="Arial" w:eastAsia="Tahoma" w:hAnsi="Arial" w:cs="Arial"/>
          <w:sz w:val="24"/>
          <w:szCs w:val="24"/>
        </w:rPr>
        <w:t xml:space="preserve">5.4. Os ITENS adquiridos pelo Consórcio Intermunicipal De Saúde Vale Do Rio Cuiabá deverão possuir laudos de análise do fabricante para cada lote entregue e sempre que necessário, a unidade requisitante poderá solicitar as especificações técnicas do produto, tais como: </w:t>
      </w:r>
    </w:p>
    <w:p w14:paraId="68E98F60" w14:textId="77777777" w:rsidR="007D0236" w:rsidRPr="006C061E" w:rsidRDefault="00CD1BE1" w:rsidP="006255E3">
      <w:pPr>
        <w:widowControl w:val="0"/>
        <w:numPr>
          <w:ilvl w:val="0"/>
          <w:numId w:val="48"/>
        </w:numPr>
        <w:spacing w:before="120" w:after="0" w:line="240" w:lineRule="auto"/>
        <w:ind w:left="11" w:firstLine="119"/>
        <w:jc w:val="both"/>
        <w:rPr>
          <w:rFonts w:ascii="Arial" w:eastAsia="Tahoma" w:hAnsi="Arial" w:cs="Arial"/>
          <w:b/>
          <w:sz w:val="24"/>
          <w:szCs w:val="24"/>
        </w:rPr>
      </w:pPr>
      <w:r w:rsidRPr="006C061E">
        <w:rPr>
          <w:rFonts w:ascii="Arial" w:eastAsia="Tahoma" w:hAnsi="Arial" w:cs="Arial"/>
          <w:b/>
          <w:sz w:val="24"/>
          <w:szCs w:val="24"/>
        </w:rPr>
        <w:t>Especificações</w:t>
      </w:r>
      <w:r w:rsidRPr="006C061E">
        <w:rPr>
          <w:rFonts w:ascii="Arial" w:eastAsia="Tahoma" w:hAnsi="Arial" w:cs="Arial"/>
          <w:sz w:val="24"/>
          <w:szCs w:val="24"/>
        </w:rPr>
        <w:t xml:space="preserve"> – Características do produto; </w:t>
      </w:r>
    </w:p>
    <w:p w14:paraId="632E4FEE" w14:textId="77777777" w:rsidR="007D0236" w:rsidRPr="006C061E" w:rsidRDefault="00CD1BE1" w:rsidP="006255E3">
      <w:pPr>
        <w:widowControl w:val="0"/>
        <w:numPr>
          <w:ilvl w:val="0"/>
          <w:numId w:val="48"/>
        </w:numPr>
        <w:spacing w:before="120" w:after="0" w:line="240" w:lineRule="auto"/>
        <w:ind w:left="11" w:firstLine="118"/>
        <w:jc w:val="both"/>
        <w:rPr>
          <w:rFonts w:ascii="Arial" w:eastAsia="Tahoma" w:hAnsi="Arial" w:cs="Arial"/>
          <w:b/>
          <w:sz w:val="24"/>
          <w:szCs w:val="24"/>
        </w:rPr>
      </w:pPr>
      <w:r w:rsidRPr="006C061E">
        <w:rPr>
          <w:rFonts w:ascii="Arial" w:eastAsia="Tahoma" w:hAnsi="Arial" w:cs="Arial"/>
          <w:sz w:val="24"/>
          <w:szCs w:val="24"/>
        </w:rPr>
        <w:t>Reserva-se o direito à unidade requisitante de solicitar a qualquer momento amostras para análise, a fim de comprovar a qualidade do produto ofertado.</w:t>
      </w:r>
    </w:p>
    <w:p w14:paraId="02BD598C" w14:textId="77777777" w:rsidR="007D0236" w:rsidRPr="006C061E" w:rsidRDefault="00CD1BE1" w:rsidP="006255E3">
      <w:pPr>
        <w:widowControl w:val="0"/>
        <w:numPr>
          <w:ilvl w:val="0"/>
          <w:numId w:val="48"/>
        </w:numPr>
        <w:spacing w:before="120" w:after="0" w:line="240" w:lineRule="auto"/>
        <w:ind w:left="11" w:firstLine="118"/>
        <w:jc w:val="both"/>
        <w:rPr>
          <w:rFonts w:ascii="Arial" w:eastAsia="Tahoma" w:hAnsi="Arial" w:cs="Arial"/>
          <w:b/>
          <w:sz w:val="24"/>
          <w:szCs w:val="24"/>
        </w:rPr>
      </w:pPr>
      <w:r w:rsidRPr="006C061E">
        <w:rPr>
          <w:rFonts w:ascii="Arial" w:eastAsia="Tahoma" w:hAnsi="Arial" w:cs="Arial"/>
          <w:sz w:val="24"/>
          <w:szCs w:val="24"/>
        </w:rPr>
        <w:t xml:space="preserve">Uma vez solicitado o produto pela unidade requisitante e este apresentar problemas técnicos e/ou defeitos que impossibilitem ou dificultem seu uso, o referido produto deverá ser reposto pelo fornecedor, no prazo de 05 (cinco) dias, a contar da data informada ao referido. </w:t>
      </w:r>
    </w:p>
    <w:p w14:paraId="3520FB8B" w14:textId="77777777" w:rsidR="007D0236" w:rsidRPr="006C061E" w:rsidRDefault="00CD1BE1" w:rsidP="006255E3">
      <w:pPr>
        <w:widowControl w:val="0"/>
        <w:numPr>
          <w:ilvl w:val="0"/>
          <w:numId w:val="48"/>
        </w:numPr>
        <w:spacing w:before="120" w:after="0" w:line="240" w:lineRule="auto"/>
        <w:ind w:left="11" w:firstLine="118"/>
        <w:jc w:val="both"/>
        <w:rPr>
          <w:rFonts w:ascii="Arial" w:eastAsia="Tahoma" w:hAnsi="Arial" w:cs="Arial"/>
          <w:b/>
          <w:sz w:val="24"/>
          <w:szCs w:val="24"/>
        </w:rPr>
      </w:pPr>
      <w:r w:rsidRPr="006C061E">
        <w:rPr>
          <w:rFonts w:ascii="Arial" w:eastAsia="Tahoma" w:hAnsi="Arial" w:cs="Arial"/>
          <w:sz w:val="24"/>
          <w:szCs w:val="24"/>
        </w:rPr>
        <w:t>O fornecedor deverá arcar com os custos do envio, para o fabricante, caso os produtos ofertados apresente suspeita de irregularidade. Os laudos emitidos serão considerados suficientes para exigir a substituição do produto quando o resultado da análise for desfavorável. Todo produto considerado impróprio ao uso será encaminhado à Vigilância Sanitária para a inutilização nos termos legais.</w:t>
      </w:r>
    </w:p>
    <w:p w14:paraId="4D5ED95E" w14:textId="77777777" w:rsidR="007D0236" w:rsidRPr="006C061E" w:rsidRDefault="00CD1BE1" w:rsidP="006255E3">
      <w:pPr>
        <w:widowControl w:val="0"/>
        <w:numPr>
          <w:ilvl w:val="0"/>
          <w:numId w:val="48"/>
        </w:numPr>
        <w:spacing w:before="120" w:after="0" w:line="240" w:lineRule="auto"/>
        <w:ind w:left="11" w:firstLine="118"/>
        <w:jc w:val="both"/>
        <w:rPr>
          <w:rFonts w:ascii="Arial" w:eastAsia="Tahoma" w:hAnsi="Arial" w:cs="Arial"/>
          <w:b/>
          <w:sz w:val="24"/>
          <w:szCs w:val="24"/>
        </w:rPr>
      </w:pPr>
      <w:r w:rsidRPr="006C061E">
        <w:rPr>
          <w:rFonts w:ascii="Arial" w:eastAsia="Tahoma" w:hAnsi="Arial" w:cs="Arial"/>
          <w:sz w:val="24"/>
          <w:szCs w:val="24"/>
        </w:rPr>
        <w:t>A partir desse prazo de troca, o consorcio solicitará o cancelamento dos itens em desacordo com o edital, no que se refere aos documentos de compras e/ou a nota fiscal sem qualquer ônus direto ou indireto, decorrente do mesmo, inclusive por questões de transporte e ônus dos produtos.</w:t>
      </w:r>
    </w:p>
    <w:p w14:paraId="4AC5BBC5" w14:textId="77777777" w:rsidR="007D0236" w:rsidRPr="006C061E" w:rsidRDefault="00CD1BE1" w:rsidP="006255E3">
      <w:pPr>
        <w:widowControl w:val="0"/>
        <w:numPr>
          <w:ilvl w:val="0"/>
          <w:numId w:val="48"/>
        </w:numPr>
        <w:spacing w:before="120" w:after="0" w:line="240" w:lineRule="auto"/>
        <w:ind w:left="720" w:hanging="720"/>
        <w:jc w:val="both"/>
        <w:rPr>
          <w:rFonts w:ascii="Arial" w:eastAsia="Tahoma" w:hAnsi="Arial" w:cs="Arial"/>
          <w:b/>
          <w:sz w:val="24"/>
          <w:szCs w:val="24"/>
        </w:rPr>
      </w:pPr>
      <w:r w:rsidRPr="006C061E">
        <w:rPr>
          <w:rFonts w:ascii="Arial" w:eastAsia="Tahoma" w:hAnsi="Arial" w:cs="Arial"/>
          <w:b/>
          <w:sz w:val="24"/>
          <w:szCs w:val="24"/>
        </w:rPr>
        <w:t xml:space="preserve">EMBALAGENS DOS PRODUTOS: </w:t>
      </w:r>
    </w:p>
    <w:p w14:paraId="1EC15F7E" w14:textId="77777777" w:rsidR="007D0236" w:rsidRPr="006C061E" w:rsidRDefault="00CD1BE1" w:rsidP="006255E3">
      <w:pPr>
        <w:widowControl w:val="0"/>
        <w:numPr>
          <w:ilvl w:val="0"/>
          <w:numId w:val="48"/>
        </w:numPr>
        <w:spacing w:before="120" w:after="0" w:line="240" w:lineRule="auto"/>
        <w:jc w:val="both"/>
        <w:rPr>
          <w:rFonts w:ascii="Arial" w:eastAsia="Tahoma" w:hAnsi="Arial" w:cs="Arial"/>
          <w:b/>
          <w:sz w:val="24"/>
          <w:szCs w:val="24"/>
        </w:rPr>
      </w:pPr>
      <w:r w:rsidRPr="006C061E">
        <w:rPr>
          <w:rFonts w:ascii="Arial" w:eastAsia="Tahoma" w:hAnsi="Arial" w:cs="Arial"/>
          <w:sz w:val="24"/>
          <w:szCs w:val="24"/>
        </w:rPr>
        <w:t xml:space="preserve">Os itens deverão ser entregues em embalagens lacradas com fita adesiva constando os seguintes dizeres: “PROIBIDA A VENDA NO COMÉRCIO” (Portaria nº. 2814/GM de 29 de maio de 1998), bem como o nome do item, nome do fabricante, lote e data de validade. </w:t>
      </w:r>
    </w:p>
    <w:p w14:paraId="7B791FF7" w14:textId="77777777" w:rsidR="007D0236" w:rsidRPr="006C061E" w:rsidRDefault="007D0236">
      <w:pPr>
        <w:widowControl w:val="0"/>
        <w:spacing w:before="120" w:after="0" w:line="240" w:lineRule="auto"/>
        <w:ind w:left="220"/>
        <w:jc w:val="both"/>
        <w:rPr>
          <w:rFonts w:ascii="Arial" w:eastAsia="Tahoma" w:hAnsi="Arial" w:cs="Arial"/>
          <w:sz w:val="24"/>
          <w:szCs w:val="24"/>
        </w:rPr>
      </w:pPr>
    </w:p>
    <w:p w14:paraId="70CC3399" w14:textId="77777777" w:rsidR="007D0236" w:rsidRPr="006C061E" w:rsidRDefault="007D0236">
      <w:pPr>
        <w:widowControl w:val="0"/>
        <w:spacing w:before="120" w:after="0" w:line="240" w:lineRule="auto"/>
        <w:ind w:left="220"/>
        <w:jc w:val="both"/>
        <w:rPr>
          <w:rFonts w:ascii="Arial" w:eastAsia="Tahoma" w:hAnsi="Arial" w:cs="Arial"/>
          <w:sz w:val="24"/>
          <w:szCs w:val="24"/>
        </w:rPr>
      </w:pPr>
    </w:p>
    <w:p w14:paraId="64E471EF" w14:textId="77777777" w:rsidR="007D0236" w:rsidRPr="006C061E" w:rsidRDefault="00CD1BE1">
      <w:pPr>
        <w:widowControl w:val="0"/>
        <w:spacing w:before="120" w:after="0" w:line="240" w:lineRule="auto"/>
        <w:jc w:val="both"/>
        <w:rPr>
          <w:rFonts w:ascii="Arial" w:eastAsia="Tahoma" w:hAnsi="Arial" w:cs="Arial"/>
          <w:b/>
          <w:sz w:val="24"/>
          <w:szCs w:val="24"/>
        </w:rPr>
      </w:pPr>
      <w:r w:rsidRPr="006C061E">
        <w:rPr>
          <w:rFonts w:ascii="Arial" w:eastAsia="Tahoma" w:hAnsi="Arial" w:cs="Arial"/>
          <w:b/>
          <w:sz w:val="24"/>
          <w:szCs w:val="24"/>
        </w:rPr>
        <w:t>6. CLAUSULA SEXTA - RESPONSÁVEL PELA GESTÃO DO CONTRATO</w:t>
      </w:r>
    </w:p>
    <w:p w14:paraId="2AF3D9AF" w14:textId="77777777" w:rsidR="007D0236" w:rsidRPr="006C061E" w:rsidRDefault="00CD1BE1">
      <w:pPr>
        <w:widowControl w:val="0"/>
        <w:spacing w:before="120" w:after="0" w:line="240" w:lineRule="auto"/>
        <w:jc w:val="both"/>
        <w:rPr>
          <w:rFonts w:ascii="Arial" w:eastAsia="Tahoma" w:hAnsi="Arial" w:cs="Arial"/>
          <w:sz w:val="24"/>
          <w:szCs w:val="24"/>
        </w:rPr>
      </w:pPr>
      <w:r w:rsidRPr="006C061E">
        <w:rPr>
          <w:rFonts w:ascii="Arial" w:eastAsia="Tahoma" w:hAnsi="Arial" w:cs="Arial"/>
          <w:b/>
          <w:sz w:val="24"/>
          <w:szCs w:val="24"/>
        </w:rPr>
        <w:lastRenderedPageBreak/>
        <w:t xml:space="preserve">6.1. </w:t>
      </w:r>
      <w:r w:rsidRPr="006C061E">
        <w:rPr>
          <w:rFonts w:ascii="Arial" w:eastAsia="Tahoma" w:hAnsi="Arial" w:cs="Arial"/>
          <w:sz w:val="24"/>
          <w:szCs w:val="24"/>
        </w:rPr>
        <w:t>O acompanhamento e a fiscalização da execução do contrato estarão a cargo da CONSORCIO INTERMUNICIPAL DE SAÚDE VALE DO RIO CUIABÁ, que indicará um servidor designado na forma dos Art. 117 da Lei nº 14.133/21;</w:t>
      </w:r>
    </w:p>
    <w:p w14:paraId="67F2CBB7" w14:textId="77777777" w:rsidR="007D0236" w:rsidRPr="006C061E" w:rsidRDefault="00CD1BE1">
      <w:pPr>
        <w:widowControl w:val="0"/>
        <w:spacing w:before="120" w:after="0" w:line="240" w:lineRule="auto"/>
        <w:jc w:val="both"/>
        <w:rPr>
          <w:rFonts w:ascii="Arial" w:eastAsia="Tahoma" w:hAnsi="Arial" w:cs="Arial"/>
          <w:b/>
          <w:sz w:val="24"/>
          <w:szCs w:val="24"/>
        </w:rPr>
      </w:pPr>
      <w:r w:rsidRPr="006C061E">
        <w:rPr>
          <w:rFonts w:ascii="Arial" w:eastAsia="Tahoma" w:hAnsi="Arial" w:cs="Arial"/>
          <w:sz w:val="24"/>
          <w:szCs w:val="24"/>
        </w:rPr>
        <w:t xml:space="preserve">a) quanto ao atesto da nota fiscal será realizado por fiscal designado pelo ente consorciado que fará o testo e verificação da conformidade dos itens e da alocação dos recursos necessários, de forma a assegurar o perfeito cumprimento da execução do contrato. </w:t>
      </w:r>
    </w:p>
    <w:p w14:paraId="687E0DB6" w14:textId="77777777" w:rsidR="007D0236" w:rsidRPr="006C061E" w:rsidRDefault="00CD1BE1">
      <w:pPr>
        <w:spacing w:before="120" w:after="0" w:line="240" w:lineRule="auto"/>
        <w:ind w:left="710"/>
        <w:rPr>
          <w:rFonts w:ascii="Arial" w:eastAsia="Tahoma" w:hAnsi="Arial" w:cs="Arial"/>
          <w:b/>
          <w:sz w:val="24"/>
          <w:szCs w:val="24"/>
        </w:rPr>
      </w:pPr>
      <w:r w:rsidRPr="006C061E">
        <w:rPr>
          <w:rFonts w:ascii="Arial" w:eastAsia="Tahoma" w:hAnsi="Arial" w:cs="Arial"/>
          <w:b/>
          <w:sz w:val="24"/>
          <w:szCs w:val="24"/>
        </w:rPr>
        <w:t>CLAUSULA SETIMA - DAS OBRIGAÇÕES</w:t>
      </w:r>
    </w:p>
    <w:p w14:paraId="46E0DDFA" w14:textId="77777777" w:rsidR="007D0236" w:rsidRPr="006C061E" w:rsidRDefault="00CD1BE1" w:rsidP="006255E3">
      <w:pPr>
        <w:numPr>
          <w:ilvl w:val="0"/>
          <w:numId w:val="49"/>
        </w:numPr>
        <w:spacing w:before="120" w:after="0" w:line="240" w:lineRule="auto"/>
        <w:ind w:left="1080" w:hanging="720"/>
        <w:jc w:val="both"/>
        <w:rPr>
          <w:rFonts w:ascii="Arial" w:eastAsia="Tahoma" w:hAnsi="Arial" w:cs="Arial"/>
          <w:b/>
          <w:sz w:val="24"/>
          <w:szCs w:val="24"/>
        </w:rPr>
      </w:pPr>
      <w:r w:rsidRPr="006C061E">
        <w:rPr>
          <w:rFonts w:ascii="Arial" w:eastAsia="Tahoma" w:hAnsi="Arial" w:cs="Arial"/>
          <w:b/>
          <w:sz w:val="24"/>
          <w:szCs w:val="24"/>
        </w:rPr>
        <w:t>DOS ÓRGÃO PARTICIPANTES:</w:t>
      </w:r>
    </w:p>
    <w:p w14:paraId="3BB09803" w14:textId="77777777" w:rsidR="007D0236" w:rsidRPr="006C061E" w:rsidRDefault="00CD1BE1" w:rsidP="006255E3">
      <w:pPr>
        <w:numPr>
          <w:ilvl w:val="0"/>
          <w:numId w:val="49"/>
        </w:numPr>
        <w:spacing w:before="120" w:after="0" w:line="240" w:lineRule="auto"/>
        <w:ind w:left="211" w:hanging="211"/>
        <w:jc w:val="both"/>
        <w:rPr>
          <w:rFonts w:ascii="Arial" w:eastAsia="Tahoma" w:hAnsi="Arial" w:cs="Arial"/>
          <w:sz w:val="24"/>
          <w:szCs w:val="24"/>
        </w:rPr>
      </w:pPr>
      <w:r w:rsidRPr="006C061E">
        <w:rPr>
          <w:rFonts w:ascii="Arial" w:eastAsia="Tahoma" w:hAnsi="Arial" w:cs="Arial"/>
          <w:sz w:val="24"/>
          <w:szCs w:val="24"/>
        </w:rPr>
        <w:t>Atestar nas notas fiscais e/ou faturas a efetiva entrega do objeto desta Ata, conforme ajuste representado pela nota de empenho;</w:t>
      </w:r>
    </w:p>
    <w:p w14:paraId="00C47CEA" w14:textId="77777777" w:rsidR="007D0236" w:rsidRPr="006C061E" w:rsidRDefault="00CD1BE1" w:rsidP="006255E3">
      <w:pPr>
        <w:numPr>
          <w:ilvl w:val="0"/>
          <w:numId w:val="49"/>
        </w:numPr>
        <w:spacing w:before="120" w:after="0" w:line="240" w:lineRule="auto"/>
        <w:ind w:left="211" w:hanging="211"/>
        <w:jc w:val="both"/>
        <w:rPr>
          <w:rFonts w:ascii="Arial" w:eastAsia="Tahoma" w:hAnsi="Arial" w:cs="Arial"/>
          <w:sz w:val="24"/>
          <w:szCs w:val="24"/>
        </w:rPr>
      </w:pPr>
      <w:r w:rsidRPr="006C061E">
        <w:rPr>
          <w:rFonts w:ascii="Arial" w:eastAsia="Tahoma" w:hAnsi="Arial" w:cs="Arial"/>
          <w:sz w:val="24"/>
          <w:szCs w:val="24"/>
        </w:rPr>
        <w:t>Aplicar à detentora da Ata penalidades, quando for o caso;</w:t>
      </w:r>
    </w:p>
    <w:p w14:paraId="0CF8DDF9" w14:textId="77777777" w:rsidR="007D0236" w:rsidRPr="006C061E" w:rsidRDefault="00CD1BE1" w:rsidP="006255E3">
      <w:pPr>
        <w:numPr>
          <w:ilvl w:val="0"/>
          <w:numId w:val="49"/>
        </w:numPr>
        <w:spacing w:before="120" w:after="0" w:line="240" w:lineRule="auto"/>
        <w:ind w:left="211" w:hanging="211"/>
        <w:jc w:val="both"/>
        <w:rPr>
          <w:rFonts w:ascii="Arial" w:eastAsia="Tahoma" w:hAnsi="Arial" w:cs="Arial"/>
          <w:sz w:val="24"/>
          <w:szCs w:val="24"/>
        </w:rPr>
      </w:pPr>
      <w:r w:rsidRPr="006C061E">
        <w:rPr>
          <w:rFonts w:ascii="Arial" w:eastAsia="Tahoma" w:hAnsi="Arial" w:cs="Arial"/>
          <w:sz w:val="24"/>
          <w:szCs w:val="24"/>
        </w:rPr>
        <w:t>Prestar à detentora da Ata toda e qualquer informação, por esta solicitada, necessária à perfeita execução da nota de empenho;</w:t>
      </w:r>
    </w:p>
    <w:p w14:paraId="42685F71" w14:textId="77777777" w:rsidR="007D0236" w:rsidRPr="006C061E" w:rsidRDefault="00CD1BE1" w:rsidP="006255E3">
      <w:pPr>
        <w:numPr>
          <w:ilvl w:val="0"/>
          <w:numId w:val="49"/>
        </w:numPr>
        <w:spacing w:before="120" w:after="0" w:line="240" w:lineRule="auto"/>
        <w:ind w:left="211" w:hanging="211"/>
        <w:jc w:val="both"/>
        <w:rPr>
          <w:rFonts w:ascii="Arial" w:eastAsia="Tahoma" w:hAnsi="Arial" w:cs="Arial"/>
          <w:sz w:val="24"/>
          <w:szCs w:val="24"/>
        </w:rPr>
      </w:pPr>
      <w:r w:rsidRPr="006C061E">
        <w:rPr>
          <w:rFonts w:ascii="Arial" w:eastAsia="Tahoma" w:hAnsi="Arial" w:cs="Arial"/>
          <w:sz w:val="24"/>
          <w:szCs w:val="24"/>
        </w:rPr>
        <w:t>Efetuar o pagamento à detentora da Ata no prazo avençado, após a entrega da nota fiscal, devidamente atestada, no setor competente;</w:t>
      </w:r>
    </w:p>
    <w:p w14:paraId="39224A0E" w14:textId="77777777" w:rsidR="007D0236" w:rsidRPr="006C061E" w:rsidRDefault="00CD1BE1" w:rsidP="006255E3">
      <w:pPr>
        <w:numPr>
          <w:ilvl w:val="0"/>
          <w:numId w:val="49"/>
        </w:numPr>
        <w:spacing w:before="120" w:after="0" w:line="240" w:lineRule="auto"/>
        <w:ind w:left="211" w:hanging="211"/>
        <w:jc w:val="both"/>
        <w:rPr>
          <w:rFonts w:ascii="Arial" w:eastAsia="Tahoma" w:hAnsi="Arial" w:cs="Arial"/>
          <w:sz w:val="24"/>
          <w:szCs w:val="24"/>
        </w:rPr>
      </w:pPr>
      <w:r w:rsidRPr="006C061E">
        <w:rPr>
          <w:rFonts w:ascii="Arial" w:eastAsia="Tahoma" w:hAnsi="Arial" w:cs="Arial"/>
          <w:sz w:val="24"/>
          <w:szCs w:val="24"/>
        </w:rPr>
        <w:t>Notificar, por escrito, à detentora da Ata da aplicação de qualquer sanção.</w:t>
      </w:r>
    </w:p>
    <w:p w14:paraId="737FCEB4" w14:textId="77777777" w:rsidR="007D0236" w:rsidRPr="006C061E" w:rsidRDefault="00CD1BE1" w:rsidP="006255E3">
      <w:pPr>
        <w:numPr>
          <w:ilvl w:val="0"/>
          <w:numId w:val="49"/>
        </w:numPr>
        <w:spacing w:before="120" w:after="0" w:line="240" w:lineRule="auto"/>
        <w:ind w:left="211" w:hanging="211"/>
        <w:jc w:val="both"/>
        <w:rPr>
          <w:rFonts w:ascii="Arial" w:eastAsia="Tahoma" w:hAnsi="Arial" w:cs="Arial"/>
          <w:b/>
          <w:sz w:val="24"/>
          <w:szCs w:val="24"/>
        </w:rPr>
      </w:pPr>
      <w:r w:rsidRPr="006C061E">
        <w:rPr>
          <w:rFonts w:ascii="Arial" w:eastAsia="Tahoma" w:hAnsi="Arial" w:cs="Arial"/>
          <w:b/>
          <w:sz w:val="24"/>
          <w:szCs w:val="24"/>
        </w:rPr>
        <w:t>DA DETENTORA DA ATA:</w:t>
      </w:r>
    </w:p>
    <w:p w14:paraId="0929C482" w14:textId="77777777" w:rsidR="007D0236" w:rsidRPr="006C061E" w:rsidRDefault="00CD1BE1" w:rsidP="006255E3">
      <w:pPr>
        <w:numPr>
          <w:ilvl w:val="0"/>
          <w:numId w:val="49"/>
        </w:numPr>
        <w:spacing w:before="120" w:after="0" w:line="240" w:lineRule="auto"/>
        <w:ind w:left="211" w:hanging="211"/>
        <w:jc w:val="both"/>
        <w:rPr>
          <w:rFonts w:ascii="Arial" w:eastAsia="Tahoma" w:hAnsi="Arial" w:cs="Arial"/>
          <w:sz w:val="24"/>
          <w:szCs w:val="24"/>
        </w:rPr>
      </w:pPr>
      <w:r w:rsidRPr="006C061E">
        <w:rPr>
          <w:rFonts w:ascii="Arial" w:eastAsia="Tahoma" w:hAnsi="Arial" w:cs="Arial"/>
          <w:sz w:val="24"/>
          <w:szCs w:val="24"/>
        </w:rPr>
        <w:t>Fornecer o objeto nas especificações e com a qualidade exigida;</w:t>
      </w:r>
    </w:p>
    <w:p w14:paraId="22645F1C" w14:textId="77777777" w:rsidR="007D0236" w:rsidRPr="006C061E" w:rsidRDefault="00CD1BE1" w:rsidP="006255E3">
      <w:pPr>
        <w:numPr>
          <w:ilvl w:val="0"/>
          <w:numId w:val="49"/>
        </w:numPr>
        <w:spacing w:before="120" w:after="0" w:line="240" w:lineRule="auto"/>
        <w:ind w:left="211" w:hanging="211"/>
        <w:jc w:val="both"/>
        <w:rPr>
          <w:rFonts w:ascii="Arial" w:eastAsia="Tahoma" w:hAnsi="Arial" w:cs="Arial"/>
          <w:sz w:val="24"/>
          <w:szCs w:val="24"/>
        </w:rPr>
      </w:pPr>
      <w:r w:rsidRPr="006C061E">
        <w:rPr>
          <w:rFonts w:ascii="Arial" w:eastAsia="Tahoma" w:hAnsi="Arial" w:cs="Arial"/>
          <w:sz w:val="24"/>
          <w:szCs w:val="24"/>
        </w:rPr>
        <w:t>Pagar todos os tributos, despesas e custos que incidam ou venham a incidir, direta ou indiretamente, sobre os produtos fornecidos;</w:t>
      </w:r>
    </w:p>
    <w:p w14:paraId="7FA16B44" w14:textId="77777777" w:rsidR="007D0236" w:rsidRPr="006C061E" w:rsidRDefault="00CD1BE1" w:rsidP="006255E3">
      <w:pPr>
        <w:numPr>
          <w:ilvl w:val="0"/>
          <w:numId w:val="49"/>
        </w:numPr>
        <w:spacing w:before="120" w:after="0" w:line="240" w:lineRule="auto"/>
        <w:ind w:left="211" w:hanging="211"/>
        <w:jc w:val="both"/>
        <w:rPr>
          <w:rFonts w:ascii="Arial" w:eastAsia="Tahoma" w:hAnsi="Arial" w:cs="Arial"/>
          <w:sz w:val="24"/>
          <w:szCs w:val="24"/>
        </w:rPr>
      </w:pPr>
      <w:r w:rsidRPr="006C061E">
        <w:rPr>
          <w:rFonts w:ascii="Arial" w:eastAsia="Tahoma" w:hAnsi="Arial" w:cs="Arial"/>
          <w:sz w:val="24"/>
          <w:szCs w:val="24"/>
        </w:rPr>
        <w:t>Manter, durante a validade da Ata, as mesmas condições de habilitação;</w:t>
      </w:r>
    </w:p>
    <w:p w14:paraId="6E9D1573" w14:textId="77777777" w:rsidR="007D0236" w:rsidRPr="006C061E" w:rsidRDefault="00CD1BE1" w:rsidP="006255E3">
      <w:pPr>
        <w:numPr>
          <w:ilvl w:val="0"/>
          <w:numId w:val="49"/>
        </w:numPr>
        <w:spacing w:before="120" w:after="0" w:line="240" w:lineRule="auto"/>
        <w:ind w:left="211" w:hanging="211"/>
        <w:jc w:val="both"/>
        <w:rPr>
          <w:rFonts w:ascii="Arial" w:eastAsia="Tahoma" w:hAnsi="Arial" w:cs="Arial"/>
          <w:sz w:val="24"/>
          <w:szCs w:val="24"/>
        </w:rPr>
      </w:pPr>
      <w:r w:rsidRPr="006C061E">
        <w:rPr>
          <w:rFonts w:ascii="Arial" w:eastAsia="Tahoma" w:hAnsi="Arial" w:cs="Arial"/>
          <w:sz w:val="24"/>
          <w:szCs w:val="24"/>
        </w:rPr>
        <w:t>Fornecer o objeto, no preço, prazo, quantidade apresentada na caixa e forma estipulada na proposta.</w:t>
      </w:r>
    </w:p>
    <w:p w14:paraId="1B4CBF76" w14:textId="77777777" w:rsidR="007D0236" w:rsidRPr="006C061E" w:rsidRDefault="00CD1BE1" w:rsidP="006255E3">
      <w:pPr>
        <w:numPr>
          <w:ilvl w:val="0"/>
          <w:numId w:val="49"/>
        </w:numPr>
        <w:spacing w:before="120" w:after="0" w:line="240" w:lineRule="auto"/>
        <w:ind w:left="12" w:hanging="12"/>
        <w:jc w:val="both"/>
        <w:rPr>
          <w:rFonts w:ascii="Arial" w:eastAsia="Tahoma" w:hAnsi="Arial" w:cs="Arial"/>
          <w:sz w:val="24"/>
          <w:szCs w:val="24"/>
        </w:rPr>
      </w:pPr>
      <w:r w:rsidRPr="006C061E">
        <w:rPr>
          <w:rFonts w:ascii="Arial" w:eastAsia="Tahoma" w:hAnsi="Arial" w:cs="Arial"/>
          <w:sz w:val="24"/>
          <w:szCs w:val="24"/>
        </w:rPr>
        <w:t>No caso de fornecimento de itens sujeitos a controle especial, deverá manter Autorização de Funcionamento da Empresa Especial;</w:t>
      </w:r>
    </w:p>
    <w:p w14:paraId="6A59CDE2" w14:textId="77777777" w:rsidR="007D0236" w:rsidRPr="006C061E" w:rsidRDefault="00CD1BE1" w:rsidP="006255E3">
      <w:pPr>
        <w:numPr>
          <w:ilvl w:val="0"/>
          <w:numId w:val="49"/>
        </w:numPr>
        <w:spacing w:before="120" w:after="0" w:line="240" w:lineRule="auto"/>
        <w:ind w:left="12" w:hanging="12"/>
        <w:jc w:val="both"/>
        <w:rPr>
          <w:rFonts w:ascii="Arial" w:eastAsia="Tahoma" w:hAnsi="Arial" w:cs="Arial"/>
          <w:sz w:val="24"/>
          <w:szCs w:val="24"/>
        </w:rPr>
      </w:pPr>
      <w:r w:rsidRPr="006C061E">
        <w:rPr>
          <w:rFonts w:ascii="Arial" w:eastAsia="Tahoma" w:hAnsi="Arial" w:cs="Arial"/>
          <w:sz w:val="24"/>
          <w:szCs w:val="24"/>
        </w:rPr>
        <w:t>Substituir às suas expensas, os produtos que se encontrarem em desconformidade com o edital ou fora do prazo de validade, dentro das condições de consumo;</w:t>
      </w:r>
    </w:p>
    <w:p w14:paraId="123C43E7" w14:textId="77777777" w:rsidR="007D0236" w:rsidRPr="006C061E" w:rsidRDefault="00CD1BE1" w:rsidP="006255E3">
      <w:pPr>
        <w:numPr>
          <w:ilvl w:val="0"/>
          <w:numId w:val="49"/>
        </w:numPr>
        <w:spacing w:before="120" w:after="0" w:line="240" w:lineRule="auto"/>
        <w:ind w:left="12" w:hanging="12"/>
        <w:jc w:val="both"/>
        <w:rPr>
          <w:rFonts w:ascii="Arial" w:eastAsia="Tahoma" w:hAnsi="Arial" w:cs="Arial"/>
          <w:sz w:val="24"/>
          <w:szCs w:val="24"/>
        </w:rPr>
      </w:pPr>
      <w:r w:rsidRPr="006C061E">
        <w:rPr>
          <w:rFonts w:ascii="Arial" w:eastAsia="Tahoma" w:hAnsi="Arial" w:cs="Arial"/>
          <w:sz w:val="24"/>
          <w:szCs w:val="24"/>
        </w:rPr>
        <w:t>Repassar eventuais baixas de preços, ainda que, após expedida a Ordem de Fornecimento.</w:t>
      </w:r>
    </w:p>
    <w:p w14:paraId="2D059E81" w14:textId="77777777" w:rsidR="007D0236" w:rsidRPr="006C061E" w:rsidRDefault="00CD1BE1" w:rsidP="006255E3">
      <w:pPr>
        <w:numPr>
          <w:ilvl w:val="0"/>
          <w:numId w:val="49"/>
        </w:numPr>
        <w:spacing w:before="120" w:after="0" w:line="240" w:lineRule="auto"/>
        <w:ind w:left="12" w:hanging="12"/>
        <w:jc w:val="both"/>
        <w:rPr>
          <w:rFonts w:ascii="Arial" w:eastAsia="Tahoma" w:hAnsi="Arial" w:cs="Arial"/>
          <w:sz w:val="24"/>
          <w:szCs w:val="24"/>
        </w:rPr>
      </w:pPr>
      <w:r w:rsidRPr="006C061E">
        <w:rPr>
          <w:rFonts w:ascii="Arial" w:eastAsia="Tahoma" w:hAnsi="Arial" w:cs="Arial"/>
          <w:sz w:val="24"/>
          <w:szCs w:val="24"/>
        </w:rPr>
        <w:t>Quando requisitado, entregar os produtos em local designado pelo Consórcio, sem que com isso haja qualquer custo adicional.</w:t>
      </w:r>
    </w:p>
    <w:p w14:paraId="4B9E8D6F" w14:textId="77777777" w:rsidR="007D0236" w:rsidRPr="006C061E" w:rsidRDefault="00CD1BE1" w:rsidP="006255E3">
      <w:pPr>
        <w:numPr>
          <w:ilvl w:val="0"/>
          <w:numId w:val="49"/>
        </w:numPr>
        <w:spacing w:before="120" w:after="0" w:line="240" w:lineRule="auto"/>
        <w:ind w:left="12" w:hanging="12"/>
        <w:jc w:val="both"/>
        <w:rPr>
          <w:rFonts w:ascii="Arial" w:eastAsia="Tahoma" w:hAnsi="Arial" w:cs="Arial"/>
          <w:sz w:val="24"/>
          <w:szCs w:val="24"/>
        </w:rPr>
      </w:pPr>
      <w:r w:rsidRPr="006C061E">
        <w:rPr>
          <w:rFonts w:ascii="Arial" w:eastAsia="Tahoma" w:hAnsi="Arial" w:cs="Arial"/>
          <w:sz w:val="24"/>
          <w:szCs w:val="24"/>
        </w:rPr>
        <w:t>Credenciar um representante junto ao Consórcio para prestar esclarecimentos que forem solicitados, cujas reclamações se obriga a atender prontamente;</w:t>
      </w:r>
    </w:p>
    <w:p w14:paraId="1CA4BB9C" w14:textId="77777777" w:rsidR="007D0236" w:rsidRPr="006C061E" w:rsidRDefault="00CD1BE1" w:rsidP="006255E3">
      <w:pPr>
        <w:numPr>
          <w:ilvl w:val="0"/>
          <w:numId w:val="49"/>
        </w:numPr>
        <w:spacing w:before="120" w:after="0" w:line="240" w:lineRule="auto"/>
        <w:ind w:left="12" w:hanging="12"/>
        <w:jc w:val="both"/>
        <w:rPr>
          <w:rFonts w:ascii="Arial" w:eastAsia="Tahoma" w:hAnsi="Arial" w:cs="Arial"/>
          <w:sz w:val="24"/>
          <w:szCs w:val="24"/>
        </w:rPr>
      </w:pPr>
      <w:r w:rsidRPr="006C061E">
        <w:rPr>
          <w:rFonts w:ascii="Arial" w:eastAsia="Tahoma" w:hAnsi="Arial" w:cs="Arial"/>
          <w:sz w:val="24"/>
          <w:szCs w:val="24"/>
        </w:rPr>
        <w:t>Não transferir a terceiros, quer total ou parcialmente, o objeto da licitação, sem prévia anuência do Consórcio;</w:t>
      </w:r>
    </w:p>
    <w:p w14:paraId="76BE12CE" w14:textId="77777777" w:rsidR="007D0236" w:rsidRPr="006C061E" w:rsidRDefault="00CD1BE1" w:rsidP="006255E3">
      <w:pPr>
        <w:numPr>
          <w:ilvl w:val="0"/>
          <w:numId w:val="49"/>
        </w:numPr>
        <w:spacing w:before="120" w:after="0" w:line="240" w:lineRule="auto"/>
        <w:ind w:left="12" w:hanging="12"/>
        <w:jc w:val="both"/>
        <w:rPr>
          <w:rFonts w:ascii="Arial" w:eastAsia="Tahoma" w:hAnsi="Arial" w:cs="Arial"/>
          <w:sz w:val="24"/>
          <w:szCs w:val="24"/>
        </w:rPr>
      </w:pPr>
      <w:r w:rsidRPr="006C061E">
        <w:rPr>
          <w:rFonts w:ascii="Arial" w:eastAsia="Tahoma" w:hAnsi="Arial" w:cs="Arial"/>
          <w:sz w:val="24"/>
          <w:szCs w:val="24"/>
        </w:rPr>
        <w:lastRenderedPageBreak/>
        <w:t>Responsabilizar-se pelos danos que causar ao Consorcio e aos órgãos participantes ou a terceiros, por culpa ou dolo, não servindo como excludente ou redutor dessa responsabilidade o fato de haver acompanhamento e fiscalização por parte do Consórcio;</w:t>
      </w:r>
    </w:p>
    <w:p w14:paraId="74E45F72" w14:textId="77777777" w:rsidR="007D0236" w:rsidRPr="006C061E" w:rsidRDefault="007D0236">
      <w:pPr>
        <w:spacing w:before="120" w:after="0" w:line="240" w:lineRule="auto"/>
        <w:rPr>
          <w:rFonts w:ascii="Arial" w:eastAsia="Tahoma" w:hAnsi="Arial" w:cs="Arial"/>
          <w:b/>
          <w:sz w:val="24"/>
          <w:szCs w:val="24"/>
        </w:rPr>
      </w:pPr>
    </w:p>
    <w:p w14:paraId="782E86EE" w14:textId="77777777" w:rsidR="007D0236" w:rsidRPr="006C061E" w:rsidRDefault="00CD1BE1">
      <w:pPr>
        <w:spacing w:before="120" w:after="0" w:line="240" w:lineRule="auto"/>
        <w:rPr>
          <w:rFonts w:ascii="Arial" w:eastAsia="Tahoma" w:hAnsi="Arial" w:cs="Arial"/>
          <w:b/>
          <w:sz w:val="24"/>
          <w:szCs w:val="24"/>
        </w:rPr>
      </w:pPr>
      <w:r w:rsidRPr="006C061E">
        <w:rPr>
          <w:rFonts w:ascii="Arial" w:eastAsia="Tahoma" w:hAnsi="Arial" w:cs="Arial"/>
          <w:b/>
          <w:sz w:val="24"/>
          <w:szCs w:val="24"/>
        </w:rPr>
        <w:t>CLAUSULA OITAVA - DAS CONDIÇÕES DE FORNECIMENTO</w:t>
      </w:r>
    </w:p>
    <w:p w14:paraId="2BFB55AB" w14:textId="77777777" w:rsidR="007D0236" w:rsidRPr="006C061E" w:rsidRDefault="00CD1BE1" w:rsidP="006255E3">
      <w:pPr>
        <w:numPr>
          <w:ilvl w:val="0"/>
          <w:numId w:val="50"/>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Os contratos de aquisição decorrente da presente Ata de Registro de Preços serão formalizados através da nota de empenho de despesa, autorização de compra ou outro instrumento hábil, conforme o art. 6 da Lei nº 14.133/2021.</w:t>
      </w:r>
    </w:p>
    <w:p w14:paraId="641248AD" w14:textId="77777777" w:rsidR="007D0236" w:rsidRPr="006C061E" w:rsidRDefault="00CD1BE1" w:rsidP="006255E3">
      <w:pPr>
        <w:numPr>
          <w:ilvl w:val="0"/>
          <w:numId w:val="50"/>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A detentora da presente Ata de Registro de Preços será obrigada a atender todos os pedidos efetuados durante a vigência desta Ata, mesmo que a entrega deles decorrentes estiver prevista para data posterior à do seu vencimento</w:t>
      </w:r>
    </w:p>
    <w:p w14:paraId="2C7B0099" w14:textId="77777777" w:rsidR="007D0236" w:rsidRPr="006C061E" w:rsidRDefault="00CD1BE1" w:rsidP="006255E3">
      <w:pPr>
        <w:numPr>
          <w:ilvl w:val="0"/>
          <w:numId w:val="50"/>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Toda aquisição deverá ser efetuada mediante solicitação da unidade requisitante, através da plataforma a qual deverá ser feita através de nota de empenho de despesa, autorização de compra ou outro instrumento hábil, conforme o art. 6 da Lei nº 14.133, de 2021.</w:t>
      </w:r>
    </w:p>
    <w:p w14:paraId="05D2A8B4" w14:textId="77777777" w:rsidR="007D0236" w:rsidRPr="006C061E" w:rsidRDefault="00CD1BE1" w:rsidP="006255E3">
      <w:pPr>
        <w:numPr>
          <w:ilvl w:val="0"/>
          <w:numId w:val="50"/>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 xml:space="preserve">A ciência do recebimento da solicitação se dará na forma do item anterior, pelo envio através usuário cadastrado no sistema (SICS), sendo que a visualizção é de inteira responsabilidade da contratada. </w:t>
      </w:r>
    </w:p>
    <w:p w14:paraId="7D9EC0ED" w14:textId="77777777" w:rsidR="007D0236" w:rsidRPr="006C061E" w:rsidRDefault="007D0236">
      <w:pPr>
        <w:spacing w:before="120" w:after="0" w:line="240" w:lineRule="auto"/>
        <w:rPr>
          <w:rFonts w:ascii="Arial" w:eastAsia="Tahoma" w:hAnsi="Arial" w:cs="Arial"/>
          <w:b/>
          <w:sz w:val="24"/>
          <w:szCs w:val="24"/>
        </w:rPr>
      </w:pPr>
    </w:p>
    <w:p w14:paraId="4E5C4580" w14:textId="77777777" w:rsidR="007D0236" w:rsidRPr="006C061E" w:rsidRDefault="00CD1BE1">
      <w:pPr>
        <w:spacing w:before="120" w:after="0" w:line="240" w:lineRule="auto"/>
        <w:rPr>
          <w:rFonts w:ascii="Arial" w:eastAsia="Tahoma" w:hAnsi="Arial" w:cs="Arial"/>
          <w:b/>
          <w:sz w:val="24"/>
          <w:szCs w:val="24"/>
        </w:rPr>
      </w:pPr>
      <w:r w:rsidRPr="006C061E">
        <w:rPr>
          <w:rFonts w:ascii="Arial" w:eastAsia="Tahoma" w:hAnsi="Arial" w:cs="Arial"/>
          <w:b/>
          <w:sz w:val="24"/>
          <w:szCs w:val="24"/>
        </w:rPr>
        <w:t>CLAUSULA NONA - DAS PENALIDADES</w:t>
      </w:r>
    </w:p>
    <w:p w14:paraId="44E30DA6" w14:textId="77777777" w:rsidR="007D0236" w:rsidRPr="006C061E" w:rsidRDefault="00CD1BE1" w:rsidP="006255E3">
      <w:pPr>
        <w:numPr>
          <w:ilvl w:val="0"/>
          <w:numId w:val="51"/>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O atraso injustificado na execução do contrato sujeitará o contratado à multa de mora de 0,33% (zero vírgula trinta e três por cento) por dia de atraso na entrega do objeto (dias corridos), calculados sobre o valor total dos produtos entregues com atraso, nos termos do artigo 162 da Lei Federal nº 14133/21.</w:t>
      </w:r>
    </w:p>
    <w:p w14:paraId="558F8473" w14:textId="77777777" w:rsidR="007D0236" w:rsidRPr="006C061E" w:rsidRDefault="00CD1BE1" w:rsidP="006255E3">
      <w:pPr>
        <w:numPr>
          <w:ilvl w:val="0"/>
          <w:numId w:val="51"/>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As multas apuradas serão retidas em garantia e descontadas dos valores que a CONTRATADA tiver a receber da entrega a que se referem, abrindo-se prazo para apresentação de recurso.</w:t>
      </w:r>
    </w:p>
    <w:p w14:paraId="7DD9263C" w14:textId="77777777" w:rsidR="007D0236" w:rsidRPr="006C061E" w:rsidRDefault="00CD1BE1" w:rsidP="006255E3">
      <w:pPr>
        <w:numPr>
          <w:ilvl w:val="0"/>
          <w:numId w:val="51"/>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Em caso de apresentação de recurso e procedência das razões recursais, os valores retidos serão restituídos à CONTRATADA; Na hipótese de não apresentação de recurso no prazo legal, renúncia, ou improcedência, os valores retidos serão revertidos em favor do ente, como receita administrativa do Consórcio.</w:t>
      </w:r>
    </w:p>
    <w:p w14:paraId="0E9CD2AC" w14:textId="77777777" w:rsidR="007D0236" w:rsidRPr="006C061E" w:rsidRDefault="00CD1BE1" w:rsidP="006255E3">
      <w:pPr>
        <w:numPr>
          <w:ilvl w:val="0"/>
          <w:numId w:val="51"/>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A multa à que alude esta cláusula não impede que a Administração rescinda unilateralmente o contrato e aplique as outras sanções previstas em Lei.</w:t>
      </w:r>
    </w:p>
    <w:p w14:paraId="314AC22A" w14:textId="77777777" w:rsidR="007D0236" w:rsidRPr="006C061E" w:rsidRDefault="00CD1BE1" w:rsidP="006255E3">
      <w:pPr>
        <w:numPr>
          <w:ilvl w:val="0"/>
          <w:numId w:val="51"/>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Os casos de inexecução total ou parcial, erro de execução, execução imperfeita, inadimplemento de cada ajuste representado pela nota de empenho ou requisição de compra, sujeitará a Detentora da Ata às penalidades previstas no artigo 156 da Lei Federal nº 14133/21, das quais destacam-se:</w:t>
      </w:r>
    </w:p>
    <w:p w14:paraId="1C078925" w14:textId="77777777" w:rsidR="007D0236" w:rsidRPr="006C061E" w:rsidRDefault="00CD1BE1" w:rsidP="006255E3">
      <w:pPr>
        <w:numPr>
          <w:ilvl w:val="0"/>
          <w:numId w:val="51"/>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lastRenderedPageBreak/>
        <w:t>Advertência;</w:t>
      </w:r>
    </w:p>
    <w:p w14:paraId="682519A5" w14:textId="77777777" w:rsidR="007D0236" w:rsidRPr="006C061E" w:rsidRDefault="00CD1BE1" w:rsidP="006255E3">
      <w:pPr>
        <w:numPr>
          <w:ilvl w:val="0"/>
          <w:numId w:val="51"/>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Multa de 20% (vinte por cento) sobre o saldo remanescente na Ata de Registro de Preços relativo ao item, a partir de atraso superior a 20 (vinte) dias na entrega do objeto, facultando ao Consórcio a rescisão contratual parcial ou total;</w:t>
      </w:r>
    </w:p>
    <w:p w14:paraId="7255BA89" w14:textId="77777777" w:rsidR="007D0236" w:rsidRPr="006C061E" w:rsidRDefault="00CD1BE1" w:rsidP="006255E3">
      <w:pPr>
        <w:numPr>
          <w:ilvl w:val="0"/>
          <w:numId w:val="51"/>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Multa de 20% (vinte por cento) sobre o valor total da Ata de Registro de Preços, assim considerado a soma do total de todos os itens registrados para a contratada, no caso da CONTRATADA, injustificadamente, desistir do Contrato ou der causa à sua rescisão total, bem como nos demais casos de inadimplemento contratual;</w:t>
      </w:r>
    </w:p>
    <w:p w14:paraId="5DE213AD" w14:textId="77777777" w:rsidR="007D0236" w:rsidRPr="006C061E" w:rsidRDefault="00CD1BE1" w:rsidP="006255E3">
      <w:pPr>
        <w:numPr>
          <w:ilvl w:val="0"/>
          <w:numId w:val="51"/>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Suspensão temporária de participação em licitação e impedimento de contratar com o Consórcio por período não superior a 02 (dois) anos;</w:t>
      </w:r>
    </w:p>
    <w:p w14:paraId="4519C211" w14:textId="77777777" w:rsidR="007D0236" w:rsidRPr="006C061E" w:rsidRDefault="00CD1BE1" w:rsidP="006255E3">
      <w:pPr>
        <w:numPr>
          <w:ilvl w:val="0"/>
          <w:numId w:val="51"/>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Declaração de inidoneidade para contratar com a Administração Pública, até que seja promovida a reabilitação, facultado ao contratado o pedido de reconsideração da decisão da autoridade competente, no prazo de 10 (dez) dias da abertura de vistas ao processo.</w:t>
      </w:r>
    </w:p>
    <w:p w14:paraId="0836E770" w14:textId="77777777" w:rsidR="007D0236" w:rsidRPr="006C061E" w:rsidRDefault="00CD1BE1" w:rsidP="006255E3">
      <w:pPr>
        <w:numPr>
          <w:ilvl w:val="0"/>
          <w:numId w:val="51"/>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A aplicação das sanções previstas no item 9.1. ou 9.2.1 não prejudica a incidência cumulativa das penalidades dos itens 9.2.2, 9.2.3, 9.2.4 e 9.2.5, sem prejuízo de outras hipóteses, facultada a defesa prévia do interessado para as penalidades constantes do item 9.2., no respectivo processo, no prazo de 5 (cinco) dias úteis.</w:t>
      </w:r>
    </w:p>
    <w:p w14:paraId="3D595E52" w14:textId="77777777" w:rsidR="007D0236" w:rsidRPr="006C061E" w:rsidRDefault="00CD1BE1" w:rsidP="006255E3">
      <w:pPr>
        <w:numPr>
          <w:ilvl w:val="0"/>
          <w:numId w:val="51"/>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As multas aplicadas poderão ser retidas e descontadas dos valores que a CONTRATADA tiver a receber do Órgão Participante.</w:t>
      </w:r>
    </w:p>
    <w:p w14:paraId="28845731" w14:textId="77777777" w:rsidR="007D0236" w:rsidRPr="006C061E" w:rsidRDefault="00CD1BE1" w:rsidP="006255E3">
      <w:pPr>
        <w:numPr>
          <w:ilvl w:val="0"/>
          <w:numId w:val="51"/>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Da aplicação das multas conforme item 9.1, e das penalidades das alíneas “9.2.1” à “9.2.5”, do item 9.2, caberá recurso no prazo de 05 (cinco) dias úteis, contados da intimação na forma deste edital.</w:t>
      </w:r>
    </w:p>
    <w:p w14:paraId="7811BFC0" w14:textId="77777777" w:rsidR="007D0236" w:rsidRPr="006C061E" w:rsidRDefault="00CD1BE1" w:rsidP="006255E3">
      <w:pPr>
        <w:numPr>
          <w:ilvl w:val="0"/>
          <w:numId w:val="51"/>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O recurso ou o pedido de reconsideração relativa às penalidades acima dispostas será dirigido à autoridade superior, a qual decidirá o recurso no prazo de 05 (cinco) dias úteis e o pedido de reconsideração, no prazo de 10 (dez) dias úteis.</w:t>
      </w:r>
    </w:p>
    <w:p w14:paraId="5BF6177E" w14:textId="77777777" w:rsidR="007D0236" w:rsidRPr="006C061E" w:rsidRDefault="00CD1BE1" w:rsidP="006255E3">
      <w:pPr>
        <w:numPr>
          <w:ilvl w:val="0"/>
          <w:numId w:val="51"/>
        </w:numPr>
        <w:spacing w:before="120" w:after="0" w:line="240" w:lineRule="auto"/>
        <w:jc w:val="both"/>
        <w:rPr>
          <w:rFonts w:ascii="Arial" w:eastAsia="Tahoma" w:hAnsi="Arial" w:cs="Arial"/>
          <w:sz w:val="24"/>
          <w:szCs w:val="24"/>
        </w:rPr>
      </w:pPr>
      <w:r w:rsidRPr="006C061E">
        <w:rPr>
          <w:rFonts w:ascii="Arial" w:eastAsia="Tahoma" w:hAnsi="Arial" w:cs="Arial"/>
          <w:sz w:val="24"/>
          <w:szCs w:val="24"/>
          <w:u w:val="single"/>
        </w:rPr>
        <w:t>Após transcorridos 45 (quarenta e cinco) dias do prazo previsto para a entrega, sem que haja a</w:t>
      </w:r>
      <w:r w:rsidRPr="006C061E">
        <w:rPr>
          <w:rFonts w:ascii="Arial" w:eastAsia="Tahoma" w:hAnsi="Arial" w:cs="Arial"/>
          <w:spacing w:val="1"/>
          <w:sz w:val="24"/>
          <w:szCs w:val="24"/>
        </w:rPr>
        <w:t xml:space="preserve"> </w:t>
      </w:r>
      <w:r w:rsidRPr="006C061E">
        <w:rPr>
          <w:rFonts w:ascii="Arial" w:eastAsia="Tahoma" w:hAnsi="Arial" w:cs="Arial"/>
          <w:sz w:val="24"/>
          <w:szCs w:val="24"/>
          <w:u w:val="single"/>
        </w:rPr>
        <w:t>efetiva entrega do objeto, a requisição de compra será automaticamente cancelada e com a anulação</w:t>
      </w:r>
      <w:r w:rsidRPr="006C061E">
        <w:rPr>
          <w:rFonts w:ascii="Arial" w:eastAsia="Tahoma" w:hAnsi="Arial" w:cs="Arial"/>
          <w:spacing w:val="1"/>
          <w:sz w:val="24"/>
          <w:szCs w:val="24"/>
        </w:rPr>
        <w:t xml:space="preserve"> </w:t>
      </w:r>
      <w:r w:rsidRPr="006C061E">
        <w:rPr>
          <w:rFonts w:ascii="Arial" w:eastAsia="Tahoma" w:hAnsi="Arial" w:cs="Arial"/>
          <w:sz w:val="24"/>
          <w:szCs w:val="24"/>
          <w:u w:val="single"/>
        </w:rPr>
        <w:t>definitiva, parcial ou total do respectivo empenho, sendo a empresa declarada impedida de contratar</w:t>
      </w:r>
      <w:r w:rsidRPr="006C061E">
        <w:rPr>
          <w:rFonts w:ascii="Arial" w:eastAsia="Tahoma" w:hAnsi="Arial" w:cs="Arial"/>
          <w:spacing w:val="-57"/>
          <w:sz w:val="24"/>
          <w:szCs w:val="24"/>
        </w:rPr>
        <w:t xml:space="preserve"> </w:t>
      </w:r>
      <w:r w:rsidRPr="006C061E">
        <w:rPr>
          <w:rFonts w:ascii="Arial" w:eastAsia="Tahoma" w:hAnsi="Arial" w:cs="Arial"/>
          <w:sz w:val="24"/>
          <w:szCs w:val="24"/>
          <w:u w:val="single"/>
        </w:rPr>
        <w:t>com</w:t>
      </w:r>
      <w:r w:rsidRPr="006C061E">
        <w:rPr>
          <w:rFonts w:ascii="Arial" w:eastAsia="Tahoma" w:hAnsi="Arial" w:cs="Arial"/>
          <w:spacing w:val="-1"/>
          <w:sz w:val="24"/>
          <w:szCs w:val="24"/>
          <w:u w:val="single"/>
        </w:rPr>
        <w:t xml:space="preserve"> </w:t>
      </w:r>
      <w:r w:rsidRPr="006C061E">
        <w:rPr>
          <w:rFonts w:ascii="Arial" w:eastAsia="Tahoma" w:hAnsi="Arial" w:cs="Arial"/>
          <w:sz w:val="24"/>
          <w:szCs w:val="24"/>
          <w:u w:val="single"/>
        </w:rPr>
        <w:t>o este</w:t>
      </w:r>
      <w:r w:rsidRPr="006C061E">
        <w:rPr>
          <w:rFonts w:ascii="Arial" w:eastAsia="Tahoma" w:hAnsi="Arial" w:cs="Arial"/>
          <w:spacing w:val="-1"/>
          <w:sz w:val="24"/>
          <w:szCs w:val="24"/>
          <w:u w:val="single"/>
        </w:rPr>
        <w:t xml:space="preserve"> </w:t>
      </w:r>
      <w:r w:rsidRPr="006C061E">
        <w:rPr>
          <w:rFonts w:ascii="Arial" w:eastAsia="Tahoma" w:hAnsi="Arial" w:cs="Arial"/>
          <w:sz w:val="24"/>
          <w:szCs w:val="24"/>
          <w:u w:val="single"/>
        </w:rPr>
        <w:t>consórcio, além das penalizações</w:t>
      </w:r>
      <w:r w:rsidRPr="006C061E">
        <w:rPr>
          <w:rFonts w:ascii="Arial" w:eastAsia="Tahoma" w:hAnsi="Arial" w:cs="Arial"/>
          <w:spacing w:val="59"/>
          <w:sz w:val="24"/>
          <w:szCs w:val="24"/>
          <w:u w:val="single"/>
        </w:rPr>
        <w:t xml:space="preserve"> </w:t>
      </w:r>
      <w:r w:rsidRPr="006C061E">
        <w:rPr>
          <w:rFonts w:ascii="Arial" w:eastAsia="Tahoma" w:hAnsi="Arial" w:cs="Arial"/>
          <w:sz w:val="24"/>
          <w:szCs w:val="24"/>
          <w:u w:val="single"/>
        </w:rPr>
        <w:t>nos termos do</w:t>
      </w:r>
      <w:r w:rsidRPr="006C061E">
        <w:rPr>
          <w:rFonts w:ascii="Arial" w:eastAsia="Tahoma" w:hAnsi="Arial" w:cs="Arial"/>
          <w:spacing w:val="2"/>
          <w:sz w:val="24"/>
          <w:szCs w:val="24"/>
          <w:u w:val="single"/>
        </w:rPr>
        <w:t xml:space="preserve"> </w:t>
      </w:r>
      <w:r w:rsidRPr="006C061E">
        <w:rPr>
          <w:rFonts w:ascii="Arial" w:eastAsia="Tahoma" w:hAnsi="Arial" w:cs="Arial"/>
          <w:sz w:val="24"/>
          <w:szCs w:val="24"/>
          <w:u w:val="single"/>
        </w:rPr>
        <w:t>Item 9.2</w:t>
      </w:r>
      <w:r w:rsidRPr="006C061E">
        <w:rPr>
          <w:rFonts w:ascii="Arial" w:eastAsia="Tahoma" w:hAnsi="Arial" w:cs="Arial"/>
          <w:sz w:val="24"/>
          <w:szCs w:val="24"/>
        </w:rPr>
        <w:t>. deste Edital.</w:t>
      </w:r>
    </w:p>
    <w:p w14:paraId="0AF02899" w14:textId="77777777" w:rsidR="007D0236" w:rsidRPr="006C061E" w:rsidRDefault="00CD1BE1" w:rsidP="006255E3">
      <w:pPr>
        <w:numPr>
          <w:ilvl w:val="0"/>
          <w:numId w:val="51"/>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As comunicações e</w:t>
      </w:r>
      <w:r w:rsidRPr="006C061E">
        <w:rPr>
          <w:rFonts w:ascii="Arial" w:eastAsia="Tahoma" w:hAnsi="Arial" w:cs="Arial"/>
          <w:spacing w:val="60"/>
          <w:sz w:val="24"/>
          <w:szCs w:val="24"/>
        </w:rPr>
        <w:t xml:space="preserve"> </w:t>
      </w:r>
      <w:r w:rsidRPr="006C061E">
        <w:rPr>
          <w:rFonts w:ascii="Arial" w:eastAsia="Tahoma" w:hAnsi="Arial" w:cs="Arial"/>
          <w:sz w:val="24"/>
          <w:szCs w:val="24"/>
        </w:rPr>
        <w:t>intimações de prazos e decisões, nos casos previstos neste item, será feita</w:t>
      </w:r>
      <w:r w:rsidRPr="006C061E">
        <w:rPr>
          <w:rFonts w:ascii="Arial" w:eastAsia="Tahoma" w:hAnsi="Arial" w:cs="Arial"/>
          <w:spacing w:val="1"/>
          <w:sz w:val="24"/>
          <w:szCs w:val="24"/>
        </w:rPr>
        <w:t xml:space="preserve"> </w:t>
      </w:r>
      <w:r w:rsidRPr="006C061E">
        <w:rPr>
          <w:rFonts w:ascii="Arial" w:eastAsia="Tahoma" w:hAnsi="Arial" w:cs="Arial"/>
          <w:sz w:val="24"/>
          <w:szCs w:val="24"/>
        </w:rPr>
        <w:t>na forma do item 4.1, ou, na hipótese de indisponibilidade, por publicação no PNCP, Diário oficial da</w:t>
      </w:r>
      <w:r w:rsidRPr="006C061E">
        <w:rPr>
          <w:rFonts w:ascii="Arial" w:eastAsia="Tahoma" w:hAnsi="Arial" w:cs="Arial"/>
          <w:spacing w:val="1"/>
          <w:sz w:val="24"/>
          <w:szCs w:val="24"/>
        </w:rPr>
        <w:t xml:space="preserve"> </w:t>
      </w:r>
      <w:r w:rsidRPr="006C061E">
        <w:rPr>
          <w:rFonts w:ascii="Arial" w:eastAsia="Tahoma" w:hAnsi="Arial" w:cs="Arial"/>
          <w:sz w:val="24"/>
          <w:szCs w:val="24"/>
        </w:rPr>
        <w:t>AMM/MT</w:t>
      </w:r>
      <w:r w:rsidRPr="006C061E">
        <w:rPr>
          <w:rFonts w:ascii="Arial" w:eastAsia="Tahoma" w:hAnsi="Arial" w:cs="Arial"/>
          <w:spacing w:val="-1"/>
          <w:sz w:val="24"/>
          <w:szCs w:val="24"/>
        </w:rPr>
        <w:t xml:space="preserve"> </w:t>
      </w:r>
      <w:r w:rsidRPr="006C061E">
        <w:rPr>
          <w:rFonts w:ascii="Arial" w:eastAsia="Tahoma" w:hAnsi="Arial" w:cs="Arial"/>
          <w:sz w:val="24"/>
          <w:szCs w:val="24"/>
        </w:rPr>
        <w:t>e</w:t>
      </w:r>
      <w:r w:rsidRPr="006C061E">
        <w:rPr>
          <w:rFonts w:ascii="Arial" w:eastAsia="Tahoma" w:hAnsi="Arial" w:cs="Arial"/>
          <w:spacing w:val="-2"/>
          <w:sz w:val="24"/>
          <w:szCs w:val="24"/>
        </w:rPr>
        <w:t xml:space="preserve"> </w:t>
      </w:r>
      <w:r w:rsidRPr="006C061E">
        <w:rPr>
          <w:rFonts w:ascii="Arial" w:eastAsia="Tahoma" w:hAnsi="Arial" w:cs="Arial"/>
          <w:sz w:val="24"/>
          <w:szCs w:val="24"/>
        </w:rPr>
        <w:t>Diário Oficial de Contas TCE/MT.</w:t>
      </w:r>
    </w:p>
    <w:p w14:paraId="3A5237AB" w14:textId="77777777" w:rsidR="007D0236" w:rsidRPr="006C061E" w:rsidRDefault="00CD1BE1">
      <w:pPr>
        <w:spacing w:before="120" w:after="0" w:line="240" w:lineRule="auto"/>
        <w:rPr>
          <w:rFonts w:ascii="Arial" w:eastAsia="Tahoma" w:hAnsi="Arial" w:cs="Arial"/>
          <w:b/>
          <w:sz w:val="24"/>
          <w:szCs w:val="24"/>
        </w:rPr>
      </w:pPr>
      <w:r w:rsidRPr="006C061E">
        <w:rPr>
          <w:rFonts w:ascii="Arial" w:eastAsia="Tahoma" w:hAnsi="Arial" w:cs="Arial"/>
          <w:b/>
          <w:sz w:val="24"/>
          <w:szCs w:val="24"/>
        </w:rPr>
        <w:t>CLAUSULA DECIMA- DO REAJUSTAMENTO DE PREÇOS</w:t>
      </w:r>
    </w:p>
    <w:p w14:paraId="7F2E7CE6" w14:textId="77777777" w:rsidR="007D0236" w:rsidRPr="006C061E" w:rsidRDefault="00CD1BE1" w:rsidP="006255E3">
      <w:pPr>
        <w:numPr>
          <w:ilvl w:val="0"/>
          <w:numId w:val="52"/>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Os preços registrados serão fixos e irreajustáveis durante a vigência da Ata de Registro de</w:t>
      </w:r>
      <w:r w:rsidRPr="006C061E">
        <w:rPr>
          <w:rFonts w:ascii="Arial" w:eastAsia="Tahoma" w:hAnsi="Arial" w:cs="Arial"/>
          <w:spacing w:val="1"/>
          <w:sz w:val="24"/>
          <w:szCs w:val="24"/>
        </w:rPr>
        <w:t xml:space="preserve"> </w:t>
      </w:r>
      <w:r w:rsidRPr="006C061E">
        <w:rPr>
          <w:rFonts w:ascii="Arial" w:eastAsia="Tahoma" w:hAnsi="Arial" w:cs="Arial"/>
          <w:sz w:val="24"/>
          <w:szCs w:val="24"/>
        </w:rPr>
        <w:t>Preços.</w:t>
      </w:r>
    </w:p>
    <w:p w14:paraId="357A8555" w14:textId="77777777" w:rsidR="007D0236" w:rsidRPr="006C061E" w:rsidRDefault="00CD1BE1" w:rsidP="006255E3">
      <w:pPr>
        <w:numPr>
          <w:ilvl w:val="0"/>
          <w:numId w:val="52"/>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lastRenderedPageBreak/>
        <w:t>Considera-se Preço Registrado aquele atribuído aos produtos, incluindo todas as despesas e</w:t>
      </w:r>
      <w:r w:rsidRPr="006C061E">
        <w:rPr>
          <w:rFonts w:ascii="Arial" w:eastAsia="Tahoma" w:hAnsi="Arial" w:cs="Arial"/>
          <w:spacing w:val="1"/>
          <w:sz w:val="24"/>
          <w:szCs w:val="24"/>
        </w:rPr>
        <w:t xml:space="preserve"> </w:t>
      </w:r>
      <w:r w:rsidRPr="006C061E">
        <w:rPr>
          <w:rFonts w:ascii="Arial" w:eastAsia="Tahoma" w:hAnsi="Arial" w:cs="Arial"/>
          <w:sz w:val="24"/>
          <w:szCs w:val="24"/>
        </w:rPr>
        <w:t>custos</w:t>
      </w:r>
      <w:r w:rsidRPr="006C061E">
        <w:rPr>
          <w:rFonts w:ascii="Arial" w:eastAsia="Tahoma" w:hAnsi="Arial" w:cs="Arial"/>
          <w:spacing w:val="1"/>
          <w:sz w:val="24"/>
          <w:szCs w:val="24"/>
        </w:rPr>
        <w:t xml:space="preserve"> </w:t>
      </w:r>
      <w:r w:rsidRPr="006C061E">
        <w:rPr>
          <w:rFonts w:ascii="Arial" w:eastAsia="Tahoma" w:hAnsi="Arial" w:cs="Arial"/>
          <w:sz w:val="24"/>
          <w:szCs w:val="24"/>
        </w:rPr>
        <w:t>até</w:t>
      </w:r>
      <w:r w:rsidRPr="006C061E">
        <w:rPr>
          <w:rFonts w:ascii="Arial" w:eastAsia="Tahoma" w:hAnsi="Arial" w:cs="Arial"/>
          <w:spacing w:val="1"/>
          <w:sz w:val="24"/>
          <w:szCs w:val="24"/>
        </w:rPr>
        <w:t xml:space="preserve"> </w:t>
      </w:r>
      <w:r w:rsidRPr="006C061E">
        <w:rPr>
          <w:rFonts w:ascii="Arial" w:eastAsia="Tahoma" w:hAnsi="Arial" w:cs="Arial"/>
          <w:sz w:val="24"/>
          <w:szCs w:val="24"/>
        </w:rPr>
        <w:t>a</w:t>
      </w:r>
      <w:r w:rsidRPr="006C061E">
        <w:rPr>
          <w:rFonts w:ascii="Arial" w:eastAsia="Tahoma" w:hAnsi="Arial" w:cs="Arial"/>
          <w:spacing w:val="1"/>
          <w:sz w:val="24"/>
          <w:szCs w:val="24"/>
        </w:rPr>
        <w:t xml:space="preserve"> </w:t>
      </w:r>
      <w:r w:rsidRPr="006C061E">
        <w:rPr>
          <w:rFonts w:ascii="Arial" w:eastAsia="Tahoma" w:hAnsi="Arial" w:cs="Arial"/>
          <w:sz w:val="24"/>
          <w:szCs w:val="24"/>
        </w:rPr>
        <w:t>entrega</w:t>
      </w:r>
      <w:r w:rsidRPr="006C061E">
        <w:rPr>
          <w:rFonts w:ascii="Arial" w:eastAsia="Tahoma" w:hAnsi="Arial" w:cs="Arial"/>
          <w:spacing w:val="1"/>
          <w:sz w:val="24"/>
          <w:szCs w:val="24"/>
        </w:rPr>
        <w:t xml:space="preserve"> </w:t>
      </w:r>
      <w:r w:rsidRPr="006C061E">
        <w:rPr>
          <w:rFonts w:ascii="Arial" w:eastAsia="Tahoma" w:hAnsi="Arial" w:cs="Arial"/>
          <w:sz w:val="24"/>
          <w:szCs w:val="24"/>
        </w:rPr>
        <w:t>no</w:t>
      </w:r>
      <w:r w:rsidRPr="006C061E">
        <w:rPr>
          <w:rFonts w:ascii="Arial" w:eastAsia="Tahoma" w:hAnsi="Arial" w:cs="Arial"/>
          <w:spacing w:val="1"/>
          <w:sz w:val="24"/>
          <w:szCs w:val="24"/>
        </w:rPr>
        <w:t xml:space="preserve"> </w:t>
      </w:r>
      <w:r w:rsidRPr="006C061E">
        <w:rPr>
          <w:rFonts w:ascii="Arial" w:eastAsia="Tahoma" w:hAnsi="Arial" w:cs="Arial"/>
          <w:sz w:val="24"/>
          <w:szCs w:val="24"/>
        </w:rPr>
        <w:t>local</w:t>
      </w:r>
      <w:r w:rsidRPr="006C061E">
        <w:rPr>
          <w:rFonts w:ascii="Arial" w:eastAsia="Tahoma" w:hAnsi="Arial" w:cs="Arial"/>
          <w:spacing w:val="1"/>
          <w:sz w:val="24"/>
          <w:szCs w:val="24"/>
        </w:rPr>
        <w:t xml:space="preserve"> </w:t>
      </w:r>
      <w:r w:rsidRPr="006C061E">
        <w:rPr>
          <w:rFonts w:ascii="Arial" w:eastAsia="Tahoma" w:hAnsi="Arial" w:cs="Arial"/>
          <w:sz w:val="24"/>
          <w:szCs w:val="24"/>
        </w:rPr>
        <w:t>indicado,</w:t>
      </w:r>
      <w:r w:rsidRPr="006C061E">
        <w:rPr>
          <w:rFonts w:ascii="Arial" w:eastAsia="Tahoma" w:hAnsi="Arial" w:cs="Arial"/>
          <w:spacing w:val="1"/>
          <w:sz w:val="24"/>
          <w:szCs w:val="24"/>
        </w:rPr>
        <w:t xml:space="preserve"> </w:t>
      </w:r>
      <w:r w:rsidRPr="006C061E">
        <w:rPr>
          <w:rFonts w:ascii="Arial" w:eastAsia="Tahoma" w:hAnsi="Arial" w:cs="Arial"/>
          <w:sz w:val="24"/>
          <w:szCs w:val="24"/>
        </w:rPr>
        <w:t>tais</w:t>
      </w:r>
      <w:r w:rsidRPr="006C061E">
        <w:rPr>
          <w:rFonts w:ascii="Arial" w:eastAsia="Tahoma" w:hAnsi="Arial" w:cs="Arial"/>
          <w:spacing w:val="1"/>
          <w:sz w:val="24"/>
          <w:szCs w:val="24"/>
        </w:rPr>
        <w:t xml:space="preserve"> </w:t>
      </w:r>
      <w:r w:rsidRPr="006C061E">
        <w:rPr>
          <w:rFonts w:ascii="Arial" w:eastAsia="Tahoma" w:hAnsi="Arial" w:cs="Arial"/>
          <w:sz w:val="24"/>
          <w:szCs w:val="24"/>
        </w:rPr>
        <w:t>como:</w:t>
      </w:r>
      <w:r w:rsidRPr="006C061E">
        <w:rPr>
          <w:rFonts w:ascii="Arial" w:eastAsia="Tahoma" w:hAnsi="Arial" w:cs="Arial"/>
          <w:spacing w:val="1"/>
          <w:sz w:val="24"/>
          <w:szCs w:val="24"/>
        </w:rPr>
        <w:t xml:space="preserve"> </w:t>
      </w:r>
      <w:r w:rsidRPr="006C061E">
        <w:rPr>
          <w:rFonts w:ascii="Arial" w:eastAsia="Tahoma" w:hAnsi="Arial" w:cs="Arial"/>
          <w:sz w:val="24"/>
          <w:szCs w:val="24"/>
        </w:rPr>
        <w:t>tributos</w:t>
      </w:r>
      <w:r w:rsidRPr="006C061E">
        <w:rPr>
          <w:rFonts w:ascii="Arial" w:eastAsia="Tahoma" w:hAnsi="Arial" w:cs="Arial"/>
          <w:spacing w:val="1"/>
          <w:sz w:val="24"/>
          <w:szCs w:val="24"/>
        </w:rPr>
        <w:t xml:space="preserve"> </w:t>
      </w:r>
      <w:r w:rsidRPr="006C061E">
        <w:rPr>
          <w:rFonts w:ascii="Arial" w:eastAsia="Tahoma" w:hAnsi="Arial" w:cs="Arial"/>
          <w:sz w:val="24"/>
          <w:szCs w:val="24"/>
        </w:rPr>
        <w:t>(impostos,</w:t>
      </w:r>
      <w:r w:rsidRPr="006C061E">
        <w:rPr>
          <w:rFonts w:ascii="Arial" w:eastAsia="Tahoma" w:hAnsi="Arial" w:cs="Arial"/>
          <w:spacing w:val="1"/>
          <w:sz w:val="24"/>
          <w:szCs w:val="24"/>
        </w:rPr>
        <w:t xml:space="preserve"> </w:t>
      </w:r>
      <w:r w:rsidRPr="006C061E">
        <w:rPr>
          <w:rFonts w:ascii="Arial" w:eastAsia="Tahoma" w:hAnsi="Arial" w:cs="Arial"/>
          <w:sz w:val="24"/>
          <w:szCs w:val="24"/>
        </w:rPr>
        <w:t>taxas,</w:t>
      </w:r>
      <w:r w:rsidRPr="006C061E">
        <w:rPr>
          <w:rFonts w:ascii="Arial" w:eastAsia="Tahoma" w:hAnsi="Arial" w:cs="Arial"/>
          <w:spacing w:val="1"/>
          <w:sz w:val="24"/>
          <w:szCs w:val="24"/>
        </w:rPr>
        <w:t xml:space="preserve"> </w:t>
      </w:r>
      <w:r w:rsidRPr="006C061E">
        <w:rPr>
          <w:rFonts w:ascii="Arial" w:eastAsia="Tahoma" w:hAnsi="Arial" w:cs="Arial"/>
          <w:sz w:val="24"/>
          <w:szCs w:val="24"/>
        </w:rPr>
        <w:t>emolumentos,</w:t>
      </w:r>
      <w:r w:rsidRPr="006C061E">
        <w:rPr>
          <w:rFonts w:ascii="Arial" w:eastAsia="Tahoma" w:hAnsi="Arial" w:cs="Arial"/>
          <w:spacing w:val="1"/>
          <w:sz w:val="24"/>
          <w:szCs w:val="24"/>
        </w:rPr>
        <w:t xml:space="preserve"> </w:t>
      </w:r>
      <w:r w:rsidRPr="006C061E">
        <w:rPr>
          <w:rFonts w:ascii="Arial" w:eastAsia="Tahoma" w:hAnsi="Arial" w:cs="Arial"/>
          <w:sz w:val="24"/>
          <w:szCs w:val="24"/>
        </w:rPr>
        <w:t>contribuições</w:t>
      </w:r>
      <w:r w:rsidRPr="006C061E">
        <w:rPr>
          <w:rFonts w:ascii="Arial" w:eastAsia="Tahoma" w:hAnsi="Arial" w:cs="Arial"/>
          <w:spacing w:val="1"/>
          <w:sz w:val="24"/>
          <w:szCs w:val="24"/>
        </w:rPr>
        <w:t xml:space="preserve"> </w:t>
      </w:r>
      <w:r w:rsidRPr="006C061E">
        <w:rPr>
          <w:rFonts w:ascii="Arial" w:eastAsia="Tahoma" w:hAnsi="Arial" w:cs="Arial"/>
          <w:sz w:val="24"/>
          <w:szCs w:val="24"/>
        </w:rPr>
        <w:t>fiscais</w:t>
      </w:r>
      <w:r w:rsidRPr="006C061E">
        <w:rPr>
          <w:rFonts w:ascii="Arial" w:eastAsia="Tahoma" w:hAnsi="Arial" w:cs="Arial"/>
          <w:spacing w:val="1"/>
          <w:sz w:val="24"/>
          <w:szCs w:val="24"/>
        </w:rPr>
        <w:t xml:space="preserve"> </w:t>
      </w:r>
      <w:r w:rsidRPr="006C061E">
        <w:rPr>
          <w:rFonts w:ascii="Arial" w:eastAsia="Tahoma" w:hAnsi="Arial" w:cs="Arial"/>
          <w:sz w:val="24"/>
          <w:szCs w:val="24"/>
        </w:rPr>
        <w:t>e</w:t>
      </w:r>
      <w:r w:rsidRPr="006C061E">
        <w:rPr>
          <w:rFonts w:ascii="Arial" w:eastAsia="Tahoma" w:hAnsi="Arial" w:cs="Arial"/>
          <w:spacing w:val="1"/>
          <w:sz w:val="24"/>
          <w:szCs w:val="24"/>
        </w:rPr>
        <w:t xml:space="preserve"> </w:t>
      </w:r>
      <w:r w:rsidRPr="006C061E">
        <w:rPr>
          <w:rFonts w:ascii="Arial" w:eastAsia="Tahoma" w:hAnsi="Arial" w:cs="Arial"/>
          <w:sz w:val="24"/>
          <w:szCs w:val="24"/>
        </w:rPr>
        <w:t>parafiscais),</w:t>
      </w:r>
      <w:r w:rsidRPr="006C061E">
        <w:rPr>
          <w:rFonts w:ascii="Arial" w:eastAsia="Tahoma" w:hAnsi="Arial" w:cs="Arial"/>
          <w:spacing w:val="1"/>
          <w:sz w:val="24"/>
          <w:szCs w:val="24"/>
        </w:rPr>
        <w:t xml:space="preserve"> </w:t>
      </w:r>
      <w:r w:rsidRPr="006C061E">
        <w:rPr>
          <w:rFonts w:ascii="Arial" w:eastAsia="Tahoma" w:hAnsi="Arial" w:cs="Arial"/>
          <w:sz w:val="24"/>
          <w:szCs w:val="24"/>
        </w:rPr>
        <w:t>transporte,</w:t>
      </w:r>
      <w:r w:rsidRPr="006C061E">
        <w:rPr>
          <w:rFonts w:ascii="Arial" w:eastAsia="Tahoma" w:hAnsi="Arial" w:cs="Arial"/>
          <w:spacing w:val="1"/>
          <w:sz w:val="24"/>
          <w:szCs w:val="24"/>
        </w:rPr>
        <w:t xml:space="preserve"> </w:t>
      </w:r>
      <w:r w:rsidRPr="006C061E">
        <w:rPr>
          <w:rFonts w:ascii="Arial" w:eastAsia="Tahoma" w:hAnsi="Arial" w:cs="Arial"/>
          <w:sz w:val="24"/>
          <w:szCs w:val="24"/>
        </w:rPr>
        <w:t>embalagens,</w:t>
      </w:r>
      <w:r w:rsidRPr="006C061E">
        <w:rPr>
          <w:rFonts w:ascii="Arial" w:eastAsia="Tahoma" w:hAnsi="Arial" w:cs="Arial"/>
          <w:spacing w:val="1"/>
          <w:sz w:val="24"/>
          <w:szCs w:val="24"/>
        </w:rPr>
        <w:t xml:space="preserve"> </w:t>
      </w:r>
      <w:r w:rsidRPr="006C061E">
        <w:rPr>
          <w:rFonts w:ascii="Arial" w:eastAsia="Tahoma" w:hAnsi="Arial" w:cs="Arial"/>
          <w:sz w:val="24"/>
          <w:szCs w:val="24"/>
        </w:rPr>
        <w:t>seguros,</w:t>
      </w:r>
      <w:r w:rsidRPr="006C061E">
        <w:rPr>
          <w:rFonts w:ascii="Arial" w:eastAsia="Tahoma" w:hAnsi="Arial" w:cs="Arial"/>
          <w:spacing w:val="1"/>
          <w:sz w:val="24"/>
          <w:szCs w:val="24"/>
        </w:rPr>
        <w:t xml:space="preserve"> </w:t>
      </w:r>
      <w:r w:rsidRPr="006C061E">
        <w:rPr>
          <w:rFonts w:ascii="Arial" w:eastAsia="Tahoma" w:hAnsi="Arial" w:cs="Arial"/>
          <w:sz w:val="24"/>
          <w:szCs w:val="24"/>
        </w:rPr>
        <w:t>mão</w:t>
      </w:r>
      <w:r w:rsidRPr="006C061E">
        <w:rPr>
          <w:rFonts w:ascii="Arial" w:eastAsia="Tahoma" w:hAnsi="Arial" w:cs="Arial"/>
          <w:spacing w:val="1"/>
          <w:sz w:val="24"/>
          <w:szCs w:val="24"/>
        </w:rPr>
        <w:t xml:space="preserve"> </w:t>
      </w:r>
      <w:r w:rsidRPr="006C061E">
        <w:rPr>
          <w:rFonts w:ascii="Arial" w:eastAsia="Tahoma" w:hAnsi="Arial" w:cs="Arial"/>
          <w:sz w:val="24"/>
          <w:szCs w:val="24"/>
        </w:rPr>
        <w:t>de</w:t>
      </w:r>
      <w:r w:rsidRPr="006C061E">
        <w:rPr>
          <w:rFonts w:ascii="Arial" w:eastAsia="Tahoma" w:hAnsi="Arial" w:cs="Arial"/>
          <w:spacing w:val="1"/>
          <w:sz w:val="24"/>
          <w:szCs w:val="24"/>
        </w:rPr>
        <w:t xml:space="preserve"> </w:t>
      </w:r>
      <w:r w:rsidRPr="006C061E">
        <w:rPr>
          <w:rFonts w:ascii="Arial" w:eastAsia="Tahoma" w:hAnsi="Arial" w:cs="Arial"/>
          <w:sz w:val="24"/>
          <w:szCs w:val="24"/>
        </w:rPr>
        <w:t>obra</w:t>
      </w:r>
      <w:r w:rsidRPr="006C061E">
        <w:rPr>
          <w:rFonts w:ascii="Arial" w:eastAsia="Tahoma" w:hAnsi="Arial" w:cs="Arial"/>
          <w:spacing w:val="1"/>
          <w:sz w:val="24"/>
          <w:szCs w:val="24"/>
        </w:rPr>
        <w:t xml:space="preserve"> </w:t>
      </w:r>
      <w:r w:rsidRPr="006C061E">
        <w:rPr>
          <w:rFonts w:ascii="Arial" w:eastAsia="Tahoma" w:hAnsi="Arial" w:cs="Arial"/>
          <w:sz w:val="24"/>
          <w:szCs w:val="24"/>
        </w:rPr>
        <w:t>e</w:t>
      </w:r>
      <w:r w:rsidRPr="006C061E">
        <w:rPr>
          <w:rFonts w:ascii="Arial" w:eastAsia="Tahoma" w:hAnsi="Arial" w:cs="Arial"/>
          <w:spacing w:val="1"/>
          <w:sz w:val="24"/>
          <w:szCs w:val="24"/>
        </w:rPr>
        <w:t xml:space="preserve"> </w:t>
      </w:r>
      <w:r w:rsidRPr="006C061E">
        <w:rPr>
          <w:rFonts w:ascii="Arial" w:eastAsia="Tahoma" w:hAnsi="Arial" w:cs="Arial"/>
          <w:sz w:val="24"/>
          <w:szCs w:val="24"/>
        </w:rPr>
        <w:t>qualquer</w:t>
      </w:r>
      <w:r w:rsidRPr="006C061E">
        <w:rPr>
          <w:rFonts w:ascii="Arial" w:eastAsia="Tahoma" w:hAnsi="Arial" w:cs="Arial"/>
          <w:spacing w:val="1"/>
          <w:sz w:val="24"/>
          <w:szCs w:val="24"/>
        </w:rPr>
        <w:t xml:space="preserve"> </w:t>
      </w:r>
      <w:r w:rsidRPr="006C061E">
        <w:rPr>
          <w:rFonts w:ascii="Arial" w:eastAsia="Tahoma" w:hAnsi="Arial" w:cs="Arial"/>
          <w:sz w:val="24"/>
          <w:szCs w:val="24"/>
        </w:rPr>
        <w:t>despesa, acessória e/ou complementar e outras não especificadas neste Edital, mas que incidam no</w:t>
      </w:r>
      <w:r w:rsidRPr="006C061E">
        <w:rPr>
          <w:rFonts w:ascii="Arial" w:eastAsia="Tahoma" w:hAnsi="Arial" w:cs="Arial"/>
          <w:spacing w:val="1"/>
          <w:sz w:val="24"/>
          <w:szCs w:val="24"/>
        </w:rPr>
        <w:t xml:space="preserve"> </w:t>
      </w:r>
      <w:r w:rsidRPr="006C061E">
        <w:rPr>
          <w:rFonts w:ascii="Arial" w:eastAsia="Tahoma" w:hAnsi="Arial" w:cs="Arial"/>
          <w:sz w:val="24"/>
          <w:szCs w:val="24"/>
        </w:rPr>
        <w:t>cumprimento</w:t>
      </w:r>
      <w:r w:rsidRPr="006C061E">
        <w:rPr>
          <w:rFonts w:ascii="Arial" w:eastAsia="Tahoma" w:hAnsi="Arial" w:cs="Arial"/>
          <w:spacing w:val="-1"/>
          <w:sz w:val="24"/>
          <w:szCs w:val="24"/>
        </w:rPr>
        <w:t xml:space="preserve"> </w:t>
      </w:r>
      <w:r w:rsidRPr="006C061E">
        <w:rPr>
          <w:rFonts w:ascii="Arial" w:eastAsia="Tahoma" w:hAnsi="Arial" w:cs="Arial"/>
          <w:sz w:val="24"/>
          <w:szCs w:val="24"/>
        </w:rPr>
        <w:t>das obrigações</w:t>
      </w:r>
      <w:r w:rsidRPr="006C061E">
        <w:rPr>
          <w:rFonts w:ascii="Arial" w:eastAsia="Tahoma" w:hAnsi="Arial" w:cs="Arial"/>
          <w:spacing w:val="-1"/>
          <w:sz w:val="24"/>
          <w:szCs w:val="24"/>
        </w:rPr>
        <w:t xml:space="preserve"> </w:t>
      </w:r>
      <w:r w:rsidRPr="006C061E">
        <w:rPr>
          <w:rFonts w:ascii="Arial" w:eastAsia="Tahoma" w:hAnsi="Arial" w:cs="Arial"/>
          <w:sz w:val="24"/>
          <w:szCs w:val="24"/>
        </w:rPr>
        <w:t>assumidas pela</w:t>
      </w:r>
      <w:r w:rsidRPr="006C061E">
        <w:rPr>
          <w:rFonts w:ascii="Arial" w:eastAsia="Tahoma" w:hAnsi="Arial" w:cs="Arial"/>
          <w:spacing w:val="-3"/>
          <w:sz w:val="24"/>
          <w:szCs w:val="24"/>
        </w:rPr>
        <w:t xml:space="preserve"> </w:t>
      </w:r>
      <w:r w:rsidRPr="006C061E">
        <w:rPr>
          <w:rFonts w:ascii="Arial" w:eastAsia="Tahoma" w:hAnsi="Arial" w:cs="Arial"/>
          <w:sz w:val="24"/>
          <w:szCs w:val="24"/>
        </w:rPr>
        <w:t>empresa</w:t>
      </w:r>
      <w:r w:rsidRPr="006C061E">
        <w:rPr>
          <w:rFonts w:ascii="Arial" w:eastAsia="Tahoma" w:hAnsi="Arial" w:cs="Arial"/>
          <w:spacing w:val="-1"/>
          <w:sz w:val="24"/>
          <w:szCs w:val="24"/>
        </w:rPr>
        <w:t xml:space="preserve"> </w:t>
      </w:r>
      <w:r w:rsidRPr="006C061E">
        <w:rPr>
          <w:rFonts w:ascii="Arial" w:eastAsia="Tahoma" w:hAnsi="Arial" w:cs="Arial"/>
          <w:sz w:val="24"/>
          <w:szCs w:val="24"/>
        </w:rPr>
        <w:t>detentora</w:t>
      </w:r>
      <w:r w:rsidRPr="006C061E">
        <w:rPr>
          <w:rFonts w:ascii="Arial" w:eastAsia="Tahoma" w:hAnsi="Arial" w:cs="Arial"/>
          <w:spacing w:val="-2"/>
          <w:sz w:val="24"/>
          <w:szCs w:val="24"/>
        </w:rPr>
        <w:t xml:space="preserve"> </w:t>
      </w:r>
      <w:r w:rsidRPr="006C061E">
        <w:rPr>
          <w:rFonts w:ascii="Arial" w:eastAsia="Tahoma" w:hAnsi="Arial" w:cs="Arial"/>
          <w:sz w:val="24"/>
          <w:szCs w:val="24"/>
        </w:rPr>
        <w:t>da</w:t>
      </w:r>
      <w:r w:rsidRPr="006C061E">
        <w:rPr>
          <w:rFonts w:ascii="Arial" w:eastAsia="Tahoma" w:hAnsi="Arial" w:cs="Arial"/>
          <w:spacing w:val="1"/>
          <w:sz w:val="24"/>
          <w:szCs w:val="24"/>
        </w:rPr>
        <w:t xml:space="preserve"> </w:t>
      </w:r>
      <w:r w:rsidRPr="006C061E">
        <w:rPr>
          <w:rFonts w:ascii="Arial" w:eastAsia="Tahoma" w:hAnsi="Arial" w:cs="Arial"/>
          <w:sz w:val="24"/>
          <w:szCs w:val="24"/>
        </w:rPr>
        <w:t>ata</w:t>
      </w:r>
      <w:r w:rsidRPr="006C061E">
        <w:rPr>
          <w:rFonts w:ascii="Arial" w:eastAsia="Tahoma" w:hAnsi="Arial" w:cs="Arial"/>
          <w:spacing w:val="-1"/>
          <w:sz w:val="24"/>
          <w:szCs w:val="24"/>
        </w:rPr>
        <w:t xml:space="preserve"> </w:t>
      </w:r>
      <w:r w:rsidRPr="006C061E">
        <w:rPr>
          <w:rFonts w:ascii="Arial" w:eastAsia="Tahoma" w:hAnsi="Arial" w:cs="Arial"/>
          <w:sz w:val="24"/>
          <w:szCs w:val="24"/>
        </w:rPr>
        <w:t>na</w:t>
      </w:r>
      <w:r w:rsidRPr="006C061E">
        <w:rPr>
          <w:rFonts w:ascii="Arial" w:eastAsia="Tahoma" w:hAnsi="Arial" w:cs="Arial"/>
          <w:spacing w:val="-2"/>
          <w:sz w:val="24"/>
          <w:szCs w:val="24"/>
        </w:rPr>
        <w:t xml:space="preserve"> </w:t>
      </w:r>
      <w:r w:rsidRPr="006C061E">
        <w:rPr>
          <w:rFonts w:ascii="Arial" w:eastAsia="Tahoma" w:hAnsi="Arial" w:cs="Arial"/>
          <w:sz w:val="24"/>
          <w:szCs w:val="24"/>
        </w:rPr>
        <w:t>execução da</w:t>
      </w:r>
      <w:r w:rsidRPr="006C061E">
        <w:rPr>
          <w:rFonts w:ascii="Arial" w:eastAsia="Tahoma" w:hAnsi="Arial" w:cs="Arial"/>
          <w:spacing w:val="-2"/>
          <w:sz w:val="24"/>
          <w:szCs w:val="24"/>
        </w:rPr>
        <w:t xml:space="preserve"> </w:t>
      </w:r>
      <w:r w:rsidRPr="006C061E">
        <w:rPr>
          <w:rFonts w:ascii="Arial" w:eastAsia="Tahoma" w:hAnsi="Arial" w:cs="Arial"/>
          <w:sz w:val="24"/>
          <w:szCs w:val="24"/>
        </w:rPr>
        <w:t>mesma.</w:t>
      </w:r>
    </w:p>
    <w:p w14:paraId="3859D86F" w14:textId="77777777" w:rsidR="007D0236" w:rsidRPr="006C061E" w:rsidRDefault="00CD1BE1" w:rsidP="006255E3">
      <w:pPr>
        <w:numPr>
          <w:ilvl w:val="0"/>
          <w:numId w:val="52"/>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Os preços poderão ser revistos nas hipóteses de oscilação de preços, para mais ou para menos, devidamente comprovadas, nas situações supervenientes e imprevistas, força maior, caso fortuito ou fato do príncipe, que configurem área econômica extraordinária e extracontratual.</w:t>
      </w:r>
    </w:p>
    <w:p w14:paraId="69D0E9E5" w14:textId="77777777" w:rsidR="007D0236" w:rsidRPr="006C061E" w:rsidRDefault="00CD1BE1" w:rsidP="006255E3">
      <w:pPr>
        <w:numPr>
          <w:ilvl w:val="0"/>
          <w:numId w:val="52"/>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O Órgão Gerenciador deverá decidir sobre a revisão dos preços ou cancelamento do preço registrado no prazo máximo de dez dias, salvo motivo de força maior devidamente justificado no processo.</w:t>
      </w:r>
    </w:p>
    <w:p w14:paraId="0EA9F2A7" w14:textId="77777777" w:rsidR="007D0236" w:rsidRPr="006C061E" w:rsidRDefault="00CD1BE1" w:rsidP="006255E3">
      <w:pPr>
        <w:numPr>
          <w:ilvl w:val="0"/>
          <w:numId w:val="52"/>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No caso de reconhecimento do desequilíbrio econômico-financeiro do preço inicialmente estabelecido, o Órgão Gerenciador, se julgar conveniente, poderá optar pelo cancelamento do preço, liberando os fornecedores do compromisso assumido, sem aplicação de penalidades ou determinar a negociação.</w:t>
      </w:r>
    </w:p>
    <w:p w14:paraId="28CE98D5" w14:textId="77777777" w:rsidR="007D0236" w:rsidRPr="006C061E" w:rsidRDefault="00CD1BE1" w:rsidP="006255E3">
      <w:pPr>
        <w:numPr>
          <w:ilvl w:val="0"/>
          <w:numId w:val="52"/>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Na ocorrência do preço registrado tornar-se superior ao preço praticado no mercado, o Órgão Gerenciador notificará o fornecedor com o primeiro menor preço registrado para o item visando a negociação para a redução de preços e sua adequação ao do mercado, mantendo o mesmo objeto cotado, qualidade e especificações.</w:t>
      </w:r>
    </w:p>
    <w:p w14:paraId="18C9E4A5" w14:textId="77777777" w:rsidR="007D0236" w:rsidRPr="006C061E" w:rsidRDefault="00CD1BE1" w:rsidP="006255E3">
      <w:pPr>
        <w:numPr>
          <w:ilvl w:val="0"/>
          <w:numId w:val="52"/>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Dando-se por infrutífera a negociação de redução dos preços, o Órgão Gerenciador desonerará o fornecedor em relação ao item e cancelará o seu registro, sem prejuízos das penalidades cabíveis.</w:t>
      </w:r>
    </w:p>
    <w:p w14:paraId="14554970" w14:textId="77777777" w:rsidR="007D0236" w:rsidRPr="006C061E" w:rsidRDefault="00CD1BE1" w:rsidP="006255E3">
      <w:pPr>
        <w:numPr>
          <w:ilvl w:val="0"/>
          <w:numId w:val="52"/>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Simultaneamente procederá a convocação dos demais fornecedores, respeitada a ordem de classificação visando estabelecer igual oportunidade de negociação.</w:t>
      </w:r>
    </w:p>
    <w:p w14:paraId="26EF09B5" w14:textId="77777777" w:rsidR="007D0236" w:rsidRPr="006C061E" w:rsidRDefault="00CD1BE1" w:rsidP="006255E3">
      <w:pPr>
        <w:numPr>
          <w:ilvl w:val="0"/>
          <w:numId w:val="52"/>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Quando o preço registrado se tornar inferior aos praticados no mercado, e o fornecedor não puder cumprir o compromisso inicialmente assumido poderá, mediante requerimento devidamente instruído, pedir revisão dos preços ou o cancelamento de seu registro.</w:t>
      </w:r>
    </w:p>
    <w:p w14:paraId="3B542B30" w14:textId="77777777" w:rsidR="007D0236" w:rsidRPr="006C061E" w:rsidRDefault="00CD1BE1" w:rsidP="006255E3">
      <w:pPr>
        <w:numPr>
          <w:ilvl w:val="0"/>
          <w:numId w:val="52"/>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 xml:space="preserve">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 </w:t>
      </w:r>
    </w:p>
    <w:p w14:paraId="2709A063" w14:textId="77777777" w:rsidR="007D0236" w:rsidRPr="006C061E" w:rsidRDefault="00CD1BE1" w:rsidP="006255E3">
      <w:pPr>
        <w:numPr>
          <w:ilvl w:val="0"/>
          <w:numId w:val="52"/>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 xml:space="preserve">A revisão será precedida de pesquisa prévia no mercado fornecedor, banco de dados, índices ou tabelas oficiais e/ou outros meios disponíveis para levantamento das condições de mercado, envolvendo todos os elementos para </w:t>
      </w:r>
      <w:r w:rsidRPr="006C061E">
        <w:rPr>
          <w:rFonts w:ascii="Arial" w:eastAsia="Tahoma" w:hAnsi="Arial" w:cs="Arial"/>
          <w:sz w:val="24"/>
          <w:szCs w:val="24"/>
        </w:rPr>
        <w:lastRenderedPageBreak/>
        <w:t>fins de graduar a justa remuneração do serviço ou fornecimento e no embasamento da decisão de deferir ou rejeitar o pedido;</w:t>
      </w:r>
    </w:p>
    <w:p w14:paraId="375AC889" w14:textId="77777777" w:rsidR="007D0236" w:rsidRPr="006C061E" w:rsidRDefault="00CD1BE1" w:rsidP="006255E3">
      <w:pPr>
        <w:numPr>
          <w:ilvl w:val="0"/>
          <w:numId w:val="52"/>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Preliminarmente o Órgão Gerenciador convocará todos os fornecedores no sentido de estabelecer negociação visando a manutenção dos preços originariamente registrados, dando-se preferência ao fornecedor de primeiro menor preço e, sucessivamente, aos demais classificados, respeitada a ordem de classificação.</w:t>
      </w:r>
    </w:p>
    <w:p w14:paraId="30CC100E" w14:textId="77777777" w:rsidR="007D0236" w:rsidRPr="006C061E" w:rsidRDefault="00CD1BE1" w:rsidP="006255E3">
      <w:pPr>
        <w:numPr>
          <w:ilvl w:val="0"/>
          <w:numId w:val="52"/>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Não havendo êxito nas negociações para definição de novo preço ou as licitantes não aceitarem o preço máximo a ser pago pelo Consórcio, o Órgão Gerenciador revogará a Ata de Registro de Preços, liberando os fornecedores dos compromissos assumidos, sem aplicação de penalidade.</w:t>
      </w:r>
    </w:p>
    <w:p w14:paraId="1F90AC39" w14:textId="77777777" w:rsidR="007D0236" w:rsidRPr="006C061E" w:rsidRDefault="00CD1BE1" w:rsidP="006255E3">
      <w:pPr>
        <w:numPr>
          <w:ilvl w:val="0"/>
          <w:numId w:val="52"/>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Definido o preço máximo a ser pago pelo Consórcio, o novo preço deverá ser consignado através de apostilamento na Ata de Registro de Preços, ao qual estarão as empresas vinculadas.</w:t>
      </w:r>
    </w:p>
    <w:p w14:paraId="0C2BD6F5" w14:textId="77777777" w:rsidR="007D0236" w:rsidRPr="006C061E" w:rsidRDefault="00CD1BE1" w:rsidP="006255E3">
      <w:pPr>
        <w:numPr>
          <w:ilvl w:val="0"/>
          <w:numId w:val="52"/>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Não será dado reajuste de preço a pedidos enviados ao fornecedor, caso seja concedido o</w:t>
      </w:r>
      <w:r w:rsidRPr="006C061E">
        <w:rPr>
          <w:rFonts w:ascii="Arial" w:eastAsia="Tahoma" w:hAnsi="Arial" w:cs="Arial"/>
          <w:spacing w:val="1"/>
          <w:sz w:val="24"/>
          <w:szCs w:val="24"/>
        </w:rPr>
        <w:t xml:space="preserve"> </w:t>
      </w:r>
      <w:r w:rsidRPr="006C061E">
        <w:rPr>
          <w:rFonts w:ascii="Arial" w:eastAsia="Tahoma" w:hAnsi="Arial" w:cs="Arial"/>
          <w:sz w:val="24"/>
          <w:szCs w:val="24"/>
        </w:rPr>
        <w:t>reequilíbrio</w:t>
      </w:r>
      <w:r w:rsidRPr="006C061E">
        <w:rPr>
          <w:rFonts w:ascii="Arial" w:eastAsia="Tahoma" w:hAnsi="Arial" w:cs="Arial"/>
          <w:spacing w:val="-1"/>
          <w:sz w:val="24"/>
          <w:szCs w:val="24"/>
        </w:rPr>
        <w:t xml:space="preserve"> </w:t>
      </w:r>
      <w:r w:rsidRPr="006C061E">
        <w:rPr>
          <w:rFonts w:ascii="Arial" w:eastAsia="Tahoma" w:hAnsi="Arial" w:cs="Arial"/>
          <w:sz w:val="24"/>
          <w:szCs w:val="24"/>
        </w:rPr>
        <w:t>valerá</w:t>
      </w:r>
      <w:r w:rsidRPr="006C061E">
        <w:rPr>
          <w:rFonts w:ascii="Arial" w:eastAsia="Tahoma" w:hAnsi="Arial" w:cs="Arial"/>
          <w:spacing w:val="-1"/>
          <w:sz w:val="24"/>
          <w:szCs w:val="24"/>
        </w:rPr>
        <w:t xml:space="preserve"> </w:t>
      </w:r>
      <w:r w:rsidRPr="006C061E">
        <w:rPr>
          <w:rFonts w:ascii="Arial" w:eastAsia="Tahoma" w:hAnsi="Arial" w:cs="Arial"/>
          <w:sz w:val="24"/>
          <w:szCs w:val="24"/>
        </w:rPr>
        <w:t>para</w:t>
      </w:r>
      <w:r w:rsidRPr="006C061E">
        <w:rPr>
          <w:rFonts w:ascii="Arial" w:eastAsia="Tahoma" w:hAnsi="Arial" w:cs="Arial"/>
          <w:spacing w:val="-2"/>
          <w:sz w:val="24"/>
          <w:szCs w:val="24"/>
        </w:rPr>
        <w:t xml:space="preserve"> </w:t>
      </w:r>
      <w:r w:rsidRPr="006C061E">
        <w:rPr>
          <w:rFonts w:ascii="Arial" w:eastAsia="Tahoma" w:hAnsi="Arial" w:cs="Arial"/>
          <w:sz w:val="24"/>
          <w:szCs w:val="24"/>
        </w:rPr>
        <w:t>os pedidos enviados</w:t>
      </w:r>
      <w:r w:rsidRPr="006C061E">
        <w:rPr>
          <w:rFonts w:ascii="Arial" w:eastAsia="Tahoma" w:hAnsi="Arial" w:cs="Arial"/>
          <w:spacing w:val="-1"/>
          <w:sz w:val="24"/>
          <w:szCs w:val="24"/>
        </w:rPr>
        <w:t xml:space="preserve"> </w:t>
      </w:r>
      <w:r w:rsidRPr="006C061E">
        <w:rPr>
          <w:rFonts w:ascii="Arial" w:eastAsia="Tahoma" w:hAnsi="Arial" w:cs="Arial"/>
          <w:sz w:val="24"/>
          <w:szCs w:val="24"/>
        </w:rPr>
        <w:t>a</w:t>
      </w:r>
      <w:r w:rsidRPr="006C061E">
        <w:rPr>
          <w:rFonts w:ascii="Arial" w:eastAsia="Tahoma" w:hAnsi="Arial" w:cs="Arial"/>
          <w:spacing w:val="-1"/>
          <w:sz w:val="24"/>
          <w:szCs w:val="24"/>
        </w:rPr>
        <w:t xml:space="preserve"> </w:t>
      </w:r>
      <w:r w:rsidRPr="006C061E">
        <w:rPr>
          <w:rFonts w:ascii="Arial" w:eastAsia="Tahoma" w:hAnsi="Arial" w:cs="Arial"/>
          <w:sz w:val="24"/>
          <w:szCs w:val="24"/>
        </w:rPr>
        <w:t>partir da</w:t>
      </w:r>
      <w:r w:rsidRPr="006C061E">
        <w:rPr>
          <w:rFonts w:ascii="Arial" w:eastAsia="Tahoma" w:hAnsi="Arial" w:cs="Arial"/>
          <w:spacing w:val="-3"/>
          <w:sz w:val="24"/>
          <w:szCs w:val="24"/>
        </w:rPr>
        <w:t xml:space="preserve"> </w:t>
      </w:r>
      <w:r w:rsidRPr="006C061E">
        <w:rPr>
          <w:rFonts w:ascii="Arial" w:eastAsia="Tahoma" w:hAnsi="Arial" w:cs="Arial"/>
          <w:sz w:val="24"/>
          <w:szCs w:val="24"/>
        </w:rPr>
        <w:t>aprovação pelo órgão</w:t>
      </w:r>
      <w:r w:rsidRPr="006C061E">
        <w:rPr>
          <w:rFonts w:ascii="Arial" w:eastAsia="Tahoma" w:hAnsi="Arial" w:cs="Arial"/>
          <w:spacing w:val="-1"/>
          <w:sz w:val="24"/>
          <w:szCs w:val="24"/>
        </w:rPr>
        <w:t xml:space="preserve"> </w:t>
      </w:r>
      <w:r w:rsidRPr="006C061E">
        <w:rPr>
          <w:rFonts w:ascii="Arial" w:eastAsia="Tahoma" w:hAnsi="Arial" w:cs="Arial"/>
          <w:sz w:val="24"/>
          <w:szCs w:val="24"/>
        </w:rPr>
        <w:t>gerenciador.</w:t>
      </w:r>
    </w:p>
    <w:p w14:paraId="08E23D17" w14:textId="77777777" w:rsidR="007D0236" w:rsidRPr="006C061E" w:rsidRDefault="00CD1BE1" w:rsidP="006255E3">
      <w:pPr>
        <w:numPr>
          <w:ilvl w:val="0"/>
          <w:numId w:val="52"/>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Na ocorrência de cancelamento de registro de preço para o item, poderá o Gestor da Ata</w:t>
      </w:r>
      <w:r w:rsidRPr="006C061E">
        <w:rPr>
          <w:rFonts w:ascii="Arial" w:eastAsia="Tahoma" w:hAnsi="Arial" w:cs="Arial"/>
          <w:spacing w:val="1"/>
          <w:sz w:val="24"/>
          <w:szCs w:val="24"/>
        </w:rPr>
        <w:t xml:space="preserve"> </w:t>
      </w:r>
      <w:r w:rsidRPr="006C061E">
        <w:rPr>
          <w:rFonts w:ascii="Arial" w:eastAsia="Tahoma" w:hAnsi="Arial" w:cs="Arial"/>
          <w:sz w:val="24"/>
          <w:szCs w:val="24"/>
        </w:rPr>
        <w:t>proceder</w:t>
      </w:r>
      <w:r w:rsidRPr="006C061E">
        <w:rPr>
          <w:rFonts w:ascii="Arial" w:eastAsia="Tahoma" w:hAnsi="Arial" w:cs="Arial"/>
          <w:spacing w:val="-1"/>
          <w:sz w:val="24"/>
          <w:szCs w:val="24"/>
        </w:rPr>
        <w:t xml:space="preserve"> </w:t>
      </w:r>
      <w:r w:rsidRPr="006C061E">
        <w:rPr>
          <w:rFonts w:ascii="Arial" w:eastAsia="Tahoma" w:hAnsi="Arial" w:cs="Arial"/>
          <w:sz w:val="24"/>
          <w:szCs w:val="24"/>
        </w:rPr>
        <w:t>à</w:t>
      </w:r>
      <w:r w:rsidRPr="006C061E">
        <w:rPr>
          <w:rFonts w:ascii="Arial" w:eastAsia="Tahoma" w:hAnsi="Arial" w:cs="Arial"/>
          <w:spacing w:val="-2"/>
          <w:sz w:val="24"/>
          <w:szCs w:val="24"/>
        </w:rPr>
        <w:t xml:space="preserve"> </w:t>
      </w:r>
      <w:r w:rsidRPr="006C061E">
        <w:rPr>
          <w:rFonts w:ascii="Arial" w:eastAsia="Tahoma" w:hAnsi="Arial" w:cs="Arial"/>
          <w:sz w:val="24"/>
          <w:szCs w:val="24"/>
        </w:rPr>
        <w:t>nova</w:t>
      </w:r>
      <w:r w:rsidRPr="006C061E">
        <w:rPr>
          <w:rFonts w:ascii="Arial" w:eastAsia="Tahoma" w:hAnsi="Arial" w:cs="Arial"/>
          <w:spacing w:val="-2"/>
          <w:sz w:val="24"/>
          <w:szCs w:val="24"/>
        </w:rPr>
        <w:t xml:space="preserve"> </w:t>
      </w:r>
      <w:r w:rsidRPr="006C061E">
        <w:rPr>
          <w:rFonts w:ascii="Arial" w:eastAsia="Tahoma" w:hAnsi="Arial" w:cs="Arial"/>
          <w:sz w:val="24"/>
          <w:szCs w:val="24"/>
        </w:rPr>
        <w:t>licitação</w:t>
      </w:r>
      <w:r w:rsidRPr="006C061E">
        <w:rPr>
          <w:rFonts w:ascii="Arial" w:eastAsia="Tahoma" w:hAnsi="Arial" w:cs="Arial"/>
          <w:spacing w:val="2"/>
          <w:sz w:val="24"/>
          <w:szCs w:val="24"/>
        </w:rPr>
        <w:t xml:space="preserve"> </w:t>
      </w:r>
      <w:r w:rsidRPr="006C061E">
        <w:rPr>
          <w:rFonts w:ascii="Arial" w:eastAsia="Tahoma" w:hAnsi="Arial" w:cs="Arial"/>
          <w:sz w:val="24"/>
          <w:szCs w:val="24"/>
        </w:rPr>
        <w:t>para</w:t>
      </w:r>
      <w:r w:rsidRPr="006C061E">
        <w:rPr>
          <w:rFonts w:ascii="Arial" w:eastAsia="Tahoma" w:hAnsi="Arial" w:cs="Arial"/>
          <w:spacing w:val="-2"/>
          <w:sz w:val="24"/>
          <w:szCs w:val="24"/>
        </w:rPr>
        <w:t xml:space="preserve"> </w:t>
      </w:r>
      <w:r w:rsidRPr="006C061E">
        <w:rPr>
          <w:rFonts w:ascii="Arial" w:eastAsia="Tahoma" w:hAnsi="Arial" w:cs="Arial"/>
          <w:sz w:val="24"/>
          <w:szCs w:val="24"/>
        </w:rPr>
        <w:t>a aquisição do produto,</w:t>
      </w:r>
      <w:r w:rsidRPr="006C061E">
        <w:rPr>
          <w:rFonts w:ascii="Arial" w:eastAsia="Tahoma" w:hAnsi="Arial" w:cs="Arial"/>
          <w:spacing w:val="-1"/>
          <w:sz w:val="24"/>
          <w:szCs w:val="24"/>
        </w:rPr>
        <w:t xml:space="preserve"> </w:t>
      </w:r>
      <w:r w:rsidRPr="006C061E">
        <w:rPr>
          <w:rFonts w:ascii="Arial" w:eastAsia="Tahoma" w:hAnsi="Arial" w:cs="Arial"/>
          <w:sz w:val="24"/>
          <w:szCs w:val="24"/>
        </w:rPr>
        <w:t>sem que caiba</w:t>
      </w:r>
      <w:r w:rsidRPr="006C061E">
        <w:rPr>
          <w:rFonts w:ascii="Arial" w:eastAsia="Tahoma" w:hAnsi="Arial" w:cs="Arial"/>
          <w:spacing w:val="-1"/>
          <w:sz w:val="24"/>
          <w:szCs w:val="24"/>
        </w:rPr>
        <w:t xml:space="preserve"> </w:t>
      </w:r>
      <w:r w:rsidRPr="006C061E">
        <w:rPr>
          <w:rFonts w:ascii="Arial" w:eastAsia="Tahoma" w:hAnsi="Arial" w:cs="Arial"/>
          <w:sz w:val="24"/>
          <w:szCs w:val="24"/>
        </w:rPr>
        <w:t>direito de</w:t>
      </w:r>
      <w:r w:rsidRPr="006C061E">
        <w:rPr>
          <w:rFonts w:ascii="Arial" w:eastAsia="Tahoma" w:hAnsi="Arial" w:cs="Arial"/>
          <w:spacing w:val="-1"/>
          <w:sz w:val="24"/>
          <w:szCs w:val="24"/>
        </w:rPr>
        <w:t xml:space="preserve"> </w:t>
      </w:r>
      <w:r w:rsidRPr="006C061E">
        <w:rPr>
          <w:rFonts w:ascii="Arial" w:eastAsia="Tahoma" w:hAnsi="Arial" w:cs="Arial"/>
          <w:sz w:val="24"/>
          <w:szCs w:val="24"/>
        </w:rPr>
        <w:t>recurso.</w:t>
      </w:r>
    </w:p>
    <w:p w14:paraId="6A4E44CA" w14:textId="77777777" w:rsidR="007D0236" w:rsidRPr="006C061E" w:rsidRDefault="007D0236">
      <w:pPr>
        <w:spacing w:before="120" w:after="0" w:line="240" w:lineRule="auto"/>
        <w:ind w:left="220"/>
        <w:jc w:val="both"/>
        <w:rPr>
          <w:rFonts w:ascii="Arial" w:eastAsia="Tahoma" w:hAnsi="Arial" w:cs="Arial"/>
          <w:sz w:val="24"/>
          <w:szCs w:val="24"/>
        </w:rPr>
      </w:pPr>
    </w:p>
    <w:p w14:paraId="57B1E461" w14:textId="77777777" w:rsidR="007D0236" w:rsidRPr="006C061E" w:rsidRDefault="00CD1BE1">
      <w:pPr>
        <w:spacing w:before="120" w:after="0" w:line="240" w:lineRule="auto"/>
        <w:rPr>
          <w:rFonts w:ascii="Arial" w:eastAsia="Tahoma" w:hAnsi="Arial" w:cs="Arial"/>
          <w:b/>
          <w:sz w:val="24"/>
          <w:szCs w:val="24"/>
        </w:rPr>
      </w:pPr>
      <w:r w:rsidRPr="006C061E">
        <w:rPr>
          <w:rFonts w:ascii="Arial" w:eastAsia="Tahoma" w:hAnsi="Arial" w:cs="Arial"/>
          <w:b/>
          <w:sz w:val="24"/>
          <w:szCs w:val="24"/>
        </w:rPr>
        <w:t>CLAUSULA PRIMEIRO - DO CANCELAMENTO DA ATA DE REGISTRO DE PREÇOS</w:t>
      </w:r>
    </w:p>
    <w:p w14:paraId="5E9345C3" w14:textId="77777777" w:rsidR="007D0236" w:rsidRPr="006C061E" w:rsidRDefault="00CD1BE1" w:rsidP="006255E3">
      <w:pPr>
        <w:numPr>
          <w:ilvl w:val="0"/>
          <w:numId w:val="53"/>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A presente Ata de Registro de Preços será cancelada, automaticamente, por decurso do prazo de vigência ou quando não restarem fornecedores registrados e, por iniciativa do Gestor da Ata quando:</w:t>
      </w:r>
    </w:p>
    <w:p w14:paraId="52E83297" w14:textId="77777777" w:rsidR="007D0236" w:rsidRPr="006C061E" w:rsidRDefault="00CD1BE1" w:rsidP="006255E3">
      <w:pPr>
        <w:numPr>
          <w:ilvl w:val="0"/>
          <w:numId w:val="53"/>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A detentora não cumprir as obrigações constantes desta Ata;</w:t>
      </w:r>
    </w:p>
    <w:p w14:paraId="30E9A226" w14:textId="77777777" w:rsidR="007D0236" w:rsidRPr="006C061E" w:rsidRDefault="00CD1BE1" w:rsidP="006255E3">
      <w:pPr>
        <w:numPr>
          <w:ilvl w:val="0"/>
          <w:numId w:val="53"/>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A detentora não retirar qualquer nota de empenho, no prazo estabelecido e o Consórcio não aceitar sua justificativa;</w:t>
      </w:r>
    </w:p>
    <w:p w14:paraId="0DFE56BD" w14:textId="77777777" w:rsidR="007D0236" w:rsidRPr="006C061E" w:rsidRDefault="00CD1BE1" w:rsidP="006255E3">
      <w:pPr>
        <w:numPr>
          <w:ilvl w:val="0"/>
          <w:numId w:val="53"/>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A detentora der causa a rescisão administrativa de contrato decorrente de registro de preços, a critério do CONSÓRCIO, observada a legislação em vigor;</w:t>
      </w:r>
    </w:p>
    <w:p w14:paraId="71523659" w14:textId="77777777" w:rsidR="007D0236" w:rsidRPr="006C061E" w:rsidRDefault="00CD1BE1" w:rsidP="006255E3">
      <w:pPr>
        <w:numPr>
          <w:ilvl w:val="0"/>
          <w:numId w:val="53"/>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Em qualquer das hipóteses de inexecução total ou parcial de contrato decorrente de registro de preços, se assim for decidido pelo CONSÓRCIO, com observância das disposições legais;</w:t>
      </w:r>
    </w:p>
    <w:p w14:paraId="79FBDC2E" w14:textId="77777777" w:rsidR="007D0236" w:rsidRPr="006C061E" w:rsidRDefault="00CD1BE1" w:rsidP="006255E3">
      <w:pPr>
        <w:numPr>
          <w:ilvl w:val="0"/>
          <w:numId w:val="53"/>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Os preços registrados se apresentarem superiores aos praticados no mercado, e a detentora não acatar a revisão dos mesmos;</w:t>
      </w:r>
    </w:p>
    <w:p w14:paraId="4E3AC79F" w14:textId="77777777" w:rsidR="007D0236" w:rsidRPr="006C061E" w:rsidRDefault="00CD1BE1" w:rsidP="006255E3">
      <w:pPr>
        <w:numPr>
          <w:ilvl w:val="0"/>
          <w:numId w:val="53"/>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Por razões de interesse público devidamente demonstradas e justificadas pelo Consórcio.</w:t>
      </w:r>
    </w:p>
    <w:p w14:paraId="400902CB" w14:textId="77777777" w:rsidR="007D0236" w:rsidRPr="006C061E" w:rsidRDefault="00CD1BE1" w:rsidP="006255E3">
      <w:pPr>
        <w:numPr>
          <w:ilvl w:val="0"/>
          <w:numId w:val="53"/>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lastRenderedPageBreak/>
        <w:t>A comunicação do cancelamento do preço registrado, nos casos previstos neste item, no portal nacional de de contratações públicas e no site oficial do ente.</w:t>
      </w:r>
    </w:p>
    <w:p w14:paraId="34BCEC08" w14:textId="77777777" w:rsidR="007D0236" w:rsidRPr="006C061E" w:rsidRDefault="00CD1BE1" w:rsidP="006255E3">
      <w:pPr>
        <w:numPr>
          <w:ilvl w:val="0"/>
          <w:numId w:val="53"/>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Pela detentora, quando, mediante solicitação por escrito, comprovar estar impossibilitada de cumprir as exigências desta Ata de Registro de Preços, ou, a juízo do CONSÓRCIO, quando comprovada a ocorrência de qualquer das hipóteses previstas no artigo Na Lei Federal nº 1</w:t>
      </w:r>
      <w:r w:rsidRPr="006C061E">
        <w:rPr>
          <w:rFonts w:ascii="Arial" w:eastAsia="Tahoma" w:hAnsi="Arial" w:cs="Arial"/>
          <w:sz w:val="24"/>
          <w:szCs w:val="24"/>
          <w:shd w:val="clear" w:color="auto" w:fill="FFFFFF"/>
        </w:rPr>
        <w:t>4.133/2</w:t>
      </w:r>
      <w:r w:rsidRPr="006C061E">
        <w:rPr>
          <w:rFonts w:ascii="Arial" w:eastAsia="Tahoma" w:hAnsi="Arial" w:cs="Arial"/>
          <w:sz w:val="24"/>
          <w:szCs w:val="24"/>
        </w:rPr>
        <w:t>1.</w:t>
      </w:r>
    </w:p>
    <w:p w14:paraId="4EB7B0EB" w14:textId="77777777" w:rsidR="007D0236" w:rsidRPr="006C061E" w:rsidRDefault="00CD1BE1" w:rsidP="006255E3">
      <w:pPr>
        <w:numPr>
          <w:ilvl w:val="0"/>
          <w:numId w:val="53"/>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A solicitação da detentora para cancelamento dos preços registrados deverá ser formulada com antecedência de 30 (trinta) dias, facultada ao Consórcio a aplicação das penalidades previstas na cláusula sétima, caso não aceitas as razões do pedido.</w:t>
      </w:r>
    </w:p>
    <w:p w14:paraId="780B022E" w14:textId="77777777" w:rsidR="007D0236" w:rsidRPr="006C061E" w:rsidRDefault="00CD1BE1">
      <w:pPr>
        <w:tabs>
          <w:tab w:val="left" w:pos="567"/>
          <w:tab w:val="left" w:pos="993"/>
          <w:tab w:val="left" w:pos="1560"/>
        </w:tabs>
        <w:spacing w:before="120" w:after="0" w:line="240" w:lineRule="auto"/>
        <w:jc w:val="both"/>
        <w:rPr>
          <w:rFonts w:ascii="Arial" w:eastAsia="Tahoma" w:hAnsi="Arial" w:cs="Arial"/>
          <w:b/>
          <w:sz w:val="24"/>
          <w:szCs w:val="24"/>
        </w:rPr>
      </w:pPr>
      <w:r w:rsidRPr="006C061E">
        <w:rPr>
          <w:rFonts w:ascii="Arial" w:eastAsia="Tahoma" w:hAnsi="Arial" w:cs="Arial"/>
          <w:b/>
          <w:sz w:val="24"/>
          <w:szCs w:val="24"/>
        </w:rPr>
        <w:t>CLAUSULA DECIMA SEGUNDA - DA AUTORIZAÇÃO PARA AQUISIÇÃO E EMISSÃO DE NOTA DE EMPENHO</w:t>
      </w:r>
    </w:p>
    <w:p w14:paraId="595FA49B" w14:textId="77777777" w:rsidR="007D0236" w:rsidRPr="006C061E" w:rsidRDefault="00CD1BE1" w:rsidP="006255E3">
      <w:pPr>
        <w:numPr>
          <w:ilvl w:val="0"/>
          <w:numId w:val="54"/>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As aquisições decorrentes desta ata serão autorizadas, conforme as demandas encaminhadas pelos municipios consorciados.</w:t>
      </w:r>
    </w:p>
    <w:p w14:paraId="453ABEED" w14:textId="77777777" w:rsidR="007D0236" w:rsidRPr="006C061E" w:rsidRDefault="00CD1BE1" w:rsidP="006255E3">
      <w:pPr>
        <w:numPr>
          <w:ilvl w:val="0"/>
          <w:numId w:val="54"/>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As aquisições decorrentes desta ata serão formalizadas através da emissão da nota de empenho de despesa, autorização de compra ou outro instrumento hábil, conforme o art. 6 da Lei nº 14.133, de 2021.</w:t>
      </w:r>
    </w:p>
    <w:p w14:paraId="79BB6429" w14:textId="77777777" w:rsidR="007D0236" w:rsidRPr="006C061E" w:rsidRDefault="007D0236">
      <w:pPr>
        <w:spacing w:before="120" w:after="0" w:line="240" w:lineRule="auto"/>
        <w:ind w:left="220"/>
        <w:jc w:val="both"/>
        <w:rPr>
          <w:rFonts w:ascii="Arial" w:eastAsia="Tahoma" w:hAnsi="Arial" w:cs="Arial"/>
          <w:sz w:val="24"/>
          <w:szCs w:val="24"/>
        </w:rPr>
      </w:pPr>
    </w:p>
    <w:p w14:paraId="24FE5F79" w14:textId="77777777" w:rsidR="007D0236" w:rsidRPr="006C061E" w:rsidRDefault="00CD1BE1">
      <w:pPr>
        <w:tabs>
          <w:tab w:val="left" w:pos="567"/>
          <w:tab w:val="left" w:pos="993"/>
          <w:tab w:val="left" w:pos="1560"/>
        </w:tabs>
        <w:spacing w:before="120" w:after="0" w:line="240" w:lineRule="auto"/>
        <w:rPr>
          <w:rFonts w:ascii="Arial" w:eastAsia="Tahoma" w:hAnsi="Arial" w:cs="Arial"/>
          <w:b/>
          <w:sz w:val="24"/>
          <w:szCs w:val="24"/>
        </w:rPr>
      </w:pPr>
      <w:r w:rsidRPr="006C061E">
        <w:rPr>
          <w:rFonts w:ascii="Arial" w:eastAsia="Tahoma" w:hAnsi="Arial" w:cs="Arial"/>
          <w:b/>
          <w:sz w:val="24"/>
          <w:szCs w:val="24"/>
        </w:rPr>
        <w:t>CLAUSULA DECIMA TERCEIRA- DAS COMUNICAÇÕES</w:t>
      </w:r>
    </w:p>
    <w:p w14:paraId="4DA1720F" w14:textId="77777777" w:rsidR="007D0236" w:rsidRPr="006C061E" w:rsidRDefault="00CD1BE1" w:rsidP="006255E3">
      <w:pPr>
        <w:numPr>
          <w:ilvl w:val="0"/>
          <w:numId w:val="55"/>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As comunicações entre as partes, relacionadas com o acompanhamento e controle da presente</w:t>
      </w:r>
      <w:r w:rsidRPr="006C061E">
        <w:rPr>
          <w:rFonts w:ascii="Arial" w:eastAsia="Tahoma" w:hAnsi="Arial" w:cs="Arial"/>
          <w:spacing w:val="1"/>
          <w:sz w:val="24"/>
          <w:szCs w:val="24"/>
        </w:rPr>
        <w:t xml:space="preserve"> </w:t>
      </w:r>
      <w:r w:rsidRPr="006C061E">
        <w:rPr>
          <w:rFonts w:ascii="Arial" w:eastAsia="Tahoma" w:hAnsi="Arial" w:cs="Arial"/>
          <w:sz w:val="24"/>
          <w:szCs w:val="24"/>
        </w:rPr>
        <w:t>Ata, serão feitas via sistema (SICS) fornecido pelo Consórcio, disponível em</w:t>
      </w:r>
      <w:r w:rsidRPr="006C061E">
        <w:rPr>
          <w:rFonts w:ascii="Arial" w:eastAsia="Tahoma" w:hAnsi="Arial" w:cs="Arial"/>
          <w:color w:val="0000FF"/>
          <w:sz w:val="24"/>
          <w:szCs w:val="24"/>
        </w:rPr>
        <w:t xml:space="preserve"> </w:t>
      </w:r>
      <w:hyperlink r:id="rId31">
        <w:r w:rsidRPr="006C061E">
          <w:rPr>
            <w:rFonts w:ascii="Arial" w:eastAsia="Tahoma" w:hAnsi="Arial" w:cs="Arial"/>
            <w:color w:val="0000FF"/>
            <w:sz w:val="24"/>
            <w:szCs w:val="24"/>
            <w:u w:val="single"/>
          </w:rPr>
          <w:t>www.cisvarc.com.br</w:t>
        </w:r>
      </w:hyperlink>
      <w:r w:rsidRPr="006C061E">
        <w:rPr>
          <w:rFonts w:ascii="Arial" w:eastAsia="Tahoma" w:hAnsi="Arial" w:cs="Arial"/>
          <w:sz w:val="24"/>
          <w:szCs w:val="24"/>
        </w:rPr>
        <w:t>,</w:t>
      </w:r>
      <w:r w:rsidRPr="006C061E">
        <w:rPr>
          <w:rFonts w:ascii="Arial" w:eastAsia="Tahoma" w:hAnsi="Arial" w:cs="Arial"/>
          <w:spacing w:val="1"/>
          <w:sz w:val="24"/>
          <w:szCs w:val="24"/>
        </w:rPr>
        <w:t xml:space="preserve"> </w:t>
      </w:r>
      <w:r w:rsidRPr="006C061E">
        <w:rPr>
          <w:rFonts w:ascii="Arial" w:eastAsia="Tahoma" w:hAnsi="Arial" w:cs="Arial"/>
          <w:sz w:val="24"/>
          <w:szCs w:val="24"/>
        </w:rPr>
        <w:t>na</w:t>
      </w:r>
      <w:r w:rsidRPr="006C061E">
        <w:rPr>
          <w:rFonts w:ascii="Arial" w:eastAsia="Tahoma" w:hAnsi="Arial" w:cs="Arial"/>
          <w:spacing w:val="1"/>
          <w:sz w:val="24"/>
          <w:szCs w:val="24"/>
        </w:rPr>
        <w:t xml:space="preserve"> </w:t>
      </w:r>
      <w:r w:rsidRPr="006C061E">
        <w:rPr>
          <w:rFonts w:ascii="Arial" w:eastAsia="Tahoma" w:hAnsi="Arial" w:cs="Arial"/>
          <w:sz w:val="24"/>
          <w:szCs w:val="24"/>
        </w:rPr>
        <w:t>opção</w:t>
      </w:r>
      <w:r w:rsidRPr="006C061E">
        <w:rPr>
          <w:rFonts w:ascii="Arial" w:eastAsia="Tahoma" w:hAnsi="Arial" w:cs="Arial"/>
          <w:spacing w:val="1"/>
          <w:sz w:val="24"/>
          <w:szCs w:val="24"/>
        </w:rPr>
        <w:t xml:space="preserve"> </w:t>
      </w:r>
      <w:r w:rsidRPr="006C061E">
        <w:rPr>
          <w:rFonts w:ascii="Arial" w:eastAsia="Tahoma" w:hAnsi="Arial" w:cs="Arial"/>
          <w:sz w:val="24"/>
          <w:szCs w:val="24"/>
        </w:rPr>
        <w:t>“Acesso</w:t>
      </w:r>
      <w:r w:rsidRPr="006C061E">
        <w:rPr>
          <w:rFonts w:ascii="Arial" w:eastAsia="Tahoma" w:hAnsi="Arial" w:cs="Arial"/>
          <w:spacing w:val="1"/>
          <w:sz w:val="24"/>
          <w:szCs w:val="24"/>
        </w:rPr>
        <w:t xml:space="preserve"> </w:t>
      </w:r>
      <w:r w:rsidRPr="006C061E">
        <w:rPr>
          <w:rFonts w:ascii="Arial" w:eastAsia="Tahoma" w:hAnsi="Arial" w:cs="Arial"/>
          <w:sz w:val="24"/>
          <w:szCs w:val="24"/>
        </w:rPr>
        <w:t>ao</w:t>
      </w:r>
      <w:r w:rsidRPr="006C061E">
        <w:rPr>
          <w:rFonts w:ascii="Arial" w:eastAsia="Tahoma" w:hAnsi="Arial" w:cs="Arial"/>
          <w:spacing w:val="1"/>
          <w:sz w:val="24"/>
          <w:szCs w:val="24"/>
        </w:rPr>
        <w:t xml:space="preserve"> </w:t>
      </w:r>
      <w:r w:rsidRPr="006C061E">
        <w:rPr>
          <w:rFonts w:ascii="Arial" w:eastAsia="Tahoma" w:hAnsi="Arial" w:cs="Arial"/>
          <w:sz w:val="24"/>
          <w:szCs w:val="24"/>
        </w:rPr>
        <w:t>Sistema”</w:t>
      </w:r>
      <w:r w:rsidRPr="006C061E">
        <w:rPr>
          <w:rFonts w:ascii="Arial" w:eastAsia="Tahoma" w:hAnsi="Arial" w:cs="Arial"/>
          <w:spacing w:val="1"/>
          <w:sz w:val="24"/>
          <w:szCs w:val="24"/>
        </w:rPr>
        <w:t xml:space="preserve"> </w:t>
      </w:r>
      <w:r w:rsidRPr="006C061E">
        <w:rPr>
          <w:rFonts w:ascii="Arial" w:eastAsia="Tahoma" w:hAnsi="Arial" w:cs="Arial"/>
          <w:sz w:val="24"/>
          <w:szCs w:val="24"/>
        </w:rPr>
        <w:t>ou</w:t>
      </w:r>
      <w:r w:rsidRPr="006C061E">
        <w:rPr>
          <w:rFonts w:ascii="Arial" w:eastAsia="Tahoma" w:hAnsi="Arial" w:cs="Arial"/>
          <w:spacing w:val="1"/>
          <w:sz w:val="24"/>
          <w:szCs w:val="24"/>
        </w:rPr>
        <w:t xml:space="preserve"> </w:t>
      </w:r>
      <w:r w:rsidRPr="006C061E">
        <w:rPr>
          <w:rFonts w:ascii="Arial" w:eastAsia="Tahoma" w:hAnsi="Arial" w:cs="Arial"/>
          <w:sz w:val="24"/>
          <w:szCs w:val="24"/>
        </w:rPr>
        <w:t>em</w:t>
      </w:r>
      <w:r w:rsidRPr="006C061E">
        <w:rPr>
          <w:rFonts w:ascii="Arial" w:eastAsia="Tahoma" w:hAnsi="Arial" w:cs="Arial"/>
          <w:spacing w:val="1"/>
          <w:sz w:val="24"/>
          <w:szCs w:val="24"/>
        </w:rPr>
        <w:t xml:space="preserve"> </w:t>
      </w:r>
      <w:hyperlink r:id="rId32">
        <w:r w:rsidRPr="006C061E">
          <w:rPr>
            <w:rFonts w:ascii="Arial" w:eastAsia="Tahoma" w:hAnsi="Arial" w:cs="Arial"/>
            <w:color w:val="0000FF"/>
            <w:sz w:val="24"/>
            <w:szCs w:val="24"/>
            <w:u w:val="single"/>
          </w:rPr>
          <w:t>https://cpsvtp.pentagono.info/dash</w:t>
        </w:r>
      </w:hyperlink>
      <w:r w:rsidRPr="006C061E">
        <w:rPr>
          <w:rFonts w:ascii="Arial" w:eastAsia="Tahoma" w:hAnsi="Arial" w:cs="Arial"/>
          <w:sz w:val="24"/>
          <w:szCs w:val="24"/>
        </w:rPr>
        <w:t>,</w:t>
      </w:r>
      <w:r w:rsidRPr="006C061E">
        <w:rPr>
          <w:rFonts w:ascii="Arial" w:eastAsia="Tahoma" w:hAnsi="Arial" w:cs="Arial"/>
          <w:spacing w:val="1"/>
          <w:sz w:val="24"/>
          <w:szCs w:val="24"/>
        </w:rPr>
        <w:t xml:space="preserve"> </w:t>
      </w:r>
      <w:r w:rsidRPr="006C061E">
        <w:rPr>
          <w:rFonts w:ascii="Arial" w:eastAsia="Tahoma" w:hAnsi="Arial" w:cs="Arial"/>
          <w:sz w:val="24"/>
          <w:szCs w:val="24"/>
        </w:rPr>
        <w:t>através</w:t>
      </w:r>
      <w:r w:rsidRPr="006C061E">
        <w:rPr>
          <w:rFonts w:ascii="Arial" w:eastAsia="Tahoma" w:hAnsi="Arial" w:cs="Arial"/>
          <w:spacing w:val="1"/>
          <w:sz w:val="24"/>
          <w:szCs w:val="24"/>
        </w:rPr>
        <w:t xml:space="preserve"> </w:t>
      </w:r>
      <w:r w:rsidRPr="006C061E">
        <w:rPr>
          <w:rFonts w:ascii="Arial" w:eastAsia="Tahoma" w:hAnsi="Arial" w:cs="Arial"/>
          <w:sz w:val="24"/>
          <w:szCs w:val="24"/>
        </w:rPr>
        <w:t>do</w:t>
      </w:r>
      <w:r w:rsidRPr="006C061E">
        <w:rPr>
          <w:rFonts w:ascii="Arial" w:eastAsia="Tahoma" w:hAnsi="Arial" w:cs="Arial"/>
          <w:spacing w:val="1"/>
          <w:sz w:val="24"/>
          <w:szCs w:val="24"/>
        </w:rPr>
        <w:t xml:space="preserve"> </w:t>
      </w:r>
      <w:r w:rsidRPr="006C061E">
        <w:rPr>
          <w:rFonts w:ascii="Arial" w:eastAsia="Tahoma" w:hAnsi="Arial" w:cs="Arial"/>
          <w:sz w:val="24"/>
          <w:szCs w:val="24"/>
        </w:rPr>
        <w:t>usuário</w:t>
      </w:r>
      <w:r w:rsidRPr="006C061E">
        <w:rPr>
          <w:rFonts w:ascii="Arial" w:eastAsia="Tahoma" w:hAnsi="Arial" w:cs="Arial"/>
          <w:spacing w:val="1"/>
          <w:sz w:val="24"/>
          <w:szCs w:val="24"/>
        </w:rPr>
        <w:t xml:space="preserve"> </w:t>
      </w:r>
      <w:r w:rsidRPr="006C061E">
        <w:rPr>
          <w:rFonts w:ascii="Arial" w:eastAsia="Tahoma" w:hAnsi="Arial" w:cs="Arial"/>
          <w:sz w:val="24"/>
          <w:szCs w:val="24"/>
        </w:rPr>
        <w:t>cadastrado conforme</w:t>
      </w:r>
      <w:r w:rsidRPr="006C061E">
        <w:rPr>
          <w:rFonts w:ascii="Arial" w:eastAsia="Tahoma" w:hAnsi="Arial" w:cs="Arial"/>
          <w:spacing w:val="-3"/>
          <w:sz w:val="24"/>
          <w:szCs w:val="24"/>
        </w:rPr>
        <w:t xml:space="preserve"> </w:t>
      </w:r>
      <w:r w:rsidRPr="006C061E">
        <w:rPr>
          <w:rFonts w:ascii="Arial" w:eastAsia="Tahoma" w:hAnsi="Arial" w:cs="Arial"/>
          <w:sz w:val="24"/>
          <w:szCs w:val="24"/>
        </w:rPr>
        <w:t>item 4.1.</w:t>
      </w:r>
    </w:p>
    <w:p w14:paraId="45A17FC4" w14:textId="77777777" w:rsidR="007D0236" w:rsidRPr="006C061E" w:rsidRDefault="007D0236">
      <w:pPr>
        <w:tabs>
          <w:tab w:val="left" w:pos="567"/>
          <w:tab w:val="left" w:pos="993"/>
          <w:tab w:val="left" w:pos="1560"/>
        </w:tabs>
        <w:spacing w:before="120" w:after="0" w:line="240" w:lineRule="auto"/>
        <w:rPr>
          <w:rFonts w:ascii="Arial" w:eastAsia="Tahoma" w:hAnsi="Arial" w:cs="Arial"/>
          <w:b/>
          <w:sz w:val="24"/>
          <w:szCs w:val="24"/>
        </w:rPr>
      </w:pPr>
    </w:p>
    <w:p w14:paraId="5FAF65A2" w14:textId="77777777" w:rsidR="007D0236" w:rsidRPr="006C061E" w:rsidRDefault="007D0236">
      <w:pPr>
        <w:tabs>
          <w:tab w:val="left" w:pos="567"/>
          <w:tab w:val="left" w:pos="993"/>
          <w:tab w:val="left" w:pos="1560"/>
        </w:tabs>
        <w:spacing w:before="120" w:after="0" w:line="240" w:lineRule="auto"/>
        <w:rPr>
          <w:rFonts w:ascii="Arial" w:eastAsia="Tahoma" w:hAnsi="Arial" w:cs="Arial"/>
          <w:b/>
          <w:sz w:val="24"/>
          <w:szCs w:val="24"/>
        </w:rPr>
      </w:pPr>
    </w:p>
    <w:p w14:paraId="66DAD31D" w14:textId="77777777" w:rsidR="007D0236" w:rsidRPr="006C061E" w:rsidRDefault="00CD1BE1">
      <w:pPr>
        <w:tabs>
          <w:tab w:val="left" w:pos="567"/>
          <w:tab w:val="left" w:pos="993"/>
          <w:tab w:val="left" w:pos="1560"/>
        </w:tabs>
        <w:spacing w:before="120" w:after="0" w:line="240" w:lineRule="auto"/>
        <w:rPr>
          <w:rFonts w:ascii="Arial" w:eastAsia="Tahoma" w:hAnsi="Arial" w:cs="Arial"/>
          <w:b/>
          <w:sz w:val="24"/>
          <w:szCs w:val="24"/>
        </w:rPr>
      </w:pPr>
      <w:r w:rsidRPr="006C061E">
        <w:rPr>
          <w:rFonts w:ascii="Arial" w:eastAsia="Tahoma" w:hAnsi="Arial" w:cs="Arial"/>
          <w:b/>
          <w:sz w:val="24"/>
          <w:szCs w:val="24"/>
        </w:rPr>
        <w:t>CLAUSULA DECIMA QUARTA - DAS CONDIÇÕES E FISCALIZAÇÃO</w:t>
      </w:r>
    </w:p>
    <w:p w14:paraId="73E1E283" w14:textId="77777777" w:rsidR="007D0236" w:rsidRPr="006C061E" w:rsidRDefault="00CD1BE1" w:rsidP="006255E3">
      <w:pPr>
        <w:numPr>
          <w:ilvl w:val="0"/>
          <w:numId w:val="56"/>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A contratada será obrigada a atender ao pedido efetuado durante a vigência da Ata, mesmo que a entrega deles decorrentes estiver prevista para data posterior à do seu vencimento.</w:t>
      </w:r>
    </w:p>
    <w:p w14:paraId="3BBBB9C5" w14:textId="77777777" w:rsidR="007D0236" w:rsidRPr="006C061E" w:rsidRDefault="00CD1BE1" w:rsidP="006255E3">
      <w:pPr>
        <w:numPr>
          <w:ilvl w:val="0"/>
          <w:numId w:val="56"/>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O objeto desta licitação será recebido e fiscalizado pelo Servidora a ser designido por meio de postaria, fiscal de contrato, consoante o disposto no artigo 117, inciso 1 ao 4º, da Lei Federal nº. 14.133/21 com as alterações introduzidas pela Lei Federal nº. 8.883/94 e seguintes, e demais normas pertinentes.</w:t>
      </w:r>
    </w:p>
    <w:p w14:paraId="2BD28FE9" w14:textId="77777777" w:rsidR="007D0236" w:rsidRPr="006C061E" w:rsidRDefault="007D0236">
      <w:pPr>
        <w:spacing w:before="120" w:after="0" w:line="240" w:lineRule="auto"/>
        <w:ind w:left="220"/>
        <w:jc w:val="both"/>
        <w:rPr>
          <w:rFonts w:ascii="Arial" w:eastAsia="Tahoma" w:hAnsi="Arial" w:cs="Arial"/>
          <w:sz w:val="24"/>
          <w:szCs w:val="24"/>
        </w:rPr>
      </w:pPr>
    </w:p>
    <w:p w14:paraId="47E7B336" w14:textId="77777777" w:rsidR="007D0236" w:rsidRPr="006C061E" w:rsidRDefault="00CD1BE1">
      <w:pPr>
        <w:tabs>
          <w:tab w:val="left" w:pos="567"/>
          <w:tab w:val="left" w:pos="993"/>
          <w:tab w:val="left" w:pos="1560"/>
        </w:tabs>
        <w:spacing w:before="120" w:after="0" w:line="240" w:lineRule="auto"/>
        <w:rPr>
          <w:rFonts w:ascii="Arial" w:eastAsia="Tahoma" w:hAnsi="Arial" w:cs="Arial"/>
          <w:b/>
          <w:sz w:val="24"/>
          <w:szCs w:val="24"/>
        </w:rPr>
      </w:pPr>
      <w:r w:rsidRPr="006C061E">
        <w:rPr>
          <w:rFonts w:ascii="Arial" w:eastAsia="Tahoma" w:hAnsi="Arial" w:cs="Arial"/>
          <w:b/>
          <w:sz w:val="24"/>
          <w:szCs w:val="24"/>
        </w:rPr>
        <w:t>CLAUSULA DECIMA QUINTA- DAS DISPOSIÇÕES FINAIS</w:t>
      </w:r>
    </w:p>
    <w:p w14:paraId="1ED30918" w14:textId="77777777" w:rsidR="007D0236" w:rsidRPr="006C061E" w:rsidRDefault="00CD1BE1" w:rsidP="006255E3">
      <w:pPr>
        <w:numPr>
          <w:ilvl w:val="0"/>
          <w:numId w:val="57"/>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Integram esta Ata, o edital do PREGÃO ELETRÔNICO N. XX/2024 e a proposta da empresa classificada em 1º lugar no certame supra numerado.</w:t>
      </w:r>
    </w:p>
    <w:p w14:paraId="21109578" w14:textId="77777777" w:rsidR="007D0236" w:rsidRPr="006C061E" w:rsidRDefault="00CD1BE1" w:rsidP="006255E3">
      <w:pPr>
        <w:numPr>
          <w:ilvl w:val="0"/>
          <w:numId w:val="57"/>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lastRenderedPageBreak/>
        <w:t xml:space="preserve">Os casos omissos serão resolvidos de acordo com a Lei Federal nº 14.133/21 no que não colidir com a primeira e as demais normas aplicáveis. Subsidiariamente, aplicar-se-ão os princípios gerais de direito. </w:t>
      </w:r>
    </w:p>
    <w:p w14:paraId="1442D578" w14:textId="77777777" w:rsidR="007D0236" w:rsidRPr="006C061E" w:rsidRDefault="00CD1BE1" w:rsidP="006255E3">
      <w:pPr>
        <w:numPr>
          <w:ilvl w:val="0"/>
          <w:numId w:val="57"/>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O compromisso de fornecimento só estará caracterizado mediante recebimento da nota de empenho de despesa, autorização de compra ou outro instrumento hábil, conforme o art. 140 da Lei nº 14.133, de 2021.</w:t>
      </w:r>
    </w:p>
    <w:p w14:paraId="63040AE6" w14:textId="77777777" w:rsidR="007D0236" w:rsidRPr="006C061E" w:rsidRDefault="00CD1BE1" w:rsidP="006255E3">
      <w:pPr>
        <w:numPr>
          <w:ilvl w:val="0"/>
          <w:numId w:val="57"/>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Na hipótese de a detentora da ata se negar a receber o pedido, este deverá ser enviado pelo correio, registrado, considerando-se como efetivamente recebido na data do registro, para todos os efeitos legais.</w:t>
      </w:r>
    </w:p>
    <w:p w14:paraId="2D22FD23" w14:textId="77777777" w:rsidR="007D0236" w:rsidRPr="006C061E" w:rsidRDefault="00CD1BE1">
      <w:pPr>
        <w:tabs>
          <w:tab w:val="left" w:pos="567"/>
          <w:tab w:val="left" w:pos="993"/>
          <w:tab w:val="left" w:pos="1560"/>
        </w:tabs>
        <w:spacing w:before="120" w:after="0" w:line="240" w:lineRule="auto"/>
        <w:ind w:left="220"/>
        <w:jc w:val="both"/>
        <w:rPr>
          <w:rFonts w:ascii="Arial" w:eastAsia="Tahoma" w:hAnsi="Arial" w:cs="Arial"/>
          <w:b/>
          <w:sz w:val="24"/>
          <w:szCs w:val="24"/>
        </w:rPr>
      </w:pPr>
      <w:r w:rsidRPr="006C061E">
        <w:rPr>
          <w:rFonts w:ascii="Arial" w:eastAsia="Tahoma" w:hAnsi="Arial" w:cs="Arial"/>
          <w:b/>
          <w:sz w:val="24"/>
          <w:szCs w:val="24"/>
        </w:rPr>
        <w:t>CLAUSULA DECIMA SEXTA - DO FORO</w:t>
      </w:r>
    </w:p>
    <w:p w14:paraId="3255EA8D" w14:textId="77777777" w:rsidR="007D0236" w:rsidRPr="006C061E" w:rsidRDefault="00CD1BE1" w:rsidP="006255E3">
      <w:pPr>
        <w:numPr>
          <w:ilvl w:val="0"/>
          <w:numId w:val="58"/>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As partes elegem o foro da Comarca de Cuiabá- MT, como único competente para dirimir quaisquer ações oriundas desta Ata com exclusão de qualquer outro, por mais privilegiado que seja. E, por haverem assim pactuado, assinam, este instrumento na presença das testemunhas abaixo.</w:t>
      </w:r>
    </w:p>
    <w:p w14:paraId="2513FDF6" w14:textId="77777777" w:rsidR="007D0236" w:rsidRPr="006C061E" w:rsidRDefault="00CD1BE1">
      <w:pPr>
        <w:spacing w:before="120" w:after="0" w:line="240" w:lineRule="auto"/>
        <w:jc w:val="right"/>
        <w:rPr>
          <w:rFonts w:ascii="Arial" w:eastAsia="Tahoma" w:hAnsi="Arial" w:cs="Arial"/>
          <w:sz w:val="24"/>
          <w:szCs w:val="24"/>
        </w:rPr>
      </w:pPr>
      <w:r w:rsidRPr="006C061E">
        <w:rPr>
          <w:rFonts w:ascii="Arial" w:eastAsia="Tahoma" w:hAnsi="Arial" w:cs="Arial"/>
          <w:sz w:val="24"/>
          <w:szCs w:val="24"/>
        </w:rPr>
        <w:t>Cuiabá/MT,</w:t>
      </w:r>
      <w:r w:rsidRPr="006C061E">
        <w:rPr>
          <w:rFonts w:ascii="Arial" w:eastAsia="Tahoma" w:hAnsi="Arial" w:cs="Arial"/>
          <w:sz w:val="24"/>
          <w:szCs w:val="24"/>
          <w:u w:val="single"/>
        </w:rPr>
        <w:tab/>
      </w:r>
      <w:r w:rsidRPr="006C061E">
        <w:rPr>
          <w:rFonts w:ascii="Arial" w:eastAsia="Tahoma" w:hAnsi="Arial" w:cs="Arial"/>
          <w:sz w:val="24"/>
          <w:szCs w:val="24"/>
        </w:rPr>
        <w:t>de</w:t>
      </w:r>
      <w:r w:rsidRPr="006C061E">
        <w:rPr>
          <w:rFonts w:ascii="Arial" w:eastAsia="Tahoma" w:hAnsi="Arial" w:cs="Arial"/>
          <w:spacing w:val="-1"/>
          <w:sz w:val="24"/>
          <w:szCs w:val="24"/>
        </w:rPr>
        <w:t xml:space="preserve"> </w:t>
      </w:r>
      <w:r w:rsidRPr="006C061E">
        <w:rPr>
          <w:rFonts w:ascii="Arial" w:eastAsia="Tahoma" w:hAnsi="Arial" w:cs="Arial"/>
          <w:sz w:val="24"/>
          <w:szCs w:val="24"/>
        </w:rPr>
        <w:t>2024.</w:t>
      </w:r>
    </w:p>
    <w:p w14:paraId="0B029EF0" w14:textId="77777777" w:rsidR="007D0236" w:rsidRPr="006C061E" w:rsidRDefault="00CD1BE1">
      <w:pPr>
        <w:spacing w:before="120" w:after="0" w:line="240" w:lineRule="auto"/>
        <w:rPr>
          <w:rFonts w:ascii="Arial" w:eastAsia="Tahoma" w:hAnsi="Arial" w:cs="Arial"/>
          <w:spacing w:val="-57"/>
          <w:sz w:val="24"/>
          <w:szCs w:val="24"/>
        </w:rPr>
      </w:pPr>
      <w:r w:rsidRPr="006C061E">
        <w:rPr>
          <w:rFonts w:ascii="Arial" w:eastAsia="Tahoma" w:hAnsi="Arial" w:cs="Arial"/>
          <w:sz w:val="24"/>
          <w:szCs w:val="24"/>
        </w:rPr>
        <w:t>Consórcio Intermunicipal de Saúde Vale do Rio Cuiabá</w:t>
      </w:r>
      <w:r w:rsidRPr="006C061E">
        <w:rPr>
          <w:rFonts w:ascii="Arial" w:eastAsia="Tahoma" w:hAnsi="Arial" w:cs="Arial"/>
          <w:spacing w:val="-57"/>
          <w:sz w:val="24"/>
          <w:szCs w:val="24"/>
        </w:rPr>
        <w:t xml:space="preserve"> </w:t>
      </w:r>
    </w:p>
    <w:p w14:paraId="7E98051F" w14:textId="77777777" w:rsidR="007D0236" w:rsidRPr="006C061E" w:rsidRDefault="00CD1BE1">
      <w:pPr>
        <w:spacing w:before="120" w:after="0" w:line="240" w:lineRule="auto"/>
        <w:rPr>
          <w:rFonts w:ascii="Arial" w:eastAsia="Tahoma" w:hAnsi="Arial" w:cs="Arial"/>
          <w:sz w:val="24"/>
          <w:szCs w:val="24"/>
        </w:rPr>
      </w:pPr>
      <w:r w:rsidRPr="006C061E">
        <w:rPr>
          <w:rFonts w:ascii="Arial" w:eastAsia="Tahoma" w:hAnsi="Arial" w:cs="Arial"/>
          <w:sz w:val="24"/>
          <w:szCs w:val="24"/>
        </w:rPr>
        <w:t>Presidente</w:t>
      </w:r>
    </w:p>
    <w:p w14:paraId="29096F59" w14:textId="77777777" w:rsidR="007D0236" w:rsidRPr="006C061E" w:rsidRDefault="00CD1BE1">
      <w:pPr>
        <w:spacing w:before="120" w:after="0" w:line="240" w:lineRule="auto"/>
        <w:rPr>
          <w:rFonts w:ascii="Arial" w:eastAsia="Tahoma" w:hAnsi="Arial" w:cs="Arial"/>
          <w:sz w:val="24"/>
          <w:szCs w:val="24"/>
        </w:rPr>
      </w:pPr>
      <w:r w:rsidRPr="006C061E">
        <w:rPr>
          <w:rFonts w:ascii="Arial" w:eastAsia="Tahoma" w:hAnsi="Arial" w:cs="Arial"/>
          <w:sz w:val="24"/>
          <w:szCs w:val="24"/>
        </w:rPr>
        <w:t>Empresa</w:t>
      </w:r>
      <w:r w:rsidRPr="006C061E">
        <w:rPr>
          <w:rFonts w:ascii="Arial" w:eastAsia="Tahoma" w:hAnsi="Arial" w:cs="Arial"/>
          <w:spacing w:val="-2"/>
          <w:sz w:val="24"/>
          <w:szCs w:val="24"/>
        </w:rPr>
        <w:t xml:space="preserve"> </w:t>
      </w:r>
      <w:r w:rsidRPr="006C061E">
        <w:rPr>
          <w:rFonts w:ascii="Arial" w:eastAsia="Tahoma" w:hAnsi="Arial" w:cs="Arial"/>
          <w:sz w:val="24"/>
          <w:szCs w:val="24"/>
        </w:rPr>
        <w:t>Detentora</w:t>
      </w:r>
      <w:r w:rsidRPr="006C061E">
        <w:rPr>
          <w:rFonts w:ascii="Arial" w:eastAsia="Tahoma" w:hAnsi="Arial" w:cs="Arial"/>
          <w:spacing w:val="-2"/>
          <w:sz w:val="24"/>
          <w:szCs w:val="24"/>
        </w:rPr>
        <w:t xml:space="preserve"> </w:t>
      </w:r>
      <w:r w:rsidRPr="006C061E">
        <w:rPr>
          <w:rFonts w:ascii="Arial" w:eastAsia="Tahoma" w:hAnsi="Arial" w:cs="Arial"/>
          <w:sz w:val="24"/>
          <w:szCs w:val="24"/>
        </w:rPr>
        <w:t>da</w:t>
      </w:r>
      <w:r w:rsidRPr="006C061E">
        <w:rPr>
          <w:rFonts w:ascii="Arial" w:eastAsia="Tahoma" w:hAnsi="Arial" w:cs="Arial"/>
          <w:spacing w:val="-1"/>
          <w:sz w:val="24"/>
          <w:szCs w:val="24"/>
        </w:rPr>
        <w:t xml:space="preserve"> </w:t>
      </w:r>
      <w:r w:rsidRPr="006C061E">
        <w:rPr>
          <w:rFonts w:ascii="Arial" w:eastAsia="Tahoma" w:hAnsi="Arial" w:cs="Arial"/>
          <w:sz w:val="24"/>
          <w:szCs w:val="24"/>
        </w:rPr>
        <w:t>Ata</w:t>
      </w:r>
    </w:p>
    <w:p w14:paraId="6A017130" w14:textId="77777777" w:rsidR="007D0236" w:rsidRPr="006C061E" w:rsidRDefault="00CD1BE1">
      <w:pPr>
        <w:spacing w:before="120" w:after="0" w:line="240" w:lineRule="auto"/>
        <w:rPr>
          <w:rFonts w:ascii="Arial" w:eastAsia="Tahoma" w:hAnsi="Arial" w:cs="Arial"/>
          <w:sz w:val="24"/>
          <w:szCs w:val="24"/>
        </w:rPr>
      </w:pPr>
      <w:r w:rsidRPr="006C061E">
        <w:rPr>
          <w:rFonts w:ascii="Arial" w:eastAsia="Tahoma" w:hAnsi="Arial" w:cs="Arial"/>
          <w:sz w:val="24"/>
          <w:szCs w:val="24"/>
        </w:rPr>
        <w:t>Testemunhas:</w:t>
      </w:r>
    </w:p>
    <w:p w14:paraId="54601FB2" w14:textId="77777777" w:rsidR="007D0236" w:rsidRPr="006C061E" w:rsidRDefault="00CD1BE1">
      <w:pPr>
        <w:spacing w:before="120" w:after="0" w:line="240" w:lineRule="auto"/>
        <w:rPr>
          <w:rFonts w:ascii="Arial" w:eastAsia="Tahoma" w:hAnsi="Arial" w:cs="Arial"/>
          <w:sz w:val="24"/>
          <w:szCs w:val="24"/>
          <w:u w:val="single"/>
        </w:rPr>
      </w:pPr>
      <w:r w:rsidRPr="006C061E">
        <w:rPr>
          <w:rFonts w:ascii="Arial" w:eastAsia="Tahoma" w:hAnsi="Arial" w:cs="Arial"/>
          <w:sz w:val="24"/>
          <w:szCs w:val="24"/>
        </w:rPr>
        <w:t xml:space="preserve">1) </w:t>
      </w:r>
      <w:r w:rsidRPr="006C061E">
        <w:rPr>
          <w:rFonts w:ascii="Arial" w:eastAsia="Tahoma" w:hAnsi="Arial" w:cs="Arial"/>
          <w:spacing w:val="28"/>
          <w:sz w:val="24"/>
          <w:szCs w:val="24"/>
        </w:rPr>
        <w:t xml:space="preserve"> </w:t>
      </w:r>
      <w:r w:rsidRPr="006C061E">
        <w:rPr>
          <w:rFonts w:ascii="Arial" w:eastAsia="Tahoma" w:hAnsi="Arial" w:cs="Arial"/>
          <w:sz w:val="24"/>
          <w:szCs w:val="24"/>
          <w:u w:val="single"/>
        </w:rPr>
        <w:t xml:space="preserve"> </w:t>
      </w:r>
      <w:r w:rsidRPr="006C061E">
        <w:rPr>
          <w:rFonts w:ascii="Arial" w:eastAsia="Tahoma" w:hAnsi="Arial" w:cs="Arial"/>
          <w:sz w:val="24"/>
          <w:szCs w:val="24"/>
          <w:u w:val="single"/>
        </w:rPr>
        <w:tab/>
      </w:r>
    </w:p>
    <w:p w14:paraId="06ACC0AA" w14:textId="77777777" w:rsidR="007D0236" w:rsidRPr="006C061E" w:rsidRDefault="007D0236">
      <w:pPr>
        <w:spacing w:before="120" w:after="0" w:line="240" w:lineRule="auto"/>
        <w:jc w:val="center"/>
        <w:rPr>
          <w:rFonts w:ascii="Arial" w:eastAsia="Tahoma" w:hAnsi="Arial" w:cs="Arial"/>
          <w:b/>
          <w:sz w:val="24"/>
          <w:szCs w:val="24"/>
        </w:rPr>
      </w:pPr>
    </w:p>
    <w:p w14:paraId="2C67FACC" w14:textId="77777777" w:rsidR="007D0236" w:rsidRPr="006C061E" w:rsidRDefault="007D0236">
      <w:pPr>
        <w:spacing w:before="120" w:after="0" w:line="240" w:lineRule="auto"/>
        <w:jc w:val="center"/>
        <w:rPr>
          <w:rFonts w:ascii="Arial" w:eastAsia="Tahoma" w:hAnsi="Arial" w:cs="Arial"/>
          <w:b/>
          <w:sz w:val="24"/>
          <w:szCs w:val="24"/>
        </w:rPr>
      </w:pPr>
    </w:p>
    <w:p w14:paraId="2C0D3110" w14:textId="77777777" w:rsidR="007D0236" w:rsidRPr="006C061E" w:rsidRDefault="007D0236">
      <w:pPr>
        <w:spacing w:before="120" w:after="0" w:line="240" w:lineRule="auto"/>
        <w:jc w:val="center"/>
        <w:rPr>
          <w:rFonts w:ascii="Arial" w:eastAsia="Tahoma" w:hAnsi="Arial" w:cs="Arial"/>
          <w:b/>
          <w:sz w:val="24"/>
          <w:szCs w:val="24"/>
        </w:rPr>
      </w:pPr>
    </w:p>
    <w:p w14:paraId="111FFB32" w14:textId="77777777" w:rsidR="007D0236" w:rsidRPr="006C061E" w:rsidRDefault="007D0236">
      <w:pPr>
        <w:spacing w:before="120" w:after="0" w:line="240" w:lineRule="auto"/>
        <w:jc w:val="center"/>
        <w:rPr>
          <w:rFonts w:ascii="Arial" w:eastAsia="Tahoma" w:hAnsi="Arial" w:cs="Arial"/>
          <w:b/>
          <w:sz w:val="24"/>
          <w:szCs w:val="24"/>
        </w:rPr>
      </w:pPr>
    </w:p>
    <w:p w14:paraId="12F4727A" w14:textId="77777777" w:rsidR="007D0236" w:rsidRPr="006C061E" w:rsidRDefault="007D0236">
      <w:pPr>
        <w:spacing w:before="120" w:after="0" w:line="240" w:lineRule="auto"/>
        <w:jc w:val="center"/>
        <w:rPr>
          <w:rFonts w:ascii="Arial" w:eastAsia="Tahoma" w:hAnsi="Arial" w:cs="Arial"/>
          <w:b/>
          <w:sz w:val="24"/>
          <w:szCs w:val="24"/>
        </w:rPr>
      </w:pPr>
    </w:p>
    <w:p w14:paraId="46D86678" w14:textId="77777777" w:rsidR="007D0236" w:rsidRPr="006C061E" w:rsidRDefault="007D0236">
      <w:pPr>
        <w:spacing w:before="120" w:after="0" w:line="240" w:lineRule="auto"/>
        <w:jc w:val="center"/>
        <w:rPr>
          <w:rFonts w:ascii="Arial" w:eastAsia="Tahoma" w:hAnsi="Arial" w:cs="Arial"/>
          <w:b/>
          <w:sz w:val="24"/>
          <w:szCs w:val="24"/>
        </w:rPr>
      </w:pPr>
    </w:p>
    <w:p w14:paraId="76DFF39D" w14:textId="4B6F192A" w:rsidR="007D0236" w:rsidRPr="006C061E" w:rsidRDefault="007D0236">
      <w:pPr>
        <w:spacing w:before="120" w:after="0" w:line="240" w:lineRule="auto"/>
        <w:jc w:val="center"/>
        <w:rPr>
          <w:rFonts w:ascii="Arial" w:eastAsia="Tahoma" w:hAnsi="Arial" w:cs="Arial"/>
          <w:b/>
          <w:sz w:val="24"/>
          <w:szCs w:val="24"/>
        </w:rPr>
      </w:pPr>
    </w:p>
    <w:p w14:paraId="00254C15" w14:textId="31E483B8" w:rsidR="008A3D3B" w:rsidRPr="006C061E" w:rsidRDefault="008A3D3B">
      <w:pPr>
        <w:spacing w:before="120" w:after="0" w:line="240" w:lineRule="auto"/>
        <w:jc w:val="center"/>
        <w:rPr>
          <w:rFonts w:ascii="Arial" w:eastAsia="Tahoma" w:hAnsi="Arial" w:cs="Arial"/>
          <w:b/>
          <w:sz w:val="24"/>
          <w:szCs w:val="24"/>
        </w:rPr>
      </w:pPr>
    </w:p>
    <w:p w14:paraId="269DE544" w14:textId="12712524" w:rsidR="008A3D3B" w:rsidRPr="006C061E" w:rsidRDefault="008A3D3B">
      <w:pPr>
        <w:spacing w:before="120" w:after="0" w:line="240" w:lineRule="auto"/>
        <w:jc w:val="center"/>
        <w:rPr>
          <w:rFonts w:ascii="Arial" w:eastAsia="Tahoma" w:hAnsi="Arial" w:cs="Arial"/>
          <w:b/>
          <w:sz w:val="24"/>
          <w:szCs w:val="24"/>
        </w:rPr>
      </w:pPr>
    </w:p>
    <w:p w14:paraId="19AA9BD7" w14:textId="41293EB4" w:rsidR="008A3D3B" w:rsidRPr="006C061E" w:rsidRDefault="008A3D3B">
      <w:pPr>
        <w:spacing w:before="120" w:after="0" w:line="240" w:lineRule="auto"/>
        <w:jc w:val="center"/>
        <w:rPr>
          <w:rFonts w:ascii="Arial" w:eastAsia="Tahoma" w:hAnsi="Arial" w:cs="Arial"/>
          <w:b/>
          <w:sz w:val="24"/>
          <w:szCs w:val="24"/>
        </w:rPr>
      </w:pPr>
    </w:p>
    <w:p w14:paraId="665750B0" w14:textId="3EBF4CD9" w:rsidR="008A3D3B" w:rsidRPr="006C061E" w:rsidRDefault="008A3D3B">
      <w:pPr>
        <w:spacing w:before="120" w:after="0" w:line="240" w:lineRule="auto"/>
        <w:jc w:val="center"/>
        <w:rPr>
          <w:rFonts w:ascii="Arial" w:eastAsia="Tahoma" w:hAnsi="Arial" w:cs="Arial"/>
          <w:b/>
          <w:sz w:val="24"/>
          <w:szCs w:val="24"/>
        </w:rPr>
      </w:pPr>
    </w:p>
    <w:p w14:paraId="4BF403A9" w14:textId="6B3D5AA3" w:rsidR="008A3D3B" w:rsidRPr="006C061E" w:rsidRDefault="008A3D3B">
      <w:pPr>
        <w:spacing w:before="120" w:after="0" w:line="240" w:lineRule="auto"/>
        <w:jc w:val="center"/>
        <w:rPr>
          <w:rFonts w:ascii="Arial" w:eastAsia="Tahoma" w:hAnsi="Arial" w:cs="Arial"/>
          <w:b/>
          <w:sz w:val="24"/>
          <w:szCs w:val="24"/>
        </w:rPr>
      </w:pPr>
    </w:p>
    <w:p w14:paraId="2BCAFCCD" w14:textId="2551195E" w:rsidR="008A3D3B" w:rsidRPr="006C061E" w:rsidRDefault="008A3D3B">
      <w:pPr>
        <w:spacing w:before="120" w:after="0" w:line="240" w:lineRule="auto"/>
        <w:jc w:val="center"/>
        <w:rPr>
          <w:rFonts w:ascii="Arial" w:eastAsia="Tahoma" w:hAnsi="Arial" w:cs="Arial"/>
          <w:b/>
          <w:sz w:val="24"/>
          <w:szCs w:val="24"/>
        </w:rPr>
      </w:pPr>
    </w:p>
    <w:p w14:paraId="3346FD45" w14:textId="456F1CE7" w:rsidR="008A3D3B" w:rsidRPr="006C061E" w:rsidRDefault="008A3D3B">
      <w:pPr>
        <w:spacing w:before="120" w:after="0" w:line="240" w:lineRule="auto"/>
        <w:jc w:val="center"/>
        <w:rPr>
          <w:rFonts w:ascii="Arial" w:eastAsia="Tahoma" w:hAnsi="Arial" w:cs="Arial"/>
          <w:b/>
          <w:sz w:val="24"/>
          <w:szCs w:val="24"/>
        </w:rPr>
      </w:pPr>
    </w:p>
    <w:p w14:paraId="52B4A5C7" w14:textId="7748B7A7" w:rsidR="008A3D3B" w:rsidRPr="006C061E" w:rsidRDefault="008A3D3B">
      <w:pPr>
        <w:spacing w:before="120" w:after="0" w:line="240" w:lineRule="auto"/>
        <w:jc w:val="center"/>
        <w:rPr>
          <w:rFonts w:ascii="Arial" w:eastAsia="Tahoma" w:hAnsi="Arial" w:cs="Arial"/>
          <w:b/>
          <w:sz w:val="24"/>
          <w:szCs w:val="24"/>
        </w:rPr>
      </w:pPr>
    </w:p>
    <w:p w14:paraId="3BBA853E" w14:textId="7D9673DC" w:rsidR="008A3D3B" w:rsidRPr="006C061E" w:rsidRDefault="008A3D3B">
      <w:pPr>
        <w:spacing w:before="120" w:after="0" w:line="240" w:lineRule="auto"/>
        <w:jc w:val="center"/>
        <w:rPr>
          <w:rFonts w:ascii="Arial" w:eastAsia="Tahoma" w:hAnsi="Arial" w:cs="Arial"/>
          <w:b/>
          <w:sz w:val="24"/>
          <w:szCs w:val="24"/>
        </w:rPr>
      </w:pPr>
    </w:p>
    <w:p w14:paraId="0FE7C50C" w14:textId="6AD79103" w:rsidR="008A3D3B" w:rsidRPr="006C061E" w:rsidRDefault="008A3D3B">
      <w:pPr>
        <w:spacing w:before="120" w:after="0" w:line="240" w:lineRule="auto"/>
        <w:jc w:val="center"/>
        <w:rPr>
          <w:rFonts w:ascii="Arial" w:eastAsia="Tahoma" w:hAnsi="Arial" w:cs="Arial"/>
          <w:b/>
          <w:sz w:val="24"/>
          <w:szCs w:val="24"/>
        </w:rPr>
      </w:pPr>
    </w:p>
    <w:p w14:paraId="6AE31892" w14:textId="25329C3E" w:rsidR="003F1920" w:rsidRPr="006C061E" w:rsidRDefault="003F1920">
      <w:pPr>
        <w:spacing w:before="120" w:after="0" w:line="240" w:lineRule="auto"/>
        <w:jc w:val="center"/>
        <w:rPr>
          <w:rFonts w:ascii="Arial" w:eastAsia="Tahoma" w:hAnsi="Arial" w:cs="Arial"/>
          <w:b/>
          <w:sz w:val="24"/>
          <w:szCs w:val="24"/>
        </w:rPr>
      </w:pPr>
    </w:p>
    <w:p w14:paraId="21A0AC19" w14:textId="2BF7100D" w:rsidR="003F1920" w:rsidRPr="006C061E" w:rsidRDefault="003F1920">
      <w:pPr>
        <w:spacing w:before="120" w:after="0" w:line="240" w:lineRule="auto"/>
        <w:jc w:val="center"/>
        <w:rPr>
          <w:rFonts w:ascii="Arial" w:eastAsia="Tahoma" w:hAnsi="Arial" w:cs="Arial"/>
          <w:b/>
          <w:sz w:val="24"/>
          <w:szCs w:val="24"/>
        </w:rPr>
      </w:pPr>
    </w:p>
    <w:p w14:paraId="402F9BD0" w14:textId="7D795346" w:rsidR="003F1920" w:rsidRPr="006C061E" w:rsidRDefault="003F1920">
      <w:pPr>
        <w:spacing w:before="120" w:after="0" w:line="240" w:lineRule="auto"/>
        <w:jc w:val="center"/>
        <w:rPr>
          <w:rFonts w:ascii="Arial" w:eastAsia="Tahoma" w:hAnsi="Arial" w:cs="Arial"/>
          <w:b/>
          <w:sz w:val="24"/>
          <w:szCs w:val="24"/>
        </w:rPr>
      </w:pPr>
    </w:p>
    <w:p w14:paraId="327CA708" w14:textId="7320A875" w:rsidR="003F1920" w:rsidRPr="006C061E" w:rsidRDefault="003F1920">
      <w:pPr>
        <w:spacing w:before="120" w:after="0" w:line="240" w:lineRule="auto"/>
        <w:jc w:val="center"/>
        <w:rPr>
          <w:rFonts w:ascii="Arial" w:eastAsia="Tahoma" w:hAnsi="Arial" w:cs="Arial"/>
          <w:b/>
          <w:sz w:val="24"/>
          <w:szCs w:val="24"/>
        </w:rPr>
      </w:pPr>
    </w:p>
    <w:p w14:paraId="46EB8671" w14:textId="5491734B" w:rsidR="003F1920" w:rsidRPr="006C061E" w:rsidRDefault="003F1920">
      <w:pPr>
        <w:spacing w:before="120" w:after="0" w:line="240" w:lineRule="auto"/>
        <w:jc w:val="center"/>
        <w:rPr>
          <w:rFonts w:ascii="Arial" w:eastAsia="Tahoma" w:hAnsi="Arial" w:cs="Arial"/>
          <w:b/>
          <w:sz w:val="24"/>
          <w:szCs w:val="24"/>
        </w:rPr>
      </w:pPr>
    </w:p>
    <w:p w14:paraId="6B00E0B5" w14:textId="1BB95F24" w:rsidR="003F1920" w:rsidRPr="006C061E" w:rsidRDefault="003F1920">
      <w:pPr>
        <w:spacing w:before="120" w:after="0" w:line="240" w:lineRule="auto"/>
        <w:jc w:val="center"/>
        <w:rPr>
          <w:rFonts w:ascii="Arial" w:eastAsia="Tahoma" w:hAnsi="Arial" w:cs="Arial"/>
          <w:b/>
          <w:sz w:val="24"/>
          <w:szCs w:val="24"/>
        </w:rPr>
      </w:pPr>
    </w:p>
    <w:p w14:paraId="3183A466" w14:textId="77777777" w:rsidR="003F1920" w:rsidRPr="006C061E" w:rsidRDefault="003F1920">
      <w:pPr>
        <w:spacing w:before="120" w:after="0" w:line="240" w:lineRule="auto"/>
        <w:jc w:val="center"/>
        <w:rPr>
          <w:rFonts w:ascii="Arial" w:eastAsia="Tahoma" w:hAnsi="Arial" w:cs="Arial"/>
          <w:b/>
          <w:sz w:val="24"/>
          <w:szCs w:val="24"/>
        </w:rPr>
      </w:pPr>
    </w:p>
    <w:p w14:paraId="0891CF11" w14:textId="77777777" w:rsidR="007D0236" w:rsidRPr="006C061E" w:rsidRDefault="00CD1BE1">
      <w:pPr>
        <w:spacing w:before="120" w:after="0" w:line="240" w:lineRule="auto"/>
        <w:jc w:val="center"/>
        <w:rPr>
          <w:rFonts w:ascii="Arial" w:eastAsia="Tahoma" w:hAnsi="Arial" w:cs="Arial"/>
          <w:b/>
          <w:sz w:val="24"/>
          <w:szCs w:val="24"/>
        </w:rPr>
      </w:pPr>
      <w:r w:rsidRPr="006C061E">
        <w:rPr>
          <w:rFonts w:ascii="Arial" w:eastAsia="Tahoma" w:hAnsi="Arial" w:cs="Arial"/>
          <w:b/>
          <w:sz w:val="24"/>
          <w:szCs w:val="24"/>
        </w:rPr>
        <w:t>ANEXO IV – DECLARAÇÕES</w:t>
      </w:r>
    </w:p>
    <w:p w14:paraId="5CC16A8F" w14:textId="77777777" w:rsidR="007D0236" w:rsidRPr="006C061E" w:rsidRDefault="007D0236">
      <w:pPr>
        <w:spacing w:before="120" w:after="0" w:line="240" w:lineRule="auto"/>
        <w:jc w:val="both"/>
        <w:rPr>
          <w:rFonts w:ascii="Arial" w:eastAsia="Tahoma" w:hAnsi="Arial" w:cs="Arial"/>
          <w:sz w:val="24"/>
          <w:szCs w:val="24"/>
        </w:rPr>
      </w:pPr>
    </w:p>
    <w:p w14:paraId="0321D050" w14:textId="77777777" w:rsidR="007D0236" w:rsidRPr="006C061E" w:rsidRDefault="00CD1BE1">
      <w:pPr>
        <w:spacing w:before="120" w:after="0" w:line="240" w:lineRule="auto"/>
        <w:rPr>
          <w:rFonts w:ascii="Arial" w:eastAsia="Tahoma" w:hAnsi="Arial" w:cs="Arial"/>
          <w:b/>
          <w:i/>
          <w:sz w:val="24"/>
          <w:szCs w:val="24"/>
          <w:u w:val="single"/>
        </w:rPr>
      </w:pPr>
      <w:r w:rsidRPr="006C061E">
        <w:rPr>
          <w:rFonts w:ascii="Arial" w:eastAsia="Tahoma" w:hAnsi="Arial" w:cs="Arial"/>
          <w:b/>
          <w:i/>
          <w:sz w:val="24"/>
          <w:szCs w:val="24"/>
          <w:u w:val="single"/>
        </w:rPr>
        <w:t>(Papel timbrado da empresa)</w:t>
      </w:r>
    </w:p>
    <w:p w14:paraId="434130CE" w14:textId="77777777" w:rsidR="007D0236" w:rsidRPr="006C061E" w:rsidRDefault="00CD1BE1">
      <w:pPr>
        <w:spacing w:before="120" w:after="0" w:line="240" w:lineRule="auto"/>
        <w:rPr>
          <w:rFonts w:ascii="Arial" w:eastAsia="Tahoma" w:hAnsi="Arial" w:cs="Arial"/>
          <w:sz w:val="24"/>
          <w:szCs w:val="24"/>
        </w:rPr>
      </w:pPr>
      <w:r w:rsidRPr="006C061E">
        <w:rPr>
          <w:rFonts w:ascii="Arial" w:eastAsia="Tahoma" w:hAnsi="Arial" w:cs="Arial"/>
          <w:sz w:val="24"/>
          <w:szCs w:val="24"/>
        </w:rPr>
        <w:t>Ao: CONSORCIO INTERMUNICIPAL DE SAÚDE VALE DO RIO CUIABÁ.</w:t>
      </w:r>
    </w:p>
    <w:p w14:paraId="36FA1AF7" w14:textId="06D03D54" w:rsidR="007D0236" w:rsidRPr="006C061E" w:rsidRDefault="00CD1BE1">
      <w:pPr>
        <w:spacing w:before="120" w:after="0" w:line="240" w:lineRule="auto"/>
        <w:rPr>
          <w:rFonts w:ascii="Arial" w:eastAsia="Tahoma" w:hAnsi="Arial" w:cs="Arial"/>
          <w:sz w:val="24"/>
          <w:szCs w:val="24"/>
        </w:rPr>
      </w:pPr>
      <w:r w:rsidRPr="006C061E">
        <w:rPr>
          <w:rFonts w:ascii="Arial" w:eastAsia="Tahoma" w:hAnsi="Arial" w:cs="Arial"/>
          <w:b/>
          <w:color w:val="FF0000"/>
          <w:sz w:val="24"/>
          <w:szCs w:val="24"/>
        </w:rPr>
        <w:t>PREGÃO ELETRÔNICO N. XX/202</w:t>
      </w:r>
      <w:r w:rsidR="00580924" w:rsidRPr="006C061E">
        <w:rPr>
          <w:rFonts w:ascii="Arial" w:eastAsia="Tahoma" w:hAnsi="Arial" w:cs="Arial"/>
          <w:b/>
          <w:color w:val="FF0000"/>
          <w:sz w:val="24"/>
          <w:szCs w:val="24"/>
        </w:rPr>
        <w:t>5</w:t>
      </w:r>
    </w:p>
    <w:p w14:paraId="33E95531" w14:textId="45ABCCAB" w:rsidR="007D0236" w:rsidRPr="006C061E" w:rsidRDefault="00CD1BE1">
      <w:pPr>
        <w:spacing w:before="120" w:after="0" w:line="240" w:lineRule="auto"/>
        <w:rPr>
          <w:rFonts w:ascii="Arial" w:eastAsia="Tahoma" w:hAnsi="Arial" w:cs="Arial"/>
          <w:sz w:val="24"/>
          <w:szCs w:val="24"/>
        </w:rPr>
      </w:pPr>
      <w:r w:rsidRPr="006C061E">
        <w:rPr>
          <w:rFonts w:ascii="Arial" w:eastAsia="Tahoma" w:hAnsi="Arial" w:cs="Arial"/>
          <w:sz w:val="24"/>
          <w:szCs w:val="24"/>
        </w:rPr>
        <w:t xml:space="preserve">Sessão Pública: XX/XX/2024, às </w:t>
      </w:r>
      <w:r w:rsidR="003F1920" w:rsidRPr="006C061E">
        <w:rPr>
          <w:rFonts w:ascii="Arial" w:eastAsia="Tahoma" w:hAnsi="Arial" w:cs="Arial"/>
          <w:sz w:val="24"/>
          <w:szCs w:val="24"/>
        </w:rPr>
        <w:t>XX</w:t>
      </w:r>
      <w:r w:rsidRPr="006C061E">
        <w:rPr>
          <w:rFonts w:ascii="Arial" w:eastAsia="Tahoma" w:hAnsi="Arial" w:cs="Arial"/>
          <w:sz w:val="24"/>
          <w:szCs w:val="24"/>
        </w:rPr>
        <w:t>h</w:t>
      </w:r>
      <w:r w:rsidR="003F1920" w:rsidRPr="006C061E">
        <w:rPr>
          <w:rFonts w:ascii="Arial" w:eastAsia="Tahoma" w:hAnsi="Arial" w:cs="Arial"/>
          <w:sz w:val="24"/>
          <w:szCs w:val="24"/>
        </w:rPr>
        <w:t>XX</w:t>
      </w:r>
      <w:r w:rsidRPr="006C061E">
        <w:rPr>
          <w:rFonts w:ascii="Arial" w:eastAsia="Tahoma" w:hAnsi="Arial" w:cs="Arial"/>
          <w:sz w:val="24"/>
          <w:szCs w:val="24"/>
        </w:rPr>
        <w:t>min.</w:t>
      </w:r>
    </w:p>
    <w:p w14:paraId="1975FC04" w14:textId="77777777" w:rsidR="007D0236" w:rsidRPr="006C061E" w:rsidRDefault="007D0236">
      <w:pPr>
        <w:spacing w:before="120" w:after="0" w:line="240" w:lineRule="auto"/>
        <w:jc w:val="both"/>
        <w:rPr>
          <w:rFonts w:ascii="Arial" w:eastAsia="Tahoma" w:hAnsi="Arial" w:cs="Arial"/>
          <w:sz w:val="24"/>
          <w:szCs w:val="24"/>
        </w:rPr>
      </w:pPr>
    </w:p>
    <w:p w14:paraId="5E51D64E" w14:textId="77777777" w:rsidR="007D0236" w:rsidRPr="006C061E" w:rsidRDefault="007D0236">
      <w:pPr>
        <w:spacing w:before="120" w:after="0" w:line="240" w:lineRule="auto"/>
        <w:jc w:val="both"/>
        <w:rPr>
          <w:rFonts w:ascii="Arial" w:eastAsia="Tahoma" w:hAnsi="Arial" w:cs="Arial"/>
          <w:sz w:val="24"/>
          <w:szCs w:val="24"/>
        </w:rPr>
      </w:pPr>
    </w:p>
    <w:p w14:paraId="049758AA" w14:textId="4E5C54ED" w:rsidR="007D0236" w:rsidRPr="006C061E" w:rsidRDefault="00CD1BE1">
      <w:pPr>
        <w:spacing w:before="120" w:after="0" w:line="240" w:lineRule="auto"/>
        <w:ind w:firstLine="1134"/>
        <w:jc w:val="both"/>
        <w:rPr>
          <w:rFonts w:ascii="Arial" w:eastAsia="Tahoma" w:hAnsi="Arial" w:cs="Arial"/>
          <w:sz w:val="24"/>
          <w:szCs w:val="24"/>
        </w:rPr>
      </w:pPr>
      <w:r w:rsidRPr="006C061E">
        <w:rPr>
          <w:rFonts w:ascii="Arial" w:eastAsia="Tahoma" w:hAnsi="Arial" w:cs="Arial"/>
          <w:sz w:val="24"/>
          <w:szCs w:val="24"/>
        </w:rPr>
        <w:t>A</w:t>
      </w:r>
      <w:r w:rsidRPr="006C061E">
        <w:rPr>
          <w:rFonts w:ascii="Arial" w:eastAsia="Tahoma" w:hAnsi="Arial" w:cs="Arial"/>
          <w:color w:val="FF0000"/>
          <w:sz w:val="24"/>
          <w:szCs w:val="24"/>
        </w:rPr>
        <w:tab/>
      </w:r>
      <w:r w:rsidRPr="006C061E">
        <w:rPr>
          <w:rFonts w:ascii="Arial" w:eastAsia="Tahoma" w:hAnsi="Arial" w:cs="Arial"/>
          <w:color w:val="FF0000"/>
          <w:sz w:val="24"/>
          <w:szCs w:val="24"/>
          <w:u w:val="single"/>
        </w:rPr>
        <w:t>XXXXXXXXXXXXXXXXXXXXXXX</w:t>
      </w:r>
      <w:r w:rsidRPr="006C061E">
        <w:rPr>
          <w:rFonts w:ascii="Arial" w:eastAsia="Tahoma" w:hAnsi="Arial" w:cs="Arial"/>
          <w:color w:val="FF0000"/>
          <w:sz w:val="24"/>
          <w:szCs w:val="24"/>
        </w:rPr>
        <w:t xml:space="preserve"> </w:t>
      </w:r>
      <w:r w:rsidRPr="006C061E">
        <w:rPr>
          <w:rFonts w:ascii="Arial" w:eastAsia="Tahoma" w:hAnsi="Arial" w:cs="Arial"/>
          <w:sz w:val="24"/>
          <w:szCs w:val="24"/>
        </w:rPr>
        <w:t>(razão</w:t>
      </w:r>
      <w:r w:rsidRPr="006C061E">
        <w:rPr>
          <w:rFonts w:ascii="Arial" w:eastAsia="Tahoma" w:hAnsi="Arial" w:cs="Arial"/>
          <w:sz w:val="24"/>
          <w:szCs w:val="24"/>
        </w:rPr>
        <w:tab/>
        <w:t>social</w:t>
      </w:r>
      <w:r w:rsidRPr="006C061E">
        <w:rPr>
          <w:rFonts w:ascii="Arial" w:eastAsia="Tahoma" w:hAnsi="Arial" w:cs="Arial"/>
          <w:sz w:val="24"/>
          <w:szCs w:val="24"/>
        </w:rPr>
        <w:tab/>
        <w:t>da</w:t>
      </w:r>
      <w:r w:rsidRPr="006C061E">
        <w:rPr>
          <w:rFonts w:ascii="Arial" w:eastAsia="Tahoma" w:hAnsi="Arial" w:cs="Arial"/>
          <w:sz w:val="24"/>
          <w:szCs w:val="24"/>
        </w:rPr>
        <w:tab/>
        <w:t>empresa) inscrita no CNPJ Nº</w:t>
      </w:r>
      <w:r w:rsidRPr="006C061E">
        <w:rPr>
          <w:rFonts w:ascii="Arial" w:eastAsia="Tahoma" w:hAnsi="Arial" w:cs="Arial"/>
          <w:color w:val="FF0000"/>
          <w:sz w:val="24"/>
          <w:szCs w:val="24"/>
          <w:u w:val="single"/>
        </w:rPr>
        <w:t xml:space="preserve"> XXXXXXXXXXXXXXXXXXXXXXX</w:t>
      </w:r>
      <w:r w:rsidRPr="006C061E">
        <w:rPr>
          <w:rFonts w:ascii="Arial" w:eastAsia="Tahoma" w:hAnsi="Arial" w:cs="Arial"/>
          <w:sz w:val="24"/>
          <w:szCs w:val="24"/>
        </w:rPr>
        <w:t>, localizada</w:t>
      </w:r>
      <w:r w:rsidRPr="006C061E">
        <w:rPr>
          <w:rFonts w:ascii="Arial" w:eastAsia="Tahoma" w:hAnsi="Arial" w:cs="Arial"/>
          <w:sz w:val="24"/>
          <w:szCs w:val="24"/>
        </w:rPr>
        <w:tab/>
        <w:t xml:space="preserve">à </w:t>
      </w:r>
      <w:r w:rsidRPr="006C061E">
        <w:rPr>
          <w:rFonts w:ascii="Arial" w:eastAsia="Tahoma" w:hAnsi="Arial" w:cs="Arial"/>
          <w:color w:val="FF0000"/>
          <w:sz w:val="24"/>
          <w:szCs w:val="24"/>
          <w:u w:val="single"/>
        </w:rPr>
        <w:t>XXXXXXXXXXXXXXXXXXXXXXX</w:t>
      </w:r>
      <w:r w:rsidRPr="006C061E">
        <w:rPr>
          <w:rFonts w:ascii="Arial" w:eastAsia="Tahoma" w:hAnsi="Arial" w:cs="Arial"/>
          <w:sz w:val="24"/>
          <w:szCs w:val="24"/>
        </w:rPr>
        <w:t>,em</w:t>
      </w:r>
      <w:r w:rsidRPr="006C061E">
        <w:rPr>
          <w:rFonts w:ascii="Arial" w:eastAsia="Tahoma" w:hAnsi="Arial" w:cs="Arial"/>
          <w:spacing w:val="18"/>
          <w:sz w:val="24"/>
          <w:szCs w:val="24"/>
        </w:rPr>
        <w:t xml:space="preserve"> </w:t>
      </w:r>
      <w:r w:rsidRPr="006C061E">
        <w:rPr>
          <w:rFonts w:ascii="Arial" w:eastAsia="Tahoma" w:hAnsi="Arial" w:cs="Arial"/>
          <w:sz w:val="24"/>
          <w:szCs w:val="24"/>
        </w:rPr>
        <w:t>atendimento</w:t>
      </w:r>
      <w:r w:rsidRPr="006C061E">
        <w:rPr>
          <w:rFonts w:ascii="Arial" w:eastAsia="Tahoma" w:hAnsi="Arial" w:cs="Arial"/>
          <w:spacing w:val="18"/>
          <w:sz w:val="24"/>
          <w:szCs w:val="24"/>
        </w:rPr>
        <w:t xml:space="preserve"> </w:t>
      </w:r>
      <w:r w:rsidRPr="006C061E">
        <w:rPr>
          <w:rFonts w:ascii="Arial" w:eastAsia="Tahoma" w:hAnsi="Arial" w:cs="Arial"/>
          <w:sz w:val="24"/>
          <w:szCs w:val="24"/>
        </w:rPr>
        <w:t>ao</w:t>
      </w:r>
      <w:r w:rsidRPr="006C061E">
        <w:rPr>
          <w:rFonts w:ascii="Arial" w:eastAsia="Tahoma" w:hAnsi="Arial" w:cs="Arial"/>
          <w:spacing w:val="17"/>
          <w:sz w:val="24"/>
          <w:szCs w:val="24"/>
        </w:rPr>
        <w:t xml:space="preserve"> </w:t>
      </w:r>
      <w:r w:rsidRPr="006C061E">
        <w:rPr>
          <w:rFonts w:ascii="Arial" w:eastAsia="Tahoma" w:hAnsi="Arial" w:cs="Arial"/>
          <w:sz w:val="24"/>
          <w:szCs w:val="24"/>
        </w:rPr>
        <w:t>disposto</w:t>
      </w:r>
      <w:r w:rsidRPr="006C061E">
        <w:rPr>
          <w:rFonts w:ascii="Arial" w:eastAsia="Tahoma" w:hAnsi="Arial" w:cs="Arial"/>
          <w:spacing w:val="17"/>
          <w:sz w:val="24"/>
          <w:szCs w:val="24"/>
        </w:rPr>
        <w:t xml:space="preserve"> </w:t>
      </w:r>
      <w:r w:rsidRPr="006C061E">
        <w:rPr>
          <w:rFonts w:ascii="Arial" w:eastAsia="Tahoma" w:hAnsi="Arial" w:cs="Arial"/>
          <w:sz w:val="24"/>
          <w:szCs w:val="24"/>
        </w:rPr>
        <w:t>no</w:t>
      </w:r>
      <w:r w:rsidRPr="006C061E">
        <w:rPr>
          <w:rFonts w:ascii="Arial" w:eastAsia="Tahoma" w:hAnsi="Arial" w:cs="Arial"/>
          <w:spacing w:val="17"/>
          <w:sz w:val="24"/>
          <w:szCs w:val="24"/>
        </w:rPr>
        <w:t xml:space="preserve"> </w:t>
      </w:r>
      <w:r w:rsidRPr="006C061E">
        <w:rPr>
          <w:rFonts w:ascii="Arial" w:eastAsia="Tahoma" w:hAnsi="Arial" w:cs="Arial"/>
          <w:sz w:val="24"/>
          <w:szCs w:val="24"/>
        </w:rPr>
        <w:t>Edital</w:t>
      </w:r>
      <w:r w:rsidRPr="006C061E">
        <w:rPr>
          <w:rFonts w:ascii="Arial" w:eastAsia="Tahoma" w:hAnsi="Arial" w:cs="Arial"/>
          <w:spacing w:val="18"/>
          <w:sz w:val="24"/>
          <w:szCs w:val="24"/>
        </w:rPr>
        <w:t xml:space="preserve"> </w:t>
      </w:r>
      <w:r w:rsidRPr="006C061E">
        <w:rPr>
          <w:rFonts w:ascii="Arial" w:eastAsia="Tahoma" w:hAnsi="Arial" w:cs="Arial"/>
          <w:sz w:val="24"/>
          <w:szCs w:val="24"/>
        </w:rPr>
        <w:t>de</w:t>
      </w:r>
      <w:r w:rsidRPr="006C061E">
        <w:rPr>
          <w:rFonts w:ascii="Arial" w:eastAsia="Tahoma" w:hAnsi="Arial" w:cs="Arial"/>
          <w:spacing w:val="19"/>
          <w:sz w:val="24"/>
          <w:szCs w:val="24"/>
        </w:rPr>
        <w:t xml:space="preserve"> </w:t>
      </w:r>
      <w:r w:rsidRPr="006C061E">
        <w:rPr>
          <w:rFonts w:ascii="Arial" w:eastAsia="Tahoma" w:hAnsi="Arial" w:cs="Arial"/>
          <w:sz w:val="24"/>
          <w:szCs w:val="24"/>
        </w:rPr>
        <w:t>Licitação</w:t>
      </w:r>
      <w:r w:rsidRPr="006C061E">
        <w:rPr>
          <w:rFonts w:ascii="Arial" w:eastAsia="Tahoma" w:hAnsi="Arial" w:cs="Arial"/>
          <w:spacing w:val="17"/>
          <w:sz w:val="24"/>
          <w:szCs w:val="24"/>
        </w:rPr>
        <w:t xml:space="preserve"> </w:t>
      </w:r>
      <w:r w:rsidRPr="006C061E">
        <w:rPr>
          <w:rFonts w:ascii="Arial" w:eastAsia="Tahoma" w:hAnsi="Arial" w:cs="Arial"/>
          <w:sz w:val="24"/>
          <w:szCs w:val="24"/>
        </w:rPr>
        <w:t xml:space="preserve">do </w:t>
      </w:r>
      <w:r w:rsidRPr="006C061E">
        <w:rPr>
          <w:rFonts w:ascii="Arial" w:eastAsia="Tahoma" w:hAnsi="Arial" w:cs="Arial"/>
          <w:b/>
          <w:color w:val="FF0000"/>
          <w:sz w:val="24"/>
          <w:szCs w:val="24"/>
        </w:rPr>
        <w:t>PREGÃO ELETRÔNICO N. XX/202</w:t>
      </w:r>
      <w:r w:rsidR="00580924" w:rsidRPr="006C061E">
        <w:rPr>
          <w:rFonts w:ascii="Arial" w:eastAsia="Tahoma" w:hAnsi="Arial" w:cs="Arial"/>
          <w:b/>
          <w:color w:val="FF0000"/>
          <w:sz w:val="24"/>
          <w:szCs w:val="24"/>
        </w:rPr>
        <w:t>5</w:t>
      </w:r>
      <w:r w:rsidRPr="006C061E">
        <w:rPr>
          <w:rFonts w:ascii="Arial" w:eastAsia="Tahoma" w:hAnsi="Arial" w:cs="Arial"/>
          <w:sz w:val="24"/>
          <w:szCs w:val="24"/>
        </w:rPr>
        <w:t>, DECLARA:</w:t>
      </w:r>
    </w:p>
    <w:p w14:paraId="3D311B91" w14:textId="77777777" w:rsidR="007D0236" w:rsidRPr="006C061E" w:rsidRDefault="007D0236">
      <w:pPr>
        <w:spacing w:before="120" w:after="0" w:line="240" w:lineRule="auto"/>
        <w:ind w:firstLine="1134"/>
        <w:jc w:val="both"/>
        <w:rPr>
          <w:rFonts w:ascii="Arial" w:eastAsia="Tahoma" w:hAnsi="Arial" w:cs="Arial"/>
          <w:sz w:val="24"/>
          <w:szCs w:val="24"/>
        </w:rPr>
      </w:pPr>
    </w:p>
    <w:p w14:paraId="1FFB7127" w14:textId="06791BC2" w:rsidR="007D0236" w:rsidRPr="006C061E" w:rsidRDefault="00CD1BE1" w:rsidP="006255E3">
      <w:pPr>
        <w:numPr>
          <w:ilvl w:val="0"/>
          <w:numId w:val="59"/>
        </w:numPr>
        <w:spacing w:before="120" w:after="0" w:line="240" w:lineRule="auto"/>
        <w:ind w:firstLine="1134"/>
        <w:jc w:val="both"/>
        <w:rPr>
          <w:rFonts w:ascii="Arial" w:eastAsia="Tahoma" w:hAnsi="Arial" w:cs="Arial"/>
          <w:sz w:val="24"/>
          <w:szCs w:val="24"/>
        </w:rPr>
      </w:pPr>
      <w:r w:rsidRPr="006C061E">
        <w:rPr>
          <w:rFonts w:ascii="Arial" w:eastAsia="Tahoma" w:hAnsi="Arial" w:cs="Arial"/>
          <w:sz w:val="24"/>
          <w:szCs w:val="24"/>
        </w:rPr>
        <w:t>Em conformidade com a Lei n.º 14.133/21, que cumpre todos os requisitos para habilitação para</w:t>
      </w:r>
      <w:r w:rsidRPr="006C061E">
        <w:rPr>
          <w:rFonts w:ascii="Arial" w:eastAsia="Tahoma" w:hAnsi="Arial" w:cs="Arial"/>
          <w:spacing w:val="1"/>
          <w:sz w:val="24"/>
          <w:szCs w:val="24"/>
        </w:rPr>
        <w:t xml:space="preserve"> </w:t>
      </w:r>
      <w:r w:rsidRPr="006C061E">
        <w:rPr>
          <w:rFonts w:ascii="Arial" w:eastAsia="Tahoma" w:hAnsi="Arial" w:cs="Arial"/>
          <w:sz w:val="24"/>
          <w:szCs w:val="24"/>
        </w:rPr>
        <w:t>este certame licitatório lançado pelo Consórcio Intermunicipal de Saúde Vale do Rio Cuiabá –</w:t>
      </w:r>
      <w:r w:rsidRPr="006C061E">
        <w:rPr>
          <w:rFonts w:ascii="Arial" w:eastAsia="Tahoma" w:hAnsi="Arial" w:cs="Arial"/>
          <w:spacing w:val="1"/>
          <w:sz w:val="24"/>
          <w:szCs w:val="24"/>
        </w:rPr>
        <w:t xml:space="preserve"> </w:t>
      </w:r>
      <w:r w:rsidRPr="006C061E">
        <w:rPr>
          <w:rFonts w:ascii="Arial" w:eastAsia="Tahoma" w:hAnsi="Arial" w:cs="Arial"/>
          <w:b/>
          <w:color w:val="FF0000"/>
          <w:sz w:val="24"/>
          <w:szCs w:val="24"/>
        </w:rPr>
        <w:t>PREGÃO ELETRÔNICO N. XX/202</w:t>
      </w:r>
      <w:r w:rsidR="00580924" w:rsidRPr="006C061E">
        <w:rPr>
          <w:rFonts w:ascii="Arial" w:eastAsia="Tahoma" w:hAnsi="Arial" w:cs="Arial"/>
          <w:b/>
          <w:color w:val="FF0000"/>
          <w:sz w:val="24"/>
          <w:szCs w:val="24"/>
        </w:rPr>
        <w:t>5</w:t>
      </w:r>
      <w:r w:rsidRPr="006C061E">
        <w:rPr>
          <w:rFonts w:ascii="Arial" w:eastAsia="Tahoma" w:hAnsi="Arial" w:cs="Arial"/>
          <w:sz w:val="24"/>
          <w:szCs w:val="24"/>
        </w:rPr>
        <w:t>.</w:t>
      </w:r>
    </w:p>
    <w:p w14:paraId="0C30B917" w14:textId="1BAE29BF" w:rsidR="007D0236" w:rsidRPr="006C061E" w:rsidRDefault="00CD1BE1" w:rsidP="006255E3">
      <w:pPr>
        <w:numPr>
          <w:ilvl w:val="0"/>
          <w:numId w:val="59"/>
        </w:numPr>
        <w:spacing w:before="120" w:after="0" w:line="240" w:lineRule="auto"/>
        <w:ind w:firstLine="1134"/>
        <w:jc w:val="both"/>
        <w:rPr>
          <w:rFonts w:ascii="Arial" w:eastAsia="Tahoma" w:hAnsi="Arial" w:cs="Arial"/>
          <w:sz w:val="24"/>
          <w:szCs w:val="24"/>
        </w:rPr>
      </w:pPr>
      <w:r w:rsidRPr="006C061E">
        <w:rPr>
          <w:rFonts w:ascii="Arial" w:eastAsia="Tahoma" w:hAnsi="Arial" w:cs="Arial"/>
          <w:sz w:val="24"/>
          <w:szCs w:val="24"/>
        </w:rPr>
        <w:t>Em</w:t>
      </w:r>
      <w:r w:rsidRPr="006C061E">
        <w:rPr>
          <w:rFonts w:ascii="Arial" w:eastAsia="Tahoma" w:hAnsi="Arial" w:cs="Arial"/>
          <w:spacing w:val="1"/>
          <w:sz w:val="24"/>
          <w:szCs w:val="24"/>
        </w:rPr>
        <w:t xml:space="preserve"> </w:t>
      </w:r>
      <w:r w:rsidRPr="006C061E">
        <w:rPr>
          <w:rFonts w:ascii="Arial" w:eastAsia="Tahoma" w:hAnsi="Arial" w:cs="Arial"/>
          <w:sz w:val="24"/>
          <w:szCs w:val="24"/>
        </w:rPr>
        <w:t>conformidade</w:t>
      </w:r>
      <w:r w:rsidRPr="006C061E">
        <w:rPr>
          <w:rFonts w:ascii="Arial" w:eastAsia="Tahoma" w:hAnsi="Arial" w:cs="Arial"/>
          <w:spacing w:val="1"/>
          <w:sz w:val="24"/>
          <w:szCs w:val="24"/>
        </w:rPr>
        <w:t xml:space="preserve"> </w:t>
      </w:r>
      <w:r w:rsidRPr="006C061E">
        <w:rPr>
          <w:rFonts w:ascii="Arial" w:eastAsia="Tahoma" w:hAnsi="Arial" w:cs="Arial"/>
          <w:sz w:val="24"/>
          <w:szCs w:val="24"/>
        </w:rPr>
        <w:t>com</w:t>
      </w:r>
      <w:r w:rsidRPr="006C061E">
        <w:rPr>
          <w:rFonts w:ascii="Arial" w:eastAsia="Tahoma" w:hAnsi="Arial" w:cs="Arial"/>
          <w:spacing w:val="1"/>
          <w:sz w:val="24"/>
          <w:szCs w:val="24"/>
        </w:rPr>
        <w:t xml:space="preserve"> a </w:t>
      </w:r>
      <w:r w:rsidRPr="006C061E">
        <w:rPr>
          <w:rFonts w:ascii="Arial" w:eastAsia="Tahoma" w:hAnsi="Arial" w:cs="Arial"/>
          <w:sz w:val="24"/>
          <w:szCs w:val="24"/>
        </w:rPr>
        <w:t>Lei</w:t>
      </w:r>
      <w:r w:rsidRPr="006C061E">
        <w:rPr>
          <w:rFonts w:ascii="Arial" w:eastAsia="Tahoma" w:hAnsi="Arial" w:cs="Arial"/>
          <w:spacing w:val="1"/>
          <w:sz w:val="24"/>
          <w:szCs w:val="24"/>
        </w:rPr>
        <w:t xml:space="preserve"> </w:t>
      </w:r>
      <w:r w:rsidRPr="006C061E">
        <w:rPr>
          <w:rFonts w:ascii="Arial" w:eastAsia="Tahoma" w:hAnsi="Arial" w:cs="Arial"/>
          <w:sz w:val="24"/>
          <w:szCs w:val="24"/>
        </w:rPr>
        <w:t>n.º</w:t>
      </w:r>
      <w:r w:rsidRPr="006C061E">
        <w:rPr>
          <w:rFonts w:ascii="Arial" w:eastAsia="Tahoma" w:hAnsi="Arial" w:cs="Arial"/>
          <w:spacing w:val="1"/>
          <w:sz w:val="24"/>
          <w:szCs w:val="24"/>
        </w:rPr>
        <w:t xml:space="preserve"> 14.133</w:t>
      </w:r>
      <w:r w:rsidRPr="006C061E">
        <w:rPr>
          <w:rFonts w:ascii="Arial" w:eastAsia="Tahoma" w:hAnsi="Arial" w:cs="Arial"/>
          <w:sz w:val="24"/>
          <w:szCs w:val="24"/>
        </w:rPr>
        <w:t>/21,</w:t>
      </w:r>
      <w:r w:rsidRPr="006C061E">
        <w:rPr>
          <w:rFonts w:ascii="Arial" w:eastAsia="Tahoma" w:hAnsi="Arial" w:cs="Arial"/>
          <w:spacing w:val="1"/>
          <w:sz w:val="24"/>
          <w:szCs w:val="24"/>
        </w:rPr>
        <w:t xml:space="preserve"> </w:t>
      </w:r>
      <w:r w:rsidRPr="006C061E">
        <w:rPr>
          <w:rFonts w:ascii="Arial" w:eastAsia="Tahoma" w:hAnsi="Arial" w:cs="Arial"/>
          <w:sz w:val="24"/>
          <w:szCs w:val="24"/>
        </w:rPr>
        <w:t>que</w:t>
      </w:r>
      <w:r w:rsidRPr="006C061E">
        <w:rPr>
          <w:rFonts w:ascii="Arial" w:eastAsia="Tahoma" w:hAnsi="Arial" w:cs="Arial"/>
          <w:spacing w:val="1"/>
          <w:sz w:val="24"/>
          <w:szCs w:val="24"/>
        </w:rPr>
        <w:t xml:space="preserve"> </w:t>
      </w:r>
      <w:r w:rsidRPr="006C061E">
        <w:rPr>
          <w:rFonts w:ascii="Arial" w:eastAsia="Tahoma" w:hAnsi="Arial" w:cs="Arial"/>
          <w:sz w:val="24"/>
          <w:szCs w:val="24"/>
        </w:rPr>
        <w:t>não</w:t>
      </w:r>
      <w:r w:rsidRPr="006C061E">
        <w:rPr>
          <w:rFonts w:ascii="Arial" w:eastAsia="Tahoma" w:hAnsi="Arial" w:cs="Arial"/>
          <w:spacing w:val="1"/>
          <w:sz w:val="24"/>
          <w:szCs w:val="24"/>
        </w:rPr>
        <w:t xml:space="preserve"> </w:t>
      </w:r>
      <w:r w:rsidRPr="006C061E">
        <w:rPr>
          <w:rFonts w:ascii="Arial" w:eastAsia="Tahoma" w:hAnsi="Arial" w:cs="Arial"/>
          <w:sz w:val="24"/>
          <w:szCs w:val="24"/>
        </w:rPr>
        <w:t>existem</w:t>
      </w:r>
      <w:r w:rsidRPr="006C061E">
        <w:rPr>
          <w:rFonts w:ascii="Arial" w:eastAsia="Tahoma" w:hAnsi="Arial" w:cs="Arial"/>
          <w:spacing w:val="1"/>
          <w:sz w:val="24"/>
          <w:szCs w:val="24"/>
        </w:rPr>
        <w:t xml:space="preserve"> </w:t>
      </w:r>
      <w:r w:rsidRPr="006C061E">
        <w:rPr>
          <w:rFonts w:ascii="Arial" w:eastAsia="Tahoma" w:hAnsi="Arial" w:cs="Arial"/>
          <w:sz w:val="24"/>
          <w:szCs w:val="24"/>
        </w:rPr>
        <w:t>fatos</w:t>
      </w:r>
      <w:r w:rsidRPr="006C061E">
        <w:rPr>
          <w:rFonts w:ascii="Arial" w:eastAsia="Tahoma" w:hAnsi="Arial" w:cs="Arial"/>
          <w:spacing w:val="-57"/>
          <w:sz w:val="24"/>
          <w:szCs w:val="24"/>
        </w:rPr>
        <w:t xml:space="preserve"> </w:t>
      </w:r>
      <w:r w:rsidRPr="006C061E">
        <w:rPr>
          <w:rFonts w:ascii="Arial" w:eastAsia="Tahoma" w:hAnsi="Arial" w:cs="Arial"/>
          <w:sz w:val="24"/>
          <w:szCs w:val="24"/>
        </w:rPr>
        <w:t>supervenientes a emissão de certificado de registro cadastral que tenha sido apresentado para fins de</w:t>
      </w:r>
      <w:r w:rsidRPr="006C061E">
        <w:rPr>
          <w:rFonts w:ascii="Arial" w:eastAsia="Tahoma" w:hAnsi="Arial" w:cs="Arial"/>
          <w:spacing w:val="-57"/>
          <w:sz w:val="24"/>
          <w:szCs w:val="24"/>
        </w:rPr>
        <w:t xml:space="preserve"> </w:t>
      </w:r>
      <w:r w:rsidRPr="006C061E">
        <w:rPr>
          <w:rFonts w:ascii="Arial" w:eastAsia="Tahoma" w:hAnsi="Arial" w:cs="Arial"/>
          <w:sz w:val="24"/>
          <w:szCs w:val="24"/>
        </w:rPr>
        <w:t>habilitação nesta licitação, que sejam impeditivos de sua habilitação para este certame licitatório no</w:t>
      </w:r>
      <w:r w:rsidRPr="006C061E">
        <w:rPr>
          <w:rFonts w:ascii="Arial" w:eastAsia="Tahoma" w:hAnsi="Arial" w:cs="Arial"/>
          <w:spacing w:val="1"/>
          <w:sz w:val="24"/>
          <w:szCs w:val="24"/>
        </w:rPr>
        <w:t xml:space="preserve"> </w:t>
      </w:r>
      <w:r w:rsidRPr="006C061E">
        <w:rPr>
          <w:rFonts w:ascii="Arial" w:eastAsia="Tahoma" w:hAnsi="Arial" w:cs="Arial"/>
          <w:sz w:val="24"/>
          <w:szCs w:val="24"/>
        </w:rPr>
        <w:t xml:space="preserve">Consórcio – </w:t>
      </w:r>
      <w:r w:rsidRPr="006C061E">
        <w:rPr>
          <w:rFonts w:ascii="Arial" w:eastAsia="Tahoma" w:hAnsi="Arial" w:cs="Arial"/>
          <w:b/>
          <w:color w:val="FF0000"/>
          <w:sz w:val="24"/>
          <w:szCs w:val="24"/>
        </w:rPr>
        <w:t>PREGÃO ELETRÔNICO N. XX/202</w:t>
      </w:r>
      <w:r w:rsidR="00580924" w:rsidRPr="006C061E">
        <w:rPr>
          <w:rFonts w:ascii="Arial" w:eastAsia="Tahoma" w:hAnsi="Arial" w:cs="Arial"/>
          <w:b/>
          <w:color w:val="FF0000"/>
          <w:sz w:val="24"/>
          <w:szCs w:val="24"/>
        </w:rPr>
        <w:t>5</w:t>
      </w:r>
      <w:r w:rsidRPr="006C061E">
        <w:rPr>
          <w:rFonts w:ascii="Arial" w:eastAsia="Tahoma" w:hAnsi="Arial" w:cs="Arial"/>
          <w:sz w:val="24"/>
          <w:szCs w:val="24"/>
        </w:rPr>
        <w:t>.</w:t>
      </w:r>
    </w:p>
    <w:p w14:paraId="44396B9D" w14:textId="77777777" w:rsidR="007D0236" w:rsidRPr="006C061E" w:rsidRDefault="00CD1BE1" w:rsidP="006255E3">
      <w:pPr>
        <w:numPr>
          <w:ilvl w:val="0"/>
          <w:numId w:val="59"/>
        </w:numPr>
        <w:spacing w:before="120" w:after="0" w:line="240" w:lineRule="auto"/>
        <w:ind w:firstLine="1134"/>
        <w:jc w:val="both"/>
        <w:rPr>
          <w:rFonts w:ascii="Arial" w:eastAsia="Tahoma" w:hAnsi="Arial" w:cs="Arial"/>
          <w:sz w:val="24"/>
          <w:szCs w:val="24"/>
        </w:rPr>
      </w:pPr>
      <w:r w:rsidRPr="006C061E">
        <w:rPr>
          <w:rFonts w:ascii="Arial" w:eastAsia="Tahoma" w:hAnsi="Arial" w:cs="Arial"/>
          <w:sz w:val="24"/>
          <w:szCs w:val="24"/>
        </w:rPr>
        <w:t>Nos termos do inciso XXXIII do artigo 7º da Constituição Federal, que não possui, em seu quadro</w:t>
      </w:r>
      <w:r w:rsidRPr="006C061E">
        <w:rPr>
          <w:rFonts w:ascii="Arial" w:eastAsia="Tahoma" w:hAnsi="Arial" w:cs="Arial"/>
          <w:spacing w:val="-57"/>
          <w:sz w:val="24"/>
          <w:szCs w:val="24"/>
        </w:rPr>
        <w:t xml:space="preserve"> </w:t>
      </w:r>
      <w:r w:rsidRPr="006C061E">
        <w:rPr>
          <w:rFonts w:ascii="Arial" w:eastAsia="Tahoma" w:hAnsi="Arial" w:cs="Arial"/>
          <w:sz w:val="24"/>
          <w:szCs w:val="24"/>
        </w:rPr>
        <w:t>de</w:t>
      </w:r>
      <w:r w:rsidRPr="006C061E">
        <w:rPr>
          <w:rFonts w:ascii="Arial" w:eastAsia="Tahoma" w:hAnsi="Arial" w:cs="Arial"/>
          <w:spacing w:val="1"/>
          <w:sz w:val="24"/>
          <w:szCs w:val="24"/>
        </w:rPr>
        <w:t xml:space="preserve"> </w:t>
      </w:r>
      <w:r w:rsidRPr="006C061E">
        <w:rPr>
          <w:rFonts w:ascii="Arial" w:eastAsia="Tahoma" w:hAnsi="Arial" w:cs="Arial"/>
          <w:sz w:val="24"/>
          <w:szCs w:val="24"/>
        </w:rPr>
        <w:t>pessoal,</w:t>
      </w:r>
      <w:r w:rsidRPr="006C061E">
        <w:rPr>
          <w:rFonts w:ascii="Arial" w:eastAsia="Tahoma" w:hAnsi="Arial" w:cs="Arial"/>
          <w:spacing w:val="1"/>
          <w:sz w:val="24"/>
          <w:szCs w:val="24"/>
        </w:rPr>
        <w:t xml:space="preserve"> </w:t>
      </w:r>
      <w:r w:rsidRPr="006C061E">
        <w:rPr>
          <w:rFonts w:ascii="Arial" w:eastAsia="Tahoma" w:hAnsi="Arial" w:cs="Arial"/>
          <w:sz w:val="24"/>
          <w:szCs w:val="24"/>
        </w:rPr>
        <w:t>empregados</w:t>
      </w:r>
      <w:r w:rsidRPr="006C061E">
        <w:rPr>
          <w:rFonts w:ascii="Arial" w:eastAsia="Tahoma" w:hAnsi="Arial" w:cs="Arial"/>
          <w:spacing w:val="1"/>
          <w:sz w:val="24"/>
          <w:szCs w:val="24"/>
        </w:rPr>
        <w:t xml:space="preserve"> </w:t>
      </w:r>
      <w:r w:rsidRPr="006C061E">
        <w:rPr>
          <w:rFonts w:ascii="Arial" w:eastAsia="Tahoma" w:hAnsi="Arial" w:cs="Arial"/>
          <w:sz w:val="24"/>
          <w:szCs w:val="24"/>
        </w:rPr>
        <w:t>com</w:t>
      </w:r>
      <w:r w:rsidRPr="006C061E">
        <w:rPr>
          <w:rFonts w:ascii="Arial" w:eastAsia="Tahoma" w:hAnsi="Arial" w:cs="Arial"/>
          <w:spacing w:val="1"/>
          <w:sz w:val="24"/>
          <w:szCs w:val="24"/>
        </w:rPr>
        <w:t xml:space="preserve"> </w:t>
      </w:r>
      <w:r w:rsidRPr="006C061E">
        <w:rPr>
          <w:rFonts w:ascii="Arial" w:eastAsia="Tahoma" w:hAnsi="Arial" w:cs="Arial"/>
          <w:sz w:val="24"/>
          <w:szCs w:val="24"/>
        </w:rPr>
        <w:t>menos</w:t>
      </w:r>
      <w:r w:rsidRPr="006C061E">
        <w:rPr>
          <w:rFonts w:ascii="Arial" w:eastAsia="Tahoma" w:hAnsi="Arial" w:cs="Arial"/>
          <w:spacing w:val="1"/>
          <w:sz w:val="24"/>
          <w:szCs w:val="24"/>
        </w:rPr>
        <w:t xml:space="preserve"> </w:t>
      </w:r>
      <w:r w:rsidRPr="006C061E">
        <w:rPr>
          <w:rFonts w:ascii="Arial" w:eastAsia="Tahoma" w:hAnsi="Arial" w:cs="Arial"/>
          <w:sz w:val="24"/>
          <w:szCs w:val="24"/>
        </w:rPr>
        <w:t>de</w:t>
      </w:r>
      <w:r w:rsidRPr="006C061E">
        <w:rPr>
          <w:rFonts w:ascii="Arial" w:eastAsia="Tahoma" w:hAnsi="Arial" w:cs="Arial"/>
          <w:spacing w:val="1"/>
          <w:sz w:val="24"/>
          <w:szCs w:val="24"/>
        </w:rPr>
        <w:t xml:space="preserve"> </w:t>
      </w:r>
      <w:r w:rsidRPr="006C061E">
        <w:rPr>
          <w:rFonts w:ascii="Arial" w:eastAsia="Tahoma" w:hAnsi="Arial" w:cs="Arial"/>
          <w:sz w:val="24"/>
          <w:szCs w:val="24"/>
        </w:rPr>
        <w:t>18</w:t>
      </w:r>
      <w:r w:rsidRPr="006C061E">
        <w:rPr>
          <w:rFonts w:ascii="Arial" w:eastAsia="Tahoma" w:hAnsi="Arial" w:cs="Arial"/>
          <w:spacing w:val="1"/>
          <w:sz w:val="24"/>
          <w:szCs w:val="24"/>
        </w:rPr>
        <w:t xml:space="preserve"> </w:t>
      </w:r>
      <w:r w:rsidRPr="006C061E">
        <w:rPr>
          <w:rFonts w:ascii="Arial" w:eastAsia="Tahoma" w:hAnsi="Arial" w:cs="Arial"/>
          <w:sz w:val="24"/>
          <w:szCs w:val="24"/>
        </w:rPr>
        <w:t>(dezoito)</w:t>
      </w:r>
      <w:r w:rsidRPr="006C061E">
        <w:rPr>
          <w:rFonts w:ascii="Arial" w:eastAsia="Tahoma" w:hAnsi="Arial" w:cs="Arial"/>
          <w:spacing w:val="1"/>
          <w:sz w:val="24"/>
          <w:szCs w:val="24"/>
        </w:rPr>
        <w:t xml:space="preserve"> </w:t>
      </w:r>
      <w:r w:rsidRPr="006C061E">
        <w:rPr>
          <w:rFonts w:ascii="Arial" w:eastAsia="Tahoma" w:hAnsi="Arial" w:cs="Arial"/>
          <w:sz w:val="24"/>
          <w:szCs w:val="24"/>
        </w:rPr>
        <w:t>anos</w:t>
      </w:r>
      <w:r w:rsidRPr="006C061E">
        <w:rPr>
          <w:rFonts w:ascii="Arial" w:eastAsia="Tahoma" w:hAnsi="Arial" w:cs="Arial"/>
          <w:spacing w:val="1"/>
          <w:sz w:val="24"/>
          <w:szCs w:val="24"/>
        </w:rPr>
        <w:t xml:space="preserve"> </w:t>
      </w:r>
      <w:r w:rsidRPr="006C061E">
        <w:rPr>
          <w:rFonts w:ascii="Arial" w:eastAsia="Tahoma" w:hAnsi="Arial" w:cs="Arial"/>
          <w:sz w:val="24"/>
          <w:szCs w:val="24"/>
        </w:rPr>
        <w:t>em</w:t>
      </w:r>
      <w:r w:rsidRPr="006C061E">
        <w:rPr>
          <w:rFonts w:ascii="Arial" w:eastAsia="Tahoma" w:hAnsi="Arial" w:cs="Arial"/>
          <w:spacing w:val="1"/>
          <w:sz w:val="24"/>
          <w:szCs w:val="24"/>
        </w:rPr>
        <w:t xml:space="preserve"> </w:t>
      </w:r>
      <w:r w:rsidRPr="006C061E">
        <w:rPr>
          <w:rFonts w:ascii="Arial" w:eastAsia="Tahoma" w:hAnsi="Arial" w:cs="Arial"/>
          <w:sz w:val="24"/>
          <w:szCs w:val="24"/>
        </w:rPr>
        <w:t>trabalho</w:t>
      </w:r>
      <w:r w:rsidRPr="006C061E">
        <w:rPr>
          <w:rFonts w:ascii="Arial" w:eastAsia="Tahoma" w:hAnsi="Arial" w:cs="Arial"/>
          <w:spacing w:val="1"/>
          <w:sz w:val="24"/>
          <w:szCs w:val="24"/>
        </w:rPr>
        <w:t xml:space="preserve"> </w:t>
      </w:r>
      <w:r w:rsidRPr="006C061E">
        <w:rPr>
          <w:rFonts w:ascii="Arial" w:eastAsia="Tahoma" w:hAnsi="Arial" w:cs="Arial"/>
          <w:sz w:val="24"/>
          <w:szCs w:val="24"/>
        </w:rPr>
        <w:t>noturno,</w:t>
      </w:r>
      <w:r w:rsidRPr="006C061E">
        <w:rPr>
          <w:rFonts w:ascii="Arial" w:eastAsia="Tahoma" w:hAnsi="Arial" w:cs="Arial"/>
          <w:spacing w:val="1"/>
          <w:sz w:val="24"/>
          <w:szCs w:val="24"/>
        </w:rPr>
        <w:t xml:space="preserve"> </w:t>
      </w:r>
      <w:r w:rsidRPr="006C061E">
        <w:rPr>
          <w:rFonts w:ascii="Arial" w:eastAsia="Tahoma" w:hAnsi="Arial" w:cs="Arial"/>
          <w:sz w:val="24"/>
          <w:szCs w:val="24"/>
        </w:rPr>
        <w:t>perigoso</w:t>
      </w:r>
      <w:r w:rsidRPr="006C061E">
        <w:rPr>
          <w:rFonts w:ascii="Arial" w:eastAsia="Tahoma" w:hAnsi="Arial" w:cs="Arial"/>
          <w:spacing w:val="60"/>
          <w:sz w:val="24"/>
          <w:szCs w:val="24"/>
        </w:rPr>
        <w:t xml:space="preserve"> </w:t>
      </w:r>
      <w:r w:rsidRPr="006C061E">
        <w:rPr>
          <w:rFonts w:ascii="Arial" w:eastAsia="Tahoma" w:hAnsi="Arial" w:cs="Arial"/>
          <w:sz w:val="24"/>
          <w:szCs w:val="24"/>
        </w:rPr>
        <w:t>ou</w:t>
      </w:r>
      <w:r w:rsidRPr="006C061E">
        <w:rPr>
          <w:rFonts w:ascii="Arial" w:eastAsia="Tahoma" w:hAnsi="Arial" w:cs="Arial"/>
          <w:spacing w:val="1"/>
          <w:sz w:val="24"/>
          <w:szCs w:val="24"/>
        </w:rPr>
        <w:t xml:space="preserve"> </w:t>
      </w:r>
      <w:r w:rsidRPr="006C061E">
        <w:rPr>
          <w:rFonts w:ascii="Arial" w:eastAsia="Tahoma" w:hAnsi="Arial" w:cs="Arial"/>
          <w:sz w:val="24"/>
          <w:szCs w:val="24"/>
        </w:rPr>
        <w:t>insalubre,</w:t>
      </w:r>
      <w:r w:rsidRPr="006C061E">
        <w:rPr>
          <w:rFonts w:ascii="Arial" w:eastAsia="Tahoma" w:hAnsi="Arial" w:cs="Arial"/>
          <w:spacing w:val="-1"/>
          <w:sz w:val="24"/>
          <w:szCs w:val="24"/>
        </w:rPr>
        <w:t xml:space="preserve"> </w:t>
      </w:r>
      <w:r w:rsidRPr="006C061E">
        <w:rPr>
          <w:rFonts w:ascii="Arial" w:eastAsia="Tahoma" w:hAnsi="Arial" w:cs="Arial"/>
          <w:sz w:val="24"/>
          <w:szCs w:val="24"/>
        </w:rPr>
        <w:t>bem como de</w:t>
      </w:r>
      <w:r w:rsidRPr="006C061E">
        <w:rPr>
          <w:rFonts w:ascii="Arial" w:eastAsia="Tahoma" w:hAnsi="Arial" w:cs="Arial"/>
          <w:spacing w:val="1"/>
          <w:sz w:val="24"/>
          <w:szCs w:val="24"/>
        </w:rPr>
        <w:t xml:space="preserve"> </w:t>
      </w:r>
      <w:r w:rsidRPr="006C061E">
        <w:rPr>
          <w:rFonts w:ascii="Arial" w:eastAsia="Tahoma" w:hAnsi="Arial" w:cs="Arial"/>
          <w:sz w:val="24"/>
          <w:szCs w:val="24"/>
        </w:rPr>
        <w:t>14 (catorze)</w:t>
      </w:r>
      <w:r w:rsidRPr="006C061E">
        <w:rPr>
          <w:rFonts w:ascii="Arial" w:eastAsia="Tahoma" w:hAnsi="Arial" w:cs="Arial"/>
          <w:spacing w:val="1"/>
          <w:sz w:val="24"/>
          <w:szCs w:val="24"/>
        </w:rPr>
        <w:t xml:space="preserve"> </w:t>
      </w:r>
      <w:r w:rsidRPr="006C061E">
        <w:rPr>
          <w:rFonts w:ascii="Arial" w:eastAsia="Tahoma" w:hAnsi="Arial" w:cs="Arial"/>
          <w:sz w:val="24"/>
          <w:szCs w:val="24"/>
        </w:rPr>
        <w:t>anos</w:t>
      </w:r>
      <w:r w:rsidRPr="006C061E">
        <w:rPr>
          <w:rFonts w:ascii="Arial" w:eastAsia="Tahoma" w:hAnsi="Arial" w:cs="Arial"/>
          <w:spacing w:val="-1"/>
          <w:sz w:val="24"/>
          <w:szCs w:val="24"/>
        </w:rPr>
        <w:t xml:space="preserve"> </w:t>
      </w:r>
      <w:r w:rsidRPr="006C061E">
        <w:rPr>
          <w:rFonts w:ascii="Arial" w:eastAsia="Tahoma" w:hAnsi="Arial" w:cs="Arial"/>
          <w:sz w:val="24"/>
          <w:szCs w:val="24"/>
        </w:rPr>
        <w:t>em qualquer</w:t>
      </w:r>
      <w:r w:rsidRPr="006C061E">
        <w:rPr>
          <w:rFonts w:ascii="Arial" w:eastAsia="Tahoma" w:hAnsi="Arial" w:cs="Arial"/>
          <w:spacing w:val="-2"/>
          <w:sz w:val="24"/>
          <w:szCs w:val="24"/>
        </w:rPr>
        <w:t xml:space="preserve"> </w:t>
      </w:r>
      <w:r w:rsidRPr="006C061E">
        <w:rPr>
          <w:rFonts w:ascii="Arial" w:eastAsia="Tahoma" w:hAnsi="Arial" w:cs="Arial"/>
          <w:sz w:val="24"/>
          <w:szCs w:val="24"/>
        </w:rPr>
        <w:t>trabalho.</w:t>
      </w:r>
    </w:p>
    <w:p w14:paraId="69E25214" w14:textId="2B3B2519" w:rsidR="007D0236" w:rsidRPr="006C061E" w:rsidRDefault="00CD1BE1" w:rsidP="006255E3">
      <w:pPr>
        <w:numPr>
          <w:ilvl w:val="0"/>
          <w:numId w:val="59"/>
        </w:numPr>
        <w:spacing w:before="120" w:after="0" w:line="240" w:lineRule="auto"/>
        <w:ind w:firstLine="1134"/>
        <w:jc w:val="both"/>
        <w:rPr>
          <w:rFonts w:ascii="Arial" w:eastAsia="Tahoma" w:hAnsi="Arial" w:cs="Arial"/>
          <w:sz w:val="24"/>
          <w:szCs w:val="24"/>
        </w:rPr>
      </w:pPr>
      <w:r w:rsidRPr="006C061E">
        <w:rPr>
          <w:rFonts w:ascii="Arial" w:eastAsia="Tahoma" w:hAnsi="Arial" w:cs="Arial"/>
          <w:sz w:val="24"/>
          <w:szCs w:val="24"/>
        </w:rPr>
        <w:t>Se responsabiliza pelo cumprimento dos prazos de entrega dos produtos, conforme solicitado pelo</w:t>
      </w:r>
      <w:r w:rsidRPr="006C061E">
        <w:rPr>
          <w:rFonts w:ascii="Arial" w:eastAsia="Tahoma" w:hAnsi="Arial" w:cs="Arial"/>
          <w:spacing w:val="-57"/>
          <w:sz w:val="24"/>
          <w:szCs w:val="24"/>
        </w:rPr>
        <w:t xml:space="preserve"> </w:t>
      </w:r>
      <w:r w:rsidRPr="006C061E">
        <w:rPr>
          <w:rFonts w:ascii="Arial" w:eastAsia="Tahoma" w:hAnsi="Arial" w:cs="Arial"/>
          <w:sz w:val="24"/>
          <w:szCs w:val="24"/>
        </w:rPr>
        <w:t>Consórcio</w:t>
      </w:r>
      <w:r w:rsidRPr="006C061E">
        <w:rPr>
          <w:rFonts w:ascii="Arial" w:eastAsia="Tahoma" w:hAnsi="Arial" w:cs="Arial"/>
          <w:spacing w:val="1"/>
          <w:sz w:val="24"/>
          <w:szCs w:val="24"/>
        </w:rPr>
        <w:t xml:space="preserve"> </w:t>
      </w:r>
      <w:r w:rsidRPr="006C061E">
        <w:rPr>
          <w:rFonts w:ascii="Arial" w:eastAsia="Tahoma" w:hAnsi="Arial" w:cs="Arial"/>
          <w:sz w:val="24"/>
          <w:szCs w:val="24"/>
        </w:rPr>
        <w:t>Intermunicipal</w:t>
      </w:r>
      <w:r w:rsidRPr="006C061E">
        <w:rPr>
          <w:rFonts w:ascii="Arial" w:eastAsia="Tahoma" w:hAnsi="Arial" w:cs="Arial"/>
          <w:spacing w:val="1"/>
          <w:sz w:val="24"/>
          <w:szCs w:val="24"/>
        </w:rPr>
        <w:t xml:space="preserve"> </w:t>
      </w:r>
      <w:r w:rsidRPr="006C061E">
        <w:rPr>
          <w:rFonts w:ascii="Arial" w:eastAsia="Tahoma" w:hAnsi="Arial" w:cs="Arial"/>
          <w:sz w:val="24"/>
          <w:szCs w:val="24"/>
        </w:rPr>
        <w:t>de</w:t>
      </w:r>
      <w:r w:rsidRPr="006C061E">
        <w:rPr>
          <w:rFonts w:ascii="Arial" w:eastAsia="Tahoma" w:hAnsi="Arial" w:cs="Arial"/>
          <w:spacing w:val="1"/>
          <w:sz w:val="24"/>
          <w:szCs w:val="24"/>
        </w:rPr>
        <w:t xml:space="preserve"> </w:t>
      </w:r>
      <w:r w:rsidRPr="006C061E">
        <w:rPr>
          <w:rFonts w:ascii="Arial" w:eastAsia="Tahoma" w:hAnsi="Arial" w:cs="Arial"/>
          <w:sz w:val="24"/>
          <w:szCs w:val="24"/>
        </w:rPr>
        <w:t>Saúde</w:t>
      </w:r>
      <w:r w:rsidRPr="006C061E">
        <w:rPr>
          <w:rFonts w:ascii="Arial" w:eastAsia="Tahoma" w:hAnsi="Arial" w:cs="Arial"/>
          <w:spacing w:val="1"/>
          <w:sz w:val="24"/>
          <w:szCs w:val="24"/>
        </w:rPr>
        <w:t xml:space="preserve"> </w:t>
      </w:r>
      <w:r w:rsidRPr="006C061E">
        <w:rPr>
          <w:rFonts w:ascii="Arial" w:eastAsia="Tahoma" w:hAnsi="Arial" w:cs="Arial"/>
          <w:sz w:val="24"/>
          <w:szCs w:val="24"/>
        </w:rPr>
        <w:t>Vale</w:t>
      </w:r>
      <w:r w:rsidRPr="006C061E">
        <w:rPr>
          <w:rFonts w:ascii="Arial" w:eastAsia="Tahoma" w:hAnsi="Arial" w:cs="Arial"/>
          <w:spacing w:val="1"/>
          <w:sz w:val="24"/>
          <w:szCs w:val="24"/>
        </w:rPr>
        <w:t xml:space="preserve"> </w:t>
      </w:r>
      <w:r w:rsidRPr="006C061E">
        <w:rPr>
          <w:rFonts w:ascii="Arial" w:eastAsia="Tahoma" w:hAnsi="Arial" w:cs="Arial"/>
          <w:sz w:val="24"/>
          <w:szCs w:val="24"/>
        </w:rPr>
        <w:t>do</w:t>
      </w:r>
      <w:r w:rsidRPr="006C061E">
        <w:rPr>
          <w:rFonts w:ascii="Arial" w:eastAsia="Tahoma" w:hAnsi="Arial" w:cs="Arial"/>
          <w:spacing w:val="1"/>
          <w:sz w:val="24"/>
          <w:szCs w:val="24"/>
        </w:rPr>
        <w:t xml:space="preserve"> </w:t>
      </w:r>
      <w:r w:rsidRPr="006C061E">
        <w:rPr>
          <w:rFonts w:ascii="Arial" w:eastAsia="Tahoma" w:hAnsi="Arial" w:cs="Arial"/>
          <w:sz w:val="24"/>
          <w:szCs w:val="24"/>
        </w:rPr>
        <w:t>Rio</w:t>
      </w:r>
      <w:r w:rsidRPr="006C061E">
        <w:rPr>
          <w:rFonts w:ascii="Arial" w:eastAsia="Tahoma" w:hAnsi="Arial" w:cs="Arial"/>
          <w:spacing w:val="1"/>
          <w:sz w:val="24"/>
          <w:szCs w:val="24"/>
        </w:rPr>
        <w:t xml:space="preserve"> </w:t>
      </w:r>
      <w:r w:rsidRPr="006C061E">
        <w:rPr>
          <w:rFonts w:ascii="Arial" w:eastAsia="Tahoma" w:hAnsi="Arial" w:cs="Arial"/>
          <w:sz w:val="24"/>
          <w:szCs w:val="24"/>
        </w:rPr>
        <w:t>Cuiabá/Município</w:t>
      </w:r>
      <w:r w:rsidRPr="006C061E">
        <w:rPr>
          <w:rFonts w:ascii="Arial" w:eastAsia="Tahoma" w:hAnsi="Arial" w:cs="Arial"/>
          <w:spacing w:val="1"/>
          <w:sz w:val="24"/>
          <w:szCs w:val="24"/>
        </w:rPr>
        <w:t xml:space="preserve"> </w:t>
      </w:r>
      <w:r w:rsidRPr="006C061E">
        <w:rPr>
          <w:rFonts w:ascii="Arial" w:eastAsia="Tahoma" w:hAnsi="Arial" w:cs="Arial"/>
          <w:sz w:val="24"/>
          <w:szCs w:val="24"/>
        </w:rPr>
        <w:t>Participante,</w:t>
      </w:r>
      <w:r w:rsidRPr="006C061E">
        <w:rPr>
          <w:rFonts w:ascii="Arial" w:eastAsia="Tahoma" w:hAnsi="Arial" w:cs="Arial"/>
          <w:spacing w:val="1"/>
          <w:sz w:val="24"/>
          <w:szCs w:val="24"/>
        </w:rPr>
        <w:t xml:space="preserve"> </w:t>
      </w:r>
      <w:r w:rsidRPr="006C061E">
        <w:rPr>
          <w:rFonts w:ascii="Arial" w:eastAsia="Tahoma" w:hAnsi="Arial" w:cs="Arial"/>
          <w:sz w:val="24"/>
          <w:szCs w:val="24"/>
        </w:rPr>
        <w:t>requisitante</w:t>
      </w:r>
      <w:r w:rsidRPr="006C061E">
        <w:rPr>
          <w:rFonts w:ascii="Arial" w:eastAsia="Tahoma" w:hAnsi="Arial" w:cs="Arial"/>
          <w:spacing w:val="1"/>
          <w:sz w:val="24"/>
          <w:szCs w:val="24"/>
        </w:rPr>
        <w:t xml:space="preserve"> </w:t>
      </w:r>
      <w:r w:rsidRPr="006C061E">
        <w:rPr>
          <w:rFonts w:ascii="Arial" w:eastAsia="Tahoma" w:hAnsi="Arial" w:cs="Arial"/>
          <w:sz w:val="24"/>
          <w:szCs w:val="24"/>
        </w:rPr>
        <w:t>e</w:t>
      </w:r>
      <w:r w:rsidRPr="006C061E">
        <w:rPr>
          <w:rFonts w:ascii="Arial" w:eastAsia="Tahoma" w:hAnsi="Arial" w:cs="Arial"/>
          <w:spacing w:val="-57"/>
          <w:sz w:val="24"/>
          <w:szCs w:val="24"/>
        </w:rPr>
        <w:t xml:space="preserve"> </w:t>
      </w:r>
      <w:r w:rsidRPr="006C061E">
        <w:rPr>
          <w:rFonts w:ascii="Arial" w:eastAsia="Tahoma" w:hAnsi="Arial" w:cs="Arial"/>
          <w:sz w:val="24"/>
          <w:szCs w:val="24"/>
        </w:rPr>
        <w:t>Anexo</w:t>
      </w:r>
      <w:r w:rsidRPr="006C061E">
        <w:rPr>
          <w:rFonts w:ascii="Arial" w:eastAsia="Tahoma" w:hAnsi="Arial" w:cs="Arial"/>
          <w:spacing w:val="1"/>
          <w:sz w:val="24"/>
          <w:szCs w:val="24"/>
        </w:rPr>
        <w:t xml:space="preserve"> </w:t>
      </w:r>
      <w:r w:rsidRPr="006C061E">
        <w:rPr>
          <w:rFonts w:ascii="Arial" w:eastAsia="Tahoma" w:hAnsi="Arial" w:cs="Arial"/>
          <w:sz w:val="24"/>
          <w:szCs w:val="24"/>
        </w:rPr>
        <w:t>IV</w:t>
      </w:r>
      <w:r w:rsidRPr="006C061E">
        <w:rPr>
          <w:rFonts w:ascii="Arial" w:eastAsia="Tahoma" w:hAnsi="Arial" w:cs="Arial"/>
          <w:spacing w:val="-1"/>
          <w:sz w:val="24"/>
          <w:szCs w:val="24"/>
        </w:rPr>
        <w:t xml:space="preserve"> </w:t>
      </w:r>
      <w:r w:rsidRPr="006C061E">
        <w:rPr>
          <w:rFonts w:ascii="Arial" w:eastAsia="Tahoma" w:hAnsi="Arial" w:cs="Arial"/>
          <w:sz w:val="24"/>
          <w:szCs w:val="24"/>
        </w:rPr>
        <w:t>(cronograma de</w:t>
      </w:r>
      <w:r w:rsidRPr="006C061E">
        <w:rPr>
          <w:rFonts w:ascii="Arial" w:eastAsia="Tahoma" w:hAnsi="Arial" w:cs="Arial"/>
          <w:spacing w:val="-2"/>
          <w:sz w:val="24"/>
          <w:szCs w:val="24"/>
        </w:rPr>
        <w:t xml:space="preserve"> </w:t>
      </w:r>
      <w:r w:rsidRPr="006C061E">
        <w:rPr>
          <w:rFonts w:ascii="Arial" w:eastAsia="Tahoma" w:hAnsi="Arial" w:cs="Arial"/>
          <w:sz w:val="24"/>
          <w:szCs w:val="24"/>
        </w:rPr>
        <w:t>entrega</w:t>
      </w:r>
      <w:r w:rsidRPr="006C061E">
        <w:rPr>
          <w:rFonts w:ascii="Arial" w:eastAsia="Tahoma" w:hAnsi="Arial" w:cs="Arial"/>
          <w:spacing w:val="-1"/>
          <w:sz w:val="24"/>
          <w:szCs w:val="24"/>
        </w:rPr>
        <w:t xml:space="preserve"> </w:t>
      </w:r>
      <w:r w:rsidRPr="006C061E">
        <w:rPr>
          <w:rFonts w:ascii="Arial" w:eastAsia="Tahoma" w:hAnsi="Arial" w:cs="Arial"/>
          <w:sz w:val="24"/>
          <w:szCs w:val="24"/>
        </w:rPr>
        <w:t>x</w:t>
      </w:r>
      <w:r w:rsidRPr="006C061E">
        <w:rPr>
          <w:rFonts w:ascii="Arial" w:eastAsia="Tahoma" w:hAnsi="Arial" w:cs="Arial"/>
          <w:spacing w:val="1"/>
          <w:sz w:val="24"/>
          <w:szCs w:val="24"/>
        </w:rPr>
        <w:t xml:space="preserve"> </w:t>
      </w:r>
      <w:r w:rsidRPr="006C061E">
        <w:rPr>
          <w:rFonts w:ascii="Arial" w:eastAsia="Tahoma" w:hAnsi="Arial" w:cs="Arial"/>
          <w:sz w:val="24"/>
          <w:szCs w:val="24"/>
        </w:rPr>
        <w:t>Pagamento)</w:t>
      </w:r>
      <w:r w:rsidRPr="006C061E">
        <w:rPr>
          <w:rFonts w:ascii="Arial" w:eastAsia="Tahoma" w:hAnsi="Arial" w:cs="Arial"/>
          <w:spacing w:val="-1"/>
          <w:sz w:val="24"/>
          <w:szCs w:val="24"/>
        </w:rPr>
        <w:t xml:space="preserve"> </w:t>
      </w:r>
      <w:r w:rsidRPr="006C061E">
        <w:rPr>
          <w:rFonts w:ascii="Arial" w:eastAsia="Tahoma" w:hAnsi="Arial" w:cs="Arial"/>
          <w:sz w:val="24"/>
          <w:szCs w:val="24"/>
        </w:rPr>
        <w:t>do</w:t>
      </w:r>
      <w:r w:rsidRPr="006C061E">
        <w:rPr>
          <w:rFonts w:ascii="Arial" w:eastAsia="Tahoma" w:hAnsi="Arial" w:cs="Arial"/>
          <w:spacing w:val="-1"/>
          <w:sz w:val="24"/>
          <w:szCs w:val="24"/>
        </w:rPr>
        <w:t xml:space="preserve"> </w:t>
      </w:r>
      <w:r w:rsidRPr="006C061E">
        <w:rPr>
          <w:rFonts w:ascii="Arial" w:eastAsia="Tahoma" w:hAnsi="Arial" w:cs="Arial"/>
          <w:sz w:val="24"/>
          <w:szCs w:val="24"/>
        </w:rPr>
        <w:t>Edital</w:t>
      </w:r>
      <w:r w:rsidRPr="006C061E">
        <w:rPr>
          <w:rFonts w:ascii="Arial" w:eastAsia="Tahoma" w:hAnsi="Arial" w:cs="Arial"/>
          <w:spacing w:val="-1"/>
          <w:sz w:val="24"/>
          <w:szCs w:val="24"/>
        </w:rPr>
        <w:t xml:space="preserve"> </w:t>
      </w:r>
      <w:r w:rsidRPr="006C061E">
        <w:rPr>
          <w:rFonts w:ascii="Arial" w:eastAsia="Tahoma" w:hAnsi="Arial" w:cs="Arial"/>
          <w:sz w:val="24"/>
          <w:szCs w:val="24"/>
        </w:rPr>
        <w:t xml:space="preserve">de </w:t>
      </w:r>
      <w:r w:rsidRPr="006C061E">
        <w:rPr>
          <w:rFonts w:ascii="Arial" w:eastAsia="Tahoma" w:hAnsi="Arial" w:cs="Arial"/>
          <w:b/>
          <w:color w:val="FF0000"/>
          <w:sz w:val="24"/>
          <w:szCs w:val="24"/>
        </w:rPr>
        <w:t>PREGÃO ELETRÔNICO N. XX/202</w:t>
      </w:r>
      <w:r w:rsidR="00580924" w:rsidRPr="006C061E">
        <w:rPr>
          <w:rFonts w:ascii="Arial" w:eastAsia="Tahoma" w:hAnsi="Arial" w:cs="Arial"/>
          <w:b/>
          <w:color w:val="FF0000"/>
          <w:sz w:val="24"/>
          <w:szCs w:val="24"/>
        </w:rPr>
        <w:t>5</w:t>
      </w:r>
      <w:r w:rsidRPr="006C061E">
        <w:rPr>
          <w:rFonts w:ascii="Arial" w:eastAsia="Tahoma" w:hAnsi="Arial" w:cs="Arial"/>
          <w:sz w:val="24"/>
          <w:szCs w:val="24"/>
        </w:rPr>
        <w:t>.</w:t>
      </w:r>
    </w:p>
    <w:p w14:paraId="2A73C69F" w14:textId="77777777" w:rsidR="007D0236" w:rsidRPr="006C061E" w:rsidRDefault="00CD1BE1">
      <w:pPr>
        <w:spacing w:before="120" w:after="0" w:line="240" w:lineRule="auto"/>
        <w:ind w:left="-126"/>
        <w:jc w:val="right"/>
        <w:rPr>
          <w:rFonts w:ascii="Arial" w:eastAsia="Tahoma" w:hAnsi="Arial" w:cs="Arial"/>
          <w:b/>
          <w:sz w:val="24"/>
          <w:szCs w:val="24"/>
        </w:rPr>
      </w:pPr>
      <w:r w:rsidRPr="006C061E">
        <w:rPr>
          <w:rFonts w:ascii="Arial" w:eastAsia="Tahoma" w:hAnsi="Arial" w:cs="Arial"/>
          <w:b/>
          <w:sz w:val="24"/>
          <w:szCs w:val="24"/>
        </w:rPr>
        <w:lastRenderedPageBreak/>
        <w:t>Local</w:t>
      </w:r>
      <w:r w:rsidRPr="006C061E">
        <w:rPr>
          <w:rFonts w:ascii="Arial" w:eastAsia="Tahoma" w:hAnsi="Arial" w:cs="Arial"/>
          <w:b/>
          <w:spacing w:val="-2"/>
          <w:sz w:val="24"/>
          <w:szCs w:val="24"/>
        </w:rPr>
        <w:t xml:space="preserve"> </w:t>
      </w:r>
      <w:r w:rsidRPr="006C061E">
        <w:rPr>
          <w:rFonts w:ascii="Arial" w:eastAsia="Tahoma" w:hAnsi="Arial" w:cs="Arial"/>
          <w:b/>
          <w:sz w:val="24"/>
          <w:szCs w:val="24"/>
        </w:rPr>
        <w:t>e</w:t>
      </w:r>
      <w:r w:rsidRPr="006C061E">
        <w:rPr>
          <w:rFonts w:ascii="Arial" w:eastAsia="Tahoma" w:hAnsi="Arial" w:cs="Arial"/>
          <w:b/>
          <w:spacing w:val="-1"/>
          <w:sz w:val="24"/>
          <w:szCs w:val="24"/>
        </w:rPr>
        <w:t xml:space="preserve"> </w:t>
      </w:r>
      <w:r w:rsidRPr="006C061E">
        <w:rPr>
          <w:rFonts w:ascii="Arial" w:eastAsia="Tahoma" w:hAnsi="Arial" w:cs="Arial"/>
          <w:b/>
          <w:sz w:val="24"/>
          <w:szCs w:val="24"/>
        </w:rPr>
        <w:t>data.</w:t>
      </w:r>
    </w:p>
    <w:p w14:paraId="3697972E" w14:textId="77777777" w:rsidR="007D0236" w:rsidRPr="006C061E" w:rsidRDefault="007D0236">
      <w:pPr>
        <w:keepLines/>
        <w:tabs>
          <w:tab w:val="left" w:pos="4860"/>
        </w:tabs>
        <w:spacing w:before="120" w:after="0" w:line="240" w:lineRule="auto"/>
        <w:ind w:left="-126"/>
        <w:jc w:val="right"/>
        <w:rPr>
          <w:rFonts w:ascii="Arial" w:eastAsia="Tahoma" w:hAnsi="Arial" w:cs="Arial"/>
          <w:sz w:val="24"/>
          <w:szCs w:val="24"/>
        </w:rPr>
      </w:pPr>
    </w:p>
    <w:p w14:paraId="708F9C3F" w14:textId="77777777" w:rsidR="007D0236" w:rsidRPr="006C061E" w:rsidRDefault="00CD1BE1">
      <w:pPr>
        <w:tabs>
          <w:tab w:val="left" w:pos="709"/>
          <w:tab w:val="left" w:pos="9355"/>
        </w:tabs>
        <w:spacing w:before="120" w:after="0" w:line="240" w:lineRule="auto"/>
        <w:ind w:left="-126"/>
        <w:jc w:val="center"/>
        <w:rPr>
          <w:rFonts w:ascii="Arial" w:eastAsia="Tahoma" w:hAnsi="Arial" w:cs="Arial"/>
          <w:b/>
          <w:sz w:val="24"/>
          <w:szCs w:val="24"/>
        </w:rPr>
      </w:pPr>
      <w:r w:rsidRPr="006C061E">
        <w:rPr>
          <w:rFonts w:ascii="Arial" w:eastAsia="Tahoma" w:hAnsi="Arial" w:cs="Arial"/>
          <w:b/>
          <w:sz w:val="24"/>
          <w:szCs w:val="24"/>
        </w:rPr>
        <w:t>F</w:t>
      </w:r>
      <w:r w:rsidRPr="006C061E">
        <w:rPr>
          <w:rFonts w:ascii="Arial" w:eastAsia="Tahoma" w:hAnsi="Arial" w:cs="Arial"/>
          <w:b/>
          <w:spacing w:val="1"/>
          <w:sz w:val="24"/>
          <w:szCs w:val="24"/>
        </w:rPr>
        <w:t>I</w:t>
      </w:r>
      <w:r w:rsidRPr="006C061E">
        <w:rPr>
          <w:rFonts w:ascii="Arial" w:eastAsia="Tahoma" w:hAnsi="Arial" w:cs="Arial"/>
          <w:b/>
          <w:sz w:val="24"/>
          <w:szCs w:val="24"/>
        </w:rPr>
        <w:t>R</w:t>
      </w:r>
      <w:r w:rsidRPr="006C061E">
        <w:rPr>
          <w:rFonts w:ascii="Arial" w:eastAsia="Tahoma" w:hAnsi="Arial" w:cs="Arial"/>
          <w:b/>
          <w:spacing w:val="-1"/>
          <w:sz w:val="24"/>
          <w:szCs w:val="24"/>
        </w:rPr>
        <w:t>M</w:t>
      </w:r>
      <w:r w:rsidRPr="006C061E">
        <w:rPr>
          <w:rFonts w:ascii="Arial" w:eastAsia="Tahoma" w:hAnsi="Arial" w:cs="Arial"/>
          <w:b/>
          <w:sz w:val="24"/>
          <w:szCs w:val="24"/>
        </w:rPr>
        <w:t xml:space="preserve">A </w:t>
      </w:r>
      <w:r w:rsidRPr="006C061E">
        <w:rPr>
          <w:rFonts w:ascii="Arial" w:eastAsia="Tahoma" w:hAnsi="Arial" w:cs="Arial"/>
          <w:b/>
          <w:spacing w:val="1"/>
          <w:sz w:val="24"/>
          <w:szCs w:val="24"/>
        </w:rPr>
        <w:t>LI</w:t>
      </w:r>
      <w:r w:rsidRPr="006C061E">
        <w:rPr>
          <w:rFonts w:ascii="Arial" w:eastAsia="Tahoma" w:hAnsi="Arial" w:cs="Arial"/>
          <w:b/>
          <w:sz w:val="24"/>
          <w:szCs w:val="24"/>
        </w:rPr>
        <w:t>C</w:t>
      </w:r>
      <w:r w:rsidRPr="006C061E">
        <w:rPr>
          <w:rFonts w:ascii="Arial" w:eastAsia="Tahoma" w:hAnsi="Arial" w:cs="Arial"/>
          <w:b/>
          <w:spacing w:val="-2"/>
          <w:sz w:val="24"/>
          <w:szCs w:val="24"/>
        </w:rPr>
        <w:t>I</w:t>
      </w:r>
      <w:r w:rsidRPr="006C061E">
        <w:rPr>
          <w:rFonts w:ascii="Arial" w:eastAsia="Tahoma" w:hAnsi="Arial" w:cs="Arial"/>
          <w:b/>
          <w:spacing w:val="2"/>
          <w:sz w:val="24"/>
          <w:szCs w:val="24"/>
        </w:rPr>
        <w:t>T</w:t>
      </w:r>
      <w:r w:rsidRPr="006C061E">
        <w:rPr>
          <w:rFonts w:ascii="Arial" w:eastAsia="Tahoma" w:hAnsi="Arial" w:cs="Arial"/>
          <w:b/>
          <w:spacing w:val="1"/>
          <w:sz w:val="24"/>
          <w:szCs w:val="24"/>
        </w:rPr>
        <w:t>A</w:t>
      </w:r>
      <w:r w:rsidRPr="006C061E">
        <w:rPr>
          <w:rFonts w:ascii="Arial" w:eastAsia="Tahoma" w:hAnsi="Arial" w:cs="Arial"/>
          <w:b/>
          <w:spacing w:val="-3"/>
          <w:sz w:val="24"/>
          <w:szCs w:val="24"/>
        </w:rPr>
        <w:t>N</w:t>
      </w:r>
      <w:r w:rsidRPr="006C061E">
        <w:rPr>
          <w:rFonts w:ascii="Arial" w:eastAsia="Tahoma" w:hAnsi="Arial" w:cs="Arial"/>
          <w:b/>
          <w:spacing w:val="2"/>
          <w:sz w:val="24"/>
          <w:szCs w:val="24"/>
        </w:rPr>
        <w:t>T</w:t>
      </w:r>
      <w:r w:rsidRPr="006C061E">
        <w:rPr>
          <w:rFonts w:ascii="Arial" w:eastAsia="Tahoma" w:hAnsi="Arial" w:cs="Arial"/>
          <w:b/>
          <w:spacing w:val="1"/>
          <w:sz w:val="24"/>
          <w:szCs w:val="24"/>
        </w:rPr>
        <w:t>E/</w:t>
      </w:r>
      <w:r w:rsidRPr="006C061E">
        <w:rPr>
          <w:rFonts w:ascii="Arial" w:eastAsia="Tahoma" w:hAnsi="Arial" w:cs="Arial"/>
          <w:b/>
          <w:sz w:val="24"/>
          <w:szCs w:val="24"/>
        </w:rPr>
        <w:t>C</w:t>
      </w:r>
      <w:r w:rsidRPr="006C061E">
        <w:rPr>
          <w:rFonts w:ascii="Arial" w:eastAsia="Tahoma" w:hAnsi="Arial" w:cs="Arial"/>
          <w:b/>
          <w:spacing w:val="-3"/>
          <w:sz w:val="24"/>
          <w:szCs w:val="24"/>
        </w:rPr>
        <w:t>N</w:t>
      </w:r>
      <w:r w:rsidRPr="006C061E">
        <w:rPr>
          <w:rFonts w:ascii="Arial" w:eastAsia="Tahoma" w:hAnsi="Arial" w:cs="Arial"/>
          <w:b/>
          <w:spacing w:val="1"/>
          <w:sz w:val="24"/>
          <w:szCs w:val="24"/>
        </w:rPr>
        <w:t>P</w:t>
      </w:r>
      <w:r w:rsidRPr="006C061E">
        <w:rPr>
          <w:rFonts w:ascii="Arial" w:eastAsia="Tahoma" w:hAnsi="Arial" w:cs="Arial"/>
          <w:b/>
          <w:sz w:val="24"/>
          <w:szCs w:val="24"/>
        </w:rPr>
        <w:t>J (MF)</w:t>
      </w:r>
    </w:p>
    <w:p w14:paraId="506A033D" w14:textId="77777777" w:rsidR="007D0236" w:rsidRPr="006C061E" w:rsidRDefault="00CD1BE1">
      <w:pPr>
        <w:tabs>
          <w:tab w:val="left" w:pos="9355"/>
        </w:tabs>
        <w:spacing w:before="120" w:after="0" w:line="240" w:lineRule="auto"/>
        <w:ind w:left="-126"/>
        <w:jc w:val="center"/>
        <w:rPr>
          <w:rFonts w:ascii="Arial" w:eastAsia="Tahoma" w:hAnsi="Arial" w:cs="Arial"/>
          <w:sz w:val="24"/>
          <w:szCs w:val="24"/>
        </w:rPr>
      </w:pPr>
      <w:r w:rsidRPr="006C061E">
        <w:rPr>
          <w:rFonts w:ascii="Arial" w:eastAsia="Tahoma" w:hAnsi="Arial" w:cs="Arial"/>
          <w:b/>
          <w:spacing w:val="1"/>
          <w:sz w:val="24"/>
          <w:szCs w:val="24"/>
        </w:rPr>
        <w:t>ASSI</w:t>
      </w:r>
      <w:r w:rsidRPr="006C061E">
        <w:rPr>
          <w:rFonts w:ascii="Arial" w:eastAsia="Tahoma" w:hAnsi="Arial" w:cs="Arial"/>
          <w:b/>
          <w:sz w:val="24"/>
          <w:szCs w:val="24"/>
        </w:rPr>
        <w:t>N</w:t>
      </w:r>
      <w:r w:rsidRPr="006C061E">
        <w:rPr>
          <w:rFonts w:ascii="Arial" w:eastAsia="Tahoma" w:hAnsi="Arial" w:cs="Arial"/>
          <w:b/>
          <w:spacing w:val="-2"/>
          <w:sz w:val="24"/>
          <w:szCs w:val="24"/>
        </w:rPr>
        <w:t>A</w:t>
      </w:r>
      <w:r w:rsidRPr="006C061E">
        <w:rPr>
          <w:rFonts w:ascii="Arial" w:eastAsia="Tahoma" w:hAnsi="Arial" w:cs="Arial"/>
          <w:b/>
          <w:spacing w:val="2"/>
          <w:sz w:val="24"/>
          <w:szCs w:val="24"/>
        </w:rPr>
        <w:t>T</w:t>
      </w:r>
      <w:r w:rsidRPr="006C061E">
        <w:rPr>
          <w:rFonts w:ascii="Arial" w:eastAsia="Tahoma" w:hAnsi="Arial" w:cs="Arial"/>
          <w:b/>
          <w:sz w:val="24"/>
          <w:szCs w:val="24"/>
        </w:rPr>
        <w:t>URA DO R</w:t>
      </w:r>
      <w:r w:rsidRPr="006C061E">
        <w:rPr>
          <w:rFonts w:ascii="Arial" w:eastAsia="Tahoma" w:hAnsi="Arial" w:cs="Arial"/>
          <w:b/>
          <w:spacing w:val="-2"/>
          <w:sz w:val="24"/>
          <w:szCs w:val="24"/>
        </w:rPr>
        <w:t>E</w:t>
      </w:r>
      <w:r w:rsidRPr="006C061E">
        <w:rPr>
          <w:rFonts w:ascii="Arial" w:eastAsia="Tahoma" w:hAnsi="Arial" w:cs="Arial"/>
          <w:b/>
          <w:spacing w:val="1"/>
          <w:sz w:val="24"/>
          <w:szCs w:val="24"/>
        </w:rPr>
        <w:t>P</w:t>
      </w:r>
      <w:r w:rsidRPr="006C061E">
        <w:rPr>
          <w:rFonts w:ascii="Arial" w:eastAsia="Tahoma" w:hAnsi="Arial" w:cs="Arial"/>
          <w:b/>
          <w:sz w:val="24"/>
          <w:szCs w:val="24"/>
        </w:rPr>
        <w:t>R</w:t>
      </w:r>
      <w:r w:rsidRPr="006C061E">
        <w:rPr>
          <w:rFonts w:ascii="Arial" w:eastAsia="Tahoma" w:hAnsi="Arial" w:cs="Arial"/>
          <w:b/>
          <w:spacing w:val="1"/>
          <w:sz w:val="24"/>
          <w:szCs w:val="24"/>
        </w:rPr>
        <w:t>ESE</w:t>
      </w:r>
      <w:r w:rsidRPr="006C061E">
        <w:rPr>
          <w:rFonts w:ascii="Arial" w:eastAsia="Tahoma" w:hAnsi="Arial" w:cs="Arial"/>
          <w:b/>
          <w:spacing w:val="-3"/>
          <w:sz w:val="24"/>
          <w:szCs w:val="24"/>
        </w:rPr>
        <w:t>N</w:t>
      </w:r>
      <w:r w:rsidRPr="006C061E">
        <w:rPr>
          <w:rFonts w:ascii="Arial" w:eastAsia="Tahoma" w:hAnsi="Arial" w:cs="Arial"/>
          <w:b/>
          <w:spacing w:val="2"/>
          <w:sz w:val="24"/>
          <w:szCs w:val="24"/>
        </w:rPr>
        <w:t>T</w:t>
      </w:r>
      <w:r w:rsidRPr="006C061E">
        <w:rPr>
          <w:rFonts w:ascii="Arial" w:eastAsia="Tahoma" w:hAnsi="Arial" w:cs="Arial"/>
          <w:b/>
          <w:spacing w:val="1"/>
          <w:sz w:val="24"/>
          <w:szCs w:val="24"/>
        </w:rPr>
        <w:t>A</w:t>
      </w:r>
      <w:r w:rsidRPr="006C061E">
        <w:rPr>
          <w:rFonts w:ascii="Arial" w:eastAsia="Tahoma" w:hAnsi="Arial" w:cs="Arial"/>
          <w:b/>
          <w:spacing w:val="-3"/>
          <w:sz w:val="24"/>
          <w:szCs w:val="24"/>
        </w:rPr>
        <w:t>N</w:t>
      </w:r>
      <w:r w:rsidRPr="006C061E">
        <w:rPr>
          <w:rFonts w:ascii="Arial" w:eastAsia="Tahoma" w:hAnsi="Arial" w:cs="Arial"/>
          <w:b/>
          <w:spacing w:val="2"/>
          <w:sz w:val="24"/>
          <w:szCs w:val="24"/>
        </w:rPr>
        <w:t>T</w:t>
      </w:r>
      <w:r w:rsidRPr="006C061E">
        <w:rPr>
          <w:rFonts w:ascii="Arial" w:eastAsia="Tahoma" w:hAnsi="Arial" w:cs="Arial"/>
          <w:b/>
          <w:sz w:val="24"/>
          <w:szCs w:val="24"/>
        </w:rPr>
        <w:t xml:space="preserve">E </w:t>
      </w:r>
      <w:r w:rsidRPr="006C061E">
        <w:rPr>
          <w:rFonts w:ascii="Arial" w:eastAsia="Tahoma" w:hAnsi="Arial" w:cs="Arial"/>
          <w:b/>
          <w:spacing w:val="1"/>
          <w:sz w:val="24"/>
          <w:szCs w:val="24"/>
        </w:rPr>
        <w:t>LE</w:t>
      </w:r>
      <w:r w:rsidRPr="006C061E">
        <w:rPr>
          <w:rFonts w:ascii="Arial" w:eastAsia="Tahoma" w:hAnsi="Arial" w:cs="Arial"/>
          <w:b/>
          <w:spacing w:val="-2"/>
          <w:sz w:val="24"/>
          <w:szCs w:val="24"/>
        </w:rPr>
        <w:t>G</w:t>
      </w:r>
      <w:r w:rsidRPr="006C061E">
        <w:rPr>
          <w:rFonts w:ascii="Arial" w:eastAsia="Tahoma" w:hAnsi="Arial" w:cs="Arial"/>
          <w:b/>
          <w:spacing w:val="1"/>
          <w:sz w:val="24"/>
          <w:szCs w:val="24"/>
        </w:rPr>
        <w:t>A</w:t>
      </w:r>
      <w:r w:rsidRPr="006C061E">
        <w:rPr>
          <w:rFonts w:ascii="Arial" w:eastAsia="Tahoma" w:hAnsi="Arial" w:cs="Arial"/>
          <w:b/>
          <w:sz w:val="24"/>
          <w:szCs w:val="24"/>
        </w:rPr>
        <w:t>L</w:t>
      </w:r>
    </w:p>
    <w:p w14:paraId="0E0B19CC" w14:textId="77777777" w:rsidR="007D0236" w:rsidRPr="006C061E" w:rsidRDefault="00CD1BE1">
      <w:pPr>
        <w:spacing w:before="120" w:after="0" w:line="240" w:lineRule="auto"/>
        <w:ind w:left="-126"/>
        <w:jc w:val="center"/>
        <w:rPr>
          <w:rFonts w:ascii="Arial" w:eastAsia="Tahoma" w:hAnsi="Arial" w:cs="Arial"/>
          <w:sz w:val="24"/>
          <w:szCs w:val="24"/>
        </w:rPr>
      </w:pPr>
      <w:r w:rsidRPr="006C061E">
        <w:rPr>
          <w:rFonts w:ascii="Arial" w:eastAsia="Tahoma" w:hAnsi="Arial" w:cs="Arial"/>
          <w:sz w:val="24"/>
          <w:szCs w:val="24"/>
        </w:rPr>
        <w:t>(Nom</w:t>
      </w:r>
      <w:r w:rsidRPr="006C061E">
        <w:rPr>
          <w:rFonts w:ascii="Arial" w:eastAsia="Tahoma" w:hAnsi="Arial" w:cs="Arial"/>
          <w:spacing w:val="-1"/>
          <w:sz w:val="24"/>
          <w:szCs w:val="24"/>
        </w:rPr>
        <w:t>e</w:t>
      </w:r>
      <w:r w:rsidRPr="006C061E">
        <w:rPr>
          <w:rFonts w:ascii="Arial" w:eastAsia="Tahoma" w:hAnsi="Arial" w:cs="Arial"/>
          <w:sz w:val="24"/>
          <w:szCs w:val="24"/>
        </w:rPr>
        <w:t>, id</w:t>
      </w:r>
      <w:r w:rsidRPr="006C061E">
        <w:rPr>
          <w:rFonts w:ascii="Arial" w:eastAsia="Tahoma" w:hAnsi="Arial" w:cs="Arial"/>
          <w:spacing w:val="-1"/>
          <w:sz w:val="24"/>
          <w:szCs w:val="24"/>
        </w:rPr>
        <w:t>e</w:t>
      </w:r>
      <w:r w:rsidRPr="006C061E">
        <w:rPr>
          <w:rFonts w:ascii="Arial" w:eastAsia="Tahoma" w:hAnsi="Arial" w:cs="Arial"/>
          <w:sz w:val="24"/>
          <w:szCs w:val="24"/>
        </w:rPr>
        <w:t>ntid</w:t>
      </w:r>
      <w:r w:rsidRPr="006C061E">
        <w:rPr>
          <w:rFonts w:ascii="Arial" w:eastAsia="Tahoma" w:hAnsi="Arial" w:cs="Arial"/>
          <w:spacing w:val="-1"/>
          <w:sz w:val="24"/>
          <w:szCs w:val="24"/>
        </w:rPr>
        <w:t>a</w:t>
      </w:r>
      <w:r w:rsidRPr="006C061E">
        <w:rPr>
          <w:rFonts w:ascii="Arial" w:eastAsia="Tahoma" w:hAnsi="Arial" w:cs="Arial"/>
          <w:sz w:val="24"/>
          <w:szCs w:val="24"/>
        </w:rPr>
        <w:t>d</w:t>
      </w:r>
      <w:r w:rsidRPr="006C061E">
        <w:rPr>
          <w:rFonts w:ascii="Arial" w:eastAsia="Tahoma" w:hAnsi="Arial" w:cs="Arial"/>
          <w:spacing w:val="-1"/>
          <w:sz w:val="24"/>
          <w:szCs w:val="24"/>
        </w:rPr>
        <w:t>e</w:t>
      </w:r>
      <w:r w:rsidRPr="006C061E">
        <w:rPr>
          <w:rFonts w:ascii="Arial" w:eastAsia="Tahoma" w:hAnsi="Arial" w:cs="Arial"/>
          <w:sz w:val="24"/>
          <w:szCs w:val="24"/>
        </w:rPr>
        <w:t>,</w:t>
      </w:r>
      <w:r w:rsidRPr="006C061E">
        <w:rPr>
          <w:rFonts w:ascii="Arial" w:eastAsia="Tahoma" w:hAnsi="Arial" w:cs="Arial"/>
          <w:spacing w:val="-1"/>
          <w:sz w:val="24"/>
          <w:szCs w:val="24"/>
        </w:rPr>
        <w:t xml:space="preserve"> ca</w:t>
      </w:r>
      <w:r w:rsidRPr="006C061E">
        <w:rPr>
          <w:rFonts w:ascii="Arial" w:eastAsia="Tahoma" w:hAnsi="Arial" w:cs="Arial"/>
          <w:sz w:val="24"/>
          <w:szCs w:val="24"/>
        </w:rPr>
        <w:t>r</w:t>
      </w:r>
      <w:r w:rsidRPr="006C061E">
        <w:rPr>
          <w:rFonts w:ascii="Arial" w:eastAsia="Tahoma" w:hAnsi="Arial" w:cs="Arial"/>
          <w:spacing w:val="3"/>
          <w:sz w:val="24"/>
          <w:szCs w:val="24"/>
        </w:rPr>
        <w:t>i</w:t>
      </w:r>
      <w:r w:rsidRPr="006C061E">
        <w:rPr>
          <w:rFonts w:ascii="Arial" w:eastAsia="Tahoma" w:hAnsi="Arial" w:cs="Arial"/>
          <w:sz w:val="24"/>
          <w:szCs w:val="24"/>
        </w:rPr>
        <w:t>mbo e</w:t>
      </w:r>
      <w:r w:rsidRPr="006C061E">
        <w:rPr>
          <w:rFonts w:ascii="Arial" w:eastAsia="Tahoma" w:hAnsi="Arial" w:cs="Arial"/>
          <w:spacing w:val="-1"/>
          <w:sz w:val="24"/>
          <w:szCs w:val="24"/>
        </w:rPr>
        <w:t xml:space="preserve"> a</w:t>
      </w:r>
      <w:r w:rsidRPr="006C061E">
        <w:rPr>
          <w:rFonts w:ascii="Arial" w:eastAsia="Tahoma" w:hAnsi="Arial" w:cs="Arial"/>
          <w:sz w:val="24"/>
          <w:szCs w:val="24"/>
        </w:rPr>
        <w:t>ssin</w:t>
      </w:r>
      <w:r w:rsidRPr="006C061E">
        <w:rPr>
          <w:rFonts w:ascii="Arial" w:eastAsia="Tahoma" w:hAnsi="Arial" w:cs="Arial"/>
          <w:spacing w:val="-1"/>
          <w:sz w:val="24"/>
          <w:szCs w:val="24"/>
        </w:rPr>
        <w:t>a</w:t>
      </w:r>
      <w:r w:rsidRPr="006C061E">
        <w:rPr>
          <w:rFonts w:ascii="Arial" w:eastAsia="Tahoma" w:hAnsi="Arial" w:cs="Arial"/>
          <w:sz w:val="24"/>
          <w:szCs w:val="24"/>
        </w:rPr>
        <w:t>tu</w:t>
      </w:r>
      <w:r w:rsidRPr="006C061E">
        <w:rPr>
          <w:rFonts w:ascii="Arial" w:eastAsia="Tahoma" w:hAnsi="Arial" w:cs="Arial"/>
          <w:spacing w:val="-1"/>
          <w:sz w:val="24"/>
          <w:szCs w:val="24"/>
        </w:rPr>
        <w:t>r</w:t>
      </w:r>
      <w:r w:rsidRPr="006C061E">
        <w:rPr>
          <w:rFonts w:ascii="Arial" w:eastAsia="Tahoma" w:hAnsi="Arial" w:cs="Arial"/>
          <w:sz w:val="24"/>
          <w:szCs w:val="24"/>
        </w:rPr>
        <w:t xml:space="preserve">a do </w:t>
      </w:r>
      <w:r w:rsidRPr="006C061E">
        <w:rPr>
          <w:rFonts w:ascii="Arial" w:eastAsia="Tahoma" w:hAnsi="Arial" w:cs="Arial"/>
          <w:spacing w:val="-1"/>
          <w:sz w:val="24"/>
          <w:szCs w:val="24"/>
        </w:rPr>
        <w:t>re</w:t>
      </w:r>
      <w:r w:rsidRPr="006C061E">
        <w:rPr>
          <w:rFonts w:ascii="Arial" w:eastAsia="Tahoma" w:hAnsi="Arial" w:cs="Arial"/>
          <w:sz w:val="24"/>
          <w:szCs w:val="24"/>
        </w:rPr>
        <w:t>p</w:t>
      </w:r>
      <w:r w:rsidRPr="006C061E">
        <w:rPr>
          <w:rFonts w:ascii="Arial" w:eastAsia="Tahoma" w:hAnsi="Arial" w:cs="Arial"/>
          <w:spacing w:val="1"/>
          <w:sz w:val="24"/>
          <w:szCs w:val="24"/>
        </w:rPr>
        <w:t>r</w:t>
      </w:r>
      <w:r w:rsidRPr="006C061E">
        <w:rPr>
          <w:rFonts w:ascii="Arial" w:eastAsia="Tahoma" w:hAnsi="Arial" w:cs="Arial"/>
          <w:spacing w:val="-1"/>
          <w:sz w:val="24"/>
          <w:szCs w:val="24"/>
        </w:rPr>
        <w:t>e</w:t>
      </w:r>
      <w:r w:rsidRPr="006C061E">
        <w:rPr>
          <w:rFonts w:ascii="Arial" w:eastAsia="Tahoma" w:hAnsi="Arial" w:cs="Arial"/>
          <w:spacing w:val="2"/>
          <w:sz w:val="24"/>
          <w:szCs w:val="24"/>
        </w:rPr>
        <w:t>s</w:t>
      </w:r>
      <w:r w:rsidRPr="006C061E">
        <w:rPr>
          <w:rFonts w:ascii="Arial" w:eastAsia="Tahoma" w:hAnsi="Arial" w:cs="Arial"/>
          <w:spacing w:val="-1"/>
          <w:sz w:val="24"/>
          <w:szCs w:val="24"/>
        </w:rPr>
        <w:t>e</w:t>
      </w:r>
      <w:r w:rsidRPr="006C061E">
        <w:rPr>
          <w:rFonts w:ascii="Arial" w:eastAsia="Tahoma" w:hAnsi="Arial" w:cs="Arial"/>
          <w:sz w:val="24"/>
          <w:szCs w:val="24"/>
        </w:rPr>
        <w:t>nt</w:t>
      </w:r>
      <w:r w:rsidRPr="006C061E">
        <w:rPr>
          <w:rFonts w:ascii="Arial" w:eastAsia="Tahoma" w:hAnsi="Arial" w:cs="Arial"/>
          <w:spacing w:val="-1"/>
          <w:sz w:val="24"/>
          <w:szCs w:val="24"/>
        </w:rPr>
        <w:t>a</w:t>
      </w:r>
      <w:r w:rsidRPr="006C061E">
        <w:rPr>
          <w:rFonts w:ascii="Arial" w:eastAsia="Tahoma" w:hAnsi="Arial" w:cs="Arial"/>
          <w:sz w:val="24"/>
          <w:szCs w:val="24"/>
        </w:rPr>
        <w:t>nte l</w:t>
      </w:r>
      <w:r w:rsidRPr="006C061E">
        <w:rPr>
          <w:rFonts w:ascii="Arial" w:eastAsia="Tahoma" w:hAnsi="Arial" w:cs="Arial"/>
          <w:spacing w:val="1"/>
          <w:sz w:val="24"/>
          <w:szCs w:val="24"/>
        </w:rPr>
        <w:t>e</w:t>
      </w:r>
      <w:r w:rsidRPr="006C061E">
        <w:rPr>
          <w:rFonts w:ascii="Arial" w:eastAsia="Tahoma" w:hAnsi="Arial" w:cs="Arial"/>
          <w:spacing w:val="-2"/>
          <w:sz w:val="24"/>
          <w:szCs w:val="24"/>
        </w:rPr>
        <w:t>g</w:t>
      </w:r>
      <w:r w:rsidRPr="006C061E">
        <w:rPr>
          <w:rFonts w:ascii="Arial" w:eastAsia="Tahoma" w:hAnsi="Arial" w:cs="Arial"/>
          <w:spacing w:val="-1"/>
          <w:sz w:val="24"/>
          <w:szCs w:val="24"/>
        </w:rPr>
        <w:t>a</w:t>
      </w:r>
      <w:r w:rsidRPr="006C061E">
        <w:rPr>
          <w:rFonts w:ascii="Arial" w:eastAsia="Tahoma" w:hAnsi="Arial" w:cs="Arial"/>
          <w:sz w:val="24"/>
          <w:szCs w:val="24"/>
        </w:rPr>
        <w:t xml:space="preserve">l da </w:t>
      </w:r>
      <w:r w:rsidRPr="006C061E">
        <w:rPr>
          <w:rFonts w:ascii="Arial" w:eastAsia="Tahoma" w:hAnsi="Arial" w:cs="Arial"/>
          <w:spacing w:val="-1"/>
          <w:sz w:val="24"/>
          <w:szCs w:val="24"/>
        </w:rPr>
        <w:t>e</w:t>
      </w:r>
      <w:r w:rsidRPr="006C061E">
        <w:rPr>
          <w:rFonts w:ascii="Arial" w:eastAsia="Tahoma" w:hAnsi="Arial" w:cs="Arial"/>
          <w:sz w:val="24"/>
          <w:szCs w:val="24"/>
        </w:rPr>
        <w:t>mp</w:t>
      </w:r>
      <w:r w:rsidRPr="006C061E">
        <w:rPr>
          <w:rFonts w:ascii="Arial" w:eastAsia="Tahoma" w:hAnsi="Arial" w:cs="Arial"/>
          <w:spacing w:val="-1"/>
          <w:sz w:val="24"/>
          <w:szCs w:val="24"/>
        </w:rPr>
        <w:t>re</w:t>
      </w:r>
      <w:r w:rsidRPr="006C061E">
        <w:rPr>
          <w:rFonts w:ascii="Arial" w:eastAsia="Tahoma" w:hAnsi="Arial" w:cs="Arial"/>
          <w:spacing w:val="2"/>
          <w:sz w:val="24"/>
          <w:szCs w:val="24"/>
        </w:rPr>
        <w:t>s</w:t>
      </w:r>
      <w:r w:rsidRPr="006C061E">
        <w:rPr>
          <w:rFonts w:ascii="Arial" w:eastAsia="Tahoma" w:hAnsi="Arial" w:cs="Arial"/>
          <w:sz w:val="24"/>
          <w:szCs w:val="24"/>
        </w:rPr>
        <w:t>a)</w:t>
      </w:r>
    </w:p>
    <w:p w14:paraId="5AE96A65" w14:textId="77777777" w:rsidR="007D0236" w:rsidRPr="006C061E" w:rsidRDefault="007D0236">
      <w:pPr>
        <w:spacing w:before="120" w:after="0" w:line="240" w:lineRule="auto"/>
        <w:jc w:val="center"/>
        <w:rPr>
          <w:rFonts w:ascii="Arial" w:eastAsia="Tahoma" w:hAnsi="Arial" w:cs="Arial"/>
          <w:b/>
          <w:sz w:val="24"/>
          <w:szCs w:val="24"/>
        </w:rPr>
      </w:pPr>
    </w:p>
    <w:p w14:paraId="47A382E0" w14:textId="77777777" w:rsidR="007D0236" w:rsidRPr="006C061E" w:rsidRDefault="007D0236">
      <w:pPr>
        <w:spacing w:before="120" w:after="0" w:line="240" w:lineRule="auto"/>
        <w:jc w:val="center"/>
        <w:rPr>
          <w:rFonts w:ascii="Arial" w:eastAsia="Tahoma" w:hAnsi="Arial" w:cs="Arial"/>
          <w:b/>
          <w:sz w:val="24"/>
          <w:szCs w:val="24"/>
        </w:rPr>
      </w:pPr>
    </w:p>
    <w:p w14:paraId="66E0B193" w14:textId="77777777" w:rsidR="007D0236" w:rsidRPr="006C061E" w:rsidRDefault="007D0236">
      <w:pPr>
        <w:spacing w:before="120" w:after="0" w:line="240" w:lineRule="auto"/>
        <w:jc w:val="center"/>
        <w:rPr>
          <w:rFonts w:ascii="Arial" w:eastAsia="Tahoma" w:hAnsi="Arial" w:cs="Arial"/>
          <w:b/>
          <w:sz w:val="24"/>
          <w:szCs w:val="24"/>
        </w:rPr>
      </w:pPr>
    </w:p>
    <w:p w14:paraId="55094B50" w14:textId="77777777" w:rsidR="007D0236" w:rsidRPr="006C061E" w:rsidRDefault="007D0236">
      <w:pPr>
        <w:spacing w:before="120" w:after="0" w:line="240" w:lineRule="auto"/>
        <w:jc w:val="center"/>
        <w:rPr>
          <w:rFonts w:ascii="Arial" w:eastAsia="Tahoma" w:hAnsi="Arial" w:cs="Arial"/>
          <w:b/>
          <w:sz w:val="24"/>
          <w:szCs w:val="24"/>
        </w:rPr>
      </w:pPr>
    </w:p>
    <w:p w14:paraId="609B2004" w14:textId="77777777" w:rsidR="007D0236" w:rsidRPr="006C061E" w:rsidRDefault="007D0236">
      <w:pPr>
        <w:spacing w:before="120" w:after="0" w:line="240" w:lineRule="auto"/>
        <w:jc w:val="center"/>
        <w:rPr>
          <w:rFonts w:ascii="Arial" w:eastAsia="Tahoma" w:hAnsi="Arial" w:cs="Arial"/>
          <w:b/>
          <w:sz w:val="24"/>
          <w:szCs w:val="24"/>
        </w:rPr>
      </w:pPr>
    </w:p>
    <w:p w14:paraId="3A281F22" w14:textId="77777777" w:rsidR="007D0236" w:rsidRPr="006C061E" w:rsidRDefault="007D0236">
      <w:pPr>
        <w:spacing w:before="120" w:after="0" w:line="240" w:lineRule="auto"/>
        <w:jc w:val="center"/>
        <w:rPr>
          <w:rFonts w:ascii="Arial" w:eastAsia="Tahoma" w:hAnsi="Arial" w:cs="Arial"/>
          <w:b/>
          <w:sz w:val="24"/>
          <w:szCs w:val="24"/>
        </w:rPr>
      </w:pPr>
    </w:p>
    <w:p w14:paraId="303F217C" w14:textId="77777777" w:rsidR="007D0236" w:rsidRPr="006C061E" w:rsidRDefault="00CD1BE1">
      <w:pPr>
        <w:spacing w:before="120" w:after="0" w:line="240" w:lineRule="auto"/>
        <w:jc w:val="center"/>
        <w:rPr>
          <w:rFonts w:ascii="Arial" w:eastAsia="Tahoma" w:hAnsi="Arial" w:cs="Arial"/>
          <w:b/>
          <w:sz w:val="24"/>
          <w:szCs w:val="24"/>
        </w:rPr>
      </w:pPr>
      <w:r w:rsidRPr="006C061E">
        <w:rPr>
          <w:rFonts w:ascii="Arial" w:eastAsia="Tahoma" w:hAnsi="Arial" w:cs="Arial"/>
          <w:b/>
          <w:sz w:val="24"/>
          <w:szCs w:val="24"/>
        </w:rPr>
        <w:t>ANEXO V – FICHA CADASTRAL</w:t>
      </w:r>
    </w:p>
    <w:p w14:paraId="00F46C7D" w14:textId="77777777" w:rsidR="007D0236" w:rsidRPr="006C061E" w:rsidRDefault="00CD1BE1">
      <w:pPr>
        <w:spacing w:before="120" w:after="0" w:line="240" w:lineRule="auto"/>
        <w:rPr>
          <w:rFonts w:ascii="Arial" w:eastAsia="Tahoma" w:hAnsi="Arial" w:cs="Arial"/>
          <w:b/>
          <w:i/>
          <w:sz w:val="24"/>
          <w:szCs w:val="24"/>
          <w:u w:val="single"/>
        </w:rPr>
      </w:pPr>
      <w:r w:rsidRPr="006C061E">
        <w:rPr>
          <w:rFonts w:ascii="Arial" w:eastAsia="Tahoma" w:hAnsi="Arial" w:cs="Arial"/>
          <w:b/>
          <w:i/>
          <w:sz w:val="24"/>
          <w:szCs w:val="24"/>
          <w:u w:val="single"/>
        </w:rPr>
        <w:t>(Papel timbrado da empresa)</w:t>
      </w:r>
    </w:p>
    <w:p w14:paraId="3BF2B41A" w14:textId="77777777" w:rsidR="007D0236" w:rsidRPr="006C061E" w:rsidRDefault="00CD1BE1">
      <w:pPr>
        <w:spacing w:after="0" w:line="240" w:lineRule="auto"/>
        <w:rPr>
          <w:rFonts w:ascii="Arial" w:eastAsia="Tahoma" w:hAnsi="Arial" w:cs="Arial"/>
          <w:sz w:val="24"/>
          <w:szCs w:val="24"/>
        </w:rPr>
      </w:pPr>
      <w:r w:rsidRPr="006C061E">
        <w:rPr>
          <w:rFonts w:ascii="Arial" w:eastAsia="Tahoma" w:hAnsi="Arial" w:cs="Arial"/>
          <w:sz w:val="24"/>
          <w:szCs w:val="24"/>
        </w:rPr>
        <w:t>Ao: CONSORCIO INTERMUNICIPAL DE SAÚDE VALE DO RIO CUIABÁ.</w:t>
      </w:r>
    </w:p>
    <w:p w14:paraId="68F4283B" w14:textId="7C651674" w:rsidR="007D0236" w:rsidRPr="006C061E" w:rsidRDefault="00CD1BE1">
      <w:pPr>
        <w:spacing w:after="0" w:line="240" w:lineRule="auto"/>
        <w:rPr>
          <w:rFonts w:ascii="Arial" w:eastAsia="Tahoma" w:hAnsi="Arial" w:cs="Arial"/>
          <w:sz w:val="24"/>
          <w:szCs w:val="24"/>
        </w:rPr>
      </w:pPr>
      <w:r w:rsidRPr="006C061E">
        <w:rPr>
          <w:rFonts w:ascii="Arial" w:eastAsia="Tahoma" w:hAnsi="Arial" w:cs="Arial"/>
          <w:b/>
          <w:color w:val="FF0000"/>
          <w:sz w:val="24"/>
          <w:szCs w:val="24"/>
        </w:rPr>
        <w:t>PREGÃO ELETRÔNICO N. XX/202</w:t>
      </w:r>
      <w:r w:rsidR="00580924" w:rsidRPr="006C061E">
        <w:rPr>
          <w:rFonts w:ascii="Arial" w:eastAsia="Tahoma" w:hAnsi="Arial" w:cs="Arial"/>
          <w:b/>
          <w:color w:val="FF0000"/>
          <w:sz w:val="24"/>
          <w:szCs w:val="24"/>
        </w:rPr>
        <w:t>5</w:t>
      </w:r>
    </w:p>
    <w:p w14:paraId="79B83C1E" w14:textId="77777777" w:rsidR="007D0236" w:rsidRPr="006C061E" w:rsidRDefault="00CD1BE1">
      <w:pPr>
        <w:spacing w:after="0" w:line="240" w:lineRule="auto"/>
        <w:rPr>
          <w:rFonts w:ascii="Arial" w:eastAsia="Tahoma" w:hAnsi="Arial" w:cs="Arial"/>
          <w:sz w:val="24"/>
          <w:szCs w:val="24"/>
        </w:rPr>
      </w:pPr>
      <w:r w:rsidRPr="006C061E">
        <w:rPr>
          <w:rFonts w:ascii="Arial" w:eastAsia="Tahoma" w:hAnsi="Arial" w:cs="Arial"/>
          <w:sz w:val="24"/>
          <w:szCs w:val="24"/>
        </w:rPr>
        <w:t>Sessão Pública: XX/XX/2024, às xxxmin.</w:t>
      </w:r>
    </w:p>
    <w:p w14:paraId="2BE73F30" w14:textId="77777777" w:rsidR="007D0236" w:rsidRPr="006C061E" w:rsidRDefault="00CD1BE1" w:rsidP="006255E3">
      <w:pPr>
        <w:numPr>
          <w:ilvl w:val="0"/>
          <w:numId w:val="60"/>
        </w:numPr>
        <w:spacing w:after="0" w:line="240" w:lineRule="auto"/>
        <w:jc w:val="both"/>
        <w:rPr>
          <w:rFonts w:ascii="Arial" w:eastAsia="Tahoma" w:hAnsi="Arial" w:cs="Arial"/>
          <w:b/>
          <w:sz w:val="24"/>
          <w:szCs w:val="24"/>
        </w:rPr>
      </w:pPr>
      <w:r w:rsidRPr="006C061E">
        <w:rPr>
          <w:rFonts w:ascii="Arial" w:eastAsia="Tahoma" w:hAnsi="Arial" w:cs="Arial"/>
          <w:b/>
          <w:sz w:val="24"/>
          <w:szCs w:val="24"/>
        </w:rPr>
        <w:t>IDENTIFICAÇÃO</w:t>
      </w:r>
      <w:r w:rsidRPr="006C061E">
        <w:rPr>
          <w:rFonts w:ascii="Arial" w:eastAsia="Tahoma" w:hAnsi="Arial" w:cs="Arial"/>
          <w:b/>
          <w:spacing w:val="-4"/>
          <w:sz w:val="24"/>
          <w:szCs w:val="24"/>
        </w:rPr>
        <w:t xml:space="preserve"> </w:t>
      </w:r>
      <w:r w:rsidRPr="006C061E">
        <w:rPr>
          <w:rFonts w:ascii="Arial" w:eastAsia="Tahoma" w:hAnsi="Arial" w:cs="Arial"/>
          <w:b/>
          <w:sz w:val="24"/>
          <w:szCs w:val="24"/>
        </w:rPr>
        <w:t>DA</w:t>
      </w:r>
      <w:r w:rsidRPr="006C061E">
        <w:rPr>
          <w:rFonts w:ascii="Arial" w:eastAsia="Tahoma" w:hAnsi="Arial" w:cs="Arial"/>
          <w:b/>
          <w:spacing w:val="-3"/>
          <w:sz w:val="24"/>
          <w:szCs w:val="24"/>
        </w:rPr>
        <w:t xml:space="preserve"> </w:t>
      </w:r>
      <w:r w:rsidRPr="006C061E">
        <w:rPr>
          <w:rFonts w:ascii="Arial" w:eastAsia="Tahoma" w:hAnsi="Arial" w:cs="Arial"/>
          <w:b/>
          <w:sz w:val="24"/>
          <w:szCs w:val="24"/>
        </w:rPr>
        <w:t>EMPRESA:</w:t>
      </w:r>
    </w:p>
    <w:p w14:paraId="616FEAAE" w14:textId="77777777" w:rsidR="007D0236" w:rsidRPr="006C061E" w:rsidRDefault="00CD1BE1">
      <w:pPr>
        <w:spacing w:after="0" w:line="240" w:lineRule="auto"/>
        <w:rPr>
          <w:rFonts w:ascii="Arial" w:eastAsia="Tahoma" w:hAnsi="Arial" w:cs="Arial"/>
          <w:sz w:val="24"/>
          <w:szCs w:val="24"/>
        </w:rPr>
      </w:pPr>
      <w:r w:rsidRPr="006C061E">
        <w:rPr>
          <w:rFonts w:ascii="Arial" w:eastAsia="Tahoma" w:hAnsi="Arial" w:cs="Arial"/>
          <w:sz w:val="24"/>
          <w:szCs w:val="24"/>
        </w:rPr>
        <w:t>Nome</w:t>
      </w:r>
      <w:r w:rsidRPr="006C061E">
        <w:rPr>
          <w:rFonts w:ascii="Arial" w:eastAsia="Tahoma" w:hAnsi="Arial" w:cs="Arial"/>
          <w:spacing w:val="-2"/>
          <w:sz w:val="24"/>
          <w:szCs w:val="24"/>
        </w:rPr>
        <w:t xml:space="preserve"> </w:t>
      </w:r>
      <w:r w:rsidRPr="006C061E">
        <w:rPr>
          <w:rFonts w:ascii="Arial" w:eastAsia="Tahoma" w:hAnsi="Arial" w:cs="Arial"/>
          <w:sz w:val="24"/>
          <w:szCs w:val="24"/>
        </w:rPr>
        <w:t>ou Razão</w:t>
      </w:r>
      <w:r w:rsidRPr="006C061E">
        <w:rPr>
          <w:rFonts w:ascii="Arial" w:eastAsia="Tahoma" w:hAnsi="Arial" w:cs="Arial"/>
          <w:spacing w:val="-1"/>
          <w:sz w:val="24"/>
          <w:szCs w:val="24"/>
        </w:rPr>
        <w:t xml:space="preserve"> </w:t>
      </w:r>
      <w:r w:rsidRPr="006C061E">
        <w:rPr>
          <w:rFonts w:ascii="Arial" w:eastAsia="Tahoma" w:hAnsi="Arial" w:cs="Arial"/>
          <w:sz w:val="24"/>
          <w:szCs w:val="24"/>
        </w:rPr>
        <w:t>social:</w:t>
      </w:r>
    </w:p>
    <w:p w14:paraId="1D8AF1AD" w14:textId="77777777" w:rsidR="007D0236" w:rsidRPr="006C061E" w:rsidRDefault="00CD1BE1">
      <w:pPr>
        <w:spacing w:after="0" w:line="240" w:lineRule="auto"/>
        <w:rPr>
          <w:rFonts w:ascii="Arial" w:eastAsia="Tahoma" w:hAnsi="Arial" w:cs="Arial"/>
          <w:sz w:val="24"/>
          <w:szCs w:val="24"/>
        </w:rPr>
      </w:pPr>
      <w:r w:rsidRPr="006C061E">
        <w:rPr>
          <w:rFonts w:ascii="Arial" w:eastAsia="Tahoma" w:hAnsi="Arial" w:cs="Arial"/>
          <w:sz w:val="24"/>
          <w:szCs w:val="24"/>
        </w:rPr>
        <w:t>CNPJ:</w:t>
      </w:r>
    </w:p>
    <w:p w14:paraId="766632DD" w14:textId="77777777" w:rsidR="007D0236" w:rsidRPr="006C061E" w:rsidRDefault="00CD1BE1">
      <w:pPr>
        <w:spacing w:after="0" w:line="240" w:lineRule="auto"/>
        <w:rPr>
          <w:rFonts w:ascii="Arial" w:eastAsia="Tahoma" w:hAnsi="Arial" w:cs="Arial"/>
          <w:sz w:val="24"/>
          <w:szCs w:val="24"/>
        </w:rPr>
      </w:pPr>
      <w:r w:rsidRPr="006C061E">
        <w:rPr>
          <w:rFonts w:ascii="Arial" w:eastAsia="Tahoma" w:hAnsi="Arial" w:cs="Arial"/>
          <w:sz w:val="24"/>
          <w:szCs w:val="24"/>
        </w:rPr>
        <w:t>Endereço:</w:t>
      </w:r>
    </w:p>
    <w:p w14:paraId="49BA5141" w14:textId="77777777" w:rsidR="007D0236" w:rsidRPr="006C061E" w:rsidRDefault="00CD1BE1" w:rsidP="006255E3">
      <w:pPr>
        <w:numPr>
          <w:ilvl w:val="0"/>
          <w:numId w:val="61"/>
        </w:numPr>
        <w:spacing w:after="0" w:line="240" w:lineRule="auto"/>
        <w:jc w:val="both"/>
        <w:rPr>
          <w:rFonts w:ascii="Arial" w:eastAsia="Tahoma" w:hAnsi="Arial" w:cs="Arial"/>
          <w:b/>
          <w:sz w:val="24"/>
          <w:szCs w:val="24"/>
        </w:rPr>
      </w:pPr>
      <w:r w:rsidRPr="006C061E">
        <w:rPr>
          <w:rFonts w:ascii="Arial" w:eastAsia="Tahoma" w:hAnsi="Arial" w:cs="Arial"/>
          <w:b/>
          <w:sz w:val="24"/>
          <w:szCs w:val="24"/>
        </w:rPr>
        <w:t>RESPONSÁVEL</w:t>
      </w:r>
      <w:r w:rsidRPr="006C061E">
        <w:rPr>
          <w:rFonts w:ascii="Arial" w:eastAsia="Tahoma" w:hAnsi="Arial" w:cs="Arial"/>
          <w:b/>
          <w:spacing w:val="-7"/>
          <w:sz w:val="24"/>
          <w:szCs w:val="24"/>
        </w:rPr>
        <w:t xml:space="preserve"> </w:t>
      </w:r>
      <w:r w:rsidRPr="006C061E">
        <w:rPr>
          <w:rFonts w:ascii="Arial" w:eastAsia="Tahoma" w:hAnsi="Arial" w:cs="Arial"/>
          <w:b/>
          <w:sz w:val="24"/>
          <w:szCs w:val="24"/>
        </w:rPr>
        <w:t>PELA</w:t>
      </w:r>
      <w:r w:rsidRPr="006C061E">
        <w:rPr>
          <w:rFonts w:ascii="Arial" w:eastAsia="Tahoma" w:hAnsi="Arial" w:cs="Arial"/>
          <w:b/>
          <w:spacing w:val="-1"/>
          <w:sz w:val="24"/>
          <w:szCs w:val="24"/>
        </w:rPr>
        <w:t xml:space="preserve"> </w:t>
      </w:r>
      <w:r w:rsidRPr="006C061E">
        <w:rPr>
          <w:rFonts w:ascii="Arial" w:eastAsia="Tahoma" w:hAnsi="Arial" w:cs="Arial"/>
          <w:b/>
          <w:sz w:val="24"/>
          <w:szCs w:val="24"/>
        </w:rPr>
        <w:t>ASSINATURA</w:t>
      </w:r>
      <w:r w:rsidRPr="006C061E">
        <w:rPr>
          <w:rFonts w:ascii="Arial" w:eastAsia="Tahoma" w:hAnsi="Arial" w:cs="Arial"/>
          <w:b/>
          <w:spacing w:val="-1"/>
          <w:sz w:val="24"/>
          <w:szCs w:val="24"/>
        </w:rPr>
        <w:t xml:space="preserve"> </w:t>
      </w:r>
      <w:r w:rsidRPr="006C061E">
        <w:rPr>
          <w:rFonts w:ascii="Arial" w:eastAsia="Tahoma" w:hAnsi="Arial" w:cs="Arial"/>
          <w:b/>
          <w:sz w:val="24"/>
          <w:szCs w:val="24"/>
        </w:rPr>
        <w:t>DO</w:t>
      </w:r>
      <w:r w:rsidRPr="006C061E">
        <w:rPr>
          <w:rFonts w:ascii="Arial" w:eastAsia="Tahoma" w:hAnsi="Arial" w:cs="Arial"/>
          <w:b/>
          <w:spacing w:val="-1"/>
          <w:sz w:val="24"/>
          <w:szCs w:val="24"/>
        </w:rPr>
        <w:t xml:space="preserve"> </w:t>
      </w:r>
      <w:r w:rsidRPr="006C061E">
        <w:rPr>
          <w:rFonts w:ascii="Arial" w:eastAsia="Tahoma" w:hAnsi="Arial" w:cs="Arial"/>
          <w:b/>
          <w:sz w:val="24"/>
          <w:szCs w:val="24"/>
        </w:rPr>
        <w:t>CONTRATO/ATA</w:t>
      </w:r>
      <w:r w:rsidRPr="006C061E">
        <w:rPr>
          <w:rFonts w:ascii="Arial" w:eastAsia="Tahoma" w:hAnsi="Arial" w:cs="Arial"/>
          <w:b/>
          <w:spacing w:val="-2"/>
          <w:sz w:val="24"/>
          <w:szCs w:val="24"/>
        </w:rPr>
        <w:t xml:space="preserve"> </w:t>
      </w:r>
      <w:r w:rsidRPr="006C061E">
        <w:rPr>
          <w:rFonts w:ascii="Arial" w:eastAsia="Tahoma" w:hAnsi="Arial" w:cs="Arial"/>
          <w:b/>
          <w:sz w:val="24"/>
          <w:szCs w:val="24"/>
        </w:rPr>
        <w:t>DE</w:t>
      </w:r>
      <w:r w:rsidRPr="006C061E">
        <w:rPr>
          <w:rFonts w:ascii="Arial" w:eastAsia="Tahoma" w:hAnsi="Arial" w:cs="Arial"/>
          <w:b/>
          <w:spacing w:val="-1"/>
          <w:sz w:val="24"/>
          <w:szCs w:val="24"/>
        </w:rPr>
        <w:t xml:space="preserve"> </w:t>
      </w:r>
      <w:r w:rsidRPr="006C061E">
        <w:rPr>
          <w:rFonts w:ascii="Arial" w:eastAsia="Tahoma" w:hAnsi="Arial" w:cs="Arial"/>
          <w:b/>
          <w:sz w:val="24"/>
          <w:szCs w:val="24"/>
        </w:rPr>
        <w:t>REGISTRO</w:t>
      </w:r>
      <w:r w:rsidRPr="006C061E">
        <w:rPr>
          <w:rFonts w:ascii="Arial" w:eastAsia="Tahoma" w:hAnsi="Arial" w:cs="Arial"/>
          <w:b/>
          <w:spacing w:val="-1"/>
          <w:sz w:val="24"/>
          <w:szCs w:val="24"/>
        </w:rPr>
        <w:t xml:space="preserve"> </w:t>
      </w:r>
      <w:r w:rsidRPr="006C061E">
        <w:rPr>
          <w:rFonts w:ascii="Arial" w:eastAsia="Tahoma" w:hAnsi="Arial" w:cs="Arial"/>
          <w:b/>
          <w:sz w:val="24"/>
          <w:szCs w:val="24"/>
        </w:rPr>
        <w:t>DE</w:t>
      </w:r>
      <w:r w:rsidRPr="006C061E">
        <w:rPr>
          <w:rFonts w:ascii="Arial" w:eastAsia="Tahoma" w:hAnsi="Arial" w:cs="Arial"/>
          <w:b/>
          <w:spacing w:val="-2"/>
          <w:sz w:val="24"/>
          <w:szCs w:val="24"/>
        </w:rPr>
        <w:t xml:space="preserve"> </w:t>
      </w:r>
      <w:r w:rsidRPr="006C061E">
        <w:rPr>
          <w:rFonts w:ascii="Arial" w:eastAsia="Tahoma" w:hAnsi="Arial" w:cs="Arial"/>
          <w:b/>
          <w:sz w:val="24"/>
          <w:szCs w:val="24"/>
        </w:rPr>
        <w:t>PREÇOS:</w:t>
      </w:r>
    </w:p>
    <w:p w14:paraId="0BCC05F4" w14:textId="77777777" w:rsidR="007D0236" w:rsidRPr="006C061E" w:rsidRDefault="00CD1BE1">
      <w:pPr>
        <w:spacing w:after="0" w:line="240" w:lineRule="auto"/>
        <w:jc w:val="both"/>
        <w:rPr>
          <w:rFonts w:ascii="Arial" w:eastAsia="Tahoma" w:hAnsi="Arial" w:cs="Arial"/>
          <w:color w:val="FF0000"/>
          <w:sz w:val="24"/>
          <w:szCs w:val="24"/>
          <w:u w:val="single"/>
        </w:rPr>
      </w:pPr>
      <w:r w:rsidRPr="006C061E">
        <w:rPr>
          <w:rFonts w:ascii="Arial" w:eastAsia="Tahoma" w:hAnsi="Arial" w:cs="Arial"/>
          <w:color w:val="FF0000"/>
          <w:sz w:val="24"/>
          <w:szCs w:val="24"/>
          <w:u w:val="single"/>
        </w:rPr>
        <w:t>Deverá</w:t>
      </w:r>
      <w:r w:rsidRPr="006C061E">
        <w:rPr>
          <w:rFonts w:ascii="Arial" w:eastAsia="Tahoma" w:hAnsi="Arial" w:cs="Arial"/>
          <w:color w:val="FF0000"/>
          <w:spacing w:val="-2"/>
          <w:sz w:val="24"/>
          <w:szCs w:val="24"/>
          <w:u w:val="single"/>
        </w:rPr>
        <w:t xml:space="preserve"> </w:t>
      </w:r>
      <w:r w:rsidRPr="006C061E">
        <w:rPr>
          <w:rFonts w:ascii="Arial" w:eastAsia="Tahoma" w:hAnsi="Arial" w:cs="Arial"/>
          <w:color w:val="FF0000"/>
          <w:sz w:val="24"/>
          <w:szCs w:val="24"/>
          <w:u w:val="single"/>
        </w:rPr>
        <w:t>ser</w:t>
      </w:r>
      <w:r w:rsidRPr="006C061E">
        <w:rPr>
          <w:rFonts w:ascii="Arial" w:eastAsia="Tahoma" w:hAnsi="Arial" w:cs="Arial"/>
          <w:color w:val="FF0000"/>
          <w:spacing w:val="-1"/>
          <w:sz w:val="24"/>
          <w:szCs w:val="24"/>
          <w:u w:val="single"/>
        </w:rPr>
        <w:t xml:space="preserve"> </w:t>
      </w:r>
      <w:r w:rsidRPr="006C061E">
        <w:rPr>
          <w:rFonts w:ascii="Arial" w:eastAsia="Tahoma" w:hAnsi="Arial" w:cs="Arial"/>
          <w:color w:val="FF0000"/>
          <w:sz w:val="24"/>
          <w:szCs w:val="24"/>
          <w:u w:val="single"/>
        </w:rPr>
        <w:t>informado</w:t>
      </w:r>
      <w:r w:rsidRPr="006C061E">
        <w:rPr>
          <w:rFonts w:ascii="Arial" w:eastAsia="Tahoma" w:hAnsi="Arial" w:cs="Arial"/>
          <w:color w:val="FF0000"/>
          <w:spacing w:val="-1"/>
          <w:sz w:val="24"/>
          <w:szCs w:val="24"/>
          <w:u w:val="single"/>
        </w:rPr>
        <w:t xml:space="preserve"> </w:t>
      </w:r>
      <w:r w:rsidRPr="006C061E">
        <w:rPr>
          <w:rFonts w:ascii="Arial" w:eastAsia="Tahoma" w:hAnsi="Arial" w:cs="Arial"/>
          <w:color w:val="FF0000"/>
          <w:sz w:val="24"/>
          <w:szCs w:val="24"/>
          <w:u w:val="single"/>
        </w:rPr>
        <w:t>o</w:t>
      </w:r>
      <w:r w:rsidRPr="006C061E">
        <w:rPr>
          <w:rFonts w:ascii="Arial" w:eastAsia="Tahoma" w:hAnsi="Arial" w:cs="Arial"/>
          <w:color w:val="FF0000"/>
          <w:spacing w:val="1"/>
          <w:sz w:val="24"/>
          <w:szCs w:val="24"/>
          <w:u w:val="single"/>
        </w:rPr>
        <w:t xml:space="preserve"> </w:t>
      </w:r>
      <w:r w:rsidRPr="006C061E">
        <w:rPr>
          <w:rFonts w:ascii="Arial" w:eastAsia="Tahoma" w:hAnsi="Arial" w:cs="Arial"/>
          <w:color w:val="FF0000"/>
          <w:sz w:val="24"/>
          <w:szCs w:val="24"/>
          <w:u w:val="single"/>
        </w:rPr>
        <w:t>Nome</w:t>
      </w:r>
      <w:r w:rsidRPr="006C061E">
        <w:rPr>
          <w:rFonts w:ascii="Arial" w:eastAsia="Tahoma" w:hAnsi="Arial" w:cs="Arial"/>
          <w:color w:val="FF0000"/>
          <w:spacing w:val="-2"/>
          <w:sz w:val="24"/>
          <w:szCs w:val="24"/>
          <w:u w:val="single"/>
        </w:rPr>
        <w:t xml:space="preserve"> </w:t>
      </w:r>
      <w:r w:rsidRPr="006C061E">
        <w:rPr>
          <w:rFonts w:ascii="Arial" w:eastAsia="Tahoma" w:hAnsi="Arial" w:cs="Arial"/>
          <w:color w:val="FF0000"/>
          <w:sz w:val="24"/>
          <w:szCs w:val="24"/>
          <w:u w:val="single"/>
        </w:rPr>
        <w:t>e</w:t>
      </w:r>
      <w:r w:rsidRPr="006C061E">
        <w:rPr>
          <w:rFonts w:ascii="Arial" w:eastAsia="Tahoma" w:hAnsi="Arial" w:cs="Arial"/>
          <w:color w:val="FF0000"/>
          <w:spacing w:val="-2"/>
          <w:sz w:val="24"/>
          <w:szCs w:val="24"/>
          <w:u w:val="single"/>
        </w:rPr>
        <w:t xml:space="preserve"> </w:t>
      </w:r>
      <w:r w:rsidRPr="006C061E">
        <w:rPr>
          <w:rFonts w:ascii="Arial" w:eastAsia="Tahoma" w:hAnsi="Arial" w:cs="Arial"/>
          <w:color w:val="FF0000"/>
          <w:sz w:val="24"/>
          <w:szCs w:val="24"/>
          <w:u w:val="single"/>
        </w:rPr>
        <w:t>CPF</w:t>
      </w:r>
      <w:r w:rsidRPr="006C061E">
        <w:rPr>
          <w:rFonts w:ascii="Arial" w:eastAsia="Tahoma" w:hAnsi="Arial" w:cs="Arial"/>
          <w:color w:val="FF0000"/>
          <w:spacing w:val="-3"/>
          <w:sz w:val="24"/>
          <w:szCs w:val="24"/>
          <w:u w:val="single"/>
        </w:rPr>
        <w:t xml:space="preserve"> </w:t>
      </w:r>
      <w:r w:rsidRPr="006C061E">
        <w:rPr>
          <w:rFonts w:ascii="Arial" w:eastAsia="Tahoma" w:hAnsi="Arial" w:cs="Arial"/>
          <w:color w:val="FF0000"/>
          <w:sz w:val="24"/>
          <w:szCs w:val="24"/>
          <w:u w:val="single"/>
        </w:rPr>
        <w:t>do responsável</w:t>
      </w:r>
      <w:r w:rsidRPr="006C061E">
        <w:rPr>
          <w:rFonts w:ascii="Arial" w:eastAsia="Tahoma" w:hAnsi="Arial" w:cs="Arial"/>
          <w:color w:val="FF0000"/>
          <w:spacing w:val="-1"/>
          <w:sz w:val="24"/>
          <w:szCs w:val="24"/>
          <w:u w:val="single"/>
        </w:rPr>
        <w:t xml:space="preserve"> </w:t>
      </w:r>
      <w:r w:rsidRPr="006C061E">
        <w:rPr>
          <w:rFonts w:ascii="Arial" w:eastAsia="Tahoma" w:hAnsi="Arial" w:cs="Arial"/>
          <w:color w:val="FF0000"/>
          <w:sz w:val="24"/>
          <w:szCs w:val="24"/>
          <w:u w:val="single"/>
        </w:rPr>
        <w:t>pela assinatura</w:t>
      </w:r>
      <w:r w:rsidRPr="006C061E">
        <w:rPr>
          <w:rFonts w:ascii="Arial" w:eastAsia="Tahoma" w:hAnsi="Arial" w:cs="Arial"/>
          <w:color w:val="FF0000"/>
          <w:spacing w:val="-3"/>
          <w:sz w:val="24"/>
          <w:szCs w:val="24"/>
          <w:u w:val="single"/>
        </w:rPr>
        <w:t xml:space="preserve"> </w:t>
      </w:r>
      <w:r w:rsidRPr="006C061E">
        <w:rPr>
          <w:rFonts w:ascii="Arial" w:eastAsia="Tahoma" w:hAnsi="Arial" w:cs="Arial"/>
          <w:color w:val="FF0000"/>
          <w:sz w:val="24"/>
          <w:szCs w:val="24"/>
          <w:u w:val="single"/>
        </w:rPr>
        <w:t>do</w:t>
      </w:r>
      <w:r w:rsidRPr="006C061E">
        <w:rPr>
          <w:rFonts w:ascii="Arial" w:eastAsia="Tahoma" w:hAnsi="Arial" w:cs="Arial"/>
          <w:color w:val="FF0000"/>
          <w:spacing w:val="-1"/>
          <w:sz w:val="24"/>
          <w:szCs w:val="24"/>
          <w:u w:val="single"/>
        </w:rPr>
        <w:t xml:space="preserve"> </w:t>
      </w:r>
      <w:r w:rsidRPr="006C061E">
        <w:rPr>
          <w:rFonts w:ascii="Arial" w:eastAsia="Tahoma" w:hAnsi="Arial" w:cs="Arial"/>
          <w:color w:val="FF0000"/>
          <w:sz w:val="24"/>
          <w:szCs w:val="24"/>
          <w:u w:val="single"/>
        </w:rPr>
        <w:t>contrato</w:t>
      </w:r>
      <w:r w:rsidRPr="006C061E">
        <w:rPr>
          <w:rFonts w:ascii="Arial" w:eastAsia="Tahoma" w:hAnsi="Arial" w:cs="Arial"/>
          <w:color w:val="FF0000"/>
          <w:spacing w:val="-1"/>
          <w:sz w:val="24"/>
          <w:szCs w:val="24"/>
          <w:u w:val="single"/>
        </w:rPr>
        <w:t xml:space="preserve"> </w:t>
      </w:r>
      <w:r w:rsidRPr="006C061E">
        <w:rPr>
          <w:rFonts w:ascii="Arial" w:eastAsia="Tahoma" w:hAnsi="Arial" w:cs="Arial"/>
          <w:color w:val="FF0000"/>
          <w:sz w:val="24"/>
          <w:szCs w:val="24"/>
          <w:u w:val="single"/>
        </w:rPr>
        <w:t>via</w:t>
      </w:r>
      <w:r w:rsidRPr="006C061E">
        <w:rPr>
          <w:rFonts w:ascii="Arial" w:eastAsia="Tahoma" w:hAnsi="Arial" w:cs="Arial"/>
          <w:color w:val="FF0000"/>
          <w:spacing w:val="-2"/>
          <w:sz w:val="24"/>
          <w:szCs w:val="24"/>
          <w:u w:val="single"/>
        </w:rPr>
        <w:t xml:space="preserve"> </w:t>
      </w:r>
      <w:r w:rsidRPr="006C061E">
        <w:rPr>
          <w:rFonts w:ascii="Arial" w:eastAsia="Tahoma" w:hAnsi="Arial" w:cs="Arial"/>
          <w:color w:val="FF0000"/>
          <w:sz w:val="24"/>
          <w:szCs w:val="24"/>
          <w:u w:val="single"/>
        </w:rPr>
        <w:t>Certificado</w:t>
      </w:r>
      <w:r w:rsidRPr="006C061E">
        <w:rPr>
          <w:rFonts w:ascii="Arial" w:eastAsia="Tahoma" w:hAnsi="Arial" w:cs="Arial"/>
          <w:color w:val="FF0000"/>
          <w:spacing w:val="-57"/>
          <w:sz w:val="24"/>
          <w:szCs w:val="24"/>
          <w:u w:val="single"/>
        </w:rPr>
        <w:t xml:space="preserve"> </w:t>
      </w:r>
      <w:r w:rsidRPr="006C061E">
        <w:rPr>
          <w:rFonts w:ascii="Arial" w:eastAsia="Tahoma" w:hAnsi="Arial" w:cs="Arial"/>
          <w:color w:val="FF0000"/>
          <w:sz w:val="24"/>
          <w:szCs w:val="24"/>
          <w:u w:val="single"/>
        </w:rPr>
        <w:t>Digital:</w:t>
      </w:r>
    </w:p>
    <w:p w14:paraId="2D0D253A" w14:textId="77777777" w:rsidR="007D0236" w:rsidRPr="006C061E" w:rsidRDefault="00CD1BE1">
      <w:pPr>
        <w:spacing w:after="0" w:line="240" w:lineRule="auto"/>
        <w:rPr>
          <w:rFonts w:ascii="Arial" w:eastAsia="Tahoma" w:hAnsi="Arial" w:cs="Arial"/>
          <w:sz w:val="24"/>
          <w:szCs w:val="24"/>
        </w:rPr>
      </w:pPr>
      <w:r w:rsidRPr="006C061E">
        <w:rPr>
          <w:rFonts w:ascii="Arial" w:eastAsia="Tahoma" w:hAnsi="Arial" w:cs="Arial"/>
          <w:sz w:val="24"/>
          <w:szCs w:val="24"/>
        </w:rPr>
        <w:t>Nome:</w:t>
      </w:r>
    </w:p>
    <w:p w14:paraId="6C59F5C3" w14:textId="77777777" w:rsidR="007D0236" w:rsidRPr="006C061E" w:rsidRDefault="00CD1BE1">
      <w:pPr>
        <w:spacing w:after="0" w:line="240" w:lineRule="auto"/>
        <w:rPr>
          <w:rFonts w:ascii="Arial" w:eastAsia="Tahoma" w:hAnsi="Arial" w:cs="Arial"/>
          <w:sz w:val="24"/>
          <w:szCs w:val="24"/>
        </w:rPr>
      </w:pPr>
      <w:r w:rsidRPr="006C061E">
        <w:rPr>
          <w:rFonts w:ascii="Arial" w:eastAsia="Tahoma" w:hAnsi="Arial" w:cs="Arial"/>
          <w:sz w:val="24"/>
          <w:szCs w:val="24"/>
        </w:rPr>
        <w:t>CPF:</w:t>
      </w:r>
    </w:p>
    <w:p w14:paraId="523635EC" w14:textId="77777777" w:rsidR="007D0236" w:rsidRPr="006C061E" w:rsidRDefault="00CD1BE1">
      <w:pPr>
        <w:spacing w:after="0" w:line="240" w:lineRule="auto"/>
        <w:rPr>
          <w:rFonts w:ascii="Arial" w:eastAsia="Tahoma" w:hAnsi="Arial" w:cs="Arial"/>
          <w:sz w:val="24"/>
          <w:szCs w:val="24"/>
        </w:rPr>
      </w:pPr>
      <w:r w:rsidRPr="006C061E">
        <w:rPr>
          <w:rFonts w:ascii="Arial" w:eastAsia="Tahoma" w:hAnsi="Arial" w:cs="Arial"/>
          <w:sz w:val="24"/>
          <w:szCs w:val="24"/>
        </w:rPr>
        <w:t>E-Mail:</w:t>
      </w:r>
    </w:p>
    <w:p w14:paraId="04BF70C9" w14:textId="77777777" w:rsidR="007D0236" w:rsidRPr="006C061E" w:rsidRDefault="00CD1BE1">
      <w:pPr>
        <w:spacing w:after="0" w:line="240" w:lineRule="auto"/>
        <w:rPr>
          <w:rFonts w:ascii="Arial" w:eastAsia="Tahoma" w:hAnsi="Arial" w:cs="Arial"/>
          <w:sz w:val="24"/>
          <w:szCs w:val="24"/>
        </w:rPr>
      </w:pPr>
      <w:r w:rsidRPr="006C061E">
        <w:rPr>
          <w:rFonts w:ascii="Arial" w:eastAsia="Tahoma" w:hAnsi="Arial" w:cs="Arial"/>
          <w:sz w:val="24"/>
          <w:szCs w:val="24"/>
        </w:rPr>
        <w:t>Telefone</w:t>
      </w:r>
      <w:r w:rsidRPr="006C061E">
        <w:rPr>
          <w:rFonts w:ascii="Arial" w:eastAsia="Tahoma" w:hAnsi="Arial" w:cs="Arial"/>
          <w:spacing w:val="-3"/>
          <w:sz w:val="24"/>
          <w:szCs w:val="24"/>
        </w:rPr>
        <w:t xml:space="preserve"> </w:t>
      </w:r>
      <w:r w:rsidRPr="006C061E">
        <w:rPr>
          <w:rFonts w:ascii="Arial" w:eastAsia="Tahoma" w:hAnsi="Arial" w:cs="Arial"/>
          <w:sz w:val="24"/>
          <w:szCs w:val="24"/>
        </w:rPr>
        <w:t>Celular:</w:t>
      </w:r>
    </w:p>
    <w:p w14:paraId="3F567E86" w14:textId="77777777" w:rsidR="007D0236" w:rsidRPr="006C061E" w:rsidRDefault="00CD1BE1" w:rsidP="006255E3">
      <w:pPr>
        <w:numPr>
          <w:ilvl w:val="0"/>
          <w:numId w:val="62"/>
        </w:numPr>
        <w:spacing w:after="0" w:line="240" w:lineRule="auto"/>
        <w:jc w:val="both"/>
        <w:rPr>
          <w:rFonts w:ascii="Arial" w:eastAsia="Tahoma" w:hAnsi="Arial" w:cs="Arial"/>
          <w:b/>
          <w:sz w:val="24"/>
          <w:szCs w:val="24"/>
        </w:rPr>
      </w:pPr>
      <w:r w:rsidRPr="006C061E">
        <w:rPr>
          <w:rFonts w:ascii="Arial" w:eastAsia="Tahoma" w:hAnsi="Arial" w:cs="Arial"/>
          <w:b/>
          <w:sz w:val="24"/>
          <w:szCs w:val="24"/>
        </w:rPr>
        <w:t>RESPONSÁVEL PELA EXECUÇÃO DO CONTRATO/ATA:</w:t>
      </w:r>
    </w:p>
    <w:p w14:paraId="7440BAA9" w14:textId="77777777" w:rsidR="007D0236" w:rsidRPr="006C061E" w:rsidRDefault="00CD1BE1">
      <w:pPr>
        <w:spacing w:after="0" w:line="240" w:lineRule="auto"/>
        <w:jc w:val="both"/>
        <w:rPr>
          <w:rFonts w:ascii="Arial" w:eastAsia="Tahoma" w:hAnsi="Arial" w:cs="Arial"/>
          <w:color w:val="FF0000"/>
          <w:sz w:val="24"/>
          <w:szCs w:val="24"/>
          <w:u w:val="single"/>
        </w:rPr>
      </w:pPr>
      <w:r w:rsidRPr="006C061E">
        <w:rPr>
          <w:rFonts w:ascii="Arial" w:eastAsia="Tahoma" w:hAnsi="Arial" w:cs="Arial"/>
          <w:color w:val="FF0000"/>
          <w:sz w:val="24"/>
          <w:szCs w:val="24"/>
          <w:u w:val="single"/>
        </w:rPr>
        <w:t>Deverá ser informado o Nome e CPF do responsável pelo acompanhamento e execução do contrato, em nome do qual será gerado login e senha a ser usado para todos os atos de comunicação relativos ao Contrato/Ata.</w:t>
      </w:r>
    </w:p>
    <w:p w14:paraId="7245D961" w14:textId="77777777" w:rsidR="007D0236" w:rsidRPr="006C061E" w:rsidRDefault="00CD1BE1">
      <w:pPr>
        <w:spacing w:after="0" w:line="240" w:lineRule="auto"/>
        <w:rPr>
          <w:rFonts w:ascii="Arial" w:eastAsia="Tahoma" w:hAnsi="Arial" w:cs="Arial"/>
          <w:sz w:val="24"/>
          <w:szCs w:val="24"/>
        </w:rPr>
      </w:pPr>
      <w:r w:rsidRPr="006C061E">
        <w:rPr>
          <w:rFonts w:ascii="Arial" w:eastAsia="Tahoma" w:hAnsi="Arial" w:cs="Arial"/>
          <w:sz w:val="24"/>
          <w:szCs w:val="24"/>
        </w:rPr>
        <w:t>Nome:</w:t>
      </w:r>
    </w:p>
    <w:p w14:paraId="7CB16555" w14:textId="77777777" w:rsidR="007D0236" w:rsidRPr="006C061E" w:rsidRDefault="00CD1BE1">
      <w:pPr>
        <w:spacing w:after="0" w:line="240" w:lineRule="auto"/>
        <w:rPr>
          <w:rFonts w:ascii="Arial" w:eastAsia="Tahoma" w:hAnsi="Arial" w:cs="Arial"/>
          <w:sz w:val="24"/>
          <w:szCs w:val="24"/>
        </w:rPr>
      </w:pPr>
      <w:r w:rsidRPr="006C061E">
        <w:rPr>
          <w:rFonts w:ascii="Arial" w:eastAsia="Tahoma" w:hAnsi="Arial" w:cs="Arial"/>
          <w:sz w:val="24"/>
          <w:szCs w:val="24"/>
        </w:rPr>
        <w:t>CPF:</w:t>
      </w:r>
    </w:p>
    <w:p w14:paraId="3C895AE6" w14:textId="77777777" w:rsidR="007D0236" w:rsidRPr="006C061E" w:rsidRDefault="00CD1BE1">
      <w:pPr>
        <w:spacing w:after="0" w:line="240" w:lineRule="auto"/>
        <w:rPr>
          <w:rFonts w:ascii="Arial" w:eastAsia="Tahoma" w:hAnsi="Arial" w:cs="Arial"/>
          <w:sz w:val="24"/>
          <w:szCs w:val="24"/>
        </w:rPr>
      </w:pPr>
      <w:r w:rsidRPr="006C061E">
        <w:rPr>
          <w:rFonts w:ascii="Arial" w:eastAsia="Tahoma" w:hAnsi="Arial" w:cs="Arial"/>
          <w:sz w:val="24"/>
          <w:szCs w:val="24"/>
        </w:rPr>
        <w:t>E-Mail:</w:t>
      </w:r>
      <w:r w:rsidRPr="006C061E">
        <w:rPr>
          <w:rFonts w:ascii="Arial" w:eastAsia="Tahoma" w:hAnsi="Arial" w:cs="Arial"/>
          <w:sz w:val="24"/>
          <w:szCs w:val="24"/>
        </w:rPr>
        <w:tab/>
        <w:t>Telefone</w:t>
      </w:r>
      <w:r w:rsidRPr="006C061E">
        <w:rPr>
          <w:rFonts w:ascii="Arial" w:eastAsia="Tahoma" w:hAnsi="Arial" w:cs="Arial"/>
          <w:spacing w:val="-4"/>
          <w:sz w:val="24"/>
          <w:szCs w:val="24"/>
        </w:rPr>
        <w:t xml:space="preserve"> </w:t>
      </w:r>
      <w:r w:rsidRPr="006C061E">
        <w:rPr>
          <w:rFonts w:ascii="Arial" w:eastAsia="Tahoma" w:hAnsi="Arial" w:cs="Arial"/>
          <w:sz w:val="24"/>
          <w:szCs w:val="24"/>
        </w:rPr>
        <w:t>Celular:</w:t>
      </w:r>
    </w:p>
    <w:p w14:paraId="7C710E7B" w14:textId="77777777" w:rsidR="007D0236" w:rsidRPr="006C061E" w:rsidRDefault="00CD1BE1">
      <w:pPr>
        <w:spacing w:after="0" w:line="240" w:lineRule="auto"/>
        <w:jc w:val="right"/>
        <w:rPr>
          <w:rFonts w:ascii="Arial" w:eastAsia="Tahoma" w:hAnsi="Arial" w:cs="Arial"/>
          <w:b/>
          <w:sz w:val="24"/>
          <w:szCs w:val="24"/>
        </w:rPr>
      </w:pPr>
      <w:r w:rsidRPr="006C061E">
        <w:rPr>
          <w:rFonts w:ascii="Arial" w:eastAsia="Tahoma" w:hAnsi="Arial" w:cs="Arial"/>
          <w:b/>
          <w:sz w:val="24"/>
          <w:szCs w:val="24"/>
        </w:rPr>
        <w:t>Local</w:t>
      </w:r>
      <w:r w:rsidRPr="006C061E">
        <w:rPr>
          <w:rFonts w:ascii="Arial" w:eastAsia="Tahoma" w:hAnsi="Arial" w:cs="Arial"/>
          <w:b/>
          <w:spacing w:val="-2"/>
          <w:sz w:val="24"/>
          <w:szCs w:val="24"/>
        </w:rPr>
        <w:t xml:space="preserve"> </w:t>
      </w:r>
      <w:r w:rsidRPr="006C061E">
        <w:rPr>
          <w:rFonts w:ascii="Arial" w:eastAsia="Tahoma" w:hAnsi="Arial" w:cs="Arial"/>
          <w:b/>
          <w:sz w:val="24"/>
          <w:szCs w:val="24"/>
        </w:rPr>
        <w:t>e</w:t>
      </w:r>
      <w:r w:rsidRPr="006C061E">
        <w:rPr>
          <w:rFonts w:ascii="Arial" w:eastAsia="Tahoma" w:hAnsi="Arial" w:cs="Arial"/>
          <w:b/>
          <w:spacing w:val="-1"/>
          <w:sz w:val="24"/>
          <w:szCs w:val="24"/>
        </w:rPr>
        <w:t xml:space="preserve"> </w:t>
      </w:r>
      <w:r w:rsidRPr="006C061E">
        <w:rPr>
          <w:rFonts w:ascii="Arial" w:eastAsia="Tahoma" w:hAnsi="Arial" w:cs="Arial"/>
          <w:b/>
          <w:sz w:val="24"/>
          <w:szCs w:val="24"/>
        </w:rPr>
        <w:t>data.</w:t>
      </w:r>
    </w:p>
    <w:p w14:paraId="1845783A" w14:textId="77777777" w:rsidR="007D0236" w:rsidRPr="006C061E" w:rsidRDefault="007D0236">
      <w:pPr>
        <w:spacing w:after="0" w:line="240" w:lineRule="auto"/>
        <w:jc w:val="right"/>
        <w:rPr>
          <w:rFonts w:ascii="Arial" w:eastAsia="Tahoma" w:hAnsi="Arial" w:cs="Arial"/>
          <w:b/>
          <w:sz w:val="24"/>
          <w:szCs w:val="24"/>
        </w:rPr>
      </w:pPr>
    </w:p>
    <w:p w14:paraId="3C220025" w14:textId="77777777" w:rsidR="007D0236" w:rsidRPr="006C061E" w:rsidRDefault="007D0236">
      <w:pPr>
        <w:spacing w:after="0" w:line="240" w:lineRule="auto"/>
        <w:jc w:val="right"/>
        <w:rPr>
          <w:rFonts w:ascii="Arial" w:eastAsia="Tahoma" w:hAnsi="Arial" w:cs="Arial"/>
          <w:b/>
          <w:sz w:val="24"/>
          <w:szCs w:val="24"/>
        </w:rPr>
      </w:pPr>
    </w:p>
    <w:p w14:paraId="7F6C5252" w14:textId="77777777" w:rsidR="007D0236" w:rsidRPr="006C061E" w:rsidRDefault="00CD1BE1">
      <w:pPr>
        <w:tabs>
          <w:tab w:val="left" w:pos="709"/>
          <w:tab w:val="left" w:pos="9355"/>
        </w:tabs>
        <w:spacing w:after="0" w:line="240" w:lineRule="auto"/>
        <w:jc w:val="center"/>
        <w:rPr>
          <w:rFonts w:ascii="Arial" w:eastAsia="Tahoma" w:hAnsi="Arial" w:cs="Arial"/>
          <w:b/>
          <w:sz w:val="24"/>
          <w:szCs w:val="24"/>
        </w:rPr>
      </w:pPr>
      <w:r w:rsidRPr="006C061E">
        <w:rPr>
          <w:rFonts w:ascii="Arial" w:eastAsia="Tahoma" w:hAnsi="Arial" w:cs="Arial"/>
          <w:b/>
          <w:sz w:val="24"/>
          <w:szCs w:val="24"/>
        </w:rPr>
        <w:t>F</w:t>
      </w:r>
      <w:r w:rsidRPr="006C061E">
        <w:rPr>
          <w:rFonts w:ascii="Arial" w:eastAsia="Tahoma" w:hAnsi="Arial" w:cs="Arial"/>
          <w:b/>
          <w:spacing w:val="1"/>
          <w:sz w:val="24"/>
          <w:szCs w:val="24"/>
        </w:rPr>
        <w:t>I</w:t>
      </w:r>
      <w:r w:rsidRPr="006C061E">
        <w:rPr>
          <w:rFonts w:ascii="Arial" w:eastAsia="Tahoma" w:hAnsi="Arial" w:cs="Arial"/>
          <w:b/>
          <w:sz w:val="24"/>
          <w:szCs w:val="24"/>
        </w:rPr>
        <w:t>R</w:t>
      </w:r>
      <w:r w:rsidRPr="006C061E">
        <w:rPr>
          <w:rFonts w:ascii="Arial" w:eastAsia="Tahoma" w:hAnsi="Arial" w:cs="Arial"/>
          <w:b/>
          <w:spacing w:val="-1"/>
          <w:sz w:val="24"/>
          <w:szCs w:val="24"/>
        </w:rPr>
        <w:t>M</w:t>
      </w:r>
      <w:r w:rsidRPr="006C061E">
        <w:rPr>
          <w:rFonts w:ascii="Arial" w:eastAsia="Tahoma" w:hAnsi="Arial" w:cs="Arial"/>
          <w:b/>
          <w:sz w:val="24"/>
          <w:szCs w:val="24"/>
        </w:rPr>
        <w:t xml:space="preserve">A </w:t>
      </w:r>
      <w:r w:rsidRPr="006C061E">
        <w:rPr>
          <w:rFonts w:ascii="Arial" w:eastAsia="Tahoma" w:hAnsi="Arial" w:cs="Arial"/>
          <w:b/>
          <w:spacing w:val="1"/>
          <w:sz w:val="24"/>
          <w:szCs w:val="24"/>
        </w:rPr>
        <w:t>LI</w:t>
      </w:r>
      <w:r w:rsidRPr="006C061E">
        <w:rPr>
          <w:rFonts w:ascii="Arial" w:eastAsia="Tahoma" w:hAnsi="Arial" w:cs="Arial"/>
          <w:b/>
          <w:sz w:val="24"/>
          <w:szCs w:val="24"/>
        </w:rPr>
        <w:t>C</w:t>
      </w:r>
      <w:r w:rsidRPr="006C061E">
        <w:rPr>
          <w:rFonts w:ascii="Arial" w:eastAsia="Tahoma" w:hAnsi="Arial" w:cs="Arial"/>
          <w:b/>
          <w:spacing w:val="-2"/>
          <w:sz w:val="24"/>
          <w:szCs w:val="24"/>
        </w:rPr>
        <w:t>I</w:t>
      </w:r>
      <w:r w:rsidRPr="006C061E">
        <w:rPr>
          <w:rFonts w:ascii="Arial" w:eastAsia="Tahoma" w:hAnsi="Arial" w:cs="Arial"/>
          <w:b/>
          <w:spacing w:val="2"/>
          <w:sz w:val="24"/>
          <w:szCs w:val="24"/>
        </w:rPr>
        <w:t>T</w:t>
      </w:r>
      <w:r w:rsidRPr="006C061E">
        <w:rPr>
          <w:rFonts w:ascii="Arial" w:eastAsia="Tahoma" w:hAnsi="Arial" w:cs="Arial"/>
          <w:b/>
          <w:spacing w:val="1"/>
          <w:sz w:val="24"/>
          <w:szCs w:val="24"/>
        </w:rPr>
        <w:t>A</w:t>
      </w:r>
      <w:r w:rsidRPr="006C061E">
        <w:rPr>
          <w:rFonts w:ascii="Arial" w:eastAsia="Tahoma" w:hAnsi="Arial" w:cs="Arial"/>
          <w:b/>
          <w:spacing w:val="-3"/>
          <w:sz w:val="24"/>
          <w:szCs w:val="24"/>
        </w:rPr>
        <w:t>N</w:t>
      </w:r>
      <w:r w:rsidRPr="006C061E">
        <w:rPr>
          <w:rFonts w:ascii="Arial" w:eastAsia="Tahoma" w:hAnsi="Arial" w:cs="Arial"/>
          <w:b/>
          <w:spacing w:val="2"/>
          <w:sz w:val="24"/>
          <w:szCs w:val="24"/>
        </w:rPr>
        <w:t>T</w:t>
      </w:r>
      <w:r w:rsidRPr="006C061E">
        <w:rPr>
          <w:rFonts w:ascii="Arial" w:eastAsia="Tahoma" w:hAnsi="Arial" w:cs="Arial"/>
          <w:b/>
          <w:spacing w:val="1"/>
          <w:sz w:val="24"/>
          <w:szCs w:val="24"/>
        </w:rPr>
        <w:t>E/</w:t>
      </w:r>
      <w:r w:rsidRPr="006C061E">
        <w:rPr>
          <w:rFonts w:ascii="Arial" w:eastAsia="Tahoma" w:hAnsi="Arial" w:cs="Arial"/>
          <w:b/>
          <w:sz w:val="24"/>
          <w:szCs w:val="24"/>
        </w:rPr>
        <w:t>C</w:t>
      </w:r>
      <w:r w:rsidRPr="006C061E">
        <w:rPr>
          <w:rFonts w:ascii="Arial" w:eastAsia="Tahoma" w:hAnsi="Arial" w:cs="Arial"/>
          <w:b/>
          <w:spacing w:val="-3"/>
          <w:sz w:val="24"/>
          <w:szCs w:val="24"/>
        </w:rPr>
        <w:t>N</w:t>
      </w:r>
      <w:r w:rsidRPr="006C061E">
        <w:rPr>
          <w:rFonts w:ascii="Arial" w:eastAsia="Tahoma" w:hAnsi="Arial" w:cs="Arial"/>
          <w:b/>
          <w:spacing w:val="1"/>
          <w:sz w:val="24"/>
          <w:szCs w:val="24"/>
        </w:rPr>
        <w:t>P</w:t>
      </w:r>
      <w:r w:rsidRPr="006C061E">
        <w:rPr>
          <w:rFonts w:ascii="Arial" w:eastAsia="Tahoma" w:hAnsi="Arial" w:cs="Arial"/>
          <w:b/>
          <w:sz w:val="24"/>
          <w:szCs w:val="24"/>
        </w:rPr>
        <w:t>J (MF)</w:t>
      </w:r>
    </w:p>
    <w:p w14:paraId="799F0D8B" w14:textId="77777777" w:rsidR="007D0236" w:rsidRPr="006C061E" w:rsidRDefault="00CD1BE1">
      <w:pPr>
        <w:tabs>
          <w:tab w:val="left" w:pos="9355"/>
        </w:tabs>
        <w:spacing w:after="0" w:line="240" w:lineRule="auto"/>
        <w:jc w:val="center"/>
        <w:rPr>
          <w:rFonts w:ascii="Arial" w:eastAsia="Tahoma" w:hAnsi="Arial" w:cs="Arial"/>
          <w:sz w:val="24"/>
          <w:szCs w:val="24"/>
        </w:rPr>
      </w:pPr>
      <w:r w:rsidRPr="006C061E">
        <w:rPr>
          <w:rFonts w:ascii="Arial" w:eastAsia="Tahoma" w:hAnsi="Arial" w:cs="Arial"/>
          <w:b/>
          <w:spacing w:val="1"/>
          <w:sz w:val="24"/>
          <w:szCs w:val="24"/>
        </w:rPr>
        <w:t>ASSI</w:t>
      </w:r>
      <w:r w:rsidRPr="006C061E">
        <w:rPr>
          <w:rFonts w:ascii="Arial" w:eastAsia="Tahoma" w:hAnsi="Arial" w:cs="Arial"/>
          <w:b/>
          <w:sz w:val="24"/>
          <w:szCs w:val="24"/>
        </w:rPr>
        <w:t>N</w:t>
      </w:r>
      <w:r w:rsidRPr="006C061E">
        <w:rPr>
          <w:rFonts w:ascii="Arial" w:eastAsia="Tahoma" w:hAnsi="Arial" w:cs="Arial"/>
          <w:b/>
          <w:spacing w:val="-2"/>
          <w:sz w:val="24"/>
          <w:szCs w:val="24"/>
        </w:rPr>
        <w:t>A</w:t>
      </w:r>
      <w:r w:rsidRPr="006C061E">
        <w:rPr>
          <w:rFonts w:ascii="Arial" w:eastAsia="Tahoma" w:hAnsi="Arial" w:cs="Arial"/>
          <w:b/>
          <w:spacing w:val="2"/>
          <w:sz w:val="24"/>
          <w:szCs w:val="24"/>
        </w:rPr>
        <w:t>T</w:t>
      </w:r>
      <w:r w:rsidRPr="006C061E">
        <w:rPr>
          <w:rFonts w:ascii="Arial" w:eastAsia="Tahoma" w:hAnsi="Arial" w:cs="Arial"/>
          <w:b/>
          <w:sz w:val="24"/>
          <w:szCs w:val="24"/>
        </w:rPr>
        <w:t>URA DO R</w:t>
      </w:r>
      <w:r w:rsidRPr="006C061E">
        <w:rPr>
          <w:rFonts w:ascii="Arial" w:eastAsia="Tahoma" w:hAnsi="Arial" w:cs="Arial"/>
          <w:b/>
          <w:spacing w:val="-2"/>
          <w:sz w:val="24"/>
          <w:szCs w:val="24"/>
        </w:rPr>
        <w:t>E</w:t>
      </w:r>
      <w:r w:rsidRPr="006C061E">
        <w:rPr>
          <w:rFonts w:ascii="Arial" w:eastAsia="Tahoma" w:hAnsi="Arial" w:cs="Arial"/>
          <w:b/>
          <w:spacing w:val="1"/>
          <w:sz w:val="24"/>
          <w:szCs w:val="24"/>
        </w:rPr>
        <w:t>P</w:t>
      </w:r>
      <w:r w:rsidRPr="006C061E">
        <w:rPr>
          <w:rFonts w:ascii="Arial" w:eastAsia="Tahoma" w:hAnsi="Arial" w:cs="Arial"/>
          <w:b/>
          <w:sz w:val="24"/>
          <w:szCs w:val="24"/>
        </w:rPr>
        <w:t>R</w:t>
      </w:r>
      <w:r w:rsidRPr="006C061E">
        <w:rPr>
          <w:rFonts w:ascii="Arial" w:eastAsia="Tahoma" w:hAnsi="Arial" w:cs="Arial"/>
          <w:b/>
          <w:spacing w:val="1"/>
          <w:sz w:val="24"/>
          <w:szCs w:val="24"/>
        </w:rPr>
        <w:t>ESE</w:t>
      </w:r>
      <w:r w:rsidRPr="006C061E">
        <w:rPr>
          <w:rFonts w:ascii="Arial" w:eastAsia="Tahoma" w:hAnsi="Arial" w:cs="Arial"/>
          <w:b/>
          <w:spacing w:val="-3"/>
          <w:sz w:val="24"/>
          <w:szCs w:val="24"/>
        </w:rPr>
        <w:t>N</w:t>
      </w:r>
      <w:r w:rsidRPr="006C061E">
        <w:rPr>
          <w:rFonts w:ascii="Arial" w:eastAsia="Tahoma" w:hAnsi="Arial" w:cs="Arial"/>
          <w:b/>
          <w:spacing w:val="2"/>
          <w:sz w:val="24"/>
          <w:szCs w:val="24"/>
        </w:rPr>
        <w:t>T</w:t>
      </w:r>
      <w:r w:rsidRPr="006C061E">
        <w:rPr>
          <w:rFonts w:ascii="Arial" w:eastAsia="Tahoma" w:hAnsi="Arial" w:cs="Arial"/>
          <w:b/>
          <w:spacing w:val="1"/>
          <w:sz w:val="24"/>
          <w:szCs w:val="24"/>
        </w:rPr>
        <w:t>A</w:t>
      </w:r>
      <w:r w:rsidRPr="006C061E">
        <w:rPr>
          <w:rFonts w:ascii="Arial" w:eastAsia="Tahoma" w:hAnsi="Arial" w:cs="Arial"/>
          <w:b/>
          <w:spacing w:val="-3"/>
          <w:sz w:val="24"/>
          <w:szCs w:val="24"/>
        </w:rPr>
        <w:t>N</w:t>
      </w:r>
      <w:r w:rsidRPr="006C061E">
        <w:rPr>
          <w:rFonts w:ascii="Arial" w:eastAsia="Tahoma" w:hAnsi="Arial" w:cs="Arial"/>
          <w:b/>
          <w:spacing w:val="2"/>
          <w:sz w:val="24"/>
          <w:szCs w:val="24"/>
        </w:rPr>
        <w:t>T</w:t>
      </w:r>
      <w:r w:rsidRPr="006C061E">
        <w:rPr>
          <w:rFonts w:ascii="Arial" w:eastAsia="Tahoma" w:hAnsi="Arial" w:cs="Arial"/>
          <w:b/>
          <w:sz w:val="24"/>
          <w:szCs w:val="24"/>
        </w:rPr>
        <w:t xml:space="preserve">E </w:t>
      </w:r>
      <w:r w:rsidRPr="006C061E">
        <w:rPr>
          <w:rFonts w:ascii="Arial" w:eastAsia="Tahoma" w:hAnsi="Arial" w:cs="Arial"/>
          <w:b/>
          <w:spacing w:val="1"/>
          <w:sz w:val="24"/>
          <w:szCs w:val="24"/>
        </w:rPr>
        <w:t>LE</w:t>
      </w:r>
      <w:r w:rsidRPr="006C061E">
        <w:rPr>
          <w:rFonts w:ascii="Arial" w:eastAsia="Tahoma" w:hAnsi="Arial" w:cs="Arial"/>
          <w:b/>
          <w:spacing w:val="-2"/>
          <w:sz w:val="24"/>
          <w:szCs w:val="24"/>
        </w:rPr>
        <w:t>G</w:t>
      </w:r>
      <w:r w:rsidRPr="006C061E">
        <w:rPr>
          <w:rFonts w:ascii="Arial" w:eastAsia="Tahoma" w:hAnsi="Arial" w:cs="Arial"/>
          <w:b/>
          <w:spacing w:val="1"/>
          <w:sz w:val="24"/>
          <w:szCs w:val="24"/>
        </w:rPr>
        <w:t>A</w:t>
      </w:r>
      <w:r w:rsidRPr="006C061E">
        <w:rPr>
          <w:rFonts w:ascii="Arial" w:eastAsia="Tahoma" w:hAnsi="Arial" w:cs="Arial"/>
          <w:b/>
          <w:sz w:val="24"/>
          <w:szCs w:val="24"/>
        </w:rPr>
        <w:t>L</w:t>
      </w:r>
    </w:p>
    <w:p w14:paraId="65D79424" w14:textId="77777777" w:rsidR="007D0236" w:rsidRPr="006C061E" w:rsidRDefault="00CD1BE1">
      <w:pPr>
        <w:spacing w:after="0" w:line="240" w:lineRule="auto"/>
        <w:jc w:val="center"/>
        <w:rPr>
          <w:rFonts w:ascii="Arial" w:eastAsia="Tahoma" w:hAnsi="Arial" w:cs="Arial"/>
          <w:sz w:val="24"/>
          <w:szCs w:val="24"/>
        </w:rPr>
      </w:pPr>
      <w:r w:rsidRPr="006C061E">
        <w:rPr>
          <w:rFonts w:ascii="Arial" w:eastAsia="Tahoma" w:hAnsi="Arial" w:cs="Arial"/>
          <w:sz w:val="24"/>
          <w:szCs w:val="24"/>
        </w:rPr>
        <w:t>(Nom</w:t>
      </w:r>
      <w:r w:rsidRPr="006C061E">
        <w:rPr>
          <w:rFonts w:ascii="Arial" w:eastAsia="Tahoma" w:hAnsi="Arial" w:cs="Arial"/>
          <w:spacing w:val="-1"/>
          <w:sz w:val="24"/>
          <w:szCs w:val="24"/>
        </w:rPr>
        <w:t>e</w:t>
      </w:r>
      <w:r w:rsidRPr="006C061E">
        <w:rPr>
          <w:rFonts w:ascii="Arial" w:eastAsia="Tahoma" w:hAnsi="Arial" w:cs="Arial"/>
          <w:sz w:val="24"/>
          <w:szCs w:val="24"/>
        </w:rPr>
        <w:t>, id</w:t>
      </w:r>
      <w:r w:rsidRPr="006C061E">
        <w:rPr>
          <w:rFonts w:ascii="Arial" w:eastAsia="Tahoma" w:hAnsi="Arial" w:cs="Arial"/>
          <w:spacing w:val="-1"/>
          <w:sz w:val="24"/>
          <w:szCs w:val="24"/>
        </w:rPr>
        <w:t>e</w:t>
      </w:r>
      <w:r w:rsidRPr="006C061E">
        <w:rPr>
          <w:rFonts w:ascii="Arial" w:eastAsia="Tahoma" w:hAnsi="Arial" w:cs="Arial"/>
          <w:sz w:val="24"/>
          <w:szCs w:val="24"/>
        </w:rPr>
        <w:t>ntid</w:t>
      </w:r>
      <w:r w:rsidRPr="006C061E">
        <w:rPr>
          <w:rFonts w:ascii="Arial" w:eastAsia="Tahoma" w:hAnsi="Arial" w:cs="Arial"/>
          <w:spacing w:val="-1"/>
          <w:sz w:val="24"/>
          <w:szCs w:val="24"/>
        </w:rPr>
        <w:t>a</w:t>
      </w:r>
      <w:r w:rsidRPr="006C061E">
        <w:rPr>
          <w:rFonts w:ascii="Arial" w:eastAsia="Tahoma" w:hAnsi="Arial" w:cs="Arial"/>
          <w:sz w:val="24"/>
          <w:szCs w:val="24"/>
        </w:rPr>
        <w:t>d</w:t>
      </w:r>
      <w:r w:rsidRPr="006C061E">
        <w:rPr>
          <w:rFonts w:ascii="Arial" w:eastAsia="Tahoma" w:hAnsi="Arial" w:cs="Arial"/>
          <w:spacing w:val="-1"/>
          <w:sz w:val="24"/>
          <w:szCs w:val="24"/>
        </w:rPr>
        <w:t>e</w:t>
      </w:r>
      <w:r w:rsidRPr="006C061E">
        <w:rPr>
          <w:rFonts w:ascii="Arial" w:eastAsia="Tahoma" w:hAnsi="Arial" w:cs="Arial"/>
          <w:sz w:val="24"/>
          <w:szCs w:val="24"/>
        </w:rPr>
        <w:t>,</w:t>
      </w:r>
      <w:r w:rsidRPr="006C061E">
        <w:rPr>
          <w:rFonts w:ascii="Arial" w:eastAsia="Tahoma" w:hAnsi="Arial" w:cs="Arial"/>
          <w:spacing w:val="-1"/>
          <w:sz w:val="24"/>
          <w:szCs w:val="24"/>
        </w:rPr>
        <w:t xml:space="preserve"> ca</w:t>
      </w:r>
      <w:r w:rsidRPr="006C061E">
        <w:rPr>
          <w:rFonts w:ascii="Arial" w:eastAsia="Tahoma" w:hAnsi="Arial" w:cs="Arial"/>
          <w:sz w:val="24"/>
          <w:szCs w:val="24"/>
        </w:rPr>
        <w:t>r</w:t>
      </w:r>
      <w:r w:rsidRPr="006C061E">
        <w:rPr>
          <w:rFonts w:ascii="Arial" w:eastAsia="Tahoma" w:hAnsi="Arial" w:cs="Arial"/>
          <w:spacing w:val="3"/>
          <w:sz w:val="24"/>
          <w:szCs w:val="24"/>
        </w:rPr>
        <w:t>i</w:t>
      </w:r>
      <w:r w:rsidRPr="006C061E">
        <w:rPr>
          <w:rFonts w:ascii="Arial" w:eastAsia="Tahoma" w:hAnsi="Arial" w:cs="Arial"/>
          <w:sz w:val="24"/>
          <w:szCs w:val="24"/>
        </w:rPr>
        <w:t>mbo e</w:t>
      </w:r>
      <w:r w:rsidRPr="006C061E">
        <w:rPr>
          <w:rFonts w:ascii="Arial" w:eastAsia="Tahoma" w:hAnsi="Arial" w:cs="Arial"/>
          <w:spacing w:val="-1"/>
          <w:sz w:val="24"/>
          <w:szCs w:val="24"/>
        </w:rPr>
        <w:t xml:space="preserve"> a</w:t>
      </w:r>
      <w:r w:rsidRPr="006C061E">
        <w:rPr>
          <w:rFonts w:ascii="Arial" w:eastAsia="Tahoma" w:hAnsi="Arial" w:cs="Arial"/>
          <w:sz w:val="24"/>
          <w:szCs w:val="24"/>
        </w:rPr>
        <w:t>ssin</w:t>
      </w:r>
      <w:r w:rsidRPr="006C061E">
        <w:rPr>
          <w:rFonts w:ascii="Arial" w:eastAsia="Tahoma" w:hAnsi="Arial" w:cs="Arial"/>
          <w:spacing w:val="-1"/>
          <w:sz w:val="24"/>
          <w:szCs w:val="24"/>
        </w:rPr>
        <w:t>a</w:t>
      </w:r>
      <w:r w:rsidRPr="006C061E">
        <w:rPr>
          <w:rFonts w:ascii="Arial" w:eastAsia="Tahoma" w:hAnsi="Arial" w:cs="Arial"/>
          <w:sz w:val="24"/>
          <w:szCs w:val="24"/>
        </w:rPr>
        <w:t>tu</w:t>
      </w:r>
      <w:r w:rsidRPr="006C061E">
        <w:rPr>
          <w:rFonts w:ascii="Arial" w:eastAsia="Tahoma" w:hAnsi="Arial" w:cs="Arial"/>
          <w:spacing w:val="-1"/>
          <w:sz w:val="24"/>
          <w:szCs w:val="24"/>
        </w:rPr>
        <w:t>r</w:t>
      </w:r>
      <w:r w:rsidRPr="006C061E">
        <w:rPr>
          <w:rFonts w:ascii="Arial" w:eastAsia="Tahoma" w:hAnsi="Arial" w:cs="Arial"/>
          <w:sz w:val="24"/>
          <w:szCs w:val="24"/>
        </w:rPr>
        <w:t xml:space="preserve">a do </w:t>
      </w:r>
      <w:r w:rsidRPr="006C061E">
        <w:rPr>
          <w:rFonts w:ascii="Arial" w:eastAsia="Tahoma" w:hAnsi="Arial" w:cs="Arial"/>
          <w:spacing w:val="-1"/>
          <w:sz w:val="24"/>
          <w:szCs w:val="24"/>
        </w:rPr>
        <w:t>re</w:t>
      </w:r>
      <w:r w:rsidRPr="006C061E">
        <w:rPr>
          <w:rFonts w:ascii="Arial" w:eastAsia="Tahoma" w:hAnsi="Arial" w:cs="Arial"/>
          <w:sz w:val="24"/>
          <w:szCs w:val="24"/>
        </w:rPr>
        <w:t>p</w:t>
      </w:r>
      <w:r w:rsidRPr="006C061E">
        <w:rPr>
          <w:rFonts w:ascii="Arial" w:eastAsia="Tahoma" w:hAnsi="Arial" w:cs="Arial"/>
          <w:spacing w:val="1"/>
          <w:sz w:val="24"/>
          <w:szCs w:val="24"/>
        </w:rPr>
        <w:t>r</w:t>
      </w:r>
      <w:r w:rsidRPr="006C061E">
        <w:rPr>
          <w:rFonts w:ascii="Arial" w:eastAsia="Tahoma" w:hAnsi="Arial" w:cs="Arial"/>
          <w:spacing w:val="-1"/>
          <w:sz w:val="24"/>
          <w:szCs w:val="24"/>
        </w:rPr>
        <w:t>e</w:t>
      </w:r>
      <w:r w:rsidRPr="006C061E">
        <w:rPr>
          <w:rFonts w:ascii="Arial" w:eastAsia="Tahoma" w:hAnsi="Arial" w:cs="Arial"/>
          <w:spacing w:val="2"/>
          <w:sz w:val="24"/>
          <w:szCs w:val="24"/>
        </w:rPr>
        <w:t>s</w:t>
      </w:r>
      <w:r w:rsidRPr="006C061E">
        <w:rPr>
          <w:rFonts w:ascii="Arial" w:eastAsia="Tahoma" w:hAnsi="Arial" w:cs="Arial"/>
          <w:spacing w:val="-1"/>
          <w:sz w:val="24"/>
          <w:szCs w:val="24"/>
        </w:rPr>
        <w:t>e</w:t>
      </w:r>
      <w:r w:rsidRPr="006C061E">
        <w:rPr>
          <w:rFonts w:ascii="Arial" w:eastAsia="Tahoma" w:hAnsi="Arial" w:cs="Arial"/>
          <w:sz w:val="24"/>
          <w:szCs w:val="24"/>
        </w:rPr>
        <w:t>nt</w:t>
      </w:r>
      <w:r w:rsidRPr="006C061E">
        <w:rPr>
          <w:rFonts w:ascii="Arial" w:eastAsia="Tahoma" w:hAnsi="Arial" w:cs="Arial"/>
          <w:spacing w:val="-1"/>
          <w:sz w:val="24"/>
          <w:szCs w:val="24"/>
        </w:rPr>
        <w:t>a</w:t>
      </w:r>
      <w:r w:rsidRPr="006C061E">
        <w:rPr>
          <w:rFonts w:ascii="Arial" w:eastAsia="Tahoma" w:hAnsi="Arial" w:cs="Arial"/>
          <w:sz w:val="24"/>
          <w:szCs w:val="24"/>
        </w:rPr>
        <w:t>nte l</w:t>
      </w:r>
      <w:r w:rsidRPr="006C061E">
        <w:rPr>
          <w:rFonts w:ascii="Arial" w:eastAsia="Tahoma" w:hAnsi="Arial" w:cs="Arial"/>
          <w:spacing w:val="1"/>
          <w:sz w:val="24"/>
          <w:szCs w:val="24"/>
        </w:rPr>
        <w:t>e</w:t>
      </w:r>
      <w:r w:rsidRPr="006C061E">
        <w:rPr>
          <w:rFonts w:ascii="Arial" w:eastAsia="Tahoma" w:hAnsi="Arial" w:cs="Arial"/>
          <w:spacing w:val="-2"/>
          <w:sz w:val="24"/>
          <w:szCs w:val="24"/>
        </w:rPr>
        <w:t>g</w:t>
      </w:r>
      <w:r w:rsidRPr="006C061E">
        <w:rPr>
          <w:rFonts w:ascii="Arial" w:eastAsia="Tahoma" w:hAnsi="Arial" w:cs="Arial"/>
          <w:spacing w:val="-1"/>
          <w:sz w:val="24"/>
          <w:szCs w:val="24"/>
        </w:rPr>
        <w:t>a</w:t>
      </w:r>
      <w:r w:rsidRPr="006C061E">
        <w:rPr>
          <w:rFonts w:ascii="Arial" w:eastAsia="Tahoma" w:hAnsi="Arial" w:cs="Arial"/>
          <w:sz w:val="24"/>
          <w:szCs w:val="24"/>
        </w:rPr>
        <w:t xml:space="preserve">l da </w:t>
      </w:r>
      <w:r w:rsidRPr="006C061E">
        <w:rPr>
          <w:rFonts w:ascii="Arial" w:eastAsia="Tahoma" w:hAnsi="Arial" w:cs="Arial"/>
          <w:spacing w:val="-1"/>
          <w:sz w:val="24"/>
          <w:szCs w:val="24"/>
        </w:rPr>
        <w:t>e</w:t>
      </w:r>
      <w:r w:rsidRPr="006C061E">
        <w:rPr>
          <w:rFonts w:ascii="Arial" w:eastAsia="Tahoma" w:hAnsi="Arial" w:cs="Arial"/>
          <w:sz w:val="24"/>
          <w:szCs w:val="24"/>
        </w:rPr>
        <w:t>mp</w:t>
      </w:r>
      <w:r w:rsidRPr="006C061E">
        <w:rPr>
          <w:rFonts w:ascii="Arial" w:eastAsia="Tahoma" w:hAnsi="Arial" w:cs="Arial"/>
          <w:spacing w:val="-1"/>
          <w:sz w:val="24"/>
          <w:szCs w:val="24"/>
        </w:rPr>
        <w:t>re</w:t>
      </w:r>
      <w:r w:rsidRPr="006C061E">
        <w:rPr>
          <w:rFonts w:ascii="Arial" w:eastAsia="Tahoma" w:hAnsi="Arial" w:cs="Arial"/>
          <w:spacing w:val="2"/>
          <w:sz w:val="24"/>
          <w:szCs w:val="24"/>
        </w:rPr>
        <w:t>s</w:t>
      </w:r>
      <w:r w:rsidRPr="006C061E">
        <w:rPr>
          <w:rFonts w:ascii="Arial" w:eastAsia="Tahoma" w:hAnsi="Arial" w:cs="Arial"/>
          <w:sz w:val="24"/>
          <w:szCs w:val="24"/>
        </w:rPr>
        <w:t>a)</w:t>
      </w:r>
    </w:p>
    <w:p w14:paraId="1A5B12A8" w14:textId="77777777" w:rsidR="007D0236" w:rsidRPr="006C061E" w:rsidRDefault="007D0236">
      <w:pPr>
        <w:spacing w:after="0" w:line="240" w:lineRule="auto"/>
        <w:jc w:val="center"/>
        <w:rPr>
          <w:rFonts w:ascii="Arial" w:eastAsia="Tahoma" w:hAnsi="Arial" w:cs="Arial"/>
          <w:sz w:val="24"/>
          <w:szCs w:val="24"/>
        </w:rPr>
      </w:pPr>
    </w:p>
    <w:p w14:paraId="32E767E3" w14:textId="77777777" w:rsidR="007D0236" w:rsidRPr="006C061E" w:rsidRDefault="00CD1BE1" w:rsidP="006255E3">
      <w:pPr>
        <w:numPr>
          <w:ilvl w:val="0"/>
          <w:numId w:val="63"/>
        </w:numPr>
        <w:spacing w:after="0" w:line="240" w:lineRule="auto"/>
        <w:rPr>
          <w:rFonts w:ascii="Arial" w:eastAsia="Tahoma" w:hAnsi="Arial" w:cs="Arial"/>
          <w:sz w:val="24"/>
          <w:szCs w:val="24"/>
        </w:rPr>
      </w:pPr>
      <w:r w:rsidRPr="006C061E">
        <w:rPr>
          <w:rFonts w:ascii="Arial" w:eastAsia="Tahoma" w:hAnsi="Arial" w:cs="Arial"/>
          <w:color w:val="FF0000"/>
          <w:sz w:val="24"/>
          <w:szCs w:val="24"/>
        </w:rPr>
        <w:lastRenderedPageBreak/>
        <w:t>Obs.:</w:t>
      </w:r>
      <w:r w:rsidRPr="006C061E">
        <w:rPr>
          <w:rFonts w:ascii="Arial" w:eastAsia="Tahoma" w:hAnsi="Arial" w:cs="Arial"/>
          <w:color w:val="FF0000"/>
          <w:spacing w:val="13"/>
          <w:sz w:val="24"/>
          <w:szCs w:val="24"/>
        </w:rPr>
        <w:t xml:space="preserve"> </w:t>
      </w:r>
      <w:r w:rsidRPr="006C061E">
        <w:rPr>
          <w:rFonts w:ascii="Arial" w:eastAsia="Tahoma" w:hAnsi="Arial" w:cs="Arial"/>
          <w:color w:val="FF0000"/>
          <w:sz w:val="24"/>
          <w:szCs w:val="24"/>
        </w:rPr>
        <w:t>Os</w:t>
      </w:r>
      <w:r w:rsidRPr="006C061E">
        <w:rPr>
          <w:rFonts w:ascii="Arial" w:eastAsia="Tahoma" w:hAnsi="Arial" w:cs="Arial"/>
          <w:color w:val="FF0000"/>
          <w:spacing w:val="12"/>
          <w:sz w:val="24"/>
          <w:szCs w:val="24"/>
        </w:rPr>
        <w:t xml:space="preserve"> </w:t>
      </w:r>
      <w:r w:rsidRPr="006C061E">
        <w:rPr>
          <w:rFonts w:ascii="Arial" w:eastAsia="Tahoma" w:hAnsi="Arial" w:cs="Arial"/>
          <w:color w:val="FF0000"/>
          <w:sz w:val="24"/>
          <w:szCs w:val="24"/>
        </w:rPr>
        <w:t>dados</w:t>
      </w:r>
      <w:r w:rsidRPr="006C061E">
        <w:rPr>
          <w:rFonts w:ascii="Arial" w:eastAsia="Tahoma" w:hAnsi="Arial" w:cs="Arial"/>
          <w:color w:val="FF0000"/>
          <w:spacing w:val="13"/>
          <w:sz w:val="24"/>
          <w:szCs w:val="24"/>
        </w:rPr>
        <w:t xml:space="preserve"> </w:t>
      </w:r>
      <w:r w:rsidRPr="006C061E">
        <w:rPr>
          <w:rFonts w:ascii="Arial" w:eastAsia="Tahoma" w:hAnsi="Arial" w:cs="Arial"/>
          <w:color w:val="FF0000"/>
          <w:sz w:val="24"/>
          <w:szCs w:val="24"/>
        </w:rPr>
        <w:t>aqui</w:t>
      </w:r>
      <w:r w:rsidRPr="006C061E">
        <w:rPr>
          <w:rFonts w:ascii="Arial" w:eastAsia="Tahoma" w:hAnsi="Arial" w:cs="Arial"/>
          <w:color w:val="FF0000"/>
          <w:spacing w:val="13"/>
          <w:sz w:val="24"/>
          <w:szCs w:val="24"/>
        </w:rPr>
        <w:t xml:space="preserve"> </w:t>
      </w:r>
      <w:r w:rsidRPr="006C061E">
        <w:rPr>
          <w:rFonts w:ascii="Arial" w:eastAsia="Tahoma" w:hAnsi="Arial" w:cs="Arial"/>
          <w:color w:val="FF0000"/>
          <w:sz w:val="24"/>
          <w:szCs w:val="24"/>
        </w:rPr>
        <w:t>informados</w:t>
      </w:r>
      <w:r w:rsidRPr="006C061E">
        <w:rPr>
          <w:rFonts w:ascii="Arial" w:eastAsia="Tahoma" w:hAnsi="Arial" w:cs="Arial"/>
          <w:color w:val="FF0000"/>
          <w:spacing w:val="13"/>
          <w:sz w:val="24"/>
          <w:szCs w:val="24"/>
        </w:rPr>
        <w:t xml:space="preserve"> </w:t>
      </w:r>
      <w:r w:rsidRPr="006C061E">
        <w:rPr>
          <w:rFonts w:ascii="Arial" w:eastAsia="Tahoma" w:hAnsi="Arial" w:cs="Arial"/>
          <w:color w:val="FF0000"/>
          <w:sz w:val="24"/>
          <w:szCs w:val="24"/>
        </w:rPr>
        <w:t>serão</w:t>
      </w:r>
      <w:r w:rsidRPr="006C061E">
        <w:rPr>
          <w:rFonts w:ascii="Arial" w:eastAsia="Tahoma" w:hAnsi="Arial" w:cs="Arial"/>
          <w:color w:val="FF0000"/>
          <w:spacing w:val="13"/>
          <w:sz w:val="24"/>
          <w:szCs w:val="24"/>
        </w:rPr>
        <w:t xml:space="preserve"> </w:t>
      </w:r>
      <w:r w:rsidRPr="006C061E">
        <w:rPr>
          <w:rFonts w:ascii="Arial" w:eastAsia="Tahoma" w:hAnsi="Arial" w:cs="Arial"/>
          <w:color w:val="FF0000"/>
          <w:sz w:val="24"/>
          <w:szCs w:val="24"/>
        </w:rPr>
        <w:t>usados</w:t>
      </w:r>
      <w:r w:rsidRPr="006C061E">
        <w:rPr>
          <w:rFonts w:ascii="Arial" w:eastAsia="Tahoma" w:hAnsi="Arial" w:cs="Arial"/>
          <w:color w:val="FF0000"/>
          <w:spacing w:val="13"/>
          <w:sz w:val="24"/>
          <w:szCs w:val="24"/>
        </w:rPr>
        <w:t xml:space="preserve"> </w:t>
      </w:r>
      <w:r w:rsidRPr="006C061E">
        <w:rPr>
          <w:rFonts w:ascii="Arial" w:eastAsia="Tahoma" w:hAnsi="Arial" w:cs="Arial"/>
          <w:color w:val="FF0000"/>
          <w:sz w:val="24"/>
          <w:szCs w:val="24"/>
        </w:rPr>
        <w:t>na</w:t>
      </w:r>
      <w:r w:rsidRPr="006C061E">
        <w:rPr>
          <w:rFonts w:ascii="Arial" w:eastAsia="Tahoma" w:hAnsi="Arial" w:cs="Arial"/>
          <w:color w:val="FF0000"/>
          <w:spacing w:val="12"/>
          <w:sz w:val="24"/>
          <w:szCs w:val="24"/>
        </w:rPr>
        <w:t xml:space="preserve"> </w:t>
      </w:r>
      <w:r w:rsidRPr="006C061E">
        <w:rPr>
          <w:rFonts w:ascii="Arial" w:eastAsia="Tahoma" w:hAnsi="Arial" w:cs="Arial"/>
          <w:color w:val="FF0000"/>
          <w:sz w:val="24"/>
          <w:szCs w:val="24"/>
        </w:rPr>
        <w:t>confecção</w:t>
      </w:r>
      <w:r w:rsidRPr="006C061E">
        <w:rPr>
          <w:rFonts w:ascii="Arial" w:eastAsia="Tahoma" w:hAnsi="Arial" w:cs="Arial"/>
          <w:color w:val="FF0000"/>
          <w:spacing w:val="13"/>
          <w:sz w:val="24"/>
          <w:szCs w:val="24"/>
        </w:rPr>
        <w:t xml:space="preserve"> </w:t>
      </w:r>
      <w:r w:rsidRPr="006C061E">
        <w:rPr>
          <w:rFonts w:ascii="Arial" w:eastAsia="Tahoma" w:hAnsi="Arial" w:cs="Arial"/>
          <w:color w:val="FF0000"/>
          <w:sz w:val="24"/>
          <w:szCs w:val="24"/>
        </w:rPr>
        <w:t>do</w:t>
      </w:r>
      <w:r w:rsidRPr="006C061E">
        <w:rPr>
          <w:rFonts w:ascii="Arial" w:eastAsia="Tahoma" w:hAnsi="Arial" w:cs="Arial"/>
          <w:color w:val="FF0000"/>
          <w:spacing w:val="14"/>
          <w:sz w:val="24"/>
          <w:szCs w:val="24"/>
        </w:rPr>
        <w:t xml:space="preserve"> </w:t>
      </w:r>
      <w:r w:rsidRPr="006C061E">
        <w:rPr>
          <w:rFonts w:ascii="Arial" w:eastAsia="Tahoma" w:hAnsi="Arial" w:cs="Arial"/>
          <w:color w:val="FF0000"/>
          <w:sz w:val="24"/>
          <w:szCs w:val="24"/>
        </w:rPr>
        <w:t>Contrato</w:t>
      </w:r>
      <w:r w:rsidRPr="006C061E">
        <w:rPr>
          <w:rFonts w:ascii="Arial" w:eastAsia="Tahoma" w:hAnsi="Arial" w:cs="Arial"/>
          <w:color w:val="FF0000"/>
          <w:spacing w:val="15"/>
          <w:sz w:val="24"/>
          <w:szCs w:val="24"/>
        </w:rPr>
        <w:t xml:space="preserve"> </w:t>
      </w:r>
      <w:r w:rsidRPr="006C061E">
        <w:rPr>
          <w:rFonts w:ascii="Arial" w:eastAsia="Tahoma" w:hAnsi="Arial" w:cs="Arial"/>
          <w:color w:val="FF0000"/>
          <w:sz w:val="24"/>
          <w:szCs w:val="24"/>
        </w:rPr>
        <w:t>e</w:t>
      </w:r>
      <w:r w:rsidRPr="006C061E">
        <w:rPr>
          <w:rFonts w:ascii="Arial" w:eastAsia="Tahoma" w:hAnsi="Arial" w:cs="Arial"/>
          <w:color w:val="FF0000"/>
          <w:spacing w:val="12"/>
          <w:sz w:val="24"/>
          <w:szCs w:val="24"/>
        </w:rPr>
        <w:t xml:space="preserve"> </w:t>
      </w:r>
      <w:r w:rsidRPr="006C061E">
        <w:rPr>
          <w:rFonts w:ascii="Arial" w:eastAsia="Tahoma" w:hAnsi="Arial" w:cs="Arial"/>
          <w:color w:val="FF0000"/>
          <w:sz w:val="24"/>
          <w:szCs w:val="24"/>
        </w:rPr>
        <w:t>terão</w:t>
      </w:r>
      <w:r w:rsidRPr="006C061E">
        <w:rPr>
          <w:rFonts w:ascii="Arial" w:eastAsia="Tahoma" w:hAnsi="Arial" w:cs="Arial"/>
          <w:color w:val="FF0000"/>
          <w:spacing w:val="15"/>
          <w:sz w:val="24"/>
          <w:szCs w:val="24"/>
        </w:rPr>
        <w:t xml:space="preserve"> </w:t>
      </w:r>
      <w:r w:rsidRPr="006C061E">
        <w:rPr>
          <w:rFonts w:ascii="Arial" w:eastAsia="Tahoma" w:hAnsi="Arial" w:cs="Arial"/>
          <w:color w:val="FF0000"/>
          <w:sz w:val="24"/>
          <w:szCs w:val="24"/>
        </w:rPr>
        <w:t>efeito</w:t>
      </w:r>
      <w:r w:rsidRPr="006C061E">
        <w:rPr>
          <w:rFonts w:ascii="Arial" w:eastAsia="Tahoma" w:hAnsi="Arial" w:cs="Arial"/>
          <w:color w:val="FF0000"/>
          <w:spacing w:val="13"/>
          <w:sz w:val="24"/>
          <w:szCs w:val="24"/>
        </w:rPr>
        <w:t xml:space="preserve"> </w:t>
      </w:r>
      <w:r w:rsidRPr="006C061E">
        <w:rPr>
          <w:rFonts w:ascii="Arial" w:eastAsia="Tahoma" w:hAnsi="Arial" w:cs="Arial"/>
          <w:color w:val="FF0000"/>
          <w:sz w:val="24"/>
          <w:szCs w:val="24"/>
        </w:rPr>
        <w:t>vinculante</w:t>
      </w:r>
      <w:r w:rsidRPr="006C061E">
        <w:rPr>
          <w:rFonts w:ascii="Arial" w:eastAsia="Tahoma" w:hAnsi="Arial" w:cs="Arial"/>
          <w:color w:val="FF0000"/>
          <w:spacing w:val="-57"/>
          <w:sz w:val="24"/>
          <w:szCs w:val="24"/>
        </w:rPr>
        <w:t xml:space="preserve"> </w:t>
      </w:r>
      <w:r w:rsidRPr="006C061E">
        <w:rPr>
          <w:rFonts w:ascii="Arial" w:eastAsia="Tahoma" w:hAnsi="Arial" w:cs="Arial"/>
          <w:color w:val="FF0000"/>
          <w:sz w:val="24"/>
          <w:szCs w:val="24"/>
        </w:rPr>
        <w:t>para</w:t>
      </w:r>
      <w:r w:rsidRPr="006C061E">
        <w:rPr>
          <w:rFonts w:ascii="Arial" w:eastAsia="Tahoma" w:hAnsi="Arial" w:cs="Arial"/>
          <w:color w:val="FF0000"/>
          <w:spacing w:val="-3"/>
          <w:sz w:val="24"/>
          <w:szCs w:val="24"/>
        </w:rPr>
        <w:t xml:space="preserve"> </w:t>
      </w:r>
      <w:r w:rsidRPr="006C061E">
        <w:rPr>
          <w:rFonts w:ascii="Arial" w:eastAsia="Tahoma" w:hAnsi="Arial" w:cs="Arial"/>
          <w:color w:val="FF0000"/>
          <w:sz w:val="24"/>
          <w:szCs w:val="24"/>
        </w:rPr>
        <w:t>todos os fins obrigacionais derivados da</w:t>
      </w:r>
      <w:r w:rsidRPr="006C061E">
        <w:rPr>
          <w:rFonts w:ascii="Arial" w:eastAsia="Tahoma" w:hAnsi="Arial" w:cs="Arial"/>
          <w:color w:val="FF0000"/>
          <w:spacing w:val="-2"/>
          <w:sz w:val="24"/>
          <w:szCs w:val="24"/>
        </w:rPr>
        <w:t xml:space="preserve"> </w:t>
      </w:r>
      <w:r w:rsidRPr="006C061E">
        <w:rPr>
          <w:rFonts w:ascii="Arial" w:eastAsia="Tahoma" w:hAnsi="Arial" w:cs="Arial"/>
          <w:color w:val="FF0000"/>
          <w:sz w:val="24"/>
          <w:szCs w:val="24"/>
        </w:rPr>
        <w:t>participação no</w:t>
      </w:r>
      <w:r w:rsidRPr="006C061E">
        <w:rPr>
          <w:rFonts w:ascii="Arial" w:eastAsia="Tahoma" w:hAnsi="Arial" w:cs="Arial"/>
          <w:color w:val="FF0000"/>
          <w:spacing w:val="2"/>
          <w:sz w:val="24"/>
          <w:szCs w:val="24"/>
        </w:rPr>
        <w:t xml:space="preserve"> </w:t>
      </w:r>
      <w:r w:rsidRPr="006C061E">
        <w:rPr>
          <w:rFonts w:ascii="Arial" w:eastAsia="Tahoma" w:hAnsi="Arial" w:cs="Arial"/>
          <w:color w:val="FF0000"/>
          <w:sz w:val="24"/>
          <w:szCs w:val="24"/>
        </w:rPr>
        <w:t>certame.</w:t>
      </w:r>
      <w:r w:rsidRPr="006C061E">
        <w:rPr>
          <w:rFonts w:ascii="Arial" w:eastAsia="Tahoma" w:hAnsi="Arial" w:cs="Arial"/>
          <w:sz w:val="24"/>
          <w:szCs w:val="24"/>
        </w:rPr>
        <w:t xml:space="preserve"> </w:t>
      </w:r>
    </w:p>
    <w:p w14:paraId="7289336C" w14:textId="77777777" w:rsidR="007D0236" w:rsidRPr="006C061E" w:rsidRDefault="007D0236" w:rsidP="006255E3">
      <w:pPr>
        <w:numPr>
          <w:ilvl w:val="0"/>
          <w:numId w:val="63"/>
        </w:numPr>
        <w:spacing w:after="0" w:line="240" w:lineRule="auto"/>
        <w:rPr>
          <w:rFonts w:ascii="Arial" w:eastAsia="Tahoma" w:hAnsi="Arial" w:cs="Arial"/>
          <w:sz w:val="24"/>
          <w:szCs w:val="24"/>
        </w:rPr>
      </w:pPr>
    </w:p>
    <w:p w14:paraId="1486ACC6" w14:textId="77777777" w:rsidR="007D0236" w:rsidRPr="006C061E" w:rsidRDefault="00CD1BE1">
      <w:pPr>
        <w:spacing w:before="120" w:after="0" w:line="240" w:lineRule="auto"/>
        <w:jc w:val="center"/>
        <w:rPr>
          <w:rFonts w:ascii="Arial" w:eastAsia="Tahoma" w:hAnsi="Arial" w:cs="Arial"/>
          <w:b/>
          <w:sz w:val="24"/>
          <w:szCs w:val="24"/>
        </w:rPr>
      </w:pPr>
      <w:r w:rsidRPr="006C061E">
        <w:rPr>
          <w:rFonts w:ascii="Arial" w:eastAsia="Tahoma" w:hAnsi="Arial" w:cs="Arial"/>
          <w:b/>
          <w:sz w:val="24"/>
          <w:szCs w:val="24"/>
        </w:rPr>
        <w:t xml:space="preserve">ANEXO VI - </w:t>
      </w:r>
    </w:p>
    <w:p w14:paraId="0D9EE932" w14:textId="77777777" w:rsidR="007D0236" w:rsidRPr="006C061E" w:rsidRDefault="00CD1BE1">
      <w:pPr>
        <w:spacing w:before="120" w:after="0" w:line="240" w:lineRule="auto"/>
        <w:jc w:val="center"/>
        <w:rPr>
          <w:rFonts w:ascii="Arial" w:eastAsia="Tahoma" w:hAnsi="Arial" w:cs="Arial"/>
          <w:b/>
          <w:sz w:val="24"/>
          <w:szCs w:val="24"/>
        </w:rPr>
      </w:pPr>
      <w:r w:rsidRPr="006C061E">
        <w:rPr>
          <w:rFonts w:ascii="Arial" w:eastAsia="Tahoma" w:hAnsi="Arial" w:cs="Arial"/>
          <w:b/>
          <w:sz w:val="24"/>
          <w:szCs w:val="24"/>
        </w:rPr>
        <w:t>DECLARAÇÃO DE</w:t>
      </w:r>
      <w:r w:rsidRPr="006C061E">
        <w:rPr>
          <w:rFonts w:ascii="Arial" w:eastAsia="Tahoma" w:hAnsi="Arial" w:cs="Arial"/>
          <w:b/>
          <w:spacing w:val="-1"/>
          <w:sz w:val="24"/>
          <w:szCs w:val="24"/>
        </w:rPr>
        <w:t xml:space="preserve"> </w:t>
      </w:r>
      <w:r w:rsidRPr="006C061E">
        <w:rPr>
          <w:rFonts w:ascii="Arial" w:eastAsia="Tahoma" w:hAnsi="Arial" w:cs="Arial"/>
          <w:b/>
          <w:sz w:val="24"/>
          <w:szCs w:val="24"/>
        </w:rPr>
        <w:t>INEXISTÊNCIA</w:t>
      </w:r>
      <w:r w:rsidRPr="006C061E">
        <w:rPr>
          <w:rFonts w:ascii="Arial" w:eastAsia="Tahoma" w:hAnsi="Arial" w:cs="Arial"/>
          <w:b/>
          <w:spacing w:val="-2"/>
          <w:sz w:val="24"/>
          <w:szCs w:val="24"/>
        </w:rPr>
        <w:t xml:space="preserve"> </w:t>
      </w:r>
      <w:r w:rsidRPr="006C061E">
        <w:rPr>
          <w:rFonts w:ascii="Arial" w:eastAsia="Tahoma" w:hAnsi="Arial" w:cs="Arial"/>
          <w:b/>
          <w:sz w:val="24"/>
          <w:szCs w:val="24"/>
        </w:rPr>
        <w:t>DE</w:t>
      </w:r>
      <w:r w:rsidRPr="006C061E">
        <w:rPr>
          <w:rFonts w:ascii="Arial" w:eastAsia="Tahoma" w:hAnsi="Arial" w:cs="Arial"/>
          <w:b/>
          <w:spacing w:val="-2"/>
          <w:sz w:val="24"/>
          <w:szCs w:val="24"/>
        </w:rPr>
        <w:t xml:space="preserve"> </w:t>
      </w:r>
      <w:r w:rsidRPr="006C061E">
        <w:rPr>
          <w:rFonts w:ascii="Arial" w:eastAsia="Tahoma" w:hAnsi="Arial" w:cs="Arial"/>
          <w:b/>
          <w:sz w:val="24"/>
          <w:szCs w:val="24"/>
        </w:rPr>
        <w:t>FATO IMPEDITIVO</w:t>
      </w:r>
      <w:r w:rsidRPr="006C061E">
        <w:rPr>
          <w:rFonts w:ascii="Arial" w:eastAsia="Tahoma" w:hAnsi="Arial" w:cs="Arial"/>
          <w:b/>
          <w:spacing w:val="-1"/>
          <w:sz w:val="24"/>
          <w:szCs w:val="24"/>
        </w:rPr>
        <w:t xml:space="preserve"> </w:t>
      </w:r>
      <w:r w:rsidRPr="006C061E">
        <w:rPr>
          <w:rFonts w:ascii="Arial" w:eastAsia="Tahoma" w:hAnsi="Arial" w:cs="Arial"/>
          <w:b/>
          <w:sz w:val="24"/>
          <w:szCs w:val="24"/>
        </w:rPr>
        <w:t>DA</w:t>
      </w:r>
      <w:r w:rsidRPr="006C061E">
        <w:rPr>
          <w:rFonts w:ascii="Arial" w:eastAsia="Tahoma" w:hAnsi="Arial" w:cs="Arial"/>
          <w:b/>
          <w:spacing w:val="-2"/>
          <w:sz w:val="24"/>
          <w:szCs w:val="24"/>
        </w:rPr>
        <w:t xml:space="preserve"> </w:t>
      </w:r>
      <w:r w:rsidRPr="006C061E">
        <w:rPr>
          <w:rFonts w:ascii="Arial" w:eastAsia="Tahoma" w:hAnsi="Arial" w:cs="Arial"/>
          <w:b/>
          <w:sz w:val="24"/>
          <w:szCs w:val="24"/>
        </w:rPr>
        <w:t>HABILITAÇÃO</w:t>
      </w:r>
    </w:p>
    <w:p w14:paraId="2464DEA9" w14:textId="77777777" w:rsidR="007D0236" w:rsidRPr="006C061E" w:rsidRDefault="00CD1BE1">
      <w:pPr>
        <w:spacing w:before="120" w:after="0" w:line="240" w:lineRule="auto"/>
        <w:jc w:val="center"/>
        <w:rPr>
          <w:rFonts w:ascii="Arial" w:eastAsia="Tahoma" w:hAnsi="Arial" w:cs="Arial"/>
          <w:b/>
          <w:color w:val="FF0000"/>
          <w:sz w:val="24"/>
          <w:szCs w:val="24"/>
        </w:rPr>
      </w:pPr>
      <w:r w:rsidRPr="006C061E">
        <w:rPr>
          <w:rFonts w:ascii="Arial" w:eastAsia="Tahoma" w:hAnsi="Arial" w:cs="Arial"/>
          <w:b/>
          <w:color w:val="FF0000"/>
          <w:sz w:val="24"/>
          <w:szCs w:val="24"/>
        </w:rPr>
        <w:t>(MODELO</w:t>
      </w:r>
      <w:r w:rsidRPr="006C061E">
        <w:rPr>
          <w:rFonts w:ascii="Arial" w:eastAsia="Tahoma" w:hAnsi="Arial" w:cs="Arial"/>
          <w:b/>
          <w:color w:val="FF0000"/>
          <w:spacing w:val="-2"/>
          <w:sz w:val="24"/>
          <w:szCs w:val="24"/>
        </w:rPr>
        <w:t>)</w:t>
      </w:r>
    </w:p>
    <w:p w14:paraId="4CBEB569" w14:textId="77777777" w:rsidR="007D0236" w:rsidRPr="006C061E" w:rsidRDefault="007D0236">
      <w:pPr>
        <w:spacing w:before="120" w:after="0" w:line="240" w:lineRule="auto"/>
        <w:rPr>
          <w:rFonts w:ascii="Arial" w:eastAsia="Tahoma" w:hAnsi="Arial" w:cs="Arial"/>
          <w:sz w:val="24"/>
          <w:szCs w:val="24"/>
        </w:rPr>
      </w:pPr>
    </w:p>
    <w:p w14:paraId="4B4269F1" w14:textId="77777777" w:rsidR="007D0236" w:rsidRPr="006C061E" w:rsidRDefault="00CD1BE1">
      <w:pPr>
        <w:spacing w:before="120" w:after="0" w:line="240" w:lineRule="auto"/>
        <w:rPr>
          <w:rFonts w:ascii="Arial" w:eastAsia="Tahoma" w:hAnsi="Arial" w:cs="Arial"/>
          <w:b/>
          <w:i/>
          <w:sz w:val="24"/>
          <w:szCs w:val="24"/>
          <w:u w:val="single"/>
        </w:rPr>
      </w:pPr>
      <w:r w:rsidRPr="006C061E">
        <w:rPr>
          <w:rFonts w:ascii="Arial" w:eastAsia="Tahoma" w:hAnsi="Arial" w:cs="Arial"/>
          <w:b/>
          <w:i/>
          <w:sz w:val="24"/>
          <w:szCs w:val="24"/>
          <w:u w:val="single"/>
        </w:rPr>
        <w:t>(Papel timbrado da empresa)</w:t>
      </w:r>
    </w:p>
    <w:p w14:paraId="4DE71280" w14:textId="77777777" w:rsidR="007D0236" w:rsidRPr="006C061E" w:rsidRDefault="00CD1BE1">
      <w:pPr>
        <w:spacing w:before="120" w:after="0" w:line="240" w:lineRule="auto"/>
        <w:rPr>
          <w:rFonts w:ascii="Arial" w:eastAsia="Tahoma" w:hAnsi="Arial" w:cs="Arial"/>
          <w:sz w:val="24"/>
          <w:szCs w:val="24"/>
        </w:rPr>
      </w:pPr>
      <w:r w:rsidRPr="006C061E">
        <w:rPr>
          <w:rFonts w:ascii="Arial" w:eastAsia="Tahoma" w:hAnsi="Arial" w:cs="Arial"/>
          <w:sz w:val="24"/>
          <w:szCs w:val="24"/>
        </w:rPr>
        <w:t>Ao: CONSORCIO INTERMUNICIPAL DE SAÚDE VALE DO RIO CUIABÁ.</w:t>
      </w:r>
    </w:p>
    <w:p w14:paraId="34BD8B12" w14:textId="07652EEE" w:rsidR="007D0236" w:rsidRPr="006C061E" w:rsidRDefault="00CD1BE1">
      <w:pPr>
        <w:spacing w:before="120" w:after="0" w:line="240" w:lineRule="auto"/>
        <w:rPr>
          <w:rFonts w:ascii="Arial" w:eastAsia="Tahoma" w:hAnsi="Arial" w:cs="Arial"/>
          <w:sz w:val="24"/>
          <w:szCs w:val="24"/>
        </w:rPr>
      </w:pPr>
      <w:r w:rsidRPr="006C061E">
        <w:rPr>
          <w:rFonts w:ascii="Arial" w:eastAsia="Tahoma" w:hAnsi="Arial" w:cs="Arial"/>
          <w:b/>
          <w:color w:val="FF0000"/>
          <w:sz w:val="24"/>
          <w:szCs w:val="24"/>
        </w:rPr>
        <w:t>PREGÃO ELETRÔNICO N. XX/202</w:t>
      </w:r>
      <w:r w:rsidR="00580924" w:rsidRPr="006C061E">
        <w:rPr>
          <w:rFonts w:ascii="Arial" w:eastAsia="Tahoma" w:hAnsi="Arial" w:cs="Arial"/>
          <w:b/>
          <w:color w:val="FF0000"/>
          <w:sz w:val="24"/>
          <w:szCs w:val="24"/>
        </w:rPr>
        <w:t>5</w:t>
      </w:r>
    </w:p>
    <w:p w14:paraId="668D11D2" w14:textId="77777777" w:rsidR="007D0236" w:rsidRPr="006C061E" w:rsidRDefault="00CD1BE1">
      <w:pPr>
        <w:spacing w:before="120" w:after="0" w:line="240" w:lineRule="auto"/>
        <w:rPr>
          <w:rFonts w:ascii="Arial" w:eastAsia="Tahoma" w:hAnsi="Arial" w:cs="Arial"/>
          <w:sz w:val="24"/>
          <w:szCs w:val="24"/>
        </w:rPr>
      </w:pPr>
      <w:r w:rsidRPr="006C061E">
        <w:rPr>
          <w:rFonts w:ascii="Arial" w:eastAsia="Tahoma" w:hAnsi="Arial" w:cs="Arial"/>
          <w:sz w:val="24"/>
          <w:szCs w:val="24"/>
        </w:rPr>
        <w:t>Sessão Pública: XX/XX/2024, às 14h30min.</w:t>
      </w:r>
    </w:p>
    <w:p w14:paraId="4CF18ECA" w14:textId="77777777" w:rsidR="007D0236" w:rsidRPr="006C061E" w:rsidRDefault="007D0236">
      <w:pPr>
        <w:spacing w:before="120" w:after="0" w:line="240" w:lineRule="auto"/>
        <w:jc w:val="both"/>
        <w:rPr>
          <w:rFonts w:ascii="Arial" w:eastAsia="Tahoma" w:hAnsi="Arial" w:cs="Arial"/>
          <w:sz w:val="24"/>
          <w:szCs w:val="24"/>
        </w:rPr>
      </w:pPr>
    </w:p>
    <w:p w14:paraId="69FFABA1" w14:textId="3B840C2E" w:rsidR="007D0236" w:rsidRPr="006C061E" w:rsidRDefault="00CD1BE1">
      <w:pPr>
        <w:spacing w:before="120" w:after="0" w:line="240" w:lineRule="auto"/>
        <w:ind w:firstLine="993"/>
        <w:jc w:val="both"/>
        <w:rPr>
          <w:rFonts w:ascii="Arial" w:eastAsia="Tahoma" w:hAnsi="Arial" w:cs="Arial"/>
          <w:sz w:val="24"/>
          <w:szCs w:val="24"/>
        </w:rPr>
      </w:pPr>
      <w:r w:rsidRPr="006C061E">
        <w:rPr>
          <w:rFonts w:ascii="Arial" w:eastAsia="Tahoma" w:hAnsi="Arial" w:cs="Arial"/>
          <w:sz w:val="24"/>
          <w:szCs w:val="24"/>
        </w:rPr>
        <w:t>A</w:t>
      </w:r>
      <w:r w:rsidRPr="006C061E">
        <w:rPr>
          <w:rFonts w:ascii="Arial" w:eastAsia="Tahoma" w:hAnsi="Arial" w:cs="Arial"/>
          <w:color w:val="FF0000"/>
          <w:sz w:val="24"/>
          <w:szCs w:val="24"/>
        </w:rPr>
        <w:tab/>
      </w:r>
      <w:r w:rsidRPr="006C061E">
        <w:rPr>
          <w:rFonts w:ascii="Arial" w:eastAsia="Tahoma" w:hAnsi="Arial" w:cs="Arial"/>
          <w:color w:val="FF0000"/>
          <w:sz w:val="24"/>
          <w:szCs w:val="24"/>
          <w:u w:val="single"/>
        </w:rPr>
        <w:t>XXXXXXXXXXXXXXXXXXXXXXX</w:t>
      </w:r>
      <w:r w:rsidRPr="006C061E">
        <w:rPr>
          <w:rFonts w:ascii="Arial" w:eastAsia="Tahoma" w:hAnsi="Arial" w:cs="Arial"/>
          <w:color w:val="FF0000"/>
          <w:sz w:val="24"/>
          <w:szCs w:val="24"/>
        </w:rPr>
        <w:t xml:space="preserve"> </w:t>
      </w:r>
      <w:r w:rsidRPr="006C061E">
        <w:rPr>
          <w:rFonts w:ascii="Arial" w:eastAsia="Tahoma" w:hAnsi="Arial" w:cs="Arial"/>
          <w:sz w:val="24"/>
          <w:szCs w:val="24"/>
        </w:rPr>
        <w:t>(razão</w:t>
      </w:r>
      <w:r w:rsidRPr="006C061E">
        <w:rPr>
          <w:rFonts w:ascii="Arial" w:eastAsia="Tahoma" w:hAnsi="Arial" w:cs="Arial"/>
          <w:sz w:val="24"/>
          <w:szCs w:val="24"/>
        </w:rPr>
        <w:tab/>
        <w:t>social</w:t>
      </w:r>
      <w:r w:rsidRPr="006C061E">
        <w:rPr>
          <w:rFonts w:ascii="Arial" w:eastAsia="Tahoma" w:hAnsi="Arial" w:cs="Arial"/>
          <w:sz w:val="24"/>
          <w:szCs w:val="24"/>
        </w:rPr>
        <w:tab/>
        <w:t>da</w:t>
      </w:r>
      <w:r w:rsidRPr="006C061E">
        <w:rPr>
          <w:rFonts w:ascii="Arial" w:eastAsia="Tahoma" w:hAnsi="Arial" w:cs="Arial"/>
          <w:sz w:val="24"/>
          <w:szCs w:val="24"/>
        </w:rPr>
        <w:tab/>
        <w:t>empresa) inscrita no CNPJ Nº</w:t>
      </w:r>
      <w:r w:rsidRPr="006C061E">
        <w:rPr>
          <w:rFonts w:ascii="Arial" w:eastAsia="Tahoma" w:hAnsi="Arial" w:cs="Arial"/>
          <w:color w:val="FF0000"/>
          <w:sz w:val="24"/>
          <w:szCs w:val="24"/>
          <w:u w:val="single"/>
        </w:rPr>
        <w:t xml:space="preserve"> XXXXXXXXXXXXXXXXXXXXXXX</w:t>
      </w:r>
      <w:r w:rsidRPr="006C061E">
        <w:rPr>
          <w:rFonts w:ascii="Arial" w:eastAsia="Tahoma" w:hAnsi="Arial" w:cs="Arial"/>
          <w:sz w:val="24"/>
          <w:szCs w:val="24"/>
        </w:rPr>
        <w:t>, sediada na</w:t>
      </w:r>
      <w:r w:rsidRPr="006C061E">
        <w:rPr>
          <w:rFonts w:ascii="Arial" w:eastAsia="Tahoma" w:hAnsi="Arial" w:cs="Arial"/>
          <w:spacing w:val="42"/>
          <w:sz w:val="24"/>
          <w:szCs w:val="24"/>
        </w:rPr>
        <w:t xml:space="preserve"> </w:t>
      </w:r>
      <w:r w:rsidRPr="006C061E">
        <w:rPr>
          <w:rFonts w:ascii="Arial" w:eastAsia="Tahoma" w:hAnsi="Arial" w:cs="Arial"/>
          <w:sz w:val="24"/>
          <w:szCs w:val="24"/>
        </w:rPr>
        <w:t>Rua</w:t>
      </w:r>
      <w:r w:rsidRPr="006C061E">
        <w:rPr>
          <w:rFonts w:ascii="Arial" w:eastAsia="Tahoma" w:hAnsi="Arial" w:cs="Arial"/>
          <w:color w:val="FF0000"/>
          <w:sz w:val="24"/>
          <w:szCs w:val="24"/>
          <w:u w:val="single"/>
        </w:rPr>
        <w:t xml:space="preserve"> XXXXXXXXXXXXXXXXXXXXXXX</w:t>
      </w:r>
      <w:r w:rsidRPr="006C061E">
        <w:rPr>
          <w:rFonts w:ascii="Arial" w:eastAsia="Tahoma" w:hAnsi="Arial" w:cs="Arial"/>
          <w:sz w:val="24"/>
          <w:szCs w:val="24"/>
        </w:rPr>
        <w:t>,</w:t>
      </w:r>
      <w:r w:rsidRPr="006C061E">
        <w:rPr>
          <w:rFonts w:ascii="Arial" w:eastAsia="Tahoma" w:hAnsi="Arial" w:cs="Arial"/>
          <w:spacing w:val="42"/>
          <w:sz w:val="24"/>
          <w:szCs w:val="24"/>
        </w:rPr>
        <w:t xml:space="preserve"> </w:t>
      </w:r>
      <w:r w:rsidRPr="006C061E">
        <w:rPr>
          <w:rFonts w:ascii="Arial" w:eastAsia="Tahoma" w:hAnsi="Arial" w:cs="Arial"/>
          <w:sz w:val="24"/>
          <w:szCs w:val="24"/>
        </w:rPr>
        <w:t>nº</w:t>
      </w:r>
      <w:r w:rsidRPr="006C061E">
        <w:rPr>
          <w:rFonts w:ascii="Arial" w:eastAsia="Tahoma" w:hAnsi="Arial" w:cs="Arial"/>
          <w:color w:val="FF0000"/>
          <w:sz w:val="24"/>
          <w:szCs w:val="24"/>
          <w:u w:val="single"/>
        </w:rPr>
        <w:t xml:space="preserve"> XXX</w:t>
      </w:r>
      <w:r w:rsidRPr="006C061E">
        <w:rPr>
          <w:rFonts w:ascii="Arial" w:eastAsia="Tahoma" w:hAnsi="Arial" w:cs="Arial"/>
          <w:sz w:val="24"/>
          <w:szCs w:val="24"/>
        </w:rPr>
        <w:t>,</w:t>
      </w:r>
      <w:r w:rsidRPr="006C061E">
        <w:rPr>
          <w:rFonts w:ascii="Arial" w:eastAsia="Tahoma" w:hAnsi="Arial" w:cs="Arial"/>
          <w:spacing w:val="41"/>
          <w:sz w:val="24"/>
          <w:szCs w:val="24"/>
        </w:rPr>
        <w:t xml:space="preserve"> </w:t>
      </w:r>
      <w:r w:rsidRPr="006C061E">
        <w:rPr>
          <w:rFonts w:ascii="Arial" w:eastAsia="Tahoma" w:hAnsi="Arial" w:cs="Arial"/>
          <w:sz w:val="24"/>
          <w:szCs w:val="24"/>
        </w:rPr>
        <w:t>bairro,</w:t>
      </w:r>
      <w:r w:rsidRPr="006C061E">
        <w:rPr>
          <w:rFonts w:ascii="Arial" w:eastAsia="Tahoma" w:hAnsi="Arial" w:cs="Arial"/>
          <w:color w:val="FF0000"/>
          <w:sz w:val="24"/>
          <w:szCs w:val="24"/>
          <w:u w:val="single"/>
        </w:rPr>
        <w:t xml:space="preserve"> XXXXXXXXXX</w:t>
      </w:r>
      <w:r w:rsidRPr="006C061E">
        <w:rPr>
          <w:rFonts w:ascii="Arial" w:eastAsia="Tahoma" w:hAnsi="Arial" w:cs="Arial"/>
          <w:sz w:val="24"/>
          <w:szCs w:val="24"/>
        </w:rPr>
        <w:t>,</w:t>
      </w:r>
      <w:r w:rsidRPr="006C061E">
        <w:rPr>
          <w:rFonts w:ascii="Arial" w:eastAsia="Tahoma" w:hAnsi="Arial" w:cs="Arial"/>
          <w:spacing w:val="43"/>
          <w:sz w:val="24"/>
          <w:szCs w:val="24"/>
        </w:rPr>
        <w:t xml:space="preserve"> </w:t>
      </w:r>
      <w:r w:rsidRPr="006C061E">
        <w:rPr>
          <w:rFonts w:ascii="Arial" w:eastAsia="Tahoma" w:hAnsi="Arial" w:cs="Arial"/>
          <w:sz w:val="24"/>
          <w:szCs w:val="24"/>
        </w:rPr>
        <w:t xml:space="preserve">CEP </w:t>
      </w:r>
      <w:r w:rsidRPr="006C061E">
        <w:rPr>
          <w:rFonts w:ascii="Arial" w:eastAsia="Tahoma" w:hAnsi="Arial" w:cs="Arial"/>
          <w:color w:val="FF0000"/>
          <w:sz w:val="24"/>
          <w:szCs w:val="24"/>
          <w:u w:val="single"/>
        </w:rPr>
        <w:t>XXXXXXXXX</w:t>
      </w:r>
      <w:r w:rsidRPr="006C061E">
        <w:rPr>
          <w:rFonts w:ascii="Arial" w:eastAsia="Tahoma" w:hAnsi="Arial" w:cs="Arial"/>
          <w:sz w:val="24"/>
          <w:szCs w:val="24"/>
        </w:rPr>
        <w:t xml:space="preserve"> Município </w:t>
      </w:r>
      <w:r w:rsidRPr="006C061E">
        <w:rPr>
          <w:rFonts w:ascii="Arial" w:eastAsia="Tahoma" w:hAnsi="Arial" w:cs="Arial"/>
          <w:color w:val="FF0000"/>
          <w:sz w:val="24"/>
          <w:szCs w:val="24"/>
          <w:u w:val="single"/>
        </w:rPr>
        <w:t>XXXXXXXXXXXXXXXXXXXXXXX</w:t>
      </w:r>
      <w:r w:rsidRPr="006C061E">
        <w:rPr>
          <w:rFonts w:ascii="Arial" w:eastAsia="Tahoma" w:hAnsi="Arial" w:cs="Arial"/>
          <w:sz w:val="24"/>
          <w:szCs w:val="24"/>
        </w:rPr>
        <w:t>, por seu representante legal abaixo assinado, em</w:t>
      </w:r>
      <w:r w:rsidRPr="006C061E">
        <w:rPr>
          <w:rFonts w:ascii="Arial" w:eastAsia="Tahoma" w:hAnsi="Arial" w:cs="Arial"/>
          <w:spacing w:val="18"/>
          <w:sz w:val="24"/>
          <w:szCs w:val="24"/>
        </w:rPr>
        <w:t xml:space="preserve"> </w:t>
      </w:r>
      <w:r w:rsidRPr="006C061E">
        <w:rPr>
          <w:rFonts w:ascii="Arial" w:eastAsia="Tahoma" w:hAnsi="Arial" w:cs="Arial"/>
          <w:sz w:val="24"/>
          <w:szCs w:val="24"/>
        </w:rPr>
        <w:t>atendimento</w:t>
      </w:r>
      <w:r w:rsidRPr="006C061E">
        <w:rPr>
          <w:rFonts w:ascii="Arial" w:eastAsia="Tahoma" w:hAnsi="Arial" w:cs="Arial"/>
          <w:spacing w:val="18"/>
          <w:sz w:val="24"/>
          <w:szCs w:val="24"/>
        </w:rPr>
        <w:t xml:space="preserve"> </w:t>
      </w:r>
      <w:r w:rsidRPr="006C061E">
        <w:rPr>
          <w:rFonts w:ascii="Arial" w:eastAsia="Tahoma" w:hAnsi="Arial" w:cs="Arial"/>
          <w:sz w:val="24"/>
          <w:szCs w:val="24"/>
        </w:rPr>
        <w:t>ao</w:t>
      </w:r>
      <w:r w:rsidRPr="006C061E">
        <w:rPr>
          <w:rFonts w:ascii="Arial" w:eastAsia="Tahoma" w:hAnsi="Arial" w:cs="Arial"/>
          <w:spacing w:val="17"/>
          <w:sz w:val="24"/>
          <w:szCs w:val="24"/>
        </w:rPr>
        <w:t xml:space="preserve"> </w:t>
      </w:r>
      <w:r w:rsidRPr="006C061E">
        <w:rPr>
          <w:rFonts w:ascii="Arial" w:eastAsia="Tahoma" w:hAnsi="Arial" w:cs="Arial"/>
          <w:sz w:val="24"/>
          <w:szCs w:val="24"/>
        </w:rPr>
        <w:t>disposto</w:t>
      </w:r>
      <w:r w:rsidRPr="006C061E">
        <w:rPr>
          <w:rFonts w:ascii="Arial" w:eastAsia="Tahoma" w:hAnsi="Arial" w:cs="Arial"/>
          <w:spacing w:val="17"/>
          <w:sz w:val="24"/>
          <w:szCs w:val="24"/>
        </w:rPr>
        <w:t xml:space="preserve"> </w:t>
      </w:r>
      <w:r w:rsidRPr="006C061E">
        <w:rPr>
          <w:rFonts w:ascii="Arial" w:eastAsia="Tahoma" w:hAnsi="Arial" w:cs="Arial"/>
          <w:sz w:val="24"/>
          <w:szCs w:val="24"/>
        </w:rPr>
        <w:t>no</w:t>
      </w:r>
      <w:r w:rsidRPr="006C061E">
        <w:rPr>
          <w:rFonts w:ascii="Arial" w:eastAsia="Tahoma" w:hAnsi="Arial" w:cs="Arial"/>
          <w:spacing w:val="17"/>
          <w:sz w:val="24"/>
          <w:szCs w:val="24"/>
        </w:rPr>
        <w:t xml:space="preserve"> </w:t>
      </w:r>
      <w:r w:rsidRPr="006C061E">
        <w:rPr>
          <w:rFonts w:ascii="Arial" w:eastAsia="Tahoma" w:hAnsi="Arial" w:cs="Arial"/>
          <w:sz w:val="24"/>
          <w:szCs w:val="24"/>
        </w:rPr>
        <w:t>Edital</w:t>
      </w:r>
      <w:r w:rsidRPr="006C061E">
        <w:rPr>
          <w:rFonts w:ascii="Arial" w:eastAsia="Tahoma" w:hAnsi="Arial" w:cs="Arial"/>
          <w:spacing w:val="18"/>
          <w:sz w:val="24"/>
          <w:szCs w:val="24"/>
        </w:rPr>
        <w:t xml:space="preserve"> </w:t>
      </w:r>
      <w:r w:rsidRPr="006C061E">
        <w:rPr>
          <w:rFonts w:ascii="Arial" w:eastAsia="Tahoma" w:hAnsi="Arial" w:cs="Arial"/>
          <w:sz w:val="24"/>
          <w:szCs w:val="24"/>
        </w:rPr>
        <w:t>de</w:t>
      </w:r>
      <w:r w:rsidRPr="006C061E">
        <w:rPr>
          <w:rFonts w:ascii="Arial" w:eastAsia="Tahoma" w:hAnsi="Arial" w:cs="Arial"/>
          <w:spacing w:val="19"/>
          <w:sz w:val="24"/>
          <w:szCs w:val="24"/>
        </w:rPr>
        <w:t xml:space="preserve"> </w:t>
      </w:r>
      <w:r w:rsidRPr="006C061E">
        <w:rPr>
          <w:rFonts w:ascii="Arial" w:eastAsia="Tahoma" w:hAnsi="Arial" w:cs="Arial"/>
          <w:sz w:val="24"/>
          <w:szCs w:val="24"/>
        </w:rPr>
        <w:t>Licitação</w:t>
      </w:r>
      <w:r w:rsidRPr="006C061E">
        <w:rPr>
          <w:rFonts w:ascii="Arial" w:eastAsia="Tahoma" w:hAnsi="Arial" w:cs="Arial"/>
          <w:spacing w:val="17"/>
          <w:sz w:val="24"/>
          <w:szCs w:val="24"/>
        </w:rPr>
        <w:t xml:space="preserve"> </w:t>
      </w:r>
      <w:r w:rsidRPr="006C061E">
        <w:rPr>
          <w:rFonts w:ascii="Arial" w:eastAsia="Tahoma" w:hAnsi="Arial" w:cs="Arial"/>
          <w:sz w:val="24"/>
          <w:szCs w:val="24"/>
        </w:rPr>
        <w:t xml:space="preserve">do </w:t>
      </w:r>
      <w:r w:rsidRPr="006C061E">
        <w:rPr>
          <w:rFonts w:ascii="Arial" w:eastAsia="Tahoma" w:hAnsi="Arial" w:cs="Arial"/>
          <w:b/>
          <w:color w:val="FF0000"/>
          <w:sz w:val="24"/>
          <w:szCs w:val="24"/>
        </w:rPr>
        <w:t>PREGÃO ELETRÔNICO N. XX/202</w:t>
      </w:r>
      <w:r w:rsidR="00580924" w:rsidRPr="006C061E">
        <w:rPr>
          <w:rFonts w:ascii="Arial" w:eastAsia="Tahoma" w:hAnsi="Arial" w:cs="Arial"/>
          <w:b/>
          <w:color w:val="FF0000"/>
          <w:sz w:val="24"/>
          <w:szCs w:val="24"/>
        </w:rPr>
        <w:t>5</w:t>
      </w:r>
      <w:r w:rsidRPr="006C061E">
        <w:rPr>
          <w:rFonts w:ascii="Arial" w:eastAsia="Tahoma" w:hAnsi="Arial" w:cs="Arial"/>
          <w:sz w:val="24"/>
          <w:szCs w:val="24"/>
        </w:rPr>
        <w:t>, sob as penas da lei DECLARA:</w:t>
      </w:r>
    </w:p>
    <w:p w14:paraId="10682DF0" w14:textId="77777777" w:rsidR="007D0236" w:rsidRPr="006C061E" w:rsidRDefault="00CD1BE1">
      <w:pPr>
        <w:spacing w:before="120" w:after="0" w:line="240" w:lineRule="auto"/>
        <w:ind w:firstLine="993"/>
        <w:jc w:val="both"/>
        <w:rPr>
          <w:rFonts w:ascii="Arial" w:eastAsia="Tahoma" w:hAnsi="Arial" w:cs="Arial"/>
          <w:sz w:val="24"/>
          <w:szCs w:val="24"/>
        </w:rPr>
      </w:pPr>
      <w:r w:rsidRPr="006C061E">
        <w:rPr>
          <w:rFonts w:ascii="Arial" w:eastAsia="Tahoma" w:hAnsi="Arial" w:cs="Arial"/>
          <w:sz w:val="24"/>
          <w:szCs w:val="24"/>
        </w:rPr>
        <w:t>Que até a presente data inexistem fatos impeditivos para sua habilitação para</w:t>
      </w:r>
      <w:r w:rsidRPr="006C061E">
        <w:rPr>
          <w:rFonts w:ascii="Arial" w:eastAsia="Tahoma" w:hAnsi="Arial" w:cs="Arial"/>
          <w:spacing w:val="1"/>
          <w:sz w:val="24"/>
          <w:szCs w:val="24"/>
        </w:rPr>
        <w:t xml:space="preserve"> </w:t>
      </w:r>
      <w:r w:rsidRPr="006C061E">
        <w:rPr>
          <w:rFonts w:ascii="Arial" w:eastAsia="Tahoma" w:hAnsi="Arial" w:cs="Arial"/>
          <w:sz w:val="24"/>
          <w:szCs w:val="24"/>
        </w:rPr>
        <w:t>o</w:t>
      </w:r>
      <w:r w:rsidRPr="006C061E">
        <w:rPr>
          <w:rFonts w:ascii="Arial" w:eastAsia="Tahoma" w:hAnsi="Arial" w:cs="Arial"/>
          <w:spacing w:val="1"/>
          <w:sz w:val="24"/>
          <w:szCs w:val="24"/>
        </w:rPr>
        <w:t xml:space="preserve"> </w:t>
      </w:r>
      <w:r w:rsidRPr="006C061E">
        <w:rPr>
          <w:rFonts w:ascii="Arial" w:eastAsia="Tahoma" w:hAnsi="Arial" w:cs="Arial"/>
          <w:sz w:val="24"/>
          <w:szCs w:val="24"/>
        </w:rPr>
        <w:t>presente</w:t>
      </w:r>
      <w:r w:rsidRPr="006C061E">
        <w:rPr>
          <w:rFonts w:ascii="Arial" w:eastAsia="Tahoma" w:hAnsi="Arial" w:cs="Arial"/>
          <w:spacing w:val="1"/>
          <w:sz w:val="24"/>
          <w:szCs w:val="24"/>
        </w:rPr>
        <w:t xml:space="preserve"> </w:t>
      </w:r>
      <w:r w:rsidRPr="006C061E">
        <w:rPr>
          <w:rFonts w:ascii="Arial" w:eastAsia="Tahoma" w:hAnsi="Arial" w:cs="Arial"/>
          <w:sz w:val="24"/>
          <w:szCs w:val="24"/>
        </w:rPr>
        <w:t>processo</w:t>
      </w:r>
      <w:r w:rsidRPr="006C061E">
        <w:rPr>
          <w:rFonts w:ascii="Arial" w:eastAsia="Tahoma" w:hAnsi="Arial" w:cs="Arial"/>
          <w:spacing w:val="1"/>
          <w:sz w:val="24"/>
          <w:szCs w:val="24"/>
        </w:rPr>
        <w:t xml:space="preserve"> </w:t>
      </w:r>
      <w:r w:rsidRPr="006C061E">
        <w:rPr>
          <w:rFonts w:ascii="Arial" w:eastAsia="Tahoma" w:hAnsi="Arial" w:cs="Arial"/>
          <w:sz w:val="24"/>
          <w:szCs w:val="24"/>
        </w:rPr>
        <w:t>licitatório,</w:t>
      </w:r>
      <w:r w:rsidRPr="006C061E">
        <w:rPr>
          <w:rFonts w:ascii="Arial" w:eastAsia="Tahoma" w:hAnsi="Arial" w:cs="Arial"/>
          <w:spacing w:val="1"/>
          <w:sz w:val="24"/>
          <w:szCs w:val="24"/>
        </w:rPr>
        <w:t xml:space="preserve"> </w:t>
      </w:r>
      <w:r w:rsidRPr="006C061E">
        <w:rPr>
          <w:rFonts w:ascii="Arial" w:eastAsia="Tahoma" w:hAnsi="Arial" w:cs="Arial"/>
          <w:sz w:val="24"/>
          <w:szCs w:val="24"/>
        </w:rPr>
        <w:t>ciente</w:t>
      </w:r>
      <w:r w:rsidRPr="006C061E">
        <w:rPr>
          <w:rFonts w:ascii="Arial" w:eastAsia="Tahoma" w:hAnsi="Arial" w:cs="Arial"/>
          <w:spacing w:val="1"/>
          <w:sz w:val="24"/>
          <w:szCs w:val="24"/>
        </w:rPr>
        <w:t xml:space="preserve"> </w:t>
      </w:r>
      <w:r w:rsidRPr="006C061E">
        <w:rPr>
          <w:rFonts w:ascii="Arial" w:eastAsia="Tahoma" w:hAnsi="Arial" w:cs="Arial"/>
          <w:sz w:val="24"/>
          <w:szCs w:val="24"/>
        </w:rPr>
        <w:t>da</w:t>
      </w:r>
      <w:r w:rsidRPr="006C061E">
        <w:rPr>
          <w:rFonts w:ascii="Arial" w:eastAsia="Tahoma" w:hAnsi="Arial" w:cs="Arial"/>
          <w:spacing w:val="1"/>
          <w:sz w:val="24"/>
          <w:szCs w:val="24"/>
        </w:rPr>
        <w:t xml:space="preserve"> </w:t>
      </w:r>
      <w:r w:rsidRPr="006C061E">
        <w:rPr>
          <w:rFonts w:ascii="Arial" w:eastAsia="Tahoma" w:hAnsi="Arial" w:cs="Arial"/>
          <w:sz w:val="24"/>
          <w:szCs w:val="24"/>
        </w:rPr>
        <w:t>obrigatoriedade</w:t>
      </w:r>
      <w:r w:rsidRPr="006C061E">
        <w:rPr>
          <w:rFonts w:ascii="Arial" w:eastAsia="Tahoma" w:hAnsi="Arial" w:cs="Arial"/>
          <w:spacing w:val="1"/>
          <w:sz w:val="24"/>
          <w:szCs w:val="24"/>
        </w:rPr>
        <w:t xml:space="preserve"> </w:t>
      </w:r>
      <w:r w:rsidRPr="006C061E">
        <w:rPr>
          <w:rFonts w:ascii="Arial" w:eastAsia="Tahoma" w:hAnsi="Arial" w:cs="Arial"/>
          <w:sz w:val="24"/>
          <w:szCs w:val="24"/>
        </w:rPr>
        <w:t>de</w:t>
      </w:r>
      <w:r w:rsidRPr="006C061E">
        <w:rPr>
          <w:rFonts w:ascii="Arial" w:eastAsia="Tahoma" w:hAnsi="Arial" w:cs="Arial"/>
          <w:spacing w:val="1"/>
          <w:sz w:val="24"/>
          <w:szCs w:val="24"/>
        </w:rPr>
        <w:t xml:space="preserve"> </w:t>
      </w:r>
      <w:r w:rsidRPr="006C061E">
        <w:rPr>
          <w:rFonts w:ascii="Arial" w:eastAsia="Tahoma" w:hAnsi="Arial" w:cs="Arial"/>
          <w:sz w:val="24"/>
          <w:szCs w:val="24"/>
        </w:rPr>
        <w:t>declarar</w:t>
      </w:r>
      <w:r w:rsidRPr="006C061E">
        <w:rPr>
          <w:rFonts w:ascii="Arial" w:eastAsia="Tahoma" w:hAnsi="Arial" w:cs="Arial"/>
          <w:spacing w:val="1"/>
          <w:sz w:val="24"/>
          <w:szCs w:val="24"/>
        </w:rPr>
        <w:t xml:space="preserve"> </w:t>
      </w:r>
      <w:r w:rsidRPr="006C061E">
        <w:rPr>
          <w:rFonts w:ascii="Arial" w:eastAsia="Tahoma" w:hAnsi="Arial" w:cs="Arial"/>
          <w:sz w:val="24"/>
          <w:szCs w:val="24"/>
        </w:rPr>
        <w:t>ocorrências</w:t>
      </w:r>
      <w:r w:rsidRPr="006C061E">
        <w:rPr>
          <w:rFonts w:ascii="Arial" w:eastAsia="Tahoma" w:hAnsi="Arial" w:cs="Arial"/>
          <w:spacing w:val="1"/>
          <w:sz w:val="24"/>
          <w:szCs w:val="24"/>
        </w:rPr>
        <w:t xml:space="preserve"> </w:t>
      </w:r>
      <w:r w:rsidRPr="006C061E">
        <w:rPr>
          <w:rFonts w:ascii="Arial" w:eastAsia="Tahoma" w:hAnsi="Arial" w:cs="Arial"/>
          <w:sz w:val="24"/>
          <w:szCs w:val="24"/>
        </w:rPr>
        <w:t>posteriores,</w:t>
      </w:r>
      <w:r w:rsidRPr="006C061E">
        <w:rPr>
          <w:rFonts w:ascii="Arial" w:eastAsia="Tahoma" w:hAnsi="Arial" w:cs="Arial"/>
          <w:spacing w:val="1"/>
          <w:sz w:val="24"/>
          <w:szCs w:val="24"/>
        </w:rPr>
        <w:t xml:space="preserve"> </w:t>
      </w:r>
      <w:r w:rsidRPr="006C061E">
        <w:rPr>
          <w:rFonts w:ascii="Arial" w:eastAsia="Tahoma" w:hAnsi="Arial" w:cs="Arial"/>
          <w:sz w:val="24"/>
          <w:szCs w:val="24"/>
        </w:rPr>
        <w:t>especialmente que não</w:t>
      </w:r>
      <w:r w:rsidRPr="006C061E">
        <w:rPr>
          <w:rFonts w:ascii="Arial" w:eastAsia="Tahoma" w:hAnsi="Arial" w:cs="Arial"/>
          <w:spacing w:val="1"/>
          <w:sz w:val="24"/>
          <w:szCs w:val="24"/>
        </w:rPr>
        <w:t xml:space="preserve"> </w:t>
      </w:r>
      <w:r w:rsidRPr="006C061E">
        <w:rPr>
          <w:rFonts w:ascii="Arial" w:eastAsia="Tahoma" w:hAnsi="Arial" w:cs="Arial"/>
          <w:sz w:val="24"/>
          <w:szCs w:val="24"/>
        </w:rPr>
        <w:t>se encontra cumprindo pena de "INIDONEIDADE PARA LICITAR E</w:t>
      </w:r>
      <w:r w:rsidRPr="006C061E">
        <w:rPr>
          <w:rFonts w:ascii="Arial" w:eastAsia="Tahoma" w:hAnsi="Arial" w:cs="Arial"/>
          <w:spacing w:val="1"/>
          <w:sz w:val="24"/>
          <w:szCs w:val="24"/>
        </w:rPr>
        <w:t xml:space="preserve"> </w:t>
      </w:r>
      <w:r w:rsidRPr="006C061E">
        <w:rPr>
          <w:rFonts w:ascii="Arial" w:eastAsia="Tahoma" w:hAnsi="Arial" w:cs="Arial"/>
          <w:sz w:val="24"/>
          <w:szCs w:val="24"/>
        </w:rPr>
        <w:t>CONTRATAR COM A ADMINISTRAÇÃO PÚBLICA, em relação a qualquer de suas esferas</w:t>
      </w:r>
      <w:r w:rsidRPr="006C061E">
        <w:rPr>
          <w:rFonts w:ascii="Arial" w:eastAsia="Tahoma" w:hAnsi="Arial" w:cs="Arial"/>
          <w:spacing w:val="1"/>
          <w:sz w:val="24"/>
          <w:szCs w:val="24"/>
        </w:rPr>
        <w:t xml:space="preserve"> </w:t>
      </w:r>
      <w:r w:rsidRPr="006C061E">
        <w:rPr>
          <w:rFonts w:ascii="Arial" w:eastAsia="Tahoma" w:hAnsi="Arial" w:cs="Arial"/>
          <w:sz w:val="24"/>
          <w:szCs w:val="24"/>
        </w:rPr>
        <w:t>Federal,</w:t>
      </w:r>
      <w:r w:rsidRPr="006C061E">
        <w:rPr>
          <w:rFonts w:ascii="Arial" w:eastAsia="Tahoma" w:hAnsi="Arial" w:cs="Arial"/>
          <w:spacing w:val="-1"/>
          <w:sz w:val="24"/>
          <w:szCs w:val="24"/>
        </w:rPr>
        <w:t xml:space="preserve"> </w:t>
      </w:r>
      <w:r w:rsidRPr="006C061E">
        <w:rPr>
          <w:rFonts w:ascii="Arial" w:eastAsia="Tahoma" w:hAnsi="Arial" w:cs="Arial"/>
          <w:sz w:val="24"/>
          <w:szCs w:val="24"/>
        </w:rPr>
        <w:t>Estadual, Municipal e</w:t>
      </w:r>
      <w:r w:rsidRPr="006C061E">
        <w:rPr>
          <w:rFonts w:ascii="Arial" w:eastAsia="Tahoma" w:hAnsi="Arial" w:cs="Arial"/>
          <w:spacing w:val="-2"/>
          <w:sz w:val="24"/>
          <w:szCs w:val="24"/>
        </w:rPr>
        <w:t xml:space="preserve"> </w:t>
      </w:r>
      <w:r w:rsidRPr="006C061E">
        <w:rPr>
          <w:rFonts w:ascii="Arial" w:eastAsia="Tahoma" w:hAnsi="Arial" w:cs="Arial"/>
          <w:sz w:val="24"/>
          <w:szCs w:val="24"/>
        </w:rPr>
        <w:t>no Distrito Federal</w:t>
      </w:r>
      <w:r w:rsidRPr="006C061E">
        <w:rPr>
          <w:rFonts w:ascii="Arial" w:eastAsia="Tahoma" w:hAnsi="Arial" w:cs="Arial"/>
          <w:spacing w:val="2"/>
          <w:sz w:val="24"/>
          <w:szCs w:val="24"/>
        </w:rPr>
        <w:t xml:space="preserve"> </w:t>
      </w:r>
      <w:r w:rsidRPr="006C061E">
        <w:rPr>
          <w:rFonts w:ascii="Arial" w:eastAsia="Tahoma" w:hAnsi="Arial" w:cs="Arial"/>
          <w:sz w:val="24"/>
          <w:szCs w:val="24"/>
        </w:rPr>
        <w:t>(art.</w:t>
      </w:r>
      <w:r w:rsidRPr="006C061E">
        <w:rPr>
          <w:rFonts w:ascii="Arial" w:eastAsia="Tahoma" w:hAnsi="Arial" w:cs="Arial"/>
          <w:spacing w:val="-1"/>
          <w:sz w:val="24"/>
          <w:szCs w:val="24"/>
        </w:rPr>
        <w:t xml:space="preserve"> 163, </w:t>
      </w:r>
      <w:r w:rsidRPr="006C061E">
        <w:rPr>
          <w:rFonts w:ascii="Arial" w:eastAsia="Tahoma" w:hAnsi="Arial" w:cs="Arial"/>
          <w:sz w:val="24"/>
          <w:szCs w:val="24"/>
        </w:rPr>
        <w:t>da Lei nº</w:t>
      </w:r>
      <w:r w:rsidRPr="006C061E">
        <w:rPr>
          <w:rFonts w:ascii="Arial" w:eastAsia="Tahoma" w:hAnsi="Arial" w:cs="Arial"/>
          <w:spacing w:val="-1"/>
          <w:sz w:val="24"/>
          <w:szCs w:val="24"/>
        </w:rPr>
        <w:t xml:space="preserve"> 14.133</w:t>
      </w:r>
      <w:r w:rsidRPr="006C061E">
        <w:rPr>
          <w:rFonts w:ascii="Arial" w:eastAsia="Tahoma" w:hAnsi="Arial" w:cs="Arial"/>
          <w:sz w:val="24"/>
          <w:szCs w:val="24"/>
        </w:rPr>
        <w:t>/21).</w:t>
      </w:r>
    </w:p>
    <w:p w14:paraId="07B6F9A0" w14:textId="77777777" w:rsidR="007D0236" w:rsidRPr="006C061E" w:rsidRDefault="00CD1BE1">
      <w:pPr>
        <w:spacing w:before="120" w:after="0" w:line="240" w:lineRule="auto"/>
        <w:ind w:firstLine="993"/>
        <w:jc w:val="both"/>
        <w:rPr>
          <w:rFonts w:ascii="Arial" w:eastAsia="Tahoma" w:hAnsi="Arial" w:cs="Arial"/>
          <w:sz w:val="24"/>
          <w:szCs w:val="24"/>
        </w:rPr>
      </w:pPr>
      <w:r w:rsidRPr="006C061E">
        <w:rPr>
          <w:rFonts w:ascii="Arial" w:eastAsia="Tahoma" w:hAnsi="Arial" w:cs="Arial"/>
          <w:sz w:val="24"/>
          <w:szCs w:val="24"/>
        </w:rPr>
        <w:t>Declara, que não emprega menor de dezoito</w:t>
      </w:r>
      <w:r w:rsidRPr="006C061E">
        <w:rPr>
          <w:rFonts w:ascii="Arial" w:eastAsia="Tahoma" w:hAnsi="Arial" w:cs="Arial"/>
          <w:spacing w:val="1"/>
          <w:sz w:val="24"/>
          <w:szCs w:val="24"/>
        </w:rPr>
        <w:t xml:space="preserve"> </w:t>
      </w:r>
      <w:r w:rsidRPr="006C061E">
        <w:rPr>
          <w:rFonts w:ascii="Arial" w:eastAsia="Tahoma" w:hAnsi="Arial" w:cs="Arial"/>
          <w:sz w:val="24"/>
          <w:szCs w:val="24"/>
        </w:rPr>
        <w:t>anos</w:t>
      </w:r>
      <w:r w:rsidRPr="006C061E">
        <w:rPr>
          <w:rFonts w:ascii="Arial" w:eastAsia="Tahoma" w:hAnsi="Arial" w:cs="Arial"/>
          <w:spacing w:val="-1"/>
          <w:sz w:val="24"/>
          <w:szCs w:val="24"/>
        </w:rPr>
        <w:t xml:space="preserve"> </w:t>
      </w:r>
      <w:r w:rsidRPr="006C061E">
        <w:rPr>
          <w:rFonts w:ascii="Arial" w:eastAsia="Tahoma" w:hAnsi="Arial" w:cs="Arial"/>
          <w:sz w:val="24"/>
          <w:szCs w:val="24"/>
        </w:rPr>
        <w:t>em trabalho noturno, perigoso</w:t>
      </w:r>
      <w:r w:rsidRPr="006C061E">
        <w:rPr>
          <w:rFonts w:ascii="Arial" w:eastAsia="Tahoma" w:hAnsi="Arial" w:cs="Arial"/>
          <w:spacing w:val="-1"/>
          <w:sz w:val="24"/>
          <w:szCs w:val="24"/>
        </w:rPr>
        <w:t xml:space="preserve"> </w:t>
      </w:r>
      <w:r w:rsidRPr="006C061E">
        <w:rPr>
          <w:rFonts w:ascii="Arial" w:eastAsia="Tahoma" w:hAnsi="Arial" w:cs="Arial"/>
          <w:sz w:val="24"/>
          <w:szCs w:val="24"/>
        </w:rPr>
        <w:t>ou insalubre</w:t>
      </w:r>
      <w:r w:rsidRPr="006C061E">
        <w:rPr>
          <w:rFonts w:ascii="Arial" w:eastAsia="Tahoma" w:hAnsi="Arial" w:cs="Arial"/>
          <w:spacing w:val="-2"/>
          <w:sz w:val="24"/>
          <w:szCs w:val="24"/>
        </w:rPr>
        <w:t xml:space="preserve"> </w:t>
      </w:r>
      <w:r w:rsidRPr="006C061E">
        <w:rPr>
          <w:rFonts w:ascii="Arial" w:eastAsia="Tahoma" w:hAnsi="Arial" w:cs="Arial"/>
          <w:sz w:val="24"/>
          <w:szCs w:val="24"/>
        </w:rPr>
        <w:t>e</w:t>
      </w:r>
      <w:r w:rsidRPr="006C061E">
        <w:rPr>
          <w:rFonts w:ascii="Arial" w:eastAsia="Tahoma" w:hAnsi="Arial" w:cs="Arial"/>
          <w:spacing w:val="1"/>
          <w:sz w:val="24"/>
          <w:szCs w:val="24"/>
        </w:rPr>
        <w:t xml:space="preserve"> </w:t>
      </w:r>
      <w:r w:rsidRPr="006C061E">
        <w:rPr>
          <w:rFonts w:ascii="Arial" w:eastAsia="Tahoma" w:hAnsi="Arial" w:cs="Arial"/>
          <w:sz w:val="24"/>
          <w:szCs w:val="24"/>
        </w:rPr>
        <w:t>não</w:t>
      </w:r>
      <w:r w:rsidRPr="006C061E">
        <w:rPr>
          <w:rFonts w:ascii="Arial" w:eastAsia="Tahoma" w:hAnsi="Arial" w:cs="Arial"/>
          <w:spacing w:val="-1"/>
          <w:sz w:val="24"/>
          <w:szCs w:val="24"/>
        </w:rPr>
        <w:t xml:space="preserve"> </w:t>
      </w:r>
      <w:r w:rsidRPr="006C061E">
        <w:rPr>
          <w:rFonts w:ascii="Arial" w:eastAsia="Tahoma" w:hAnsi="Arial" w:cs="Arial"/>
          <w:sz w:val="24"/>
          <w:szCs w:val="24"/>
        </w:rPr>
        <w:t>emprega</w:t>
      </w:r>
      <w:r w:rsidRPr="006C061E">
        <w:rPr>
          <w:rFonts w:ascii="Arial" w:eastAsia="Tahoma" w:hAnsi="Arial" w:cs="Arial"/>
          <w:spacing w:val="-1"/>
          <w:sz w:val="24"/>
          <w:szCs w:val="24"/>
        </w:rPr>
        <w:t xml:space="preserve"> </w:t>
      </w:r>
      <w:r w:rsidRPr="006C061E">
        <w:rPr>
          <w:rFonts w:ascii="Arial" w:eastAsia="Tahoma" w:hAnsi="Arial" w:cs="Arial"/>
          <w:sz w:val="24"/>
          <w:szCs w:val="24"/>
        </w:rPr>
        <w:t>menor</w:t>
      </w:r>
      <w:r w:rsidRPr="006C061E">
        <w:rPr>
          <w:rFonts w:ascii="Arial" w:eastAsia="Tahoma" w:hAnsi="Arial" w:cs="Arial"/>
          <w:spacing w:val="-2"/>
          <w:sz w:val="24"/>
          <w:szCs w:val="24"/>
        </w:rPr>
        <w:t xml:space="preserve"> </w:t>
      </w:r>
      <w:r w:rsidRPr="006C061E">
        <w:rPr>
          <w:rFonts w:ascii="Arial" w:eastAsia="Tahoma" w:hAnsi="Arial" w:cs="Arial"/>
          <w:sz w:val="24"/>
          <w:szCs w:val="24"/>
        </w:rPr>
        <w:t>de</w:t>
      </w:r>
      <w:r w:rsidRPr="006C061E">
        <w:rPr>
          <w:rFonts w:ascii="Arial" w:eastAsia="Tahoma" w:hAnsi="Arial" w:cs="Arial"/>
          <w:spacing w:val="-1"/>
          <w:sz w:val="24"/>
          <w:szCs w:val="24"/>
        </w:rPr>
        <w:t xml:space="preserve"> </w:t>
      </w:r>
      <w:r w:rsidRPr="006C061E">
        <w:rPr>
          <w:rFonts w:ascii="Arial" w:eastAsia="Tahoma" w:hAnsi="Arial" w:cs="Arial"/>
          <w:sz w:val="24"/>
          <w:szCs w:val="24"/>
        </w:rPr>
        <w:t>dezesseis anos.</w:t>
      </w:r>
    </w:p>
    <w:p w14:paraId="119333C3" w14:textId="77777777" w:rsidR="007D0236" w:rsidRPr="006C061E" w:rsidRDefault="00CD1BE1">
      <w:pPr>
        <w:spacing w:before="120" w:after="0" w:line="240" w:lineRule="auto"/>
        <w:ind w:firstLine="993"/>
        <w:jc w:val="both"/>
        <w:rPr>
          <w:rFonts w:ascii="Arial" w:eastAsia="Tahoma" w:hAnsi="Arial" w:cs="Arial"/>
          <w:sz w:val="24"/>
          <w:szCs w:val="24"/>
        </w:rPr>
      </w:pPr>
      <w:r w:rsidRPr="006C061E">
        <w:rPr>
          <w:rFonts w:ascii="Arial" w:eastAsia="Tahoma" w:hAnsi="Arial" w:cs="Arial"/>
          <w:sz w:val="24"/>
          <w:szCs w:val="24"/>
        </w:rPr>
        <w:t>Declara, ainda, sob as penas da Lei, que não possui em seu quadro de funcionários,</w:t>
      </w:r>
      <w:r w:rsidRPr="006C061E">
        <w:rPr>
          <w:rFonts w:ascii="Arial" w:eastAsia="Tahoma" w:hAnsi="Arial" w:cs="Arial"/>
          <w:spacing w:val="1"/>
          <w:sz w:val="24"/>
          <w:szCs w:val="24"/>
        </w:rPr>
        <w:t xml:space="preserve"> </w:t>
      </w:r>
      <w:r w:rsidRPr="006C061E">
        <w:rPr>
          <w:rFonts w:ascii="Arial" w:eastAsia="Tahoma" w:hAnsi="Arial" w:cs="Arial"/>
          <w:sz w:val="24"/>
          <w:szCs w:val="24"/>
        </w:rPr>
        <w:t>servidores públicos exercendo função de gerência, administração ou qualquer outra que lhe</w:t>
      </w:r>
      <w:r w:rsidRPr="006C061E">
        <w:rPr>
          <w:rFonts w:ascii="Arial" w:eastAsia="Tahoma" w:hAnsi="Arial" w:cs="Arial"/>
          <w:spacing w:val="1"/>
          <w:sz w:val="24"/>
          <w:szCs w:val="24"/>
        </w:rPr>
        <w:t xml:space="preserve"> </w:t>
      </w:r>
      <w:r w:rsidRPr="006C061E">
        <w:rPr>
          <w:rFonts w:ascii="Arial" w:eastAsia="Tahoma" w:hAnsi="Arial" w:cs="Arial"/>
          <w:sz w:val="24"/>
          <w:szCs w:val="24"/>
        </w:rPr>
        <w:t>de</w:t>
      </w:r>
      <w:r w:rsidRPr="006C061E">
        <w:rPr>
          <w:rFonts w:ascii="Arial" w:eastAsia="Tahoma" w:hAnsi="Arial" w:cs="Arial"/>
          <w:spacing w:val="1"/>
          <w:sz w:val="24"/>
          <w:szCs w:val="24"/>
        </w:rPr>
        <w:t xml:space="preserve"> </w:t>
      </w:r>
      <w:r w:rsidRPr="006C061E">
        <w:rPr>
          <w:rFonts w:ascii="Arial" w:eastAsia="Tahoma" w:hAnsi="Arial" w:cs="Arial"/>
          <w:sz w:val="24"/>
          <w:szCs w:val="24"/>
        </w:rPr>
        <w:t>poderes para decidir no âmbito da empresa (Inciso III do art. 9º da Lei 14.133/2021 e inciso X  Lei</w:t>
      </w:r>
      <w:r w:rsidRPr="006C061E">
        <w:rPr>
          <w:rFonts w:ascii="Arial" w:eastAsia="Tahoma" w:hAnsi="Arial" w:cs="Arial"/>
          <w:spacing w:val="1"/>
          <w:sz w:val="24"/>
          <w:szCs w:val="24"/>
        </w:rPr>
        <w:t xml:space="preserve"> </w:t>
      </w:r>
      <w:r w:rsidRPr="006C061E">
        <w:rPr>
          <w:rFonts w:ascii="Arial" w:eastAsia="Tahoma" w:hAnsi="Arial" w:cs="Arial"/>
          <w:sz w:val="24"/>
          <w:szCs w:val="24"/>
        </w:rPr>
        <w:t>complementar</w:t>
      </w:r>
      <w:r w:rsidRPr="006C061E">
        <w:rPr>
          <w:rFonts w:ascii="Arial" w:eastAsia="Tahoma" w:hAnsi="Arial" w:cs="Arial"/>
          <w:spacing w:val="-1"/>
          <w:sz w:val="24"/>
          <w:szCs w:val="24"/>
        </w:rPr>
        <w:t xml:space="preserve"> </w:t>
      </w:r>
      <w:r w:rsidRPr="006C061E">
        <w:rPr>
          <w:rFonts w:ascii="Arial" w:eastAsia="Tahoma" w:hAnsi="Arial" w:cs="Arial"/>
          <w:sz w:val="24"/>
          <w:szCs w:val="24"/>
        </w:rPr>
        <w:t>nº 04/90).</w:t>
      </w:r>
    </w:p>
    <w:p w14:paraId="57358200" w14:textId="77777777" w:rsidR="007D0236" w:rsidRPr="006C061E" w:rsidRDefault="00CD1BE1">
      <w:pPr>
        <w:spacing w:before="120" w:after="0" w:line="240" w:lineRule="auto"/>
        <w:jc w:val="right"/>
        <w:rPr>
          <w:rFonts w:ascii="Arial" w:eastAsia="Tahoma" w:hAnsi="Arial" w:cs="Arial"/>
          <w:b/>
          <w:sz w:val="24"/>
          <w:szCs w:val="24"/>
        </w:rPr>
      </w:pPr>
      <w:r w:rsidRPr="006C061E">
        <w:rPr>
          <w:rFonts w:ascii="Arial" w:eastAsia="Tahoma" w:hAnsi="Arial" w:cs="Arial"/>
          <w:b/>
          <w:sz w:val="24"/>
          <w:szCs w:val="24"/>
        </w:rPr>
        <w:t>Local</w:t>
      </w:r>
      <w:r w:rsidRPr="006C061E">
        <w:rPr>
          <w:rFonts w:ascii="Arial" w:eastAsia="Tahoma" w:hAnsi="Arial" w:cs="Arial"/>
          <w:b/>
          <w:spacing w:val="-2"/>
          <w:sz w:val="24"/>
          <w:szCs w:val="24"/>
        </w:rPr>
        <w:t xml:space="preserve"> </w:t>
      </w:r>
      <w:r w:rsidRPr="006C061E">
        <w:rPr>
          <w:rFonts w:ascii="Arial" w:eastAsia="Tahoma" w:hAnsi="Arial" w:cs="Arial"/>
          <w:b/>
          <w:sz w:val="24"/>
          <w:szCs w:val="24"/>
        </w:rPr>
        <w:t>e</w:t>
      </w:r>
      <w:r w:rsidRPr="006C061E">
        <w:rPr>
          <w:rFonts w:ascii="Arial" w:eastAsia="Tahoma" w:hAnsi="Arial" w:cs="Arial"/>
          <w:b/>
          <w:spacing w:val="-1"/>
          <w:sz w:val="24"/>
          <w:szCs w:val="24"/>
        </w:rPr>
        <w:t xml:space="preserve"> </w:t>
      </w:r>
      <w:r w:rsidRPr="006C061E">
        <w:rPr>
          <w:rFonts w:ascii="Arial" w:eastAsia="Tahoma" w:hAnsi="Arial" w:cs="Arial"/>
          <w:b/>
          <w:sz w:val="24"/>
          <w:szCs w:val="24"/>
        </w:rPr>
        <w:t>data.</w:t>
      </w:r>
    </w:p>
    <w:p w14:paraId="3AC922C0" w14:textId="77777777" w:rsidR="007D0236" w:rsidRPr="006C061E" w:rsidRDefault="007D0236">
      <w:pPr>
        <w:keepLines/>
        <w:tabs>
          <w:tab w:val="left" w:pos="4860"/>
        </w:tabs>
        <w:spacing w:before="120" w:after="0" w:line="240" w:lineRule="auto"/>
        <w:jc w:val="right"/>
        <w:rPr>
          <w:rFonts w:ascii="Arial" w:eastAsia="Tahoma" w:hAnsi="Arial" w:cs="Arial"/>
          <w:sz w:val="24"/>
          <w:szCs w:val="24"/>
        </w:rPr>
      </w:pPr>
    </w:p>
    <w:p w14:paraId="5146F70A" w14:textId="77777777" w:rsidR="007D0236" w:rsidRPr="006C061E" w:rsidRDefault="00CD1BE1">
      <w:pPr>
        <w:tabs>
          <w:tab w:val="left" w:pos="709"/>
          <w:tab w:val="left" w:pos="9355"/>
        </w:tabs>
        <w:spacing w:before="120" w:after="0" w:line="240" w:lineRule="auto"/>
        <w:jc w:val="center"/>
        <w:rPr>
          <w:rFonts w:ascii="Arial" w:eastAsia="Tahoma" w:hAnsi="Arial" w:cs="Arial"/>
          <w:b/>
          <w:sz w:val="24"/>
          <w:szCs w:val="24"/>
        </w:rPr>
      </w:pPr>
      <w:r w:rsidRPr="006C061E">
        <w:rPr>
          <w:rFonts w:ascii="Arial" w:eastAsia="Tahoma" w:hAnsi="Arial" w:cs="Arial"/>
          <w:b/>
          <w:sz w:val="24"/>
          <w:szCs w:val="24"/>
        </w:rPr>
        <w:t>F</w:t>
      </w:r>
      <w:r w:rsidRPr="006C061E">
        <w:rPr>
          <w:rFonts w:ascii="Arial" w:eastAsia="Tahoma" w:hAnsi="Arial" w:cs="Arial"/>
          <w:b/>
          <w:spacing w:val="1"/>
          <w:sz w:val="24"/>
          <w:szCs w:val="24"/>
        </w:rPr>
        <w:t>I</w:t>
      </w:r>
      <w:r w:rsidRPr="006C061E">
        <w:rPr>
          <w:rFonts w:ascii="Arial" w:eastAsia="Tahoma" w:hAnsi="Arial" w:cs="Arial"/>
          <w:b/>
          <w:sz w:val="24"/>
          <w:szCs w:val="24"/>
        </w:rPr>
        <w:t>R</w:t>
      </w:r>
      <w:r w:rsidRPr="006C061E">
        <w:rPr>
          <w:rFonts w:ascii="Arial" w:eastAsia="Tahoma" w:hAnsi="Arial" w:cs="Arial"/>
          <w:b/>
          <w:spacing w:val="-1"/>
          <w:sz w:val="24"/>
          <w:szCs w:val="24"/>
        </w:rPr>
        <w:t>M</w:t>
      </w:r>
      <w:r w:rsidRPr="006C061E">
        <w:rPr>
          <w:rFonts w:ascii="Arial" w:eastAsia="Tahoma" w:hAnsi="Arial" w:cs="Arial"/>
          <w:b/>
          <w:sz w:val="24"/>
          <w:szCs w:val="24"/>
        </w:rPr>
        <w:t xml:space="preserve">A </w:t>
      </w:r>
      <w:r w:rsidRPr="006C061E">
        <w:rPr>
          <w:rFonts w:ascii="Arial" w:eastAsia="Tahoma" w:hAnsi="Arial" w:cs="Arial"/>
          <w:b/>
          <w:spacing w:val="1"/>
          <w:sz w:val="24"/>
          <w:szCs w:val="24"/>
        </w:rPr>
        <w:t>LI</w:t>
      </w:r>
      <w:r w:rsidRPr="006C061E">
        <w:rPr>
          <w:rFonts w:ascii="Arial" w:eastAsia="Tahoma" w:hAnsi="Arial" w:cs="Arial"/>
          <w:b/>
          <w:sz w:val="24"/>
          <w:szCs w:val="24"/>
        </w:rPr>
        <w:t>C</w:t>
      </w:r>
      <w:r w:rsidRPr="006C061E">
        <w:rPr>
          <w:rFonts w:ascii="Arial" w:eastAsia="Tahoma" w:hAnsi="Arial" w:cs="Arial"/>
          <w:b/>
          <w:spacing w:val="-2"/>
          <w:sz w:val="24"/>
          <w:szCs w:val="24"/>
        </w:rPr>
        <w:t>I</w:t>
      </w:r>
      <w:r w:rsidRPr="006C061E">
        <w:rPr>
          <w:rFonts w:ascii="Arial" w:eastAsia="Tahoma" w:hAnsi="Arial" w:cs="Arial"/>
          <w:b/>
          <w:spacing w:val="2"/>
          <w:sz w:val="24"/>
          <w:szCs w:val="24"/>
        </w:rPr>
        <w:t>T</w:t>
      </w:r>
      <w:r w:rsidRPr="006C061E">
        <w:rPr>
          <w:rFonts w:ascii="Arial" w:eastAsia="Tahoma" w:hAnsi="Arial" w:cs="Arial"/>
          <w:b/>
          <w:spacing w:val="1"/>
          <w:sz w:val="24"/>
          <w:szCs w:val="24"/>
        </w:rPr>
        <w:t>A</w:t>
      </w:r>
      <w:r w:rsidRPr="006C061E">
        <w:rPr>
          <w:rFonts w:ascii="Arial" w:eastAsia="Tahoma" w:hAnsi="Arial" w:cs="Arial"/>
          <w:b/>
          <w:spacing w:val="-3"/>
          <w:sz w:val="24"/>
          <w:szCs w:val="24"/>
        </w:rPr>
        <w:t>N</w:t>
      </w:r>
      <w:r w:rsidRPr="006C061E">
        <w:rPr>
          <w:rFonts w:ascii="Arial" w:eastAsia="Tahoma" w:hAnsi="Arial" w:cs="Arial"/>
          <w:b/>
          <w:spacing w:val="2"/>
          <w:sz w:val="24"/>
          <w:szCs w:val="24"/>
        </w:rPr>
        <w:t>T</w:t>
      </w:r>
      <w:r w:rsidRPr="006C061E">
        <w:rPr>
          <w:rFonts w:ascii="Arial" w:eastAsia="Tahoma" w:hAnsi="Arial" w:cs="Arial"/>
          <w:b/>
          <w:spacing w:val="1"/>
          <w:sz w:val="24"/>
          <w:szCs w:val="24"/>
        </w:rPr>
        <w:t>E/</w:t>
      </w:r>
      <w:r w:rsidRPr="006C061E">
        <w:rPr>
          <w:rFonts w:ascii="Arial" w:eastAsia="Tahoma" w:hAnsi="Arial" w:cs="Arial"/>
          <w:b/>
          <w:sz w:val="24"/>
          <w:szCs w:val="24"/>
        </w:rPr>
        <w:t>C</w:t>
      </w:r>
      <w:r w:rsidRPr="006C061E">
        <w:rPr>
          <w:rFonts w:ascii="Arial" w:eastAsia="Tahoma" w:hAnsi="Arial" w:cs="Arial"/>
          <w:b/>
          <w:spacing w:val="-3"/>
          <w:sz w:val="24"/>
          <w:szCs w:val="24"/>
        </w:rPr>
        <w:t>N</w:t>
      </w:r>
      <w:r w:rsidRPr="006C061E">
        <w:rPr>
          <w:rFonts w:ascii="Arial" w:eastAsia="Tahoma" w:hAnsi="Arial" w:cs="Arial"/>
          <w:b/>
          <w:spacing w:val="1"/>
          <w:sz w:val="24"/>
          <w:szCs w:val="24"/>
        </w:rPr>
        <w:t>P</w:t>
      </w:r>
      <w:r w:rsidRPr="006C061E">
        <w:rPr>
          <w:rFonts w:ascii="Arial" w:eastAsia="Tahoma" w:hAnsi="Arial" w:cs="Arial"/>
          <w:b/>
          <w:sz w:val="24"/>
          <w:szCs w:val="24"/>
        </w:rPr>
        <w:t>J (MF)</w:t>
      </w:r>
    </w:p>
    <w:p w14:paraId="2A802BED" w14:textId="77777777" w:rsidR="007D0236" w:rsidRPr="006C061E" w:rsidRDefault="00CD1BE1">
      <w:pPr>
        <w:tabs>
          <w:tab w:val="left" w:pos="9355"/>
        </w:tabs>
        <w:spacing w:before="120" w:after="0" w:line="240" w:lineRule="auto"/>
        <w:jc w:val="center"/>
        <w:rPr>
          <w:rFonts w:ascii="Arial" w:eastAsia="Tahoma" w:hAnsi="Arial" w:cs="Arial"/>
          <w:sz w:val="24"/>
          <w:szCs w:val="24"/>
        </w:rPr>
      </w:pPr>
      <w:r w:rsidRPr="006C061E">
        <w:rPr>
          <w:rFonts w:ascii="Arial" w:eastAsia="Tahoma" w:hAnsi="Arial" w:cs="Arial"/>
          <w:b/>
          <w:spacing w:val="1"/>
          <w:sz w:val="24"/>
          <w:szCs w:val="24"/>
        </w:rPr>
        <w:t>ASSI</w:t>
      </w:r>
      <w:r w:rsidRPr="006C061E">
        <w:rPr>
          <w:rFonts w:ascii="Arial" w:eastAsia="Tahoma" w:hAnsi="Arial" w:cs="Arial"/>
          <w:b/>
          <w:sz w:val="24"/>
          <w:szCs w:val="24"/>
        </w:rPr>
        <w:t>N</w:t>
      </w:r>
      <w:r w:rsidRPr="006C061E">
        <w:rPr>
          <w:rFonts w:ascii="Arial" w:eastAsia="Tahoma" w:hAnsi="Arial" w:cs="Arial"/>
          <w:b/>
          <w:spacing w:val="-2"/>
          <w:sz w:val="24"/>
          <w:szCs w:val="24"/>
        </w:rPr>
        <w:t>A</w:t>
      </w:r>
      <w:r w:rsidRPr="006C061E">
        <w:rPr>
          <w:rFonts w:ascii="Arial" w:eastAsia="Tahoma" w:hAnsi="Arial" w:cs="Arial"/>
          <w:b/>
          <w:spacing w:val="2"/>
          <w:sz w:val="24"/>
          <w:szCs w:val="24"/>
        </w:rPr>
        <w:t>T</w:t>
      </w:r>
      <w:r w:rsidRPr="006C061E">
        <w:rPr>
          <w:rFonts w:ascii="Arial" w:eastAsia="Tahoma" w:hAnsi="Arial" w:cs="Arial"/>
          <w:b/>
          <w:sz w:val="24"/>
          <w:szCs w:val="24"/>
        </w:rPr>
        <w:t>URA DO R</w:t>
      </w:r>
      <w:r w:rsidRPr="006C061E">
        <w:rPr>
          <w:rFonts w:ascii="Arial" w:eastAsia="Tahoma" w:hAnsi="Arial" w:cs="Arial"/>
          <w:b/>
          <w:spacing w:val="-2"/>
          <w:sz w:val="24"/>
          <w:szCs w:val="24"/>
        </w:rPr>
        <w:t>E</w:t>
      </w:r>
      <w:r w:rsidRPr="006C061E">
        <w:rPr>
          <w:rFonts w:ascii="Arial" w:eastAsia="Tahoma" w:hAnsi="Arial" w:cs="Arial"/>
          <w:b/>
          <w:spacing w:val="1"/>
          <w:sz w:val="24"/>
          <w:szCs w:val="24"/>
        </w:rPr>
        <w:t>P</w:t>
      </w:r>
      <w:r w:rsidRPr="006C061E">
        <w:rPr>
          <w:rFonts w:ascii="Arial" w:eastAsia="Tahoma" w:hAnsi="Arial" w:cs="Arial"/>
          <w:b/>
          <w:sz w:val="24"/>
          <w:szCs w:val="24"/>
        </w:rPr>
        <w:t>R</w:t>
      </w:r>
      <w:r w:rsidRPr="006C061E">
        <w:rPr>
          <w:rFonts w:ascii="Arial" w:eastAsia="Tahoma" w:hAnsi="Arial" w:cs="Arial"/>
          <w:b/>
          <w:spacing w:val="1"/>
          <w:sz w:val="24"/>
          <w:szCs w:val="24"/>
        </w:rPr>
        <w:t>ESE</w:t>
      </w:r>
      <w:r w:rsidRPr="006C061E">
        <w:rPr>
          <w:rFonts w:ascii="Arial" w:eastAsia="Tahoma" w:hAnsi="Arial" w:cs="Arial"/>
          <w:b/>
          <w:spacing w:val="-3"/>
          <w:sz w:val="24"/>
          <w:szCs w:val="24"/>
        </w:rPr>
        <w:t>N</w:t>
      </w:r>
      <w:r w:rsidRPr="006C061E">
        <w:rPr>
          <w:rFonts w:ascii="Arial" w:eastAsia="Tahoma" w:hAnsi="Arial" w:cs="Arial"/>
          <w:b/>
          <w:spacing w:val="2"/>
          <w:sz w:val="24"/>
          <w:szCs w:val="24"/>
        </w:rPr>
        <w:t>T</w:t>
      </w:r>
      <w:r w:rsidRPr="006C061E">
        <w:rPr>
          <w:rFonts w:ascii="Arial" w:eastAsia="Tahoma" w:hAnsi="Arial" w:cs="Arial"/>
          <w:b/>
          <w:spacing w:val="1"/>
          <w:sz w:val="24"/>
          <w:szCs w:val="24"/>
        </w:rPr>
        <w:t>A</w:t>
      </w:r>
      <w:r w:rsidRPr="006C061E">
        <w:rPr>
          <w:rFonts w:ascii="Arial" w:eastAsia="Tahoma" w:hAnsi="Arial" w:cs="Arial"/>
          <w:b/>
          <w:spacing w:val="-3"/>
          <w:sz w:val="24"/>
          <w:szCs w:val="24"/>
        </w:rPr>
        <w:t>N</w:t>
      </w:r>
      <w:r w:rsidRPr="006C061E">
        <w:rPr>
          <w:rFonts w:ascii="Arial" w:eastAsia="Tahoma" w:hAnsi="Arial" w:cs="Arial"/>
          <w:b/>
          <w:spacing w:val="2"/>
          <w:sz w:val="24"/>
          <w:szCs w:val="24"/>
        </w:rPr>
        <w:t>T</w:t>
      </w:r>
      <w:r w:rsidRPr="006C061E">
        <w:rPr>
          <w:rFonts w:ascii="Arial" w:eastAsia="Tahoma" w:hAnsi="Arial" w:cs="Arial"/>
          <w:b/>
          <w:sz w:val="24"/>
          <w:szCs w:val="24"/>
        </w:rPr>
        <w:t xml:space="preserve">E </w:t>
      </w:r>
      <w:r w:rsidRPr="006C061E">
        <w:rPr>
          <w:rFonts w:ascii="Arial" w:eastAsia="Tahoma" w:hAnsi="Arial" w:cs="Arial"/>
          <w:b/>
          <w:spacing w:val="1"/>
          <w:sz w:val="24"/>
          <w:szCs w:val="24"/>
        </w:rPr>
        <w:t>LE</w:t>
      </w:r>
      <w:r w:rsidRPr="006C061E">
        <w:rPr>
          <w:rFonts w:ascii="Arial" w:eastAsia="Tahoma" w:hAnsi="Arial" w:cs="Arial"/>
          <w:b/>
          <w:spacing w:val="-2"/>
          <w:sz w:val="24"/>
          <w:szCs w:val="24"/>
        </w:rPr>
        <w:t>G</w:t>
      </w:r>
      <w:r w:rsidRPr="006C061E">
        <w:rPr>
          <w:rFonts w:ascii="Arial" w:eastAsia="Tahoma" w:hAnsi="Arial" w:cs="Arial"/>
          <w:b/>
          <w:spacing w:val="1"/>
          <w:sz w:val="24"/>
          <w:szCs w:val="24"/>
        </w:rPr>
        <w:t>A</w:t>
      </w:r>
      <w:r w:rsidRPr="006C061E">
        <w:rPr>
          <w:rFonts w:ascii="Arial" w:eastAsia="Tahoma" w:hAnsi="Arial" w:cs="Arial"/>
          <w:b/>
          <w:sz w:val="24"/>
          <w:szCs w:val="24"/>
        </w:rPr>
        <w:t>L</w:t>
      </w:r>
    </w:p>
    <w:p w14:paraId="1221EF27" w14:textId="77777777" w:rsidR="007D0236" w:rsidRPr="006C061E" w:rsidRDefault="00CD1BE1">
      <w:pPr>
        <w:spacing w:before="120" w:after="0" w:line="240" w:lineRule="auto"/>
        <w:jc w:val="center"/>
        <w:rPr>
          <w:rFonts w:ascii="Arial" w:eastAsia="Tahoma" w:hAnsi="Arial" w:cs="Arial"/>
          <w:sz w:val="24"/>
          <w:szCs w:val="24"/>
        </w:rPr>
      </w:pPr>
      <w:r w:rsidRPr="006C061E">
        <w:rPr>
          <w:rFonts w:ascii="Arial" w:eastAsia="Tahoma" w:hAnsi="Arial" w:cs="Arial"/>
          <w:sz w:val="24"/>
          <w:szCs w:val="24"/>
        </w:rPr>
        <w:t>(Nom</w:t>
      </w:r>
      <w:r w:rsidRPr="006C061E">
        <w:rPr>
          <w:rFonts w:ascii="Arial" w:eastAsia="Tahoma" w:hAnsi="Arial" w:cs="Arial"/>
          <w:spacing w:val="-1"/>
          <w:sz w:val="24"/>
          <w:szCs w:val="24"/>
        </w:rPr>
        <w:t>e</w:t>
      </w:r>
      <w:r w:rsidRPr="006C061E">
        <w:rPr>
          <w:rFonts w:ascii="Arial" w:eastAsia="Tahoma" w:hAnsi="Arial" w:cs="Arial"/>
          <w:sz w:val="24"/>
          <w:szCs w:val="24"/>
        </w:rPr>
        <w:t>, id</w:t>
      </w:r>
      <w:r w:rsidRPr="006C061E">
        <w:rPr>
          <w:rFonts w:ascii="Arial" w:eastAsia="Tahoma" w:hAnsi="Arial" w:cs="Arial"/>
          <w:spacing w:val="-1"/>
          <w:sz w:val="24"/>
          <w:szCs w:val="24"/>
        </w:rPr>
        <w:t>e</w:t>
      </w:r>
      <w:r w:rsidRPr="006C061E">
        <w:rPr>
          <w:rFonts w:ascii="Arial" w:eastAsia="Tahoma" w:hAnsi="Arial" w:cs="Arial"/>
          <w:sz w:val="24"/>
          <w:szCs w:val="24"/>
        </w:rPr>
        <w:t>ntid</w:t>
      </w:r>
      <w:r w:rsidRPr="006C061E">
        <w:rPr>
          <w:rFonts w:ascii="Arial" w:eastAsia="Tahoma" w:hAnsi="Arial" w:cs="Arial"/>
          <w:spacing w:val="-1"/>
          <w:sz w:val="24"/>
          <w:szCs w:val="24"/>
        </w:rPr>
        <w:t>a</w:t>
      </w:r>
      <w:r w:rsidRPr="006C061E">
        <w:rPr>
          <w:rFonts w:ascii="Arial" w:eastAsia="Tahoma" w:hAnsi="Arial" w:cs="Arial"/>
          <w:sz w:val="24"/>
          <w:szCs w:val="24"/>
        </w:rPr>
        <w:t>d</w:t>
      </w:r>
      <w:r w:rsidRPr="006C061E">
        <w:rPr>
          <w:rFonts w:ascii="Arial" w:eastAsia="Tahoma" w:hAnsi="Arial" w:cs="Arial"/>
          <w:spacing w:val="-1"/>
          <w:sz w:val="24"/>
          <w:szCs w:val="24"/>
        </w:rPr>
        <w:t>e</w:t>
      </w:r>
      <w:r w:rsidRPr="006C061E">
        <w:rPr>
          <w:rFonts w:ascii="Arial" w:eastAsia="Tahoma" w:hAnsi="Arial" w:cs="Arial"/>
          <w:sz w:val="24"/>
          <w:szCs w:val="24"/>
        </w:rPr>
        <w:t>,</w:t>
      </w:r>
      <w:r w:rsidRPr="006C061E">
        <w:rPr>
          <w:rFonts w:ascii="Arial" w:eastAsia="Tahoma" w:hAnsi="Arial" w:cs="Arial"/>
          <w:spacing w:val="-1"/>
          <w:sz w:val="24"/>
          <w:szCs w:val="24"/>
        </w:rPr>
        <w:t xml:space="preserve"> ca</w:t>
      </w:r>
      <w:r w:rsidRPr="006C061E">
        <w:rPr>
          <w:rFonts w:ascii="Arial" w:eastAsia="Tahoma" w:hAnsi="Arial" w:cs="Arial"/>
          <w:sz w:val="24"/>
          <w:szCs w:val="24"/>
        </w:rPr>
        <w:t>r</w:t>
      </w:r>
      <w:r w:rsidRPr="006C061E">
        <w:rPr>
          <w:rFonts w:ascii="Arial" w:eastAsia="Tahoma" w:hAnsi="Arial" w:cs="Arial"/>
          <w:spacing w:val="3"/>
          <w:sz w:val="24"/>
          <w:szCs w:val="24"/>
        </w:rPr>
        <w:t>i</w:t>
      </w:r>
      <w:r w:rsidRPr="006C061E">
        <w:rPr>
          <w:rFonts w:ascii="Arial" w:eastAsia="Tahoma" w:hAnsi="Arial" w:cs="Arial"/>
          <w:sz w:val="24"/>
          <w:szCs w:val="24"/>
        </w:rPr>
        <w:t>mbo e</w:t>
      </w:r>
      <w:r w:rsidRPr="006C061E">
        <w:rPr>
          <w:rFonts w:ascii="Arial" w:eastAsia="Tahoma" w:hAnsi="Arial" w:cs="Arial"/>
          <w:spacing w:val="-1"/>
          <w:sz w:val="24"/>
          <w:szCs w:val="24"/>
        </w:rPr>
        <w:t xml:space="preserve"> a</w:t>
      </w:r>
      <w:r w:rsidRPr="006C061E">
        <w:rPr>
          <w:rFonts w:ascii="Arial" w:eastAsia="Tahoma" w:hAnsi="Arial" w:cs="Arial"/>
          <w:sz w:val="24"/>
          <w:szCs w:val="24"/>
        </w:rPr>
        <w:t>ssin</w:t>
      </w:r>
      <w:r w:rsidRPr="006C061E">
        <w:rPr>
          <w:rFonts w:ascii="Arial" w:eastAsia="Tahoma" w:hAnsi="Arial" w:cs="Arial"/>
          <w:spacing w:val="-1"/>
          <w:sz w:val="24"/>
          <w:szCs w:val="24"/>
        </w:rPr>
        <w:t>a</w:t>
      </w:r>
      <w:r w:rsidRPr="006C061E">
        <w:rPr>
          <w:rFonts w:ascii="Arial" w:eastAsia="Tahoma" w:hAnsi="Arial" w:cs="Arial"/>
          <w:sz w:val="24"/>
          <w:szCs w:val="24"/>
        </w:rPr>
        <w:t>tu</w:t>
      </w:r>
      <w:r w:rsidRPr="006C061E">
        <w:rPr>
          <w:rFonts w:ascii="Arial" w:eastAsia="Tahoma" w:hAnsi="Arial" w:cs="Arial"/>
          <w:spacing w:val="-1"/>
          <w:sz w:val="24"/>
          <w:szCs w:val="24"/>
        </w:rPr>
        <w:t>r</w:t>
      </w:r>
      <w:r w:rsidRPr="006C061E">
        <w:rPr>
          <w:rFonts w:ascii="Arial" w:eastAsia="Tahoma" w:hAnsi="Arial" w:cs="Arial"/>
          <w:sz w:val="24"/>
          <w:szCs w:val="24"/>
        </w:rPr>
        <w:t xml:space="preserve">a do </w:t>
      </w:r>
      <w:r w:rsidRPr="006C061E">
        <w:rPr>
          <w:rFonts w:ascii="Arial" w:eastAsia="Tahoma" w:hAnsi="Arial" w:cs="Arial"/>
          <w:spacing w:val="-1"/>
          <w:sz w:val="24"/>
          <w:szCs w:val="24"/>
        </w:rPr>
        <w:t>re</w:t>
      </w:r>
      <w:r w:rsidRPr="006C061E">
        <w:rPr>
          <w:rFonts w:ascii="Arial" w:eastAsia="Tahoma" w:hAnsi="Arial" w:cs="Arial"/>
          <w:sz w:val="24"/>
          <w:szCs w:val="24"/>
        </w:rPr>
        <w:t>p</w:t>
      </w:r>
      <w:r w:rsidRPr="006C061E">
        <w:rPr>
          <w:rFonts w:ascii="Arial" w:eastAsia="Tahoma" w:hAnsi="Arial" w:cs="Arial"/>
          <w:spacing w:val="1"/>
          <w:sz w:val="24"/>
          <w:szCs w:val="24"/>
        </w:rPr>
        <w:t>r</w:t>
      </w:r>
      <w:r w:rsidRPr="006C061E">
        <w:rPr>
          <w:rFonts w:ascii="Arial" w:eastAsia="Tahoma" w:hAnsi="Arial" w:cs="Arial"/>
          <w:spacing w:val="-1"/>
          <w:sz w:val="24"/>
          <w:szCs w:val="24"/>
        </w:rPr>
        <w:t>e</w:t>
      </w:r>
      <w:r w:rsidRPr="006C061E">
        <w:rPr>
          <w:rFonts w:ascii="Arial" w:eastAsia="Tahoma" w:hAnsi="Arial" w:cs="Arial"/>
          <w:spacing w:val="2"/>
          <w:sz w:val="24"/>
          <w:szCs w:val="24"/>
        </w:rPr>
        <w:t>s</w:t>
      </w:r>
      <w:r w:rsidRPr="006C061E">
        <w:rPr>
          <w:rFonts w:ascii="Arial" w:eastAsia="Tahoma" w:hAnsi="Arial" w:cs="Arial"/>
          <w:spacing w:val="-1"/>
          <w:sz w:val="24"/>
          <w:szCs w:val="24"/>
        </w:rPr>
        <w:t>e</w:t>
      </w:r>
      <w:r w:rsidRPr="006C061E">
        <w:rPr>
          <w:rFonts w:ascii="Arial" w:eastAsia="Tahoma" w:hAnsi="Arial" w:cs="Arial"/>
          <w:sz w:val="24"/>
          <w:szCs w:val="24"/>
        </w:rPr>
        <w:t>nt</w:t>
      </w:r>
      <w:r w:rsidRPr="006C061E">
        <w:rPr>
          <w:rFonts w:ascii="Arial" w:eastAsia="Tahoma" w:hAnsi="Arial" w:cs="Arial"/>
          <w:spacing w:val="-1"/>
          <w:sz w:val="24"/>
          <w:szCs w:val="24"/>
        </w:rPr>
        <w:t>a</w:t>
      </w:r>
      <w:r w:rsidRPr="006C061E">
        <w:rPr>
          <w:rFonts w:ascii="Arial" w:eastAsia="Tahoma" w:hAnsi="Arial" w:cs="Arial"/>
          <w:sz w:val="24"/>
          <w:szCs w:val="24"/>
        </w:rPr>
        <w:t>nte l</w:t>
      </w:r>
      <w:r w:rsidRPr="006C061E">
        <w:rPr>
          <w:rFonts w:ascii="Arial" w:eastAsia="Tahoma" w:hAnsi="Arial" w:cs="Arial"/>
          <w:spacing w:val="1"/>
          <w:sz w:val="24"/>
          <w:szCs w:val="24"/>
        </w:rPr>
        <w:t>e</w:t>
      </w:r>
      <w:r w:rsidRPr="006C061E">
        <w:rPr>
          <w:rFonts w:ascii="Arial" w:eastAsia="Tahoma" w:hAnsi="Arial" w:cs="Arial"/>
          <w:spacing w:val="-2"/>
          <w:sz w:val="24"/>
          <w:szCs w:val="24"/>
        </w:rPr>
        <w:t>g</w:t>
      </w:r>
      <w:r w:rsidRPr="006C061E">
        <w:rPr>
          <w:rFonts w:ascii="Arial" w:eastAsia="Tahoma" w:hAnsi="Arial" w:cs="Arial"/>
          <w:spacing w:val="-1"/>
          <w:sz w:val="24"/>
          <w:szCs w:val="24"/>
        </w:rPr>
        <w:t>a</w:t>
      </w:r>
      <w:r w:rsidRPr="006C061E">
        <w:rPr>
          <w:rFonts w:ascii="Arial" w:eastAsia="Tahoma" w:hAnsi="Arial" w:cs="Arial"/>
          <w:sz w:val="24"/>
          <w:szCs w:val="24"/>
        </w:rPr>
        <w:t xml:space="preserve">l da </w:t>
      </w:r>
      <w:r w:rsidRPr="006C061E">
        <w:rPr>
          <w:rFonts w:ascii="Arial" w:eastAsia="Tahoma" w:hAnsi="Arial" w:cs="Arial"/>
          <w:spacing w:val="-1"/>
          <w:sz w:val="24"/>
          <w:szCs w:val="24"/>
        </w:rPr>
        <w:t>e</w:t>
      </w:r>
      <w:r w:rsidRPr="006C061E">
        <w:rPr>
          <w:rFonts w:ascii="Arial" w:eastAsia="Tahoma" w:hAnsi="Arial" w:cs="Arial"/>
          <w:sz w:val="24"/>
          <w:szCs w:val="24"/>
        </w:rPr>
        <w:t>mp</w:t>
      </w:r>
      <w:r w:rsidRPr="006C061E">
        <w:rPr>
          <w:rFonts w:ascii="Arial" w:eastAsia="Tahoma" w:hAnsi="Arial" w:cs="Arial"/>
          <w:spacing w:val="-1"/>
          <w:sz w:val="24"/>
          <w:szCs w:val="24"/>
        </w:rPr>
        <w:t>re</w:t>
      </w:r>
      <w:r w:rsidRPr="006C061E">
        <w:rPr>
          <w:rFonts w:ascii="Arial" w:eastAsia="Tahoma" w:hAnsi="Arial" w:cs="Arial"/>
          <w:spacing w:val="2"/>
          <w:sz w:val="24"/>
          <w:szCs w:val="24"/>
        </w:rPr>
        <w:t>s</w:t>
      </w:r>
      <w:r w:rsidRPr="006C061E">
        <w:rPr>
          <w:rFonts w:ascii="Arial" w:eastAsia="Tahoma" w:hAnsi="Arial" w:cs="Arial"/>
          <w:sz w:val="24"/>
          <w:szCs w:val="24"/>
        </w:rPr>
        <w:t>a)</w:t>
      </w:r>
    </w:p>
    <w:p w14:paraId="3AE06CA8" w14:textId="77777777" w:rsidR="007D0236" w:rsidRPr="006C061E" w:rsidRDefault="007D0236">
      <w:pPr>
        <w:spacing w:before="120" w:after="0" w:line="240" w:lineRule="auto"/>
        <w:jc w:val="center"/>
        <w:rPr>
          <w:rFonts w:ascii="Arial" w:eastAsia="Tahoma" w:hAnsi="Arial" w:cs="Arial"/>
          <w:sz w:val="24"/>
          <w:szCs w:val="24"/>
        </w:rPr>
      </w:pPr>
    </w:p>
    <w:p w14:paraId="4EB5396E" w14:textId="77777777" w:rsidR="007D0236" w:rsidRPr="006C061E" w:rsidRDefault="007D0236">
      <w:pPr>
        <w:spacing w:before="120" w:after="0" w:line="240" w:lineRule="auto"/>
        <w:jc w:val="center"/>
        <w:rPr>
          <w:rFonts w:ascii="Arial" w:eastAsia="Tahoma" w:hAnsi="Arial" w:cs="Arial"/>
          <w:sz w:val="24"/>
          <w:szCs w:val="24"/>
        </w:rPr>
      </w:pPr>
    </w:p>
    <w:p w14:paraId="196906FB" w14:textId="77777777" w:rsidR="007D0236" w:rsidRPr="006C061E" w:rsidRDefault="007D0236">
      <w:pPr>
        <w:spacing w:before="120" w:after="0" w:line="240" w:lineRule="auto"/>
        <w:jc w:val="center"/>
        <w:rPr>
          <w:rFonts w:ascii="Arial" w:eastAsia="Tahoma" w:hAnsi="Arial" w:cs="Arial"/>
          <w:sz w:val="24"/>
          <w:szCs w:val="24"/>
        </w:rPr>
      </w:pPr>
    </w:p>
    <w:p w14:paraId="6D3D92BD" w14:textId="77777777" w:rsidR="007D0236" w:rsidRPr="006C061E" w:rsidRDefault="007D0236">
      <w:pPr>
        <w:spacing w:before="120" w:after="0" w:line="240" w:lineRule="auto"/>
        <w:jc w:val="center"/>
        <w:rPr>
          <w:rFonts w:ascii="Arial" w:eastAsia="Tahoma" w:hAnsi="Arial" w:cs="Arial"/>
          <w:sz w:val="24"/>
          <w:szCs w:val="24"/>
        </w:rPr>
      </w:pPr>
    </w:p>
    <w:p w14:paraId="6E334868" w14:textId="77777777" w:rsidR="007D0236" w:rsidRPr="006C061E" w:rsidRDefault="007D0236">
      <w:pPr>
        <w:spacing w:before="120" w:after="0" w:line="240" w:lineRule="auto"/>
        <w:jc w:val="center"/>
        <w:rPr>
          <w:rFonts w:ascii="Arial" w:eastAsia="Tahoma" w:hAnsi="Arial" w:cs="Arial"/>
          <w:sz w:val="24"/>
          <w:szCs w:val="24"/>
        </w:rPr>
      </w:pPr>
    </w:p>
    <w:p w14:paraId="406D9F6A" w14:textId="77777777" w:rsidR="007D0236" w:rsidRPr="006C061E" w:rsidRDefault="007D0236">
      <w:pPr>
        <w:spacing w:before="120" w:after="0" w:line="240" w:lineRule="auto"/>
        <w:jc w:val="center"/>
        <w:rPr>
          <w:rFonts w:ascii="Arial" w:eastAsia="Tahoma" w:hAnsi="Arial" w:cs="Arial"/>
          <w:sz w:val="24"/>
          <w:szCs w:val="24"/>
        </w:rPr>
      </w:pPr>
    </w:p>
    <w:p w14:paraId="4889730F" w14:textId="77777777" w:rsidR="007D0236" w:rsidRPr="006C061E" w:rsidRDefault="007D0236">
      <w:pPr>
        <w:spacing w:before="120" w:after="0" w:line="240" w:lineRule="auto"/>
        <w:jc w:val="center"/>
        <w:rPr>
          <w:rFonts w:ascii="Arial" w:eastAsia="Tahoma" w:hAnsi="Arial" w:cs="Arial"/>
          <w:sz w:val="24"/>
          <w:szCs w:val="24"/>
        </w:rPr>
      </w:pPr>
    </w:p>
    <w:p w14:paraId="5C0FE036" w14:textId="77777777" w:rsidR="007D0236" w:rsidRPr="006C061E" w:rsidRDefault="007D0236">
      <w:pPr>
        <w:spacing w:before="120" w:after="0" w:line="240" w:lineRule="auto"/>
        <w:jc w:val="center"/>
        <w:rPr>
          <w:rFonts w:ascii="Arial" w:eastAsia="Tahoma" w:hAnsi="Arial" w:cs="Arial"/>
          <w:sz w:val="24"/>
          <w:szCs w:val="24"/>
        </w:rPr>
      </w:pPr>
    </w:p>
    <w:p w14:paraId="681968AF" w14:textId="77777777" w:rsidR="007D0236" w:rsidRPr="006C061E" w:rsidRDefault="00CD1BE1">
      <w:pPr>
        <w:spacing w:before="120" w:after="0" w:line="240" w:lineRule="auto"/>
        <w:jc w:val="center"/>
        <w:rPr>
          <w:rFonts w:ascii="Arial" w:eastAsia="Tahoma" w:hAnsi="Arial" w:cs="Arial"/>
          <w:b/>
          <w:sz w:val="24"/>
          <w:szCs w:val="24"/>
        </w:rPr>
      </w:pPr>
      <w:r w:rsidRPr="006C061E">
        <w:rPr>
          <w:rFonts w:ascii="Arial" w:eastAsia="Tahoma" w:hAnsi="Arial" w:cs="Arial"/>
          <w:b/>
          <w:sz w:val="24"/>
          <w:szCs w:val="24"/>
        </w:rPr>
        <w:t xml:space="preserve">ANEXO VII - </w:t>
      </w:r>
    </w:p>
    <w:p w14:paraId="31D1DF16" w14:textId="77777777" w:rsidR="007D0236" w:rsidRPr="006C061E" w:rsidRDefault="00CD1BE1">
      <w:pPr>
        <w:spacing w:before="120" w:after="0" w:line="240" w:lineRule="auto"/>
        <w:jc w:val="center"/>
        <w:rPr>
          <w:rFonts w:ascii="Arial" w:eastAsia="Tahoma" w:hAnsi="Arial" w:cs="Arial"/>
          <w:b/>
          <w:sz w:val="24"/>
          <w:szCs w:val="24"/>
        </w:rPr>
      </w:pPr>
      <w:r w:rsidRPr="006C061E">
        <w:rPr>
          <w:rFonts w:ascii="Arial" w:eastAsia="Tahoma" w:hAnsi="Arial" w:cs="Arial"/>
          <w:b/>
          <w:sz w:val="24"/>
          <w:szCs w:val="24"/>
        </w:rPr>
        <w:t>DECLARAÇÃO QUE CUMPRE PLENAMENTE OS REQUISITOS DE HABILITAÇÃO</w:t>
      </w:r>
    </w:p>
    <w:p w14:paraId="5B681CD7" w14:textId="77777777" w:rsidR="007D0236" w:rsidRPr="006C061E" w:rsidRDefault="00CD1BE1">
      <w:pPr>
        <w:spacing w:before="120" w:after="0" w:line="240" w:lineRule="auto"/>
        <w:jc w:val="center"/>
        <w:rPr>
          <w:rFonts w:ascii="Arial" w:eastAsia="Tahoma" w:hAnsi="Arial" w:cs="Arial"/>
          <w:b/>
          <w:color w:val="FF0000"/>
          <w:sz w:val="24"/>
          <w:szCs w:val="24"/>
        </w:rPr>
      </w:pPr>
      <w:r w:rsidRPr="006C061E">
        <w:rPr>
          <w:rFonts w:ascii="Arial" w:eastAsia="Tahoma" w:hAnsi="Arial" w:cs="Arial"/>
          <w:b/>
          <w:color w:val="FF0000"/>
          <w:sz w:val="24"/>
          <w:szCs w:val="24"/>
        </w:rPr>
        <w:t>(MODELO</w:t>
      </w:r>
      <w:r w:rsidRPr="006C061E">
        <w:rPr>
          <w:rFonts w:ascii="Arial" w:eastAsia="Tahoma" w:hAnsi="Arial" w:cs="Arial"/>
          <w:b/>
          <w:color w:val="FF0000"/>
          <w:spacing w:val="-2"/>
          <w:sz w:val="24"/>
          <w:szCs w:val="24"/>
        </w:rPr>
        <w:t>)</w:t>
      </w:r>
    </w:p>
    <w:p w14:paraId="442759BE" w14:textId="77777777" w:rsidR="007D0236" w:rsidRPr="006C061E" w:rsidRDefault="007D0236">
      <w:pPr>
        <w:spacing w:before="120" w:after="0" w:line="240" w:lineRule="auto"/>
        <w:rPr>
          <w:rFonts w:ascii="Arial" w:eastAsia="Tahoma" w:hAnsi="Arial" w:cs="Arial"/>
          <w:sz w:val="24"/>
          <w:szCs w:val="24"/>
        </w:rPr>
      </w:pPr>
    </w:p>
    <w:p w14:paraId="34AAAE9B" w14:textId="77777777" w:rsidR="007D0236" w:rsidRPr="006C061E" w:rsidRDefault="00CD1BE1">
      <w:pPr>
        <w:spacing w:before="120" w:after="0" w:line="240" w:lineRule="auto"/>
        <w:rPr>
          <w:rFonts w:ascii="Arial" w:eastAsia="Tahoma" w:hAnsi="Arial" w:cs="Arial"/>
          <w:b/>
          <w:i/>
          <w:sz w:val="24"/>
          <w:szCs w:val="24"/>
          <w:u w:val="single"/>
        </w:rPr>
      </w:pPr>
      <w:r w:rsidRPr="006C061E">
        <w:rPr>
          <w:rFonts w:ascii="Arial" w:eastAsia="Tahoma" w:hAnsi="Arial" w:cs="Arial"/>
          <w:b/>
          <w:i/>
          <w:sz w:val="24"/>
          <w:szCs w:val="24"/>
          <w:u w:val="single"/>
        </w:rPr>
        <w:t>(Papel timbrado da empresa)</w:t>
      </w:r>
    </w:p>
    <w:p w14:paraId="12F94F52" w14:textId="77777777" w:rsidR="007D0236" w:rsidRPr="006C061E" w:rsidRDefault="00CD1BE1">
      <w:pPr>
        <w:spacing w:before="120" w:after="0" w:line="240" w:lineRule="auto"/>
        <w:rPr>
          <w:rFonts w:ascii="Arial" w:eastAsia="Tahoma" w:hAnsi="Arial" w:cs="Arial"/>
          <w:sz w:val="24"/>
          <w:szCs w:val="24"/>
        </w:rPr>
      </w:pPr>
      <w:r w:rsidRPr="006C061E">
        <w:rPr>
          <w:rFonts w:ascii="Arial" w:eastAsia="Tahoma" w:hAnsi="Arial" w:cs="Arial"/>
          <w:sz w:val="24"/>
          <w:szCs w:val="24"/>
        </w:rPr>
        <w:t>Ao: CONSORCIO INTERMUNICIPAL DE SAÚDE VALE DO RIO CUIABÁ.</w:t>
      </w:r>
    </w:p>
    <w:p w14:paraId="0164BC8F" w14:textId="400973BF" w:rsidR="007D0236" w:rsidRPr="006C061E" w:rsidRDefault="00CD1BE1">
      <w:pPr>
        <w:spacing w:before="120" w:after="0" w:line="240" w:lineRule="auto"/>
        <w:rPr>
          <w:rFonts w:ascii="Arial" w:eastAsia="Tahoma" w:hAnsi="Arial" w:cs="Arial"/>
          <w:sz w:val="24"/>
          <w:szCs w:val="24"/>
        </w:rPr>
      </w:pPr>
      <w:r w:rsidRPr="006C061E">
        <w:rPr>
          <w:rFonts w:ascii="Arial" w:eastAsia="Tahoma" w:hAnsi="Arial" w:cs="Arial"/>
          <w:b/>
          <w:color w:val="FF0000"/>
          <w:sz w:val="24"/>
          <w:szCs w:val="24"/>
        </w:rPr>
        <w:t>PREGÃO ELETRÔNICO N. XX/202</w:t>
      </w:r>
      <w:r w:rsidR="00580924" w:rsidRPr="006C061E">
        <w:rPr>
          <w:rFonts w:ascii="Arial" w:eastAsia="Tahoma" w:hAnsi="Arial" w:cs="Arial"/>
          <w:b/>
          <w:color w:val="FF0000"/>
          <w:sz w:val="24"/>
          <w:szCs w:val="24"/>
        </w:rPr>
        <w:t>5</w:t>
      </w:r>
    </w:p>
    <w:p w14:paraId="10A25D2B" w14:textId="77777777" w:rsidR="007D0236" w:rsidRPr="006C061E" w:rsidRDefault="00CD1BE1">
      <w:pPr>
        <w:spacing w:before="120" w:after="0" w:line="240" w:lineRule="auto"/>
        <w:rPr>
          <w:rFonts w:ascii="Arial" w:eastAsia="Tahoma" w:hAnsi="Arial" w:cs="Arial"/>
          <w:sz w:val="24"/>
          <w:szCs w:val="24"/>
        </w:rPr>
      </w:pPr>
      <w:r w:rsidRPr="006C061E">
        <w:rPr>
          <w:rFonts w:ascii="Arial" w:eastAsia="Tahoma" w:hAnsi="Arial" w:cs="Arial"/>
          <w:sz w:val="24"/>
          <w:szCs w:val="24"/>
        </w:rPr>
        <w:t>Sessão Pública: XX/XX/2024, às 14h30min.</w:t>
      </w:r>
    </w:p>
    <w:p w14:paraId="3FDCFC56" w14:textId="77777777" w:rsidR="007D0236" w:rsidRPr="006C061E" w:rsidRDefault="007D0236">
      <w:pPr>
        <w:spacing w:before="120" w:after="0" w:line="240" w:lineRule="auto"/>
        <w:jc w:val="both"/>
        <w:rPr>
          <w:rFonts w:ascii="Arial" w:eastAsia="Tahoma" w:hAnsi="Arial" w:cs="Arial"/>
          <w:sz w:val="24"/>
          <w:szCs w:val="24"/>
        </w:rPr>
      </w:pPr>
    </w:p>
    <w:p w14:paraId="1BC939B0" w14:textId="77777777" w:rsidR="007D0236" w:rsidRPr="006C061E" w:rsidRDefault="007D0236">
      <w:pPr>
        <w:spacing w:before="120" w:after="0" w:line="240" w:lineRule="auto"/>
        <w:jc w:val="both"/>
        <w:rPr>
          <w:rFonts w:ascii="Arial" w:eastAsia="Tahoma" w:hAnsi="Arial" w:cs="Arial"/>
          <w:sz w:val="24"/>
          <w:szCs w:val="24"/>
        </w:rPr>
      </w:pPr>
    </w:p>
    <w:p w14:paraId="11B6C6D8" w14:textId="371F235A" w:rsidR="007D0236" w:rsidRPr="006C061E" w:rsidRDefault="00CD1BE1">
      <w:pPr>
        <w:spacing w:before="120" w:after="0" w:line="240" w:lineRule="auto"/>
        <w:ind w:firstLine="1134"/>
        <w:jc w:val="both"/>
        <w:rPr>
          <w:rFonts w:ascii="Arial" w:eastAsia="Tahoma" w:hAnsi="Arial" w:cs="Arial"/>
          <w:sz w:val="24"/>
          <w:szCs w:val="24"/>
        </w:rPr>
      </w:pPr>
      <w:r w:rsidRPr="006C061E">
        <w:rPr>
          <w:rFonts w:ascii="Arial" w:eastAsia="Tahoma" w:hAnsi="Arial" w:cs="Arial"/>
          <w:sz w:val="24"/>
          <w:szCs w:val="24"/>
        </w:rPr>
        <w:t>A</w:t>
      </w:r>
      <w:r w:rsidRPr="006C061E">
        <w:rPr>
          <w:rFonts w:ascii="Arial" w:eastAsia="Tahoma" w:hAnsi="Arial" w:cs="Arial"/>
          <w:color w:val="FF0000"/>
          <w:sz w:val="24"/>
          <w:szCs w:val="24"/>
        </w:rPr>
        <w:tab/>
      </w:r>
      <w:r w:rsidRPr="006C061E">
        <w:rPr>
          <w:rFonts w:ascii="Arial" w:eastAsia="Tahoma" w:hAnsi="Arial" w:cs="Arial"/>
          <w:color w:val="FF0000"/>
          <w:sz w:val="24"/>
          <w:szCs w:val="24"/>
          <w:u w:val="single"/>
        </w:rPr>
        <w:t>XXXXXXXXXXXXXXXXXXXXXXX</w:t>
      </w:r>
      <w:r w:rsidRPr="006C061E">
        <w:rPr>
          <w:rFonts w:ascii="Arial" w:eastAsia="Tahoma" w:hAnsi="Arial" w:cs="Arial"/>
          <w:color w:val="FF0000"/>
          <w:sz w:val="24"/>
          <w:szCs w:val="24"/>
        </w:rPr>
        <w:t xml:space="preserve"> </w:t>
      </w:r>
      <w:r w:rsidRPr="006C061E">
        <w:rPr>
          <w:rFonts w:ascii="Arial" w:eastAsia="Tahoma" w:hAnsi="Arial" w:cs="Arial"/>
          <w:sz w:val="24"/>
          <w:szCs w:val="24"/>
        </w:rPr>
        <w:t>(razão</w:t>
      </w:r>
      <w:r w:rsidRPr="006C061E">
        <w:rPr>
          <w:rFonts w:ascii="Arial" w:eastAsia="Tahoma" w:hAnsi="Arial" w:cs="Arial"/>
          <w:sz w:val="24"/>
          <w:szCs w:val="24"/>
        </w:rPr>
        <w:tab/>
        <w:t>social</w:t>
      </w:r>
      <w:r w:rsidRPr="006C061E">
        <w:rPr>
          <w:rFonts w:ascii="Arial" w:eastAsia="Tahoma" w:hAnsi="Arial" w:cs="Arial"/>
          <w:sz w:val="24"/>
          <w:szCs w:val="24"/>
        </w:rPr>
        <w:tab/>
        <w:t>da</w:t>
      </w:r>
      <w:r w:rsidRPr="006C061E">
        <w:rPr>
          <w:rFonts w:ascii="Arial" w:eastAsia="Tahoma" w:hAnsi="Arial" w:cs="Arial"/>
          <w:sz w:val="24"/>
          <w:szCs w:val="24"/>
        </w:rPr>
        <w:tab/>
        <w:t>empresa) inscrita no CNPJ Nº</w:t>
      </w:r>
      <w:r w:rsidRPr="006C061E">
        <w:rPr>
          <w:rFonts w:ascii="Arial" w:eastAsia="Tahoma" w:hAnsi="Arial" w:cs="Arial"/>
          <w:color w:val="FF0000"/>
          <w:sz w:val="24"/>
          <w:szCs w:val="24"/>
          <w:u w:val="single"/>
        </w:rPr>
        <w:t xml:space="preserve"> XXXXXXXXXXXXXXXXXXXXXXX</w:t>
      </w:r>
      <w:r w:rsidRPr="006C061E">
        <w:rPr>
          <w:rFonts w:ascii="Arial" w:eastAsia="Tahoma" w:hAnsi="Arial" w:cs="Arial"/>
          <w:sz w:val="24"/>
          <w:szCs w:val="24"/>
        </w:rPr>
        <w:t>, sediada na</w:t>
      </w:r>
      <w:r w:rsidRPr="006C061E">
        <w:rPr>
          <w:rFonts w:ascii="Arial" w:eastAsia="Tahoma" w:hAnsi="Arial" w:cs="Arial"/>
          <w:spacing w:val="42"/>
          <w:sz w:val="24"/>
          <w:szCs w:val="24"/>
        </w:rPr>
        <w:t xml:space="preserve"> </w:t>
      </w:r>
      <w:r w:rsidRPr="006C061E">
        <w:rPr>
          <w:rFonts w:ascii="Arial" w:eastAsia="Tahoma" w:hAnsi="Arial" w:cs="Arial"/>
          <w:sz w:val="24"/>
          <w:szCs w:val="24"/>
        </w:rPr>
        <w:t>Rua</w:t>
      </w:r>
      <w:r w:rsidRPr="006C061E">
        <w:rPr>
          <w:rFonts w:ascii="Arial" w:eastAsia="Tahoma" w:hAnsi="Arial" w:cs="Arial"/>
          <w:color w:val="FF0000"/>
          <w:sz w:val="24"/>
          <w:szCs w:val="24"/>
          <w:u w:val="single"/>
        </w:rPr>
        <w:t xml:space="preserve"> XXXXXXXXXXXXXXXXXXXXXXX</w:t>
      </w:r>
      <w:r w:rsidRPr="006C061E">
        <w:rPr>
          <w:rFonts w:ascii="Arial" w:eastAsia="Tahoma" w:hAnsi="Arial" w:cs="Arial"/>
          <w:sz w:val="24"/>
          <w:szCs w:val="24"/>
        </w:rPr>
        <w:t>,</w:t>
      </w:r>
      <w:r w:rsidRPr="006C061E">
        <w:rPr>
          <w:rFonts w:ascii="Arial" w:eastAsia="Tahoma" w:hAnsi="Arial" w:cs="Arial"/>
          <w:spacing w:val="42"/>
          <w:sz w:val="24"/>
          <w:szCs w:val="24"/>
        </w:rPr>
        <w:t xml:space="preserve"> </w:t>
      </w:r>
      <w:r w:rsidRPr="006C061E">
        <w:rPr>
          <w:rFonts w:ascii="Arial" w:eastAsia="Tahoma" w:hAnsi="Arial" w:cs="Arial"/>
          <w:sz w:val="24"/>
          <w:szCs w:val="24"/>
        </w:rPr>
        <w:t>nº</w:t>
      </w:r>
      <w:r w:rsidRPr="006C061E">
        <w:rPr>
          <w:rFonts w:ascii="Arial" w:eastAsia="Tahoma" w:hAnsi="Arial" w:cs="Arial"/>
          <w:color w:val="FF0000"/>
          <w:sz w:val="24"/>
          <w:szCs w:val="24"/>
          <w:u w:val="single"/>
        </w:rPr>
        <w:t xml:space="preserve"> XXX</w:t>
      </w:r>
      <w:r w:rsidRPr="006C061E">
        <w:rPr>
          <w:rFonts w:ascii="Arial" w:eastAsia="Tahoma" w:hAnsi="Arial" w:cs="Arial"/>
          <w:sz w:val="24"/>
          <w:szCs w:val="24"/>
        </w:rPr>
        <w:t>,</w:t>
      </w:r>
      <w:r w:rsidRPr="006C061E">
        <w:rPr>
          <w:rFonts w:ascii="Arial" w:eastAsia="Tahoma" w:hAnsi="Arial" w:cs="Arial"/>
          <w:spacing w:val="41"/>
          <w:sz w:val="24"/>
          <w:szCs w:val="24"/>
        </w:rPr>
        <w:t xml:space="preserve"> </w:t>
      </w:r>
      <w:r w:rsidRPr="006C061E">
        <w:rPr>
          <w:rFonts w:ascii="Arial" w:eastAsia="Tahoma" w:hAnsi="Arial" w:cs="Arial"/>
          <w:sz w:val="24"/>
          <w:szCs w:val="24"/>
        </w:rPr>
        <w:t>bairro,</w:t>
      </w:r>
      <w:r w:rsidRPr="006C061E">
        <w:rPr>
          <w:rFonts w:ascii="Arial" w:eastAsia="Tahoma" w:hAnsi="Arial" w:cs="Arial"/>
          <w:color w:val="FF0000"/>
          <w:sz w:val="24"/>
          <w:szCs w:val="24"/>
          <w:u w:val="single"/>
        </w:rPr>
        <w:t xml:space="preserve"> XXXXXXXXXX</w:t>
      </w:r>
      <w:r w:rsidRPr="006C061E">
        <w:rPr>
          <w:rFonts w:ascii="Arial" w:eastAsia="Tahoma" w:hAnsi="Arial" w:cs="Arial"/>
          <w:sz w:val="24"/>
          <w:szCs w:val="24"/>
        </w:rPr>
        <w:t>,</w:t>
      </w:r>
      <w:r w:rsidRPr="006C061E">
        <w:rPr>
          <w:rFonts w:ascii="Arial" w:eastAsia="Tahoma" w:hAnsi="Arial" w:cs="Arial"/>
          <w:spacing w:val="43"/>
          <w:sz w:val="24"/>
          <w:szCs w:val="24"/>
        </w:rPr>
        <w:t xml:space="preserve"> </w:t>
      </w:r>
      <w:r w:rsidRPr="006C061E">
        <w:rPr>
          <w:rFonts w:ascii="Arial" w:eastAsia="Tahoma" w:hAnsi="Arial" w:cs="Arial"/>
          <w:sz w:val="24"/>
          <w:szCs w:val="24"/>
        </w:rPr>
        <w:t xml:space="preserve">CEP </w:t>
      </w:r>
      <w:r w:rsidRPr="006C061E">
        <w:rPr>
          <w:rFonts w:ascii="Arial" w:eastAsia="Tahoma" w:hAnsi="Arial" w:cs="Arial"/>
          <w:color w:val="FF0000"/>
          <w:sz w:val="24"/>
          <w:szCs w:val="24"/>
          <w:u w:val="single"/>
        </w:rPr>
        <w:t>XXXXXXXXX</w:t>
      </w:r>
      <w:r w:rsidRPr="006C061E">
        <w:rPr>
          <w:rFonts w:ascii="Arial" w:eastAsia="Tahoma" w:hAnsi="Arial" w:cs="Arial"/>
          <w:sz w:val="24"/>
          <w:szCs w:val="24"/>
        </w:rPr>
        <w:t xml:space="preserve"> Município </w:t>
      </w:r>
      <w:r w:rsidRPr="006C061E">
        <w:rPr>
          <w:rFonts w:ascii="Arial" w:eastAsia="Tahoma" w:hAnsi="Arial" w:cs="Arial"/>
          <w:color w:val="FF0000"/>
          <w:sz w:val="24"/>
          <w:szCs w:val="24"/>
          <w:u w:val="single"/>
        </w:rPr>
        <w:t>XXXXXXXXXXXXXXXXXXXXXXX</w:t>
      </w:r>
      <w:r w:rsidRPr="006C061E">
        <w:rPr>
          <w:rFonts w:ascii="Arial" w:eastAsia="Tahoma" w:hAnsi="Arial" w:cs="Arial"/>
          <w:sz w:val="24"/>
          <w:szCs w:val="24"/>
        </w:rPr>
        <w:t>, por seu representante legal abaixo assinado,em</w:t>
      </w:r>
      <w:r w:rsidRPr="006C061E">
        <w:rPr>
          <w:rFonts w:ascii="Arial" w:eastAsia="Tahoma" w:hAnsi="Arial" w:cs="Arial"/>
          <w:spacing w:val="18"/>
          <w:sz w:val="24"/>
          <w:szCs w:val="24"/>
        </w:rPr>
        <w:t xml:space="preserve"> </w:t>
      </w:r>
      <w:r w:rsidRPr="006C061E">
        <w:rPr>
          <w:rFonts w:ascii="Arial" w:eastAsia="Tahoma" w:hAnsi="Arial" w:cs="Arial"/>
          <w:sz w:val="24"/>
          <w:szCs w:val="24"/>
        </w:rPr>
        <w:t>atendimento</w:t>
      </w:r>
      <w:r w:rsidRPr="006C061E">
        <w:rPr>
          <w:rFonts w:ascii="Arial" w:eastAsia="Tahoma" w:hAnsi="Arial" w:cs="Arial"/>
          <w:spacing w:val="18"/>
          <w:sz w:val="24"/>
          <w:szCs w:val="24"/>
        </w:rPr>
        <w:t xml:space="preserve"> </w:t>
      </w:r>
      <w:r w:rsidRPr="006C061E">
        <w:rPr>
          <w:rFonts w:ascii="Arial" w:eastAsia="Tahoma" w:hAnsi="Arial" w:cs="Arial"/>
          <w:sz w:val="24"/>
          <w:szCs w:val="24"/>
        </w:rPr>
        <w:t>ao</w:t>
      </w:r>
      <w:r w:rsidRPr="006C061E">
        <w:rPr>
          <w:rFonts w:ascii="Arial" w:eastAsia="Tahoma" w:hAnsi="Arial" w:cs="Arial"/>
          <w:spacing w:val="17"/>
          <w:sz w:val="24"/>
          <w:szCs w:val="24"/>
        </w:rPr>
        <w:t xml:space="preserve"> </w:t>
      </w:r>
      <w:r w:rsidRPr="006C061E">
        <w:rPr>
          <w:rFonts w:ascii="Arial" w:eastAsia="Tahoma" w:hAnsi="Arial" w:cs="Arial"/>
          <w:sz w:val="24"/>
          <w:szCs w:val="24"/>
        </w:rPr>
        <w:t>disposto</w:t>
      </w:r>
      <w:r w:rsidRPr="006C061E">
        <w:rPr>
          <w:rFonts w:ascii="Arial" w:eastAsia="Tahoma" w:hAnsi="Arial" w:cs="Arial"/>
          <w:spacing w:val="17"/>
          <w:sz w:val="24"/>
          <w:szCs w:val="24"/>
        </w:rPr>
        <w:t xml:space="preserve"> </w:t>
      </w:r>
      <w:r w:rsidRPr="006C061E">
        <w:rPr>
          <w:rFonts w:ascii="Arial" w:eastAsia="Tahoma" w:hAnsi="Arial" w:cs="Arial"/>
          <w:sz w:val="24"/>
          <w:szCs w:val="24"/>
        </w:rPr>
        <w:t>no</w:t>
      </w:r>
      <w:r w:rsidRPr="006C061E">
        <w:rPr>
          <w:rFonts w:ascii="Arial" w:eastAsia="Tahoma" w:hAnsi="Arial" w:cs="Arial"/>
          <w:spacing w:val="17"/>
          <w:sz w:val="24"/>
          <w:szCs w:val="24"/>
        </w:rPr>
        <w:t xml:space="preserve"> </w:t>
      </w:r>
      <w:r w:rsidRPr="006C061E">
        <w:rPr>
          <w:rFonts w:ascii="Arial" w:eastAsia="Tahoma" w:hAnsi="Arial" w:cs="Arial"/>
          <w:sz w:val="24"/>
          <w:szCs w:val="24"/>
        </w:rPr>
        <w:t>Edital</w:t>
      </w:r>
      <w:r w:rsidRPr="006C061E">
        <w:rPr>
          <w:rFonts w:ascii="Arial" w:eastAsia="Tahoma" w:hAnsi="Arial" w:cs="Arial"/>
          <w:spacing w:val="18"/>
          <w:sz w:val="24"/>
          <w:szCs w:val="24"/>
        </w:rPr>
        <w:t xml:space="preserve"> </w:t>
      </w:r>
      <w:r w:rsidRPr="006C061E">
        <w:rPr>
          <w:rFonts w:ascii="Arial" w:eastAsia="Tahoma" w:hAnsi="Arial" w:cs="Arial"/>
          <w:sz w:val="24"/>
          <w:szCs w:val="24"/>
        </w:rPr>
        <w:t>de</w:t>
      </w:r>
      <w:r w:rsidRPr="006C061E">
        <w:rPr>
          <w:rFonts w:ascii="Arial" w:eastAsia="Tahoma" w:hAnsi="Arial" w:cs="Arial"/>
          <w:spacing w:val="19"/>
          <w:sz w:val="24"/>
          <w:szCs w:val="24"/>
        </w:rPr>
        <w:t xml:space="preserve"> </w:t>
      </w:r>
      <w:r w:rsidRPr="006C061E">
        <w:rPr>
          <w:rFonts w:ascii="Arial" w:eastAsia="Tahoma" w:hAnsi="Arial" w:cs="Arial"/>
          <w:sz w:val="24"/>
          <w:szCs w:val="24"/>
        </w:rPr>
        <w:t>Licitação</w:t>
      </w:r>
      <w:r w:rsidRPr="006C061E">
        <w:rPr>
          <w:rFonts w:ascii="Arial" w:eastAsia="Tahoma" w:hAnsi="Arial" w:cs="Arial"/>
          <w:spacing w:val="17"/>
          <w:sz w:val="24"/>
          <w:szCs w:val="24"/>
        </w:rPr>
        <w:t xml:space="preserve"> </w:t>
      </w:r>
      <w:r w:rsidRPr="006C061E">
        <w:rPr>
          <w:rFonts w:ascii="Arial" w:eastAsia="Tahoma" w:hAnsi="Arial" w:cs="Arial"/>
          <w:sz w:val="24"/>
          <w:szCs w:val="24"/>
        </w:rPr>
        <w:t xml:space="preserve">do </w:t>
      </w:r>
      <w:r w:rsidRPr="006C061E">
        <w:rPr>
          <w:rFonts w:ascii="Arial" w:eastAsia="Tahoma" w:hAnsi="Arial" w:cs="Arial"/>
          <w:b/>
          <w:color w:val="FF0000"/>
          <w:sz w:val="24"/>
          <w:szCs w:val="24"/>
        </w:rPr>
        <w:t>PREGÃO ELETRÔNICO N. XX/202</w:t>
      </w:r>
      <w:r w:rsidR="00580924" w:rsidRPr="006C061E">
        <w:rPr>
          <w:rFonts w:ascii="Arial" w:eastAsia="Tahoma" w:hAnsi="Arial" w:cs="Arial"/>
          <w:b/>
          <w:color w:val="FF0000"/>
          <w:sz w:val="24"/>
          <w:szCs w:val="24"/>
        </w:rPr>
        <w:t>5</w:t>
      </w:r>
      <w:r w:rsidRPr="006C061E">
        <w:rPr>
          <w:rFonts w:ascii="Arial" w:eastAsia="Tahoma" w:hAnsi="Arial" w:cs="Arial"/>
          <w:sz w:val="24"/>
          <w:szCs w:val="24"/>
        </w:rPr>
        <w:t>, DECLARA,</w:t>
      </w:r>
      <w:r w:rsidRPr="006C061E">
        <w:rPr>
          <w:rFonts w:ascii="Arial" w:eastAsia="Tahoma" w:hAnsi="Arial" w:cs="Arial"/>
          <w:spacing w:val="1"/>
          <w:sz w:val="24"/>
          <w:szCs w:val="24"/>
        </w:rPr>
        <w:t xml:space="preserve"> </w:t>
      </w:r>
      <w:r w:rsidRPr="006C061E">
        <w:rPr>
          <w:rFonts w:ascii="Arial" w:eastAsia="Tahoma" w:hAnsi="Arial" w:cs="Arial"/>
          <w:sz w:val="24"/>
          <w:szCs w:val="24"/>
        </w:rPr>
        <w:t>sob</w:t>
      </w:r>
      <w:r w:rsidRPr="006C061E">
        <w:rPr>
          <w:rFonts w:ascii="Arial" w:eastAsia="Tahoma" w:hAnsi="Arial" w:cs="Arial"/>
          <w:spacing w:val="1"/>
          <w:sz w:val="24"/>
          <w:szCs w:val="24"/>
        </w:rPr>
        <w:t xml:space="preserve"> </w:t>
      </w:r>
      <w:r w:rsidRPr="006C061E">
        <w:rPr>
          <w:rFonts w:ascii="Arial" w:eastAsia="Tahoma" w:hAnsi="Arial" w:cs="Arial"/>
          <w:sz w:val="24"/>
          <w:szCs w:val="24"/>
        </w:rPr>
        <w:t>pena</w:t>
      </w:r>
      <w:r w:rsidRPr="006C061E">
        <w:rPr>
          <w:rFonts w:ascii="Arial" w:eastAsia="Tahoma" w:hAnsi="Arial" w:cs="Arial"/>
          <w:spacing w:val="1"/>
          <w:sz w:val="24"/>
          <w:szCs w:val="24"/>
        </w:rPr>
        <w:t xml:space="preserve"> </w:t>
      </w:r>
      <w:r w:rsidRPr="006C061E">
        <w:rPr>
          <w:rFonts w:ascii="Arial" w:eastAsia="Tahoma" w:hAnsi="Arial" w:cs="Arial"/>
          <w:sz w:val="24"/>
          <w:szCs w:val="24"/>
        </w:rPr>
        <w:t>da</w:t>
      </w:r>
      <w:r w:rsidRPr="006C061E">
        <w:rPr>
          <w:rFonts w:ascii="Arial" w:eastAsia="Tahoma" w:hAnsi="Arial" w:cs="Arial"/>
          <w:spacing w:val="1"/>
          <w:sz w:val="24"/>
          <w:szCs w:val="24"/>
        </w:rPr>
        <w:t xml:space="preserve"> </w:t>
      </w:r>
      <w:r w:rsidRPr="006C061E">
        <w:rPr>
          <w:rFonts w:ascii="Arial" w:eastAsia="Tahoma" w:hAnsi="Arial" w:cs="Arial"/>
          <w:sz w:val="24"/>
          <w:szCs w:val="24"/>
        </w:rPr>
        <w:t>Lei,</w:t>
      </w:r>
      <w:r w:rsidRPr="006C061E">
        <w:rPr>
          <w:rFonts w:ascii="Arial" w:eastAsia="Tahoma" w:hAnsi="Arial" w:cs="Arial"/>
          <w:spacing w:val="1"/>
          <w:sz w:val="24"/>
          <w:szCs w:val="24"/>
        </w:rPr>
        <w:t xml:space="preserve"> </w:t>
      </w:r>
      <w:r w:rsidRPr="006C061E">
        <w:rPr>
          <w:rFonts w:ascii="Arial" w:eastAsia="Tahoma" w:hAnsi="Arial" w:cs="Arial"/>
          <w:sz w:val="24"/>
          <w:szCs w:val="24"/>
        </w:rPr>
        <w:t>que</w:t>
      </w:r>
      <w:r w:rsidRPr="006C061E">
        <w:rPr>
          <w:rFonts w:ascii="Arial" w:eastAsia="Tahoma" w:hAnsi="Arial" w:cs="Arial"/>
          <w:spacing w:val="1"/>
          <w:sz w:val="24"/>
          <w:szCs w:val="24"/>
        </w:rPr>
        <w:t xml:space="preserve"> cumpre </w:t>
      </w:r>
      <w:r w:rsidRPr="006C061E">
        <w:rPr>
          <w:rFonts w:ascii="Arial" w:eastAsia="Tahoma" w:hAnsi="Arial" w:cs="Arial"/>
          <w:sz w:val="24"/>
          <w:szCs w:val="24"/>
        </w:rPr>
        <w:t>plenamente</w:t>
      </w:r>
      <w:r w:rsidRPr="006C061E">
        <w:rPr>
          <w:rFonts w:ascii="Arial" w:eastAsia="Tahoma" w:hAnsi="Arial" w:cs="Arial"/>
          <w:spacing w:val="61"/>
          <w:sz w:val="24"/>
          <w:szCs w:val="24"/>
        </w:rPr>
        <w:t xml:space="preserve"> </w:t>
      </w:r>
      <w:r w:rsidRPr="006C061E">
        <w:rPr>
          <w:rFonts w:ascii="Arial" w:eastAsia="Tahoma" w:hAnsi="Arial" w:cs="Arial"/>
          <w:sz w:val="24"/>
          <w:szCs w:val="24"/>
        </w:rPr>
        <w:t xml:space="preserve">os </w:t>
      </w:r>
      <w:r w:rsidRPr="006C061E">
        <w:rPr>
          <w:rFonts w:ascii="Arial" w:eastAsia="Tahoma" w:hAnsi="Arial" w:cs="Arial"/>
          <w:spacing w:val="-57"/>
          <w:sz w:val="24"/>
          <w:szCs w:val="24"/>
        </w:rPr>
        <w:t xml:space="preserve">   </w:t>
      </w:r>
      <w:r w:rsidRPr="006C061E">
        <w:rPr>
          <w:rFonts w:ascii="Arial" w:eastAsia="Tahoma" w:hAnsi="Arial" w:cs="Arial"/>
          <w:sz w:val="24"/>
          <w:szCs w:val="24"/>
        </w:rPr>
        <w:t>requisitos de habilitação</w:t>
      </w:r>
      <w:r w:rsidRPr="006C061E">
        <w:rPr>
          <w:rFonts w:ascii="Arial" w:eastAsia="Tahoma" w:hAnsi="Arial" w:cs="Arial"/>
          <w:spacing w:val="60"/>
          <w:sz w:val="24"/>
          <w:szCs w:val="24"/>
        </w:rPr>
        <w:t xml:space="preserve"> </w:t>
      </w:r>
      <w:r w:rsidRPr="006C061E">
        <w:rPr>
          <w:rFonts w:ascii="Arial" w:eastAsia="Tahoma" w:hAnsi="Arial" w:cs="Arial"/>
          <w:sz w:val="24"/>
          <w:szCs w:val="24"/>
        </w:rPr>
        <w:t xml:space="preserve">estabelecidos no edital do </w:t>
      </w:r>
      <w:r w:rsidRPr="006C061E">
        <w:rPr>
          <w:rFonts w:ascii="Arial" w:eastAsia="Tahoma" w:hAnsi="Arial" w:cs="Arial"/>
          <w:b/>
          <w:color w:val="FF0000"/>
          <w:sz w:val="24"/>
          <w:szCs w:val="24"/>
        </w:rPr>
        <w:t>PREGÃO ELETRÔNICO N. XX/202</w:t>
      </w:r>
      <w:r w:rsidR="00580924" w:rsidRPr="006C061E">
        <w:rPr>
          <w:rFonts w:ascii="Arial" w:eastAsia="Tahoma" w:hAnsi="Arial" w:cs="Arial"/>
          <w:b/>
          <w:color w:val="FF0000"/>
          <w:sz w:val="24"/>
          <w:szCs w:val="24"/>
        </w:rPr>
        <w:t>5</w:t>
      </w:r>
      <w:r w:rsidRPr="006C061E">
        <w:rPr>
          <w:rFonts w:ascii="Arial" w:eastAsia="Tahoma" w:hAnsi="Arial" w:cs="Arial"/>
          <w:sz w:val="24"/>
          <w:szCs w:val="24"/>
        </w:rPr>
        <w:t>,</w:t>
      </w:r>
      <w:r w:rsidRPr="006C061E">
        <w:rPr>
          <w:rFonts w:ascii="Arial" w:eastAsia="Tahoma" w:hAnsi="Arial" w:cs="Arial"/>
          <w:spacing w:val="-1"/>
          <w:sz w:val="24"/>
          <w:szCs w:val="24"/>
        </w:rPr>
        <w:t xml:space="preserve"> </w:t>
      </w:r>
      <w:r w:rsidRPr="006C061E">
        <w:rPr>
          <w:rFonts w:ascii="Arial" w:eastAsia="Tahoma" w:hAnsi="Arial" w:cs="Arial"/>
          <w:sz w:val="24"/>
          <w:szCs w:val="24"/>
        </w:rPr>
        <w:t>ciente da</w:t>
      </w:r>
      <w:r w:rsidRPr="006C061E">
        <w:rPr>
          <w:rFonts w:ascii="Arial" w:eastAsia="Tahoma" w:hAnsi="Arial" w:cs="Arial"/>
          <w:spacing w:val="-2"/>
          <w:sz w:val="24"/>
          <w:szCs w:val="24"/>
        </w:rPr>
        <w:t xml:space="preserve"> </w:t>
      </w:r>
      <w:r w:rsidRPr="006C061E">
        <w:rPr>
          <w:rFonts w:ascii="Arial" w:eastAsia="Tahoma" w:hAnsi="Arial" w:cs="Arial"/>
          <w:sz w:val="24"/>
          <w:szCs w:val="24"/>
        </w:rPr>
        <w:t>obrigatoriedade</w:t>
      </w:r>
      <w:r w:rsidRPr="006C061E">
        <w:rPr>
          <w:rFonts w:ascii="Arial" w:eastAsia="Tahoma" w:hAnsi="Arial" w:cs="Arial"/>
          <w:spacing w:val="-1"/>
          <w:sz w:val="24"/>
          <w:szCs w:val="24"/>
        </w:rPr>
        <w:t xml:space="preserve"> </w:t>
      </w:r>
      <w:r w:rsidRPr="006C061E">
        <w:rPr>
          <w:rFonts w:ascii="Arial" w:eastAsia="Tahoma" w:hAnsi="Arial" w:cs="Arial"/>
          <w:sz w:val="24"/>
          <w:szCs w:val="24"/>
        </w:rPr>
        <w:t>de</w:t>
      </w:r>
      <w:r w:rsidRPr="006C061E">
        <w:rPr>
          <w:rFonts w:ascii="Arial" w:eastAsia="Tahoma" w:hAnsi="Arial" w:cs="Arial"/>
          <w:spacing w:val="-1"/>
          <w:sz w:val="24"/>
          <w:szCs w:val="24"/>
        </w:rPr>
        <w:t xml:space="preserve"> </w:t>
      </w:r>
      <w:r w:rsidRPr="006C061E">
        <w:rPr>
          <w:rFonts w:ascii="Arial" w:eastAsia="Tahoma" w:hAnsi="Arial" w:cs="Arial"/>
          <w:sz w:val="24"/>
          <w:szCs w:val="24"/>
        </w:rPr>
        <w:t>declarar ocorrências posteriores.</w:t>
      </w:r>
    </w:p>
    <w:p w14:paraId="2BF6FEE6" w14:textId="77777777" w:rsidR="007D0236" w:rsidRPr="006C061E" w:rsidRDefault="007D0236">
      <w:pPr>
        <w:spacing w:before="120" w:after="0" w:line="240" w:lineRule="auto"/>
        <w:rPr>
          <w:rFonts w:ascii="Arial" w:eastAsia="Tahoma" w:hAnsi="Arial" w:cs="Arial"/>
          <w:sz w:val="24"/>
          <w:szCs w:val="24"/>
        </w:rPr>
      </w:pPr>
    </w:p>
    <w:p w14:paraId="3D9D7A66" w14:textId="77777777" w:rsidR="007D0236" w:rsidRPr="006C061E" w:rsidRDefault="00CD1BE1">
      <w:pPr>
        <w:spacing w:before="120" w:after="0" w:line="240" w:lineRule="auto"/>
        <w:jc w:val="right"/>
        <w:rPr>
          <w:rFonts w:ascii="Arial" w:eastAsia="Tahoma" w:hAnsi="Arial" w:cs="Arial"/>
          <w:b/>
          <w:sz w:val="24"/>
          <w:szCs w:val="24"/>
        </w:rPr>
      </w:pPr>
      <w:r w:rsidRPr="006C061E">
        <w:rPr>
          <w:rFonts w:ascii="Arial" w:eastAsia="Tahoma" w:hAnsi="Arial" w:cs="Arial"/>
          <w:b/>
          <w:sz w:val="24"/>
          <w:szCs w:val="24"/>
        </w:rPr>
        <w:t>Local</w:t>
      </w:r>
      <w:r w:rsidRPr="006C061E">
        <w:rPr>
          <w:rFonts w:ascii="Arial" w:eastAsia="Tahoma" w:hAnsi="Arial" w:cs="Arial"/>
          <w:b/>
          <w:spacing w:val="-2"/>
          <w:sz w:val="24"/>
          <w:szCs w:val="24"/>
        </w:rPr>
        <w:t xml:space="preserve"> </w:t>
      </w:r>
      <w:r w:rsidRPr="006C061E">
        <w:rPr>
          <w:rFonts w:ascii="Arial" w:eastAsia="Tahoma" w:hAnsi="Arial" w:cs="Arial"/>
          <w:b/>
          <w:sz w:val="24"/>
          <w:szCs w:val="24"/>
        </w:rPr>
        <w:t>e</w:t>
      </w:r>
      <w:r w:rsidRPr="006C061E">
        <w:rPr>
          <w:rFonts w:ascii="Arial" w:eastAsia="Tahoma" w:hAnsi="Arial" w:cs="Arial"/>
          <w:b/>
          <w:spacing w:val="-1"/>
          <w:sz w:val="24"/>
          <w:szCs w:val="24"/>
        </w:rPr>
        <w:t xml:space="preserve"> </w:t>
      </w:r>
      <w:r w:rsidRPr="006C061E">
        <w:rPr>
          <w:rFonts w:ascii="Arial" w:eastAsia="Tahoma" w:hAnsi="Arial" w:cs="Arial"/>
          <w:b/>
          <w:sz w:val="24"/>
          <w:szCs w:val="24"/>
        </w:rPr>
        <w:t>data.</w:t>
      </w:r>
    </w:p>
    <w:p w14:paraId="5D6D6169" w14:textId="77777777" w:rsidR="007D0236" w:rsidRPr="006C061E" w:rsidRDefault="007D0236">
      <w:pPr>
        <w:keepLines/>
        <w:tabs>
          <w:tab w:val="left" w:pos="4860"/>
        </w:tabs>
        <w:spacing w:before="120" w:after="0" w:line="240" w:lineRule="auto"/>
        <w:jc w:val="right"/>
        <w:rPr>
          <w:rFonts w:ascii="Arial" w:eastAsia="Tahoma" w:hAnsi="Arial" w:cs="Arial"/>
          <w:sz w:val="24"/>
          <w:szCs w:val="24"/>
        </w:rPr>
      </w:pPr>
    </w:p>
    <w:p w14:paraId="483EE87D" w14:textId="77777777" w:rsidR="007D0236" w:rsidRPr="006C061E" w:rsidRDefault="00CD1BE1">
      <w:pPr>
        <w:tabs>
          <w:tab w:val="left" w:pos="709"/>
          <w:tab w:val="left" w:pos="9355"/>
        </w:tabs>
        <w:spacing w:before="120" w:after="0" w:line="240" w:lineRule="auto"/>
        <w:jc w:val="center"/>
        <w:rPr>
          <w:rFonts w:ascii="Arial" w:eastAsia="Tahoma" w:hAnsi="Arial" w:cs="Arial"/>
          <w:b/>
          <w:sz w:val="24"/>
          <w:szCs w:val="24"/>
        </w:rPr>
      </w:pPr>
      <w:r w:rsidRPr="006C061E">
        <w:rPr>
          <w:rFonts w:ascii="Arial" w:eastAsia="Tahoma" w:hAnsi="Arial" w:cs="Arial"/>
          <w:b/>
          <w:sz w:val="24"/>
          <w:szCs w:val="24"/>
        </w:rPr>
        <w:t>F</w:t>
      </w:r>
      <w:r w:rsidRPr="006C061E">
        <w:rPr>
          <w:rFonts w:ascii="Arial" w:eastAsia="Tahoma" w:hAnsi="Arial" w:cs="Arial"/>
          <w:b/>
          <w:spacing w:val="1"/>
          <w:sz w:val="24"/>
          <w:szCs w:val="24"/>
        </w:rPr>
        <w:t>I</w:t>
      </w:r>
      <w:r w:rsidRPr="006C061E">
        <w:rPr>
          <w:rFonts w:ascii="Arial" w:eastAsia="Tahoma" w:hAnsi="Arial" w:cs="Arial"/>
          <w:b/>
          <w:sz w:val="24"/>
          <w:szCs w:val="24"/>
        </w:rPr>
        <w:t>R</w:t>
      </w:r>
      <w:r w:rsidRPr="006C061E">
        <w:rPr>
          <w:rFonts w:ascii="Arial" w:eastAsia="Tahoma" w:hAnsi="Arial" w:cs="Arial"/>
          <w:b/>
          <w:spacing w:val="-1"/>
          <w:sz w:val="24"/>
          <w:szCs w:val="24"/>
        </w:rPr>
        <w:t>M</w:t>
      </w:r>
      <w:r w:rsidRPr="006C061E">
        <w:rPr>
          <w:rFonts w:ascii="Arial" w:eastAsia="Tahoma" w:hAnsi="Arial" w:cs="Arial"/>
          <w:b/>
          <w:sz w:val="24"/>
          <w:szCs w:val="24"/>
        </w:rPr>
        <w:t xml:space="preserve">A </w:t>
      </w:r>
      <w:r w:rsidRPr="006C061E">
        <w:rPr>
          <w:rFonts w:ascii="Arial" w:eastAsia="Tahoma" w:hAnsi="Arial" w:cs="Arial"/>
          <w:b/>
          <w:spacing w:val="1"/>
          <w:sz w:val="24"/>
          <w:szCs w:val="24"/>
        </w:rPr>
        <w:t>LI</w:t>
      </w:r>
      <w:r w:rsidRPr="006C061E">
        <w:rPr>
          <w:rFonts w:ascii="Arial" w:eastAsia="Tahoma" w:hAnsi="Arial" w:cs="Arial"/>
          <w:b/>
          <w:sz w:val="24"/>
          <w:szCs w:val="24"/>
        </w:rPr>
        <w:t>C</w:t>
      </w:r>
      <w:r w:rsidRPr="006C061E">
        <w:rPr>
          <w:rFonts w:ascii="Arial" w:eastAsia="Tahoma" w:hAnsi="Arial" w:cs="Arial"/>
          <w:b/>
          <w:spacing w:val="-2"/>
          <w:sz w:val="24"/>
          <w:szCs w:val="24"/>
        </w:rPr>
        <w:t>I</w:t>
      </w:r>
      <w:r w:rsidRPr="006C061E">
        <w:rPr>
          <w:rFonts w:ascii="Arial" w:eastAsia="Tahoma" w:hAnsi="Arial" w:cs="Arial"/>
          <w:b/>
          <w:spacing w:val="2"/>
          <w:sz w:val="24"/>
          <w:szCs w:val="24"/>
        </w:rPr>
        <w:t>T</w:t>
      </w:r>
      <w:r w:rsidRPr="006C061E">
        <w:rPr>
          <w:rFonts w:ascii="Arial" w:eastAsia="Tahoma" w:hAnsi="Arial" w:cs="Arial"/>
          <w:b/>
          <w:spacing w:val="1"/>
          <w:sz w:val="24"/>
          <w:szCs w:val="24"/>
        </w:rPr>
        <w:t>A</w:t>
      </w:r>
      <w:r w:rsidRPr="006C061E">
        <w:rPr>
          <w:rFonts w:ascii="Arial" w:eastAsia="Tahoma" w:hAnsi="Arial" w:cs="Arial"/>
          <w:b/>
          <w:spacing w:val="-3"/>
          <w:sz w:val="24"/>
          <w:szCs w:val="24"/>
        </w:rPr>
        <w:t>N</w:t>
      </w:r>
      <w:r w:rsidRPr="006C061E">
        <w:rPr>
          <w:rFonts w:ascii="Arial" w:eastAsia="Tahoma" w:hAnsi="Arial" w:cs="Arial"/>
          <w:b/>
          <w:spacing w:val="2"/>
          <w:sz w:val="24"/>
          <w:szCs w:val="24"/>
        </w:rPr>
        <w:t>T</w:t>
      </w:r>
      <w:r w:rsidRPr="006C061E">
        <w:rPr>
          <w:rFonts w:ascii="Arial" w:eastAsia="Tahoma" w:hAnsi="Arial" w:cs="Arial"/>
          <w:b/>
          <w:spacing w:val="1"/>
          <w:sz w:val="24"/>
          <w:szCs w:val="24"/>
        </w:rPr>
        <w:t>E/</w:t>
      </w:r>
      <w:r w:rsidRPr="006C061E">
        <w:rPr>
          <w:rFonts w:ascii="Arial" w:eastAsia="Tahoma" w:hAnsi="Arial" w:cs="Arial"/>
          <w:b/>
          <w:sz w:val="24"/>
          <w:szCs w:val="24"/>
        </w:rPr>
        <w:t>C</w:t>
      </w:r>
      <w:r w:rsidRPr="006C061E">
        <w:rPr>
          <w:rFonts w:ascii="Arial" w:eastAsia="Tahoma" w:hAnsi="Arial" w:cs="Arial"/>
          <w:b/>
          <w:spacing w:val="-3"/>
          <w:sz w:val="24"/>
          <w:szCs w:val="24"/>
        </w:rPr>
        <w:t>N</w:t>
      </w:r>
      <w:r w:rsidRPr="006C061E">
        <w:rPr>
          <w:rFonts w:ascii="Arial" w:eastAsia="Tahoma" w:hAnsi="Arial" w:cs="Arial"/>
          <w:b/>
          <w:spacing w:val="1"/>
          <w:sz w:val="24"/>
          <w:szCs w:val="24"/>
        </w:rPr>
        <w:t>P</w:t>
      </w:r>
      <w:r w:rsidRPr="006C061E">
        <w:rPr>
          <w:rFonts w:ascii="Arial" w:eastAsia="Tahoma" w:hAnsi="Arial" w:cs="Arial"/>
          <w:b/>
          <w:sz w:val="24"/>
          <w:szCs w:val="24"/>
        </w:rPr>
        <w:t>J (MF)</w:t>
      </w:r>
    </w:p>
    <w:p w14:paraId="3069DA1A" w14:textId="77777777" w:rsidR="007D0236" w:rsidRPr="006C061E" w:rsidRDefault="00CD1BE1">
      <w:pPr>
        <w:tabs>
          <w:tab w:val="left" w:pos="9355"/>
        </w:tabs>
        <w:spacing w:before="120" w:after="0" w:line="240" w:lineRule="auto"/>
        <w:jc w:val="center"/>
        <w:rPr>
          <w:rFonts w:ascii="Arial" w:eastAsia="Tahoma" w:hAnsi="Arial" w:cs="Arial"/>
          <w:sz w:val="24"/>
          <w:szCs w:val="24"/>
        </w:rPr>
      </w:pPr>
      <w:r w:rsidRPr="006C061E">
        <w:rPr>
          <w:rFonts w:ascii="Arial" w:eastAsia="Tahoma" w:hAnsi="Arial" w:cs="Arial"/>
          <w:b/>
          <w:spacing w:val="1"/>
          <w:sz w:val="24"/>
          <w:szCs w:val="24"/>
        </w:rPr>
        <w:t>ASSI</w:t>
      </w:r>
      <w:r w:rsidRPr="006C061E">
        <w:rPr>
          <w:rFonts w:ascii="Arial" w:eastAsia="Tahoma" w:hAnsi="Arial" w:cs="Arial"/>
          <w:b/>
          <w:sz w:val="24"/>
          <w:szCs w:val="24"/>
        </w:rPr>
        <w:t>N</w:t>
      </w:r>
      <w:r w:rsidRPr="006C061E">
        <w:rPr>
          <w:rFonts w:ascii="Arial" w:eastAsia="Tahoma" w:hAnsi="Arial" w:cs="Arial"/>
          <w:b/>
          <w:spacing w:val="-2"/>
          <w:sz w:val="24"/>
          <w:szCs w:val="24"/>
        </w:rPr>
        <w:t>A</w:t>
      </w:r>
      <w:r w:rsidRPr="006C061E">
        <w:rPr>
          <w:rFonts w:ascii="Arial" w:eastAsia="Tahoma" w:hAnsi="Arial" w:cs="Arial"/>
          <w:b/>
          <w:spacing w:val="2"/>
          <w:sz w:val="24"/>
          <w:szCs w:val="24"/>
        </w:rPr>
        <w:t>T</w:t>
      </w:r>
      <w:r w:rsidRPr="006C061E">
        <w:rPr>
          <w:rFonts w:ascii="Arial" w:eastAsia="Tahoma" w:hAnsi="Arial" w:cs="Arial"/>
          <w:b/>
          <w:sz w:val="24"/>
          <w:szCs w:val="24"/>
        </w:rPr>
        <w:t>URA DO R</w:t>
      </w:r>
      <w:r w:rsidRPr="006C061E">
        <w:rPr>
          <w:rFonts w:ascii="Arial" w:eastAsia="Tahoma" w:hAnsi="Arial" w:cs="Arial"/>
          <w:b/>
          <w:spacing w:val="-2"/>
          <w:sz w:val="24"/>
          <w:szCs w:val="24"/>
        </w:rPr>
        <w:t>E</w:t>
      </w:r>
      <w:r w:rsidRPr="006C061E">
        <w:rPr>
          <w:rFonts w:ascii="Arial" w:eastAsia="Tahoma" w:hAnsi="Arial" w:cs="Arial"/>
          <w:b/>
          <w:spacing w:val="1"/>
          <w:sz w:val="24"/>
          <w:szCs w:val="24"/>
        </w:rPr>
        <w:t>P</w:t>
      </w:r>
      <w:r w:rsidRPr="006C061E">
        <w:rPr>
          <w:rFonts w:ascii="Arial" w:eastAsia="Tahoma" w:hAnsi="Arial" w:cs="Arial"/>
          <w:b/>
          <w:sz w:val="24"/>
          <w:szCs w:val="24"/>
        </w:rPr>
        <w:t>R</w:t>
      </w:r>
      <w:r w:rsidRPr="006C061E">
        <w:rPr>
          <w:rFonts w:ascii="Arial" w:eastAsia="Tahoma" w:hAnsi="Arial" w:cs="Arial"/>
          <w:b/>
          <w:spacing w:val="1"/>
          <w:sz w:val="24"/>
          <w:szCs w:val="24"/>
        </w:rPr>
        <w:t>ESE</w:t>
      </w:r>
      <w:r w:rsidRPr="006C061E">
        <w:rPr>
          <w:rFonts w:ascii="Arial" w:eastAsia="Tahoma" w:hAnsi="Arial" w:cs="Arial"/>
          <w:b/>
          <w:spacing w:val="-3"/>
          <w:sz w:val="24"/>
          <w:szCs w:val="24"/>
        </w:rPr>
        <w:t>N</w:t>
      </w:r>
      <w:r w:rsidRPr="006C061E">
        <w:rPr>
          <w:rFonts w:ascii="Arial" w:eastAsia="Tahoma" w:hAnsi="Arial" w:cs="Arial"/>
          <w:b/>
          <w:spacing w:val="2"/>
          <w:sz w:val="24"/>
          <w:szCs w:val="24"/>
        </w:rPr>
        <w:t>T</w:t>
      </w:r>
      <w:r w:rsidRPr="006C061E">
        <w:rPr>
          <w:rFonts w:ascii="Arial" w:eastAsia="Tahoma" w:hAnsi="Arial" w:cs="Arial"/>
          <w:b/>
          <w:spacing w:val="1"/>
          <w:sz w:val="24"/>
          <w:szCs w:val="24"/>
        </w:rPr>
        <w:t>A</w:t>
      </w:r>
      <w:r w:rsidRPr="006C061E">
        <w:rPr>
          <w:rFonts w:ascii="Arial" w:eastAsia="Tahoma" w:hAnsi="Arial" w:cs="Arial"/>
          <w:b/>
          <w:spacing w:val="-3"/>
          <w:sz w:val="24"/>
          <w:szCs w:val="24"/>
        </w:rPr>
        <w:t>N</w:t>
      </w:r>
      <w:r w:rsidRPr="006C061E">
        <w:rPr>
          <w:rFonts w:ascii="Arial" w:eastAsia="Tahoma" w:hAnsi="Arial" w:cs="Arial"/>
          <w:b/>
          <w:spacing w:val="2"/>
          <w:sz w:val="24"/>
          <w:szCs w:val="24"/>
        </w:rPr>
        <w:t>T</w:t>
      </w:r>
      <w:r w:rsidRPr="006C061E">
        <w:rPr>
          <w:rFonts w:ascii="Arial" w:eastAsia="Tahoma" w:hAnsi="Arial" w:cs="Arial"/>
          <w:b/>
          <w:sz w:val="24"/>
          <w:szCs w:val="24"/>
        </w:rPr>
        <w:t xml:space="preserve">E </w:t>
      </w:r>
      <w:r w:rsidRPr="006C061E">
        <w:rPr>
          <w:rFonts w:ascii="Arial" w:eastAsia="Tahoma" w:hAnsi="Arial" w:cs="Arial"/>
          <w:b/>
          <w:spacing w:val="1"/>
          <w:sz w:val="24"/>
          <w:szCs w:val="24"/>
        </w:rPr>
        <w:t>LE</w:t>
      </w:r>
      <w:r w:rsidRPr="006C061E">
        <w:rPr>
          <w:rFonts w:ascii="Arial" w:eastAsia="Tahoma" w:hAnsi="Arial" w:cs="Arial"/>
          <w:b/>
          <w:spacing w:val="-2"/>
          <w:sz w:val="24"/>
          <w:szCs w:val="24"/>
        </w:rPr>
        <w:t>G</w:t>
      </w:r>
      <w:r w:rsidRPr="006C061E">
        <w:rPr>
          <w:rFonts w:ascii="Arial" w:eastAsia="Tahoma" w:hAnsi="Arial" w:cs="Arial"/>
          <w:b/>
          <w:spacing w:val="1"/>
          <w:sz w:val="24"/>
          <w:szCs w:val="24"/>
        </w:rPr>
        <w:t>A</w:t>
      </w:r>
      <w:r w:rsidRPr="006C061E">
        <w:rPr>
          <w:rFonts w:ascii="Arial" w:eastAsia="Tahoma" w:hAnsi="Arial" w:cs="Arial"/>
          <w:b/>
          <w:sz w:val="24"/>
          <w:szCs w:val="24"/>
        </w:rPr>
        <w:t>L</w:t>
      </w:r>
    </w:p>
    <w:p w14:paraId="67E0F75A" w14:textId="77777777" w:rsidR="007D0236" w:rsidRPr="006C061E" w:rsidRDefault="00CD1BE1">
      <w:pPr>
        <w:spacing w:before="120" w:after="0" w:line="240" w:lineRule="auto"/>
        <w:jc w:val="center"/>
        <w:rPr>
          <w:rFonts w:ascii="Arial" w:eastAsia="Tahoma" w:hAnsi="Arial" w:cs="Arial"/>
          <w:sz w:val="24"/>
          <w:szCs w:val="24"/>
        </w:rPr>
      </w:pPr>
      <w:r w:rsidRPr="006C061E">
        <w:rPr>
          <w:rFonts w:ascii="Arial" w:eastAsia="Tahoma" w:hAnsi="Arial" w:cs="Arial"/>
          <w:sz w:val="24"/>
          <w:szCs w:val="24"/>
        </w:rPr>
        <w:t>(Nom</w:t>
      </w:r>
      <w:r w:rsidRPr="006C061E">
        <w:rPr>
          <w:rFonts w:ascii="Arial" w:eastAsia="Tahoma" w:hAnsi="Arial" w:cs="Arial"/>
          <w:spacing w:val="-1"/>
          <w:sz w:val="24"/>
          <w:szCs w:val="24"/>
        </w:rPr>
        <w:t>e</w:t>
      </w:r>
      <w:r w:rsidRPr="006C061E">
        <w:rPr>
          <w:rFonts w:ascii="Arial" w:eastAsia="Tahoma" w:hAnsi="Arial" w:cs="Arial"/>
          <w:sz w:val="24"/>
          <w:szCs w:val="24"/>
        </w:rPr>
        <w:t>, id</w:t>
      </w:r>
      <w:r w:rsidRPr="006C061E">
        <w:rPr>
          <w:rFonts w:ascii="Arial" w:eastAsia="Tahoma" w:hAnsi="Arial" w:cs="Arial"/>
          <w:spacing w:val="-1"/>
          <w:sz w:val="24"/>
          <w:szCs w:val="24"/>
        </w:rPr>
        <w:t>e</w:t>
      </w:r>
      <w:r w:rsidRPr="006C061E">
        <w:rPr>
          <w:rFonts w:ascii="Arial" w:eastAsia="Tahoma" w:hAnsi="Arial" w:cs="Arial"/>
          <w:sz w:val="24"/>
          <w:szCs w:val="24"/>
        </w:rPr>
        <w:t>ntid</w:t>
      </w:r>
      <w:r w:rsidRPr="006C061E">
        <w:rPr>
          <w:rFonts w:ascii="Arial" w:eastAsia="Tahoma" w:hAnsi="Arial" w:cs="Arial"/>
          <w:spacing w:val="-1"/>
          <w:sz w:val="24"/>
          <w:szCs w:val="24"/>
        </w:rPr>
        <w:t>a</w:t>
      </w:r>
      <w:r w:rsidRPr="006C061E">
        <w:rPr>
          <w:rFonts w:ascii="Arial" w:eastAsia="Tahoma" w:hAnsi="Arial" w:cs="Arial"/>
          <w:sz w:val="24"/>
          <w:szCs w:val="24"/>
        </w:rPr>
        <w:t>d</w:t>
      </w:r>
      <w:r w:rsidRPr="006C061E">
        <w:rPr>
          <w:rFonts w:ascii="Arial" w:eastAsia="Tahoma" w:hAnsi="Arial" w:cs="Arial"/>
          <w:spacing w:val="-1"/>
          <w:sz w:val="24"/>
          <w:szCs w:val="24"/>
        </w:rPr>
        <w:t>e</w:t>
      </w:r>
      <w:r w:rsidRPr="006C061E">
        <w:rPr>
          <w:rFonts w:ascii="Arial" w:eastAsia="Tahoma" w:hAnsi="Arial" w:cs="Arial"/>
          <w:sz w:val="24"/>
          <w:szCs w:val="24"/>
        </w:rPr>
        <w:t>,</w:t>
      </w:r>
      <w:r w:rsidRPr="006C061E">
        <w:rPr>
          <w:rFonts w:ascii="Arial" w:eastAsia="Tahoma" w:hAnsi="Arial" w:cs="Arial"/>
          <w:spacing w:val="-1"/>
          <w:sz w:val="24"/>
          <w:szCs w:val="24"/>
        </w:rPr>
        <w:t xml:space="preserve"> ca</w:t>
      </w:r>
      <w:r w:rsidRPr="006C061E">
        <w:rPr>
          <w:rFonts w:ascii="Arial" w:eastAsia="Tahoma" w:hAnsi="Arial" w:cs="Arial"/>
          <w:sz w:val="24"/>
          <w:szCs w:val="24"/>
        </w:rPr>
        <w:t>r</w:t>
      </w:r>
      <w:r w:rsidRPr="006C061E">
        <w:rPr>
          <w:rFonts w:ascii="Arial" w:eastAsia="Tahoma" w:hAnsi="Arial" w:cs="Arial"/>
          <w:spacing w:val="3"/>
          <w:sz w:val="24"/>
          <w:szCs w:val="24"/>
        </w:rPr>
        <w:t>i</w:t>
      </w:r>
      <w:r w:rsidRPr="006C061E">
        <w:rPr>
          <w:rFonts w:ascii="Arial" w:eastAsia="Tahoma" w:hAnsi="Arial" w:cs="Arial"/>
          <w:sz w:val="24"/>
          <w:szCs w:val="24"/>
        </w:rPr>
        <w:t>mbo e</w:t>
      </w:r>
      <w:r w:rsidRPr="006C061E">
        <w:rPr>
          <w:rFonts w:ascii="Arial" w:eastAsia="Tahoma" w:hAnsi="Arial" w:cs="Arial"/>
          <w:spacing w:val="-1"/>
          <w:sz w:val="24"/>
          <w:szCs w:val="24"/>
        </w:rPr>
        <w:t xml:space="preserve"> a</w:t>
      </w:r>
      <w:r w:rsidRPr="006C061E">
        <w:rPr>
          <w:rFonts w:ascii="Arial" w:eastAsia="Tahoma" w:hAnsi="Arial" w:cs="Arial"/>
          <w:sz w:val="24"/>
          <w:szCs w:val="24"/>
        </w:rPr>
        <w:t>ssin</w:t>
      </w:r>
      <w:r w:rsidRPr="006C061E">
        <w:rPr>
          <w:rFonts w:ascii="Arial" w:eastAsia="Tahoma" w:hAnsi="Arial" w:cs="Arial"/>
          <w:spacing w:val="-1"/>
          <w:sz w:val="24"/>
          <w:szCs w:val="24"/>
        </w:rPr>
        <w:t>a</w:t>
      </w:r>
      <w:r w:rsidRPr="006C061E">
        <w:rPr>
          <w:rFonts w:ascii="Arial" w:eastAsia="Tahoma" w:hAnsi="Arial" w:cs="Arial"/>
          <w:sz w:val="24"/>
          <w:szCs w:val="24"/>
        </w:rPr>
        <w:t>tu</w:t>
      </w:r>
      <w:r w:rsidRPr="006C061E">
        <w:rPr>
          <w:rFonts w:ascii="Arial" w:eastAsia="Tahoma" w:hAnsi="Arial" w:cs="Arial"/>
          <w:spacing w:val="-1"/>
          <w:sz w:val="24"/>
          <w:szCs w:val="24"/>
        </w:rPr>
        <w:t>r</w:t>
      </w:r>
      <w:r w:rsidRPr="006C061E">
        <w:rPr>
          <w:rFonts w:ascii="Arial" w:eastAsia="Tahoma" w:hAnsi="Arial" w:cs="Arial"/>
          <w:sz w:val="24"/>
          <w:szCs w:val="24"/>
        </w:rPr>
        <w:t xml:space="preserve">a do </w:t>
      </w:r>
      <w:r w:rsidRPr="006C061E">
        <w:rPr>
          <w:rFonts w:ascii="Arial" w:eastAsia="Tahoma" w:hAnsi="Arial" w:cs="Arial"/>
          <w:spacing w:val="-1"/>
          <w:sz w:val="24"/>
          <w:szCs w:val="24"/>
        </w:rPr>
        <w:t>re</w:t>
      </w:r>
      <w:r w:rsidRPr="006C061E">
        <w:rPr>
          <w:rFonts w:ascii="Arial" w:eastAsia="Tahoma" w:hAnsi="Arial" w:cs="Arial"/>
          <w:sz w:val="24"/>
          <w:szCs w:val="24"/>
        </w:rPr>
        <w:t>p</w:t>
      </w:r>
      <w:r w:rsidRPr="006C061E">
        <w:rPr>
          <w:rFonts w:ascii="Arial" w:eastAsia="Tahoma" w:hAnsi="Arial" w:cs="Arial"/>
          <w:spacing w:val="1"/>
          <w:sz w:val="24"/>
          <w:szCs w:val="24"/>
        </w:rPr>
        <w:t>r</w:t>
      </w:r>
      <w:r w:rsidRPr="006C061E">
        <w:rPr>
          <w:rFonts w:ascii="Arial" w:eastAsia="Tahoma" w:hAnsi="Arial" w:cs="Arial"/>
          <w:spacing w:val="-1"/>
          <w:sz w:val="24"/>
          <w:szCs w:val="24"/>
        </w:rPr>
        <w:t>e</w:t>
      </w:r>
      <w:r w:rsidRPr="006C061E">
        <w:rPr>
          <w:rFonts w:ascii="Arial" w:eastAsia="Tahoma" w:hAnsi="Arial" w:cs="Arial"/>
          <w:spacing w:val="2"/>
          <w:sz w:val="24"/>
          <w:szCs w:val="24"/>
        </w:rPr>
        <w:t>s</w:t>
      </w:r>
      <w:r w:rsidRPr="006C061E">
        <w:rPr>
          <w:rFonts w:ascii="Arial" w:eastAsia="Tahoma" w:hAnsi="Arial" w:cs="Arial"/>
          <w:spacing w:val="-1"/>
          <w:sz w:val="24"/>
          <w:szCs w:val="24"/>
        </w:rPr>
        <w:t>e</w:t>
      </w:r>
      <w:r w:rsidRPr="006C061E">
        <w:rPr>
          <w:rFonts w:ascii="Arial" w:eastAsia="Tahoma" w:hAnsi="Arial" w:cs="Arial"/>
          <w:sz w:val="24"/>
          <w:szCs w:val="24"/>
        </w:rPr>
        <w:t>nt</w:t>
      </w:r>
      <w:r w:rsidRPr="006C061E">
        <w:rPr>
          <w:rFonts w:ascii="Arial" w:eastAsia="Tahoma" w:hAnsi="Arial" w:cs="Arial"/>
          <w:spacing w:val="-1"/>
          <w:sz w:val="24"/>
          <w:szCs w:val="24"/>
        </w:rPr>
        <w:t>a</w:t>
      </w:r>
      <w:r w:rsidRPr="006C061E">
        <w:rPr>
          <w:rFonts w:ascii="Arial" w:eastAsia="Tahoma" w:hAnsi="Arial" w:cs="Arial"/>
          <w:sz w:val="24"/>
          <w:szCs w:val="24"/>
        </w:rPr>
        <w:t>nte l</w:t>
      </w:r>
      <w:r w:rsidRPr="006C061E">
        <w:rPr>
          <w:rFonts w:ascii="Arial" w:eastAsia="Tahoma" w:hAnsi="Arial" w:cs="Arial"/>
          <w:spacing w:val="1"/>
          <w:sz w:val="24"/>
          <w:szCs w:val="24"/>
        </w:rPr>
        <w:t>e</w:t>
      </w:r>
      <w:r w:rsidRPr="006C061E">
        <w:rPr>
          <w:rFonts w:ascii="Arial" w:eastAsia="Tahoma" w:hAnsi="Arial" w:cs="Arial"/>
          <w:spacing w:val="-2"/>
          <w:sz w:val="24"/>
          <w:szCs w:val="24"/>
        </w:rPr>
        <w:t>g</w:t>
      </w:r>
      <w:r w:rsidRPr="006C061E">
        <w:rPr>
          <w:rFonts w:ascii="Arial" w:eastAsia="Tahoma" w:hAnsi="Arial" w:cs="Arial"/>
          <w:spacing w:val="-1"/>
          <w:sz w:val="24"/>
          <w:szCs w:val="24"/>
        </w:rPr>
        <w:t>a</w:t>
      </w:r>
      <w:r w:rsidRPr="006C061E">
        <w:rPr>
          <w:rFonts w:ascii="Arial" w:eastAsia="Tahoma" w:hAnsi="Arial" w:cs="Arial"/>
          <w:sz w:val="24"/>
          <w:szCs w:val="24"/>
        </w:rPr>
        <w:t xml:space="preserve">l da </w:t>
      </w:r>
      <w:r w:rsidRPr="006C061E">
        <w:rPr>
          <w:rFonts w:ascii="Arial" w:eastAsia="Tahoma" w:hAnsi="Arial" w:cs="Arial"/>
          <w:spacing w:val="-1"/>
          <w:sz w:val="24"/>
          <w:szCs w:val="24"/>
        </w:rPr>
        <w:t>e</w:t>
      </w:r>
      <w:r w:rsidRPr="006C061E">
        <w:rPr>
          <w:rFonts w:ascii="Arial" w:eastAsia="Tahoma" w:hAnsi="Arial" w:cs="Arial"/>
          <w:sz w:val="24"/>
          <w:szCs w:val="24"/>
        </w:rPr>
        <w:t>mp</w:t>
      </w:r>
      <w:r w:rsidRPr="006C061E">
        <w:rPr>
          <w:rFonts w:ascii="Arial" w:eastAsia="Tahoma" w:hAnsi="Arial" w:cs="Arial"/>
          <w:spacing w:val="-1"/>
          <w:sz w:val="24"/>
          <w:szCs w:val="24"/>
        </w:rPr>
        <w:t>re</w:t>
      </w:r>
      <w:r w:rsidRPr="006C061E">
        <w:rPr>
          <w:rFonts w:ascii="Arial" w:eastAsia="Tahoma" w:hAnsi="Arial" w:cs="Arial"/>
          <w:spacing w:val="2"/>
          <w:sz w:val="24"/>
          <w:szCs w:val="24"/>
        </w:rPr>
        <w:t>s</w:t>
      </w:r>
      <w:r w:rsidRPr="006C061E">
        <w:rPr>
          <w:rFonts w:ascii="Arial" w:eastAsia="Tahoma" w:hAnsi="Arial" w:cs="Arial"/>
          <w:sz w:val="24"/>
          <w:szCs w:val="24"/>
        </w:rPr>
        <w:t>a)</w:t>
      </w:r>
    </w:p>
    <w:p w14:paraId="3C7E24B7" w14:textId="77777777" w:rsidR="007D0236" w:rsidRPr="006C061E" w:rsidRDefault="007D0236">
      <w:pPr>
        <w:spacing w:before="120" w:after="0" w:line="240" w:lineRule="auto"/>
        <w:rPr>
          <w:rFonts w:ascii="Arial" w:eastAsia="Tahoma" w:hAnsi="Arial" w:cs="Arial"/>
          <w:sz w:val="24"/>
          <w:szCs w:val="24"/>
        </w:rPr>
      </w:pPr>
    </w:p>
    <w:p w14:paraId="4E536555" w14:textId="77777777" w:rsidR="007D0236" w:rsidRPr="006C061E" w:rsidRDefault="007D0236">
      <w:pPr>
        <w:spacing w:before="120" w:after="0" w:line="240" w:lineRule="auto"/>
        <w:rPr>
          <w:rFonts w:ascii="Arial" w:eastAsia="Tahoma" w:hAnsi="Arial" w:cs="Arial"/>
          <w:sz w:val="24"/>
          <w:szCs w:val="24"/>
        </w:rPr>
      </w:pPr>
    </w:p>
    <w:p w14:paraId="70635A73" w14:textId="77777777" w:rsidR="007D0236" w:rsidRPr="006C061E" w:rsidRDefault="007D0236">
      <w:pPr>
        <w:spacing w:before="120" w:after="0" w:line="240" w:lineRule="auto"/>
        <w:rPr>
          <w:rFonts w:ascii="Arial" w:eastAsia="Tahoma" w:hAnsi="Arial" w:cs="Arial"/>
          <w:sz w:val="24"/>
          <w:szCs w:val="24"/>
        </w:rPr>
      </w:pPr>
    </w:p>
    <w:p w14:paraId="2E91CF2F" w14:textId="77777777" w:rsidR="007D0236" w:rsidRPr="006C061E" w:rsidRDefault="007D0236">
      <w:pPr>
        <w:spacing w:before="120" w:after="0" w:line="240" w:lineRule="auto"/>
        <w:rPr>
          <w:rFonts w:ascii="Arial" w:eastAsia="Tahoma" w:hAnsi="Arial" w:cs="Arial"/>
          <w:sz w:val="24"/>
          <w:szCs w:val="24"/>
        </w:rPr>
      </w:pPr>
    </w:p>
    <w:p w14:paraId="2AC61D03" w14:textId="77777777" w:rsidR="007D0236" w:rsidRPr="006C061E" w:rsidRDefault="007D0236">
      <w:pPr>
        <w:spacing w:before="120" w:after="0" w:line="240" w:lineRule="auto"/>
        <w:rPr>
          <w:rFonts w:ascii="Arial" w:eastAsia="Tahoma" w:hAnsi="Arial" w:cs="Arial"/>
          <w:sz w:val="24"/>
          <w:szCs w:val="24"/>
        </w:rPr>
      </w:pPr>
    </w:p>
    <w:p w14:paraId="0D53B4E4" w14:textId="77777777" w:rsidR="007D0236" w:rsidRPr="006C061E" w:rsidRDefault="007D0236">
      <w:pPr>
        <w:spacing w:before="120" w:after="0" w:line="240" w:lineRule="auto"/>
        <w:rPr>
          <w:rFonts w:ascii="Arial" w:eastAsia="Tahoma" w:hAnsi="Arial" w:cs="Arial"/>
          <w:sz w:val="24"/>
          <w:szCs w:val="24"/>
        </w:rPr>
      </w:pPr>
    </w:p>
    <w:p w14:paraId="5F4F362A" w14:textId="77777777" w:rsidR="007D0236" w:rsidRPr="006C061E" w:rsidRDefault="007D0236">
      <w:pPr>
        <w:spacing w:before="120" w:after="0" w:line="240" w:lineRule="auto"/>
        <w:rPr>
          <w:rFonts w:ascii="Arial" w:eastAsia="Tahoma" w:hAnsi="Arial" w:cs="Arial"/>
          <w:sz w:val="24"/>
          <w:szCs w:val="24"/>
        </w:rPr>
      </w:pPr>
    </w:p>
    <w:p w14:paraId="7CDDD0F5" w14:textId="77777777" w:rsidR="007D0236" w:rsidRPr="006C061E" w:rsidRDefault="007D0236">
      <w:pPr>
        <w:spacing w:before="120" w:after="0" w:line="240" w:lineRule="auto"/>
        <w:rPr>
          <w:rFonts w:ascii="Arial" w:eastAsia="Tahoma" w:hAnsi="Arial" w:cs="Arial"/>
          <w:sz w:val="24"/>
          <w:szCs w:val="24"/>
        </w:rPr>
      </w:pPr>
    </w:p>
    <w:p w14:paraId="64A62FD4" w14:textId="77777777" w:rsidR="007D0236" w:rsidRPr="006C061E" w:rsidRDefault="007D0236">
      <w:pPr>
        <w:spacing w:before="120" w:after="0" w:line="240" w:lineRule="auto"/>
        <w:rPr>
          <w:rFonts w:ascii="Arial" w:eastAsia="Tahoma" w:hAnsi="Arial" w:cs="Arial"/>
          <w:sz w:val="24"/>
          <w:szCs w:val="24"/>
        </w:rPr>
      </w:pPr>
    </w:p>
    <w:p w14:paraId="5685B659" w14:textId="77777777" w:rsidR="007D0236" w:rsidRPr="006C061E" w:rsidRDefault="007D0236">
      <w:pPr>
        <w:spacing w:before="120" w:after="0" w:line="240" w:lineRule="auto"/>
        <w:rPr>
          <w:rFonts w:ascii="Arial" w:eastAsia="Tahoma" w:hAnsi="Arial" w:cs="Arial"/>
          <w:sz w:val="24"/>
          <w:szCs w:val="24"/>
        </w:rPr>
      </w:pPr>
    </w:p>
    <w:p w14:paraId="62B16878" w14:textId="77777777" w:rsidR="007D0236" w:rsidRPr="006C061E" w:rsidRDefault="007D0236">
      <w:pPr>
        <w:spacing w:before="120" w:after="0" w:line="240" w:lineRule="auto"/>
        <w:rPr>
          <w:rFonts w:ascii="Arial" w:eastAsia="Tahoma" w:hAnsi="Arial" w:cs="Arial"/>
          <w:sz w:val="24"/>
          <w:szCs w:val="24"/>
        </w:rPr>
      </w:pPr>
    </w:p>
    <w:p w14:paraId="4B01B243" w14:textId="77777777" w:rsidR="007D0236" w:rsidRPr="006C061E" w:rsidRDefault="007D0236">
      <w:pPr>
        <w:spacing w:before="120" w:after="0" w:line="240" w:lineRule="auto"/>
        <w:rPr>
          <w:rFonts w:ascii="Arial" w:eastAsia="Tahoma" w:hAnsi="Arial" w:cs="Arial"/>
          <w:sz w:val="24"/>
          <w:szCs w:val="24"/>
        </w:rPr>
      </w:pPr>
    </w:p>
    <w:p w14:paraId="1B20990C" w14:textId="77777777" w:rsidR="007D0236" w:rsidRPr="006C061E" w:rsidRDefault="007D0236">
      <w:pPr>
        <w:spacing w:before="120" w:after="0" w:line="240" w:lineRule="auto"/>
        <w:rPr>
          <w:rFonts w:ascii="Arial" w:eastAsia="Tahoma" w:hAnsi="Arial" w:cs="Arial"/>
          <w:sz w:val="24"/>
          <w:szCs w:val="24"/>
        </w:rPr>
      </w:pPr>
    </w:p>
    <w:p w14:paraId="4C9C19A1" w14:textId="77777777" w:rsidR="007D0236" w:rsidRPr="006C061E" w:rsidRDefault="00CD1BE1">
      <w:pPr>
        <w:spacing w:before="120" w:after="0" w:line="240" w:lineRule="auto"/>
        <w:jc w:val="center"/>
        <w:rPr>
          <w:rFonts w:ascii="Arial" w:eastAsia="Tahoma" w:hAnsi="Arial" w:cs="Arial"/>
          <w:b/>
          <w:sz w:val="24"/>
          <w:szCs w:val="24"/>
        </w:rPr>
      </w:pPr>
      <w:r w:rsidRPr="006C061E">
        <w:rPr>
          <w:rFonts w:ascii="Arial" w:eastAsia="Tahoma" w:hAnsi="Arial" w:cs="Arial"/>
          <w:b/>
          <w:sz w:val="24"/>
          <w:szCs w:val="24"/>
        </w:rPr>
        <w:t>ANEXO VIII -</w:t>
      </w:r>
    </w:p>
    <w:p w14:paraId="1B901F24" w14:textId="77777777" w:rsidR="007D0236" w:rsidRPr="006C061E" w:rsidRDefault="00CD1BE1">
      <w:pPr>
        <w:spacing w:before="120" w:after="0" w:line="240" w:lineRule="auto"/>
        <w:jc w:val="center"/>
        <w:rPr>
          <w:rFonts w:ascii="Arial" w:eastAsia="Tahoma" w:hAnsi="Arial" w:cs="Arial"/>
          <w:b/>
          <w:sz w:val="24"/>
          <w:szCs w:val="24"/>
        </w:rPr>
      </w:pPr>
      <w:r w:rsidRPr="006C061E">
        <w:rPr>
          <w:rFonts w:ascii="Arial" w:eastAsia="Tahoma" w:hAnsi="Arial" w:cs="Arial"/>
          <w:b/>
          <w:sz w:val="24"/>
          <w:szCs w:val="24"/>
        </w:rPr>
        <w:t xml:space="preserve"> DECLARAÇÃO PORTE MICROEMPRESA/EMPRESA DE PEQUENO PORTE</w:t>
      </w:r>
    </w:p>
    <w:p w14:paraId="03075FE7" w14:textId="77777777" w:rsidR="007D0236" w:rsidRPr="006C061E" w:rsidRDefault="00CD1BE1">
      <w:pPr>
        <w:spacing w:before="120" w:after="0" w:line="240" w:lineRule="auto"/>
        <w:jc w:val="center"/>
        <w:rPr>
          <w:rFonts w:ascii="Arial" w:eastAsia="Tahoma" w:hAnsi="Arial" w:cs="Arial"/>
          <w:b/>
          <w:color w:val="FF0000"/>
          <w:sz w:val="24"/>
          <w:szCs w:val="24"/>
        </w:rPr>
      </w:pPr>
      <w:r w:rsidRPr="006C061E">
        <w:rPr>
          <w:rFonts w:ascii="Arial" w:eastAsia="Tahoma" w:hAnsi="Arial" w:cs="Arial"/>
          <w:b/>
          <w:color w:val="FF0000"/>
          <w:sz w:val="24"/>
          <w:szCs w:val="24"/>
        </w:rPr>
        <w:t>(MODELO</w:t>
      </w:r>
      <w:r w:rsidRPr="006C061E">
        <w:rPr>
          <w:rFonts w:ascii="Arial" w:eastAsia="Tahoma" w:hAnsi="Arial" w:cs="Arial"/>
          <w:b/>
          <w:color w:val="FF0000"/>
          <w:spacing w:val="-2"/>
          <w:sz w:val="24"/>
          <w:szCs w:val="24"/>
        </w:rPr>
        <w:t>)</w:t>
      </w:r>
    </w:p>
    <w:p w14:paraId="4CF6E0C2" w14:textId="77777777" w:rsidR="007D0236" w:rsidRPr="006C061E" w:rsidRDefault="00CD1BE1">
      <w:pPr>
        <w:spacing w:before="120" w:after="0" w:line="240" w:lineRule="auto"/>
        <w:rPr>
          <w:rFonts w:ascii="Arial" w:eastAsia="Tahoma" w:hAnsi="Arial" w:cs="Arial"/>
          <w:b/>
          <w:i/>
          <w:sz w:val="24"/>
          <w:szCs w:val="24"/>
          <w:u w:val="single"/>
        </w:rPr>
      </w:pPr>
      <w:r w:rsidRPr="006C061E">
        <w:rPr>
          <w:rFonts w:ascii="Arial" w:eastAsia="Tahoma" w:hAnsi="Arial" w:cs="Arial"/>
          <w:b/>
          <w:i/>
          <w:sz w:val="24"/>
          <w:szCs w:val="24"/>
          <w:u w:val="single"/>
        </w:rPr>
        <w:t>(Papel timbrado da empresa)</w:t>
      </w:r>
    </w:p>
    <w:p w14:paraId="36194307" w14:textId="77777777" w:rsidR="007D0236" w:rsidRPr="006C061E" w:rsidRDefault="00CD1BE1">
      <w:pPr>
        <w:spacing w:before="120" w:after="0" w:line="240" w:lineRule="auto"/>
        <w:rPr>
          <w:rFonts w:ascii="Arial" w:eastAsia="Tahoma" w:hAnsi="Arial" w:cs="Arial"/>
          <w:sz w:val="24"/>
          <w:szCs w:val="24"/>
        </w:rPr>
      </w:pPr>
      <w:r w:rsidRPr="006C061E">
        <w:rPr>
          <w:rFonts w:ascii="Arial" w:eastAsia="Tahoma" w:hAnsi="Arial" w:cs="Arial"/>
          <w:sz w:val="24"/>
          <w:szCs w:val="24"/>
        </w:rPr>
        <w:t>Ao: CONSORCIO INTERMUNICIPAL DE SAÚDE VALE DO RIO CUIABÁ.</w:t>
      </w:r>
    </w:p>
    <w:p w14:paraId="022D3824" w14:textId="6E8C0759" w:rsidR="007D0236" w:rsidRPr="006C061E" w:rsidRDefault="00CD1BE1">
      <w:pPr>
        <w:spacing w:before="120" w:after="0" w:line="240" w:lineRule="auto"/>
        <w:rPr>
          <w:rFonts w:ascii="Arial" w:eastAsia="Tahoma" w:hAnsi="Arial" w:cs="Arial"/>
          <w:sz w:val="24"/>
          <w:szCs w:val="24"/>
        </w:rPr>
      </w:pPr>
      <w:r w:rsidRPr="006C061E">
        <w:rPr>
          <w:rFonts w:ascii="Arial" w:eastAsia="Tahoma" w:hAnsi="Arial" w:cs="Arial"/>
          <w:b/>
          <w:color w:val="FF0000"/>
          <w:sz w:val="24"/>
          <w:szCs w:val="24"/>
        </w:rPr>
        <w:t>PREGÃO ELETRÔNICO N. XX/202</w:t>
      </w:r>
      <w:r w:rsidR="00580924" w:rsidRPr="006C061E">
        <w:rPr>
          <w:rFonts w:ascii="Arial" w:eastAsia="Tahoma" w:hAnsi="Arial" w:cs="Arial"/>
          <w:b/>
          <w:color w:val="FF0000"/>
          <w:sz w:val="24"/>
          <w:szCs w:val="24"/>
        </w:rPr>
        <w:t>5</w:t>
      </w:r>
    </w:p>
    <w:p w14:paraId="1BCF7354" w14:textId="77777777" w:rsidR="007D0236" w:rsidRPr="006C061E" w:rsidRDefault="00CD1BE1">
      <w:pPr>
        <w:spacing w:before="120" w:after="0" w:line="240" w:lineRule="auto"/>
        <w:rPr>
          <w:rFonts w:ascii="Arial" w:eastAsia="Tahoma" w:hAnsi="Arial" w:cs="Arial"/>
          <w:sz w:val="24"/>
          <w:szCs w:val="24"/>
        </w:rPr>
      </w:pPr>
      <w:r w:rsidRPr="006C061E">
        <w:rPr>
          <w:rFonts w:ascii="Arial" w:eastAsia="Tahoma" w:hAnsi="Arial" w:cs="Arial"/>
          <w:sz w:val="24"/>
          <w:szCs w:val="24"/>
        </w:rPr>
        <w:t>Sessão Pública: XX/XX/2024, às xxmin.</w:t>
      </w:r>
    </w:p>
    <w:p w14:paraId="0088247B" w14:textId="77777777" w:rsidR="007D0236" w:rsidRPr="006C061E" w:rsidRDefault="007D0236">
      <w:pPr>
        <w:spacing w:before="120" w:after="0" w:line="240" w:lineRule="auto"/>
        <w:rPr>
          <w:rFonts w:ascii="Arial" w:eastAsia="Tahoma" w:hAnsi="Arial" w:cs="Arial"/>
          <w:sz w:val="24"/>
          <w:szCs w:val="24"/>
        </w:rPr>
      </w:pPr>
    </w:p>
    <w:p w14:paraId="01EC2754" w14:textId="77777777" w:rsidR="007D0236" w:rsidRPr="006C061E" w:rsidRDefault="007D0236">
      <w:pPr>
        <w:spacing w:before="120" w:after="0" w:line="240" w:lineRule="auto"/>
        <w:rPr>
          <w:rFonts w:ascii="Arial" w:eastAsia="Tahoma" w:hAnsi="Arial" w:cs="Arial"/>
          <w:sz w:val="24"/>
          <w:szCs w:val="24"/>
        </w:rPr>
      </w:pPr>
    </w:p>
    <w:p w14:paraId="5BAD6E2C" w14:textId="3E059269" w:rsidR="007D0236" w:rsidRPr="006C061E" w:rsidRDefault="00CD1BE1">
      <w:pPr>
        <w:spacing w:before="120" w:after="0" w:line="240" w:lineRule="auto"/>
        <w:ind w:firstLine="851"/>
        <w:jc w:val="both"/>
        <w:rPr>
          <w:rFonts w:ascii="Arial" w:eastAsia="Tahoma" w:hAnsi="Arial" w:cs="Arial"/>
          <w:sz w:val="24"/>
          <w:szCs w:val="24"/>
        </w:rPr>
      </w:pPr>
      <w:r w:rsidRPr="006C061E">
        <w:rPr>
          <w:rFonts w:ascii="Arial" w:eastAsia="Tahoma" w:hAnsi="Arial" w:cs="Arial"/>
          <w:sz w:val="24"/>
          <w:szCs w:val="24"/>
        </w:rPr>
        <w:t>A</w:t>
      </w:r>
      <w:r w:rsidRPr="006C061E">
        <w:rPr>
          <w:rFonts w:ascii="Arial" w:eastAsia="Tahoma" w:hAnsi="Arial" w:cs="Arial"/>
          <w:color w:val="FF0000"/>
          <w:sz w:val="24"/>
          <w:szCs w:val="24"/>
        </w:rPr>
        <w:tab/>
      </w:r>
      <w:r w:rsidRPr="006C061E">
        <w:rPr>
          <w:rFonts w:ascii="Arial" w:eastAsia="Tahoma" w:hAnsi="Arial" w:cs="Arial"/>
          <w:color w:val="FF0000"/>
          <w:sz w:val="24"/>
          <w:szCs w:val="24"/>
          <w:u w:val="single"/>
        </w:rPr>
        <w:t>XXXXXXXXXXXXXXXXXXXXXXX</w:t>
      </w:r>
      <w:r w:rsidRPr="006C061E">
        <w:rPr>
          <w:rFonts w:ascii="Arial" w:eastAsia="Tahoma" w:hAnsi="Arial" w:cs="Arial"/>
          <w:color w:val="FF0000"/>
          <w:sz w:val="24"/>
          <w:szCs w:val="24"/>
        </w:rPr>
        <w:t xml:space="preserve"> </w:t>
      </w:r>
      <w:r w:rsidRPr="006C061E">
        <w:rPr>
          <w:rFonts w:ascii="Arial" w:eastAsia="Tahoma" w:hAnsi="Arial" w:cs="Arial"/>
          <w:sz w:val="24"/>
          <w:szCs w:val="24"/>
        </w:rPr>
        <w:t>(razão</w:t>
      </w:r>
      <w:r w:rsidRPr="006C061E">
        <w:rPr>
          <w:rFonts w:ascii="Arial" w:eastAsia="Tahoma" w:hAnsi="Arial" w:cs="Arial"/>
          <w:sz w:val="24"/>
          <w:szCs w:val="24"/>
        </w:rPr>
        <w:tab/>
        <w:t>social</w:t>
      </w:r>
      <w:r w:rsidRPr="006C061E">
        <w:rPr>
          <w:rFonts w:ascii="Arial" w:eastAsia="Tahoma" w:hAnsi="Arial" w:cs="Arial"/>
          <w:sz w:val="24"/>
          <w:szCs w:val="24"/>
        </w:rPr>
        <w:tab/>
        <w:t>da</w:t>
      </w:r>
      <w:r w:rsidRPr="006C061E">
        <w:rPr>
          <w:rFonts w:ascii="Arial" w:eastAsia="Tahoma" w:hAnsi="Arial" w:cs="Arial"/>
          <w:sz w:val="24"/>
          <w:szCs w:val="24"/>
        </w:rPr>
        <w:tab/>
        <w:t>empresa) inscrita no CNPJ Nº</w:t>
      </w:r>
      <w:r w:rsidRPr="006C061E">
        <w:rPr>
          <w:rFonts w:ascii="Arial" w:eastAsia="Tahoma" w:hAnsi="Arial" w:cs="Arial"/>
          <w:color w:val="FF0000"/>
          <w:sz w:val="24"/>
          <w:szCs w:val="24"/>
          <w:u w:val="single"/>
        </w:rPr>
        <w:t xml:space="preserve"> XXXXXXXXXXXXXXXXXXXXXXX</w:t>
      </w:r>
      <w:r w:rsidRPr="006C061E">
        <w:rPr>
          <w:rFonts w:ascii="Arial" w:eastAsia="Tahoma" w:hAnsi="Arial" w:cs="Arial"/>
          <w:sz w:val="24"/>
          <w:szCs w:val="24"/>
        </w:rPr>
        <w:t>, sediada na</w:t>
      </w:r>
      <w:r w:rsidRPr="006C061E">
        <w:rPr>
          <w:rFonts w:ascii="Arial" w:eastAsia="Tahoma" w:hAnsi="Arial" w:cs="Arial"/>
          <w:spacing w:val="42"/>
          <w:sz w:val="24"/>
          <w:szCs w:val="24"/>
        </w:rPr>
        <w:t xml:space="preserve"> </w:t>
      </w:r>
      <w:r w:rsidRPr="006C061E">
        <w:rPr>
          <w:rFonts w:ascii="Arial" w:eastAsia="Tahoma" w:hAnsi="Arial" w:cs="Arial"/>
          <w:sz w:val="24"/>
          <w:szCs w:val="24"/>
        </w:rPr>
        <w:t>Rua</w:t>
      </w:r>
      <w:r w:rsidRPr="006C061E">
        <w:rPr>
          <w:rFonts w:ascii="Arial" w:eastAsia="Tahoma" w:hAnsi="Arial" w:cs="Arial"/>
          <w:color w:val="FF0000"/>
          <w:sz w:val="24"/>
          <w:szCs w:val="24"/>
          <w:u w:val="single"/>
        </w:rPr>
        <w:t xml:space="preserve"> XXXXXXXXXXXXXXXXXXXXXXX</w:t>
      </w:r>
      <w:r w:rsidRPr="006C061E">
        <w:rPr>
          <w:rFonts w:ascii="Arial" w:eastAsia="Tahoma" w:hAnsi="Arial" w:cs="Arial"/>
          <w:sz w:val="24"/>
          <w:szCs w:val="24"/>
        </w:rPr>
        <w:t>,</w:t>
      </w:r>
      <w:r w:rsidRPr="006C061E">
        <w:rPr>
          <w:rFonts w:ascii="Arial" w:eastAsia="Tahoma" w:hAnsi="Arial" w:cs="Arial"/>
          <w:spacing w:val="42"/>
          <w:sz w:val="24"/>
          <w:szCs w:val="24"/>
        </w:rPr>
        <w:t xml:space="preserve"> </w:t>
      </w:r>
      <w:r w:rsidRPr="006C061E">
        <w:rPr>
          <w:rFonts w:ascii="Arial" w:eastAsia="Tahoma" w:hAnsi="Arial" w:cs="Arial"/>
          <w:sz w:val="24"/>
          <w:szCs w:val="24"/>
        </w:rPr>
        <w:t>nº</w:t>
      </w:r>
      <w:r w:rsidRPr="006C061E">
        <w:rPr>
          <w:rFonts w:ascii="Arial" w:eastAsia="Tahoma" w:hAnsi="Arial" w:cs="Arial"/>
          <w:color w:val="FF0000"/>
          <w:sz w:val="24"/>
          <w:szCs w:val="24"/>
          <w:u w:val="single"/>
        </w:rPr>
        <w:t xml:space="preserve"> XXX</w:t>
      </w:r>
      <w:r w:rsidRPr="006C061E">
        <w:rPr>
          <w:rFonts w:ascii="Arial" w:eastAsia="Tahoma" w:hAnsi="Arial" w:cs="Arial"/>
          <w:sz w:val="24"/>
          <w:szCs w:val="24"/>
        </w:rPr>
        <w:t>,</w:t>
      </w:r>
      <w:r w:rsidRPr="006C061E">
        <w:rPr>
          <w:rFonts w:ascii="Arial" w:eastAsia="Tahoma" w:hAnsi="Arial" w:cs="Arial"/>
          <w:spacing w:val="41"/>
          <w:sz w:val="24"/>
          <w:szCs w:val="24"/>
        </w:rPr>
        <w:t xml:space="preserve"> </w:t>
      </w:r>
      <w:r w:rsidRPr="006C061E">
        <w:rPr>
          <w:rFonts w:ascii="Arial" w:eastAsia="Tahoma" w:hAnsi="Arial" w:cs="Arial"/>
          <w:sz w:val="24"/>
          <w:szCs w:val="24"/>
        </w:rPr>
        <w:t>bairro,</w:t>
      </w:r>
      <w:r w:rsidRPr="006C061E">
        <w:rPr>
          <w:rFonts w:ascii="Arial" w:eastAsia="Tahoma" w:hAnsi="Arial" w:cs="Arial"/>
          <w:color w:val="FF0000"/>
          <w:sz w:val="24"/>
          <w:szCs w:val="24"/>
          <w:u w:val="single"/>
        </w:rPr>
        <w:t xml:space="preserve"> XXXXXXXXXX</w:t>
      </w:r>
      <w:r w:rsidRPr="006C061E">
        <w:rPr>
          <w:rFonts w:ascii="Arial" w:eastAsia="Tahoma" w:hAnsi="Arial" w:cs="Arial"/>
          <w:sz w:val="24"/>
          <w:szCs w:val="24"/>
        </w:rPr>
        <w:t>,</w:t>
      </w:r>
      <w:r w:rsidRPr="006C061E">
        <w:rPr>
          <w:rFonts w:ascii="Arial" w:eastAsia="Tahoma" w:hAnsi="Arial" w:cs="Arial"/>
          <w:spacing w:val="43"/>
          <w:sz w:val="24"/>
          <w:szCs w:val="24"/>
        </w:rPr>
        <w:t xml:space="preserve"> </w:t>
      </w:r>
      <w:r w:rsidRPr="006C061E">
        <w:rPr>
          <w:rFonts w:ascii="Arial" w:eastAsia="Tahoma" w:hAnsi="Arial" w:cs="Arial"/>
          <w:sz w:val="24"/>
          <w:szCs w:val="24"/>
        </w:rPr>
        <w:t xml:space="preserve">CEP </w:t>
      </w:r>
      <w:r w:rsidRPr="006C061E">
        <w:rPr>
          <w:rFonts w:ascii="Arial" w:eastAsia="Tahoma" w:hAnsi="Arial" w:cs="Arial"/>
          <w:color w:val="FF0000"/>
          <w:sz w:val="24"/>
          <w:szCs w:val="24"/>
          <w:u w:val="single"/>
        </w:rPr>
        <w:t>XXXXXXXXX</w:t>
      </w:r>
      <w:r w:rsidRPr="006C061E">
        <w:rPr>
          <w:rFonts w:ascii="Arial" w:eastAsia="Tahoma" w:hAnsi="Arial" w:cs="Arial"/>
          <w:sz w:val="24"/>
          <w:szCs w:val="24"/>
        </w:rPr>
        <w:t xml:space="preserve"> Município </w:t>
      </w:r>
      <w:r w:rsidRPr="006C061E">
        <w:rPr>
          <w:rFonts w:ascii="Arial" w:eastAsia="Tahoma" w:hAnsi="Arial" w:cs="Arial"/>
          <w:color w:val="FF0000"/>
          <w:sz w:val="24"/>
          <w:szCs w:val="24"/>
          <w:u w:val="single"/>
        </w:rPr>
        <w:t>XXXXXXXXXXXXXXXXXXXXXXX</w:t>
      </w:r>
      <w:r w:rsidRPr="006C061E">
        <w:rPr>
          <w:rFonts w:ascii="Arial" w:eastAsia="Tahoma" w:hAnsi="Arial" w:cs="Arial"/>
          <w:sz w:val="24"/>
          <w:szCs w:val="24"/>
        </w:rPr>
        <w:t>, por seu representante legal abaixo assinado,em</w:t>
      </w:r>
      <w:r w:rsidRPr="006C061E">
        <w:rPr>
          <w:rFonts w:ascii="Arial" w:eastAsia="Tahoma" w:hAnsi="Arial" w:cs="Arial"/>
          <w:spacing w:val="18"/>
          <w:sz w:val="24"/>
          <w:szCs w:val="24"/>
        </w:rPr>
        <w:t xml:space="preserve"> </w:t>
      </w:r>
      <w:r w:rsidRPr="006C061E">
        <w:rPr>
          <w:rFonts w:ascii="Arial" w:eastAsia="Tahoma" w:hAnsi="Arial" w:cs="Arial"/>
          <w:sz w:val="24"/>
          <w:szCs w:val="24"/>
        </w:rPr>
        <w:t>atendimento</w:t>
      </w:r>
      <w:r w:rsidRPr="006C061E">
        <w:rPr>
          <w:rFonts w:ascii="Arial" w:eastAsia="Tahoma" w:hAnsi="Arial" w:cs="Arial"/>
          <w:spacing w:val="18"/>
          <w:sz w:val="24"/>
          <w:szCs w:val="24"/>
        </w:rPr>
        <w:t xml:space="preserve"> </w:t>
      </w:r>
      <w:r w:rsidRPr="006C061E">
        <w:rPr>
          <w:rFonts w:ascii="Arial" w:eastAsia="Tahoma" w:hAnsi="Arial" w:cs="Arial"/>
          <w:sz w:val="24"/>
          <w:szCs w:val="24"/>
        </w:rPr>
        <w:t>ao</w:t>
      </w:r>
      <w:r w:rsidRPr="006C061E">
        <w:rPr>
          <w:rFonts w:ascii="Arial" w:eastAsia="Tahoma" w:hAnsi="Arial" w:cs="Arial"/>
          <w:spacing w:val="17"/>
          <w:sz w:val="24"/>
          <w:szCs w:val="24"/>
        </w:rPr>
        <w:t xml:space="preserve"> </w:t>
      </w:r>
      <w:r w:rsidRPr="006C061E">
        <w:rPr>
          <w:rFonts w:ascii="Arial" w:eastAsia="Tahoma" w:hAnsi="Arial" w:cs="Arial"/>
          <w:sz w:val="24"/>
          <w:szCs w:val="24"/>
        </w:rPr>
        <w:t>disposto</w:t>
      </w:r>
      <w:r w:rsidRPr="006C061E">
        <w:rPr>
          <w:rFonts w:ascii="Arial" w:eastAsia="Tahoma" w:hAnsi="Arial" w:cs="Arial"/>
          <w:spacing w:val="17"/>
          <w:sz w:val="24"/>
          <w:szCs w:val="24"/>
        </w:rPr>
        <w:t xml:space="preserve"> </w:t>
      </w:r>
      <w:r w:rsidRPr="006C061E">
        <w:rPr>
          <w:rFonts w:ascii="Arial" w:eastAsia="Tahoma" w:hAnsi="Arial" w:cs="Arial"/>
          <w:sz w:val="24"/>
          <w:szCs w:val="24"/>
        </w:rPr>
        <w:t>no</w:t>
      </w:r>
      <w:r w:rsidRPr="006C061E">
        <w:rPr>
          <w:rFonts w:ascii="Arial" w:eastAsia="Tahoma" w:hAnsi="Arial" w:cs="Arial"/>
          <w:spacing w:val="17"/>
          <w:sz w:val="24"/>
          <w:szCs w:val="24"/>
        </w:rPr>
        <w:t xml:space="preserve"> </w:t>
      </w:r>
      <w:r w:rsidRPr="006C061E">
        <w:rPr>
          <w:rFonts w:ascii="Arial" w:eastAsia="Tahoma" w:hAnsi="Arial" w:cs="Arial"/>
          <w:sz w:val="24"/>
          <w:szCs w:val="24"/>
        </w:rPr>
        <w:t>Edital</w:t>
      </w:r>
      <w:r w:rsidRPr="006C061E">
        <w:rPr>
          <w:rFonts w:ascii="Arial" w:eastAsia="Tahoma" w:hAnsi="Arial" w:cs="Arial"/>
          <w:spacing w:val="18"/>
          <w:sz w:val="24"/>
          <w:szCs w:val="24"/>
        </w:rPr>
        <w:t xml:space="preserve"> </w:t>
      </w:r>
      <w:r w:rsidRPr="006C061E">
        <w:rPr>
          <w:rFonts w:ascii="Arial" w:eastAsia="Tahoma" w:hAnsi="Arial" w:cs="Arial"/>
          <w:sz w:val="24"/>
          <w:szCs w:val="24"/>
        </w:rPr>
        <w:t>de</w:t>
      </w:r>
      <w:r w:rsidRPr="006C061E">
        <w:rPr>
          <w:rFonts w:ascii="Arial" w:eastAsia="Tahoma" w:hAnsi="Arial" w:cs="Arial"/>
          <w:spacing w:val="19"/>
          <w:sz w:val="24"/>
          <w:szCs w:val="24"/>
        </w:rPr>
        <w:t xml:space="preserve"> </w:t>
      </w:r>
      <w:r w:rsidRPr="006C061E">
        <w:rPr>
          <w:rFonts w:ascii="Arial" w:eastAsia="Tahoma" w:hAnsi="Arial" w:cs="Arial"/>
          <w:sz w:val="24"/>
          <w:szCs w:val="24"/>
        </w:rPr>
        <w:t>Licitação</w:t>
      </w:r>
      <w:r w:rsidRPr="006C061E">
        <w:rPr>
          <w:rFonts w:ascii="Arial" w:eastAsia="Tahoma" w:hAnsi="Arial" w:cs="Arial"/>
          <w:spacing w:val="17"/>
          <w:sz w:val="24"/>
          <w:szCs w:val="24"/>
        </w:rPr>
        <w:t xml:space="preserve"> </w:t>
      </w:r>
      <w:r w:rsidRPr="006C061E">
        <w:rPr>
          <w:rFonts w:ascii="Arial" w:eastAsia="Tahoma" w:hAnsi="Arial" w:cs="Arial"/>
          <w:sz w:val="24"/>
          <w:szCs w:val="24"/>
        </w:rPr>
        <w:t xml:space="preserve">do </w:t>
      </w:r>
      <w:r w:rsidRPr="006C061E">
        <w:rPr>
          <w:rFonts w:ascii="Arial" w:eastAsia="Tahoma" w:hAnsi="Arial" w:cs="Arial"/>
          <w:b/>
          <w:color w:val="FF0000"/>
          <w:sz w:val="24"/>
          <w:szCs w:val="24"/>
        </w:rPr>
        <w:t>PREGÃO ELETRÔNICO N. XX/202</w:t>
      </w:r>
      <w:r w:rsidR="00580924" w:rsidRPr="006C061E">
        <w:rPr>
          <w:rFonts w:ascii="Arial" w:eastAsia="Tahoma" w:hAnsi="Arial" w:cs="Arial"/>
          <w:b/>
          <w:color w:val="FF0000"/>
          <w:sz w:val="24"/>
          <w:szCs w:val="24"/>
        </w:rPr>
        <w:t>5</w:t>
      </w:r>
      <w:r w:rsidRPr="006C061E">
        <w:rPr>
          <w:rFonts w:ascii="Arial" w:eastAsia="Tahoma" w:hAnsi="Arial" w:cs="Arial"/>
          <w:sz w:val="24"/>
          <w:szCs w:val="24"/>
        </w:rPr>
        <w:t>, DECLARA para os devidos fins que está enquadrado como:</w:t>
      </w:r>
    </w:p>
    <w:p w14:paraId="27687D37" w14:textId="77777777" w:rsidR="007D0236" w:rsidRPr="006C061E" w:rsidRDefault="00CD1BE1">
      <w:pPr>
        <w:spacing w:before="120" w:after="0" w:line="240" w:lineRule="auto"/>
        <w:ind w:firstLine="851"/>
        <w:jc w:val="both"/>
        <w:rPr>
          <w:rFonts w:ascii="Arial" w:eastAsia="Tahoma" w:hAnsi="Arial" w:cs="Arial"/>
          <w:sz w:val="24"/>
          <w:szCs w:val="24"/>
        </w:rPr>
      </w:pPr>
      <w:r w:rsidRPr="006C061E">
        <w:rPr>
          <w:rFonts w:ascii="Arial" w:eastAsia="Tahoma" w:hAnsi="Arial" w:cs="Arial"/>
          <w:sz w:val="24"/>
          <w:szCs w:val="24"/>
        </w:rPr>
        <w:t>() MICROEMPRESA – Receita bruta anual igual ou inferior a R$ 360.000,00 e estando apta a fruir os benefícios e vantagens legalmente instituídas por não se enquadrar em nenhuma das vedações legais impostas pelo § 4º do art. 3º da Lei Complementar nº 123/06.</w:t>
      </w:r>
    </w:p>
    <w:p w14:paraId="6E986F6F" w14:textId="77777777" w:rsidR="007D0236" w:rsidRPr="006C061E" w:rsidRDefault="00CD1BE1">
      <w:pPr>
        <w:spacing w:before="120" w:after="0" w:line="240" w:lineRule="auto"/>
        <w:ind w:firstLine="851"/>
        <w:jc w:val="both"/>
        <w:rPr>
          <w:rFonts w:ascii="Arial" w:eastAsia="Tahoma" w:hAnsi="Arial" w:cs="Arial"/>
          <w:sz w:val="24"/>
          <w:szCs w:val="24"/>
        </w:rPr>
      </w:pPr>
      <w:r w:rsidRPr="006C061E">
        <w:rPr>
          <w:rFonts w:ascii="Arial" w:eastAsia="Tahoma" w:hAnsi="Arial" w:cs="Arial"/>
          <w:sz w:val="24"/>
          <w:szCs w:val="24"/>
        </w:rPr>
        <w:t xml:space="preserve">() EMPRESA DE PEQUENO PORTE– Receita bruta anual superior a R$ 360.000,00 e igual ou inferior a R$ 3.600.000,00, estando apta a fruir os benefícios e vantagens legalmente instituídas por não se enquadrar em </w:t>
      </w:r>
      <w:r w:rsidRPr="006C061E">
        <w:rPr>
          <w:rFonts w:ascii="Arial" w:eastAsia="Tahoma" w:hAnsi="Arial" w:cs="Arial"/>
          <w:sz w:val="24"/>
          <w:szCs w:val="24"/>
        </w:rPr>
        <w:lastRenderedPageBreak/>
        <w:t>nenhuma das vedações legais impostas pelo § 4º do art. 3º da Lei Complementar nº 123/06.</w:t>
      </w:r>
    </w:p>
    <w:p w14:paraId="68F7E7F6" w14:textId="77777777" w:rsidR="007D0236" w:rsidRPr="006C061E" w:rsidRDefault="00CD1BE1">
      <w:pPr>
        <w:spacing w:before="120" w:after="0" w:line="240" w:lineRule="auto"/>
        <w:ind w:firstLine="851"/>
        <w:jc w:val="both"/>
        <w:rPr>
          <w:rFonts w:ascii="Arial" w:eastAsia="Tahoma" w:hAnsi="Arial" w:cs="Arial"/>
          <w:sz w:val="24"/>
          <w:szCs w:val="24"/>
        </w:rPr>
      </w:pPr>
      <w:r w:rsidRPr="006C061E">
        <w:rPr>
          <w:rFonts w:ascii="Arial" w:eastAsia="Tahoma" w:hAnsi="Arial" w:cs="Arial"/>
          <w:sz w:val="24"/>
          <w:szCs w:val="24"/>
        </w:rPr>
        <w:t xml:space="preserve">E que está apto a usufruir do tratamento diferenciado com base nos artigos 42 a 49 e seguintes da Lei Complementar nº. 123/2006, e que </w:t>
      </w:r>
      <w:r w:rsidRPr="006C061E">
        <w:rPr>
          <w:rFonts w:ascii="Arial" w:eastAsia="Tahoma" w:hAnsi="Arial" w:cs="Arial"/>
          <w:b/>
          <w:sz w:val="24"/>
          <w:szCs w:val="24"/>
        </w:rPr>
        <w:t>NÃO SE ENQUADRA</w:t>
      </w:r>
      <w:r w:rsidRPr="006C061E">
        <w:rPr>
          <w:rFonts w:ascii="Arial" w:eastAsia="Tahoma" w:hAnsi="Arial" w:cs="Arial"/>
          <w:sz w:val="24"/>
          <w:szCs w:val="24"/>
        </w:rPr>
        <w:t xml:space="preserve"> em qualquer das hipóteses de exclusão relacionadas 4º do art. 3º da Lei Complementar nº. 123/2006, LC 147/2014.</w:t>
      </w:r>
    </w:p>
    <w:p w14:paraId="098AC547" w14:textId="77777777" w:rsidR="007D0236" w:rsidRPr="006C061E" w:rsidRDefault="00CD1BE1">
      <w:pPr>
        <w:spacing w:before="120" w:after="0" w:line="240" w:lineRule="auto"/>
        <w:ind w:firstLine="851"/>
        <w:rPr>
          <w:rFonts w:ascii="Arial" w:eastAsia="Tahoma" w:hAnsi="Arial" w:cs="Arial"/>
          <w:sz w:val="24"/>
          <w:szCs w:val="24"/>
        </w:rPr>
      </w:pPr>
      <w:r w:rsidRPr="006C061E">
        <w:rPr>
          <w:rFonts w:ascii="Arial" w:eastAsia="Tahoma" w:hAnsi="Arial" w:cs="Arial"/>
          <w:b/>
          <w:sz w:val="24"/>
          <w:szCs w:val="24"/>
        </w:rPr>
        <w:t>DECLARA</w:t>
      </w:r>
      <w:r w:rsidRPr="006C061E">
        <w:rPr>
          <w:rFonts w:ascii="Arial" w:eastAsia="Tahoma" w:hAnsi="Arial" w:cs="Arial"/>
          <w:sz w:val="24"/>
          <w:szCs w:val="24"/>
        </w:rPr>
        <w:t xml:space="preserve">, ainda, estar ciente das </w:t>
      </w:r>
      <w:r w:rsidRPr="006C061E">
        <w:rPr>
          <w:rFonts w:ascii="Arial" w:eastAsia="Tahoma" w:hAnsi="Arial" w:cs="Arial"/>
          <w:b/>
          <w:sz w:val="24"/>
          <w:szCs w:val="24"/>
        </w:rPr>
        <w:t>SANÇÕES</w:t>
      </w:r>
      <w:r w:rsidRPr="006C061E">
        <w:rPr>
          <w:rFonts w:ascii="Arial" w:eastAsia="Tahoma" w:hAnsi="Arial" w:cs="Arial"/>
          <w:sz w:val="24"/>
          <w:szCs w:val="24"/>
        </w:rPr>
        <w:t xml:space="preserve"> que lhe poderão ser impostas, conforme disposto no respectivo Edital, no Art. 13 § 1º do Decreto 8.538/2015 e no art. 299 do Código Penal, na hipótese de falsidade da presente declaração.</w:t>
      </w:r>
    </w:p>
    <w:p w14:paraId="2BBEE067" w14:textId="77777777" w:rsidR="007D0236" w:rsidRPr="006C061E" w:rsidRDefault="00CD1BE1">
      <w:pPr>
        <w:spacing w:before="120" w:after="0" w:line="240" w:lineRule="auto"/>
        <w:ind w:firstLine="851"/>
        <w:jc w:val="both"/>
        <w:rPr>
          <w:rFonts w:ascii="Arial" w:eastAsia="Tahoma" w:hAnsi="Arial" w:cs="Arial"/>
          <w:sz w:val="24"/>
          <w:szCs w:val="24"/>
        </w:rPr>
      </w:pPr>
      <w:r w:rsidRPr="006C061E">
        <w:rPr>
          <w:rFonts w:ascii="Arial" w:eastAsia="Tahoma" w:hAnsi="Arial" w:cs="Arial"/>
          <w:sz w:val="24"/>
          <w:szCs w:val="24"/>
        </w:rPr>
        <w:t>Como prova da referida condição, apresentamos junto a documentação de habilitação, (CERTIDÃO emitida pela Junta Comercial ou opção do Simples) para comprovação da condição na forma do art. 8º da Instrução Normativa nº. 103/2007 do Departamento Nacional de Registro do Comércio - DNRC.</w:t>
      </w:r>
    </w:p>
    <w:p w14:paraId="54B39E51" w14:textId="77777777" w:rsidR="007D0236" w:rsidRPr="006C061E" w:rsidRDefault="00CD1BE1">
      <w:pPr>
        <w:spacing w:before="120" w:after="0" w:line="240" w:lineRule="auto"/>
        <w:ind w:firstLine="851"/>
        <w:jc w:val="both"/>
        <w:rPr>
          <w:rFonts w:ascii="Arial" w:eastAsia="Tahoma" w:hAnsi="Arial" w:cs="Arial"/>
          <w:sz w:val="24"/>
          <w:szCs w:val="24"/>
        </w:rPr>
      </w:pPr>
      <w:r w:rsidRPr="006C061E">
        <w:rPr>
          <w:rFonts w:ascii="Arial" w:eastAsia="Tahoma" w:hAnsi="Arial" w:cs="Arial"/>
          <w:b/>
          <w:sz w:val="24"/>
          <w:szCs w:val="24"/>
        </w:rPr>
        <w:t>DECLARA</w:t>
      </w:r>
      <w:r w:rsidRPr="006C061E">
        <w:rPr>
          <w:rFonts w:ascii="Arial" w:eastAsia="Tahoma" w:hAnsi="Arial" w:cs="Arial"/>
          <w:sz w:val="24"/>
          <w:szCs w:val="24"/>
        </w:rPr>
        <w:t xml:space="preserve"> para os devidos fins que em conformidade com as Leis nº.  14.133/21  que cumprimos com todos os requisitos de habilitação para este certame, exceto os documentos de regularidade fiscal com as restrições a seguir:</w:t>
      </w:r>
    </w:p>
    <w:p w14:paraId="09CD6D89" w14:textId="77777777" w:rsidR="007D0236" w:rsidRPr="006C061E" w:rsidRDefault="00CD1BE1">
      <w:pPr>
        <w:spacing w:before="120" w:after="0" w:line="240" w:lineRule="auto"/>
        <w:jc w:val="center"/>
        <w:rPr>
          <w:rFonts w:ascii="Arial" w:eastAsia="Tahoma" w:hAnsi="Arial" w:cs="Arial"/>
          <w:sz w:val="24"/>
          <w:szCs w:val="24"/>
        </w:rPr>
      </w:pPr>
      <w:r w:rsidRPr="006C061E">
        <w:rPr>
          <w:rFonts w:ascii="Arial" w:eastAsia="Tahoma" w:hAnsi="Arial" w:cs="Arial"/>
          <w:sz w:val="24"/>
          <w:szCs w:val="24"/>
        </w:rPr>
        <w:t>__________________________________validade_________________</w:t>
      </w:r>
    </w:p>
    <w:p w14:paraId="28EFC7A9" w14:textId="77777777" w:rsidR="007D0236" w:rsidRPr="006C061E" w:rsidRDefault="00CD1BE1">
      <w:pPr>
        <w:spacing w:before="120" w:after="0" w:line="240" w:lineRule="auto"/>
        <w:jc w:val="center"/>
        <w:rPr>
          <w:rFonts w:ascii="Arial" w:eastAsia="Tahoma" w:hAnsi="Arial" w:cs="Arial"/>
          <w:sz w:val="24"/>
          <w:szCs w:val="24"/>
        </w:rPr>
      </w:pPr>
      <w:r w:rsidRPr="006C061E">
        <w:rPr>
          <w:rFonts w:ascii="Arial" w:eastAsia="Tahoma" w:hAnsi="Arial" w:cs="Arial"/>
          <w:sz w:val="24"/>
          <w:szCs w:val="24"/>
        </w:rPr>
        <w:t>__________________________________validade_________________</w:t>
      </w:r>
    </w:p>
    <w:p w14:paraId="11CB5C4A" w14:textId="77777777" w:rsidR="007D0236" w:rsidRPr="006C061E" w:rsidRDefault="00CD1BE1">
      <w:pPr>
        <w:spacing w:before="120" w:after="0" w:line="240" w:lineRule="auto"/>
        <w:jc w:val="both"/>
        <w:rPr>
          <w:rFonts w:ascii="Arial" w:eastAsia="Tahoma" w:hAnsi="Arial" w:cs="Arial"/>
          <w:sz w:val="24"/>
          <w:szCs w:val="24"/>
        </w:rPr>
      </w:pPr>
      <w:r w:rsidRPr="006C061E">
        <w:rPr>
          <w:rFonts w:ascii="Arial" w:eastAsia="Tahoma" w:hAnsi="Arial" w:cs="Arial"/>
          <w:sz w:val="24"/>
          <w:szCs w:val="24"/>
        </w:rPr>
        <w:t>Portanto solicitamos usufruir dos benefícios dispostos no § 1º, artigo 43 da Lei 123/2006 da Lei Complementar Nº. 123/2006 e temos ciência que temos 5 (cinco) dias uteis para sua regularização, e a não regularização da documentação, no prazo previsto implicará em decadência do direito à contratação, sem prejuízo das sanções previstas da Lei no 14.133/2021, sendo facultado à Administração convocar os licitantes remanescentes, na ordem de classificação, para a assinatura do contrato, ou revogar a licitação conforme termos do §2º do artigo 43 da Lei 123/2006.</w:t>
      </w:r>
      <w:r w:rsidRPr="006C061E">
        <w:rPr>
          <w:rFonts w:ascii="Arial" w:eastAsia="Tahoma" w:hAnsi="Arial" w:cs="Arial"/>
          <w:sz w:val="24"/>
          <w:szCs w:val="24"/>
        </w:rPr>
        <w:tab/>
      </w:r>
    </w:p>
    <w:p w14:paraId="41A037B5" w14:textId="77777777" w:rsidR="007D0236" w:rsidRPr="006C061E" w:rsidRDefault="007D0236">
      <w:pPr>
        <w:spacing w:before="120" w:after="0" w:line="240" w:lineRule="auto"/>
        <w:ind w:firstLine="1134"/>
        <w:jc w:val="both"/>
        <w:rPr>
          <w:rFonts w:ascii="Arial" w:eastAsia="Tahoma" w:hAnsi="Arial" w:cs="Arial"/>
          <w:sz w:val="24"/>
          <w:szCs w:val="24"/>
        </w:rPr>
      </w:pPr>
    </w:p>
    <w:p w14:paraId="3A85F6C4" w14:textId="77777777" w:rsidR="007D0236" w:rsidRPr="006C061E" w:rsidRDefault="00CD1BE1">
      <w:pPr>
        <w:spacing w:before="120" w:after="0" w:line="240" w:lineRule="auto"/>
        <w:jc w:val="right"/>
        <w:rPr>
          <w:rFonts w:ascii="Arial" w:eastAsia="Tahoma" w:hAnsi="Arial" w:cs="Arial"/>
          <w:sz w:val="24"/>
          <w:szCs w:val="24"/>
        </w:rPr>
      </w:pPr>
      <w:r w:rsidRPr="006C061E">
        <w:rPr>
          <w:rFonts w:ascii="Arial" w:eastAsia="Tahoma" w:hAnsi="Arial" w:cs="Arial"/>
          <w:sz w:val="24"/>
          <w:szCs w:val="24"/>
        </w:rPr>
        <w:t>Local</w:t>
      </w:r>
      <w:r w:rsidRPr="006C061E">
        <w:rPr>
          <w:rFonts w:ascii="Arial" w:eastAsia="Tahoma" w:hAnsi="Arial" w:cs="Arial"/>
          <w:spacing w:val="-2"/>
          <w:sz w:val="24"/>
          <w:szCs w:val="24"/>
        </w:rPr>
        <w:t xml:space="preserve"> </w:t>
      </w:r>
      <w:r w:rsidRPr="006C061E">
        <w:rPr>
          <w:rFonts w:ascii="Arial" w:eastAsia="Tahoma" w:hAnsi="Arial" w:cs="Arial"/>
          <w:sz w:val="24"/>
          <w:szCs w:val="24"/>
        </w:rPr>
        <w:t>e</w:t>
      </w:r>
      <w:r w:rsidRPr="006C061E">
        <w:rPr>
          <w:rFonts w:ascii="Arial" w:eastAsia="Tahoma" w:hAnsi="Arial" w:cs="Arial"/>
          <w:spacing w:val="-1"/>
          <w:sz w:val="24"/>
          <w:szCs w:val="24"/>
        </w:rPr>
        <w:t xml:space="preserve"> </w:t>
      </w:r>
      <w:r w:rsidRPr="006C061E">
        <w:rPr>
          <w:rFonts w:ascii="Arial" w:eastAsia="Tahoma" w:hAnsi="Arial" w:cs="Arial"/>
          <w:sz w:val="24"/>
          <w:szCs w:val="24"/>
        </w:rPr>
        <w:t>data.</w:t>
      </w:r>
    </w:p>
    <w:p w14:paraId="40589924" w14:textId="77777777" w:rsidR="007D0236" w:rsidRPr="006C061E" w:rsidRDefault="007D0236">
      <w:pPr>
        <w:keepLines/>
        <w:tabs>
          <w:tab w:val="left" w:pos="4860"/>
        </w:tabs>
        <w:spacing w:before="120" w:after="0" w:line="240" w:lineRule="auto"/>
        <w:jc w:val="right"/>
        <w:rPr>
          <w:rFonts w:ascii="Arial" w:eastAsia="Tahoma" w:hAnsi="Arial" w:cs="Arial"/>
          <w:sz w:val="24"/>
          <w:szCs w:val="24"/>
        </w:rPr>
      </w:pPr>
    </w:p>
    <w:p w14:paraId="21F7CF0D" w14:textId="77777777" w:rsidR="007D0236" w:rsidRPr="006C061E" w:rsidRDefault="00CD1BE1">
      <w:pPr>
        <w:tabs>
          <w:tab w:val="left" w:pos="709"/>
          <w:tab w:val="left" w:pos="9355"/>
        </w:tabs>
        <w:spacing w:before="120" w:after="0" w:line="240" w:lineRule="auto"/>
        <w:jc w:val="center"/>
        <w:rPr>
          <w:rFonts w:ascii="Arial" w:eastAsia="Tahoma" w:hAnsi="Arial" w:cs="Arial"/>
          <w:b/>
          <w:sz w:val="24"/>
          <w:szCs w:val="24"/>
        </w:rPr>
      </w:pPr>
      <w:r w:rsidRPr="006C061E">
        <w:rPr>
          <w:rFonts w:ascii="Arial" w:eastAsia="Tahoma" w:hAnsi="Arial" w:cs="Arial"/>
          <w:b/>
          <w:sz w:val="24"/>
          <w:szCs w:val="24"/>
        </w:rPr>
        <w:t>F</w:t>
      </w:r>
      <w:r w:rsidRPr="006C061E">
        <w:rPr>
          <w:rFonts w:ascii="Arial" w:eastAsia="Tahoma" w:hAnsi="Arial" w:cs="Arial"/>
          <w:b/>
          <w:spacing w:val="1"/>
          <w:sz w:val="24"/>
          <w:szCs w:val="24"/>
        </w:rPr>
        <w:t>I</w:t>
      </w:r>
      <w:r w:rsidRPr="006C061E">
        <w:rPr>
          <w:rFonts w:ascii="Arial" w:eastAsia="Tahoma" w:hAnsi="Arial" w:cs="Arial"/>
          <w:b/>
          <w:sz w:val="24"/>
          <w:szCs w:val="24"/>
        </w:rPr>
        <w:t>R</w:t>
      </w:r>
      <w:r w:rsidRPr="006C061E">
        <w:rPr>
          <w:rFonts w:ascii="Arial" w:eastAsia="Tahoma" w:hAnsi="Arial" w:cs="Arial"/>
          <w:b/>
          <w:spacing w:val="-1"/>
          <w:sz w:val="24"/>
          <w:szCs w:val="24"/>
        </w:rPr>
        <w:t>M</w:t>
      </w:r>
      <w:r w:rsidRPr="006C061E">
        <w:rPr>
          <w:rFonts w:ascii="Arial" w:eastAsia="Tahoma" w:hAnsi="Arial" w:cs="Arial"/>
          <w:b/>
          <w:sz w:val="24"/>
          <w:szCs w:val="24"/>
        </w:rPr>
        <w:t xml:space="preserve">A </w:t>
      </w:r>
      <w:r w:rsidRPr="006C061E">
        <w:rPr>
          <w:rFonts w:ascii="Arial" w:eastAsia="Tahoma" w:hAnsi="Arial" w:cs="Arial"/>
          <w:b/>
          <w:spacing w:val="1"/>
          <w:sz w:val="24"/>
          <w:szCs w:val="24"/>
        </w:rPr>
        <w:t>LI</w:t>
      </w:r>
      <w:r w:rsidRPr="006C061E">
        <w:rPr>
          <w:rFonts w:ascii="Arial" w:eastAsia="Tahoma" w:hAnsi="Arial" w:cs="Arial"/>
          <w:b/>
          <w:sz w:val="24"/>
          <w:szCs w:val="24"/>
        </w:rPr>
        <w:t>C</w:t>
      </w:r>
      <w:r w:rsidRPr="006C061E">
        <w:rPr>
          <w:rFonts w:ascii="Arial" w:eastAsia="Tahoma" w:hAnsi="Arial" w:cs="Arial"/>
          <w:b/>
          <w:spacing w:val="-2"/>
          <w:sz w:val="24"/>
          <w:szCs w:val="24"/>
        </w:rPr>
        <w:t>I</w:t>
      </w:r>
      <w:r w:rsidRPr="006C061E">
        <w:rPr>
          <w:rFonts w:ascii="Arial" w:eastAsia="Tahoma" w:hAnsi="Arial" w:cs="Arial"/>
          <w:b/>
          <w:spacing w:val="2"/>
          <w:sz w:val="24"/>
          <w:szCs w:val="24"/>
        </w:rPr>
        <w:t>T</w:t>
      </w:r>
      <w:r w:rsidRPr="006C061E">
        <w:rPr>
          <w:rFonts w:ascii="Arial" w:eastAsia="Tahoma" w:hAnsi="Arial" w:cs="Arial"/>
          <w:b/>
          <w:spacing w:val="1"/>
          <w:sz w:val="24"/>
          <w:szCs w:val="24"/>
        </w:rPr>
        <w:t>A</w:t>
      </w:r>
      <w:r w:rsidRPr="006C061E">
        <w:rPr>
          <w:rFonts w:ascii="Arial" w:eastAsia="Tahoma" w:hAnsi="Arial" w:cs="Arial"/>
          <w:b/>
          <w:spacing w:val="-3"/>
          <w:sz w:val="24"/>
          <w:szCs w:val="24"/>
        </w:rPr>
        <w:t>N</w:t>
      </w:r>
      <w:r w:rsidRPr="006C061E">
        <w:rPr>
          <w:rFonts w:ascii="Arial" w:eastAsia="Tahoma" w:hAnsi="Arial" w:cs="Arial"/>
          <w:b/>
          <w:spacing w:val="2"/>
          <w:sz w:val="24"/>
          <w:szCs w:val="24"/>
        </w:rPr>
        <w:t>T</w:t>
      </w:r>
      <w:r w:rsidRPr="006C061E">
        <w:rPr>
          <w:rFonts w:ascii="Arial" w:eastAsia="Tahoma" w:hAnsi="Arial" w:cs="Arial"/>
          <w:b/>
          <w:spacing w:val="1"/>
          <w:sz w:val="24"/>
          <w:szCs w:val="24"/>
        </w:rPr>
        <w:t>E/</w:t>
      </w:r>
      <w:r w:rsidRPr="006C061E">
        <w:rPr>
          <w:rFonts w:ascii="Arial" w:eastAsia="Tahoma" w:hAnsi="Arial" w:cs="Arial"/>
          <w:b/>
          <w:sz w:val="24"/>
          <w:szCs w:val="24"/>
        </w:rPr>
        <w:t>C</w:t>
      </w:r>
      <w:r w:rsidRPr="006C061E">
        <w:rPr>
          <w:rFonts w:ascii="Arial" w:eastAsia="Tahoma" w:hAnsi="Arial" w:cs="Arial"/>
          <w:b/>
          <w:spacing w:val="-3"/>
          <w:sz w:val="24"/>
          <w:szCs w:val="24"/>
        </w:rPr>
        <w:t>N</w:t>
      </w:r>
      <w:r w:rsidRPr="006C061E">
        <w:rPr>
          <w:rFonts w:ascii="Arial" w:eastAsia="Tahoma" w:hAnsi="Arial" w:cs="Arial"/>
          <w:b/>
          <w:spacing w:val="1"/>
          <w:sz w:val="24"/>
          <w:szCs w:val="24"/>
        </w:rPr>
        <w:t>P</w:t>
      </w:r>
      <w:r w:rsidRPr="006C061E">
        <w:rPr>
          <w:rFonts w:ascii="Arial" w:eastAsia="Tahoma" w:hAnsi="Arial" w:cs="Arial"/>
          <w:b/>
          <w:sz w:val="24"/>
          <w:szCs w:val="24"/>
        </w:rPr>
        <w:t>J (MF)</w:t>
      </w:r>
    </w:p>
    <w:p w14:paraId="3ACED873" w14:textId="77777777" w:rsidR="007D0236" w:rsidRPr="006C061E" w:rsidRDefault="00CD1BE1">
      <w:pPr>
        <w:tabs>
          <w:tab w:val="left" w:pos="9355"/>
        </w:tabs>
        <w:spacing w:before="120" w:after="0" w:line="240" w:lineRule="auto"/>
        <w:jc w:val="center"/>
        <w:rPr>
          <w:rFonts w:ascii="Arial" w:eastAsia="Tahoma" w:hAnsi="Arial" w:cs="Arial"/>
          <w:sz w:val="24"/>
          <w:szCs w:val="24"/>
        </w:rPr>
      </w:pPr>
      <w:r w:rsidRPr="006C061E">
        <w:rPr>
          <w:rFonts w:ascii="Arial" w:eastAsia="Tahoma" w:hAnsi="Arial" w:cs="Arial"/>
          <w:b/>
          <w:spacing w:val="1"/>
          <w:sz w:val="24"/>
          <w:szCs w:val="24"/>
        </w:rPr>
        <w:t>ASSI</w:t>
      </w:r>
      <w:r w:rsidRPr="006C061E">
        <w:rPr>
          <w:rFonts w:ascii="Arial" w:eastAsia="Tahoma" w:hAnsi="Arial" w:cs="Arial"/>
          <w:b/>
          <w:sz w:val="24"/>
          <w:szCs w:val="24"/>
        </w:rPr>
        <w:t>N</w:t>
      </w:r>
      <w:r w:rsidRPr="006C061E">
        <w:rPr>
          <w:rFonts w:ascii="Arial" w:eastAsia="Tahoma" w:hAnsi="Arial" w:cs="Arial"/>
          <w:b/>
          <w:spacing w:val="-2"/>
          <w:sz w:val="24"/>
          <w:szCs w:val="24"/>
        </w:rPr>
        <w:t>A</w:t>
      </w:r>
      <w:r w:rsidRPr="006C061E">
        <w:rPr>
          <w:rFonts w:ascii="Arial" w:eastAsia="Tahoma" w:hAnsi="Arial" w:cs="Arial"/>
          <w:b/>
          <w:spacing w:val="2"/>
          <w:sz w:val="24"/>
          <w:szCs w:val="24"/>
        </w:rPr>
        <w:t>T</w:t>
      </w:r>
      <w:r w:rsidRPr="006C061E">
        <w:rPr>
          <w:rFonts w:ascii="Arial" w:eastAsia="Tahoma" w:hAnsi="Arial" w:cs="Arial"/>
          <w:b/>
          <w:sz w:val="24"/>
          <w:szCs w:val="24"/>
        </w:rPr>
        <w:t>URA DO R</w:t>
      </w:r>
      <w:r w:rsidRPr="006C061E">
        <w:rPr>
          <w:rFonts w:ascii="Arial" w:eastAsia="Tahoma" w:hAnsi="Arial" w:cs="Arial"/>
          <w:b/>
          <w:spacing w:val="-2"/>
          <w:sz w:val="24"/>
          <w:szCs w:val="24"/>
        </w:rPr>
        <w:t>E</w:t>
      </w:r>
      <w:r w:rsidRPr="006C061E">
        <w:rPr>
          <w:rFonts w:ascii="Arial" w:eastAsia="Tahoma" w:hAnsi="Arial" w:cs="Arial"/>
          <w:b/>
          <w:spacing w:val="1"/>
          <w:sz w:val="24"/>
          <w:szCs w:val="24"/>
        </w:rPr>
        <w:t>P</w:t>
      </w:r>
      <w:r w:rsidRPr="006C061E">
        <w:rPr>
          <w:rFonts w:ascii="Arial" w:eastAsia="Tahoma" w:hAnsi="Arial" w:cs="Arial"/>
          <w:b/>
          <w:sz w:val="24"/>
          <w:szCs w:val="24"/>
        </w:rPr>
        <w:t>R</w:t>
      </w:r>
      <w:r w:rsidRPr="006C061E">
        <w:rPr>
          <w:rFonts w:ascii="Arial" w:eastAsia="Tahoma" w:hAnsi="Arial" w:cs="Arial"/>
          <w:b/>
          <w:spacing w:val="1"/>
          <w:sz w:val="24"/>
          <w:szCs w:val="24"/>
        </w:rPr>
        <w:t>ESE</w:t>
      </w:r>
      <w:r w:rsidRPr="006C061E">
        <w:rPr>
          <w:rFonts w:ascii="Arial" w:eastAsia="Tahoma" w:hAnsi="Arial" w:cs="Arial"/>
          <w:b/>
          <w:spacing w:val="-3"/>
          <w:sz w:val="24"/>
          <w:szCs w:val="24"/>
        </w:rPr>
        <w:t>N</w:t>
      </w:r>
      <w:r w:rsidRPr="006C061E">
        <w:rPr>
          <w:rFonts w:ascii="Arial" w:eastAsia="Tahoma" w:hAnsi="Arial" w:cs="Arial"/>
          <w:b/>
          <w:spacing w:val="2"/>
          <w:sz w:val="24"/>
          <w:szCs w:val="24"/>
        </w:rPr>
        <w:t>T</w:t>
      </w:r>
      <w:r w:rsidRPr="006C061E">
        <w:rPr>
          <w:rFonts w:ascii="Arial" w:eastAsia="Tahoma" w:hAnsi="Arial" w:cs="Arial"/>
          <w:b/>
          <w:spacing w:val="1"/>
          <w:sz w:val="24"/>
          <w:szCs w:val="24"/>
        </w:rPr>
        <w:t>A</w:t>
      </w:r>
      <w:r w:rsidRPr="006C061E">
        <w:rPr>
          <w:rFonts w:ascii="Arial" w:eastAsia="Tahoma" w:hAnsi="Arial" w:cs="Arial"/>
          <w:b/>
          <w:spacing w:val="-3"/>
          <w:sz w:val="24"/>
          <w:szCs w:val="24"/>
        </w:rPr>
        <w:t>N</w:t>
      </w:r>
      <w:r w:rsidRPr="006C061E">
        <w:rPr>
          <w:rFonts w:ascii="Arial" w:eastAsia="Tahoma" w:hAnsi="Arial" w:cs="Arial"/>
          <w:b/>
          <w:spacing w:val="2"/>
          <w:sz w:val="24"/>
          <w:szCs w:val="24"/>
        </w:rPr>
        <w:t>T</w:t>
      </w:r>
      <w:r w:rsidRPr="006C061E">
        <w:rPr>
          <w:rFonts w:ascii="Arial" w:eastAsia="Tahoma" w:hAnsi="Arial" w:cs="Arial"/>
          <w:b/>
          <w:sz w:val="24"/>
          <w:szCs w:val="24"/>
        </w:rPr>
        <w:t xml:space="preserve">E </w:t>
      </w:r>
      <w:r w:rsidRPr="006C061E">
        <w:rPr>
          <w:rFonts w:ascii="Arial" w:eastAsia="Tahoma" w:hAnsi="Arial" w:cs="Arial"/>
          <w:b/>
          <w:spacing w:val="1"/>
          <w:sz w:val="24"/>
          <w:szCs w:val="24"/>
        </w:rPr>
        <w:t>LE</w:t>
      </w:r>
      <w:r w:rsidRPr="006C061E">
        <w:rPr>
          <w:rFonts w:ascii="Arial" w:eastAsia="Tahoma" w:hAnsi="Arial" w:cs="Arial"/>
          <w:b/>
          <w:spacing w:val="-2"/>
          <w:sz w:val="24"/>
          <w:szCs w:val="24"/>
        </w:rPr>
        <w:t>G</w:t>
      </w:r>
      <w:r w:rsidRPr="006C061E">
        <w:rPr>
          <w:rFonts w:ascii="Arial" w:eastAsia="Tahoma" w:hAnsi="Arial" w:cs="Arial"/>
          <w:b/>
          <w:spacing w:val="1"/>
          <w:sz w:val="24"/>
          <w:szCs w:val="24"/>
        </w:rPr>
        <w:t>A</w:t>
      </w:r>
      <w:r w:rsidRPr="006C061E">
        <w:rPr>
          <w:rFonts w:ascii="Arial" w:eastAsia="Tahoma" w:hAnsi="Arial" w:cs="Arial"/>
          <w:b/>
          <w:sz w:val="24"/>
          <w:szCs w:val="24"/>
        </w:rPr>
        <w:t>L</w:t>
      </w:r>
    </w:p>
    <w:p w14:paraId="2C528C7E" w14:textId="77777777" w:rsidR="007D0236" w:rsidRPr="006C061E" w:rsidRDefault="00CD1BE1">
      <w:pPr>
        <w:spacing w:before="120" w:after="0" w:line="240" w:lineRule="auto"/>
        <w:jc w:val="center"/>
        <w:rPr>
          <w:rFonts w:ascii="Arial" w:eastAsia="Tahoma" w:hAnsi="Arial" w:cs="Arial"/>
          <w:sz w:val="24"/>
          <w:szCs w:val="24"/>
        </w:rPr>
      </w:pPr>
      <w:r w:rsidRPr="006C061E">
        <w:rPr>
          <w:rFonts w:ascii="Arial" w:eastAsia="Tahoma" w:hAnsi="Arial" w:cs="Arial"/>
          <w:sz w:val="24"/>
          <w:szCs w:val="24"/>
        </w:rPr>
        <w:t>(Nom</w:t>
      </w:r>
      <w:r w:rsidRPr="006C061E">
        <w:rPr>
          <w:rFonts w:ascii="Arial" w:eastAsia="Tahoma" w:hAnsi="Arial" w:cs="Arial"/>
          <w:spacing w:val="-1"/>
          <w:sz w:val="24"/>
          <w:szCs w:val="24"/>
        </w:rPr>
        <w:t>e</w:t>
      </w:r>
      <w:r w:rsidRPr="006C061E">
        <w:rPr>
          <w:rFonts w:ascii="Arial" w:eastAsia="Tahoma" w:hAnsi="Arial" w:cs="Arial"/>
          <w:sz w:val="24"/>
          <w:szCs w:val="24"/>
        </w:rPr>
        <w:t>, id</w:t>
      </w:r>
      <w:r w:rsidRPr="006C061E">
        <w:rPr>
          <w:rFonts w:ascii="Arial" w:eastAsia="Tahoma" w:hAnsi="Arial" w:cs="Arial"/>
          <w:spacing w:val="-1"/>
          <w:sz w:val="24"/>
          <w:szCs w:val="24"/>
        </w:rPr>
        <w:t>e</w:t>
      </w:r>
      <w:r w:rsidRPr="006C061E">
        <w:rPr>
          <w:rFonts w:ascii="Arial" w:eastAsia="Tahoma" w:hAnsi="Arial" w:cs="Arial"/>
          <w:sz w:val="24"/>
          <w:szCs w:val="24"/>
        </w:rPr>
        <w:t>ntid</w:t>
      </w:r>
      <w:r w:rsidRPr="006C061E">
        <w:rPr>
          <w:rFonts w:ascii="Arial" w:eastAsia="Tahoma" w:hAnsi="Arial" w:cs="Arial"/>
          <w:spacing w:val="-1"/>
          <w:sz w:val="24"/>
          <w:szCs w:val="24"/>
        </w:rPr>
        <w:t>a</w:t>
      </w:r>
      <w:r w:rsidRPr="006C061E">
        <w:rPr>
          <w:rFonts w:ascii="Arial" w:eastAsia="Tahoma" w:hAnsi="Arial" w:cs="Arial"/>
          <w:sz w:val="24"/>
          <w:szCs w:val="24"/>
        </w:rPr>
        <w:t>d</w:t>
      </w:r>
      <w:r w:rsidRPr="006C061E">
        <w:rPr>
          <w:rFonts w:ascii="Arial" w:eastAsia="Tahoma" w:hAnsi="Arial" w:cs="Arial"/>
          <w:spacing w:val="-1"/>
          <w:sz w:val="24"/>
          <w:szCs w:val="24"/>
        </w:rPr>
        <w:t>e</w:t>
      </w:r>
      <w:r w:rsidRPr="006C061E">
        <w:rPr>
          <w:rFonts w:ascii="Arial" w:eastAsia="Tahoma" w:hAnsi="Arial" w:cs="Arial"/>
          <w:sz w:val="24"/>
          <w:szCs w:val="24"/>
        </w:rPr>
        <w:t>,</w:t>
      </w:r>
      <w:r w:rsidRPr="006C061E">
        <w:rPr>
          <w:rFonts w:ascii="Arial" w:eastAsia="Tahoma" w:hAnsi="Arial" w:cs="Arial"/>
          <w:spacing w:val="-1"/>
          <w:sz w:val="24"/>
          <w:szCs w:val="24"/>
        </w:rPr>
        <w:t xml:space="preserve"> ca</w:t>
      </w:r>
      <w:r w:rsidRPr="006C061E">
        <w:rPr>
          <w:rFonts w:ascii="Arial" w:eastAsia="Tahoma" w:hAnsi="Arial" w:cs="Arial"/>
          <w:sz w:val="24"/>
          <w:szCs w:val="24"/>
        </w:rPr>
        <w:t>r</w:t>
      </w:r>
      <w:r w:rsidRPr="006C061E">
        <w:rPr>
          <w:rFonts w:ascii="Arial" w:eastAsia="Tahoma" w:hAnsi="Arial" w:cs="Arial"/>
          <w:spacing w:val="3"/>
          <w:sz w:val="24"/>
          <w:szCs w:val="24"/>
        </w:rPr>
        <w:t>i</w:t>
      </w:r>
      <w:r w:rsidRPr="006C061E">
        <w:rPr>
          <w:rFonts w:ascii="Arial" w:eastAsia="Tahoma" w:hAnsi="Arial" w:cs="Arial"/>
          <w:sz w:val="24"/>
          <w:szCs w:val="24"/>
        </w:rPr>
        <w:t>mbo e</w:t>
      </w:r>
      <w:r w:rsidRPr="006C061E">
        <w:rPr>
          <w:rFonts w:ascii="Arial" w:eastAsia="Tahoma" w:hAnsi="Arial" w:cs="Arial"/>
          <w:spacing w:val="-1"/>
          <w:sz w:val="24"/>
          <w:szCs w:val="24"/>
        </w:rPr>
        <w:t xml:space="preserve"> a</w:t>
      </w:r>
      <w:r w:rsidRPr="006C061E">
        <w:rPr>
          <w:rFonts w:ascii="Arial" w:eastAsia="Tahoma" w:hAnsi="Arial" w:cs="Arial"/>
          <w:sz w:val="24"/>
          <w:szCs w:val="24"/>
        </w:rPr>
        <w:t>ssin</w:t>
      </w:r>
      <w:r w:rsidRPr="006C061E">
        <w:rPr>
          <w:rFonts w:ascii="Arial" w:eastAsia="Tahoma" w:hAnsi="Arial" w:cs="Arial"/>
          <w:spacing w:val="-1"/>
          <w:sz w:val="24"/>
          <w:szCs w:val="24"/>
        </w:rPr>
        <w:t>a</w:t>
      </w:r>
      <w:r w:rsidRPr="006C061E">
        <w:rPr>
          <w:rFonts w:ascii="Arial" w:eastAsia="Tahoma" w:hAnsi="Arial" w:cs="Arial"/>
          <w:sz w:val="24"/>
          <w:szCs w:val="24"/>
        </w:rPr>
        <w:t>tu</w:t>
      </w:r>
      <w:r w:rsidRPr="006C061E">
        <w:rPr>
          <w:rFonts w:ascii="Arial" w:eastAsia="Tahoma" w:hAnsi="Arial" w:cs="Arial"/>
          <w:spacing w:val="-1"/>
          <w:sz w:val="24"/>
          <w:szCs w:val="24"/>
        </w:rPr>
        <w:t>r</w:t>
      </w:r>
      <w:r w:rsidRPr="006C061E">
        <w:rPr>
          <w:rFonts w:ascii="Arial" w:eastAsia="Tahoma" w:hAnsi="Arial" w:cs="Arial"/>
          <w:sz w:val="24"/>
          <w:szCs w:val="24"/>
        </w:rPr>
        <w:t xml:space="preserve">a do </w:t>
      </w:r>
      <w:r w:rsidRPr="006C061E">
        <w:rPr>
          <w:rFonts w:ascii="Arial" w:eastAsia="Tahoma" w:hAnsi="Arial" w:cs="Arial"/>
          <w:spacing w:val="-1"/>
          <w:sz w:val="24"/>
          <w:szCs w:val="24"/>
        </w:rPr>
        <w:t>re</w:t>
      </w:r>
      <w:r w:rsidRPr="006C061E">
        <w:rPr>
          <w:rFonts w:ascii="Arial" w:eastAsia="Tahoma" w:hAnsi="Arial" w:cs="Arial"/>
          <w:sz w:val="24"/>
          <w:szCs w:val="24"/>
        </w:rPr>
        <w:t>p</w:t>
      </w:r>
      <w:r w:rsidRPr="006C061E">
        <w:rPr>
          <w:rFonts w:ascii="Arial" w:eastAsia="Tahoma" w:hAnsi="Arial" w:cs="Arial"/>
          <w:spacing w:val="1"/>
          <w:sz w:val="24"/>
          <w:szCs w:val="24"/>
        </w:rPr>
        <w:t>r</w:t>
      </w:r>
      <w:r w:rsidRPr="006C061E">
        <w:rPr>
          <w:rFonts w:ascii="Arial" w:eastAsia="Tahoma" w:hAnsi="Arial" w:cs="Arial"/>
          <w:spacing w:val="-1"/>
          <w:sz w:val="24"/>
          <w:szCs w:val="24"/>
        </w:rPr>
        <w:t>e</w:t>
      </w:r>
      <w:r w:rsidRPr="006C061E">
        <w:rPr>
          <w:rFonts w:ascii="Arial" w:eastAsia="Tahoma" w:hAnsi="Arial" w:cs="Arial"/>
          <w:spacing w:val="2"/>
          <w:sz w:val="24"/>
          <w:szCs w:val="24"/>
        </w:rPr>
        <w:t>s</w:t>
      </w:r>
      <w:r w:rsidRPr="006C061E">
        <w:rPr>
          <w:rFonts w:ascii="Arial" w:eastAsia="Tahoma" w:hAnsi="Arial" w:cs="Arial"/>
          <w:spacing w:val="-1"/>
          <w:sz w:val="24"/>
          <w:szCs w:val="24"/>
        </w:rPr>
        <w:t>e</w:t>
      </w:r>
      <w:r w:rsidRPr="006C061E">
        <w:rPr>
          <w:rFonts w:ascii="Arial" w:eastAsia="Tahoma" w:hAnsi="Arial" w:cs="Arial"/>
          <w:sz w:val="24"/>
          <w:szCs w:val="24"/>
        </w:rPr>
        <w:t>nt</w:t>
      </w:r>
      <w:r w:rsidRPr="006C061E">
        <w:rPr>
          <w:rFonts w:ascii="Arial" w:eastAsia="Tahoma" w:hAnsi="Arial" w:cs="Arial"/>
          <w:spacing w:val="-1"/>
          <w:sz w:val="24"/>
          <w:szCs w:val="24"/>
        </w:rPr>
        <w:t>a</w:t>
      </w:r>
      <w:r w:rsidRPr="006C061E">
        <w:rPr>
          <w:rFonts w:ascii="Arial" w:eastAsia="Tahoma" w:hAnsi="Arial" w:cs="Arial"/>
          <w:sz w:val="24"/>
          <w:szCs w:val="24"/>
        </w:rPr>
        <w:t>nte l</w:t>
      </w:r>
      <w:r w:rsidRPr="006C061E">
        <w:rPr>
          <w:rFonts w:ascii="Arial" w:eastAsia="Tahoma" w:hAnsi="Arial" w:cs="Arial"/>
          <w:spacing w:val="1"/>
          <w:sz w:val="24"/>
          <w:szCs w:val="24"/>
        </w:rPr>
        <w:t>e</w:t>
      </w:r>
      <w:r w:rsidRPr="006C061E">
        <w:rPr>
          <w:rFonts w:ascii="Arial" w:eastAsia="Tahoma" w:hAnsi="Arial" w:cs="Arial"/>
          <w:spacing w:val="-2"/>
          <w:sz w:val="24"/>
          <w:szCs w:val="24"/>
        </w:rPr>
        <w:t>g</w:t>
      </w:r>
      <w:r w:rsidRPr="006C061E">
        <w:rPr>
          <w:rFonts w:ascii="Arial" w:eastAsia="Tahoma" w:hAnsi="Arial" w:cs="Arial"/>
          <w:spacing w:val="-1"/>
          <w:sz w:val="24"/>
          <w:szCs w:val="24"/>
        </w:rPr>
        <w:t>a</w:t>
      </w:r>
      <w:r w:rsidRPr="006C061E">
        <w:rPr>
          <w:rFonts w:ascii="Arial" w:eastAsia="Tahoma" w:hAnsi="Arial" w:cs="Arial"/>
          <w:sz w:val="24"/>
          <w:szCs w:val="24"/>
        </w:rPr>
        <w:t xml:space="preserve">l da </w:t>
      </w:r>
      <w:r w:rsidRPr="006C061E">
        <w:rPr>
          <w:rFonts w:ascii="Arial" w:eastAsia="Tahoma" w:hAnsi="Arial" w:cs="Arial"/>
          <w:spacing w:val="-1"/>
          <w:sz w:val="24"/>
          <w:szCs w:val="24"/>
        </w:rPr>
        <w:t>e</w:t>
      </w:r>
      <w:r w:rsidRPr="006C061E">
        <w:rPr>
          <w:rFonts w:ascii="Arial" w:eastAsia="Tahoma" w:hAnsi="Arial" w:cs="Arial"/>
          <w:sz w:val="24"/>
          <w:szCs w:val="24"/>
        </w:rPr>
        <w:t>mp</w:t>
      </w:r>
      <w:r w:rsidRPr="006C061E">
        <w:rPr>
          <w:rFonts w:ascii="Arial" w:eastAsia="Tahoma" w:hAnsi="Arial" w:cs="Arial"/>
          <w:spacing w:val="-1"/>
          <w:sz w:val="24"/>
          <w:szCs w:val="24"/>
        </w:rPr>
        <w:t>re</w:t>
      </w:r>
      <w:r w:rsidRPr="006C061E">
        <w:rPr>
          <w:rFonts w:ascii="Arial" w:eastAsia="Tahoma" w:hAnsi="Arial" w:cs="Arial"/>
          <w:spacing w:val="2"/>
          <w:sz w:val="24"/>
          <w:szCs w:val="24"/>
        </w:rPr>
        <w:t>s</w:t>
      </w:r>
      <w:r w:rsidRPr="006C061E">
        <w:rPr>
          <w:rFonts w:ascii="Arial" w:eastAsia="Tahoma" w:hAnsi="Arial" w:cs="Arial"/>
          <w:sz w:val="24"/>
          <w:szCs w:val="24"/>
        </w:rPr>
        <w:t xml:space="preserve">a) </w:t>
      </w:r>
    </w:p>
    <w:p w14:paraId="75E49A02" w14:textId="77777777" w:rsidR="007D0236" w:rsidRPr="006C061E" w:rsidRDefault="007D0236">
      <w:pPr>
        <w:spacing w:before="120" w:after="0" w:line="240" w:lineRule="auto"/>
        <w:jc w:val="center"/>
        <w:rPr>
          <w:rFonts w:ascii="Arial" w:eastAsia="Tahoma" w:hAnsi="Arial" w:cs="Arial"/>
          <w:sz w:val="24"/>
          <w:szCs w:val="24"/>
        </w:rPr>
      </w:pPr>
    </w:p>
    <w:p w14:paraId="5DF52F91" w14:textId="77777777" w:rsidR="007D0236" w:rsidRPr="006C061E" w:rsidRDefault="00CD1BE1">
      <w:pPr>
        <w:spacing w:before="120" w:after="0" w:line="240" w:lineRule="auto"/>
        <w:jc w:val="center"/>
        <w:rPr>
          <w:rFonts w:ascii="Arial" w:eastAsia="Tahoma" w:hAnsi="Arial" w:cs="Arial"/>
          <w:b/>
          <w:sz w:val="24"/>
          <w:szCs w:val="24"/>
        </w:rPr>
      </w:pPr>
      <w:r w:rsidRPr="006C061E">
        <w:rPr>
          <w:rFonts w:ascii="Arial" w:eastAsia="Tahoma" w:hAnsi="Arial" w:cs="Arial"/>
          <w:b/>
          <w:sz w:val="24"/>
          <w:szCs w:val="24"/>
        </w:rPr>
        <w:t xml:space="preserve">ANEXO IX - </w:t>
      </w:r>
    </w:p>
    <w:p w14:paraId="222EBCCC" w14:textId="77777777" w:rsidR="007D0236" w:rsidRPr="006C061E" w:rsidRDefault="00CD1BE1">
      <w:pPr>
        <w:spacing w:before="120" w:after="0" w:line="240" w:lineRule="auto"/>
        <w:jc w:val="center"/>
        <w:rPr>
          <w:rFonts w:ascii="Arial" w:eastAsia="Tahoma" w:hAnsi="Arial" w:cs="Arial"/>
          <w:b/>
          <w:sz w:val="24"/>
          <w:szCs w:val="24"/>
        </w:rPr>
      </w:pPr>
      <w:r w:rsidRPr="006C061E">
        <w:rPr>
          <w:rFonts w:ascii="Arial" w:eastAsia="Tahoma" w:hAnsi="Arial" w:cs="Arial"/>
          <w:b/>
          <w:sz w:val="24"/>
          <w:szCs w:val="24"/>
        </w:rPr>
        <w:t>DECLARAÇÃO DE CUMPRIMENTO DA LEI GERAL DE PROTEÇÃO DE DADOS - LEI N. 13.709/2018</w:t>
      </w:r>
    </w:p>
    <w:p w14:paraId="760D9FE5" w14:textId="77777777" w:rsidR="007D0236" w:rsidRPr="006C061E" w:rsidRDefault="00CD1BE1">
      <w:pPr>
        <w:spacing w:before="120" w:after="0" w:line="240" w:lineRule="auto"/>
        <w:rPr>
          <w:rFonts w:ascii="Arial" w:eastAsia="Tahoma" w:hAnsi="Arial" w:cs="Arial"/>
          <w:b/>
          <w:i/>
          <w:sz w:val="24"/>
          <w:szCs w:val="24"/>
          <w:u w:val="single"/>
        </w:rPr>
      </w:pPr>
      <w:r w:rsidRPr="006C061E">
        <w:rPr>
          <w:rFonts w:ascii="Arial" w:eastAsia="Tahoma" w:hAnsi="Arial" w:cs="Arial"/>
          <w:b/>
          <w:i/>
          <w:sz w:val="24"/>
          <w:szCs w:val="24"/>
          <w:u w:val="single"/>
        </w:rPr>
        <w:t>(Papel timbrado da empresa)</w:t>
      </w:r>
    </w:p>
    <w:p w14:paraId="03BC0078" w14:textId="77777777" w:rsidR="007D0236" w:rsidRPr="006C061E" w:rsidRDefault="00CD1BE1">
      <w:pPr>
        <w:spacing w:before="120" w:after="0" w:line="240" w:lineRule="auto"/>
        <w:rPr>
          <w:rFonts w:ascii="Arial" w:eastAsia="Tahoma" w:hAnsi="Arial" w:cs="Arial"/>
          <w:sz w:val="24"/>
          <w:szCs w:val="24"/>
        </w:rPr>
      </w:pPr>
      <w:r w:rsidRPr="006C061E">
        <w:rPr>
          <w:rFonts w:ascii="Arial" w:eastAsia="Tahoma" w:hAnsi="Arial" w:cs="Arial"/>
          <w:sz w:val="24"/>
          <w:szCs w:val="24"/>
        </w:rPr>
        <w:t>Ao: CONSORCIO INTERMUNICIPAL DE SAÚDE VALE DO RIO CUIABÁ.</w:t>
      </w:r>
    </w:p>
    <w:p w14:paraId="5E6A9AD6" w14:textId="7ACCF85E" w:rsidR="007D0236" w:rsidRPr="006C061E" w:rsidRDefault="00CD1BE1">
      <w:pPr>
        <w:spacing w:before="120" w:after="0" w:line="240" w:lineRule="auto"/>
        <w:rPr>
          <w:rFonts w:ascii="Arial" w:eastAsia="Tahoma" w:hAnsi="Arial" w:cs="Arial"/>
          <w:sz w:val="24"/>
          <w:szCs w:val="24"/>
        </w:rPr>
      </w:pPr>
      <w:r w:rsidRPr="006C061E">
        <w:rPr>
          <w:rFonts w:ascii="Arial" w:eastAsia="Tahoma" w:hAnsi="Arial" w:cs="Arial"/>
          <w:b/>
          <w:color w:val="FF0000"/>
          <w:sz w:val="24"/>
          <w:szCs w:val="24"/>
        </w:rPr>
        <w:lastRenderedPageBreak/>
        <w:t>PREGÃO ELETRÔNICO N. XX/202</w:t>
      </w:r>
      <w:r w:rsidR="00580924" w:rsidRPr="006C061E">
        <w:rPr>
          <w:rFonts w:ascii="Arial" w:eastAsia="Tahoma" w:hAnsi="Arial" w:cs="Arial"/>
          <w:b/>
          <w:color w:val="FF0000"/>
          <w:sz w:val="24"/>
          <w:szCs w:val="24"/>
        </w:rPr>
        <w:t>5</w:t>
      </w:r>
    </w:p>
    <w:p w14:paraId="3AC2FA21" w14:textId="77777777" w:rsidR="007D0236" w:rsidRPr="006C061E" w:rsidRDefault="00CD1BE1">
      <w:pPr>
        <w:spacing w:before="120" w:after="0" w:line="240" w:lineRule="auto"/>
        <w:rPr>
          <w:rFonts w:ascii="Arial" w:eastAsia="Tahoma" w:hAnsi="Arial" w:cs="Arial"/>
          <w:sz w:val="24"/>
          <w:szCs w:val="24"/>
        </w:rPr>
      </w:pPr>
      <w:r w:rsidRPr="006C061E">
        <w:rPr>
          <w:rFonts w:ascii="Arial" w:eastAsia="Tahoma" w:hAnsi="Arial" w:cs="Arial"/>
          <w:sz w:val="24"/>
          <w:szCs w:val="24"/>
        </w:rPr>
        <w:t>Sessão Pública: XX/XX/2024, às 09h30min.</w:t>
      </w:r>
    </w:p>
    <w:p w14:paraId="65029D87" w14:textId="1AB0DBBD" w:rsidR="007D0236" w:rsidRPr="006C061E" w:rsidRDefault="00CD1BE1">
      <w:pPr>
        <w:spacing w:before="120" w:after="0" w:line="240" w:lineRule="auto"/>
        <w:ind w:firstLine="1134"/>
        <w:jc w:val="both"/>
        <w:rPr>
          <w:rFonts w:ascii="Arial" w:eastAsia="Tahoma" w:hAnsi="Arial" w:cs="Arial"/>
          <w:b/>
          <w:sz w:val="24"/>
          <w:szCs w:val="24"/>
        </w:rPr>
      </w:pPr>
      <w:r w:rsidRPr="006C061E">
        <w:rPr>
          <w:rFonts w:ascii="Arial" w:eastAsia="Tahoma" w:hAnsi="Arial" w:cs="Arial"/>
          <w:sz w:val="24"/>
          <w:szCs w:val="24"/>
        </w:rPr>
        <w:t>A</w:t>
      </w:r>
      <w:r w:rsidRPr="006C061E">
        <w:rPr>
          <w:rFonts w:ascii="Arial" w:eastAsia="Tahoma" w:hAnsi="Arial" w:cs="Arial"/>
          <w:color w:val="FF0000"/>
          <w:sz w:val="24"/>
          <w:szCs w:val="24"/>
        </w:rPr>
        <w:tab/>
      </w:r>
      <w:r w:rsidRPr="006C061E">
        <w:rPr>
          <w:rFonts w:ascii="Arial" w:eastAsia="Tahoma" w:hAnsi="Arial" w:cs="Arial"/>
          <w:color w:val="FF0000"/>
          <w:sz w:val="24"/>
          <w:szCs w:val="24"/>
          <w:u w:val="single"/>
        </w:rPr>
        <w:t>XXXXXXXXXXXXXXXXXXXXXXX</w:t>
      </w:r>
      <w:r w:rsidRPr="006C061E">
        <w:rPr>
          <w:rFonts w:ascii="Arial" w:eastAsia="Tahoma" w:hAnsi="Arial" w:cs="Arial"/>
          <w:color w:val="FF0000"/>
          <w:sz w:val="24"/>
          <w:szCs w:val="24"/>
        </w:rPr>
        <w:t xml:space="preserve"> </w:t>
      </w:r>
      <w:r w:rsidRPr="006C061E">
        <w:rPr>
          <w:rFonts w:ascii="Arial" w:eastAsia="Tahoma" w:hAnsi="Arial" w:cs="Arial"/>
          <w:sz w:val="24"/>
          <w:szCs w:val="24"/>
        </w:rPr>
        <w:t>(razão</w:t>
      </w:r>
      <w:r w:rsidRPr="006C061E">
        <w:rPr>
          <w:rFonts w:ascii="Arial" w:eastAsia="Tahoma" w:hAnsi="Arial" w:cs="Arial"/>
          <w:sz w:val="24"/>
          <w:szCs w:val="24"/>
        </w:rPr>
        <w:tab/>
        <w:t>social</w:t>
      </w:r>
      <w:r w:rsidRPr="006C061E">
        <w:rPr>
          <w:rFonts w:ascii="Arial" w:eastAsia="Tahoma" w:hAnsi="Arial" w:cs="Arial"/>
          <w:sz w:val="24"/>
          <w:szCs w:val="24"/>
        </w:rPr>
        <w:tab/>
        <w:t>da</w:t>
      </w:r>
      <w:r w:rsidRPr="006C061E">
        <w:rPr>
          <w:rFonts w:ascii="Arial" w:eastAsia="Tahoma" w:hAnsi="Arial" w:cs="Arial"/>
          <w:sz w:val="24"/>
          <w:szCs w:val="24"/>
        </w:rPr>
        <w:tab/>
        <w:t>empresa) inscrita no CNPJ Nº</w:t>
      </w:r>
      <w:r w:rsidRPr="006C061E">
        <w:rPr>
          <w:rFonts w:ascii="Arial" w:eastAsia="Tahoma" w:hAnsi="Arial" w:cs="Arial"/>
          <w:color w:val="FF0000"/>
          <w:sz w:val="24"/>
          <w:szCs w:val="24"/>
          <w:u w:val="single"/>
        </w:rPr>
        <w:t xml:space="preserve"> XXXXX</w:t>
      </w:r>
      <w:r w:rsidRPr="006C061E">
        <w:rPr>
          <w:rFonts w:ascii="Arial" w:eastAsia="Tahoma" w:hAnsi="Arial" w:cs="Arial"/>
          <w:sz w:val="24"/>
          <w:szCs w:val="24"/>
        </w:rPr>
        <w:t>, sediada na</w:t>
      </w:r>
      <w:r w:rsidRPr="006C061E">
        <w:rPr>
          <w:rFonts w:ascii="Arial" w:eastAsia="Tahoma" w:hAnsi="Arial" w:cs="Arial"/>
          <w:spacing w:val="42"/>
          <w:sz w:val="24"/>
          <w:szCs w:val="24"/>
        </w:rPr>
        <w:t xml:space="preserve"> </w:t>
      </w:r>
      <w:r w:rsidRPr="006C061E">
        <w:rPr>
          <w:rFonts w:ascii="Arial" w:eastAsia="Tahoma" w:hAnsi="Arial" w:cs="Arial"/>
          <w:sz w:val="24"/>
          <w:szCs w:val="24"/>
        </w:rPr>
        <w:t>Rua</w:t>
      </w:r>
      <w:r w:rsidRPr="006C061E">
        <w:rPr>
          <w:rFonts w:ascii="Arial" w:eastAsia="Tahoma" w:hAnsi="Arial" w:cs="Arial"/>
          <w:color w:val="FF0000"/>
          <w:sz w:val="24"/>
          <w:szCs w:val="24"/>
          <w:u w:val="single"/>
        </w:rPr>
        <w:t xml:space="preserve"> XXXXXX</w:t>
      </w:r>
      <w:r w:rsidRPr="006C061E">
        <w:rPr>
          <w:rFonts w:ascii="Arial" w:eastAsia="Tahoma" w:hAnsi="Arial" w:cs="Arial"/>
          <w:sz w:val="24"/>
          <w:szCs w:val="24"/>
        </w:rPr>
        <w:t>,</w:t>
      </w:r>
      <w:r w:rsidRPr="006C061E">
        <w:rPr>
          <w:rFonts w:ascii="Arial" w:eastAsia="Tahoma" w:hAnsi="Arial" w:cs="Arial"/>
          <w:spacing w:val="42"/>
          <w:sz w:val="24"/>
          <w:szCs w:val="24"/>
        </w:rPr>
        <w:t xml:space="preserve"> </w:t>
      </w:r>
      <w:r w:rsidRPr="006C061E">
        <w:rPr>
          <w:rFonts w:ascii="Arial" w:eastAsia="Tahoma" w:hAnsi="Arial" w:cs="Arial"/>
          <w:sz w:val="24"/>
          <w:szCs w:val="24"/>
        </w:rPr>
        <w:t>nº</w:t>
      </w:r>
      <w:r w:rsidRPr="006C061E">
        <w:rPr>
          <w:rFonts w:ascii="Arial" w:eastAsia="Tahoma" w:hAnsi="Arial" w:cs="Arial"/>
          <w:color w:val="FF0000"/>
          <w:sz w:val="24"/>
          <w:szCs w:val="24"/>
          <w:u w:val="single"/>
        </w:rPr>
        <w:t xml:space="preserve"> XXX</w:t>
      </w:r>
      <w:r w:rsidRPr="006C061E">
        <w:rPr>
          <w:rFonts w:ascii="Arial" w:eastAsia="Tahoma" w:hAnsi="Arial" w:cs="Arial"/>
          <w:sz w:val="24"/>
          <w:szCs w:val="24"/>
        </w:rPr>
        <w:t>,</w:t>
      </w:r>
      <w:r w:rsidRPr="006C061E">
        <w:rPr>
          <w:rFonts w:ascii="Arial" w:eastAsia="Tahoma" w:hAnsi="Arial" w:cs="Arial"/>
          <w:spacing w:val="41"/>
          <w:sz w:val="24"/>
          <w:szCs w:val="24"/>
        </w:rPr>
        <w:t xml:space="preserve"> </w:t>
      </w:r>
      <w:r w:rsidRPr="006C061E">
        <w:rPr>
          <w:rFonts w:ascii="Arial" w:eastAsia="Tahoma" w:hAnsi="Arial" w:cs="Arial"/>
          <w:sz w:val="24"/>
          <w:szCs w:val="24"/>
        </w:rPr>
        <w:t>bairro,</w:t>
      </w:r>
      <w:r w:rsidRPr="006C061E">
        <w:rPr>
          <w:rFonts w:ascii="Arial" w:eastAsia="Tahoma" w:hAnsi="Arial" w:cs="Arial"/>
          <w:color w:val="FF0000"/>
          <w:sz w:val="24"/>
          <w:szCs w:val="24"/>
          <w:u w:val="single"/>
        </w:rPr>
        <w:t xml:space="preserve"> XXXXXXX</w:t>
      </w:r>
      <w:r w:rsidRPr="006C061E">
        <w:rPr>
          <w:rFonts w:ascii="Arial" w:eastAsia="Tahoma" w:hAnsi="Arial" w:cs="Arial"/>
          <w:sz w:val="24"/>
          <w:szCs w:val="24"/>
        </w:rPr>
        <w:t>,</w:t>
      </w:r>
      <w:r w:rsidRPr="006C061E">
        <w:rPr>
          <w:rFonts w:ascii="Arial" w:eastAsia="Tahoma" w:hAnsi="Arial" w:cs="Arial"/>
          <w:spacing w:val="43"/>
          <w:sz w:val="24"/>
          <w:szCs w:val="24"/>
        </w:rPr>
        <w:t xml:space="preserve"> </w:t>
      </w:r>
      <w:r w:rsidRPr="006C061E">
        <w:rPr>
          <w:rFonts w:ascii="Arial" w:eastAsia="Tahoma" w:hAnsi="Arial" w:cs="Arial"/>
          <w:sz w:val="24"/>
          <w:szCs w:val="24"/>
        </w:rPr>
        <w:t xml:space="preserve">CEP </w:t>
      </w:r>
      <w:r w:rsidRPr="006C061E">
        <w:rPr>
          <w:rFonts w:ascii="Arial" w:eastAsia="Tahoma" w:hAnsi="Arial" w:cs="Arial"/>
          <w:color w:val="FF0000"/>
          <w:sz w:val="24"/>
          <w:szCs w:val="24"/>
          <w:u w:val="single"/>
        </w:rPr>
        <w:t>XXXXXXXXX</w:t>
      </w:r>
      <w:r w:rsidRPr="006C061E">
        <w:rPr>
          <w:rFonts w:ascii="Arial" w:eastAsia="Tahoma" w:hAnsi="Arial" w:cs="Arial"/>
          <w:sz w:val="24"/>
          <w:szCs w:val="24"/>
        </w:rPr>
        <w:t xml:space="preserve"> Município </w:t>
      </w:r>
      <w:r w:rsidRPr="006C061E">
        <w:rPr>
          <w:rFonts w:ascii="Arial" w:eastAsia="Tahoma" w:hAnsi="Arial" w:cs="Arial"/>
          <w:color w:val="FF0000"/>
          <w:sz w:val="24"/>
          <w:szCs w:val="24"/>
          <w:u w:val="single"/>
        </w:rPr>
        <w:t>XXXX</w:t>
      </w:r>
      <w:r w:rsidRPr="006C061E">
        <w:rPr>
          <w:rFonts w:ascii="Arial" w:eastAsia="Tahoma" w:hAnsi="Arial" w:cs="Arial"/>
          <w:sz w:val="24"/>
          <w:szCs w:val="24"/>
        </w:rPr>
        <w:t>, por seu representante legal abaixo assinado,em</w:t>
      </w:r>
      <w:r w:rsidRPr="006C061E">
        <w:rPr>
          <w:rFonts w:ascii="Arial" w:eastAsia="Tahoma" w:hAnsi="Arial" w:cs="Arial"/>
          <w:spacing w:val="18"/>
          <w:sz w:val="24"/>
          <w:szCs w:val="24"/>
        </w:rPr>
        <w:t xml:space="preserve"> </w:t>
      </w:r>
      <w:r w:rsidRPr="006C061E">
        <w:rPr>
          <w:rFonts w:ascii="Arial" w:eastAsia="Tahoma" w:hAnsi="Arial" w:cs="Arial"/>
          <w:sz w:val="24"/>
          <w:szCs w:val="24"/>
        </w:rPr>
        <w:t>atendimento</w:t>
      </w:r>
      <w:r w:rsidRPr="006C061E">
        <w:rPr>
          <w:rFonts w:ascii="Arial" w:eastAsia="Tahoma" w:hAnsi="Arial" w:cs="Arial"/>
          <w:spacing w:val="18"/>
          <w:sz w:val="24"/>
          <w:szCs w:val="24"/>
        </w:rPr>
        <w:t xml:space="preserve"> </w:t>
      </w:r>
      <w:r w:rsidRPr="006C061E">
        <w:rPr>
          <w:rFonts w:ascii="Arial" w:eastAsia="Tahoma" w:hAnsi="Arial" w:cs="Arial"/>
          <w:sz w:val="24"/>
          <w:szCs w:val="24"/>
        </w:rPr>
        <w:t>ao</w:t>
      </w:r>
      <w:r w:rsidRPr="006C061E">
        <w:rPr>
          <w:rFonts w:ascii="Arial" w:eastAsia="Tahoma" w:hAnsi="Arial" w:cs="Arial"/>
          <w:spacing w:val="17"/>
          <w:sz w:val="24"/>
          <w:szCs w:val="24"/>
        </w:rPr>
        <w:t xml:space="preserve"> </w:t>
      </w:r>
      <w:r w:rsidRPr="006C061E">
        <w:rPr>
          <w:rFonts w:ascii="Arial" w:eastAsia="Tahoma" w:hAnsi="Arial" w:cs="Arial"/>
          <w:sz w:val="24"/>
          <w:szCs w:val="24"/>
        </w:rPr>
        <w:t>disposto</w:t>
      </w:r>
      <w:r w:rsidRPr="006C061E">
        <w:rPr>
          <w:rFonts w:ascii="Arial" w:eastAsia="Tahoma" w:hAnsi="Arial" w:cs="Arial"/>
          <w:spacing w:val="17"/>
          <w:sz w:val="24"/>
          <w:szCs w:val="24"/>
        </w:rPr>
        <w:t xml:space="preserve"> </w:t>
      </w:r>
      <w:r w:rsidRPr="006C061E">
        <w:rPr>
          <w:rFonts w:ascii="Arial" w:eastAsia="Tahoma" w:hAnsi="Arial" w:cs="Arial"/>
          <w:sz w:val="24"/>
          <w:szCs w:val="24"/>
        </w:rPr>
        <w:t>no</w:t>
      </w:r>
      <w:r w:rsidRPr="006C061E">
        <w:rPr>
          <w:rFonts w:ascii="Arial" w:eastAsia="Tahoma" w:hAnsi="Arial" w:cs="Arial"/>
          <w:spacing w:val="17"/>
          <w:sz w:val="24"/>
          <w:szCs w:val="24"/>
        </w:rPr>
        <w:t xml:space="preserve"> </w:t>
      </w:r>
      <w:r w:rsidRPr="006C061E">
        <w:rPr>
          <w:rFonts w:ascii="Arial" w:eastAsia="Tahoma" w:hAnsi="Arial" w:cs="Arial"/>
          <w:sz w:val="24"/>
          <w:szCs w:val="24"/>
        </w:rPr>
        <w:t>Edital</w:t>
      </w:r>
      <w:r w:rsidRPr="006C061E">
        <w:rPr>
          <w:rFonts w:ascii="Arial" w:eastAsia="Tahoma" w:hAnsi="Arial" w:cs="Arial"/>
          <w:spacing w:val="18"/>
          <w:sz w:val="24"/>
          <w:szCs w:val="24"/>
        </w:rPr>
        <w:t xml:space="preserve"> </w:t>
      </w:r>
      <w:r w:rsidRPr="006C061E">
        <w:rPr>
          <w:rFonts w:ascii="Arial" w:eastAsia="Tahoma" w:hAnsi="Arial" w:cs="Arial"/>
          <w:sz w:val="24"/>
          <w:szCs w:val="24"/>
        </w:rPr>
        <w:t>de</w:t>
      </w:r>
      <w:r w:rsidRPr="006C061E">
        <w:rPr>
          <w:rFonts w:ascii="Arial" w:eastAsia="Tahoma" w:hAnsi="Arial" w:cs="Arial"/>
          <w:spacing w:val="19"/>
          <w:sz w:val="24"/>
          <w:szCs w:val="24"/>
        </w:rPr>
        <w:t xml:space="preserve"> </w:t>
      </w:r>
      <w:r w:rsidRPr="006C061E">
        <w:rPr>
          <w:rFonts w:ascii="Arial" w:eastAsia="Tahoma" w:hAnsi="Arial" w:cs="Arial"/>
          <w:sz w:val="24"/>
          <w:szCs w:val="24"/>
        </w:rPr>
        <w:t>Licitação</w:t>
      </w:r>
      <w:r w:rsidRPr="006C061E">
        <w:rPr>
          <w:rFonts w:ascii="Arial" w:eastAsia="Tahoma" w:hAnsi="Arial" w:cs="Arial"/>
          <w:spacing w:val="17"/>
          <w:sz w:val="24"/>
          <w:szCs w:val="24"/>
        </w:rPr>
        <w:t xml:space="preserve"> </w:t>
      </w:r>
      <w:r w:rsidRPr="006C061E">
        <w:rPr>
          <w:rFonts w:ascii="Arial" w:eastAsia="Tahoma" w:hAnsi="Arial" w:cs="Arial"/>
          <w:sz w:val="24"/>
          <w:szCs w:val="24"/>
        </w:rPr>
        <w:t xml:space="preserve">do </w:t>
      </w:r>
      <w:r w:rsidRPr="006C061E">
        <w:rPr>
          <w:rFonts w:ascii="Arial" w:eastAsia="Tahoma" w:hAnsi="Arial" w:cs="Arial"/>
          <w:b/>
          <w:color w:val="FF0000"/>
          <w:sz w:val="24"/>
          <w:szCs w:val="24"/>
        </w:rPr>
        <w:t>PREGÃO ELETRÔNICO N. XX/202</w:t>
      </w:r>
      <w:r w:rsidR="00580924" w:rsidRPr="006C061E">
        <w:rPr>
          <w:rFonts w:ascii="Arial" w:eastAsia="Tahoma" w:hAnsi="Arial" w:cs="Arial"/>
          <w:b/>
          <w:color w:val="FF0000"/>
          <w:sz w:val="24"/>
          <w:szCs w:val="24"/>
        </w:rPr>
        <w:t>5</w:t>
      </w:r>
      <w:r w:rsidRPr="006C061E">
        <w:rPr>
          <w:rFonts w:ascii="Arial" w:eastAsia="Tahoma" w:hAnsi="Arial" w:cs="Arial"/>
          <w:b/>
          <w:color w:val="FF0000"/>
          <w:sz w:val="24"/>
          <w:szCs w:val="24"/>
        </w:rPr>
        <w:t xml:space="preserve">, </w:t>
      </w:r>
      <w:r w:rsidRPr="006C061E">
        <w:rPr>
          <w:rFonts w:ascii="Arial" w:eastAsia="Tahoma" w:hAnsi="Arial" w:cs="Arial"/>
          <w:sz w:val="24"/>
          <w:szCs w:val="24"/>
        </w:rPr>
        <w:t xml:space="preserve">tem </w:t>
      </w:r>
      <w:r w:rsidR="008A3D3B" w:rsidRPr="006C061E">
        <w:rPr>
          <w:rFonts w:ascii="Arial" w:eastAsia="Tahoma" w:hAnsi="Arial" w:cs="Arial"/>
          <w:sz w:val="24"/>
          <w:szCs w:val="24"/>
        </w:rPr>
        <w:t>ciência</w:t>
      </w:r>
      <w:r w:rsidRPr="006C061E">
        <w:rPr>
          <w:rFonts w:ascii="Arial" w:eastAsia="Tahoma" w:hAnsi="Arial" w:cs="Arial"/>
          <w:sz w:val="24"/>
          <w:szCs w:val="24"/>
        </w:rPr>
        <w:t xml:space="preserve"> que:</w:t>
      </w:r>
    </w:p>
    <w:p w14:paraId="30622035" w14:textId="77777777" w:rsidR="007D0236" w:rsidRPr="006C061E" w:rsidRDefault="00CD1BE1">
      <w:pPr>
        <w:spacing w:before="120" w:after="0" w:line="240" w:lineRule="auto"/>
        <w:ind w:firstLine="1134"/>
        <w:jc w:val="both"/>
        <w:rPr>
          <w:rFonts w:ascii="Arial" w:eastAsia="Tahoma" w:hAnsi="Arial" w:cs="Arial"/>
          <w:sz w:val="24"/>
          <w:szCs w:val="24"/>
        </w:rPr>
      </w:pPr>
      <w:r w:rsidRPr="006C061E">
        <w:rPr>
          <w:rFonts w:ascii="Arial" w:eastAsia="Tahoma" w:hAnsi="Arial" w:cs="Arial"/>
          <w:sz w:val="24"/>
          <w:szCs w:val="24"/>
        </w:rPr>
        <w:t>É vedada às partes a utilização de todo e qualquer dado pessoal repassado em decorrência da execução contratual para ﬁnalidade distinta daquela do objeto da contratação, sob pena de responsabilização administrativa, civil e criminal.</w:t>
      </w:r>
    </w:p>
    <w:p w14:paraId="3F7A54C4" w14:textId="77777777" w:rsidR="007D0236" w:rsidRPr="006C061E" w:rsidRDefault="00CD1BE1">
      <w:pPr>
        <w:spacing w:before="120" w:after="0" w:line="240" w:lineRule="auto"/>
        <w:ind w:firstLine="1134"/>
        <w:jc w:val="both"/>
        <w:rPr>
          <w:rFonts w:ascii="Arial" w:eastAsia="Tahoma" w:hAnsi="Arial" w:cs="Arial"/>
          <w:sz w:val="24"/>
          <w:szCs w:val="24"/>
        </w:rPr>
      </w:pPr>
      <w:r w:rsidRPr="006C061E">
        <w:rPr>
          <w:rFonts w:ascii="Arial" w:eastAsia="Tahoma" w:hAnsi="Arial" w:cs="Arial"/>
          <w:sz w:val="24"/>
          <w:szCs w:val="24"/>
        </w:rPr>
        <w:t>As partes se comprometem a manter sigilo e conﬁdencialidade de todas as informações – em especial os dados pessoais e os dados pessoais sensíveis – repassadas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14:paraId="5312AFEE" w14:textId="77777777" w:rsidR="007D0236" w:rsidRPr="006C061E" w:rsidRDefault="00CD1BE1">
      <w:pPr>
        <w:spacing w:before="120" w:after="0" w:line="240" w:lineRule="auto"/>
        <w:ind w:firstLine="1134"/>
        <w:jc w:val="both"/>
        <w:rPr>
          <w:rFonts w:ascii="Arial" w:eastAsia="Tahoma" w:hAnsi="Arial" w:cs="Arial"/>
          <w:sz w:val="24"/>
          <w:szCs w:val="24"/>
        </w:rPr>
      </w:pPr>
      <w:r w:rsidRPr="006C061E">
        <w:rPr>
          <w:rFonts w:ascii="Arial" w:eastAsia="Tahoma" w:hAnsi="Arial" w:cs="Arial"/>
          <w:sz w:val="24"/>
          <w:szCs w:val="24"/>
        </w:rPr>
        <w:t>As partes responderão administrativa e judicialmente, caso causarem danos patrimoniais, morais, individual ou coletivo, aos titulares de dados pessoais, repassados em decorrência da execução contratual, por inobservância à LGPD.</w:t>
      </w:r>
    </w:p>
    <w:p w14:paraId="0EF4174E" w14:textId="77777777" w:rsidR="007D0236" w:rsidRPr="006C061E" w:rsidRDefault="00CD1BE1">
      <w:pPr>
        <w:spacing w:before="120" w:after="0" w:line="240" w:lineRule="auto"/>
        <w:ind w:firstLine="1134"/>
        <w:jc w:val="both"/>
        <w:rPr>
          <w:rFonts w:ascii="Arial" w:eastAsia="Tahoma" w:hAnsi="Arial" w:cs="Arial"/>
          <w:sz w:val="24"/>
          <w:szCs w:val="24"/>
        </w:rPr>
      </w:pPr>
      <w:r w:rsidRPr="006C061E">
        <w:rPr>
          <w:rFonts w:ascii="Arial" w:eastAsia="Tahoma" w:hAnsi="Arial" w:cs="Arial"/>
          <w:sz w:val="24"/>
          <w:szCs w:val="24"/>
        </w:rPr>
        <w:t>Em atendimento ao disposto na Lei n. 13.709/2018 - Lei Geral de Proteção de Dados Pessoais (LGPD), o CONTRATANTE, para a execução do serviço objeto deste edital, terá acesso aos dados pessoais dos representantes da LICITANTE/CONTRATADA, tais como: número do CPF e do RG, endereços eletrônico e residencial e cópia do documento de identificação.</w:t>
      </w:r>
    </w:p>
    <w:p w14:paraId="452EB6A5" w14:textId="77777777" w:rsidR="007D0236" w:rsidRPr="006C061E" w:rsidRDefault="00CD1BE1">
      <w:pPr>
        <w:spacing w:before="120" w:after="0" w:line="240" w:lineRule="auto"/>
        <w:ind w:firstLine="1134"/>
        <w:jc w:val="both"/>
        <w:rPr>
          <w:rFonts w:ascii="Arial" w:eastAsia="Tahoma" w:hAnsi="Arial" w:cs="Arial"/>
          <w:sz w:val="24"/>
          <w:szCs w:val="24"/>
        </w:rPr>
      </w:pPr>
      <w:r w:rsidRPr="006C061E">
        <w:rPr>
          <w:rFonts w:ascii="Arial" w:eastAsia="Tahoma" w:hAnsi="Arial" w:cs="Arial"/>
          <w:sz w:val="24"/>
          <w:szCs w:val="24"/>
        </w:rPr>
        <w:t>A LICITANTE/CONTRATADA declara que tem ciência da existência da Lei Geral de Proteção de Dados Pessoal (LGPD) e, se compromete a adequar todos os procedimentos internos ao disposto na legislação, com intuito de proteção dos dados pessoais repassados pelo CONTRATANTE.</w:t>
      </w:r>
    </w:p>
    <w:p w14:paraId="2C21B155" w14:textId="77777777" w:rsidR="007D0236" w:rsidRPr="006C061E" w:rsidRDefault="00CD1BE1">
      <w:pPr>
        <w:spacing w:before="120" w:after="0" w:line="240" w:lineRule="auto"/>
        <w:ind w:firstLine="1134"/>
        <w:jc w:val="both"/>
        <w:rPr>
          <w:rFonts w:ascii="Arial" w:eastAsia="Tahoma" w:hAnsi="Arial" w:cs="Arial"/>
          <w:sz w:val="24"/>
          <w:szCs w:val="24"/>
        </w:rPr>
      </w:pPr>
      <w:r w:rsidRPr="006C061E">
        <w:rPr>
          <w:rFonts w:ascii="Arial" w:eastAsia="Tahoma" w:hAnsi="Arial" w:cs="Arial"/>
          <w:sz w:val="24"/>
          <w:szCs w:val="24"/>
        </w:rPr>
        <w:t>A LICITANTE/CONTRATADA ﬁca obrigada a comunicar ao CONTRATANTE,  em até 24 (vinte e quatro) horas, qualquer incidente de acessos não autorizados aos dados pessoais, situações acidentais ou ilícitas  de destruição, perda, alteração, comunicação ou qualquer forma de tratamento inadequado ou ilícito que possa vir causar risco ou dano relevante aos titulares de Dados pessoais, apresentando as informações descritas nos incisos do §1º do art. 48 da LGPD, cabendo ao Contratante as demais obrigações de comunicação previstas no referido artigo.</w:t>
      </w:r>
    </w:p>
    <w:p w14:paraId="239CD81B" w14:textId="77777777" w:rsidR="007D0236" w:rsidRPr="006C061E" w:rsidRDefault="00CD1BE1">
      <w:pPr>
        <w:spacing w:before="120" w:after="0" w:line="240" w:lineRule="auto"/>
        <w:ind w:firstLine="1134"/>
        <w:jc w:val="both"/>
        <w:rPr>
          <w:rFonts w:ascii="Arial" w:eastAsia="Tahoma" w:hAnsi="Arial" w:cs="Arial"/>
          <w:b/>
          <w:sz w:val="24"/>
          <w:szCs w:val="24"/>
        </w:rPr>
      </w:pPr>
      <w:r w:rsidRPr="006C061E">
        <w:rPr>
          <w:rFonts w:ascii="Arial" w:eastAsia="Tahoma" w:hAnsi="Arial" w:cs="Arial"/>
          <w:sz w:val="24"/>
          <w:szCs w:val="24"/>
        </w:rPr>
        <w:t>O canal de comunicação em caso de incidentes de segurança será realizado pelo encarregado.</w:t>
      </w:r>
      <w:r w:rsidRPr="006C061E">
        <w:rPr>
          <w:rFonts w:ascii="Arial" w:eastAsia="Tahoma" w:hAnsi="Arial" w:cs="Arial"/>
          <w:b/>
          <w:sz w:val="24"/>
          <w:szCs w:val="24"/>
        </w:rPr>
        <w:t>Local</w:t>
      </w:r>
      <w:r w:rsidRPr="006C061E">
        <w:rPr>
          <w:rFonts w:ascii="Arial" w:eastAsia="Tahoma" w:hAnsi="Arial" w:cs="Arial"/>
          <w:b/>
          <w:spacing w:val="-2"/>
          <w:sz w:val="24"/>
          <w:szCs w:val="24"/>
        </w:rPr>
        <w:t xml:space="preserve"> </w:t>
      </w:r>
      <w:r w:rsidRPr="006C061E">
        <w:rPr>
          <w:rFonts w:ascii="Arial" w:eastAsia="Tahoma" w:hAnsi="Arial" w:cs="Arial"/>
          <w:b/>
          <w:sz w:val="24"/>
          <w:szCs w:val="24"/>
        </w:rPr>
        <w:t>e</w:t>
      </w:r>
      <w:r w:rsidRPr="006C061E">
        <w:rPr>
          <w:rFonts w:ascii="Arial" w:eastAsia="Tahoma" w:hAnsi="Arial" w:cs="Arial"/>
          <w:b/>
          <w:spacing w:val="-1"/>
          <w:sz w:val="24"/>
          <w:szCs w:val="24"/>
        </w:rPr>
        <w:t xml:space="preserve"> </w:t>
      </w:r>
      <w:r w:rsidRPr="006C061E">
        <w:rPr>
          <w:rFonts w:ascii="Arial" w:eastAsia="Tahoma" w:hAnsi="Arial" w:cs="Arial"/>
          <w:b/>
          <w:sz w:val="24"/>
          <w:szCs w:val="24"/>
        </w:rPr>
        <w:t>data.</w:t>
      </w:r>
    </w:p>
    <w:p w14:paraId="531B4F8F" w14:textId="77777777" w:rsidR="007D0236" w:rsidRPr="006C061E" w:rsidRDefault="00CD1BE1">
      <w:pPr>
        <w:tabs>
          <w:tab w:val="left" w:pos="709"/>
          <w:tab w:val="left" w:pos="9355"/>
        </w:tabs>
        <w:spacing w:before="120" w:after="0" w:line="240" w:lineRule="auto"/>
        <w:jc w:val="center"/>
        <w:rPr>
          <w:rFonts w:ascii="Arial" w:eastAsia="Tahoma" w:hAnsi="Arial" w:cs="Arial"/>
          <w:b/>
          <w:sz w:val="24"/>
          <w:szCs w:val="24"/>
        </w:rPr>
      </w:pPr>
      <w:r w:rsidRPr="006C061E">
        <w:rPr>
          <w:rFonts w:ascii="Arial" w:eastAsia="Tahoma" w:hAnsi="Arial" w:cs="Arial"/>
          <w:b/>
          <w:sz w:val="24"/>
          <w:szCs w:val="24"/>
        </w:rPr>
        <w:t>F</w:t>
      </w:r>
      <w:r w:rsidRPr="006C061E">
        <w:rPr>
          <w:rFonts w:ascii="Arial" w:eastAsia="Tahoma" w:hAnsi="Arial" w:cs="Arial"/>
          <w:b/>
          <w:spacing w:val="1"/>
          <w:sz w:val="24"/>
          <w:szCs w:val="24"/>
        </w:rPr>
        <w:t>I</w:t>
      </w:r>
      <w:r w:rsidRPr="006C061E">
        <w:rPr>
          <w:rFonts w:ascii="Arial" w:eastAsia="Tahoma" w:hAnsi="Arial" w:cs="Arial"/>
          <w:b/>
          <w:sz w:val="24"/>
          <w:szCs w:val="24"/>
        </w:rPr>
        <w:t>R</w:t>
      </w:r>
      <w:r w:rsidRPr="006C061E">
        <w:rPr>
          <w:rFonts w:ascii="Arial" w:eastAsia="Tahoma" w:hAnsi="Arial" w:cs="Arial"/>
          <w:b/>
          <w:spacing w:val="-1"/>
          <w:sz w:val="24"/>
          <w:szCs w:val="24"/>
        </w:rPr>
        <w:t>M</w:t>
      </w:r>
      <w:r w:rsidRPr="006C061E">
        <w:rPr>
          <w:rFonts w:ascii="Arial" w:eastAsia="Tahoma" w:hAnsi="Arial" w:cs="Arial"/>
          <w:b/>
          <w:sz w:val="24"/>
          <w:szCs w:val="24"/>
        </w:rPr>
        <w:t xml:space="preserve">A </w:t>
      </w:r>
      <w:r w:rsidRPr="006C061E">
        <w:rPr>
          <w:rFonts w:ascii="Arial" w:eastAsia="Tahoma" w:hAnsi="Arial" w:cs="Arial"/>
          <w:b/>
          <w:spacing w:val="1"/>
          <w:sz w:val="24"/>
          <w:szCs w:val="24"/>
        </w:rPr>
        <w:t>LI</w:t>
      </w:r>
      <w:r w:rsidRPr="006C061E">
        <w:rPr>
          <w:rFonts w:ascii="Arial" w:eastAsia="Tahoma" w:hAnsi="Arial" w:cs="Arial"/>
          <w:b/>
          <w:sz w:val="24"/>
          <w:szCs w:val="24"/>
        </w:rPr>
        <w:t>C</w:t>
      </w:r>
      <w:r w:rsidRPr="006C061E">
        <w:rPr>
          <w:rFonts w:ascii="Arial" w:eastAsia="Tahoma" w:hAnsi="Arial" w:cs="Arial"/>
          <w:b/>
          <w:spacing w:val="-2"/>
          <w:sz w:val="24"/>
          <w:szCs w:val="24"/>
        </w:rPr>
        <w:t>I</w:t>
      </w:r>
      <w:r w:rsidRPr="006C061E">
        <w:rPr>
          <w:rFonts w:ascii="Arial" w:eastAsia="Tahoma" w:hAnsi="Arial" w:cs="Arial"/>
          <w:b/>
          <w:spacing w:val="2"/>
          <w:sz w:val="24"/>
          <w:szCs w:val="24"/>
        </w:rPr>
        <w:t>T</w:t>
      </w:r>
      <w:r w:rsidRPr="006C061E">
        <w:rPr>
          <w:rFonts w:ascii="Arial" w:eastAsia="Tahoma" w:hAnsi="Arial" w:cs="Arial"/>
          <w:b/>
          <w:spacing w:val="1"/>
          <w:sz w:val="24"/>
          <w:szCs w:val="24"/>
        </w:rPr>
        <w:t>A</w:t>
      </w:r>
      <w:r w:rsidRPr="006C061E">
        <w:rPr>
          <w:rFonts w:ascii="Arial" w:eastAsia="Tahoma" w:hAnsi="Arial" w:cs="Arial"/>
          <w:b/>
          <w:spacing w:val="-3"/>
          <w:sz w:val="24"/>
          <w:szCs w:val="24"/>
        </w:rPr>
        <w:t>N</w:t>
      </w:r>
      <w:r w:rsidRPr="006C061E">
        <w:rPr>
          <w:rFonts w:ascii="Arial" w:eastAsia="Tahoma" w:hAnsi="Arial" w:cs="Arial"/>
          <w:b/>
          <w:spacing w:val="2"/>
          <w:sz w:val="24"/>
          <w:szCs w:val="24"/>
        </w:rPr>
        <w:t>T</w:t>
      </w:r>
      <w:r w:rsidRPr="006C061E">
        <w:rPr>
          <w:rFonts w:ascii="Arial" w:eastAsia="Tahoma" w:hAnsi="Arial" w:cs="Arial"/>
          <w:b/>
          <w:spacing w:val="1"/>
          <w:sz w:val="24"/>
          <w:szCs w:val="24"/>
        </w:rPr>
        <w:t>E/</w:t>
      </w:r>
      <w:r w:rsidRPr="006C061E">
        <w:rPr>
          <w:rFonts w:ascii="Arial" w:eastAsia="Tahoma" w:hAnsi="Arial" w:cs="Arial"/>
          <w:b/>
          <w:sz w:val="24"/>
          <w:szCs w:val="24"/>
        </w:rPr>
        <w:t>C</w:t>
      </w:r>
      <w:r w:rsidRPr="006C061E">
        <w:rPr>
          <w:rFonts w:ascii="Arial" w:eastAsia="Tahoma" w:hAnsi="Arial" w:cs="Arial"/>
          <w:b/>
          <w:spacing w:val="-3"/>
          <w:sz w:val="24"/>
          <w:szCs w:val="24"/>
        </w:rPr>
        <w:t>N</w:t>
      </w:r>
      <w:r w:rsidRPr="006C061E">
        <w:rPr>
          <w:rFonts w:ascii="Arial" w:eastAsia="Tahoma" w:hAnsi="Arial" w:cs="Arial"/>
          <w:b/>
          <w:spacing w:val="1"/>
          <w:sz w:val="24"/>
          <w:szCs w:val="24"/>
        </w:rPr>
        <w:t>P</w:t>
      </w:r>
      <w:r w:rsidRPr="006C061E">
        <w:rPr>
          <w:rFonts w:ascii="Arial" w:eastAsia="Tahoma" w:hAnsi="Arial" w:cs="Arial"/>
          <w:b/>
          <w:sz w:val="24"/>
          <w:szCs w:val="24"/>
        </w:rPr>
        <w:t>J (MF)</w:t>
      </w:r>
    </w:p>
    <w:p w14:paraId="59C8134A" w14:textId="77777777" w:rsidR="007D0236" w:rsidRPr="006C061E" w:rsidRDefault="00CD1BE1">
      <w:pPr>
        <w:tabs>
          <w:tab w:val="left" w:pos="9355"/>
        </w:tabs>
        <w:spacing w:before="120" w:after="0" w:line="240" w:lineRule="auto"/>
        <w:jc w:val="center"/>
        <w:rPr>
          <w:rFonts w:ascii="Arial" w:eastAsia="Tahoma" w:hAnsi="Arial" w:cs="Arial"/>
          <w:sz w:val="24"/>
          <w:szCs w:val="24"/>
        </w:rPr>
      </w:pPr>
      <w:r w:rsidRPr="006C061E">
        <w:rPr>
          <w:rFonts w:ascii="Arial" w:eastAsia="Tahoma" w:hAnsi="Arial" w:cs="Arial"/>
          <w:b/>
          <w:spacing w:val="1"/>
          <w:sz w:val="24"/>
          <w:szCs w:val="24"/>
        </w:rPr>
        <w:lastRenderedPageBreak/>
        <w:t>ASSI</w:t>
      </w:r>
      <w:r w:rsidRPr="006C061E">
        <w:rPr>
          <w:rFonts w:ascii="Arial" w:eastAsia="Tahoma" w:hAnsi="Arial" w:cs="Arial"/>
          <w:b/>
          <w:sz w:val="24"/>
          <w:szCs w:val="24"/>
        </w:rPr>
        <w:t>N</w:t>
      </w:r>
      <w:r w:rsidRPr="006C061E">
        <w:rPr>
          <w:rFonts w:ascii="Arial" w:eastAsia="Tahoma" w:hAnsi="Arial" w:cs="Arial"/>
          <w:b/>
          <w:spacing w:val="-2"/>
          <w:sz w:val="24"/>
          <w:szCs w:val="24"/>
        </w:rPr>
        <w:t>A</w:t>
      </w:r>
      <w:r w:rsidRPr="006C061E">
        <w:rPr>
          <w:rFonts w:ascii="Arial" w:eastAsia="Tahoma" w:hAnsi="Arial" w:cs="Arial"/>
          <w:b/>
          <w:spacing w:val="2"/>
          <w:sz w:val="24"/>
          <w:szCs w:val="24"/>
        </w:rPr>
        <w:t>T</w:t>
      </w:r>
      <w:r w:rsidRPr="006C061E">
        <w:rPr>
          <w:rFonts w:ascii="Arial" w:eastAsia="Tahoma" w:hAnsi="Arial" w:cs="Arial"/>
          <w:b/>
          <w:sz w:val="24"/>
          <w:szCs w:val="24"/>
        </w:rPr>
        <w:t>URA DO R</w:t>
      </w:r>
      <w:r w:rsidRPr="006C061E">
        <w:rPr>
          <w:rFonts w:ascii="Arial" w:eastAsia="Tahoma" w:hAnsi="Arial" w:cs="Arial"/>
          <w:b/>
          <w:spacing w:val="-2"/>
          <w:sz w:val="24"/>
          <w:szCs w:val="24"/>
        </w:rPr>
        <w:t>E</w:t>
      </w:r>
      <w:r w:rsidRPr="006C061E">
        <w:rPr>
          <w:rFonts w:ascii="Arial" w:eastAsia="Tahoma" w:hAnsi="Arial" w:cs="Arial"/>
          <w:b/>
          <w:spacing w:val="1"/>
          <w:sz w:val="24"/>
          <w:szCs w:val="24"/>
        </w:rPr>
        <w:t>P</w:t>
      </w:r>
      <w:r w:rsidRPr="006C061E">
        <w:rPr>
          <w:rFonts w:ascii="Arial" w:eastAsia="Tahoma" w:hAnsi="Arial" w:cs="Arial"/>
          <w:b/>
          <w:sz w:val="24"/>
          <w:szCs w:val="24"/>
        </w:rPr>
        <w:t>R</w:t>
      </w:r>
      <w:r w:rsidRPr="006C061E">
        <w:rPr>
          <w:rFonts w:ascii="Arial" w:eastAsia="Tahoma" w:hAnsi="Arial" w:cs="Arial"/>
          <w:b/>
          <w:spacing w:val="1"/>
          <w:sz w:val="24"/>
          <w:szCs w:val="24"/>
        </w:rPr>
        <w:t>ESE</w:t>
      </w:r>
      <w:r w:rsidRPr="006C061E">
        <w:rPr>
          <w:rFonts w:ascii="Arial" w:eastAsia="Tahoma" w:hAnsi="Arial" w:cs="Arial"/>
          <w:b/>
          <w:spacing w:val="-3"/>
          <w:sz w:val="24"/>
          <w:szCs w:val="24"/>
        </w:rPr>
        <w:t>N</w:t>
      </w:r>
      <w:r w:rsidRPr="006C061E">
        <w:rPr>
          <w:rFonts w:ascii="Arial" w:eastAsia="Tahoma" w:hAnsi="Arial" w:cs="Arial"/>
          <w:b/>
          <w:spacing w:val="2"/>
          <w:sz w:val="24"/>
          <w:szCs w:val="24"/>
        </w:rPr>
        <w:t>T</w:t>
      </w:r>
      <w:r w:rsidRPr="006C061E">
        <w:rPr>
          <w:rFonts w:ascii="Arial" w:eastAsia="Tahoma" w:hAnsi="Arial" w:cs="Arial"/>
          <w:b/>
          <w:spacing w:val="1"/>
          <w:sz w:val="24"/>
          <w:szCs w:val="24"/>
        </w:rPr>
        <w:t>A</w:t>
      </w:r>
      <w:r w:rsidRPr="006C061E">
        <w:rPr>
          <w:rFonts w:ascii="Arial" w:eastAsia="Tahoma" w:hAnsi="Arial" w:cs="Arial"/>
          <w:b/>
          <w:spacing w:val="-3"/>
          <w:sz w:val="24"/>
          <w:szCs w:val="24"/>
        </w:rPr>
        <w:t>N</w:t>
      </w:r>
      <w:r w:rsidRPr="006C061E">
        <w:rPr>
          <w:rFonts w:ascii="Arial" w:eastAsia="Tahoma" w:hAnsi="Arial" w:cs="Arial"/>
          <w:b/>
          <w:spacing w:val="2"/>
          <w:sz w:val="24"/>
          <w:szCs w:val="24"/>
        </w:rPr>
        <w:t>T</w:t>
      </w:r>
      <w:r w:rsidRPr="006C061E">
        <w:rPr>
          <w:rFonts w:ascii="Arial" w:eastAsia="Tahoma" w:hAnsi="Arial" w:cs="Arial"/>
          <w:b/>
          <w:sz w:val="24"/>
          <w:szCs w:val="24"/>
        </w:rPr>
        <w:t xml:space="preserve">E </w:t>
      </w:r>
      <w:r w:rsidRPr="006C061E">
        <w:rPr>
          <w:rFonts w:ascii="Arial" w:eastAsia="Tahoma" w:hAnsi="Arial" w:cs="Arial"/>
          <w:b/>
          <w:spacing w:val="1"/>
          <w:sz w:val="24"/>
          <w:szCs w:val="24"/>
        </w:rPr>
        <w:t>LE</w:t>
      </w:r>
      <w:r w:rsidRPr="006C061E">
        <w:rPr>
          <w:rFonts w:ascii="Arial" w:eastAsia="Tahoma" w:hAnsi="Arial" w:cs="Arial"/>
          <w:b/>
          <w:spacing w:val="-2"/>
          <w:sz w:val="24"/>
          <w:szCs w:val="24"/>
        </w:rPr>
        <w:t>G</w:t>
      </w:r>
      <w:r w:rsidRPr="006C061E">
        <w:rPr>
          <w:rFonts w:ascii="Arial" w:eastAsia="Tahoma" w:hAnsi="Arial" w:cs="Arial"/>
          <w:b/>
          <w:spacing w:val="1"/>
          <w:sz w:val="24"/>
          <w:szCs w:val="24"/>
        </w:rPr>
        <w:t>A</w:t>
      </w:r>
      <w:r w:rsidRPr="006C061E">
        <w:rPr>
          <w:rFonts w:ascii="Arial" w:eastAsia="Tahoma" w:hAnsi="Arial" w:cs="Arial"/>
          <w:b/>
          <w:sz w:val="24"/>
          <w:szCs w:val="24"/>
        </w:rPr>
        <w:t>L</w:t>
      </w:r>
    </w:p>
    <w:p w14:paraId="6B98DEC3" w14:textId="77777777" w:rsidR="007D0236" w:rsidRPr="006C061E" w:rsidRDefault="00CD1BE1">
      <w:pPr>
        <w:spacing w:before="120" w:after="0" w:line="240" w:lineRule="auto"/>
        <w:jc w:val="center"/>
        <w:rPr>
          <w:rFonts w:ascii="Arial" w:eastAsia="Tahoma" w:hAnsi="Arial" w:cs="Arial"/>
          <w:sz w:val="24"/>
          <w:szCs w:val="24"/>
        </w:rPr>
      </w:pPr>
      <w:r w:rsidRPr="006C061E">
        <w:rPr>
          <w:rFonts w:ascii="Arial" w:eastAsia="Tahoma" w:hAnsi="Arial" w:cs="Arial"/>
          <w:sz w:val="24"/>
          <w:szCs w:val="24"/>
        </w:rPr>
        <w:t>(Nom</w:t>
      </w:r>
      <w:r w:rsidRPr="006C061E">
        <w:rPr>
          <w:rFonts w:ascii="Arial" w:eastAsia="Tahoma" w:hAnsi="Arial" w:cs="Arial"/>
          <w:spacing w:val="-1"/>
          <w:sz w:val="24"/>
          <w:szCs w:val="24"/>
        </w:rPr>
        <w:t>e</w:t>
      </w:r>
      <w:r w:rsidRPr="006C061E">
        <w:rPr>
          <w:rFonts w:ascii="Arial" w:eastAsia="Tahoma" w:hAnsi="Arial" w:cs="Arial"/>
          <w:sz w:val="24"/>
          <w:szCs w:val="24"/>
        </w:rPr>
        <w:t>, id</w:t>
      </w:r>
      <w:r w:rsidRPr="006C061E">
        <w:rPr>
          <w:rFonts w:ascii="Arial" w:eastAsia="Tahoma" w:hAnsi="Arial" w:cs="Arial"/>
          <w:spacing w:val="-1"/>
          <w:sz w:val="24"/>
          <w:szCs w:val="24"/>
        </w:rPr>
        <w:t>e</w:t>
      </w:r>
      <w:r w:rsidRPr="006C061E">
        <w:rPr>
          <w:rFonts w:ascii="Arial" w:eastAsia="Tahoma" w:hAnsi="Arial" w:cs="Arial"/>
          <w:sz w:val="24"/>
          <w:szCs w:val="24"/>
        </w:rPr>
        <w:t>ntid</w:t>
      </w:r>
      <w:r w:rsidRPr="006C061E">
        <w:rPr>
          <w:rFonts w:ascii="Arial" w:eastAsia="Tahoma" w:hAnsi="Arial" w:cs="Arial"/>
          <w:spacing w:val="-1"/>
          <w:sz w:val="24"/>
          <w:szCs w:val="24"/>
        </w:rPr>
        <w:t>a</w:t>
      </w:r>
      <w:r w:rsidRPr="006C061E">
        <w:rPr>
          <w:rFonts w:ascii="Arial" w:eastAsia="Tahoma" w:hAnsi="Arial" w:cs="Arial"/>
          <w:sz w:val="24"/>
          <w:szCs w:val="24"/>
        </w:rPr>
        <w:t>d</w:t>
      </w:r>
      <w:r w:rsidRPr="006C061E">
        <w:rPr>
          <w:rFonts w:ascii="Arial" w:eastAsia="Tahoma" w:hAnsi="Arial" w:cs="Arial"/>
          <w:spacing w:val="-1"/>
          <w:sz w:val="24"/>
          <w:szCs w:val="24"/>
        </w:rPr>
        <w:t>e</w:t>
      </w:r>
      <w:r w:rsidRPr="006C061E">
        <w:rPr>
          <w:rFonts w:ascii="Arial" w:eastAsia="Tahoma" w:hAnsi="Arial" w:cs="Arial"/>
          <w:sz w:val="24"/>
          <w:szCs w:val="24"/>
        </w:rPr>
        <w:t>,</w:t>
      </w:r>
      <w:r w:rsidRPr="006C061E">
        <w:rPr>
          <w:rFonts w:ascii="Arial" w:eastAsia="Tahoma" w:hAnsi="Arial" w:cs="Arial"/>
          <w:spacing w:val="-1"/>
          <w:sz w:val="24"/>
          <w:szCs w:val="24"/>
        </w:rPr>
        <w:t xml:space="preserve"> ca</w:t>
      </w:r>
      <w:r w:rsidRPr="006C061E">
        <w:rPr>
          <w:rFonts w:ascii="Arial" w:eastAsia="Tahoma" w:hAnsi="Arial" w:cs="Arial"/>
          <w:sz w:val="24"/>
          <w:szCs w:val="24"/>
        </w:rPr>
        <w:t>r</w:t>
      </w:r>
      <w:r w:rsidRPr="006C061E">
        <w:rPr>
          <w:rFonts w:ascii="Arial" w:eastAsia="Tahoma" w:hAnsi="Arial" w:cs="Arial"/>
          <w:spacing w:val="3"/>
          <w:sz w:val="24"/>
          <w:szCs w:val="24"/>
        </w:rPr>
        <w:t>i</w:t>
      </w:r>
      <w:r w:rsidRPr="006C061E">
        <w:rPr>
          <w:rFonts w:ascii="Arial" w:eastAsia="Tahoma" w:hAnsi="Arial" w:cs="Arial"/>
          <w:sz w:val="24"/>
          <w:szCs w:val="24"/>
        </w:rPr>
        <w:t>mbo e</w:t>
      </w:r>
      <w:r w:rsidRPr="006C061E">
        <w:rPr>
          <w:rFonts w:ascii="Arial" w:eastAsia="Tahoma" w:hAnsi="Arial" w:cs="Arial"/>
          <w:spacing w:val="-1"/>
          <w:sz w:val="24"/>
          <w:szCs w:val="24"/>
        </w:rPr>
        <w:t xml:space="preserve"> a</w:t>
      </w:r>
      <w:r w:rsidRPr="006C061E">
        <w:rPr>
          <w:rFonts w:ascii="Arial" w:eastAsia="Tahoma" w:hAnsi="Arial" w:cs="Arial"/>
          <w:sz w:val="24"/>
          <w:szCs w:val="24"/>
        </w:rPr>
        <w:t>ssin</w:t>
      </w:r>
      <w:r w:rsidRPr="006C061E">
        <w:rPr>
          <w:rFonts w:ascii="Arial" w:eastAsia="Tahoma" w:hAnsi="Arial" w:cs="Arial"/>
          <w:spacing w:val="-1"/>
          <w:sz w:val="24"/>
          <w:szCs w:val="24"/>
        </w:rPr>
        <w:t>a</w:t>
      </w:r>
      <w:r w:rsidRPr="006C061E">
        <w:rPr>
          <w:rFonts w:ascii="Arial" w:eastAsia="Tahoma" w:hAnsi="Arial" w:cs="Arial"/>
          <w:sz w:val="24"/>
          <w:szCs w:val="24"/>
        </w:rPr>
        <w:t>tu</w:t>
      </w:r>
      <w:r w:rsidRPr="006C061E">
        <w:rPr>
          <w:rFonts w:ascii="Arial" w:eastAsia="Tahoma" w:hAnsi="Arial" w:cs="Arial"/>
          <w:spacing w:val="-1"/>
          <w:sz w:val="24"/>
          <w:szCs w:val="24"/>
        </w:rPr>
        <w:t>r</w:t>
      </w:r>
      <w:r w:rsidRPr="006C061E">
        <w:rPr>
          <w:rFonts w:ascii="Arial" w:eastAsia="Tahoma" w:hAnsi="Arial" w:cs="Arial"/>
          <w:sz w:val="24"/>
          <w:szCs w:val="24"/>
        </w:rPr>
        <w:t xml:space="preserve">a do </w:t>
      </w:r>
      <w:r w:rsidRPr="006C061E">
        <w:rPr>
          <w:rFonts w:ascii="Arial" w:eastAsia="Tahoma" w:hAnsi="Arial" w:cs="Arial"/>
          <w:spacing w:val="-1"/>
          <w:sz w:val="24"/>
          <w:szCs w:val="24"/>
        </w:rPr>
        <w:t>re</w:t>
      </w:r>
      <w:r w:rsidRPr="006C061E">
        <w:rPr>
          <w:rFonts w:ascii="Arial" w:eastAsia="Tahoma" w:hAnsi="Arial" w:cs="Arial"/>
          <w:sz w:val="24"/>
          <w:szCs w:val="24"/>
        </w:rPr>
        <w:t>p</w:t>
      </w:r>
      <w:r w:rsidRPr="006C061E">
        <w:rPr>
          <w:rFonts w:ascii="Arial" w:eastAsia="Tahoma" w:hAnsi="Arial" w:cs="Arial"/>
          <w:spacing w:val="1"/>
          <w:sz w:val="24"/>
          <w:szCs w:val="24"/>
        </w:rPr>
        <w:t>r</w:t>
      </w:r>
      <w:r w:rsidRPr="006C061E">
        <w:rPr>
          <w:rFonts w:ascii="Arial" w:eastAsia="Tahoma" w:hAnsi="Arial" w:cs="Arial"/>
          <w:spacing w:val="-1"/>
          <w:sz w:val="24"/>
          <w:szCs w:val="24"/>
        </w:rPr>
        <w:t>e</w:t>
      </w:r>
      <w:r w:rsidRPr="006C061E">
        <w:rPr>
          <w:rFonts w:ascii="Arial" w:eastAsia="Tahoma" w:hAnsi="Arial" w:cs="Arial"/>
          <w:spacing w:val="2"/>
          <w:sz w:val="24"/>
          <w:szCs w:val="24"/>
        </w:rPr>
        <w:t>s</w:t>
      </w:r>
      <w:r w:rsidRPr="006C061E">
        <w:rPr>
          <w:rFonts w:ascii="Arial" w:eastAsia="Tahoma" w:hAnsi="Arial" w:cs="Arial"/>
          <w:spacing w:val="-1"/>
          <w:sz w:val="24"/>
          <w:szCs w:val="24"/>
        </w:rPr>
        <w:t>e</w:t>
      </w:r>
      <w:r w:rsidRPr="006C061E">
        <w:rPr>
          <w:rFonts w:ascii="Arial" w:eastAsia="Tahoma" w:hAnsi="Arial" w:cs="Arial"/>
          <w:sz w:val="24"/>
          <w:szCs w:val="24"/>
        </w:rPr>
        <w:t>nt</w:t>
      </w:r>
      <w:r w:rsidRPr="006C061E">
        <w:rPr>
          <w:rFonts w:ascii="Arial" w:eastAsia="Tahoma" w:hAnsi="Arial" w:cs="Arial"/>
          <w:spacing w:val="-1"/>
          <w:sz w:val="24"/>
          <w:szCs w:val="24"/>
        </w:rPr>
        <w:t>a</w:t>
      </w:r>
      <w:r w:rsidRPr="006C061E">
        <w:rPr>
          <w:rFonts w:ascii="Arial" w:eastAsia="Tahoma" w:hAnsi="Arial" w:cs="Arial"/>
          <w:sz w:val="24"/>
          <w:szCs w:val="24"/>
        </w:rPr>
        <w:t>nte l</w:t>
      </w:r>
      <w:r w:rsidRPr="006C061E">
        <w:rPr>
          <w:rFonts w:ascii="Arial" w:eastAsia="Tahoma" w:hAnsi="Arial" w:cs="Arial"/>
          <w:spacing w:val="1"/>
          <w:sz w:val="24"/>
          <w:szCs w:val="24"/>
        </w:rPr>
        <w:t>e</w:t>
      </w:r>
      <w:r w:rsidRPr="006C061E">
        <w:rPr>
          <w:rFonts w:ascii="Arial" w:eastAsia="Tahoma" w:hAnsi="Arial" w:cs="Arial"/>
          <w:spacing w:val="-2"/>
          <w:sz w:val="24"/>
          <w:szCs w:val="24"/>
        </w:rPr>
        <w:t>g</w:t>
      </w:r>
      <w:r w:rsidRPr="006C061E">
        <w:rPr>
          <w:rFonts w:ascii="Arial" w:eastAsia="Tahoma" w:hAnsi="Arial" w:cs="Arial"/>
          <w:spacing w:val="-1"/>
          <w:sz w:val="24"/>
          <w:szCs w:val="24"/>
        </w:rPr>
        <w:t>a</w:t>
      </w:r>
      <w:r w:rsidRPr="006C061E">
        <w:rPr>
          <w:rFonts w:ascii="Arial" w:eastAsia="Tahoma" w:hAnsi="Arial" w:cs="Arial"/>
          <w:sz w:val="24"/>
          <w:szCs w:val="24"/>
        </w:rPr>
        <w:t xml:space="preserve">l da </w:t>
      </w:r>
      <w:r w:rsidRPr="006C061E">
        <w:rPr>
          <w:rFonts w:ascii="Arial" w:eastAsia="Tahoma" w:hAnsi="Arial" w:cs="Arial"/>
          <w:spacing w:val="-1"/>
          <w:sz w:val="24"/>
          <w:szCs w:val="24"/>
        </w:rPr>
        <w:t>e</w:t>
      </w:r>
      <w:r w:rsidRPr="006C061E">
        <w:rPr>
          <w:rFonts w:ascii="Arial" w:eastAsia="Tahoma" w:hAnsi="Arial" w:cs="Arial"/>
          <w:sz w:val="24"/>
          <w:szCs w:val="24"/>
        </w:rPr>
        <w:t>mp</w:t>
      </w:r>
      <w:r w:rsidRPr="006C061E">
        <w:rPr>
          <w:rFonts w:ascii="Arial" w:eastAsia="Tahoma" w:hAnsi="Arial" w:cs="Arial"/>
          <w:spacing w:val="-1"/>
          <w:sz w:val="24"/>
          <w:szCs w:val="24"/>
        </w:rPr>
        <w:t>re</w:t>
      </w:r>
      <w:r w:rsidRPr="006C061E">
        <w:rPr>
          <w:rFonts w:ascii="Arial" w:eastAsia="Tahoma" w:hAnsi="Arial" w:cs="Arial"/>
          <w:spacing w:val="2"/>
          <w:sz w:val="24"/>
          <w:szCs w:val="24"/>
        </w:rPr>
        <w:t>s</w:t>
      </w:r>
      <w:r w:rsidRPr="006C061E">
        <w:rPr>
          <w:rFonts w:ascii="Arial" w:eastAsia="Tahoma" w:hAnsi="Arial" w:cs="Arial"/>
          <w:sz w:val="24"/>
          <w:szCs w:val="24"/>
        </w:rPr>
        <w:t>a)</w:t>
      </w:r>
    </w:p>
    <w:p w14:paraId="09685478" w14:textId="77777777" w:rsidR="003F1920" w:rsidRPr="006C061E" w:rsidRDefault="003F1920">
      <w:pPr>
        <w:spacing w:before="120" w:after="0" w:line="240" w:lineRule="auto"/>
        <w:jc w:val="center"/>
        <w:rPr>
          <w:rFonts w:ascii="Arial" w:eastAsia="Tahoma" w:hAnsi="Arial" w:cs="Arial"/>
          <w:b/>
          <w:sz w:val="24"/>
          <w:szCs w:val="24"/>
        </w:rPr>
      </w:pPr>
    </w:p>
    <w:p w14:paraId="173FB52C" w14:textId="77777777" w:rsidR="003F1920" w:rsidRPr="006C061E" w:rsidRDefault="003F1920">
      <w:pPr>
        <w:spacing w:before="120" w:after="0" w:line="240" w:lineRule="auto"/>
        <w:jc w:val="center"/>
        <w:rPr>
          <w:rFonts w:ascii="Arial" w:eastAsia="Tahoma" w:hAnsi="Arial" w:cs="Arial"/>
          <w:b/>
          <w:sz w:val="24"/>
          <w:szCs w:val="24"/>
        </w:rPr>
      </w:pPr>
    </w:p>
    <w:p w14:paraId="24674258" w14:textId="77777777" w:rsidR="003F1920" w:rsidRPr="006C061E" w:rsidRDefault="003F1920">
      <w:pPr>
        <w:spacing w:before="120" w:after="0" w:line="240" w:lineRule="auto"/>
        <w:jc w:val="center"/>
        <w:rPr>
          <w:rFonts w:ascii="Arial" w:eastAsia="Tahoma" w:hAnsi="Arial" w:cs="Arial"/>
          <w:b/>
          <w:sz w:val="24"/>
          <w:szCs w:val="24"/>
        </w:rPr>
      </w:pPr>
    </w:p>
    <w:p w14:paraId="5CB0684F" w14:textId="77777777" w:rsidR="003F1920" w:rsidRPr="006C061E" w:rsidRDefault="003F1920">
      <w:pPr>
        <w:spacing w:before="120" w:after="0" w:line="240" w:lineRule="auto"/>
        <w:jc w:val="center"/>
        <w:rPr>
          <w:rFonts w:ascii="Arial" w:eastAsia="Tahoma" w:hAnsi="Arial" w:cs="Arial"/>
          <w:b/>
          <w:sz w:val="24"/>
          <w:szCs w:val="24"/>
        </w:rPr>
      </w:pPr>
    </w:p>
    <w:p w14:paraId="62A6D9B8" w14:textId="2868EF48" w:rsidR="007D0236" w:rsidRPr="006C061E" w:rsidRDefault="00CD1BE1">
      <w:pPr>
        <w:spacing w:before="120" w:after="0" w:line="240" w:lineRule="auto"/>
        <w:jc w:val="center"/>
        <w:rPr>
          <w:rFonts w:ascii="Arial" w:eastAsia="Tahoma" w:hAnsi="Arial" w:cs="Arial"/>
          <w:b/>
          <w:sz w:val="24"/>
          <w:szCs w:val="24"/>
        </w:rPr>
      </w:pPr>
      <w:r w:rsidRPr="006C061E">
        <w:rPr>
          <w:rFonts w:ascii="Arial" w:eastAsia="Tahoma" w:hAnsi="Arial" w:cs="Arial"/>
          <w:b/>
          <w:sz w:val="24"/>
          <w:szCs w:val="24"/>
        </w:rPr>
        <w:t>ANEXO X – MINUTA DO CONTRATO</w:t>
      </w:r>
    </w:p>
    <w:p w14:paraId="35FB63DA" w14:textId="4A72E5A2" w:rsidR="007D0236" w:rsidRPr="006C061E" w:rsidRDefault="00CD1BE1">
      <w:pPr>
        <w:spacing w:before="120" w:after="0" w:line="240" w:lineRule="auto"/>
        <w:ind w:left="3402"/>
        <w:jc w:val="both"/>
        <w:rPr>
          <w:rFonts w:ascii="Arial" w:eastAsia="Tahoma" w:hAnsi="Arial" w:cs="Arial"/>
          <w:b/>
          <w:sz w:val="24"/>
          <w:szCs w:val="24"/>
        </w:rPr>
      </w:pPr>
      <w:r w:rsidRPr="006C061E">
        <w:rPr>
          <w:rFonts w:ascii="Arial" w:eastAsia="Tahoma" w:hAnsi="Arial" w:cs="Arial"/>
          <w:b/>
          <w:sz w:val="24"/>
          <w:szCs w:val="24"/>
        </w:rPr>
        <w:t>Minuta</w:t>
      </w:r>
      <w:r w:rsidRPr="006C061E">
        <w:rPr>
          <w:rFonts w:ascii="Arial" w:eastAsia="Tahoma" w:hAnsi="Arial" w:cs="Arial"/>
          <w:b/>
          <w:spacing w:val="35"/>
          <w:sz w:val="24"/>
          <w:szCs w:val="24"/>
        </w:rPr>
        <w:t xml:space="preserve"> </w:t>
      </w:r>
      <w:r w:rsidRPr="006C061E">
        <w:rPr>
          <w:rFonts w:ascii="Arial" w:eastAsia="Tahoma" w:hAnsi="Arial" w:cs="Arial"/>
          <w:b/>
          <w:sz w:val="24"/>
          <w:szCs w:val="24"/>
        </w:rPr>
        <w:t>do</w:t>
      </w:r>
      <w:r w:rsidRPr="006C061E">
        <w:rPr>
          <w:rFonts w:ascii="Arial" w:eastAsia="Tahoma" w:hAnsi="Arial" w:cs="Arial"/>
          <w:b/>
          <w:spacing w:val="37"/>
          <w:sz w:val="24"/>
          <w:szCs w:val="24"/>
        </w:rPr>
        <w:t xml:space="preserve"> </w:t>
      </w:r>
      <w:r w:rsidRPr="006C061E">
        <w:rPr>
          <w:rFonts w:ascii="Arial" w:eastAsia="Tahoma" w:hAnsi="Arial" w:cs="Arial"/>
          <w:b/>
          <w:sz w:val="24"/>
          <w:szCs w:val="24"/>
        </w:rPr>
        <w:t>Contrato</w:t>
      </w:r>
      <w:r w:rsidRPr="006C061E">
        <w:rPr>
          <w:rFonts w:ascii="Arial" w:eastAsia="Tahoma" w:hAnsi="Arial" w:cs="Arial"/>
          <w:b/>
          <w:spacing w:val="37"/>
          <w:sz w:val="24"/>
          <w:szCs w:val="24"/>
        </w:rPr>
        <w:t xml:space="preserve"> </w:t>
      </w:r>
      <w:r w:rsidRPr="006C061E">
        <w:rPr>
          <w:rFonts w:ascii="Arial" w:eastAsia="Tahoma" w:hAnsi="Arial" w:cs="Arial"/>
          <w:b/>
          <w:sz w:val="24"/>
          <w:szCs w:val="24"/>
        </w:rPr>
        <w:t>nº</w:t>
      </w:r>
      <w:r w:rsidRPr="006C061E">
        <w:rPr>
          <w:rFonts w:ascii="Arial" w:eastAsia="Tahoma" w:hAnsi="Arial" w:cs="Arial"/>
          <w:b/>
          <w:spacing w:val="37"/>
          <w:sz w:val="24"/>
          <w:szCs w:val="24"/>
        </w:rPr>
        <w:t xml:space="preserve"> </w:t>
      </w:r>
      <w:r w:rsidRPr="006C061E">
        <w:rPr>
          <w:rFonts w:ascii="Arial" w:eastAsia="Tahoma" w:hAnsi="Arial" w:cs="Arial"/>
          <w:b/>
          <w:sz w:val="24"/>
          <w:szCs w:val="24"/>
        </w:rPr>
        <w:t>..../202</w:t>
      </w:r>
      <w:r w:rsidR="00580924" w:rsidRPr="006C061E">
        <w:rPr>
          <w:rFonts w:ascii="Arial" w:eastAsia="Tahoma" w:hAnsi="Arial" w:cs="Arial"/>
          <w:b/>
          <w:sz w:val="24"/>
          <w:szCs w:val="24"/>
        </w:rPr>
        <w:t>5</w:t>
      </w:r>
      <w:r w:rsidRPr="006C061E">
        <w:rPr>
          <w:rFonts w:ascii="Arial" w:eastAsia="Tahoma" w:hAnsi="Arial" w:cs="Arial"/>
          <w:b/>
          <w:spacing w:val="37"/>
          <w:sz w:val="24"/>
          <w:szCs w:val="24"/>
        </w:rPr>
        <w:t xml:space="preserve"> </w:t>
      </w:r>
      <w:r w:rsidRPr="006C061E">
        <w:rPr>
          <w:rFonts w:ascii="Arial" w:eastAsia="Tahoma" w:hAnsi="Arial" w:cs="Arial"/>
          <w:b/>
          <w:sz w:val="24"/>
          <w:szCs w:val="24"/>
        </w:rPr>
        <w:t>firmado</w:t>
      </w:r>
      <w:r w:rsidRPr="006C061E">
        <w:rPr>
          <w:rFonts w:ascii="Arial" w:eastAsia="Tahoma" w:hAnsi="Arial" w:cs="Arial"/>
          <w:b/>
          <w:spacing w:val="37"/>
          <w:sz w:val="24"/>
          <w:szCs w:val="24"/>
        </w:rPr>
        <w:t xml:space="preserve"> </w:t>
      </w:r>
      <w:r w:rsidRPr="006C061E">
        <w:rPr>
          <w:rFonts w:ascii="Arial" w:eastAsia="Tahoma" w:hAnsi="Arial" w:cs="Arial"/>
          <w:b/>
          <w:sz w:val="24"/>
          <w:szCs w:val="24"/>
        </w:rPr>
        <w:t>entre</w:t>
      </w:r>
      <w:r w:rsidRPr="006C061E">
        <w:rPr>
          <w:rFonts w:ascii="Arial" w:eastAsia="Tahoma" w:hAnsi="Arial" w:cs="Arial"/>
          <w:b/>
          <w:spacing w:val="37"/>
          <w:sz w:val="24"/>
          <w:szCs w:val="24"/>
        </w:rPr>
        <w:t xml:space="preserve"> </w:t>
      </w:r>
      <w:r w:rsidRPr="006C061E">
        <w:rPr>
          <w:rFonts w:ascii="Arial" w:eastAsia="Tahoma" w:hAnsi="Arial" w:cs="Arial"/>
          <w:b/>
          <w:sz w:val="24"/>
          <w:szCs w:val="24"/>
        </w:rPr>
        <w:t>o</w:t>
      </w:r>
      <w:r w:rsidRPr="006C061E">
        <w:rPr>
          <w:rFonts w:ascii="Arial" w:eastAsia="Tahoma" w:hAnsi="Arial" w:cs="Arial"/>
          <w:b/>
          <w:spacing w:val="37"/>
          <w:sz w:val="24"/>
          <w:szCs w:val="24"/>
        </w:rPr>
        <w:t xml:space="preserve"> </w:t>
      </w:r>
      <w:r w:rsidRPr="006C061E">
        <w:rPr>
          <w:rFonts w:ascii="Arial" w:eastAsia="Tahoma" w:hAnsi="Arial" w:cs="Arial"/>
          <w:b/>
          <w:sz w:val="24"/>
          <w:szCs w:val="24"/>
        </w:rPr>
        <w:t xml:space="preserve">Consorcio </w:t>
      </w:r>
      <w:r w:rsidRPr="006C061E">
        <w:rPr>
          <w:rFonts w:ascii="Arial" w:eastAsia="Tahoma" w:hAnsi="Arial" w:cs="Arial"/>
          <w:b/>
          <w:spacing w:val="-57"/>
          <w:sz w:val="24"/>
          <w:szCs w:val="24"/>
        </w:rPr>
        <w:t xml:space="preserve"> </w:t>
      </w:r>
      <w:r w:rsidRPr="006C061E">
        <w:rPr>
          <w:rFonts w:ascii="Arial" w:eastAsia="Tahoma" w:hAnsi="Arial" w:cs="Arial"/>
          <w:b/>
          <w:sz w:val="24"/>
          <w:szCs w:val="24"/>
        </w:rPr>
        <w:t>Intermunicipal</w:t>
      </w:r>
      <w:r w:rsidRPr="006C061E">
        <w:rPr>
          <w:rFonts w:ascii="Arial" w:eastAsia="Tahoma" w:hAnsi="Arial" w:cs="Arial"/>
          <w:b/>
          <w:spacing w:val="-1"/>
          <w:sz w:val="24"/>
          <w:szCs w:val="24"/>
        </w:rPr>
        <w:t xml:space="preserve"> </w:t>
      </w:r>
      <w:r w:rsidRPr="006C061E">
        <w:rPr>
          <w:rFonts w:ascii="Arial" w:eastAsia="Tahoma" w:hAnsi="Arial" w:cs="Arial"/>
          <w:b/>
          <w:sz w:val="24"/>
          <w:szCs w:val="24"/>
        </w:rPr>
        <w:t>de</w:t>
      </w:r>
      <w:r w:rsidRPr="006C061E">
        <w:rPr>
          <w:rFonts w:ascii="Arial" w:eastAsia="Tahoma" w:hAnsi="Arial" w:cs="Arial"/>
          <w:b/>
          <w:spacing w:val="-1"/>
          <w:sz w:val="24"/>
          <w:szCs w:val="24"/>
        </w:rPr>
        <w:t xml:space="preserve"> </w:t>
      </w:r>
      <w:r w:rsidRPr="006C061E">
        <w:rPr>
          <w:rFonts w:ascii="Arial" w:eastAsia="Tahoma" w:hAnsi="Arial" w:cs="Arial"/>
          <w:b/>
          <w:sz w:val="24"/>
          <w:szCs w:val="24"/>
        </w:rPr>
        <w:t>Saúde</w:t>
      </w:r>
      <w:r w:rsidRPr="006C061E">
        <w:rPr>
          <w:rFonts w:ascii="Arial" w:eastAsia="Tahoma" w:hAnsi="Arial" w:cs="Arial"/>
          <w:b/>
          <w:spacing w:val="-2"/>
          <w:sz w:val="24"/>
          <w:szCs w:val="24"/>
        </w:rPr>
        <w:t xml:space="preserve"> </w:t>
      </w:r>
      <w:r w:rsidRPr="006C061E">
        <w:rPr>
          <w:rFonts w:ascii="Arial" w:eastAsia="Tahoma" w:hAnsi="Arial" w:cs="Arial"/>
          <w:b/>
          <w:sz w:val="24"/>
          <w:szCs w:val="24"/>
        </w:rPr>
        <w:t>e</w:t>
      </w:r>
      <w:r w:rsidRPr="006C061E">
        <w:rPr>
          <w:rFonts w:ascii="Arial" w:eastAsia="Tahoma" w:hAnsi="Arial" w:cs="Arial"/>
          <w:b/>
          <w:spacing w:val="-1"/>
          <w:sz w:val="24"/>
          <w:szCs w:val="24"/>
        </w:rPr>
        <w:t xml:space="preserve"> </w:t>
      </w:r>
      <w:r w:rsidRPr="006C061E">
        <w:rPr>
          <w:rFonts w:ascii="Arial" w:eastAsia="Tahoma" w:hAnsi="Arial" w:cs="Arial"/>
          <w:b/>
          <w:sz w:val="24"/>
          <w:szCs w:val="24"/>
        </w:rPr>
        <w:t>a</w:t>
      </w:r>
      <w:r w:rsidRPr="006C061E">
        <w:rPr>
          <w:rFonts w:ascii="Arial" w:eastAsia="Tahoma" w:hAnsi="Arial" w:cs="Arial"/>
          <w:b/>
          <w:spacing w:val="-1"/>
          <w:sz w:val="24"/>
          <w:szCs w:val="24"/>
        </w:rPr>
        <w:t xml:space="preserve"> </w:t>
      </w:r>
      <w:r w:rsidRPr="006C061E">
        <w:rPr>
          <w:rFonts w:ascii="Arial" w:eastAsia="Tahoma" w:hAnsi="Arial" w:cs="Arial"/>
          <w:b/>
          <w:sz w:val="24"/>
          <w:szCs w:val="24"/>
        </w:rPr>
        <w:t>empresa ..........................</w:t>
      </w:r>
    </w:p>
    <w:p w14:paraId="08326D47" w14:textId="77777777" w:rsidR="007D0236" w:rsidRPr="006C061E" w:rsidRDefault="007D0236">
      <w:pPr>
        <w:spacing w:before="120" w:after="0" w:line="240" w:lineRule="auto"/>
        <w:ind w:left="3402"/>
        <w:jc w:val="both"/>
        <w:rPr>
          <w:rFonts w:ascii="Arial" w:eastAsia="Tahoma" w:hAnsi="Arial" w:cs="Arial"/>
          <w:b/>
          <w:sz w:val="24"/>
          <w:szCs w:val="24"/>
        </w:rPr>
      </w:pPr>
    </w:p>
    <w:p w14:paraId="1196F06C" w14:textId="6A3430FE" w:rsidR="007D0236" w:rsidRPr="006C061E" w:rsidRDefault="00CD1BE1">
      <w:pPr>
        <w:spacing w:before="120" w:after="0" w:line="240" w:lineRule="auto"/>
        <w:jc w:val="both"/>
        <w:rPr>
          <w:rFonts w:ascii="Arial" w:eastAsia="Tahoma" w:hAnsi="Arial" w:cs="Arial"/>
          <w:sz w:val="24"/>
          <w:szCs w:val="24"/>
        </w:rPr>
      </w:pPr>
      <w:r w:rsidRPr="006C061E">
        <w:rPr>
          <w:rFonts w:ascii="Arial" w:eastAsia="Tahoma" w:hAnsi="Arial" w:cs="Arial"/>
          <w:sz w:val="24"/>
          <w:szCs w:val="24"/>
        </w:rPr>
        <w:t>O</w:t>
      </w:r>
      <w:r w:rsidRPr="006C061E">
        <w:rPr>
          <w:rFonts w:ascii="Arial" w:eastAsia="Tahoma" w:hAnsi="Arial" w:cs="Arial"/>
          <w:spacing w:val="8"/>
          <w:sz w:val="24"/>
          <w:szCs w:val="24"/>
        </w:rPr>
        <w:t xml:space="preserve"> </w:t>
      </w:r>
      <w:r w:rsidRPr="006C061E">
        <w:rPr>
          <w:rFonts w:ascii="Arial" w:eastAsia="Tahoma" w:hAnsi="Arial" w:cs="Arial"/>
          <w:b/>
          <w:sz w:val="24"/>
          <w:szCs w:val="24"/>
        </w:rPr>
        <w:t>CONSORCIO</w:t>
      </w:r>
      <w:r w:rsidRPr="006C061E">
        <w:rPr>
          <w:rFonts w:ascii="Arial" w:eastAsia="Tahoma" w:hAnsi="Arial" w:cs="Arial"/>
          <w:b/>
          <w:spacing w:val="16"/>
          <w:sz w:val="24"/>
          <w:szCs w:val="24"/>
        </w:rPr>
        <w:t xml:space="preserve"> </w:t>
      </w:r>
      <w:r w:rsidRPr="006C061E">
        <w:rPr>
          <w:rFonts w:ascii="Arial" w:eastAsia="Tahoma" w:hAnsi="Arial" w:cs="Arial"/>
          <w:b/>
          <w:sz w:val="24"/>
          <w:szCs w:val="24"/>
        </w:rPr>
        <w:t>INTERMUNICIPAL</w:t>
      </w:r>
      <w:r w:rsidRPr="006C061E">
        <w:rPr>
          <w:rFonts w:ascii="Arial" w:eastAsia="Tahoma" w:hAnsi="Arial" w:cs="Arial"/>
          <w:b/>
          <w:spacing w:val="16"/>
          <w:sz w:val="24"/>
          <w:szCs w:val="24"/>
        </w:rPr>
        <w:t xml:space="preserve"> </w:t>
      </w:r>
      <w:r w:rsidRPr="006C061E">
        <w:rPr>
          <w:rFonts w:ascii="Arial" w:eastAsia="Tahoma" w:hAnsi="Arial" w:cs="Arial"/>
          <w:b/>
          <w:sz w:val="24"/>
          <w:szCs w:val="24"/>
        </w:rPr>
        <w:t>DE</w:t>
      </w:r>
      <w:r w:rsidRPr="006C061E">
        <w:rPr>
          <w:rFonts w:ascii="Arial" w:eastAsia="Tahoma" w:hAnsi="Arial" w:cs="Arial"/>
          <w:b/>
          <w:spacing w:val="15"/>
          <w:sz w:val="24"/>
          <w:szCs w:val="24"/>
        </w:rPr>
        <w:t xml:space="preserve"> </w:t>
      </w:r>
      <w:r w:rsidRPr="006C061E">
        <w:rPr>
          <w:rFonts w:ascii="Arial" w:eastAsia="Tahoma" w:hAnsi="Arial" w:cs="Arial"/>
          <w:b/>
          <w:sz w:val="24"/>
          <w:szCs w:val="24"/>
        </w:rPr>
        <w:t>SAUDE</w:t>
      </w:r>
      <w:r w:rsidRPr="006C061E">
        <w:rPr>
          <w:rFonts w:ascii="Arial" w:eastAsia="Tahoma" w:hAnsi="Arial" w:cs="Arial"/>
          <w:b/>
          <w:spacing w:val="16"/>
          <w:sz w:val="24"/>
          <w:szCs w:val="24"/>
        </w:rPr>
        <w:t xml:space="preserve"> </w:t>
      </w:r>
      <w:r w:rsidRPr="006C061E">
        <w:rPr>
          <w:rFonts w:ascii="Arial" w:eastAsia="Tahoma" w:hAnsi="Arial" w:cs="Arial"/>
          <w:b/>
          <w:sz w:val="24"/>
          <w:szCs w:val="24"/>
        </w:rPr>
        <w:t>VALE</w:t>
      </w:r>
      <w:r w:rsidRPr="006C061E">
        <w:rPr>
          <w:rFonts w:ascii="Arial" w:eastAsia="Tahoma" w:hAnsi="Arial" w:cs="Arial"/>
          <w:b/>
          <w:spacing w:val="16"/>
          <w:sz w:val="24"/>
          <w:szCs w:val="24"/>
        </w:rPr>
        <w:t xml:space="preserve"> </w:t>
      </w:r>
      <w:r w:rsidRPr="006C061E">
        <w:rPr>
          <w:rFonts w:ascii="Arial" w:eastAsia="Tahoma" w:hAnsi="Arial" w:cs="Arial"/>
          <w:b/>
          <w:sz w:val="24"/>
          <w:szCs w:val="24"/>
        </w:rPr>
        <w:t>DO</w:t>
      </w:r>
      <w:r w:rsidRPr="006C061E">
        <w:rPr>
          <w:rFonts w:ascii="Arial" w:eastAsia="Tahoma" w:hAnsi="Arial" w:cs="Arial"/>
          <w:b/>
          <w:spacing w:val="15"/>
          <w:sz w:val="24"/>
          <w:szCs w:val="24"/>
        </w:rPr>
        <w:t xml:space="preserve"> </w:t>
      </w:r>
      <w:r w:rsidRPr="006C061E">
        <w:rPr>
          <w:rFonts w:ascii="Arial" w:eastAsia="Tahoma" w:hAnsi="Arial" w:cs="Arial"/>
          <w:b/>
          <w:sz w:val="24"/>
          <w:szCs w:val="24"/>
        </w:rPr>
        <w:t>RIO</w:t>
      </w:r>
      <w:r w:rsidRPr="006C061E">
        <w:rPr>
          <w:rFonts w:ascii="Arial" w:eastAsia="Tahoma" w:hAnsi="Arial" w:cs="Arial"/>
          <w:b/>
          <w:spacing w:val="12"/>
          <w:sz w:val="24"/>
          <w:szCs w:val="24"/>
        </w:rPr>
        <w:t xml:space="preserve"> </w:t>
      </w:r>
      <w:r w:rsidRPr="006C061E">
        <w:rPr>
          <w:rFonts w:ascii="Arial" w:eastAsia="Tahoma" w:hAnsi="Arial" w:cs="Arial"/>
          <w:b/>
          <w:sz w:val="24"/>
          <w:szCs w:val="24"/>
        </w:rPr>
        <w:t>CUIABÁ</w:t>
      </w:r>
      <w:r w:rsidRPr="006C061E">
        <w:rPr>
          <w:rFonts w:ascii="Arial" w:eastAsia="Tahoma" w:hAnsi="Arial" w:cs="Arial"/>
          <w:sz w:val="24"/>
          <w:szCs w:val="24"/>
        </w:rPr>
        <w:t xml:space="preserve">, do Estado de Mato Grosso, Pessoa Jurídica de Direito Público Interno, com sede administrativa na Avenida Historiador Rubens de Mendonça, nº 3920, Bairro Centro, nesta cidade, inscrita no CNPJ sob o n.º 36.833.348/0001-07, representado neste ato pelo seu presidente, Sr. </w:t>
      </w:r>
      <w:r w:rsidRPr="006C061E">
        <w:rPr>
          <w:rFonts w:ascii="Arial" w:eastAsia="Tahoma" w:hAnsi="Arial" w:cs="Arial"/>
          <w:color w:val="FF0000"/>
          <w:sz w:val="24"/>
          <w:szCs w:val="24"/>
          <w:u w:val="single"/>
        </w:rPr>
        <w:t>XXXXXXXXXXXXXXXXXXXXXXX</w:t>
      </w:r>
      <w:r w:rsidRPr="006C061E">
        <w:rPr>
          <w:rFonts w:ascii="Arial" w:eastAsia="Tahoma" w:hAnsi="Arial" w:cs="Arial"/>
          <w:sz w:val="24"/>
          <w:szCs w:val="24"/>
        </w:rPr>
        <w:t xml:space="preserve"> , (estado civil) </w:t>
      </w:r>
      <w:r w:rsidRPr="006C061E">
        <w:rPr>
          <w:rFonts w:ascii="Arial" w:eastAsia="Tahoma" w:hAnsi="Arial" w:cs="Arial"/>
          <w:color w:val="FF0000"/>
          <w:sz w:val="24"/>
          <w:szCs w:val="24"/>
          <w:u w:val="single"/>
        </w:rPr>
        <w:t>XXXXXXXXXXXXXXXXXXXXXXX</w:t>
      </w:r>
      <w:r w:rsidRPr="006C061E">
        <w:rPr>
          <w:rFonts w:ascii="Arial" w:eastAsia="Tahoma" w:hAnsi="Arial" w:cs="Arial"/>
          <w:sz w:val="24"/>
          <w:szCs w:val="24"/>
        </w:rPr>
        <w:t xml:space="preserve">, portador do RG nº. </w:t>
      </w:r>
      <w:r w:rsidRPr="006C061E">
        <w:rPr>
          <w:rFonts w:ascii="Arial" w:eastAsia="Tahoma" w:hAnsi="Arial" w:cs="Arial"/>
          <w:color w:val="FF0000"/>
          <w:sz w:val="24"/>
          <w:szCs w:val="24"/>
          <w:u w:val="single"/>
        </w:rPr>
        <w:t>XXXXXXXXXXXXXXXXXXXXXXX</w:t>
      </w:r>
      <w:r w:rsidRPr="006C061E">
        <w:rPr>
          <w:rFonts w:ascii="Arial" w:eastAsia="Tahoma" w:hAnsi="Arial" w:cs="Arial"/>
          <w:sz w:val="24"/>
          <w:szCs w:val="24"/>
        </w:rPr>
        <w:t xml:space="preserve"> SSP/</w:t>
      </w:r>
      <w:r w:rsidRPr="006C061E">
        <w:rPr>
          <w:rFonts w:ascii="Arial" w:eastAsia="Tahoma" w:hAnsi="Arial" w:cs="Arial"/>
          <w:color w:val="FF0000"/>
          <w:sz w:val="24"/>
          <w:szCs w:val="24"/>
        </w:rPr>
        <w:t>XX</w:t>
      </w:r>
      <w:r w:rsidRPr="006C061E">
        <w:rPr>
          <w:rFonts w:ascii="Arial" w:eastAsia="Tahoma" w:hAnsi="Arial" w:cs="Arial"/>
          <w:sz w:val="24"/>
          <w:szCs w:val="24"/>
        </w:rPr>
        <w:t xml:space="preserve"> e  inscrito no CPF sob o nº. </w:t>
      </w:r>
      <w:r w:rsidRPr="006C061E">
        <w:rPr>
          <w:rFonts w:ascii="Arial" w:eastAsia="Tahoma" w:hAnsi="Arial" w:cs="Arial"/>
          <w:color w:val="FF0000"/>
          <w:sz w:val="24"/>
          <w:szCs w:val="24"/>
          <w:u w:val="single"/>
        </w:rPr>
        <w:t>XXXXXXXXXXXXXXXXXXXXXXX</w:t>
      </w:r>
      <w:r w:rsidRPr="006C061E">
        <w:rPr>
          <w:rFonts w:ascii="Arial" w:eastAsia="Tahoma" w:hAnsi="Arial" w:cs="Arial"/>
          <w:sz w:val="24"/>
          <w:szCs w:val="24"/>
        </w:rPr>
        <w:t>, residente e domiciliado à</w:t>
      </w:r>
      <w:r w:rsidRPr="006C061E">
        <w:rPr>
          <w:rFonts w:ascii="Arial" w:eastAsia="Tahoma" w:hAnsi="Arial" w:cs="Arial"/>
          <w:color w:val="FF0000"/>
          <w:sz w:val="24"/>
          <w:szCs w:val="24"/>
          <w:u w:val="single"/>
        </w:rPr>
        <w:t xml:space="preserve"> XXXXXXXXXXXXXXXXXXXXXXX</w:t>
      </w:r>
      <w:r w:rsidRPr="006C061E">
        <w:rPr>
          <w:rFonts w:ascii="Arial" w:eastAsia="Tahoma" w:hAnsi="Arial" w:cs="Arial"/>
          <w:sz w:val="24"/>
          <w:szCs w:val="24"/>
        </w:rPr>
        <w:t xml:space="preserve">, doravante denominado CONTRATANTE, e de outro lado a empresa </w:t>
      </w:r>
      <w:r w:rsidRPr="006C061E">
        <w:rPr>
          <w:rFonts w:ascii="Arial" w:eastAsia="Tahoma" w:hAnsi="Arial" w:cs="Arial"/>
          <w:color w:val="FF0000"/>
          <w:sz w:val="24"/>
          <w:szCs w:val="24"/>
          <w:u w:val="single"/>
        </w:rPr>
        <w:t>XXXXXXXXXXXXXXXXXXXXXXX</w:t>
      </w:r>
      <w:r w:rsidRPr="006C061E">
        <w:rPr>
          <w:rFonts w:ascii="Arial" w:eastAsia="Tahoma" w:hAnsi="Arial" w:cs="Arial"/>
          <w:sz w:val="24"/>
          <w:szCs w:val="24"/>
        </w:rPr>
        <w:t>, inscrita no CNPJ n°</w:t>
      </w:r>
      <w:r w:rsidRPr="006C061E">
        <w:rPr>
          <w:rFonts w:ascii="Arial" w:eastAsia="Tahoma" w:hAnsi="Arial" w:cs="Arial"/>
          <w:color w:val="FF0000"/>
          <w:sz w:val="24"/>
          <w:szCs w:val="24"/>
          <w:u w:val="single"/>
        </w:rPr>
        <w:t xml:space="preserve"> XXXXXXXXXXXXXXXXXXXXXXX</w:t>
      </w:r>
      <w:r w:rsidRPr="006C061E">
        <w:rPr>
          <w:rFonts w:ascii="Arial" w:eastAsia="Tahoma" w:hAnsi="Arial" w:cs="Arial"/>
          <w:sz w:val="24"/>
          <w:szCs w:val="24"/>
        </w:rPr>
        <w:t>, com sede na cidade de</w:t>
      </w:r>
      <w:r w:rsidRPr="006C061E">
        <w:rPr>
          <w:rFonts w:ascii="Arial" w:eastAsia="Tahoma" w:hAnsi="Arial" w:cs="Arial"/>
          <w:color w:val="FF0000"/>
          <w:sz w:val="24"/>
          <w:szCs w:val="24"/>
          <w:u w:val="single"/>
        </w:rPr>
        <w:t xml:space="preserve"> XXXXXXXXXXXXXXXXXXXXXXX</w:t>
      </w:r>
      <w:r w:rsidRPr="006C061E">
        <w:rPr>
          <w:rFonts w:ascii="Arial" w:eastAsia="Tahoma" w:hAnsi="Arial" w:cs="Arial"/>
          <w:sz w:val="24"/>
          <w:szCs w:val="24"/>
        </w:rPr>
        <w:t>, na Rua</w:t>
      </w:r>
      <w:r w:rsidRPr="006C061E">
        <w:rPr>
          <w:rFonts w:ascii="Arial" w:eastAsia="Tahoma" w:hAnsi="Arial" w:cs="Arial"/>
          <w:color w:val="FF0000"/>
          <w:sz w:val="24"/>
          <w:szCs w:val="24"/>
          <w:u w:val="single"/>
        </w:rPr>
        <w:t xml:space="preserve"> XXXXXXXXXXXXXXXXXXXXXXX</w:t>
      </w:r>
      <w:r w:rsidRPr="006C061E">
        <w:rPr>
          <w:rFonts w:ascii="Arial" w:eastAsia="Tahoma" w:hAnsi="Arial" w:cs="Arial"/>
          <w:sz w:val="24"/>
          <w:szCs w:val="24"/>
        </w:rPr>
        <w:t xml:space="preserve">, representada pelo (a) Senhor(a) </w:t>
      </w:r>
      <w:r w:rsidRPr="006C061E">
        <w:rPr>
          <w:rFonts w:ascii="Arial" w:eastAsia="Tahoma" w:hAnsi="Arial" w:cs="Arial"/>
          <w:color w:val="FF0000"/>
          <w:sz w:val="24"/>
          <w:szCs w:val="24"/>
          <w:u w:val="single"/>
        </w:rPr>
        <w:t>XXXXXXXXXXXXXXXXXXXXXXX</w:t>
      </w:r>
      <w:r w:rsidRPr="006C061E">
        <w:rPr>
          <w:rFonts w:ascii="Arial" w:eastAsia="Tahoma" w:hAnsi="Arial" w:cs="Arial"/>
          <w:sz w:val="24"/>
          <w:szCs w:val="24"/>
        </w:rPr>
        <w:t>, inscrita no CPF n°</w:t>
      </w:r>
      <w:r w:rsidRPr="006C061E">
        <w:rPr>
          <w:rFonts w:ascii="Arial" w:eastAsia="Tahoma" w:hAnsi="Arial" w:cs="Arial"/>
          <w:color w:val="FF0000"/>
          <w:sz w:val="24"/>
          <w:szCs w:val="24"/>
          <w:u w:val="single"/>
        </w:rPr>
        <w:t xml:space="preserve"> XXXXXXXXXXXXXXXXXXXXXXX</w:t>
      </w:r>
      <w:r w:rsidRPr="006C061E">
        <w:rPr>
          <w:rFonts w:ascii="Arial" w:eastAsia="Tahoma" w:hAnsi="Arial" w:cs="Arial"/>
          <w:sz w:val="24"/>
          <w:szCs w:val="24"/>
        </w:rPr>
        <w:t xml:space="preserve">, , adjudicatária do </w:t>
      </w:r>
      <w:r w:rsidRPr="006C061E">
        <w:rPr>
          <w:rFonts w:ascii="Arial" w:eastAsia="Tahoma" w:hAnsi="Arial" w:cs="Arial"/>
          <w:b/>
          <w:color w:val="FF0000"/>
          <w:sz w:val="24"/>
          <w:szCs w:val="24"/>
        </w:rPr>
        <w:t>PREGÃO ELETRÔNICO N. XX/202</w:t>
      </w:r>
      <w:r w:rsidR="00580924" w:rsidRPr="006C061E">
        <w:rPr>
          <w:rFonts w:ascii="Arial" w:eastAsia="Tahoma" w:hAnsi="Arial" w:cs="Arial"/>
          <w:b/>
          <w:color w:val="FF0000"/>
          <w:sz w:val="24"/>
          <w:szCs w:val="24"/>
        </w:rPr>
        <w:t>5</w:t>
      </w:r>
      <w:r w:rsidRPr="006C061E">
        <w:rPr>
          <w:rFonts w:ascii="Arial" w:eastAsia="Tahoma" w:hAnsi="Arial" w:cs="Arial"/>
          <w:b/>
          <w:color w:val="FF0000"/>
          <w:sz w:val="24"/>
          <w:szCs w:val="24"/>
        </w:rPr>
        <w:t xml:space="preserve"> </w:t>
      </w:r>
      <w:r w:rsidRPr="006C061E">
        <w:rPr>
          <w:rFonts w:ascii="Arial" w:eastAsia="Tahoma" w:hAnsi="Arial" w:cs="Arial"/>
          <w:sz w:val="24"/>
          <w:szCs w:val="24"/>
        </w:rPr>
        <w:t xml:space="preserve">doravante denominada CONTRATADA, resolvem celebrar o </w:t>
      </w:r>
      <w:r w:rsidRPr="006C061E">
        <w:rPr>
          <w:rFonts w:ascii="Arial" w:eastAsia="Tahoma" w:hAnsi="Arial" w:cs="Arial"/>
          <w:b/>
          <w:color w:val="FF0000"/>
          <w:sz w:val="24"/>
          <w:szCs w:val="24"/>
        </w:rPr>
        <w:t>CONTRATO Nº XX/202</w:t>
      </w:r>
      <w:r w:rsidR="00580924" w:rsidRPr="006C061E">
        <w:rPr>
          <w:rFonts w:ascii="Arial" w:eastAsia="Tahoma" w:hAnsi="Arial" w:cs="Arial"/>
          <w:b/>
          <w:color w:val="FF0000"/>
          <w:sz w:val="24"/>
          <w:szCs w:val="24"/>
        </w:rPr>
        <w:t>5</w:t>
      </w:r>
      <w:r w:rsidRPr="006C061E">
        <w:rPr>
          <w:rFonts w:ascii="Arial" w:eastAsia="Tahoma" w:hAnsi="Arial" w:cs="Arial"/>
          <w:sz w:val="24"/>
          <w:szCs w:val="24"/>
        </w:rPr>
        <w:t xml:space="preserve">, decorrente de licitação na modalidade </w:t>
      </w:r>
      <w:r w:rsidRPr="006C061E">
        <w:rPr>
          <w:rFonts w:ascii="Arial" w:eastAsia="Tahoma" w:hAnsi="Arial" w:cs="Arial"/>
          <w:b/>
          <w:color w:val="FF0000"/>
          <w:sz w:val="24"/>
          <w:szCs w:val="24"/>
        </w:rPr>
        <w:t>PREGÃO ELETRÔNICO N. XX/202</w:t>
      </w:r>
      <w:r w:rsidR="00580924" w:rsidRPr="006C061E">
        <w:rPr>
          <w:rFonts w:ascii="Arial" w:eastAsia="Tahoma" w:hAnsi="Arial" w:cs="Arial"/>
          <w:b/>
          <w:color w:val="FF0000"/>
          <w:sz w:val="24"/>
          <w:szCs w:val="24"/>
        </w:rPr>
        <w:t>5</w:t>
      </w:r>
      <w:r w:rsidRPr="006C061E">
        <w:rPr>
          <w:rFonts w:ascii="Arial" w:eastAsia="Tahoma" w:hAnsi="Arial" w:cs="Arial"/>
          <w:sz w:val="24"/>
          <w:szCs w:val="24"/>
        </w:rPr>
        <w:t>, conforme descrito no Edital e seus Anexos, sujeitando-se as partes às normas constantes, Lei Complementar nº. 123/2006 e suas alterações, as disposições da Lei Federal. Nº. 14.133/2021, bem como pelas disposições seguintes.</w:t>
      </w:r>
    </w:p>
    <w:p w14:paraId="6692187A" w14:textId="77777777" w:rsidR="007D0236" w:rsidRPr="006C061E" w:rsidRDefault="007D0236">
      <w:pPr>
        <w:spacing w:before="120" w:after="0" w:line="240" w:lineRule="auto"/>
        <w:jc w:val="both"/>
        <w:rPr>
          <w:rFonts w:ascii="Arial" w:eastAsia="Tahoma" w:hAnsi="Arial" w:cs="Arial"/>
          <w:sz w:val="24"/>
          <w:szCs w:val="24"/>
        </w:rPr>
      </w:pPr>
    </w:p>
    <w:p w14:paraId="0DC1F7D6" w14:textId="77777777" w:rsidR="007D0236" w:rsidRPr="006C061E" w:rsidRDefault="00CD1BE1">
      <w:pPr>
        <w:spacing w:before="120" w:after="0" w:line="240" w:lineRule="auto"/>
        <w:rPr>
          <w:rFonts w:ascii="Arial" w:eastAsia="Tahoma" w:hAnsi="Arial" w:cs="Arial"/>
          <w:b/>
          <w:sz w:val="24"/>
          <w:szCs w:val="24"/>
          <w:u w:val="single"/>
        </w:rPr>
      </w:pPr>
      <w:r w:rsidRPr="006C061E">
        <w:rPr>
          <w:rFonts w:ascii="Arial" w:eastAsia="Tahoma" w:hAnsi="Arial" w:cs="Arial"/>
          <w:b/>
          <w:sz w:val="24"/>
          <w:szCs w:val="24"/>
          <w:u w:val="single"/>
        </w:rPr>
        <w:t>CLÁUSULA</w:t>
      </w:r>
      <w:r w:rsidRPr="006C061E">
        <w:rPr>
          <w:rFonts w:ascii="Arial" w:eastAsia="Tahoma" w:hAnsi="Arial" w:cs="Arial"/>
          <w:b/>
          <w:spacing w:val="-1"/>
          <w:sz w:val="24"/>
          <w:szCs w:val="24"/>
          <w:u w:val="single"/>
        </w:rPr>
        <w:t xml:space="preserve"> </w:t>
      </w:r>
      <w:r w:rsidRPr="006C061E">
        <w:rPr>
          <w:rFonts w:ascii="Arial" w:eastAsia="Tahoma" w:hAnsi="Arial" w:cs="Arial"/>
          <w:b/>
          <w:sz w:val="24"/>
          <w:szCs w:val="24"/>
          <w:u w:val="single"/>
        </w:rPr>
        <w:t>PRIMEIRA – OBJETO:</w:t>
      </w:r>
    </w:p>
    <w:p w14:paraId="654D755A" w14:textId="26A90E74" w:rsidR="007D0236" w:rsidRPr="00CE0E52" w:rsidRDefault="00CD1BE1" w:rsidP="00CE0E52">
      <w:pPr>
        <w:spacing w:before="1" w:after="0" w:line="242" w:lineRule="auto"/>
        <w:jc w:val="both"/>
        <w:rPr>
          <w:rFonts w:ascii="Tahoma" w:eastAsia="Tahoma" w:hAnsi="Tahoma" w:cs="Tahoma"/>
          <w:b/>
          <w:highlight w:val="darkGray"/>
          <w:shd w:val="clear" w:color="auto" w:fill="D8D8D8"/>
        </w:rPr>
      </w:pPr>
      <w:r w:rsidRPr="006C061E">
        <w:rPr>
          <w:rFonts w:ascii="Arial" w:eastAsia="Tahoma" w:hAnsi="Arial" w:cs="Arial"/>
          <w:sz w:val="24"/>
          <w:szCs w:val="24"/>
        </w:rPr>
        <w:t>O</w:t>
      </w:r>
      <w:r w:rsidRPr="006C061E">
        <w:rPr>
          <w:rFonts w:ascii="Arial" w:eastAsia="Tahoma" w:hAnsi="Arial" w:cs="Arial"/>
          <w:spacing w:val="1"/>
          <w:sz w:val="24"/>
          <w:szCs w:val="24"/>
        </w:rPr>
        <w:t xml:space="preserve"> </w:t>
      </w:r>
      <w:r w:rsidRPr="006C061E">
        <w:rPr>
          <w:rFonts w:ascii="Arial" w:eastAsia="Tahoma" w:hAnsi="Arial" w:cs="Arial"/>
          <w:sz w:val="24"/>
          <w:szCs w:val="24"/>
        </w:rPr>
        <w:t>presente</w:t>
      </w:r>
      <w:r w:rsidRPr="006C061E">
        <w:rPr>
          <w:rFonts w:ascii="Arial" w:eastAsia="Tahoma" w:hAnsi="Arial" w:cs="Arial"/>
          <w:spacing w:val="1"/>
          <w:sz w:val="24"/>
          <w:szCs w:val="24"/>
        </w:rPr>
        <w:t xml:space="preserve"> </w:t>
      </w:r>
      <w:r w:rsidRPr="006C061E">
        <w:rPr>
          <w:rFonts w:ascii="Arial" w:eastAsia="Tahoma" w:hAnsi="Arial" w:cs="Arial"/>
          <w:sz w:val="24"/>
          <w:szCs w:val="24"/>
        </w:rPr>
        <w:t>instrumento</w:t>
      </w:r>
      <w:r w:rsidRPr="006C061E">
        <w:rPr>
          <w:rFonts w:ascii="Arial" w:eastAsia="Tahoma" w:hAnsi="Arial" w:cs="Arial"/>
          <w:spacing w:val="1"/>
          <w:sz w:val="24"/>
          <w:szCs w:val="24"/>
        </w:rPr>
        <w:t xml:space="preserve"> </w:t>
      </w:r>
      <w:r w:rsidRPr="006C061E">
        <w:rPr>
          <w:rFonts w:ascii="Arial" w:eastAsia="Tahoma" w:hAnsi="Arial" w:cs="Arial"/>
          <w:sz w:val="24"/>
          <w:szCs w:val="24"/>
        </w:rPr>
        <w:t>tem</w:t>
      </w:r>
      <w:r w:rsidRPr="006C061E">
        <w:rPr>
          <w:rFonts w:ascii="Arial" w:eastAsia="Tahoma" w:hAnsi="Arial" w:cs="Arial"/>
          <w:spacing w:val="1"/>
          <w:sz w:val="24"/>
          <w:szCs w:val="24"/>
        </w:rPr>
        <w:t xml:space="preserve"> </w:t>
      </w:r>
      <w:r w:rsidRPr="006C061E">
        <w:rPr>
          <w:rFonts w:ascii="Arial" w:eastAsia="Tahoma" w:hAnsi="Arial" w:cs="Arial"/>
          <w:sz w:val="24"/>
          <w:szCs w:val="24"/>
        </w:rPr>
        <w:t>por</w:t>
      </w:r>
      <w:r w:rsidRPr="006C061E">
        <w:rPr>
          <w:rFonts w:ascii="Arial" w:eastAsia="Tahoma" w:hAnsi="Arial" w:cs="Arial"/>
          <w:spacing w:val="1"/>
          <w:sz w:val="24"/>
          <w:szCs w:val="24"/>
        </w:rPr>
        <w:t xml:space="preserve"> </w:t>
      </w:r>
      <w:r w:rsidRPr="006C061E">
        <w:rPr>
          <w:rFonts w:ascii="Arial" w:eastAsia="Tahoma" w:hAnsi="Arial" w:cs="Arial"/>
          <w:sz w:val="24"/>
          <w:szCs w:val="24"/>
        </w:rPr>
        <w:t>objeto</w:t>
      </w:r>
      <w:r w:rsidR="00751CE1" w:rsidRPr="006C061E">
        <w:rPr>
          <w:rFonts w:ascii="Arial" w:eastAsia="Tahoma" w:hAnsi="Arial" w:cs="Arial"/>
          <w:spacing w:val="1"/>
          <w:sz w:val="24"/>
          <w:szCs w:val="24"/>
        </w:rPr>
        <w:t xml:space="preserve"> ao</w:t>
      </w:r>
      <w:r w:rsidR="00CE0E52">
        <w:rPr>
          <w:rFonts w:ascii="Arial" w:eastAsia="Tahoma" w:hAnsi="Arial" w:cs="Arial"/>
          <w:b/>
          <w:sz w:val="24"/>
          <w:szCs w:val="24"/>
        </w:rPr>
        <w:t xml:space="preserve"> </w:t>
      </w:r>
      <w:r w:rsidR="00CE0E52" w:rsidRPr="000D0F0D">
        <w:rPr>
          <w:rFonts w:ascii="Tahoma" w:eastAsia="Tahoma" w:hAnsi="Tahoma" w:cs="Tahoma"/>
          <w:b/>
          <w:highlight w:val="darkGray"/>
          <w:shd w:val="clear" w:color="auto" w:fill="D8D8D8"/>
        </w:rPr>
        <w:t>REGISTRO DE PREÇOS PARA FUTURA E EVENTUAL CONTRATAÇÃO  DE SERVIÇOS DE MANUTENÇÃO PREDIAL,  PREVENTIVA E CORRETIVA RELATIVOS A ADEQUAÇÕES, ADAPTAÇÕES, REPARAÇÕES E/OU  REVITALIZAÇÃO DE INFRA ESTRUTURA E BENS MOVEIS , PARA ATENDER AS UNIDADES HOSPITALARES DOS MUNICIPIOS INTEGRANTES DO CONSORCIO INTERMUNICIPAL DE SAÚDE VALE DO RIO CUIABÁ</w:t>
      </w:r>
      <w:r w:rsidR="00CE0E52">
        <w:rPr>
          <w:rFonts w:ascii="Tahoma" w:eastAsia="Tahoma" w:hAnsi="Tahoma" w:cs="Tahoma"/>
          <w:b/>
          <w:shd w:val="clear" w:color="auto" w:fill="D8D8D8"/>
        </w:rPr>
        <w:t>.</w:t>
      </w:r>
      <w:r w:rsidRPr="006C061E">
        <w:rPr>
          <w:rFonts w:ascii="Arial" w:eastAsia="Tahoma" w:hAnsi="Arial" w:cs="Arial"/>
          <w:b/>
          <w:sz w:val="24"/>
          <w:szCs w:val="24"/>
        </w:rPr>
        <w:t xml:space="preserve">, </w:t>
      </w:r>
      <w:r w:rsidRPr="006C061E">
        <w:rPr>
          <w:rFonts w:ascii="Arial" w:eastAsia="Tahoma" w:hAnsi="Arial" w:cs="Arial"/>
          <w:sz w:val="24"/>
          <w:szCs w:val="24"/>
        </w:rPr>
        <w:t>para atender as demandas dos municípios integrantes do consorcio,</w:t>
      </w:r>
      <w:r w:rsidRPr="006C061E">
        <w:rPr>
          <w:rFonts w:ascii="Arial" w:eastAsia="Tahoma" w:hAnsi="Arial" w:cs="Arial"/>
          <w:spacing w:val="-1"/>
          <w:sz w:val="24"/>
          <w:szCs w:val="24"/>
        </w:rPr>
        <w:t xml:space="preserve"> </w:t>
      </w:r>
      <w:r w:rsidRPr="006C061E">
        <w:rPr>
          <w:rFonts w:ascii="Arial" w:eastAsia="Tahoma" w:hAnsi="Arial" w:cs="Arial"/>
          <w:sz w:val="24"/>
          <w:szCs w:val="24"/>
        </w:rPr>
        <w:t>de acordo com o Termo de</w:t>
      </w:r>
      <w:r w:rsidRPr="006C061E">
        <w:rPr>
          <w:rFonts w:ascii="Arial" w:eastAsia="Tahoma" w:hAnsi="Arial" w:cs="Arial"/>
          <w:spacing w:val="-2"/>
          <w:sz w:val="24"/>
          <w:szCs w:val="24"/>
        </w:rPr>
        <w:t xml:space="preserve"> </w:t>
      </w:r>
      <w:r w:rsidRPr="006C061E">
        <w:rPr>
          <w:rFonts w:ascii="Arial" w:eastAsia="Tahoma" w:hAnsi="Arial" w:cs="Arial"/>
          <w:sz w:val="24"/>
          <w:szCs w:val="24"/>
        </w:rPr>
        <w:t>Referência</w:t>
      </w:r>
      <w:r w:rsidRPr="006C061E">
        <w:rPr>
          <w:rFonts w:ascii="Arial" w:eastAsia="Tahoma" w:hAnsi="Arial" w:cs="Arial"/>
          <w:spacing w:val="1"/>
          <w:sz w:val="24"/>
          <w:szCs w:val="24"/>
        </w:rPr>
        <w:t xml:space="preserve"> </w:t>
      </w:r>
      <w:r w:rsidRPr="006C061E">
        <w:rPr>
          <w:rFonts w:ascii="Arial" w:eastAsia="Tahoma" w:hAnsi="Arial" w:cs="Arial"/>
          <w:sz w:val="24"/>
          <w:szCs w:val="24"/>
        </w:rPr>
        <w:t>anexo</w:t>
      </w:r>
      <w:r w:rsidRPr="006C061E">
        <w:rPr>
          <w:rFonts w:ascii="Arial" w:eastAsia="Tahoma" w:hAnsi="Arial" w:cs="Arial"/>
          <w:spacing w:val="2"/>
          <w:sz w:val="24"/>
          <w:szCs w:val="24"/>
        </w:rPr>
        <w:t xml:space="preserve"> </w:t>
      </w:r>
      <w:r w:rsidRPr="006C061E">
        <w:rPr>
          <w:rFonts w:ascii="Arial" w:eastAsia="Tahoma" w:hAnsi="Arial" w:cs="Arial"/>
          <w:sz w:val="24"/>
          <w:szCs w:val="24"/>
        </w:rPr>
        <w:t>I</w:t>
      </w:r>
      <w:r w:rsidRPr="006C061E">
        <w:rPr>
          <w:rFonts w:ascii="Arial" w:eastAsia="Tahoma" w:hAnsi="Arial" w:cs="Arial"/>
          <w:spacing w:val="-7"/>
          <w:sz w:val="24"/>
          <w:szCs w:val="24"/>
        </w:rPr>
        <w:t xml:space="preserve"> </w:t>
      </w:r>
      <w:r w:rsidRPr="006C061E">
        <w:rPr>
          <w:rFonts w:ascii="Arial" w:eastAsia="Tahoma" w:hAnsi="Arial" w:cs="Arial"/>
          <w:sz w:val="24"/>
          <w:szCs w:val="24"/>
        </w:rPr>
        <w:t>do Edital.</w:t>
      </w:r>
    </w:p>
    <w:p w14:paraId="679BE8C4" w14:textId="5D49D329" w:rsidR="007D0236" w:rsidRPr="006C061E" w:rsidRDefault="00CD1BE1" w:rsidP="006255E3">
      <w:pPr>
        <w:numPr>
          <w:ilvl w:val="0"/>
          <w:numId w:val="64"/>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lastRenderedPageBreak/>
        <w:t xml:space="preserve">O valor de cada item a ser fornecida tem como base os preços da proposta de preços apresentadas pelas empresas, conforme licitado no </w:t>
      </w:r>
      <w:r w:rsidRPr="006C061E">
        <w:rPr>
          <w:rFonts w:ascii="Arial" w:eastAsia="Tahoma" w:hAnsi="Arial" w:cs="Arial"/>
          <w:b/>
          <w:color w:val="FF0000"/>
          <w:sz w:val="24"/>
          <w:szCs w:val="24"/>
        </w:rPr>
        <w:t>PREGÃO ELETRÔNICO N. XX/202</w:t>
      </w:r>
      <w:r w:rsidR="00580924" w:rsidRPr="006C061E">
        <w:rPr>
          <w:rFonts w:ascii="Arial" w:eastAsia="Tahoma" w:hAnsi="Arial" w:cs="Arial"/>
          <w:b/>
          <w:color w:val="FF0000"/>
          <w:sz w:val="24"/>
          <w:szCs w:val="24"/>
        </w:rPr>
        <w:t>5</w:t>
      </w:r>
      <w:r w:rsidRPr="006C061E">
        <w:rPr>
          <w:rFonts w:ascii="Arial" w:eastAsia="Tahoma" w:hAnsi="Arial" w:cs="Arial"/>
          <w:sz w:val="24"/>
          <w:szCs w:val="24"/>
        </w:rPr>
        <w:t>.</w:t>
      </w:r>
    </w:p>
    <w:p w14:paraId="633D96B2" w14:textId="77777777" w:rsidR="007D0236" w:rsidRPr="006C061E" w:rsidRDefault="00CD1BE1">
      <w:pPr>
        <w:spacing w:before="120" w:after="0" w:line="240" w:lineRule="auto"/>
        <w:rPr>
          <w:rFonts w:ascii="Arial" w:eastAsia="Tahoma" w:hAnsi="Arial" w:cs="Arial"/>
          <w:b/>
          <w:sz w:val="24"/>
          <w:szCs w:val="24"/>
          <w:u w:val="single"/>
        </w:rPr>
      </w:pPr>
      <w:r w:rsidRPr="006C061E">
        <w:rPr>
          <w:rFonts w:ascii="Arial" w:eastAsia="Tahoma" w:hAnsi="Arial" w:cs="Arial"/>
          <w:b/>
          <w:sz w:val="24"/>
          <w:szCs w:val="24"/>
          <w:u w:val="single"/>
        </w:rPr>
        <w:t>CLÁUSULA SEGUNDA – DA LICITAÇÃO</w:t>
      </w:r>
    </w:p>
    <w:p w14:paraId="4CCB0F4B" w14:textId="77777777" w:rsidR="007D0236" w:rsidRPr="006C061E" w:rsidRDefault="00CD1BE1" w:rsidP="006255E3">
      <w:pPr>
        <w:numPr>
          <w:ilvl w:val="0"/>
          <w:numId w:val="65"/>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Para celebração do presente contrato foi instaurado procedimento licitatório na modalidade de PREGÃO ELETRÔNICO N. XX/2024, o qual a administração encontra–se estritamente vinculada ao seu edital e a proponente encontra–se vinculada à sua proposta e ao edital.</w:t>
      </w:r>
    </w:p>
    <w:p w14:paraId="251687EA" w14:textId="77777777" w:rsidR="007D0236" w:rsidRPr="006C061E" w:rsidRDefault="00CD1BE1">
      <w:pPr>
        <w:spacing w:before="120" w:after="0" w:line="240" w:lineRule="auto"/>
        <w:rPr>
          <w:rFonts w:ascii="Arial" w:eastAsia="Tahoma" w:hAnsi="Arial" w:cs="Arial"/>
          <w:b/>
          <w:sz w:val="24"/>
          <w:szCs w:val="24"/>
          <w:u w:val="single"/>
        </w:rPr>
      </w:pPr>
      <w:r w:rsidRPr="006C061E">
        <w:rPr>
          <w:rFonts w:ascii="Arial" w:eastAsia="Tahoma" w:hAnsi="Arial" w:cs="Arial"/>
          <w:b/>
          <w:sz w:val="24"/>
          <w:szCs w:val="24"/>
          <w:u w:val="single"/>
        </w:rPr>
        <w:t>CLAUSULA TERCEIRA - DO PAGAMENTO</w:t>
      </w:r>
    </w:p>
    <w:p w14:paraId="6C68E369" w14:textId="77777777" w:rsidR="007D0236" w:rsidRPr="006C061E" w:rsidRDefault="00CD1BE1" w:rsidP="006255E3">
      <w:pPr>
        <w:numPr>
          <w:ilvl w:val="0"/>
          <w:numId w:val="66"/>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 xml:space="preserve">Dá-se a este Contrato o valor de </w:t>
      </w:r>
      <w:r w:rsidRPr="006C061E">
        <w:rPr>
          <w:rFonts w:ascii="Arial" w:eastAsia="Tahoma" w:hAnsi="Arial" w:cs="Arial"/>
          <w:color w:val="FF0000"/>
          <w:sz w:val="24"/>
          <w:szCs w:val="24"/>
        </w:rPr>
        <w:t>R$ 0000 (xxxxxxxxxxxxxxxxxxxx</w:t>
      </w:r>
      <w:r w:rsidRPr="006C061E">
        <w:rPr>
          <w:rFonts w:ascii="Arial" w:eastAsia="Tahoma" w:hAnsi="Arial" w:cs="Arial"/>
          <w:sz w:val="24"/>
          <w:szCs w:val="24"/>
        </w:rPr>
        <w:t>), onde o pagamento será efetuado na conta da empresa, conforme pedido e entrega do objeto solicitado pela secretaria responsável, sendo pagos em até 10 (dez) dias uteis, após entrega do objeto e entrega da Nota Fiscal.</w:t>
      </w:r>
    </w:p>
    <w:p w14:paraId="0EE93752" w14:textId="77777777" w:rsidR="007D0236" w:rsidRPr="006C061E" w:rsidRDefault="00CD1BE1" w:rsidP="006255E3">
      <w:pPr>
        <w:numPr>
          <w:ilvl w:val="0"/>
          <w:numId w:val="66"/>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Para fazer jus ao pagamento, a detentora da ata deverá apresentar a seguinte documentação:</w:t>
      </w:r>
    </w:p>
    <w:p w14:paraId="23FC0827" w14:textId="77777777" w:rsidR="007D0236" w:rsidRPr="006C061E" w:rsidRDefault="00CD1BE1" w:rsidP="006255E3">
      <w:pPr>
        <w:numPr>
          <w:ilvl w:val="0"/>
          <w:numId w:val="66"/>
        </w:numPr>
        <w:spacing w:before="120" w:after="0" w:line="240" w:lineRule="auto"/>
        <w:ind w:left="284"/>
        <w:jc w:val="both"/>
        <w:rPr>
          <w:rFonts w:ascii="Arial" w:eastAsia="Tahoma" w:hAnsi="Arial" w:cs="Arial"/>
          <w:sz w:val="24"/>
          <w:szCs w:val="24"/>
        </w:rPr>
      </w:pPr>
      <w:r w:rsidRPr="006C061E">
        <w:rPr>
          <w:rFonts w:ascii="Arial" w:eastAsia="Tahoma" w:hAnsi="Arial" w:cs="Arial"/>
          <w:sz w:val="24"/>
          <w:szCs w:val="24"/>
        </w:rPr>
        <w:t>Prova de regularidade para com a Fazenda Federal, que deverá ser comprovada através de Certidão Negativa de Débitos, ou outra equivalente, na forma da lei;</w:t>
      </w:r>
    </w:p>
    <w:p w14:paraId="16D17EF6" w14:textId="77777777" w:rsidR="007D0236" w:rsidRPr="006C061E" w:rsidRDefault="00CD1BE1" w:rsidP="006255E3">
      <w:pPr>
        <w:numPr>
          <w:ilvl w:val="0"/>
          <w:numId w:val="66"/>
        </w:numPr>
        <w:spacing w:before="120" w:after="0" w:line="240" w:lineRule="auto"/>
        <w:ind w:left="284"/>
        <w:jc w:val="both"/>
        <w:rPr>
          <w:rFonts w:ascii="Arial" w:eastAsia="Tahoma" w:hAnsi="Arial" w:cs="Arial"/>
          <w:sz w:val="24"/>
          <w:szCs w:val="24"/>
        </w:rPr>
      </w:pPr>
      <w:r w:rsidRPr="006C061E">
        <w:rPr>
          <w:rFonts w:ascii="Arial" w:eastAsia="Tahoma" w:hAnsi="Arial" w:cs="Arial"/>
          <w:sz w:val="24"/>
          <w:szCs w:val="24"/>
        </w:rPr>
        <w:t>Prova de regularidade relativa a Seguridade Social – INSS, demonstrando situação regular no cumprimento dos encargos sociais instituídos por Lei, podendo ser apresentada uma única certidão, caso esta seja unificada.</w:t>
      </w:r>
    </w:p>
    <w:p w14:paraId="7E005F15" w14:textId="77777777" w:rsidR="007D0236" w:rsidRPr="006C061E" w:rsidRDefault="00CD1BE1" w:rsidP="006255E3">
      <w:pPr>
        <w:numPr>
          <w:ilvl w:val="0"/>
          <w:numId w:val="66"/>
        </w:numPr>
        <w:spacing w:before="120" w:after="0" w:line="240" w:lineRule="auto"/>
        <w:ind w:left="142"/>
        <w:jc w:val="both"/>
        <w:rPr>
          <w:rFonts w:ascii="Arial" w:eastAsia="Tahoma" w:hAnsi="Arial" w:cs="Arial"/>
          <w:sz w:val="24"/>
          <w:szCs w:val="24"/>
        </w:rPr>
      </w:pPr>
      <w:r w:rsidRPr="006C061E">
        <w:rPr>
          <w:rFonts w:ascii="Arial" w:eastAsia="Tahoma" w:hAnsi="Arial" w:cs="Arial"/>
          <w:sz w:val="24"/>
          <w:szCs w:val="24"/>
        </w:rPr>
        <w:t xml:space="preserve">Prova de Regularidade com o Fundo de Garantia por Tempo de Serviço (FGTS), demonstrando situação regular no cumprimento dos encargos sociais instituídos por lei. </w:t>
      </w:r>
    </w:p>
    <w:p w14:paraId="6F4C9FEA" w14:textId="77777777" w:rsidR="007D0236" w:rsidRPr="006C061E" w:rsidRDefault="00CD1BE1" w:rsidP="006255E3">
      <w:pPr>
        <w:numPr>
          <w:ilvl w:val="0"/>
          <w:numId w:val="66"/>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A certidões deverão ser mantidas atualizadas no cadastro da DETENTORA do contrato, junto ao sistema (SICS), carregadas via ferramenta de upload.</w:t>
      </w:r>
    </w:p>
    <w:p w14:paraId="699FB470" w14:textId="77777777" w:rsidR="007D0236" w:rsidRPr="006C061E" w:rsidRDefault="00CD1BE1" w:rsidP="006255E3">
      <w:pPr>
        <w:numPr>
          <w:ilvl w:val="0"/>
          <w:numId w:val="66"/>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A validade das certidões deverá ser correspondente a programação de pagamento, constante no item 3.1, devendo a DETENTORA DO CONTRATO ficar responsável pela conferência de tal validade.</w:t>
      </w:r>
    </w:p>
    <w:p w14:paraId="2EDA2433" w14:textId="77777777" w:rsidR="007D0236" w:rsidRPr="006C061E" w:rsidRDefault="00CD1BE1" w:rsidP="006255E3">
      <w:pPr>
        <w:numPr>
          <w:ilvl w:val="0"/>
          <w:numId w:val="66"/>
        </w:numPr>
        <w:spacing w:before="120" w:after="0" w:line="240" w:lineRule="auto"/>
        <w:jc w:val="both"/>
        <w:rPr>
          <w:rFonts w:ascii="Arial" w:eastAsia="Tahoma" w:hAnsi="Arial" w:cs="Arial"/>
          <w:sz w:val="24"/>
          <w:szCs w:val="24"/>
        </w:rPr>
      </w:pPr>
      <w:r w:rsidRPr="006C061E">
        <w:rPr>
          <w:rFonts w:ascii="Arial" w:eastAsia="Tahoma" w:hAnsi="Arial" w:cs="Arial"/>
          <w:sz w:val="24"/>
          <w:szCs w:val="24"/>
        </w:rPr>
        <w:t>Nenhum pagamento será efetuado enquanto pendente de liquidação quaisquer obrigações financeiras que lhe foram impostas, em virtude de penalidade ou inadimplência, sem que isso gere direito ao pleito de reajustamento de preços ou correção monetária.</w:t>
      </w:r>
    </w:p>
    <w:p w14:paraId="01AB8782" w14:textId="77777777" w:rsidR="007D0236" w:rsidRPr="006C061E" w:rsidRDefault="007D0236">
      <w:pPr>
        <w:spacing w:before="120" w:after="0" w:line="240" w:lineRule="auto"/>
        <w:ind w:left="220"/>
        <w:jc w:val="both"/>
        <w:rPr>
          <w:rFonts w:ascii="Arial" w:eastAsia="Tahoma" w:hAnsi="Arial" w:cs="Arial"/>
          <w:sz w:val="24"/>
          <w:szCs w:val="24"/>
        </w:rPr>
      </w:pPr>
    </w:p>
    <w:p w14:paraId="2C7A2493" w14:textId="77777777" w:rsidR="007D0236" w:rsidRPr="006C061E" w:rsidRDefault="00CD1BE1">
      <w:pPr>
        <w:spacing w:before="120" w:after="0" w:line="240" w:lineRule="auto"/>
        <w:rPr>
          <w:rFonts w:ascii="Arial" w:eastAsia="Tahoma" w:hAnsi="Arial" w:cs="Arial"/>
          <w:b/>
          <w:sz w:val="24"/>
          <w:szCs w:val="24"/>
          <w:u w:val="single"/>
        </w:rPr>
      </w:pPr>
      <w:r w:rsidRPr="006C061E">
        <w:rPr>
          <w:rFonts w:ascii="Arial" w:eastAsia="Tahoma" w:hAnsi="Arial" w:cs="Arial"/>
          <w:b/>
          <w:sz w:val="24"/>
          <w:szCs w:val="24"/>
          <w:u w:val="single"/>
        </w:rPr>
        <w:t>CLÁUSULA QUARTA - DA FONTE DE RECURSO E DA DOTAÇÃO ORÇAMENTÁRIA</w:t>
      </w:r>
    </w:p>
    <w:p w14:paraId="64D9E488" w14:textId="77777777" w:rsidR="007D0236" w:rsidRPr="006C061E" w:rsidRDefault="00CD1BE1" w:rsidP="006255E3">
      <w:pPr>
        <w:numPr>
          <w:ilvl w:val="0"/>
          <w:numId w:val="67"/>
        </w:numPr>
        <w:spacing w:before="120" w:after="0" w:line="240" w:lineRule="auto"/>
        <w:ind w:left="432" w:hanging="432"/>
        <w:jc w:val="both"/>
        <w:rPr>
          <w:rFonts w:ascii="Arial" w:eastAsia="Tahoma" w:hAnsi="Arial" w:cs="Arial"/>
          <w:sz w:val="24"/>
          <w:szCs w:val="24"/>
        </w:rPr>
      </w:pPr>
      <w:r w:rsidRPr="006C061E">
        <w:rPr>
          <w:rFonts w:ascii="Arial" w:eastAsia="Tahoma" w:hAnsi="Arial" w:cs="Arial"/>
          <w:sz w:val="24"/>
          <w:szCs w:val="24"/>
        </w:rPr>
        <w:t>As despesas decorrentes deste Contrato serão realizadas com Recursos Financeiros dos consorciados as quais serão empenhadas na seguinte dotação:</w:t>
      </w:r>
    </w:p>
    <w:p w14:paraId="1621310A" w14:textId="77777777" w:rsidR="007D0236" w:rsidRPr="006C061E" w:rsidRDefault="00CD1BE1">
      <w:pPr>
        <w:spacing w:before="120" w:after="0" w:line="240" w:lineRule="auto"/>
        <w:rPr>
          <w:rFonts w:ascii="Arial" w:eastAsia="Tahoma" w:hAnsi="Arial" w:cs="Arial"/>
          <w:sz w:val="24"/>
          <w:szCs w:val="24"/>
        </w:rPr>
      </w:pPr>
      <w:r w:rsidRPr="006C061E">
        <w:rPr>
          <w:rFonts w:ascii="Arial" w:eastAsia="Tahoma" w:hAnsi="Arial" w:cs="Arial"/>
          <w:sz w:val="24"/>
          <w:szCs w:val="24"/>
        </w:rPr>
        <w:lastRenderedPageBreak/>
        <w:t>Xxxxxxxxxxxxxxxxxxx</w:t>
      </w:r>
    </w:p>
    <w:p w14:paraId="12631B3C" w14:textId="77777777" w:rsidR="007D0236" w:rsidRPr="006C061E" w:rsidRDefault="007D0236">
      <w:pPr>
        <w:spacing w:before="120" w:after="0" w:line="240" w:lineRule="auto"/>
        <w:rPr>
          <w:rFonts w:ascii="Arial" w:eastAsia="Tahoma" w:hAnsi="Arial" w:cs="Arial"/>
          <w:sz w:val="24"/>
          <w:szCs w:val="24"/>
        </w:rPr>
      </w:pPr>
    </w:p>
    <w:p w14:paraId="7F189506" w14:textId="77777777" w:rsidR="007D0236" w:rsidRPr="006C061E" w:rsidRDefault="00CD1BE1">
      <w:pPr>
        <w:spacing w:before="120" w:after="0" w:line="240" w:lineRule="auto"/>
        <w:rPr>
          <w:rFonts w:ascii="Arial" w:eastAsia="Tahoma" w:hAnsi="Arial" w:cs="Arial"/>
          <w:b/>
          <w:sz w:val="24"/>
          <w:szCs w:val="24"/>
          <w:u w:val="single"/>
        </w:rPr>
      </w:pPr>
      <w:r w:rsidRPr="006C061E">
        <w:rPr>
          <w:rFonts w:ascii="Arial" w:eastAsia="Tahoma" w:hAnsi="Arial" w:cs="Arial"/>
          <w:b/>
          <w:sz w:val="24"/>
          <w:szCs w:val="24"/>
          <w:u w:val="single"/>
        </w:rPr>
        <w:t>CLAUSULA QUINTA - DAS OBRIGAÇÕES</w:t>
      </w:r>
    </w:p>
    <w:p w14:paraId="6D1A0B47" w14:textId="77777777" w:rsidR="007D0236" w:rsidRPr="006C061E" w:rsidRDefault="00CD1BE1" w:rsidP="006255E3">
      <w:pPr>
        <w:numPr>
          <w:ilvl w:val="0"/>
          <w:numId w:val="68"/>
        </w:numPr>
        <w:spacing w:before="120" w:after="0" w:line="240" w:lineRule="auto"/>
        <w:ind w:left="432" w:hanging="432"/>
        <w:jc w:val="both"/>
        <w:rPr>
          <w:rFonts w:ascii="Arial" w:eastAsia="Tahoma" w:hAnsi="Arial" w:cs="Arial"/>
          <w:b/>
          <w:sz w:val="24"/>
          <w:szCs w:val="24"/>
        </w:rPr>
      </w:pPr>
      <w:r w:rsidRPr="006C061E">
        <w:rPr>
          <w:rFonts w:ascii="Arial" w:eastAsia="Tahoma" w:hAnsi="Arial" w:cs="Arial"/>
          <w:b/>
          <w:sz w:val="24"/>
          <w:szCs w:val="24"/>
        </w:rPr>
        <w:t>DOS ÓRGÃO PARTICIPANTES:</w:t>
      </w:r>
    </w:p>
    <w:p w14:paraId="1B2F85A0" w14:textId="77777777" w:rsidR="007D0236" w:rsidRPr="006C061E" w:rsidRDefault="00CD1BE1" w:rsidP="006255E3">
      <w:pPr>
        <w:numPr>
          <w:ilvl w:val="0"/>
          <w:numId w:val="68"/>
        </w:numPr>
        <w:spacing w:before="120" w:after="0" w:line="240" w:lineRule="auto"/>
        <w:ind w:left="142"/>
        <w:jc w:val="both"/>
        <w:rPr>
          <w:rFonts w:ascii="Arial" w:eastAsia="Tahoma" w:hAnsi="Arial" w:cs="Arial"/>
          <w:sz w:val="24"/>
          <w:szCs w:val="24"/>
        </w:rPr>
      </w:pPr>
      <w:r w:rsidRPr="006C061E">
        <w:rPr>
          <w:rFonts w:ascii="Arial" w:eastAsia="Tahoma" w:hAnsi="Arial" w:cs="Arial"/>
          <w:sz w:val="24"/>
          <w:szCs w:val="24"/>
        </w:rPr>
        <w:t>Atestar nas notas fiscais e/ou faturas a efetiva entrega do objeto deste contrato, conforme ajuste representado pela nota de empenho;</w:t>
      </w:r>
    </w:p>
    <w:p w14:paraId="09261515" w14:textId="77777777" w:rsidR="007D0236" w:rsidRPr="006C061E" w:rsidRDefault="00CD1BE1" w:rsidP="006255E3">
      <w:pPr>
        <w:numPr>
          <w:ilvl w:val="0"/>
          <w:numId w:val="68"/>
        </w:numPr>
        <w:spacing w:before="120" w:after="0" w:line="240" w:lineRule="auto"/>
        <w:ind w:left="142"/>
        <w:jc w:val="both"/>
        <w:rPr>
          <w:rFonts w:ascii="Arial" w:eastAsia="Tahoma" w:hAnsi="Arial" w:cs="Arial"/>
          <w:sz w:val="24"/>
          <w:szCs w:val="24"/>
        </w:rPr>
      </w:pPr>
      <w:r w:rsidRPr="006C061E">
        <w:rPr>
          <w:rFonts w:ascii="Arial" w:eastAsia="Tahoma" w:hAnsi="Arial" w:cs="Arial"/>
          <w:sz w:val="24"/>
          <w:szCs w:val="24"/>
        </w:rPr>
        <w:t>Aplicar o detentor do contrato as penalidades, quando for o caso;</w:t>
      </w:r>
    </w:p>
    <w:p w14:paraId="150384D3" w14:textId="77777777" w:rsidR="007D0236" w:rsidRPr="006C061E" w:rsidRDefault="00CD1BE1" w:rsidP="006255E3">
      <w:pPr>
        <w:numPr>
          <w:ilvl w:val="0"/>
          <w:numId w:val="68"/>
        </w:numPr>
        <w:spacing w:before="120" w:after="0" w:line="240" w:lineRule="auto"/>
        <w:ind w:left="142"/>
        <w:jc w:val="both"/>
        <w:rPr>
          <w:rFonts w:ascii="Arial" w:eastAsia="Tahoma" w:hAnsi="Arial" w:cs="Arial"/>
          <w:sz w:val="24"/>
          <w:szCs w:val="24"/>
        </w:rPr>
      </w:pPr>
      <w:r w:rsidRPr="006C061E">
        <w:rPr>
          <w:rFonts w:ascii="Arial" w:eastAsia="Tahoma" w:hAnsi="Arial" w:cs="Arial"/>
          <w:sz w:val="24"/>
          <w:szCs w:val="24"/>
        </w:rPr>
        <w:t>Prestar à detentora do contrato toda e qualquer informação, por esta solicitada, necessária à perfeita execução da nota de empenho;</w:t>
      </w:r>
    </w:p>
    <w:p w14:paraId="430B3CFD" w14:textId="77777777" w:rsidR="007D0236" w:rsidRPr="006C061E" w:rsidRDefault="00CD1BE1" w:rsidP="006255E3">
      <w:pPr>
        <w:numPr>
          <w:ilvl w:val="0"/>
          <w:numId w:val="68"/>
        </w:numPr>
        <w:spacing w:before="120" w:after="0" w:line="240" w:lineRule="auto"/>
        <w:ind w:left="142"/>
        <w:jc w:val="both"/>
        <w:rPr>
          <w:rFonts w:ascii="Arial" w:eastAsia="Tahoma" w:hAnsi="Arial" w:cs="Arial"/>
          <w:sz w:val="24"/>
          <w:szCs w:val="24"/>
        </w:rPr>
      </w:pPr>
      <w:r w:rsidRPr="006C061E">
        <w:rPr>
          <w:rFonts w:ascii="Arial" w:eastAsia="Tahoma" w:hAnsi="Arial" w:cs="Arial"/>
          <w:sz w:val="24"/>
          <w:szCs w:val="24"/>
        </w:rPr>
        <w:t>Efetuar o pagamento ao detentor do contrato no prazo avençado, após a entrega da nota fiscal, devidamente atestada, no setor competente;</w:t>
      </w:r>
    </w:p>
    <w:p w14:paraId="212F8171" w14:textId="77777777" w:rsidR="007D0236" w:rsidRPr="006C061E" w:rsidRDefault="00CD1BE1" w:rsidP="006255E3">
      <w:pPr>
        <w:numPr>
          <w:ilvl w:val="0"/>
          <w:numId w:val="68"/>
        </w:numPr>
        <w:spacing w:before="120" w:after="0" w:line="240" w:lineRule="auto"/>
        <w:ind w:left="142"/>
        <w:jc w:val="both"/>
        <w:rPr>
          <w:rFonts w:ascii="Arial" w:eastAsia="Tahoma" w:hAnsi="Arial" w:cs="Arial"/>
          <w:sz w:val="24"/>
          <w:szCs w:val="24"/>
        </w:rPr>
      </w:pPr>
      <w:r w:rsidRPr="006C061E">
        <w:rPr>
          <w:rFonts w:ascii="Arial" w:eastAsia="Tahoma" w:hAnsi="Arial" w:cs="Arial"/>
          <w:sz w:val="24"/>
          <w:szCs w:val="24"/>
        </w:rPr>
        <w:t>Notificar, por escrito, a contratada da aplicação de qualquer sanção.</w:t>
      </w:r>
    </w:p>
    <w:p w14:paraId="36858320" w14:textId="77777777" w:rsidR="007D0236" w:rsidRPr="006C061E" w:rsidRDefault="00CD1BE1" w:rsidP="006255E3">
      <w:pPr>
        <w:numPr>
          <w:ilvl w:val="0"/>
          <w:numId w:val="68"/>
        </w:numPr>
        <w:spacing w:before="120" w:after="0" w:line="240" w:lineRule="auto"/>
        <w:ind w:left="432" w:hanging="432"/>
        <w:jc w:val="both"/>
        <w:rPr>
          <w:rFonts w:ascii="Arial" w:eastAsia="Tahoma" w:hAnsi="Arial" w:cs="Arial"/>
          <w:b/>
          <w:sz w:val="24"/>
          <w:szCs w:val="24"/>
        </w:rPr>
      </w:pPr>
      <w:r w:rsidRPr="006C061E">
        <w:rPr>
          <w:rFonts w:ascii="Arial" w:eastAsia="Tahoma" w:hAnsi="Arial" w:cs="Arial"/>
          <w:b/>
          <w:sz w:val="24"/>
          <w:szCs w:val="24"/>
        </w:rPr>
        <w:t>DO</w:t>
      </w:r>
      <w:r w:rsidRPr="006C061E">
        <w:rPr>
          <w:rFonts w:ascii="Arial" w:eastAsia="Tahoma" w:hAnsi="Arial" w:cs="Arial"/>
          <w:b/>
          <w:spacing w:val="-1"/>
          <w:sz w:val="24"/>
          <w:szCs w:val="24"/>
        </w:rPr>
        <w:t xml:space="preserve"> </w:t>
      </w:r>
      <w:r w:rsidRPr="006C061E">
        <w:rPr>
          <w:rFonts w:ascii="Arial" w:eastAsia="Tahoma" w:hAnsi="Arial" w:cs="Arial"/>
          <w:b/>
          <w:sz w:val="24"/>
          <w:szCs w:val="24"/>
        </w:rPr>
        <w:t>DETENTOR</w:t>
      </w:r>
      <w:r w:rsidRPr="006C061E">
        <w:rPr>
          <w:rFonts w:ascii="Arial" w:eastAsia="Tahoma" w:hAnsi="Arial" w:cs="Arial"/>
          <w:b/>
          <w:spacing w:val="-1"/>
          <w:sz w:val="24"/>
          <w:szCs w:val="24"/>
        </w:rPr>
        <w:t xml:space="preserve"> </w:t>
      </w:r>
      <w:r w:rsidRPr="006C061E">
        <w:rPr>
          <w:rFonts w:ascii="Arial" w:eastAsia="Tahoma" w:hAnsi="Arial" w:cs="Arial"/>
          <w:b/>
          <w:sz w:val="24"/>
          <w:szCs w:val="24"/>
        </w:rPr>
        <w:t>DO</w:t>
      </w:r>
      <w:r w:rsidRPr="006C061E">
        <w:rPr>
          <w:rFonts w:ascii="Arial" w:eastAsia="Tahoma" w:hAnsi="Arial" w:cs="Arial"/>
          <w:b/>
          <w:spacing w:val="-1"/>
          <w:sz w:val="24"/>
          <w:szCs w:val="24"/>
        </w:rPr>
        <w:t xml:space="preserve"> </w:t>
      </w:r>
      <w:r w:rsidRPr="006C061E">
        <w:rPr>
          <w:rFonts w:ascii="Arial" w:eastAsia="Tahoma" w:hAnsi="Arial" w:cs="Arial"/>
          <w:b/>
          <w:sz w:val="24"/>
          <w:szCs w:val="24"/>
        </w:rPr>
        <w:t>CONTRATO:</w:t>
      </w:r>
    </w:p>
    <w:p w14:paraId="3B042982" w14:textId="77777777" w:rsidR="007D0236" w:rsidRPr="006C061E" w:rsidRDefault="00CD1BE1" w:rsidP="006255E3">
      <w:pPr>
        <w:numPr>
          <w:ilvl w:val="0"/>
          <w:numId w:val="68"/>
        </w:numPr>
        <w:spacing w:before="120" w:after="0" w:line="240" w:lineRule="auto"/>
        <w:ind w:left="142"/>
        <w:jc w:val="both"/>
        <w:rPr>
          <w:rFonts w:ascii="Arial" w:eastAsia="Tahoma" w:hAnsi="Arial" w:cs="Arial"/>
          <w:sz w:val="24"/>
          <w:szCs w:val="24"/>
        </w:rPr>
      </w:pPr>
      <w:r w:rsidRPr="006C061E">
        <w:rPr>
          <w:rFonts w:ascii="Arial" w:eastAsia="Tahoma" w:hAnsi="Arial" w:cs="Arial"/>
          <w:sz w:val="24"/>
          <w:szCs w:val="24"/>
        </w:rPr>
        <w:t>Fornecer o objeto nas especificações e com a qualidade exigida;</w:t>
      </w:r>
    </w:p>
    <w:p w14:paraId="29B933A0" w14:textId="77777777" w:rsidR="007D0236" w:rsidRPr="006C061E" w:rsidRDefault="00CD1BE1" w:rsidP="006255E3">
      <w:pPr>
        <w:numPr>
          <w:ilvl w:val="0"/>
          <w:numId w:val="68"/>
        </w:numPr>
        <w:spacing w:before="120" w:after="0" w:line="240" w:lineRule="auto"/>
        <w:ind w:left="142"/>
        <w:jc w:val="both"/>
        <w:rPr>
          <w:rFonts w:ascii="Arial" w:eastAsia="Tahoma" w:hAnsi="Arial" w:cs="Arial"/>
          <w:sz w:val="24"/>
          <w:szCs w:val="24"/>
        </w:rPr>
      </w:pPr>
      <w:r w:rsidRPr="006C061E">
        <w:rPr>
          <w:rFonts w:ascii="Arial" w:eastAsia="Tahoma" w:hAnsi="Arial" w:cs="Arial"/>
          <w:sz w:val="24"/>
          <w:szCs w:val="24"/>
        </w:rPr>
        <w:t>Pagar todos os tributos, despesas e custos que incidam ou venham a incidir, direta ou indiretamente, sobre os produtos fornecidos;</w:t>
      </w:r>
    </w:p>
    <w:p w14:paraId="40FE3AF8" w14:textId="77777777" w:rsidR="007D0236" w:rsidRPr="006C061E" w:rsidRDefault="00CD1BE1" w:rsidP="006255E3">
      <w:pPr>
        <w:numPr>
          <w:ilvl w:val="0"/>
          <w:numId w:val="68"/>
        </w:numPr>
        <w:spacing w:before="120" w:after="0" w:line="240" w:lineRule="auto"/>
        <w:ind w:left="142"/>
        <w:jc w:val="both"/>
        <w:rPr>
          <w:rFonts w:ascii="Arial" w:eastAsia="Tahoma" w:hAnsi="Arial" w:cs="Arial"/>
          <w:sz w:val="24"/>
          <w:szCs w:val="24"/>
        </w:rPr>
      </w:pPr>
      <w:r w:rsidRPr="006C061E">
        <w:rPr>
          <w:rFonts w:ascii="Arial" w:eastAsia="Tahoma" w:hAnsi="Arial" w:cs="Arial"/>
          <w:sz w:val="24"/>
          <w:szCs w:val="24"/>
        </w:rPr>
        <w:t>Manter, durante a validade do contrato, as mesmas condições de habilitação;</w:t>
      </w:r>
    </w:p>
    <w:p w14:paraId="74291E9F" w14:textId="77777777" w:rsidR="007D0236" w:rsidRPr="006C061E" w:rsidRDefault="00CD1BE1" w:rsidP="006255E3">
      <w:pPr>
        <w:numPr>
          <w:ilvl w:val="0"/>
          <w:numId w:val="68"/>
        </w:numPr>
        <w:spacing w:before="120" w:after="0" w:line="240" w:lineRule="auto"/>
        <w:ind w:left="142"/>
        <w:jc w:val="both"/>
        <w:rPr>
          <w:rFonts w:ascii="Arial" w:eastAsia="Tahoma" w:hAnsi="Arial" w:cs="Arial"/>
          <w:sz w:val="24"/>
          <w:szCs w:val="24"/>
        </w:rPr>
      </w:pPr>
      <w:r w:rsidRPr="006C061E">
        <w:rPr>
          <w:rFonts w:ascii="Arial" w:eastAsia="Tahoma" w:hAnsi="Arial" w:cs="Arial"/>
          <w:sz w:val="24"/>
          <w:szCs w:val="24"/>
        </w:rPr>
        <w:t>Fornecer o objeto, no preço, prazo, quantidade e forma estipulada na proposta.</w:t>
      </w:r>
    </w:p>
    <w:p w14:paraId="6888B47E" w14:textId="77777777" w:rsidR="007D0236" w:rsidRPr="006C061E" w:rsidRDefault="00CD1BE1" w:rsidP="006255E3">
      <w:pPr>
        <w:numPr>
          <w:ilvl w:val="0"/>
          <w:numId w:val="68"/>
        </w:numPr>
        <w:spacing w:before="120" w:after="0" w:line="240" w:lineRule="auto"/>
        <w:ind w:left="142"/>
        <w:jc w:val="both"/>
        <w:rPr>
          <w:rFonts w:ascii="Arial" w:eastAsia="Tahoma" w:hAnsi="Arial" w:cs="Arial"/>
          <w:sz w:val="24"/>
          <w:szCs w:val="24"/>
        </w:rPr>
      </w:pPr>
      <w:r w:rsidRPr="006C061E">
        <w:rPr>
          <w:rFonts w:ascii="Arial" w:eastAsia="Tahoma" w:hAnsi="Arial" w:cs="Arial"/>
          <w:sz w:val="24"/>
          <w:szCs w:val="24"/>
        </w:rPr>
        <w:t xml:space="preserve">No caso de fornecimento de itens sujeitos a controle especial, deverá manter Autorização de Funcionamento da Empresa Especial, </w:t>
      </w:r>
    </w:p>
    <w:p w14:paraId="5F8133FE" w14:textId="77777777" w:rsidR="007D0236" w:rsidRPr="006C061E" w:rsidRDefault="00CD1BE1" w:rsidP="006255E3">
      <w:pPr>
        <w:numPr>
          <w:ilvl w:val="0"/>
          <w:numId w:val="68"/>
        </w:numPr>
        <w:spacing w:before="120" w:after="0" w:line="240" w:lineRule="auto"/>
        <w:ind w:left="142"/>
        <w:jc w:val="both"/>
        <w:rPr>
          <w:rFonts w:ascii="Arial" w:eastAsia="Tahoma" w:hAnsi="Arial" w:cs="Arial"/>
          <w:sz w:val="24"/>
          <w:szCs w:val="24"/>
        </w:rPr>
      </w:pPr>
      <w:r w:rsidRPr="006C061E">
        <w:rPr>
          <w:rFonts w:ascii="Arial" w:eastAsia="Tahoma" w:hAnsi="Arial" w:cs="Arial"/>
          <w:sz w:val="24"/>
          <w:szCs w:val="24"/>
        </w:rPr>
        <w:t>Substituir às suas expensas, os produtos que se encontrarem em desconformidade com o edital ou fora do prazo de validade, dentro das condições de consumo;</w:t>
      </w:r>
    </w:p>
    <w:p w14:paraId="7AB47887" w14:textId="77777777" w:rsidR="007D0236" w:rsidRPr="006C061E" w:rsidRDefault="00CD1BE1" w:rsidP="006255E3">
      <w:pPr>
        <w:numPr>
          <w:ilvl w:val="0"/>
          <w:numId w:val="68"/>
        </w:numPr>
        <w:spacing w:before="120" w:after="0" w:line="240" w:lineRule="auto"/>
        <w:ind w:left="142"/>
        <w:jc w:val="both"/>
        <w:rPr>
          <w:rFonts w:ascii="Arial" w:eastAsia="Tahoma" w:hAnsi="Arial" w:cs="Arial"/>
          <w:sz w:val="24"/>
          <w:szCs w:val="24"/>
        </w:rPr>
      </w:pPr>
      <w:r w:rsidRPr="006C061E">
        <w:rPr>
          <w:rFonts w:ascii="Arial" w:eastAsia="Tahoma" w:hAnsi="Arial" w:cs="Arial"/>
          <w:sz w:val="24"/>
          <w:szCs w:val="24"/>
        </w:rPr>
        <w:t>Repassar eventuais baixas de preços, ainda que, após expedida a Ordem de Fornecimento.</w:t>
      </w:r>
    </w:p>
    <w:p w14:paraId="7880CA67" w14:textId="77777777" w:rsidR="007D0236" w:rsidRPr="006C061E" w:rsidRDefault="00CD1BE1" w:rsidP="006255E3">
      <w:pPr>
        <w:numPr>
          <w:ilvl w:val="0"/>
          <w:numId w:val="68"/>
        </w:numPr>
        <w:spacing w:before="120" w:after="0" w:line="240" w:lineRule="auto"/>
        <w:ind w:left="142"/>
        <w:jc w:val="both"/>
        <w:rPr>
          <w:rFonts w:ascii="Arial" w:eastAsia="Tahoma" w:hAnsi="Arial" w:cs="Arial"/>
          <w:sz w:val="24"/>
          <w:szCs w:val="24"/>
        </w:rPr>
      </w:pPr>
      <w:r w:rsidRPr="006C061E">
        <w:rPr>
          <w:rFonts w:ascii="Arial" w:eastAsia="Tahoma" w:hAnsi="Arial" w:cs="Arial"/>
          <w:sz w:val="24"/>
          <w:szCs w:val="24"/>
        </w:rPr>
        <w:t>Quando requisitado, entregar os produtos em local designado pelo Consórcio, sem que com isso haja qualquer custo adicional.</w:t>
      </w:r>
    </w:p>
    <w:p w14:paraId="7FE1B8E4" w14:textId="77777777" w:rsidR="007D0236" w:rsidRPr="006C061E" w:rsidRDefault="00CD1BE1" w:rsidP="006255E3">
      <w:pPr>
        <w:numPr>
          <w:ilvl w:val="0"/>
          <w:numId w:val="68"/>
        </w:numPr>
        <w:spacing w:before="120" w:after="0" w:line="240" w:lineRule="auto"/>
        <w:ind w:left="142"/>
        <w:jc w:val="both"/>
        <w:rPr>
          <w:rFonts w:ascii="Arial" w:eastAsia="Tahoma" w:hAnsi="Arial" w:cs="Arial"/>
          <w:sz w:val="24"/>
          <w:szCs w:val="24"/>
        </w:rPr>
      </w:pPr>
      <w:r w:rsidRPr="006C061E">
        <w:rPr>
          <w:rFonts w:ascii="Arial" w:eastAsia="Tahoma" w:hAnsi="Arial" w:cs="Arial"/>
          <w:sz w:val="24"/>
          <w:szCs w:val="24"/>
        </w:rPr>
        <w:t>Credenciar um representante junto ao Consórcio para prestar esclarecimentos que forem solicitados, cujas reclamações se obriga a atender prontamente;</w:t>
      </w:r>
    </w:p>
    <w:p w14:paraId="117EFD30" w14:textId="77777777" w:rsidR="007D0236" w:rsidRPr="006C061E" w:rsidRDefault="00CD1BE1" w:rsidP="006255E3">
      <w:pPr>
        <w:numPr>
          <w:ilvl w:val="0"/>
          <w:numId w:val="68"/>
        </w:numPr>
        <w:spacing w:before="120" w:after="0" w:line="240" w:lineRule="auto"/>
        <w:ind w:left="142"/>
        <w:jc w:val="both"/>
        <w:rPr>
          <w:rFonts w:ascii="Arial" w:eastAsia="Tahoma" w:hAnsi="Arial" w:cs="Arial"/>
          <w:sz w:val="24"/>
          <w:szCs w:val="24"/>
        </w:rPr>
      </w:pPr>
      <w:r w:rsidRPr="006C061E">
        <w:rPr>
          <w:rFonts w:ascii="Arial" w:eastAsia="Tahoma" w:hAnsi="Arial" w:cs="Arial"/>
          <w:sz w:val="24"/>
          <w:szCs w:val="24"/>
        </w:rPr>
        <w:t>Não transferir a terceiros, quer total ou parcialmente, o objeto da licitação, sem prévia anuência do Consórcio;</w:t>
      </w:r>
    </w:p>
    <w:p w14:paraId="4FC3E5BD" w14:textId="77777777" w:rsidR="007D0236" w:rsidRPr="006C061E" w:rsidRDefault="00CD1BE1" w:rsidP="006255E3">
      <w:pPr>
        <w:numPr>
          <w:ilvl w:val="0"/>
          <w:numId w:val="68"/>
        </w:numPr>
        <w:spacing w:before="120" w:after="0" w:line="240" w:lineRule="auto"/>
        <w:ind w:left="142"/>
        <w:jc w:val="both"/>
        <w:rPr>
          <w:rFonts w:ascii="Arial" w:eastAsia="Tahoma" w:hAnsi="Arial" w:cs="Arial"/>
          <w:sz w:val="24"/>
          <w:szCs w:val="24"/>
        </w:rPr>
      </w:pPr>
      <w:r w:rsidRPr="006C061E">
        <w:rPr>
          <w:rFonts w:ascii="Arial" w:eastAsia="Tahoma" w:hAnsi="Arial" w:cs="Arial"/>
          <w:sz w:val="24"/>
          <w:szCs w:val="24"/>
        </w:rPr>
        <w:t>Responsabilizar-se pelos danos que causar ao Consorcio e aos órgãos participantes ou a terceiros, por culpa ou dolo, não servindo como excludente ou redutor dessa responsabilidade o fato de haver acompanhamento e fiscalização por parte do Consórcio;</w:t>
      </w:r>
    </w:p>
    <w:p w14:paraId="2951728E" w14:textId="77777777" w:rsidR="007D0236" w:rsidRPr="006C061E" w:rsidRDefault="007D0236">
      <w:pPr>
        <w:spacing w:before="120" w:after="0" w:line="240" w:lineRule="auto"/>
        <w:rPr>
          <w:rFonts w:ascii="Arial" w:eastAsia="Tahoma" w:hAnsi="Arial" w:cs="Arial"/>
          <w:b/>
          <w:sz w:val="24"/>
          <w:szCs w:val="24"/>
          <w:u w:val="single"/>
        </w:rPr>
      </w:pPr>
    </w:p>
    <w:p w14:paraId="34A484D5" w14:textId="77777777" w:rsidR="007D0236" w:rsidRPr="006C061E" w:rsidRDefault="00CD1BE1">
      <w:pPr>
        <w:spacing w:before="120" w:after="0" w:line="240" w:lineRule="auto"/>
        <w:rPr>
          <w:rFonts w:ascii="Arial" w:eastAsia="Tahoma" w:hAnsi="Arial" w:cs="Arial"/>
          <w:b/>
          <w:sz w:val="24"/>
          <w:szCs w:val="24"/>
          <w:u w:val="single"/>
        </w:rPr>
      </w:pPr>
      <w:r w:rsidRPr="006C061E">
        <w:rPr>
          <w:rFonts w:ascii="Arial" w:eastAsia="Tahoma" w:hAnsi="Arial" w:cs="Arial"/>
          <w:b/>
          <w:sz w:val="24"/>
          <w:szCs w:val="24"/>
          <w:u w:val="single"/>
        </w:rPr>
        <w:t>CLAUSULA SEXTA - DAS CONDIÇÕES DE FORNECIMENTO</w:t>
      </w:r>
    </w:p>
    <w:p w14:paraId="2688B1A7" w14:textId="77777777" w:rsidR="007D0236" w:rsidRPr="006C061E" w:rsidRDefault="00CD1BE1" w:rsidP="006255E3">
      <w:pPr>
        <w:numPr>
          <w:ilvl w:val="0"/>
          <w:numId w:val="69"/>
        </w:numPr>
        <w:spacing w:before="120" w:after="0" w:line="240" w:lineRule="auto"/>
        <w:ind w:left="432" w:hanging="432"/>
        <w:jc w:val="both"/>
        <w:rPr>
          <w:rFonts w:ascii="Arial" w:eastAsia="Tahoma" w:hAnsi="Arial" w:cs="Arial"/>
          <w:sz w:val="24"/>
          <w:szCs w:val="24"/>
        </w:rPr>
      </w:pPr>
      <w:r w:rsidRPr="006C061E">
        <w:rPr>
          <w:rFonts w:ascii="Arial" w:eastAsia="Tahoma" w:hAnsi="Arial" w:cs="Arial"/>
          <w:sz w:val="24"/>
          <w:szCs w:val="24"/>
        </w:rPr>
        <w:t>Os contratos de aquisição decorrente da Ata de Registro de Preços serão formalizados conforme a Lei nº 14.133, de 2021.</w:t>
      </w:r>
    </w:p>
    <w:p w14:paraId="65141813" w14:textId="77777777" w:rsidR="007D0236" w:rsidRPr="006C061E" w:rsidRDefault="00CD1BE1" w:rsidP="006255E3">
      <w:pPr>
        <w:numPr>
          <w:ilvl w:val="0"/>
          <w:numId w:val="69"/>
        </w:numPr>
        <w:spacing w:before="120" w:after="0" w:line="240" w:lineRule="auto"/>
        <w:ind w:left="432" w:hanging="432"/>
        <w:jc w:val="both"/>
        <w:rPr>
          <w:rFonts w:ascii="Arial" w:eastAsia="Tahoma" w:hAnsi="Arial" w:cs="Arial"/>
          <w:sz w:val="24"/>
          <w:szCs w:val="24"/>
        </w:rPr>
      </w:pPr>
      <w:r w:rsidRPr="006C061E">
        <w:rPr>
          <w:rFonts w:ascii="Arial" w:eastAsia="Tahoma" w:hAnsi="Arial" w:cs="Arial"/>
          <w:sz w:val="24"/>
          <w:szCs w:val="24"/>
        </w:rPr>
        <w:t>A contratada será obrigada a atender todos os pedidos efetuados durante a vigência da Ata, mesmo que a entrega deles decorrentes estiver prevista para data posterior à do seu vencimento.</w:t>
      </w:r>
    </w:p>
    <w:p w14:paraId="4EEC8AE3" w14:textId="77777777" w:rsidR="007D0236" w:rsidRPr="006C061E" w:rsidRDefault="00CD1BE1" w:rsidP="006255E3">
      <w:pPr>
        <w:numPr>
          <w:ilvl w:val="0"/>
          <w:numId w:val="69"/>
        </w:numPr>
        <w:spacing w:before="120" w:after="0" w:line="240" w:lineRule="auto"/>
        <w:ind w:left="432" w:hanging="432"/>
        <w:jc w:val="both"/>
        <w:rPr>
          <w:rFonts w:ascii="Arial" w:eastAsia="Tahoma" w:hAnsi="Arial" w:cs="Arial"/>
          <w:sz w:val="24"/>
          <w:szCs w:val="24"/>
        </w:rPr>
      </w:pPr>
      <w:r w:rsidRPr="006C061E">
        <w:rPr>
          <w:rFonts w:ascii="Arial" w:eastAsia="Tahoma" w:hAnsi="Arial" w:cs="Arial"/>
          <w:sz w:val="24"/>
          <w:szCs w:val="24"/>
        </w:rPr>
        <w:t>Toda aquisição deverá ser efetuada mediante solicitação da unidade requisitante, a qual deverá ser feita através de ordem de fornecimento.</w:t>
      </w:r>
    </w:p>
    <w:p w14:paraId="6398F536" w14:textId="77777777" w:rsidR="007D0236" w:rsidRPr="006C061E" w:rsidRDefault="00CD1BE1" w:rsidP="006255E3">
      <w:pPr>
        <w:numPr>
          <w:ilvl w:val="0"/>
          <w:numId w:val="69"/>
        </w:numPr>
        <w:spacing w:before="120" w:after="0" w:line="240" w:lineRule="auto"/>
        <w:ind w:left="432" w:hanging="432"/>
        <w:jc w:val="both"/>
        <w:rPr>
          <w:rFonts w:ascii="Arial" w:eastAsia="Tahoma" w:hAnsi="Arial" w:cs="Arial"/>
          <w:sz w:val="24"/>
          <w:szCs w:val="24"/>
        </w:rPr>
      </w:pPr>
      <w:r w:rsidRPr="006C061E">
        <w:rPr>
          <w:rFonts w:ascii="Arial" w:eastAsia="Tahoma" w:hAnsi="Arial" w:cs="Arial"/>
          <w:sz w:val="24"/>
          <w:szCs w:val="24"/>
        </w:rPr>
        <w:t>A ciência do recebimento da solicitação se dará na forma da Clausula anterior, pelo envio através usuário cadastrado no sistema (SICS).</w:t>
      </w:r>
    </w:p>
    <w:p w14:paraId="7E041525" w14:textId="77777777" w:rsidR="007D0236" w:rsidRPr="006C061E" w:rsidRDefault="00CD1BE1" w:rsidP="006255E3">
      <w:pPr>
        <w:numPr>
          <w:ilvl w:val="0"/>
          <w:numId w:val="69"/>
        </w:numPr>
        <w:spacing w:before="120" w:after="0" w:line="240" w:lineRule="auto"/>
        <w:ind w:left="432" w:hanging="432"/>
        <w:jc w:val="both"/>
        <w:rPr>
          <w:rFonts w:ascii="Arial" w:eastAsia="Tahoma" w:hAnsi="Arial" w:cs="Arial"/>
          <w:sz w:val="24"/>
          <w:szCs w:val="24"/>
        </w:rPr>
      </w:pPr>
      <w:r w:rsidRPr="006C061E">
        <w:rPr>
          <w:rFonts w:ascii="Arial" w:eastAsia="Tahoma" w:hAnsi="Arial" w:cs="Arial"/>
          <w:sz w:val="24"/>
          <w:szCs w:val="24"/>
        </w:rPr>
        <w:t>Em caso de encaminhamento por outros meios, a ciência se dará pelo recebimento no endereço eletrônico indicado pela fornecedora no momento da licitação ou expressamente em ato posterior.</w:t>
      </w:r>
    </w:p>
    <w:p w14:paraId="7DAC284B" w14:textId="77777777" w:rsidR="007D0236" w:rsidRPr="006C061E" w:rsidRDefault="007D0236">
      <w:pPr>
        <w:spacing w:before="120" w:after="0" w:line="240" w:lineRule="auto"/>
        <w:ind w:left="220"/>
        <w:jc w:val="both"/>
        <w:rPr>
          <w:rFonts w:ascii="Arial" w:eastAsia="Tahoma" w:hAnsi="Arial" w:cs="Arial"/>
          <w:sz w:val="24"/>
          <w:szCs w:val="24"/>
        </w:rPr>
      </w:pPr>
    </w:p>
    <w:p w14:paraId="5092CF30" w14:textId="77777777" w:rsidR="007D0236" w:rsidRPr="006C061E" w:rsidRDefault="00CD1BE1">
      <w:pPr>
        <w:spacing w:before="120" w:after="0" w:line="240" w:lineRule="auto"/>
        <w:rPr>
          <w:rFonts w:ascii="Arial" w:eastAsia="Tahoma" w:hAnsi="Arial" w:cs="Arial"/>
          <w:b/>
          <w:sz w:val="24"/>
          <w:szCs w:val="24"/>
          <w:u w:val="single"/>
        </w:rPr>
      </w:pPr>
      <w:r w:rsidRPr="006C061E">
        <w:rPr>
          <w:rFonts w:ascii="Arial" w:eastAsia="Tahoma" w:hAnsi="Arial" w:cs="Arial"/>
          <w:b/>
          <w:sz w:val="24"/>
          <w:szCs w:val="24"/>
          <w:u w:val="single"/>
        </w:rPr>
        <w:t>CLAUSULA SETIMA - DAS PENALIDADES</w:t>
      </w:r>
    </w:p>
    <w:p w14:paraId="2B234DB7" w14:textId="77777777" w:rsidR="007D0236" w:rsidRPr="006C061E" w:rsidRDefault="00CD1BE1">
      <w:pPr>
        <w:spacing w:before="120" w:after="0" w:line="240" w:lineRule="auto"/>
        <w:ind w:left="220"/>
        <w:jc w:val="both"/>
        <w:rPr>
          <w:rFonts w:ascii="Arial" w:eastAsia="Tahoma" w:hAnsi="Arial" w:cs="Arial"/>
          <w:sz w:val="24"/>
          <w:szCs w:val="24"/>
        </w:rPr>
      </w:pPr>
      <w:r w:rsidRPr="006C061E">
        <w:rPr>
          <w:rFonts w:ascii="Arial" w:eastAsia="Tahoma" w:hAnsi="Arial" w:cs="Arial"/>
          <w:sz w:val="24"/>
          <w:szCs w:val="24"/>
        </w:rPr>
        <w:t>7.1. O atraso injustificado na execução do contrato sujeitará o contratado à multa de mora de 0,33% (zero vírgula trinta e três por cento) por dia de atraso na entrega do objeto (dias corridos), calculados sobre o valor total dos produtos entregues com atraso, nos termos do artigo 162 da Lei Federal nº 14133/21.</w:t>
      </w:r>
    </w:p>
    <w:p w14:paraId="046920D4" w14:textId="77777777" w:rsidR="007D0236" w:rsidRPr="006C061E" w:rsidRDefault="00CD1BE1">
      <w:pPr>
        <w:spacing w:before="120" w:after="0" w:line="240" w:lineRule="auto"/>
        <w:ind w:left="220"/>
        <w:jc w:val="both"/>
        <w:rPr>
          <w:rFonts w:ascii="Arial" w:eastAsia="Tahoma" w:hAnsi="Arial" w:cs="Arial"/>
          <w:sz w:val="24"/>
          <w:szCs w:val="24"/>
        </w:rPr>
      </w:pPr>
      <w:r w:rsidRPr="006C061E">
        <w:rPr>
          <w:rFonts w:ascii="Arial" w:eastAsia="Tahoma" w:hAnsi="Arial" w:cs="Arial"/>
          <w:sz w:val="24"/>
          <w:szCs w:val="24"/>
        </w:rPr>
        <w:t>7.1.1. As multas apuradas serão retidas em garantia e descontadas dos valores que a CONTRATADA tiver a receber da entrega a que se referem, abrindo-se prazo para apresentação de recurso.</w:t>
      </w:r>
    </w:p>
    <w:p w14:paraId="501D1319" w14:textId="77777777" w:rsidR="007D0236" w:rsidRPr="006C061E" w:rsidRDefault="00CD1BE1">
      <w:pPr>
        <w:spacing w:before="120" w:after="0" w:line="240" w:lineRule="auto"/>
        <w:ind w:left="220"/>
        <w:jc w:val="both"/>
        <w:rPr>
          <w:rFonts w:ascii="Arial" w:eastAsia="Tahoma" w:hAnsi="Arial" w:cs="Arial"/>
          <w:sz w:val="24"/>
          <w:szCs w:val="24"/>
        </w:rPr>
      </w:pPr>
      <w:r w:rsidRPr="006C061E">
        <w:rPr>
          <w:rFonts w:ascii="Arial" w:eastAsia="Tahoma" w:hAnsi="Arial" w:cs="Arial"/>
          <w:sz w:val="24"/>
          <w:szCs w:val="24"/>
        </w:rPr>
        <w:t>7.1.2. Em caso de apresentação de recurso e procedência das razões recursais, os valores retidos serão restituídos à CONTRATADA; Na hipótese de não apresentação de recurso no prazo legal, renúncia, ou improcedência, os valores retidos serão revertidos em favor do ente, como receita administrativa do Consórcio.</w:t>
      </w:r>
    </w:p>
    <w:p w14:paraId="067274C3" w14:textId="77777777" w:rsidR="007D0236" w:rsidRPr="006C061E" w:rsidRDefault="00CD1BE1">
      <w:pPr>
        <w:spacing w:before="120" w:after="0" w:line="240" w:lineRule="auto"/>
        <w:ind w:left="220"/>
        <w:jc w:val="both"/>
        <w:rPr>
          <w:rFonts w:ascii="Arial" w:eastAsia="Tahoma" w:hAnsi="Arial" w:cs="Arial"/>
          <w:sz w:val="24"/>
          <w:szCs w:val="24"/>
        </w:rPr>
      </w:pPr>
      <w:r w:rsidRPr="006C061E">
        <w:rPr>
          <w:rFonts w:ascii="Arial" w:eastAsia="Tahoma" w:hAnsi="Arial" w:cs="Arial"/>
          <w:sz w:val="24"/>
          <w:szCs w:val="24"/>
        </w:rPr>
        <w:t>7.1.3. A multa à que alude esta cláusula não impede que a Administração rescinda unilateralmente o contrato e aplique as outras sanções previstas em Lei.</w:t>
      </w:r>
    </w:p>
    <w:p w14:paraId="6FF605AC" w14:textId="77777777" w:rsidR="007D0236" w:rsidRPr="006C061E" w:rsidRDefault="00CD1BE1">
      <w:pPr>
        <w:spacing w:before="120" w:after="0" w:line="240" w:lineRule="auto"/>
        <w:ind w:left="220"/>
        <w:jc w:val="both"/>
        <w:rPr>
          <w:rFonts w:ascii="Arial" w:eastAsia="Tahoma" w:hAnsi="Arial" w:cs="Arial"/>
          <w:sz w:val="24"/>
          <w:szCs w:val="24"/>
        </w:rPr>
      </w:pPr>
      <w:r w:rsidRPr="006C061E">
        <w:rPr>
          <w:rFonts w:ascii="Arial" w:eastAsia="Tahoma" w:hAnsi="Arial" w:cs="Arial"/>
          <w:sz w:val="24"/>
          <w:szCs w:val="24"/>
        </w:rPr>
        <w:t>7.1.4. Os casos de inexecução total ou parcial, erro de execução, execução imperfeita, inadimplemento de cada ajuste representado pela nota de empenho ou requisição de compra, sujeitará a Detentora da Ata às penalidades previstas no artigo 156 da Lei Federal nº 14133/21, das quais destacam-se:</w:t>
      </w:r>
    </w:p>
    <w:p w14:paraId="4C449776" w14:textId="77777777" w:rsidR="007D0236" w:rsidRPr="006C061E" w:rsidRDefault="00CD1BE1">
      <w:pPr>
        <w:spacing w:before="120" w:after="0" w:line="240" w:lineRule="auto"/>
        <w:ind w:left="220"/>
        <w:jc w:val="both"/>
        <w:rPr>
          <w:rFonts w:ascii="Arial" w:eastAsia="Tahoma" w:hAnsi="Arial" w:cs="Arial"/>
          <w:sz w:val="24"/>
          <w:szCs w:val="24"/>
        </w:rPr>
      </w:pPr>
      <w:r w:rsidRPr="006C061E">
        <w:rPr>
          <w:rFonts w:ascii="Arial" w:eastAsia="Tahoma" w:hAnsi="Arial" w:cs="Arial"/>
          <w:sz w:val="24"/>
          <w:szCs w:val="24"/>
        </w:rPr>
        <w:t>a) Advertência;</w:t>
      </w:r>
    </w:p>
    <w:p w14:paraId="7E736CFE" w14:textId="77777777" w:rsidR="007D0236" w:rsidRPr="006C061E" w:rsidRDefault="00CD1BE1">
      <w:pPr>
        <w:spacing w:before="120" w:after="0" w:line="240" w:lineRule="auto"/>
        <w:ind w:left="220"/>
        <w:jc w:val="both"/>
        <w:rPr>
          <w:rFonts w:ascii="Arial" w:eastAsia="Tahoma" w:hAnsi="Arial" w:cs="Arial"/>
          <w:sz w:val="24"/>
          <w:szCs w:val="24"/>
        </w:rPr>
      </w:pPr>
      <w:r w:rsidRPr="006C061E">
        <w:rPr>
          <w:rFonts w:ascii="Arial" w:eastAsia="Tahoma" w:hAnsi="Arial" w:cs="Arial"/>
          <w:sz w:val="24"/>
          <w:szCs w:val="24"/>
        </w:rPr>
        <w:t xml:space="preserve">b) Multa de 20% (vinte por cento) sobre o saldo remanescente na Ata de Registro de Preços relativo ao item, a partir de atraso superior a 20 (vinte) dias </w:t>
      </w:r>
      <w:r w:rsidRPr="006C061E">
        <w:rPr>
          <w:rFonts w:ascii="Arial" w:eastAsia="Tahoma" w:hAnsi="Arial" w:cs="Arial"/>
          <w:sz w:val="24"/>
          <w:szCs w:val="24"/>
        </w:rPr>
        <w:lastRenderedPageBreak/>
        <w:t>na entrega do objeto, facultando ao Consórcio a rescisão contratual parcial ou total;</w:t>
      </w:r>
    </w:p>
    <w:p w14:paraId="2D295864" w14:textId="77777777" w:rsidR="007D0236" w:rsidRPr="006C061E" w:rsidRDefault="00CD1BE1">
      <w:pPr>
        <w:spacing w:before="120" w:after="0" w:line="240" w:lineRule="auto"/>
        <w:ind w:left="220"/>
        <w:jc w:val="both"/>
        <w:rPr>
          <w:rFonts w:ascii="Arial" w:eastAsia="Tahoma" w:hAnsi="Arial" w:cs="Arial"/>
          <w:sz w:val="24"/>
          <w:szCs w:val="24"/>
        </w:rPr>
      </w:pPr>
      <w:r w:rsidRPr="006C061E">
        <w:rPr>
          <w:rFonts w:ascii="Arial" w:eastAsia="Tahoma" w:hAnsi="Arial" w:cs="Arial"/>
          <w:sz w:val="24"/>
          <w:szCs w:val="24"/>
        </w:rPr>
        <w:t>c) Multa de 20% (vinte por cento) sobre o valor total da Ata de Registro de Preços, assim considerado a soma do total de todos os itens registrados para a contratada, no caso da CONTRATADA, injustificadamente, desistir do Contrato ou der causa à sua rescisão total, bem como nos demais casos de inadimplemento contratual;</w:t>
      </w:r>
    </w:p>
    <w:p w14:paraId="2630C195" w14:textId="77777777" w:rsidR="007D0236" w:rsidRPr="006C061E" w:rsidRDefault="00CD1BE1">
      <w:pPr>
        <w:spacing w:before="120" w:after="0" w:line="240" w:lineRule="auto"/>
        <w:ind w:left="220"/>
        <w:jc w:val="both"/>
        <w:rPr>
          <w:rFonts w:ascii="Arial" w:eastAsia="Tahoma" w:hAnsi="Arial" w:cs="Arial"/>
          <w:sz w:val="24"/>
          <w:szCs w:val="24"/>
        </w:rPr>
      </w:pPr>
      <w:r w:rsidRPr="006C061E">
        <w:rPr>
          <w:rFonts w:ascii="Arial" w:eastAsia="Tahoma" w:hAnsi="Arial" w:cs="Arial"/>
          <w:sz w:val="24"/>
          <w:szCs w:val="24"/>
        </w:rPr>
        <w:t>d) Suspensão temporária de participação em licitação e impedimento de contratar com o Consórcio por período não superior a 02 (dois) anos;</w:t>
      </w:r>
    </w:p>
    <w:p w14:paraId="377F2F05" w14:textId="77777777" w:rsidR="007D0236" w:rsidRPr="006C061E" w:rsidRDefault="00CD1BE1">
      <w:pPr>
        <w:spacing w:before="120" w:after="0" w:line="240" w:lineRule="auto"/>
        <w:ind w:left="220"/>
        <w:jc w:val="both"/>
        <w:rPr>
          <w:rFonts w:ascii="Arial" w:eastAsia="Tahoma" w:hAnsi="Arial" w:cs="Arial"/>
          <w:sz w:val="24"/>
          <w:szCs w:val="24"/>
        </w:rPr>
      </w:pPr>
      <w:r w:rsidRPr="006C061E">
        <w:rPr>
          <w:rFonts w:ascii="Arial" w:eastAsia="Tahoma" w:hAnsi="Arial" w:cs="Arial"/>
          <w:sz w:val="24"/>
          <w:szCs w:val="24"/>
        </w:rPr>
        <w:t>e) Declaração de inidoneidade para contratar com a Administração Pública, até que seja promovida a reabilitação, facultado ao contratado o pedido de reconsideração da decisão da autoridade competente, no prazo de 10 (dez) dias da abertura de vistas ao processo.</w:t>
      </w:r>
    </w:p>
    <w:p w14:paraId="253BAE02" w14:textId="77777777" w:rsidR="007D0236" w:rsidRPr="006C061E" w:rsidRDefault="00CD1BE1">
      <w:pPr>
        <w:spacing w:before="120" w:after="0" w:line="240" w:lineRule="auto"/>
        <w:ind w:left="220"/>
        <w:jc w:val="both"/>
        <w:rPr>
          <w:rFonts w:ascii="Arial" w:eastAsia="Tahoma" w:hAnsi="Arial" w:cs="Arial"/>
          <w:sz w:val="24"/>
          <w:szCs w:val="24"/>
        </w:rPr>
      </w:pPr>
      <w:r w:rsidRPr="006C061E">
        <w:rPr>
          <w:rFonts w:ascii="Arial" w:eastAsia="Tahoma" w:hAnsi="Arial" w:cs="Arial"/>
          <w:sz w:val="24"/>
          <w:szCs w:val="24"/>
        </w:rPr>
        <w:t>7.2. As multas aplicadas poderão ser retidas e descontadas dos valores que a CONTRATADA tiver a receber do Órgão Participante.</w:t>
      </w:r>
    </w:p>
    <w:p w14:paraId="7D8F385F" w14:textId="77777777" w:rsidR="007D0236" w:rsidRPr="006C061E" w:rsidRDefault="00CD1BE1">
      <w:pPr>
        <w:spacing w:before="120" w:after="0" w:line="240" w:lineRule="auto"/>
        <w:ind w:left="220"/>
        <w:jc w:val="both"/>
        <w:rPr>
          <w:rFonts w:ascii="Arial" w:eastAsia="Tahoma" w:hAnsi="Arial" w:cs="Arial"/>
          <w:sz w:val="24"/>
          <w:szCs w:val="24"/>
        </w:rPr>
      </w:pPr>
      <w:r w:rsidRPr="006C061E">
        <w:rPr>
          <w:rFonts w:ascii="Arial" w:eastAsia="Tahoma" w:hAnsi="Arial" w:cs="Arial"/>
          <w:sz w:val="24"/>
          <w:szCs w:val="24"/>
        </w:rPr>
        <w:t>7.3. O recurso ou o pedido de reconsideração relativa às penalidades acima dispostas será dirigido à autoridade superior, a qual decidirá o recurso no prazo de 05 (cinco) dias úteis e o pedido de reconsideração, no prazo de 10 (dez) dias úteis.</w:t>
      </w:r>
    </w:p>
    <w:p w14:paraId="7A7296CF" w14:textId="77777777" w:rsidR="007D0236" w:rsidRPr="006C061E" w:rsidRDefault="00CD1BE1">
      <w:pPr>
        <w:spacing w:before="120" w:after="0" w:line="240" w:lineRule="auto"/>
        <w:ind w:left="220"/>
        <w:jc w:val="both"/>
        <w:rPr>
          <w:rFonts w:ascii="Arial" w:eastAsia="Tahoma" w:hAnsi="Arial" w:cs="Arial"/>
          <w:sz w:val="24"/>
          <w:szCs w:val="24"/>
        </w:rPr>
      </w:pPr>
      <w:r w:rsidRPr="006C061E">
        <w:rPr>
          <w:rFonts w:ascii="Arial" w:eastAsia="Tahoma" w:hAnsi="Arial" w:cs="Arial"/>
          <w:sz w:val="24"/>
          <w:szCs w:val="24"/>
          <w:u w:val="single"/>
        </w:rPr>
        <w:t>7.4. Após transcorridos 45 (quarenta e cinco) dias do prazo previsto para a entrega, sem que haja a</w:t>
      </w:r>
      <w:r w:rsidRPr="006C061E">
        <w:rPr>
          <w:rFonts w:ascii="Arial" w:eastAsia="Tahoma" w:hAnsi="Arial" w:cs="Arial"/>
          <w:spacing w:val="1"/>
          <w:sz w:val="24"/>
          <w:szCs w:val="24"/>
        </w:rPr>
        <w:t xml:space="preserve"> </w:t>
      </w:r>
      <w:r w:rsidRPr="006C061E">
        <w:rPr>
          <w:rFonts w:ascii="Arial" w:eastAsia="Tahoma" w:hAnsi="Arial" w:cs="Arial"/>
          <w:sz w:val="24"/>
          <w:szCs w:val="24"/>
          <w:u w:val="single"/>
        </w:rPr>
        <w:t>efetiva entrega do objeto, a requisição de compra será automaticamente cancelada e com a anulação</w:t>
      </w:r>
      <w:r w:rsidRPr="006C061E">
        <w:rPr>
          <w:rFonts w:ascii="Arial" w:eastAsia="Tahoma" w:hAnsi="Arial" w:cs="Arial"/>
          <w:spacing w:val="1"/>
          <w:sz w:val="24"/>
          <w:szCs w:val="24"/>
        </w:rPr>
        <w:t xml:space="preserve"> </w:t>
      </w:r>
      <w:r w:rsidRPr="006C061E">
        <w:rPr>
          <w:rFonts w:ascii="Arial" w:eastAsia="Tahoma" w:hAnsi="Arial" w:cs="Arial"/>
          <w:sz w:val="24"/>
          <w:szCs w:val="24"/>
          <w:u w:val="single"/>
        </w:rPr>
        <w:t>definitiva, parcial ou total do respectivo empenho, sendo a empresa declarada impedida de contratar</w:t>
      </w:r>
      <w:r w:rsidRPr="006C061E">
        <w:rPr>
          <w:rFonts w:ascii="Arial" w:eastAsia="Tahoma" w:hAnsi="Arial" w:cs="Arial"/>
          <w:spacing w:val="-57"/>
          <w:sz w:val="24"/>
          <w:szCs w:val="24"/>
        </w:rPr>
        <w:t xml:space="preserve"> </w:t>
      </w:r>
      <w:r w:rsidRPr="006C061E">
        <w:rPr>
          <w:rFonts w:ascii="Arial" w:eastAsia="Tahoma" w:hAnsi="Arial" w:cs="Arial"/>
          <w:sz w:val="24"/>
          <w:szCs w:val="24"/>
          <w:u w:val="single"/>
        </w:rPr>
        <w:t>com</w:t>
      </w:r>
      <w:r w:rsidRPr="006C061E">
        <w:rPr>
          <w:rFonts w:ascii="Arial" w:eastAsia="Tahoma" w:hAnsi="Arial" w:cs="Arial"/>
          <w:spacing w:val="-1"/>
          <w:sz w:val="24"/>
          <w:szCs w:val="24"/>
          <w:u w:val="single"/>
        </w:rPr>
        <w:t xml:space="preserve"> </w:t>
      </w:r>
      <w:r w:rsidRPr="006C061E">
        <w:rPr>
          <w:rFonts w:ascii="Arial" w:eastAsia="Tahoma" w:hAnsi="Arial" w:cs="Arial"/>
          <w:sz w:val="24"/>
          <w:szCs w:val="24"/>
          <w:u w:val="single"/>
        </w:rPr>
        <w:t>o este</w:t>
      </w:r>
      <w:r w:rsidRPr="006C061E">
        <w:rPr>
          <w:rFonts w:ascii="Arial" w:eastAsia="Tahoma" w:hAnsi="Arial" w:cs="Arial"/>
          <w:spacing w:val="-1"/>
          <w:sz w:val="24"/>
          <w:szCs w:val="24"/>
          <w:u w:val="single"/>
        </w:rPr>
        <w:t xml:space="preserve"> </w:t>
      </w:r>
      <w:r w:rsidRPr="006C061E">
        <w:rPr>
          <w:rFonts w:ascii="Arial" w:eastAsia="Tahoma" w:hAnsi="Arial" w:cs="Arial"/>
          <w:sz w:val="24"/>
          <w:szCs w:val="24"/>
          <w:u w:val="single"/>
        </w:rPr>
        <w:t>consórcio, além das penalizações</w:t>
      </w:r>
      <w:r w:rsidRPr="006C061E">
        <w:rPr>
          <w:rFonts w:ascii="Arial" w:eastAsia="Tahoma" w:hAnsi="Arial" w:cs="Arial"/>
          <w:spacing w:val="59"/>
          <w:sz w:val="24"/>
          <w:szCs w:val="24"/>
          <w:u w:val="single"/>
        </w:rPr>
        <w:t xml:space="preserve"> </w:t>
      </w:r>
      <w:r w:rsidRPr="006C061E">
        <w:rPr>
          <w:rFonts w:ascii="Arial" w:eastAsia="Tahoma" w:hAnsi="Arial" w:cs="Arial"/>
          <w:sz w:val="24"/>
          <w:szCs w:val="24"/>
          <w:u w:val="single"/>
        </w:rPr>
        <w:t>nos termos do</w:t>
      </w:r>
      <w:r w:rsidRPr="006C061E">
        <w:rPr>
          <w:rFonts w:ascii="Arial" w:eastAsia="Tahoma" w:hAnsi="Arial" w:cs="Arial"/>
          <w:spacing w:val="2"/>
          <w:sz w:val="24"/>
          <w:szCs w:val="24"/>
          <w:u w:val="single"/>
        </w:rPr>
        <w:t xml:space="preserve"> </w:t>
      </w:r>
      <w:r w:rsidRPr="006C061E">
        <w:rPr>
          <w:rFonts w:ascii="Arial" w:eastAsia="Tahoma" w:hAnsi="Arial" w:cs="Arial"/>
          <w:sz w:val="24"/>
          <w:szCs w:val="24"/>
          <w:u w:val="single"/>
        </w:rPr>
        <w:t>Item 9.2</w:t>
      </w:r>
      <w:r w:rsidRPr="006C061E">
        <w:rPr>
          <w:rFonts w:ascii="Arial" w:eastAsia="Tahoma" w:hAnsi="Arial" w:cs="Arial"/>
          <w:sz w:val="24"/>
          <w:szCs w:val="24"/>
        </w:rPr>
        <w:t>. deste Edital.</w:t>
      </w:r>
    </w:p>
    <w:p w14:paraId="19107E9C" w14:textId="77777777" w:rsidR="007D0236" w:rsidRPr="006C061E" w:rsidRDefault="00CD1BE1">
      <w:pPr>
        <w:spacing w:before="120" w:after="0" w:line="240" w:lineRule="auto"/>
        <w:ind w:left="220"/>
        <w:jc w:val="both"/>
        <w:rPr>
          <w:rFonts w:ascii="Arial" w:eastAsia="Tahoma" w:hAnsi="Arial" w:cs="Arial"/>
          <w:sz w:val="24"/>
          <w:szCs w:val="24"/>
        </w:rPr>
      </w:pPr>
      <w:r w:rsidRPr="006C061E">
        <w:rPr>
          <w:rFonts w:ascii="Arial" w:eastAsia="Tahoma" w:hAnsi="Arial" w:cs="Arial"/>
          <w:sz w:val="24"/>
          <w:szCs w:val="24"/>
        </w:rPr>
        <w:t>7.5. As comunicações e intimações de prazos e decisões, nos casos previstos neste item, será feita através de publicação no PNCP, Diário da AMM/MT e Diário Oficial de Contas TCE/MT.</w:t>
      </w:r>
    </w:p>
    <w:p w14:paraId="28D5E071" w14:textId="77777777" w:rsidR="007D0236" w:rsidRPr="006C061E" w:rsidRDefault="007D0236">
      <w:pPr>
        <w:spacing w:before="120" w:after="0" w:line="240" w:lineRule="auto"/>
        <w:ind w:left="220"/>
        <w:jc w:val="both"/>
        <w:rPr>
          <w:rFonts w:ascii="Arial" w:eastAsia="Tahoma" w:hAnsi="Arial" w:cs="Arial"/>
          <w:sz w:val="24"/>
          <w:szCs w:val="24"/>
        </w:rPr>
      </w:pPr>
    </w:p>
    <w:p w14:paraId="30102A9D" w14:textId="77777777" w:rsidR="007D0236" w:rsidRPr="006C061E" w:rsidRDefault="00CD1BE1">
      <w:pPr>
        <w:spacing w:before="120" w:after="0" w:line="240" w:lineRule="auto"/>
        <w:rPr>
          <w:rFonts w:ascii="Arial" w:eastAsia="Tahoma" w:hAnsi="Arial" w:cs="Arial"/>
          <w:b/>
          <w:sz w:val="24"/>
          <w:szCs w:val="24"/>
          <w:u w:val="single"/>
        </w:rPr>
      </w:pPr>
      <w:r w:rsidRPr="006C061E">
        <w:rPr>
          <w:rFonts w:ascii="Arial" w:eastAsia="Tahoma" w:hAnsi="Arial" w:cs="Arial"/>
          <w:b/>
          <w:sz w:val="24"/>
          <w:szCs w:val="24"/>
          <w:u w:val="single"/>
        </w:rPr>
        <w:t>CLAUSULA OITAVA - DO REAJUSTAMENTO DE PREÇOS</w:t>
      </w:r>
    </w:p>
    <w:p w14:paraId="773FA186" w14:textId="77777777" w:rsidR="007D0236" w:rsidRPr="006C061E" w:rsidRDefault="00CD1BE1" w:rsidP="006255E3">
      <w:pPr>
        <w:numPr>
          <w:ilvl w:val="0"/>
          <w:numId w:val="70"/>
        </w:numPr>
        <w:spacing w:before="120" w:after="0" w:line="240" w:lineRule="auto"/>
        <w:ind w:left="432" w:hanging="432"/>
        <w:jc w:val="both"/>
        <w:rPr>
          <w:rFonts w:ascii="Arial" w:eastAsia="Tahoma" w:hAnsi="Arial" w:cs="Arial"/>
          <w:sz w:val="24"/>
          <w:szCs w:val="24"/>
        </w:rPr>
      </w:pPr>
      <w:r w:rsidRPr="006C061E">
        <w:rPr>
          <w:rFonts w:ascii="Arial" w:eastAsia="Tahoma" w:hAnsi="Arial" w:cs="Arial"/>
          <w:sz w:val="24"/>
          <w:szCs w:val="24"/>
        </w:rPr>
        <w:t>Os preços registrados serão fixos e irreajustáveis durante a vigência deste contrato;</w:t>
      </w:r>
    </w:p>
    <w:p w14:paraId="5F247F60" w14:textId="77777777" w:rsidR="007D0236" w:rsidRPr="006C061E" w:rsidRDefault="00CD1BE1" w:rsidP="006255E3">
      <w:pPr>
        <w:numPr>
          <w:ilvl w:val="0"/>
          <w:numId w:val="70"/>
        </w:numPr>
        <w:spacing w:before="120" w:after="0" w:line="240" w:lineRule="auto"/>
        <w:ind w:left="11" w:hanging="11"/>
        <w:jc w:val="both"/>
        <w:rPr>
          <w:rFonts w:ascii="Arial" w:eastAsia="Tahoma" w:hAnsi="Arial" w:cs="Arial"/>
          <w:sz w:val="24"/>
          <w:szCs w:val="24"/>
        </w:rPr>
      </w:pPr>
      <w:r w:rsidRPr="006C061E">
        <w:rPr>
          <w:rFonts w:ascii="Arial" w:eastAsia="Tahoma" w:hAnsi="Arial" w:cs="Arial"/>
          <w:sz w:val="24"/>
          <w:szCs w:val="24"/>
        </w:rPr>
        <w:t>Os preços poderão ser revistos nas hipóteses de oscilação de preços, para mais ou para menos, devidamente comprovadas, em decorrência de situações previstas na na Lei nº 14.133/21 e alterações (situações supervenientes e imprevistas, força maior, caso fortuito ou fato do príncipe, que configurem área econômica extraordinária e extracontratual).</w:t>
      </w:r>
    </w:p>
    <w:p w14:paraId="16375CB8" w14:textId="77777777" w:rsidR="007D0236" w:rsidRPr="006C061E" w:rsidRDefault="00CD1BE1" w:rsidP="006255E3">
      <w:pPr>
        <w:numPr>
          <w:ilvl w:val="0"/>
          <w:numId w:val="70"/>
        </w:numPr>
        <w:spacing w:before="120" w:after="0" w:line="240" w:lineRule="auto"/>
        <w:ind w:left="11" w:hanging="11"/>
        <w:jc w:val="both"/>
        <w:rPr>
          <w:rFonts w:ascii="Arial" w:eastAsia="Tahoma" w:hAnsi="Arial" w:cs="Arial"/>
          <w:sz w:val="24"/>
          <w:szCs w:val="24"/>
        </w:rPr>
      </w:pPr>
      <w:r w:rsidRPr="006C061E">
        <w:rPr>
          <w:rFonts w:ascii="Arial" w:eastAsia="Tahoma" w:hAnsi="Arial" w:cs="Arial"/>
          <w:sz w:val="24"/>
          <w:szCs w:val="24"/>
        </w:rPr>
        <w:t>O Órgão Gerenciador deverá decidir sobre a revisão dos preços ou cancelamento do preço registrado no prazo máximo de dez dias úteis, salvo motivo de força maior devidamente justificado no processo.</w:t>
      </w:r>
    </w:p>
    <w:p w14:paraId="64ECC653" w14:textId="77777777" w:rsidR="007D0236" w:rsidRPr="006C061E" w:rsidRDefault="00CD1BE1" w:rsidP="006255E3">
      <w:pPr>
        <w:numPr>
          <w:ilvl w:val="0"/>
          <w:numId w:val="70"/>
        </w:numPr>
        <w:spacing w:before="120" w:after="0" w:line="240" w:lineRule="auto"/>
        <w:ind w:left="11" w:hanging="11"/>
        <w:jc w:val="both"/>
        <w:rPr>
          <w:rFonts w:ascii="Arial" w:eastAsia="Tahoma" w:hAnsi="Arial" w:cs="Arial"/>
          <w:sz w:val="24"/>
          <w:szCs w:val="24"/>
        </w:rPr>
      </w:pPr>
      <w:r w:rsidRPr="006C061E">
        <w:rPr>
          <w:rFonts w:ascii="Arial" w:eastAsia="Tahoma" w:hAnsi="Arial" w:cs="Arial"/>
          <w:sz w:val="24"/>
          <w:szCs w:val="24"/>
        </w:rPr>
        <w:t xml:space="preserve">No caso de reconhecimento do desequilíbrio econômico-financeiro do preço inicialmente estabelecido, o Órgão Gerenciador, se julgar conveniente, </w:t>
      </w:r>
      <w:r w:rsidRPr="006C061E">
        <w:rPr>
          <w:rFonts w:ascii="Arial" w:eastAsia="Tahoma" w:hAnsi="Arial" w:cs="Arial"/>
          <w:sz w:val="24"/>
          <w:szCs w:val="24"/>
        </w:rPr>
        <w:lastRenderedPageBreak/>
        <w:t>poderá optar pelo cancelamento do preço, liberando os fornecedores do compromisso assumido, sem aplicação de penalidades ou determinar a negociação.</w:t>
      </w:r>
    </w:p>
    <w:p w14:paraId="6A8142EE" w14:textId="77777777" w:rsidR="007D0236" w:rsidRPr="006C061E" w:rsidRDefault="00CD1BE1" w:rsidP="006255E3">
      <w:pPr>
        <w:numPr>
          <w:ilvl w:val="0"/>
          <w:numId w:val="70"/>
        </w:numPr>
        <w:spacing w:before="120" w:after="0" w:line="240" w:lineRule="auto"/>
        <w:ind w:left="11" w:hanging="11"/>
        <w:jc w:val="both"/>
        <w:rPr>
          <w:rFonts w:ascii="Arial" w:eastAsia="Tahoma" w:hAnsi="Arial" w:cs="Arial"/>
          <w:sz w:val="24"/>
          <w:szCs w:val="24"/>
        </w:rPr>
      </w:pPr>
      <w:r w:rsidRPr="006C061E">
        <w:rPr>
          <w:rFonts w:ascii="Arial" w:eastAsia="Tahoma" w:hAnsi="Arial" w:cs="Arial"/>
          <w:sz w:val="24"/>
          <w:szCs w:val="24"/>
        </w:rPr>
        <w:t>Na ocorrência do preço registrado tornar-se superior ao preço praticado no mercado, o Órgão Gerenciador notificará o fornecedor com o primeiro menor preço registrado para o item visando a negociação para a redução de preços e sua adequação ao do mercado, mantendo o mesmo objeto cotado, qualidade e especificações.</w:t>
      </w:r>
    </w:p>
    <w:p w14:paraId="7BF18A0F" w14:textId="77777777" w:rsidR="007D0236" w:rsidRPr="006C061E" w:rsidRDefault="00CD1BE1" w:rsidP="006255E3">
      <w:pPr>
        <w:numPr>
          <w:ilvl w:val="0"/>
          <w:numId w:val="70"/>
        </w:numPr>
        <w:spacing w:before="120" w:after="0" w:line="240" w:lineRule="auto"/>
        <w:ind w:left="11" w:hanging="11"/>
        <w:jc w:val="both"/>
        <w:rPr>
          <w:rFonts w:ascii="Arial" w:eastAsia="Tahoma" w:hAnsi="Arial" w:cs="Arial"/>
          <w:sz w:val="24"/>
          <w:szCs w:val="24"/>
        </w:rPr>
      </w:pPr>
      <w:r w:rsidRPr="006C061E">
        <w:rPr>
          <w:rFonts w:ascii="Arial" w:eastAsia="Tahoma" w:hAnsi="Arial" w:cs="Arial"/>
          <w:sz w:val="24"/>
          <w:szCs w:val="24"/>
        </w:rPr>
        <w:t>Dando-se por infrutífera a negociação de redução dos preços, o Órgão Gerenciador desonerará o fornecedor em relação ao item e cancelará o seu registro, sem prejuízos das penalidades cabíveis.</w:t>
      </w:r>
    </w:p>
    <w:p w14:paraId="7C4A6D56" w14:textId="77777777" w:rsidR="007D0236" w:rsidRPr="006C061E" w:rsidRDefault="00CD1BE1" w:rsidP="006255E3">
      <w:pPr>
        <w:numPr>
          <w:ilvl w:val="0"/>
          <w:numId w:val="70"/>
        </w:numPr>
        <w:spacing w:before="120" w:after="0" w:line="240" w:lineRule="auto"/>
        <w:ind w:left="11" w:hanging="11"/>
        <w:jc w:val="both"/>
        <w:rPr>
          <w:rFonts w:ascii="Arial" w:eastAsia="Tahoma" w:hAnsi="Arial" w:cs="Arial"/>
          <w:sz w:val="24"/>
          <w:szCs w:val="24"/>
        </w:rPr>
      </w:pPr>
      <w:r w:rsidRPr="006C061E">
        <w:rPr>
          <w:rFonts w:ascii="Arial" w:eastAsia="Tahoma" w:hAnsi="Arial" w:cs="Arial"/>
          <w:sz w:val="24"/>
          <w:szCs w:val="24"/>
        </w:rPr>
        <w:t>Simultaneamente procederá a convocação dos demais fornecedores, respeitada a ordem de classificação visando estabelecer igual oportunidade de negociação.</w:t>
      </w:r>
    </w:p>
    <w:p w14:paraId="4E51813D" w14:textId="77777777" w:rsidR="007D0236" w:rsidRPr="006C061E" w:rsidRDefault="00CD1BE1" w:rsidP="006255E3">
      <w:pPr>
        <w:numPr>
          <w:ilvl w:val="0"/>
          <w:numId w:val="70"/>
        </w:numPr>
        <w:spacing w:before="120" w:after="0" w:line="240" w:lineRule="auto"/>
        <w:ind w:left="11" w:hanging="11"/>
        <w:jc w:val="both"/>
        <w:rPr>
          <w:rFonts w:ascii="Arial" w:eastAsia="Tahoma" w:hAnsi="Arial" w:cs="Arial"/>
          <w:sz w:val="24"/>
          <w:szCs w:val="24"/>
        </w:rPr>
      </w:pPr>
      <w:r w:rsidRPr="006C061E">
        <w:rPr>
          <w:rFonts w:ascii="Arial" w:eastAsia="Tahoma" w:hAnsi="Arial" w:cs="Arial"/>
          <w:sz w:val="24"/>
          <w:szCs w:val="24"/>
        </w:rPr>
        <w:t>Quando o preço registrado se tornar inferior aos praticados no mercado, e o fornecedor não puder cumprir o compromisso inicialmente assumido poderá, mediante requerimento devidamente instruído, pedir revisão dos preços ou o cancelamento de seu registro.</w:t>
      </w:r>
    </w:p>
    <w:p w14:paraId="27D7EAE3" w14:textId="77777777" w:rsidR="007D0236" w:rsidRPr="006C061E" w:rsidRDefault="007D0236">
      <w:pPr>
        <w:spacing w:before="120" w:after="0" w:line="240" w:lineRule="auto"/>
        <w:ind w:left="11" w:hanging="11"/>
        <w:rPr>
          <w:rFonts w:ascii="Arial" w:eastAsia="Tahoma" w:hAnsi="Arial" w:cs="Arial"/>
          <w:b/>
          <w:sz w:val="24"/>
          <w:szCs w:val="24"/>
          <w:u w:val="thick"/>
        </w:rPr>
      </w:pPr>
    </w:p>
    <w:p w14:paraId="215AC542" w14:textId="77777777" w:rsidR="007D0236" w:rsidRPr="006C061E" w:rsidRDefault="00CD1BE1">
      <w:pPr>
        <w:spacing w:before="120" w:after="0" w:line="240" w:lineRule="auto"/>
        <w:ind w:left="11" w:hanging="11"/>
        <w:rPr>
          <w:rFonts w:ascii="Arial" w:eastAsia="Tahoma" w:hAnsi="Arial" w:cs="Arial"/>
          <w:b/>
          <w:sz w:val="24"/>
          <w:szCs w:val="24"/>
          <w:u w:val="single"/>
        </w:rPr>
      </w:pPr>
      <w:r w:rsidRPr="006C061E">
        <w:rPr>
          <w:rFonts w:ascii="Arial" w:eastAsia="Tahoma" w:hAnsi="Arial" w:cs="Arial"/>
          <w:b/>
          <w:sz w:val="24"/>
          <w:szCs w:val="24"/>
          <w:u w:val="single"/>
        </w:rPr>
        <w:t>CLAUSULA NONA - DAS CONDIÇÕES E FISCALIZAÇÃO</w:t>
      </w:r>
    </w:p>
    <w:p w14:paraId="324E30B2" w14:textId="77777777" w:rsidR="007D0236" w:rsidRPr="006C061E" w:rsidRDefault="00CD1BE1">
      <w:pPr>
        <w:widowControl w:val="0"/>
        <w:spacing w:after="0" w:line="240" w:lineRule="auto"/>
        <w:ind w:left="11" w:hanging="11"/>
        <w:jc w:val="both"/>
        <w:rPr>
          <w:rFonts w:ascii="Arial" w:eastAsia="Arial" w:hAnsi="Arial" w:cs="Arial"/>
          <w:sz w:val="24"/>
          <w:szCs w:val="24"/>
        </w:rPr>
      </w:pPr>
      <w:r w:rsidRPr="006C061E">
        <w:rPr>
          <w:rFonts w:ascii="Arial" w:eastAsia="Arial" w:hAnsi="Arial" w:cs="Arial"/>
          <w:sz w:val="24"/>
          <w:szCs w:val="24"/>
        </w:rPr>
        <w:t xml:space="preserve">9.1. A </w:t>
      </w:r>
      <w:r w:rsidRPr="006C061E">
        <w:rPr>
          <w:rFonts w:ascii="Arial" w:eastAsia="Arial" w:hAnsi="Arial" w:cs="Arial"/>
          <w:color w:val="000000"/>
          <w:sz w:val="24"/>
          <w:szCs w:val="24"/>
        </w:rPr>
        <w:t xml:space="preserve">A execução do contrato deverá ser acompanhada e fiscalizada por um ou mais fiscais de contratos, representantes da Administração especialmente designados, nos termos do art. 117 da Lei nº 14.133/2021. </w:t>
      </w:r>
    </w:p>
    <w:p w14:paraId="7CAEED95" w14:textId="77777777" w:rsidR="007D0236" w:rsidRPr="006C061E" w:rsidRDefault="00CD1BE1">
      <w:pPr>
        <w:widowControl w:val="0"/>
        <w:spacing w:after="0" w:line="240" w:lineRule="auto"/>
        <w:ind w:left="11" w:hanging="11"/>
        <w:jc w:val="both"/>
        <w:rPr>
          <w:rFonts w:ascii="Arial" w:eastAsia="Arial" w:hAnsi="Arial" w:cs="Arial"/>
          <w:sz w:val="24"/>
          <w:szCs w:val="24"/>
        </w:rPr>
      </w:pPr>
      <w:r w:rsidRPr="006C061E">
        <w:rPr>
          <w:rFonts w:ascii="Arial" w:eastAsia="Arial" w:hAnsi="Arial" w:cs="Arial"/>
          <w:b/>
          <w:color w:val="000000"/>
          <w:sz w:val="24"/>
          <w:szCs w:val="24"/>
        </w:rPr>
        <w:t xml:space="preserve">9.2. </w:t>
      </w:r>
      <w:r w:rsidRPr="006C061E">
        <w:rPr>
          <w:rFonts w:ascii="Arial" w:eastAsia="Arial" w:hAnsi="Arial" w:cs="Arial"/>
          <w:color w:val="000000"/>
          <w:sz w:val="24"/>
          <w:szCs w:val="24"/>
        </w:rPr>
        <w:t xml:space="preserve">A fiscalização exercida pelo contratante na entrega dos bens não exclui a responsabilidade do contratado, por quaisquer irregularidades resultantes de imperfeições técnicas, vícios redibitórios, ou emprego de material inadequado ou de qualidade inferior e, na ocorrência deste, não implica coresponsabilidade do contratante ou de seus agentes e prepostos. </w:t>
      </w:r>
    </w:p>
    <w:p w14:paraId="5DDD73EC" w14:textId="77777777" w:rsidR="007D0236" w:rsidRPr="006C061E" w:rsidRDefault="007D0236">
      <w:pPr>
        <w:spacing w:before="120" w:after="0" w:line="240" w:lineRule="auto"/>
        <w:ind w:left="11" w:hanging="11"/>
        <w:jc w:val="both"/>
        <w:rPr>
          <w:rFonts w:ascii="Arial" w:eastAsia="Tahoma" w:hAnsi="Arial" w:cs="Arial"/>
          <w:sz w:val="24"/>
          <w:szCs w:val="24"/>
        </w:rPr>
      </w:pPr>
    </w:p>
    <w:p w14:paraId="13B51C3F" w14:textId="77777777" w:rsidR="007D0236" w:rsidRPr="006C061E" w:rsidRDefault="00CD1BE1">
      <w:pPr>
        <w:spacing w:before="120" w:after="0" w:line="240" w:lineRule="auto"/>
        <w:ind w:left="11" w:hanging="11"/>
        <w:rPr>
          <w:rFonts w:ascii="Arial" w:eastAsia="Tahoma" w:hAnsi="Arial" w:cs="Arial"/>
          <w:b/>
          <w:sz w:val="24"/>
          <w:szCs w:val="24"/>
          <w:u w:val="single"/>
        </w:rPr>
      </w:pPr>
      <w:r w:rsidRPr="006C061E">
        <w:rPr>
          <w:rFonts w:ascii="Arial" w:eastAsia="Tahoma" w:hAnsi="Arial" w:cs="Arial"/>
          <w:b/>
          <w:sz w:val="24"/>
          <w:szCs w:val="24"/>
          <w:u w:val="single"/>
        </w:rPr>
        <w:t>CLÁUSULA DÉCIMA - DO SIGILO E DA PROTEÇÃO DOS DADOS</w:t>
      </w:r>
    </w:p>
    <w:p w14:paraId="26096BDD" w14:textId="77777777" w:rsidR="007D0236" w:rsidRPr="006C061E" w:rsidRDefault="00CD1BE1" w:rsidP="006255E3">
      <w:pPr>
        <w:numPr>
          <w:ilvl w:val="0"/>
          <w:numId w:val="71"/>
        </w:numPr>
        <w:spacing w:before="120" w:after="0" w:line="240" w:lineRule="auto"/>
        <w:ind w:left="11" w:hanging="11"/>
        <w:jc w:val="both"/>
        <w:rPr>
          <w:rFonts w:ascii="Arial" w:eastAsia="Tahoma" w:hAnsi="Arial" w:cs="Arial"/>
          <w:sz w:val="24"/>
          <w:szCs w:val="24"/>
        </w:rPr>
      </w:pPr>
      <w:r w:rsidRPr="006C061E">
        <w:rPr>
          <w:rFonts w:ascii="Arial" w:eastAsia="Tahoma" w:hAnsi="Arial" w:cs="Arial"/>
          <w:sz w:val="24"/>
          <w:szCs w:val="24"/>
        </w:rPr>
        <w:t>A CONTRATADA, além de guardarem sigilo sobre todas as informações obtidas em decorrência do cumprimento do contrato, se comprometem a adotar as melhores práticas para respeitar a legislação vigente e/ou que venha entrar em vigor sobre proteção de dados, sendo certo que se adaptará, inclusive, à Lei nº 13.709/2018, Lei Geral de Proteção de Dados (LGPD).</w:t>
      </w:r>
    </w:p>
    <w:p w14:paraId="527BC1FE" w14:textId="77777777" w:rsidR="007D0236" w:rsidRPr="006C061E" w:rsidRDefault="00CD1BE1" w:rsidP="006255E3">
      <w:pPr>
        <w:numPr>
          <w:ilvl w:val="0"/>
          <w:numId w:val="71"/>
        </w:numPr>
        <w:spacing w:before="120" w:after="0" w:line="240" w:lineRule="auto"/>
        <w:ind w:left="11" w:hanging="11"/>
        <w:jc w:val="both"/>
        <w:rPr>
          <w:rFonts w:ascii="Arial" w:eastAsia="Tahoma" w:hAnsi="Arial" w:cs="Arial"/>
          <w:sz w:val="24"/>
          <w:szCs w:val="24"/>
        </w:rPr>
      </w:pPr>
      <w:r w:rsidRPr="006C061E">
        <w:rPr>
          <w:rFonts w:ascii="Arial" w:eastAsia="Tahoma" w:hAnsi="Arial" w:cs="Arial"/>
          <w:sz w:val="24"/>
          <w:szCs w:val="24"/>
        </w:rPr>
        <w:t>A CONTRANTE e CONTRATADA se obrigam ao dever de confidencialidade e sigilo relativamente a toda a informação e/ou dados pessoais a que tenha acesso por virtude ou em consequência das relações profissionais, devendo assegurar-se de que os seus colaboradores, consultores e/ou prestadores de serviços que, no exercício das suas funções, tenham acesso e/ou conhecimento da informação e/ou dos dados pessoais tratados, se encontram eles próprios contratualmente obrigados ao sigilo profissional.</w:t>
      </w:r>
    </w:p>
    <w:p w14:paraId="70CE1CC4" w14:textId="77777777" w:rsidR="007D0236" w:rsidRPr="006C061E" w:rsidRDefault="00CD1BE1" w:rsidP="006255E3">
      <w:pPr>
        <w:numPr>
          <w:ilvl w:val="0"/>
          <w:numId w:val="71"/>
        </w:numPr>
        <w:spacing w:before="120" w:after="0" w:line="240" w:lineRule="auto"/>
        <w:ind w:left="12" w:hanging="12"/>
        <w:jc w:val="both"/>
        <w:rPr>
          <w:rFonts w:ascii="Arial" w:eastAsia="Tahoma" w:hAnsi="Arial" w:cs="Arial"/>
          <w:sz w:val="24"/>
          <w:szCs w:val="24"/>
        </w:rPr>
      </w:pPr>
      <w:r w:rsidRPr="006C061E">
        <w:rPr>
          <w:rFonts w:ascii="Arial" w:eastAsia="Tahoma" w:hAnsi="Arial" w:cs="Arial"/>
          <w:sz w:val="24"/>
          <w:szCs w:val="24"/>
        </w:rPr>
        <w:lastRenderedPageBreak/>
        <w:t>As partes de obrigam a realizar o tratamento de dados pessoais de acordo com as disposições legais vigentes, bem como nos moldes da Lei nº 13.709/2018, a Lei Geral de Proteção de Dados Pessoais (LGPD), visando dar efetiva proteção aos dados coletados de pessoas naturais que possam identificá-las ou torná-las identificáveis, utilizando-os de tais dados tão somente para os fins necessários à consecução do objeto deste Contrato, ou nos limites do consentimento expressamente manifestado por escrito por seus respectivos titulares.</w:t>
      </w:r>
    </w:p>
    <w:p w14:paraId="2E326FD5" w14:textId="77777777" w:rsidR="007D0236" w:rsidRPr="006C061E" w:rsidRDefault="00CD1BE1" w:rsidP="006255E3">
      <w:pPr>
        <w:numPr>
          <w:ilvl w:val="0"/>
          <w:numId w:val="71"/>
        </w:numPr>
        <w:spacing w:before="120" w:after="0" w:line="240" w:lineRule="auto"/>
        <w:ind w:left="12" w:hanging="12"/>
        <w:jc w:val="both"/>
        <w:rPr>
          <w:rFonts w:ascii="Arial" w:eastAsia="Tahoma" w:hAnsi="Arial" w:cs="Arial"/>
          <w:sz w:val="24"/>
          <w:szCs w:val="24"/>
        </w:rPr>
      </w:pPr>
      <w:r w:rsidRPr="006C061E">
        <w:rPr>
          <w:rFonts w:ascii="Arial" w:eastAsia="Tahoma" w:hAnsi="Arial" w:cs="Arial"/>
          <w:sz w:val="24"/>
          <w:szCs w:val="24"/>
        </w:rPr>
        <w:t>A CONTRATANTE e a CONTRATADA se responsabilizam, única e exclusivamente, acerca da utilização dos dados obtidos por meio do presente contrato, sendo terminantemente vedada a utilização de tais informações para fins diversos daqueles relativos ao objeto do contrato, bem como outros fins ilícitos, ou que, de qualquer forma, atendem contra a moral e os bons costumes.</w:t>
      </w:r>
    </w:p>
    <w:p w14:paraId="5FF9161E" w14:textId="77777777" w:rsidR="007D0236" w:rsidRPr="006C061E" w:rsidRDefault="00CD1BE1" w:rsidP="006255E3">
      <w:pPr>
        <w:numPr>
          <w:ilvl w:val="0"/>
          <w:numId w:val="71"/>
        </w:numPr>
        <w:spacing w:before="120" w:after="0" w:line="240" w:lineRule="auto"/>
        <w:ind w:left="12" w:hanging="12"/>
        <w:jc w:val="both"/>
        <w:rPr>
          <w:rFonts w:ascii="Arial" w:eastAsia="Tahoma" w:hAnsi="Arial" w:cs="Arial"/>
          <w:sz w:val="24"/>
          <w:szCs w:val="24"/>
        </w:rPr>
      </w:pPr>
      <w:r w:rsidRPr="006C061E">
        <w:rPr>
          <w:rFonts w:ascii="Arial" w:eastAsia="Tahoma" w:hAnsi="Arial" w:cs="Arial"/>
          <w:sz w:val="24"/>
          <w:szCs w:val="24"/>
        </w:rPr>
        <w:t>A administração não será, em qualquer hipótese, responsabilizada pelo uso indevido por parte da CONTRATADA e/ou terceiros, com relação a dados armazenados em seus softwares e bancos de dados.</w:t>
      </w:r>
    </w:p>
    <w:p w14:paraId="71D271A2" w14:textId="77777777" w:rsidR="007D0236" w:rsidRPr="006C061E" w:rsidRDefault="00CD1BE1" w:rsidP="006255E3">
      <w:pPr>
        <w:numPr>
          <w:ilvl w:val="0"/>
          <w:numId w:val="71"/>
        </w:numPr>
        <w:spacing w:before="120" w:after="0" w:line="240" w:lineRule="auto"/>
        <w:ind w:left="12" w:hanging="12"/>
        <w:jc w:val="both"/>
        <w:rPr>
          <w:rFonts w:ascii="Arial" w:eastAsia="Tahoma" w:hAnsi="Arial" w:cs="Arial"/>
          <w:sz w:val="24"/>
          <w:szCs w:val="24"/>
        </w:rPr>
      </w:pPr>
      <w:r w:rsidRPr="006C061E">
        <w:rPr>
          <w:rFonts w:ascii="Arial" w:eastAsia="Tahoma" w:hAnsi="Arial" w:cs="Arial"/>
          <w:sz w:val="24"/>
          <w:szCs w:val="24"/>
        </w:rPr>
        <w:t>A CONTRATANTE não poderá utilizar a informação e/ou os dados pessoais a que tenha acesso para fins distintos do seu fornecimento a administração, não podendo, nomeadamente, transmiti-los a terceiros.</w:t>
      </w:r>
    </w:p>
    <w:p w14:paraId="315E53E8" w14:textId="77777777" w:rsidR="007D0236" w:rsidRPr="006C061E" w:rsidRDefault="00CD1BE1" w:rsidP="006255E3">
      <w:pPr>
        <w:numPr>
          <w:ilvl w:val="0"/>
          <w:numId w:val="71"/>
        </w:numPr>
        <w:spacing w:before="120" w:after="0" w:line="240" w:lineRule="auto"/>
        <w:ind w:left="12" w:hanging="12"/>
        <w:jc w:val="both"/>
        <w:rPr>
          <w:rFonts w:ascii="Arial" w:eastAsia="Tahoma" w:hAnsi="Arial" w:cs="Arial"/>
          <w:sz w:val="24"/>
          <w:szCs w:val="24"/>
        </w:rPr>
      </w:pPr>
      <w:r w:rsidRPr="006C061E">
        <w:rPr>
          <w:rFonts w:ascii="Arial" w:eastAsia="Tahoma" w:hAnsi="Arial" w:cs="Arial"/>
          <w:sz w:val="24"/>
          <w:szCs w:val="24"/>
        </w:rPr>
        <w:t>O dever de sigilo e de confidencialidade e as restantes obrigações previstas na presente cláusula deverão permanecer em vigor mesmo após o término de vigência do presente contrato.</w:t>
      </w:r>
    </w:p>
    <w:p w14:paraId="0AC5AF18" w14:textId="77777777" w:rsidR="007D0236" w:rsidRPr="006C061E" w:rsidRDefault="007D0236">
      <w:pPr>
        <w:widowControl w:val="0"/>
        <w:spacing w:after="0" w:line="240" w:lineRule="auto"/>
        <w:jc w:val="both"/>
        <w:rPr>
          <w:rFonts w:ascii="Arial" w:eastAsia="Tahoma" w:hAnsi="Arial" w:cs="Arial"/>
          <w:b/>
          <w:color w:val="000000"/>
          <w:sz w:val="24"/>
          <w:szCs w:val="24"/>
        </w:rPr>
      </w:pPr>
    </w:p>
    <w:p w14:paraId="5CDAEDF4" w14:textId="77777777" w:rsidR="007D0236" w:rsidRPr="006C061E" w:rsidRDefault="00CD1BE1">
      <w:pPr>
        <w:widowControl w:val="0"/>
        <w:spacing w:after="0" w:line="240" w:lineRule="auto"/>
        <w:jc w:val="both"/>
        <w:rPr>
          <w:rFonts w:ascii="Arial" w:eastAsia="Tahoma" w:hAnsi="Arial" w:cs="Arial"/>
          <w:sz w:val="24"/>
          <w:szCs w:val="24"/>
        </w:rPr>
      </w:pPr>
      <w:r w:rsidRPr="006C061E">
        <w:rPr>
          <w:rFonts w:ascii="Arial" w:eastAsia="Tahoma" w:hAnsi="Arial" w:cs="Arial"/>
          <w:b/>
          <w:color w:val="000000"/>
          <w:sz w:val="24"/>
          <w:szCs w:val="24"/>
        </w:rPr>
        <w:t xml:space="preserve">CLÁUSULA DECIMA PRIMEIRA - DA GARANTIA, MANUTENÇÃO E ASSISTÊNCIA TÉCNICA </w:t>
      </w:r>
    </w:p>
    <w:p w14:paraId="55E7995C" w14:textId="77777777" w:rsidR="007D0236" w:rsidRPr="006C061E" w:rsidRDefault="00CD1BE1">
      <w:pPr>
        <w:widowControl w:val="0"/>
        <w:spacing w:after="0" w:line="240" w:lineRule="auto"/>
        <w:jc w:val="both"/>
        <w:rPr>
          <w:rFonts w:ascii="Arial" w:eastAsia="Tahoma" w:hAnsi="Arial" w:cs="Arial"/>
          <w:sz w:val="24"/>
          <w:szCs w:val="24"/>
        </w:rPr>
      </w:pPr>
      <w:r w:rsidRPr="006C061E">
        <w:rPr>
          <w:rFonts w:ascii="Arial" w:eastAsia="Tahoma" w:hAnsi="Arial" w:cs="Arial"/>
          <w:b/>
          <w:color w:val="000000"/>
          <w:sz w:val="24"/>
          <w:szCs w:val="24"/>
        </w:rPr>
        <w:t xml:space="preserve">11.1. </w:t>
      </w:r>
      <w:r w:rsidRPr="006C061E">
        <w:rPr>
          <w:rFonts w:ascii="Arial" w:eastAsia="Tahoma" w:hAnsi="Arial" w:cs="Arial"/>
          <w:color w:val="000000"/>
          <w:sz w:val="24"/>
          <w:szCs w:val="24"/>
        </w:rPr>
        <w:t xml:space="preserve">O prazo de garantia contratual dos bens é aquele estabelecido na Lei nº 8.078, de 11 de setembro de  1990 (Código de Defesa do Consumidor). </w:t>
      </w:r>
    </w:p>
    <w:p w14:paraId="30F33198" w14:textId="77777777" w:rsidR="007D0236" w:rsidRPr="006C061E" w:rsidRDefault="00CD1BE1">
      <w:pPr>
        <w:widowControl w:val="0"/>
        <w:spacing w:after="0" w:line="240" w:lineRule="auto"/>
        <w:jc w:val="both"/>
        <w:rPr>
          <w:rFonts w:ascii="Arial" w:eastAsia="Tahoma" w:hAnsi="Arial" w:cs="Arial"/>
          <w:sz w:val="24"/>
          <w:szCs w:val="24"/>
        </w:rPr>
      </w:pPr>
      <w:r w:rsidRPr="006C061E">
        <w:rPr>
          <w:rFonts w:ascii="Arial" w:eastAsia="Tahoma" w:hAnsi="Arial" w:cs="Arial"/>
          <w:b/>
          <w:color w:val="000000"/>
          <w:sz w:val="24"/>
          <w:szCs w:val="24"/>
        </w:rPr>
        <w:t xml:space="preserve">11.2. </w:t>
      </w:r>
      <w:r w:rsidRPr="006C061E">
        <w:rPr>
          <w:rFonts w:ascii="Arial" w:eastAsia="Tahoma" w:hAnsi="Arial" w:cs="Arial"/>
          <w:color w:val="000000"/>
          <w:sz w:val="24"/>
          <w:szCs w:val="24"/>
        </w:rPr>
        <w:t xml:space="preserve">O contratado deverá fornecer o(s) bem(ns) em excelente(s) condições de uso; </w:t>
      </w:r>
    </w:p>
    <w:p w14:paraId="7CC25F85" w14:textId="77777777" w:rsidR="007D0236" w:rsidRPr="006C061E" w:rsidRDefault="00CD1BE1">
      <w:pPr>
        <w:widowControl w:val="0"/>
        <w:spacing w:after="0" w:line="240" w:lineRule="auto"/>
        <w:jc w:val="both"/>
        <w:rPr>
          <w:rFonts w:ascii="Arial" w:eastAsia="Tahoma" w:hAnsi="Arial" w:cs="Arial"/>
          <w:sz w:val="24"/>
          <w:szCs w:val="24"/>
        </w:rPr>
      </w:pPr>
      <w:r w:rsidRPr="006C061E">
        <w:rPr>
          <w:rFonts w:ascii="Arial" w:eastAsia="Tahoma" w:hAnsi="Arial" w:cs="Arial"/>
          <w:b/>
          <w:color w:val="000000"/>
          <w:sz w:val="24"/>
          <w:szCs w:val="24"/>
        </w:rPr>
        <w:t xml:space="preserve">11.3. </w:t>
      </w:r>
      <w:r w:rsidRPr="006C061E">
        <w:rPr>
          <w:rFonts w:ascii="Arial" w:eastAsia="Tahoma" w:hAnsi="Arial" w:cs="Arial"/>
          <w:color w:val="000000"/>
          <w:sz w:val="24"/>
          <w:szCs w:val="24"/>
        </w:rPr>
        <w:t xml:space="preserve">Os otens deve atender o fim, tendo sua vida útil, e esta em conformidade com as normas técnicas. </w:t>
      </w:r>
    </w:p>
    <w:p w14:paraId="47D76036" w14:textId="77777777" w:rsidR="007D0236" w:rsidRPr="006C061E" w:rsidRDefault="00CD1BE1">
      <w:pPr>
        <w:widowControl w:val="0"/>
        <w:spacing w:after="0" w:line="240" w:lineRule="auto"/>
        <w:jc w:val="both"/>
        <w:rPr>
          <w:rFonts w:ascii="Arial" w:eastAsia="Tahoma" w:hAnsi="Arial" w:cs="Arial"/>
          <w:sz w:val="24"/>
          <w:szCs w:val="24"/>
        </w:rPr>
      </w:pPr>
      <w:r w:rsidRPr="006C061E">
        <w:rPr>
          <w:rFonts w:ascii="Arial" w:eastAsia="Tahoma" w:hAnsi="Arial" w:cs="Arial"/>
          <w:b/>
          <w:color w:val="000000"/>
          <w:sz w:val="24"/>
          <w:szCs w:val="24"/>
        </w:rPr>
        <w:t xml:space="preserve">11.4. </w:t>
      </w:r>
      <w:r w:rsidRPr="006C061E">
        <w:rPr>
          <w:rFonts w:ascii="Arial" w:eastAsia="Tahoma" w:hAnsi="Arial" w:cs="Arial"/>
          <w:color w:val="000000"/>
          <w:sz w:val="24"/>
          <w:szCs w:val="24"/>
        </w:rPr>
        <w:t xml:space="preserve">A garantia será prestada com vistas a manter os produtos fornecidos em perfeitas condições de uso, sem qualquer ônus ou custo adicional para o contratante. </w:t>
      </w:r>
    </w:p>
    <w:p w14:paraId="2C92CADD" w14:textId="77777777" w:rsidR="007D0236" w:rsidRPr="006C061E" w:rsidRDefault="00CD1BE1">
      <w:pPr>
        <w:widowControl w:val="0"/>
        <w:spacing w:after="0" w:line="240" w:lineRule="auto"/>
        <w:jc w:val="both"/>
        <w:rPr>
          <w:rFonts w:ascii="Arial" w:eastAsia="Tahoma" w:hAnsi="Arial" w:cs="Arial"/>
          <w:sz w:val="24"/>
          <w:szCs w:val="24"/>
        </w:rPr>
      </w:pPr>
      <w:r w:rsidRPr="006C061E">
        <w:rPr>
          <w:rFonts w:ascii="Arial" w:eastAsia="Tahoma" w:hAnsi="Arial" w:cs="Arial"/>
          <w:b/>
          <w:color w:val="000000"/>
          <w:sz w:val="24"/>
          <w:szCs w:val="24"/>
        </w:rPr>
        <w:t xml:space="preserve">11.5. </w:t>
      </w:r>
      <w:r w:rsidRPr="006C061E">
        <w:rPr>
          <w:rFonts w:ascii="Arial" w:eastAsia="Tahoma" w:hAnsi="Arial" w:cs="Arial"/>
          <w:color w:val="000000"/>
          <w:sz w:val="24"/>
          <w:szCs w:val="24"/>
        </w:rPr>
        <w:t xml:space="preserve">O prazo de garantia iniciar-se-ão a partir da data da emissão do termo de recebimento definitivo do(s) bem(ns) pelo contratante. </w:t>
      </w:r>
    </w:p>
    <w:p w14:paraId="167D528F" w14:textId="77777777" w:rsidR="007D0236" w:rsidRPr="006C061E" w:rsidRDefault="00CD1BE1">
      <w:pPr>
        <w:widowControl w:val="0"/>
        <w:spacing w:after="0" w:line="240" w:lineRule="auto"/>
        <w:jc w:val="both"/>
        <w:rPr>
          <w:rFonts w:ascii="Arial" w:eastAsia="Tahoma" w:hAnsi="Arial" w:cs="Arial"/>
          <w:sz w:val="24"/>
          <w:szCs w:val="24"/>
        </w:rPr>
      </w:pPr>
      <w:r w:rsidRPr="006C061E">
        <w:rPr>
          <w:rFonts w:ascii="Arial" w:eastAsia="Tahoma" w:hAnsi="Arial" w:cs="Arial"/>
          <w:b/>
          <w:color w:val="000000"/>
          <w:sz w:val="24"/>
          <w:szCs w:val="24"/>
        </w:rPr>
        <w:t xml:space="preserve">11.6. </w:t>
      </w:r>
      <w:r w:rsidRPr="006C061E">
        <w:rPr>
          <w:rFonts w:ascii="Arial" w:eastAsia="Tahoma" w:hAnsi="Arial" w:cs="Arial"/>
          <w:color w:val="000000"/>
          <w:sz w:val="24"/>
          <w:szCs w:val="24"/>
        </w:rPr>
        <w:t xml:space="preserve">Todas as despesas que ocorrerem no período de garantia, tais como troca, conserto, substituição de peças, transporte, mão-de-obra e manutenção dos materiais, no caso de apresentar(em) imperfeição(ões), correrão por conta do contratado, não cabendo ao contratante quaisquer ônus. </w:t>
      </w:r>
    </w:p>
    <w:p w14:paraId="60D4FC5B" w14:textId="77777777" w:rsidR="007D0236" w:rsidRPr="006C061E" w:rsidRDefault="00CD1BE1">
      <w:pPr>
        <w:widowControl w:val="0"/>
        <w:spacing w:after="0" w:line="240" w:lineRule="auto"/>
        <w:jc w:val="both"/>
        <w:rPr>
          <w:rFonts w:ascii="Arial" w:eastAsia="Tahoma" w:hAnsi="Arial" w:cs="Arial"/>
          <w:sz w:val="24"/>
          <w:szCs w:val="24"/>
        </w:rPr>
      </w:pPr>
      <w:r w:rsidRPr="006C061E">
        <w:rPr>
          <w:rFonts w:ascii="Arial" w:eastAsia="Tahoma" w:hAnsi="Arial" w:cs="Arial"/>
          <w:b/>
          <w:color w:val="000000"/>
          <w:sz w:val="24"/>
          <w:szCs w:val="24"/>
        </w:rPr>
        <w:t xml:space="preserve">11.7. </w:t>
      </w:r>
      <w:r w:rsidRPr="006C061E">
        <w:rPr>
          <w:rFonts w:ascii="Arial" w:eastAsia="Tahoma" w:hAnsi="Arial" w:cs="Arial"/>
          <w:color w:val="000000"/>
          <w:sz w:val="24"/>
          <w:szCs w:val="24"/>
        </w:rPr>
        <w:t xml:space="preserve">A garantia legal ou contratual do objeto tem prazo de vigência próprio e desvinculado daquele fixado no contrato, permitindo eventual aplicação de penalidades em caso de descumprimento de alguma de suas condições, mesmo depois de expirada a vigência contratual. </w:t>
      </w:r>
    </w:p>
    <w:p w14:paraId="65E2290A" w14:textId="77777777" w:rsidR="007D0236" w:rsidRPr="006C061E" w:rsidRDefault="00CD1BE1">
      <w:pPr>
        <w:widowControl w:val="0"/>
        <w:spacing w:after="0" w:line="240" w:lineRule="auto"/>
        <w:jc w:val="both"/>
        <w:rPr>
          <w:rFonts w:ascii="Arial" w:eastAsia="Tahoma" w:hAnsi="Arial" w:cs="Arial"/>
          <w:color w:val="000000"/>
          <w:sz w:val="24"/>
          <w:szCs w:val="24"/>
        </w:rPr>
      </w:pPr>
      <w:r w:rsidRPr="006C061E">
        <w:rPr>
          <w:rFonts w:ascii="Arial" w:eastAsia="Tahoma" w:hAnsi="Arial" w:cs="Arial"/>
          <w:b/>
          <w:color w:val="000000"/>
          <w:sz w:val="24"/>
          <w:szCs w:val="24"/>
        </w:rPr>
        <w:t xml:space="preserve">11.8. </w:t>
      </w:r>
      <w:r w:rsidRPr="006C061E">
        <w:rPr>
          <w:rFonts w:ascii="Arial" w:eastAsia="Tahoma" w:hAnsi="Arial" w:cs="Arial"/>
          <w:color w:val="000000"/>
          <w:sz w:val="24"/>
          <w:szCs w:val="24"/>
        </w:rPr>
        <w:t xml:space="preserve">Demais normas pertinentes ao regime de execução contratual, assim como </w:t>
      </w:r>
      <w:r w:rsidRPr="006C061E">
        <w:rPr>
          <w:rFonts w:ascii="Arial" w:eastAsia="Tahoma" w:hAnsi="Arial" w:cs="Arial"/>
          <w:color w:val="000000"/>
          <w:sz w:val="24"/>
          <w:szCs w:val="24"/>
        </w:rPr>
        <w:lastRenderedPageBreak/>
        <w:t>prazos e condições de recebimento do objeto constam no Termo de Referência, anexo a este Contrato.</w:t>
      </w:r>
    </w:p>
    <w:p w14:paraId="304D59BF" w14:textId="77777777" w:rsidR="007D0236" w:rsidRPr="006C061E" w:rsidRDefault="007D0236">
      <w:pPr>
        <w:widowControl w:val="0"/>
        <w:spacing w:after="0" w:line="240" w:lineRule="auto"/>
        <w:jc w:val="both"/>
        <w:rPr>
          <w:rFonts w:ascii="Arial" w:eastAsia="Tahoma" w:hAnsi="Arial" w:cs="Arial"/>
          <w:color w:val="000000"/>
          <w:sz w:val="24"/>
          <w:szCs w:val="24"/>
        </w:rPr>
      </w:pPr>
    </w:p>
    <w:p w14:paraId="2278CA8E" w14:textId="77777777" w:rsidR="007D0236" w:rsidRPr="006C061E" w:rsidRDefault="00CD1BE1">
      <w:pPr>
        <w:widowControl w:val="0"/>
        <w:spacing w:after="0" w:line="240" w:lineRule="auto"/>
        <w:jc w:val="both"/>
        <w:rPr>
          <w:rFonts w:ascii="Arial" w:eastAsia="Tahoma" w:hAnsi="Arial" w:cs="Arial"/>
          <w:sz w:val="24"/>
          <w:szCs w:val="24"/>
        </w:rPr>
      </w:pPr>
      <w:r w:rsidRPr="006C061E">
        <w:rPr>
          <w:rFonts w:ascii="Arial" w:eastAsia="Tahoma" w:hAnsi="Arial" w:cs="Arial"/>
          <w:b/>
          <w:color w:val="000000"/>
          <w:sz w:val="24"/>
          <w:szCs w:val="24"/>
        </w:rPr>
        <w:t xml:space="preserve">CLÁUSULA DÉCIMA SEGUNDA - GARANTIA DE EXECUÇÃO </w:t>
      </w:r>
    </w:p>
    <w:p w14:paraId="0EFF7F15" w14:textId="77777777" w:rsidR="007D0236" w:rsidRPr="006C061E" w:rsidRDefault="00CD1BE1">
      <w:pPr>
        <w:widowControl w:val="0"/>
        <w:spacing w:after="0" w:line="240" w:lineRule="auto"/>
        <w:jc w:val="both"/>
        <w:rPr>
          <w:rFonts w:ascii="Arial" w:eastAsia="Tahoma" w:hAnsi="Arial" w:cs="Arial"/>
          <w:sz w:val="24"/>
          <w:szCs w:val="24"/>
        </w:rPr>
      </w:pPr>
      <w:r w:rsidRPr="006C061E">
        <w:rPr>
          <w:rFonts w:ascii="Arial" w:eastAsia="Tahoma" w:hAnsi="Arial" w:cs="Arial"/>
          <w:b/>
          <w:color w:val="000000"/>
          <w:sz w:val="24"/>
          <w:szCs w:val="24"/>
        </w:rPr>
        <w:t xml:space="preserve">12.1. </w:t>
      </w:r>
      <w:r w:rsidRPr="006C061E">
        <w:rPr>
          <w:rFonts w:ascii="Arial" w:eastAsia="Tahoma" w:hAnsi="Arial" w:cs="Arial"/>
          <w:color w:val="000000"/>
          <w:sz w:val="24"/>
          <w:szCs w:val="24"/>
        </w:rPr>
        <w:t>Não haverá exigência de garantia contratual da execução, conforme faculta o art. 96 da Lei nº 14.133/2021. Além disso, o valor da garantia apresentaria reflexos na composição de preço do licitante, o que acarretaria em um encargo econômico-financeiro que seria repassado para a Administração.</w:t>
      </w:r>
    </w:p>
    <w:p w14:paraId="7ABB05C4" w14:textId="77777777" w:rsidR="007D0236" w:rsidRPr="006C061E" w:rsidRDefault="007D0236">
      <w:pPr>
        <w:widowControl w:val="0"/>
        <w:spacing w:after="0" w:line="240" w:lineRule="auto"/>
        <w:jc w:val="both"/>
        <w:rPr>
          <w:rFonts w:ascii="Arial" w:eastAsia="Tahoma" w:hAnsi="Arial" w:cs="Arial"/>
          <w:color w:val="000000"/>
          <w:sz w:val="24"/>
          <w:szCs w:val="24"/>
        </w:rPr>
      </w:pPr>
    </w:p>
    <w:p w14:paraId="73D938CB" w14:textId="77777777" w:rsidR="007D0236" w:rsidRPr="006C061E" w:rsidRDefault="00CD1BE1">
      <w:pPr>
        <w:widowControl w:val="0"/>
        <w:spacing w:after="0" w:line="240" w:lineRule="auto"/>
        <w:rPr>
          <w:rFonts w:ascii="Arial" w:eastAsia="Tahoma" w:hAnsi="Arial" w:cs="Arial"/>
          <w:sz w:val="24"/>
          <w:szCs w:val="24"/>
        </w:rPr>
      </w:pPr>
      <w:r w:rsidRPr="006C061E">
        <w:rPr>
          <w:rFonts w:ascii="Arial" w:eastAsia="Tahoma" w:hAnsi="Arial" w:cs="Arial"/>
          <w:b/>
          <w:color w:val="000000"/>
          <w:sz w:val="24"/>
          <w:szCs w:val="24"/>
        </w:rPr>
        <w:t xml:space="preserve">CLÁUSULA DÉCIMA TERCEIRA - SUBCONTRATAÇÃO </w:t>
      </w:r>
    </w:p>
    <w:p w14:paraId="6F64C90A" w14:textId="77777777" w:rsidR="007D0236" w:rsidRPr="006C061E" w:rsidRDefault="00CD1BE1">
      <w:pPr>
        <w:widowControl w:val="0"/>
        <w:spacing w:after="0" w:line="240" w:lineRule="auto"/>
        <w:rPr>
          <w:rFonts w:ascii="Arial" w:eastAsia="Tahoma" w:hAnsi="Arial" w:cs="Arial"/>
          <w:sz w:val="24"/>
          <w:szCs w:val="24"/>
        </w:rPr>
      </w:pPr>
      <w:r w:rsidRPr="006C061E">
        <w:rPr>
          <w:rFonts w:ascii="Arial" w:eastAsia="Tahoma" w:hAnsi="Arial" w:cs="Arial"/>
          <w:b/>
          <w:color w:val="000000"/>
          <w:sz w:val="24"/>
          <w:szCs w:val="24"/>
        </w:rPr>
        <w:t xml:space="preserve">13.1. </w:t>
      </w:r>
      <w:r w:rsidRPr="006C061E">
        <w:rPr>
          <w:rFonts w:ascii="Arial" w:eastAsia="Tahoma" w:hAnsi="Arial" w:cs="Arial"/>
          <w:color w:val="000000"/>
          <w:sz w:val="24"/>
          <w:szCs w:val="24"/>
        </w:rPr>
        <w:t xml:space="preserve">É vedada a subcontratação do objeto deste contrato. </w:t>
      </w:r>
    </w:p>
    <w:p w14:paraId="08818A3C" w14:textId="77777777" w:rsidR="007D0236" w:rsidRPr="006C061E" w:rsidRDefault="007D0236">
      <w:pPr>
        <w:spacing w:before="120" w:after="0" w:line="240" w:lineRule="auto"/>
        <w:rPr>
          <w:rFonts w:ascii="Arial" w:eastAsia="Tahoma" w:hAnsi="Arial" w:cs="Arial"/>
          <w:b/>
          <w:sz w:val="24"/>
          <w:szCs w:val="24"/>
          <w:u w:val="single"/>
        </w:rPr>
      </w:pPr>
    </w:p>
    <w:p w14:paraId="6CA0CE2D" w14:textId="77777777" w:rsidR="007D0236" w:rsidRPr="006C061E" w:rsidRDefault="007D0236">
      <w:pPr>
        <w:spacing w:before="120" w:after="0" w:line="240" w:lineRule="auto"/>
        <w:rPr>
          <w:rFonts w:ascii="Arial" w:eastAsia="Tahoma" w:hAnsi="Arial" w:cs="Arial"/>
          <w:b/>
          <w:sz w:val="24"/>
          <w:szCs w:val="24"/>
          <w:u w:val="single"/>
        </w:rPr>
      </w:pPr>
    </w:p>
    <w:p w14:paraId="70127EE5" w14:textId="77777777" w:rsidR="007D0236" w:rsidRPr="006C061E" w:rsidRDefault="00CD1BE1">
      <w:pPr>
        <w:spacing w:before="120" w:after="0" w:line="240" w:lineRule="auto"/>
        <w:rPr>
          <w:rFonts w:ascii="Arial" w:eastAsia="Tahoma" w:hAnsi="Arial" w:cs="Arial"/>
          <w:b/>
          <w:sz w:val="24"/>
          <w:szCs w:val="24"/>
          <w:u w:val="single"/>
        </w:rPr>
      </w:pPr>
      <w:r w:rsidRPr="006C061E">
        <w:rPr>
          <w:rFonts w:ascii="Arial" w:eastAsia="Tahoma" w:hAnsi="Arial" w:cs="Arial"/>
          <w:b/>
          <w:sz w:val="24"/>
          <w:szCs w:val="24"/>
          <w:u w:val="single"/>
        </w:rPr>
        <w:t>CLAUSULA DECIMA QUARTA - DAS DISPOSIÇÕES FINAIS</w:t>
      </w:r>
    </w:p>
    <w:p w14:paraId="109AFC6C" w14:textId="7ADBE0B6" w:rsidR="007D0236" w:rsidRPr="006C061E" w:rsidRDefault="00CD1BE1">
      <w:pPr>
        <w:spacing w:before="120" w:after="0" w:line="240" w:lineRule="auto"/>
        <w:ind w:left="220"/>
        <w:jc w:val="both"/>
        <w:rPr>
          <w:rFonts w:ascii="Arial" w:eastAsia="Tahoma" w:hAnsi="Arial" w:cs="Arial"/>
          <w:sz w:val="24"/>
          <w:szCs w:val="24"/>
        </w:rPr>
      </w:pPr>
      <w:r w:rsidRPr="006C061E">
        <w:rPr>
          <w:rFonts w:ascii="Arial" w:eastAsia="Tahoma" w:hAnsi="Arial" w:cs="Arial"/>
          <w:b/>
          <w:sz w:val="24"/>
          <w:szCs w:val="24"/>
        </w:rPr>
        <w:t>14.1</w:t>
      </w:r>
      <w:r w:rsidRPr="006C061E">
        <w:rPr>
          <w:rFonts w:ascii="Arial" w:eastAsia="Tahoma" w:hAnsi="Arial" w:cs="Arial"/>
          <w:sz w:val="24"/>
          <w:szCs w:val="24"/>
        </w:rPr>
        <w:t xml:space="preserve"> Integram esta Ata, o edital do </w:t>
      </w:r>
      <w:r w:rsidRPr="006C061E">
        <w:rPr>
          <w:rFonts w:ascii="Arial" w:eastAsia="Tahoma" w:hAnsi="Arial" w:cs="Arial"/>
          <w:b/>
          <w:color w:val="FF0000"/>
          <w:sz w:val="24"/>
          <w:szCs w:val="24"/>
        </w:rPr>
        <w:t>PREGÃO ELETRÔNICO N. XX/202</w:t>
      </w:r>
      <w:r w:rsidR="00580924" w:rsidRPr="006C061E">
        <w:rPr>
          <w:rFonts w:ascii="Arial" w:eastAsia="Tahoma" w:hAnsi="Arial" w:cs="Arial"/>
          <w:b/>
          <w:color w:val="FF0000"/>
          <w:sz w:val="24"/>
          <w:szCs w:val="24"/>
        </w:rPr>
        <w:t>5</w:t>
      </w:r>
      <w:r w:rsidRPr="006C061E">
        <w:rPr>
          <w:rFonts w:ascii="Arial" w:eastAsia="Tahoma" w:hAnsi="Arial" w:cs="Arial"/>
          <w:sz w:val="24"/>
          <w:szCs w:val="24"/>
        </w:rPr>
        <w:t xml:space="preserve"> e a proposta da empresa</w:t>
      </w:r>
      <w:r w:rsidRPr="006C061E">
        <w:rPr>
          <w:rFonts w:ascii="Arial" w:eastAsia="Tahoma" w:hAnsi="Arial" w:cs="Arial"/>
          <w:sz w:val="24"/>
          <w:szCs w:val="24"/>
        </w:rPr>
        <w:tab/>
        <w:t>classificada em 1º lugar no certame supra numerado.</w:t>
      </w:r>
    </w:p>
    <w:p w14:paraId="24D27DFF" w14:textId="77777777" w:rsidR="007D0236" w:rsidRPr="006C061E" w:rsidRDefault="00CD1BE1">
      <w:pPr>
        <w:spacing w:before="120" w:after="0" w:line="240" w:lineRule="auto"/>
        <w:ind w:left="220"/>
        <w:jc w:val="both"/>
        <w:rPr>
          <w:rFonts w:ascii="Arial" w:eastAsia="Tahoma" w:hAnsi="Arial" w:cs="Arial"/>
          <w:sz w:val="24"/>
          <w:szCs w:val="24"/>
        </w:rPr>
      </w:pPr>
      <w:r w:rsidRPr="006C061E">
        <w:rPr>
          <w:rFonts w:ascii="Arial" w:eastAsia="Tahoma" w:hAnsi="Arial" w:cs="Arial"/>
          <w:b/>
          <w:sz w:val="24"/>
          <w:szCs w:val="24"/>
        </w:rPr>
        <w:t>14.2</w:t>
      </w:r>
      <w:r w:rsidRPr="006C061E">
        <w:rPr>
          <w:rFonts w:ascii="Arial" w:eastAsia="Tahoma" w:hAnsi="Arial" w:cs="Arial"/>
          <w:sz w:val="24"/>
          <w:szCs w:val="24"/>
        </w:rPr>
        <w:t>. Os casos omissos serão resolvidos de acordo com a Lei Federal nº 14.133/2021 e a no que não colidir com a primeira e as demais normas aplicáveis. Subsidiariamente, aplicar-se-ão os princípios gerais de direito.</w:t>
      </w:r>
    </w:p>
    <w:p w14:paraId="3A387368" w14:textId="77777777" w:rsidR="007D0236" w:rsidRPr="006C061E" w:rsidRDefault="00CD1BE1">
      <w:pPr>
        <w:spacing w:before="120" w:after="0" w:line="240" w:lineRule="auto"/>
        <w:rPr>
          <w:rFonts w:ascii="Arial" w:eastAsia="Tahoma" w:hAnsi="Arial" w:cs="Arial"/>
          <w:b/>
          <w:sz w:val="24"/>
          <w:szCs w:val="24"/>
          <w:u w:val="single"/>
        </w:rPr>
      </w:pPr>
      <w:r w:rsidRPr="006C061E">
        <w:rPr>
          <w:rFonts w:ascii="Arial" w:eastAsia="Tahoma" w:hAnsi="Arial" w:cs="Arial"/>
          <w:b/>
          <w:sz w:val="24"/>
          <w:szCs w:val="24"/>
          <w:u w:val="single"/>
        </w:rPr>
        <w:t>CLAUSULA DECIMA QUINTA - DO FORO</w:t>
      </w:r>
    </w:p>
    <w:p w14:paraId="22B03978" w14:textId="77777777" w:rsidR="007D0236" w:rsidRPr="006C061E" w:rsidRDefault="00CD1BE1">
      <w:pPr>
        <w:spacing w:before="120" w:after="0" w:line="240" w:lineRule="auto"/>
        <w:ind w:left="220"/>
        <w:jc w:val="both"/>
        <w:rPr>
          <w:rFonts w:ascii="Arial" w:eastAsia="Tahoma" w:hAnsi="Arial" w:cs="Arial"/>
          <w:sz w:val="24"/>
          <w:szCs w:val="24"/>
        </w:rPr>
      </w:pPr>
      <w:r w:rsidRPr="006C061E">
        <w:rPr>
          <w:rFonts w:ascii="Arial" w:eastAsia="Tahoma" w:hAnsi="Arial" w:cs="Arial"/>
          <w:b/>
          <w:sz w:val="24"/>
          <w:szCs w:val="24"/>
        </w:rPr>
        <w:t>15.1</w:t>
      </w:r>
      <w:r w:rsidRPr="006C061E">
        <w:rPr>
          <w:rFonts w:ascii="Arial" w:eastAsia="Tahoma" w:hAnsi="Arial" w:cs="Arial"/>
          <w:sz w:val="24"/>
          <w:szCs w:val="24"/>
        </w:rPr>
        <w:t>. As partes elegem o foro da Comarca de Cuiabá- MT, como único competente para dirimir quaisquer ações oriundas desta Ata com exclusão de qualquer outro, por mais privilegiado que seja. E, por</w:t>
      </w:r>
      <w:r w:rsidRPr="006C061E">
        <w:rPr>
          <w:rFonts w:ascii="Arial" w:eastAsia="Tahoma" w:hAnsi="Arial" w:cs="Arial"/>
          <w:spacing w:val="-1"/>
          <w:sz w:val="24"/>
          <w:szCs w:val="24"/>
        </w:rPr>
        <w:t xml:space="preserve"> </w:t>
      </w:r>
      <w:r w:rsidRPr="006C061E">
        <w:rPr>
          <w:rFonts w:ascii="Arial" w:eastAsia="Tahoma" w:hAnsi="Arial" w:cs="Arial"/>
          <w:sz w:val="24"/>
          <w:szCs w:val="24"/>
        </w:rPr>
        <w:t>haverem assim</w:t>
      </w:r>
      <w:r w:rsidRPr="006C061E">
        <w:rPr>
          <w:rFonts w:ascii="Arial" w:eastAsia="Tahoma" w:hAnsi="Arial" w:cs="Arial"/>
          <w:spacing w:val="-1"/>
          <w:sz w:val="24"/>
          <w:szCs w:val="24"/>
        </w:rPr>
        <w:t xml:space="preserve"> </w:t>
      </w:r>
      <w:r w:rsidRPr="006C061E">
        <w:rPr>
          <w:rFonts w:ascii="Arial" w:eastAsia="Tahoma" w:hAnsi="Arial" w:cs="Arial"/>
          <w:sz w:val="24"/>
          <w:szCs w:val="24"/>
        </w:rPr>
        <w:t>pactuado, assinam, este instrumento</w:t>
      </w:r>
      <w:r w:rsidRPr="006C061E">
        <w:rPr>
          <w:rFonts w:ascii="Arial" w:eastAsia="Tahoma" w:hAnsi="Arial" w:cs="Arial"/>
          <w:spacing w:val="-1"/>
          <w:sz w:val="24"/>
          <w:szCs w:val="24"/>
        </w:rPr>
        <w:t xml:space="preserve"> </w:t>
      </w:r>
      <w:r w:rsidRPr="006C061E">
        <w:rPr>
          <w:rFonts w:ascii="Arial" w:eastAsia="Tahoma" w:hAnsi="Arial" w:cs="Arial"/>
          <w:sz w:val="24"/>
          <w:szCs w:val="24"/>
        </w:rPr>
        <w:t>na presença</w:t>
      </w:r>
      <w:r w:rsidRPr="006C061E">
        <w:rPr>
          <w:rFonts w:ascii="Arial" w:eastAsia="Tahoma" w:hAnsi="Arial" w:cs="Arial"/>
          <w:spacing w:val="-1"/>
          <w:sz w:val="24"/>
          <w:szCs w:val="24"/>
        </w:rPr>
        <w:t xml:space="preserve"> </w:t>
      </w:r>
      <w:r w:rsidRPr="006C061E">
        <w:rPr>
          <w:rFonts w:ascii="Arial" w:eastAsia="Tahoma" w:hAnsi="Arial" w:cs="Arial"/>
          <w:sz w:val="24"/>
          <w:szCs w:val="24"/>
        </w:rPr>
        <w:t>das</w:t>
      </w:r>
      <w:r w:rsidRPr="006C061E">
        <w:rPr>
          <w:rFonts w:ascii="Arial" w:eastAsia="Tahoma" w:hAnsi="Arial" w:cs="Arial"/>
          <w:spacing w:val="2"/>
          <w:sz w:val="24"/>
          <w:szCs w:val="24"/>
        </w:rPr>
        <w:t xml:space="preserve"> </w:t>
      </w:r>
      <w:r w:rsidRPr="006C061E">
        <w:rPr>
          <w:rFonts w:ascii="Arial" w:eastAsia="Tahoma" w:hAnsi="Arial" w:cs="Arial"/>
          <w:sz w:val="24"/>
          <w:szCs w:val="24"/>
        </w:rPr>
        <w:t>testemunhas</w:t>
      </w:r>
      <w:r w:rsidRPr="006C061E">
        <w:rPr>
          <w:rFonts w:ascii="Arial" w:eastAsia="Tahoma" w:hAnsi="Arial" w:cs="Arial"/>
          <w:spacing w:val="-1"/>
          <w:sz w:val="24"/>
          <w:szCs w:val="24"/>
        </w:rPr>
        <w:t xml:space="preserve"> </w:t>
      </w:r>
      <w:r w:rsidRPr="006C061E">
        <w:rPr>
          <w:rFonts w:ascii="Arial" w:eastAsia="Tahoma" w:hAnsi="Arial" w:cs="Arial"/>
          <w:sz w:val="24"/>
          <w:szCs w:val="24"/>
        </w:rPr>
        <w:t>abaixo.</w:t>
      </w:r>
    </w:p>
    <w:p w14:paraId="5D997E85" w14:textId="77777777" w:rsidR="007D0236" w:rsidRPr="006C061E" w:rsidRDefault="007D0236">
      <w:pPr>
        <w:spacing w:before="120" w:after="0" w:line="240" w:lineRule="auto"/>
        <w:jc w:val="right"/>
        <w:rPr>
          <w:rFonts w:ascii="Arial" w:eastAsia="Tahoma" w:hAnsi="Arial" w:cs="Arial"/>
          <w:sz w:val="24"/>
          <w:szCs w:val="24"/>
        </w:rPr>
      </w:pPr>
    </w:p>
    <w:p w14:paraId="64978A8F" w14:textId="77777777" w:rsidR="007D0236" w:rsidRPr="006C061E" w:rsidRDefault="007D0236">
      <w:pPr>
        <w:spacing w:before="120" w:after="0" w:line="240" w:lineRule="auto"/>
        <w:jc w:val="right"/>
        <w:rPr>
          <w:rFonts w:ascii="Arial" w:eastAsia="Tahoma" w:hAnsi="Arial" w:cs="Arial"/>
          <w:sz w:val="24"/>
          <w:szCs w:val="24"/>
        </w:rPr>
      </w:pPr>
    </w:p>
    <w:p w14:paraId="24AB6C6A" w14:textId="77777777" w:rsidR="007D0236" w:rsidRPr="006C061E" w:rsidRDefault="00CD1BE1">
      <w:pPr>
        <w:spacing w:before="120" w:after="0" w:line="240" w:lineRule="auto"/>
        <w:jc w:val="right"/>
        <w:rPr>
          <w:rFonts w:ascii="Arial" w:eastAsia="Tahoma" w:hAnsi="Arial" w:cs="Arial"/>
          <w:sz w:val="24"/>
          <w:szCs w:val="24"/>
        </w:rPr>
      </w:pPr>
      <w:r w:rsidRPr="006C061E">
        <w:rPr>
          <w:rFonts w:ascii="Arial" w:eastAsia="Tahoma" w:hAnsi="Arial" w:cs="Arial"/>
          <w:sz w:val="24"/>
          <w:szCs w:val="24"/>
        </w:rPr>
        <w:t>Cuiabá/MT,</w:t>
      </w:r>
      <w:r w:rsidRPr="006C061E">
        <w:rPr>
          <w:rFonts w:ascii="Arial" w:eastAsia="Tahoma" w:hAnsi="Arial" w:cs="Arial"/>
          <w:sz w:val="24"/>
          <w:szCs w:val="24"/>
          <w:u w:val="single"/>
        </w:rPr>
        <w:tab/>
      </w:r>
      <w:r w:rsidRPr="006C061E">
        <w:rPr>
          <w:rFonts w:ascii="Arial" w:eastAsia="Tahoma" w:hAnsi="Arial" w:cs="Arial"/>
          <w:sz w:val="24"/>
          <w:szCs w:val="24"/>
        </w:rPr>
        <w:t>de</w:t>
      </w:r>
      <w:r w:rsidRPr="006C061E">
        <w:rPr>
          <w:rFonts w:ascii="Arial" w:eastAsia="Tahoma" w:hAnsi="Arial" w:cs="Arial"/>
          <w:spacing w:val="-2"/>
          <w:sz w:val="24"/>
          <w:szCs w:val="24"/>
        </w:rPr>
        <w:t xml:space="preserve"> </w:t>
      </w:r>
      <w:r w:rsidRPr="006C061E">
        <w:rPr>
          <w:rFonts w:ascii="Arial" w:eastAsia="Tahoma" w:hAnsi="Arial" w:cs="Arial"/>
          <w:sz w:val="24"/>
          <w:szCs w:val="24"/>
        </w:rPr>
        <w:t>2024.</w:t>
      </w:r>
    </w:p>
    <w:p w14:paraId="5F6AD787" w14:textId="77777777" w:rsidR="007D0236" w:rsidRPr="006C061E" w:rsidRDefault="007D0236">
      <w:pPr>
        <w:spacing w:before="120" w:after="0" w:line="240" w:lineRule="auto"/>
        <w:rPr>
          <w:rFonts w:ascii="Arial" w:eastAsia="Tahoma" w:hAnsi="Arial" w:cs="Arial"/>
          <w:sz w:val="24"/>
          <w:szCs w:val="24"/>
        </w:rPr>
      </w:pPr>
    </w:p>
    <w:p w14:paraId="20DB38A7" w14:textId="77777777" w:rsidR="007D0236" w:rsidRPr="006C061E" w:rsidRDefault="00CD1BE1">
      <w:pPr>
        <w:spacing w:before="120" w:after="0" w:line="240" w:lineRule="auto"/>
        <w:rPr>
          <w:rFonts w:ascii="Arial" w:eastAsia="Tahoma" w:hAnsi="Arial" w:cs="Arial"/>
          <w:sz w:val="24"/>
          <w:szCs w:val="24"/>
        </w:rPr>
      </w:pPr>
      <w:r w:rsidRPr="006C061E">
        <w:rPr>
          <w:rFonts w:ascii="Arial" w:eastAsia="Tahoma" w:hAnsi="Arial" w:cs="Arial"/>
          <w:sz w:val="24"/>
          <w:szCs w:val="24"/>
        </w:rPr>
        <w:t>Consórcio Intermunicipal de Saúde Vale do Rio Cuiabá</w:t>
      </w:r>
      <w:r w:rsidRPr="006C061E">
        <w:rPr>
          <w:rFonts w:ascii="Arial" w:eastAsia="Tahoma" w:hAnsi="Arial" w:cs="Arial"/>
          <w:spacing w:val="-57"/>
          <w:sz w:val="24"/>
          <w:szCs w:val="24"/>
        </w:rPr>
        <w:t xml:space="preserve"> </w:t>
      </w:r>
      <w:r w:rsidRPr="006C061E">
        <w:rPr>
          <w:rFonts w:ascii="Arial" w:eastAsia="Tahoma" w:hAnsi="Arial" w:cs="Arial"/>
          <w:sz w:val="24"/>
          <w:szCs w:val="24"/>
        </w:rPr>
        <w:t>Presidente</w:t>
      </w:r>
    </w:p>
    <w:p w14:paraId="151913A5" w14:textId="77777777" w:rsidR="007D0236" w:rsidRPr="006C061E" w:rsidRDefault="007D0236">
      <w:pPr>
        <w:spacing w:before="120" w:after="0" w:line="240" w:lineRule="auto"/>
        <w:rPr>
          <w:rFonts w:ascii="Arial" w:eastAsia="Tahoma" w:hAnsi="Arial" w:cs="Arial"/>
          <w:sz w:val="24"/>
          <w:szCs w:val="24"/>
        </w:rPr>
      </w:pPr>
    </w:p>
    <w:p w14:paraId="7E136486" w14:textId="77777777" w:rsidR="007D0236" w:rsidRPr="006C061E" w:rsidRDefault="00CD1BE1">
      <w:pPr>
        <w:spacing w:before="120" w:after="0" w:line="240" w:lineRule="auto"/>
        <w:rPr>
          <w:rFonts w:ascii="Arial" w:eastAsia="Tahoma" w:hAnsi="Arial" w:cs="Arial"/>
          <w:sz w:val="24"/>
          <w:szCs w:val="24"/>
        </w:rPr>
      </w:pPr>
      <w:r w:rsidRPr="006C061E">
        <w:rPr>
          <w:rFonts w:ascii="Arial" w:eastAsia="Tahoma" w:hAnsi="Arial" w:cs="Arial"/>
          <w:sz w:val="24"/>
          <w:szCs w:val="24"/>
        </w:rPr>
        <w:t xml:space="preserve">Empresa </w:t>
      </w:r>
    </w:p>
    <w:p w14:paraId="490462BD" w14:textId="77777777" w:rsidR="007D0236" w:rsidRPr="006C061E" w:rsidRDefault="007D0236">
      <w:pPr>
        <w:spacing w:before="120" w:after="0" w:line="240" w:lineRule="auto"/>
        <w:rPr>
          <w:rFonts w:ascii="Arial" w:eastAsia="Tahoma" w:hAnsi="Arial" w:cs="Arial"/>
          <w:sz w:val="24"/>
          <w:szCs w:val="24"/>
        </w:rPr>
      </w:pPr>
    </w:p>
    <w:p w14:paraId="484CC274" w14:textId="7BAF8C73" w:rsidR="007D0236" w:rsidRPr="006C061E" w:rsidRDefault="00CD1BE1">
      <w:pPr>
        <w:spacing w:before="120" w:after="0" w:line="240" w:lineRule="auto"/>
        <w:rPr>
          <w:rFonts w:ascii="Arial" w:eastAsia="Tahoma" w:hAnsi="Arial" w:cs="Arial"/>
          <w:sz w:val="24"/>
          <w:szCs w:val="24"/>
          <w:u w:val="single"/>
        </w:rPr>
      </w:pPr>
      <w:r w:rsidRPr="006C061E">
        <w:rPr>
          <w:rFonts w:ascii="Arial" w:eastAsia="Tahoma" w:hAnsi="Arial" w:cs="Arial"/>
          <w:sz w:val="24"/>
          <w:szCs w:val="24"/>
        </w:rPr>
        <w:t>Testemunhas:</w:t>
      </w:r>
      <w:r w:rsidRPr="006C061E">
        <w:rPr>
          <w:rFonts w:ascii="Arial" w:eastAsia="Tahoma" w:hAnsi="Arial" w:cs="Arial"/>
          <w:sz w:val="24"/>
          <w:szCs w:val="24"/>
          <w:u w:val="single"/>
        </w:rPr>
        <w:t xml:space="preserve"> </w:t>
      </w:r>
      <w:r w:rsidRPr="006C061E">
        <w:rPr>
          <w:rFonts w:ascii="Arial" w:eastAsia="Tahoma" w:hAnsi="Arial" w:cs="Arial"/>
          <w:sz w:val="24"/>
          <w:szCs w:val="24"/>
          <w:u w:val="single"/>
        </w:rPr>
        <w:tab/>
      </w:r>
    </w:p>
    <w:p w14:paraId="18AC1F66" w14:textId="1E3D5D34" w:rsidR="008A3D3B" w:rsidRPr="006C061E" w:rsidRDefault="008A3D3B">
      <w:pPr>
        <w:spacing w:before="120" w:after="0" w:line="240" w:lineRule="auto"/>
        <w:rPr>
          <w:rFonts w:ascii="Arial" w:eastAsia="Tahoma" w:hAnsi="Arial" w:cs="Arial"/>
          <w:sz w:val="24"/>
          <w:szCs w:val="24"/>
          <w:u w:val="single"/>
        </w:rPr>
      </w:pPr>
    </w:p>
    <w:p w14:paraId="332D62DE" w14:textId="6F36A35B" w:rsidR="008A3D3B" w:rsidRPr="006C061E" w:rsidRDefault="008A3D3B">
      <w:pPr>
        <w:spacing w:before="120" w:after="0" w:line="240" w:lineRule="auto"/>
        <w:rPr>
          <w:rFonts w:ascii="Arial" w:eastAsia="Tahoma" w:hAnsi="Arial" w:cs="Arial"/>
          <w:sz w:val="24"/>
          <w:szCs w:val="24"/>
          <w:u w:val="single"/>
        </w:rPr>
      </w:pPr>
    </w:p>
    <w:p w14:paraId="1E25C98E" w14:textId="2AB20ADA" w:rsidR="008A3D3B" w:rsidRPr="006C061E" w:rsidRDefault="008A3D3B">
      <w:pPr>
        <w:spacing w:before="120" w:after="0" w:line="240" w:lineRule="auto"/>
        <w:rPr>
          <w:rFonts w:ascii="Arial" w:eastAsia="Tahoma" w:hAnsi="Arial" w:cs="Arial"/>
          <w:sz w:val="24"/>
          <w:szCs w:val="24"/>
          <w:u w:val="single"/>
        </w:rPr>
      </w:pPr>
    </w:p>
    <w:p w14:paraId="0B5724DD" w14:textId="292DF9B2" w:rsidR="008A3D3B" w:rsidRPr="006C061E" w:rsidRDefault="008A3D3B">
      <w:pPr>
        <w:spacing w:before="120" w:after="0" w:line="240" w:lineRule="auto"/>
        <w:rPr>
          <w:rFonts w:ascii="Arial" w:eastAsia="Tahoma" w:hAnsi="Arial" w:cs="Arial"/>
          <w:sz w:val="24"/>
          <w:szCs w:val="24"/>
          <w:u w:val="single"/>
        </w:rPr>
      </w:pPr>
    </w:p>
    <w:p w14:paraId="63D0D91C" w14:textId="5E25F0E5" w:rsidR="008A3D3B" w:rsidRPr="006C061E" w:rsidRDefault="008A3D3B">
      <w:pPr>
        <w:spacing w:before="120" w:after="0" w:line="240" w:lineRule="auto"/>
        <w:rPr>
          <w:rFonts w:ascii="Arial" w:eastAsia="Tahoma" w:hAnsi="Arial" w:cs="Arial"/>
          <w:sz w:val="24"/>
          <w:szCs w:val="24"/>
          <w:u w:val="single"/>
        </w:rPr>
      </w:pPr>
    </w:p>
    <w:p w14:paraId="70976658" w14:textId="7B3E200C" w:rsidR="008A3D3B" w:rsidRPr="006C061E" w:rsidRDefault="008A3D3B">
      <w:pPr>
        <w:spacing w:before="120" w:after="0" w:line="240" w:lineRule="auto"/>
        <w:rPr>
          <w:rFonts w:ascii="Arial" w:eastAsia="Tahoma" w:hAnsi="Arial" w:cs="Arial"/>
          <w:sz w:val="24"/>
          <w:szCs w:val="24"/>
          <w:u w:val="single"/>
        </w:rPr>
      </w:pPr>
    </w:p>
    <w:p w14:paraId="196063B9" w14:textId="21DE7152" w:rsidR="008A3D3B" w:rsidRPr="006C061E" w:rsidRDefault="008A3D3B">
      <w:pPr>
        <w:spacing w:before="120" w:after="0" w:line="240" w:lineRule="auto"/>
        <w:rPr>
          <w:rFonts w:ascii="Arial" w:eastAsia="Tahoma" w:hAnsi="Arial" w:cs="Arial"/>
          <w:sz w:val="24"/>
          <w:szCs w:val="24"/>
          <w:u w:val="single"/>
        </w:rPr>
      </w:pPr>
    </w:p>
    <w:p w14:paraId="6DAE2AB5" w14:textId="4DA94C60" w:rsidR="008A3D3B" w:rsidRPr="006C061E" w:rsidRDefault="008A3D3B">
      <w:pPr>
        <w:spacing w:before="120" w:after="0" w:line="240" w:lineRule="auto"/>
        <w:rPr>
          <w:rFonts w:ascii="Arial" w:eastAsia="Tahoma" w:hAnsi="Arial" w:cs="Arial"/>
          <w:sz w:val="24"/>
          <w:szCs w:val="24"/>
          <w:u w:val="single"/>
        </w:rPr>
      </w:pPr>
    </w:p>
    <w:p w14:paraId="72E3EAFE" w14:textId="2CBB1699" w:rsidR="008A3D3B" w:rsidRPr="006C061E" w:rsidRDefault="008A3D3B">
      <w:pPr>
        <w:spacing w:before="120" w:after="0" w:line="240" w:lineRule="auto"/>
        <w:rPr>
          <w:rFonts w:ascii="Arial" w:eastAsia="Tahoma" w:hAnsi="Arial" w:cs="Arial"/>
          <w:sz w:val="24"/>
          <w:szCs w:val="24"/>
          <w:u w:val="single"/>
        </w:rPr>
      </w:pPr>
    </w:p>
    <w:p w14:paraId="205EBD08" w14:textId="6D86A063" w:rsidR="008A3D3B" w:rsidRPr="006C061E" w:rsidRDefault="008A3D3B">
      <w:pPr>
        <w:spacing w:before="120" w:after="0" w:line="240" w:lineRule="auto"/>
        <w:rPr>
          <w:rFonts w:ascii="Arial" w:eastAsia="Tahoma" w:hAnsi="Arial" w:cs="Arial"/>
          <w:sz w:val="24"/>
          <w:szCs w:val="24"/>
          <w:u w:val="single"/>
        </w:rPr>
      </w:pPr>
    </w:p>
    <w:p w14:paraId="60C3F6EA" w14:textId="58E46013" w:rsidR="008A3D3B" w:rsidRPr="006C061E" w:rsidRDefault="008A3D3B">
      <w:pPr>
        <w:spacing w:before="120" w:after="0" w:line="240" w:lineRule="auto"/>
        <w:rPr>
          <w:rFonts w:ascii="Arial" w:eastAsia="Tahoma" w:hAnsi="Arial" w:cs="Arial"/>
          <w:sz w:val="24"/>
          <w:szCs w:val="24"/>
          <w:u w:val="single"/>
        </w:rPr>
      </w:pPr>
    </w:p>
    <w:p w14:paraId="4C46966A" w14:textId="4B052E5C" w:rsidR="008A3D3B" w:rsidRPr="006C061E" w:rsidRDefault="008A3D3B">
      <w:pPr>
        <w:spacing w:before="120" w:after="0" w:line="240" w:lineRule="auto"/>
        <w:rPr>
          <w:rFonts w:ascii="Arial" w:eastAsia="Tahoma" w:hAnsi="Arial" w:cs="Arial"/>
          <w:sz w:val="24"/>
          <w:szCs w:val="24"/>
          <w:u w:val="single"/>
        </w:rPr>
      </w:pPr>
    </w:p>
    <w:p w14:paraId="20D04EB3" w14:textId="7267E33E" w:rsidR="008A3D3B" w:rsidRPr="006C061E" w:rsidRDefault="008A3D3B">
      <w:pPr>
        <w:spacing w:before="120" w:after="0" w:line="240" w:lineRule="auto"/>
        <w:rPr>
          <w:rFonts w:ascii="Arial" w:eastAsia="Tahoma" w:hAnsi="Arial" w:cs="Arial"/>
          <w:sz w:val="24"/>
          <w:szCs w:val="24"/>
          <w:u w:val="single"/>
        </w:rPr>
      </w:pPr>
    </w:p>
    <w:p w14:paraId="1685C6E6" w14:textId="252C2552" w:rsidR="008A3D3B" w:rsidRPr="006C061E" w:rsidRDefault="008A3D3B">
      <w:pPr>
        <w:spacing w:before="120" w:after="0" w:line="240" w:lineRule="auto"/>
        <w:rPr>
          <w:rFonts w:ascii="Arial" w:eastAsia="Tahoma" w:hAnsi="Arial" w:cs="Arial"/>
          <w:sz w:val="24"/>
          <w:szCs w:val="24"/>
          <w:u w:val="single"/>
        </w:rPr>
      </w:pPr>
    </w:p>
    <w:p w14:paraId="29A0845F" w14:textId="0E02F23A" w:rsidR="008A3D3B" w:rsidRPr="006C061E" w:rsidRDefault="008A3D3B">
      <w:pPr>
        <w:spacing w:before="120" w:after="0" w:line="240" w:lineRule="auto"/>
        <w:rPr>
          <w:rFonts w:ascii="Arial" w:eastAsia="Tahoma" w:hAnsi="Arial" w:cs="Arial"/>
          <w:sz w:val="24"/>
          <w:szCs w:val="24"/>
          <w:u w:val="single"/>
        </w:rPr>
      </w:pPr>
    </w:p>
    <w:p w14:paraId="22135A03" w14:textId="5B70EEBE" w:rsidR="008A3D3B" w:rsidRPr="006C061E" w:rsidRDefault="008A3D3B">
      <w:pPr>
        <w:spacing w:before="120" w:after="0" w:line="240" w:lineRule="auto"/>
        <w:rPr>
          <w:rFonts w:ascii="Arial" w:eastAsia="Tahoma" w:hAnsi="Arial" w:cs="Arial"/>
          <w:sz w:val="24"/>
          <w:szCs w:val="24"/>
          <w:u w:val="single"/>
        </w:rPr>
      </w:pPr>
    </w:p>
    <w:p w14:paraId="1683DE12" w14:textId="5BEB135B" w:rsidR="008A3D3B" w:rsidRPr="006C061E" w:rsidRDefault="008A3D3B">
      <w:pPr>
        <w:spacing w:before="120" w:after="0" w:line="240" w:lineRule="auto"/>
        <w:rPr>
          <w:rFonts w:ascii="Arial" w:eastAsia="Tahoma" w:hAnsi="Arial" w:cs="Arial"/>
          <w:sz w:val="24"/>
          <w:szCs w:val="24"/>
          <w:u w:val="single"/>
        </w:rPr>
      </w:pPr>
    </w:p>
    <w:p w14:paraId="64527A73" w14:textId="4B30794D" w:rsidR="008A3D3B" w:rsidRPr="006C061E" w:rsidRDefault="008A3D3B">
      <w:pPr>
        <w:spacing w:before="120" w:after="0" w:line="240" w:lineRule="auto"/>
        <w:rPr>
          <w:rFonts w:ascii="Arial" w:eastAsia="Tahoma" w:hAnsi="Arial" w:cs="Arial"/>
          <w:sz w:val="24"/>
          <w:szCs w:val="24"/>
          <w:u w:val="single"/>
        </w:rPr>
      </w:pPr>
    </w:p>
    <w:p w14:paraId="1DAA4B8D" w14:textId="29212C20" w:rsidR="008A3D3B" w:rsidRPr="006C061E" w:rsidRDefault="008A3D3B">
      <w:pPr>
        <w:spacing w:before="120" w:after="0" w:line="240" w:lineRule="auto"/>
        <w:rPr>
          <w:rFonts w:ascii="Arial" w:eastAsia="Tahoma" w:hAnsi="Arial" w:cs="Arial"/>
          <w:sz w:val="24"/>
          <w:szCs w:val="24"/>
          <w:u w:val="single"/>
        </w:rPr>
      </w:pPr>
    </w:p>
    <w:p w14:paraId="78A6A189" w14:textId="2B9003C6" w:rsidR="008A3D3B" w:rsidRPr="006C061E" w:rsidRDefault="008A3D3B">
      <w:pPr>
        <w:spacing w:before="120" w:after="0" w:line="240" w:lineRule="auto"/>
        <w:rPr>
          <w:rFonts w:ascii="Arial" w:eastAsia="Tahoma" w:hAnsi="Arial" w:cs="Arial"/>
          <w:sz w:val="24"/>
          <w:szCs w:val="24"/>
          <w:u w:val="single"/>
        </w:rPr>
      </w:pPr>
    </w:p>
    <w:p w14:paraId="05E35E38" w14:textId="7EA24D2D" w:rsidR="008A3D3B" w:rsidRPr="006C061E" w:rsidRDefault="008A3D3B">
      <w:pPr>
        <w:spacing w:before="120" w:after="0" w:line="240" w:lineRule="auto"/>
        <w:rPr>
          <w:rFonts w:ascii="Arial" w:eastAsia="Tahoma" w:hAnsi="Arial" w:cs="Arial"/>
          <w:sz w:val="24"/>
          <w:szCs w:val="24"/>
          <w:u w:val="single"/>
        </w:rPr>
      </w:pPr>
    </w:p>
    <w:sectPr w:rsidR="008A3D3B" w:rsidRPr="006C061E">
      <w:headerReference w:type="default" r:id="rId33"/>
      <w:footerReference w:type="default" r:id="rId3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A30F9" w14:textId="77777777" w:rsidR="006255E3" w:rsidRDefault="006255E3" w:rsidP="00FE5D44">
      <w:pPr>
        <w:spacing w:after="0" w:line="240" w:lineRule="auto"/>
      </w:pPr>
      <w:r>
        <w:separator/>
      </w:r>
    </w:p>
  </w:endnote>
  <w:endnote w:type="continuationSeparator" w:id="0">
    <w:p w14:paraId="1420A4A4" w14:textId="77777777" w:rsidR="006255E3" w:rsidRDefault="006255E3" w:rsidP="00FE5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7876970"/>
      <w:docPartObj>
        <w:docPartGallery w:val="Page Numbers (Bottom of Page)"/>
        <w:docPartUnique/>
      </w:docPartObj>
    </w:sdtPr>
    <w:sdtEndPr/>
    <w:sdtContent>
      <w:p w14:paraId="1873F3B9" w14:textId="1AB6C0E6" w:rsidR="00924F08" w:rsidRDefault="00924F08">
        <w:pPr>
          <w:pStyle w:val="Rodap"/>
          <w:jc w:val="right"/>
        </w:pPr>
        <w:r>
          <w:fldChar w:fldCharType="begin"/>
        </w:r>
        <w:r>
          <w:instrText>PAGE   \* MERGEFORMAT</w:instrText>
        </w:r>
        <w:r>
          <w:fldChar w:fldCharType="separate"/>
        </w:r>
        <w:r w:rsidR="00FF4C18">
          <w:rPr>
            <w:noProof/>
          </w:rPr>
          <w:t>56</w:t>
        </w:r>
        <w:r>
          <w:fldChar w:fldCharType="end"/>
        </w:r>
      </w:p>
    </w:sdtContent>
  </w:sdt>
  <w:p w14:paraId="7B0223D8" w14:textId="7E442CB4" w:rsidR="00FE5D44" w:rsidRPr="00FE5D44" w:rsidRDefault="00FE5D44" w:rsidP="00FE5D44">
    <w:pPr>
      <w:pStyle w:val="Rodap"/>
      <w:tabs>
        <w:tab w:val="clear" w:pos="4252"/>
        <w:tab w:val="clear" w:pos="8504"/>
        <w:tab w:val="left" w:pos="379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52FBD" w14:textId="77777777" w:rsidR="006255E3" w:rsidRDefault="006255E3" w:rsidP="00FE5D44">
      <w:pPr>
        <w:spacing w:after="0" w:line="240" w:lineRule="auto"/>
      </w:pPr>
      <w:r>
        <w:separator/>
      </w:r>
    </w:p>
  </w:footnote>
  <w:footnote w:type="continuationSeparator" w:id="0">
    <w:p w14:paraId="1FDBD290" w14:textId="77777777" w:rsidR="006255E3" w:rsidRDefault="006255E3" w:rsidP="00FE5D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1E4A6" w14:textId="521F1DC2" w:rsidR="00FE5D44" w:rsidRDefault="00FE5D44">
    <w:pPr>
      <w:pStyle w:val="Cabealho"/>
    </w:pPr>
    <w:r>
      <w:rPr>
        <w:noProof/>
      </w:rPr>
      <w:drawing>
        <wp:anchor distT="0" distB="0" distL="0" distR="0" simplePos="0" relativeHeight="251659264" behindDoc="1" locked="0" layoutInCell="1" allowOverlap="1" wp14:anchorId="0EC583C8" wp14:editId="4A5D3D23">
          <wp:simplePos x="0" y="0"/>
          <wp:positionH relativeFrom="page">
            <wp:posOffset>1080135</wp:posOffset>
          </wp:positionH>
          <wp:positionV relativeFrom="page">
            <wp:posOffset>448945</wp:posOffset>
          </wp:positionV>
          <wp:extent cx="5295900" cy="70739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1" cstate="print"/>
                  <a:stretch>
                    <a:fillRect/>
                  </a:stretch>
                </pic:blipFill>
                <pic:spPr>
                  <a:xfrm>
                    <a:off x="0" y="0"/>
                    <a:ext cx="5295903" cy="707135"/>
                  </a:xfrm>
                  <a:prstGeom prst="rect">
                    <a:avLst/>
                  </a:prstGeom>
                </pic:spPr>
              </pic:pic>
            </a:graphicData>
          </a:graphic>
        </wp:anchor>
      </w:drawing>
    </w:r>
  </w:p>
  <w:p w14:paraId="625E8C78" w14:textId="1328BDB0" w:rsidR="00FE5D44" w:rsidRDefault="00FE5D44" w:rsidP="00FE5D44">
    <w:pPr>
      <w:pStyle w:val="Cabealho"/>
      <w:tabs>
        <w:tab w:val="clear" w:pos="4252"/>
        <w:tab w:val="clear" w:pos="8504"/>
        <w:tab w:val="left" w:pos="6045"/>
      </w:tabs>
    </w:pPr>
    <w:r>
      <w:tab/>
    </w:r>
  </w:p>
  <w:p w14:paraId="07F0F0B4" w14:textId="414EEE40" w:rsidR="00FE5D44" w:rsidRDefault="00FE5D44">
    <w:pPr>
      <w:pStyle w:val="Cabealho"/>
    </w:pPr>
  </w:p>
  <w:p w14:paraId="0C16E452" w14:textId="6541D3CF" w:rsidR="00FE5D44" w:rsidRDefault="00FE5D44">
    <w:pPr>
      <w:pStyle w:val="Cabealho"/>
    </w:pPr>
  </w:p>
  <w:p w14:paraId="2967AAFB" w14:textId="09171F8D" w:rsidR="00FE5D44" w:rsidRDefault="00FE5D44">
    <w:pPr>
      <w:pStyle w:val="Cabealho"/>
    </w:pPr>
  </w:p>
  <w:p w14:paraId="572218D2" w14:textId="77777777" w:rsidR="00FE5D44" w:rsidRDefault="00FE5D4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63821"/>
    <w:multiLevelType w:val="multilevel"/>
    <w:tmpl w:val="319EC5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14E2A4B"/>
    <w:multiLevelType w:val="multilevel"/>
    <w:tmpl w:val="87F671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39E0598"/>
    <w:multiLevelType w:val="multilevel"/>
    <w:tmpl w:val="6F128E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4363963"/>
    <w:multiLevelType w:val="multilevel"/>
    <w:tmpl w:val="76425D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46E207F"/>
    <w:multiLevelType w:val="multilevel"/>
    <w:tmpl w:val="A65CBA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549709D"/>
    <w:multiLevelType w:val="multilevel"/>
    <w:tmpl w:val="1722C1FA"/>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5BA55C5"/>
    <w:multiLevelType w:val="multilevel"/>
    <w:tmpl w:val="3926C4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62034E5"/>
    <w:multiLevelType w:val="multilevel"/>
    <w:tmpl w:val="C41849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6D7085C"/>
    <w:multiLevelType w:val="multilevel"/>
    <w:tmpl w:val="C9A8DD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AC97E2B"/>
    <w:multiLevelType w:val="multilevel"/>
    <w:tmpl w:val="2C3EB5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C387137"/>
    <w:multiLevelType w:val="multilevel"/>
    <w:tmpl w:val="260CF1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CBA7049"/>
    <w:multiLevelType w:val="multilevel"/>
    <w:tmpl w:val="FF564C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EF62008"/>
    <w:multiLevelType w:val="multilevel"/>
    <w:tmpl w:val="35DED4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0930411"/>
    <w:multiLevelType w:val="multilevel"/>
    <w:tmpl w:val="72A6B0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0C91AAB"/>
    <w:multiLevelType w:val="multilevel"/>
    <w:tmpl w:val="B2340B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2613CD9"/>
    <w:multiLevelType w:val="multilevel"/>
    <w:tmpl w:val="2BAA7A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2BB551E"/>
    <w:multiLevelType w:val="multilevel"/>
    <w:tmpl w:val="60B45C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39C69E2"/>
    <w:multiLevelType w:val="multilevel"/>
    <w:tmpl w:val="0416001F"/>
    <w:lvl w:ilvl="0">
      <w:start w:val="1"/>
      <w:numFmt w:val="decimal"/>
      <w:lvlText w:val="%1."/>
      <w:lvlJc w:val="left"/>
      <w:pPr>
        <w:ind w:left="360" w:hanging="360"/>
      </w:pPr>
      <w:rPr>
        <w:rFonts w:hint="default"/>
        <w:lang w:val="pt-PT" w:eastAsia="en-US" w:bidi="ar-SA"/>
      </w:rPr>
    </w:lvl>
    <w:lvl w:ilvl="1">
      <w:start w:val="1"/>
      <w:numFmt w:val="decimal"/>
      <w:lvlText w:val="%1.%2."/>
      <w:lvlJc w:val="left"/>
      <w:pPr>
        <w:ind w:left="792" w:hanging="432"/>
      </w:pPr>
      <w:rPr>
        <w:rFonts w:hint="default"/>
        <w:w w:val="101"/>
        <w:sz w:val="24"/>
        <w:szCs w:val="24"/>
        <w:lang w:val="pt-PT" w:eastAsia="en-US" w:bidi="ar-SA"/>
      </w:rPr>
    </w:lvl>
    <w:lvl w:ilvl="2">
      <w:start w:val="1"/>
      <w:numFmt w:val="decimal"/>
      <w:lvlText w:val="%1.%2.%3."/>
      <w:lvlJc w:val="left"/>
      <w:pPr>
        <w:ind w:left="1224" w:hanging="504"/>
      </w:pPr>
      <w:rPr>
        <w:rFonts w:hint="default"/>
        <w:lang w:val="pt-PT" w:eastAsia="en-US" w:bidi="ar-SA"/>
      </w:rPr>
    </w:lvl>
    <w:lvl w:ilvl="3">
      <w:start w:val="1"/>
      <w:numFmt w:val="decimal"/>
      <w:lvlText w:val="%1.%2.%3.%4."/>
      <w:lvlJc w:val="left"/>
      <w:pPr>
        <w:ind w:left="1728" w:hanging="648"/>
      </w:pPr>
      <w:rPr>
        <w:rFonts w:hint="default"/>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18" w15:restartNumberingAfterBreak="0">
    <w:nsid w:val="140C33B7"/>
    <w:multiLevelType w:val="multilevel"/>
    <w:tmpl w:val="84B458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142D2AA8"/>
    <w:multiLevelType w:val="multilevel"/>
    <w:tmpl w:val="403E01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169A4F0F"/>
    <w:multiLevelType w:val="hybridMultilevel"/>
    <w:tmpl w:val="104EE62C"/>
    <w:lvl w:ilvl="0" w:tplc="2A4AB90E">
      <w:start w:val="1"/>
      <w:numFmt w:val="upperRoman"/>
      <w:lvlText w:val="%1 -"/>
      <w:lvlJc w:val="left"/>
      <w:pPr>
        <w:ind w:left="213" w:hanging="209"/>
      </w:pPr>
      <w:rPr>
        <w:rFonts w:ascii="Arial" w:eastAsia="Times New Roman" w:hAnsi="Arial" w:cs="Arial" w:hint="default"/>
        <w:w w:val="101"/>
        <w:sz w:val="24"/>
        <w:szCs w:val="24"/>
        <w:lang w:val="pt-PT" w:eastAsia="en-US" w:bidi="ar-SA"/>
      </w:rPr>
    </w:lvl>
    <w:lvl w:ilvl="1" w:tplc="9454CB58">
      <w:numFmt w:val="bullet"/>
      <w:lvlText w:val="•"/>
      <w:lvlJc w:val="left"/>
      <w:pPr>
        <w:ind w:left="1285" w:hanging="209"/>
      </w:pPr>
      <w:rPr>
        <w:rFonts w:hint="default"/>
        <w:lang w:val="pt-PT" w:eastAsia="en-US" w:bidi="ar-SA"/>
      </w:rPr>
    </w:lvl>
    <w:lvl w:ilvl="2" w:tplc="73FA9CA8">
      <w:numFmt w:val="bullet"/>
      <w:lvlText w:val="•"/>
      <w:lvlJc w:val="left"/>
      <w:pPr>
        <w:ind w:left="2351" w:hanging="209"/>
      </w:pPr>
      <w:rPr>
        <w:rFonts w:hint="default"/>
        <w:lang w:val="pt-PT" w:eastAsia="en-US" w:bidi="ar-SA"/>
      </w:rPr>
    </w:lvl>
    <w:lvl w:ilvl="3" w:tplc="4A1C7FB4">
      <w:numFmt w:val="bullet"/>
      <w:lvlText w:val="•"/>
      <w:lvlJc w:val="left"/>
      <w:pPr>
        <w:ind w:left="3417" w:hanging="209"/>
      </w:pPr>
      <w:rPr>
        <w:rFonts w:hint="default"/>
        <w:lang w:val="pt-PT" w:eastAsia="en-US" w:bidi="ar-SA"/>
      </w:rPr>
    </w:lvl>
    <w:lvl w:ilvl="4" w:tplc="B22CBB7A">
      <w:numFmt w:val="bullet"/>
      <w:lvlText w:val="•"/>
      <w:lvlJc w:val="left"/>
      <w:pPr>
        <w:ind w:left="4483" w:hanging="209"/>
      </w:pPr>
      <w:rPr>
        <w:rFonts w:hint="default"/>
        <w:lang w:val="pt-PT" w:eastAsia="en-US" w:bidi="ar-SA"/>
      </w:rPr>
    </w:lvl>
    <w:lvl w:ilvl="5" w:tplc="B6DA3AC8">
      <w:numFmt w:val="bullet"/>
      <w:lvlText w:val="•"/>
      <w:lvlJc w:val="left"/>
      <w:pPr>
        <w:ind w:left="5549" w:hanging="209"/>
      </w:pPr>
      <w:rPr>
        <w:rFonts w:hint="default"/>
        <w:lang w:val="pt-PT" w:eastAsia="en-US" w:bidi="ar-SA"/>
      </w:rPr>
    </w:lvl>
    <w:lvl w:ilvl="6" w:tplc="68A043FE">
      <w:numFmt w:val="bullet"/>
      <w:lvlText w:val="•"/>
      <w:lvlJc w:val="left"/>
      <w:pPr>
        <w:ind w:left="6615" w:hanging="209"/>
      </w:pPr>
      <w:rPr>
        <w:rFonts w:hint="default"/>
        <w:lang w:val="pt-PT" w:eastAsia="en-US" w:bidi="ar-SA"/>
      </w:rPr>
    </w:lvl>
    <w:lvl w:ilvl="7" w:tplc="D9286E8A">
      <w:numFmt w:val="bullet"/>
      <w:lvlText w:val="•"/>
      <w:lvlJc w:val="left"/>
      <w:pPr>
        <w:ind w:left="7681" w:hanging="209"/>
      </w:pPr>
      <w:rPr>
        <w:rFonts w:hint="default"/>
        <w:lang w:val="pt-PT" w:eastAsia="en-US" w:bidi="ar-SA"/>
      </w:rPr>
    </w:lvl>
    <w:lvl w:ilvl="8" w:tplc="45C4DEF6">
      <w:numFmt w:val="bullet"/>
      <w:lvlText w:val="•"/>
      <w:lvlJc w:val="left"/>
      <w:pPr>
        <w:ind w:left="8747" w:hanging="209"/>
      </w:pPr>
      <w:rPr>
        <w:rFonts w:hint="default"/>
        <w:lang w:val="pt-PT" w:eastAsia="en-US" w:bidi="ar-SA"/>
      </w:rPr>
    </w:lvl>
  </w:abstractNum>
  <w:abstractNum w:abstractNumId="21" w15:restartNumberingAfterBreak="0">
    <w:nsid w:val="17F95C72"/>
    <w:multiLevelType w:val="multilevel"/>
    <w:tmpl w:val="7BD2CA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182737ED"/>
    <w:multiLevelType w:val="multilevel"/>
    <w:tmpl w:val="8C44B3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B5C506F"/>
    <w:multiLevelType w:val="multilevel"/>
    <w:tmpl w:val="E65E44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1D0458A8"/>
    <w:multiLevelType w:val="multilevel"/>
    <w:tmpl w:val="DCC29E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1D707BDD"/>
    <w:multiLevelType w:val="multilevel"/>
    <w:tmpl w:val="45E8451E"/>
    <w:lvl w:ilvl="0">
      <w:start w:val="3"/>
      <w:numFmt w:val="decimal"/>
      <w:lvlText w:val="%1"/>
      <w:lvlJc w:val="left"/>
      <w:pPr>
        <w:ind w:left="213" w:hanging="361"/>
      </w:pPr>
      <w:rPr>
        <w:rFonts w:hint="default"/>
        <w:lang w:val="pt-PT" w:eastAsia="en-US" w:bidi="ar-SA"/>
      </w:rPr>
    </w:lvl>
    <w:lvl w:ilvl="1">
      <w:start w:val="1"/>
      <w:numFmt w:val="decimal"/>
      <w:lvlText w:val="%1.%2."/>
      <w:lvlJc w:val="left"/>
      <w:pPr>
        <w:ind w:left="213" w:hanging="361"/>
      </w:pPr>
      <w:rPr>
        <w:rFonts w:ascii="Arial" w:eastAsia="Times New Roman" w:hAnsi="Arial" w:cs="Arial" w:hint="default"/>
        <w:w w:val="101"/>
        <w:sz w:val="24"/>
        <w:szCs w:val="24"/>
        <w:lang w:val="pt-PT" w:eastAsia="en-US" w:bidi="ar-SA"/>
      </w:rPr>
    </w:lvl>
    <w:lvl w:ilvl="2">
      <w:numFmt w:val="bullet"/>
      <w:lvlText w:val="•"/>
      <w:lvlJc w:val="left"/>
      <w:pPr>
        <w:ind w:left="2351" w:hanging="361"/>
      </w:pPr>
      <w:rPr>
        <w:rFonts w:hint="default"/>
        <w:lang w:val="pt-PT" w:eastAsia="en-US" w:bidi="ar-SA"/>
      </w:rPr>
    </w:lvl>
    <w:lvl w:ilvl="3">
      <w:numFmt w:val="bullet"/>
      <w:lvlText w:val="•"/>
      <w:lvlJc w:val="left"/>
      <w:pPr>
        <w:ind w:left="3417" w:hanging="361"/>
      </w:pPr>
      <w:rPr>
        <w:rFonts w:hint="default"/>
        <w:lang w:val="pt-PT" w:eastAsia="en-US" w:bidi="ar-SA"/>
      </w:rPr>
    </w:lvl>
    <w:lvl w:ilvl="4">
      <w:numFmt w:val="bullet"/>
      <w:lvlText w:val="•"/>
      <w:lvlJc w:val="left"/>
      <w:pPr>
        <w:ind w:left="4483" w:hanging="361"/>
      </w:pPr>
      <w:rPr>
        <w:rFonts w:hint="default"/>
        <w:lang w:val="pt-PT" w:eastAsia="en-US" w:bidi="ar-SA"/>
      </w:rPr>
    </w:lvl>
    <w:lvl w:ilvl="5">
      <w:numFmt w:val="bullet"/>
      <w:lvlText w:val="•"/>
      <w:lvlJc w:val="left"/>
      <w:pPr>
        <w:ind w:left="5549" w:hanging="361"/>
      </w:pPr>
      <w:rPr>
        <w:rFonts w:hint="default"/>
        <w:lang w:val="pt-PT" w:eastAsia="en-US" w:bidi="ar-SA"/>
      </w:rPr>
    </w:lvl>
    <w:lvl w:ilvl="6">
      <w:numFmt w:val="bullet"/>
      <w:lvlText w:val="•"/>
      <w:lvlJc w:val="left"/>
      <w:pPr>
        <w:ind w:left="6615" w:hanging="361"/>
      </w:pPr>
      <w:rPr>
        <w:rFonts w:hint="default"/>
        <w:lang w:val="pt-PT" w:eastAsia="en-US" w:bidi="ar-SA"/>
      </w:rPr>
    </w:lvl>
    <w:lvl w:ilvl="7">
      <w:numFmt w:val="bullet"/>
      <w:lvlText w:val="•"/>
      <w:lvlJc w:val="left"/>
      <w:pPr>
        <w:ind w:left="7681" w:hanging="361"/>
      </w:pPr>
      <w:rPr>
        <w:rFonts w:hint="default"/>
        <w:lang w:val="pt-PT" w:eastAsia="en-US" w:bidi="ar-SA"/>
      </w:rPr>
    </w:lvl>
    <w:lvl w:ilvl="8">
      <w:numFmt w:val="bullet"/>
      <w:lvlText w:val="•"/>
      <w:lvlJc w:val="left"/>
      <w:pPr>
        <w:ind w:left="8747" w:hanging="361"/>
      </w:pPr>
      <w:rPr>
        <w:rFonts w:hint="default"/>
        <w:lang w:val="pt-PT" w:eastAsia="en-US" w:bidi="ar-SA"/>
      </w:rPr>
    </w:lvl>
  </w:abstractNum>
  <w:abstractNum w:abstractNumId="26" w15:restartNumberingAfterBreak="0">
    <w:nsid w:val="1DE179CF"/>
    <w:multiLevelType w:val="multilevel"/>
    <w:tmpl w:val="ACB89D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1F623649"/>
    <w:multiLevelType w:val="multilevel"/>
    <w:tmpl w:val="BED0A226"/>
    <w:lvl w:ilvl="0">
      <w:start w:val="7"/>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200B0987"/>
    <w:multiLevelType w:val="multilevel"/>
    <w:tmpl w:val="6EC26C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20633DFF"/>
    <w:multiLevelType w:val="multilevel"/>
    <w:tmpl w:val="251CE8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21CC36D6"/>
    <w:multiLevelType w:val="multilevel"/>
    <w:tmpl w:val="B8725B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262642BE"/>
    <w:multiLevelType w:val="multilevel"/>
    <w:tmpl w:val="7C3EFA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305606A1"/>
    <w:multiLevelType w:val="hybridMultilevel"/>
    <w:tmpl w:val="AC247D2C"/>
    <w:lvl w:ilvl="0" w:tplc="C7E65EEA">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49742CE"/>
    <w:multiLevelType w:val="multilevel"/>
    <w:tmpl w:val="2228E5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34E74785"/>
    <w:multiLevelType w:val="multilevel"/>
    <w:tmpl w:val="07BABA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35635A08"/>
    <w:multiLevelType w:val="multilevel"/>
    <w:tmpl w:val="42C269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366B5B3A"/>
    <w:multiLevelType w:val="multilevel"/>
    <w:tmpl w:val="201C5D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38067F45"/>
    <w:multiLevelType w:val="multilevel"/>
    <w:tmpl w:val="7E7495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3AD07262"/>
    <w:multiLevelType w:val="multilevel"/>
    <w:tmpl w:val="F09401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3BE878BC"/>
    <w:multiLevelType w:val="multilevel"/>
    <w:tmpl w:val="4D6CA8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3C0C562A"/>
    <w:multiLevelType w:val="multilevel"/>
    <w:tmpl w:val="A1082E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3C2B104B"/>
    <w:multiLevelType w:val="multilevel"/>
    <w:tmpl w:val="78D050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3DB3300C"/>
    <w:multiLevelType w:val="multilevel"/>
    <w:tmpl w:val="16C616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3F4B575E"/>
    <w:multiLevelType w:val="multilevel"/>
    <w:tmpl w:val="F61C56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40B80BD8"/>
    <w:multiLevelType w:val="multilevel"/>
    <w:tmpl w:val="05166C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43D867DB"/>
    <w:multiLevelType w:val="hybridMultilevel"/>
    <w:tmpl w:val="AD4E354C"/>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6352488"/>
    <w:multiLevelType w:val="multilevel"/>
    <w:tmpl w:val="5A6A2F1A"/>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468F2C8E"/>
    <w:multiLevelType w:val="multilevel"/>
    <w:tmpl w:val="195C62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46D111C5"/>
    <w:multiLevelType w:val="multilevel"/>
    <w:tmpl w:val="E7925A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492D0F83"/>
    <w:multiLevelType w:val="multilevel"/>
    <w:tmpl w:val="79F091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494E74D3"/>
    <w:multiLevelType w:val="multilevel"/>
    <w:tmpl w:val="2A2C4C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4F512F02"/>
    <w:multiLevelType w:val="multilevel"/>
    <w:tmpl w:val="1FBA6E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50644725"/>
    <w:multiLevelType w:val="multilevel"/>
    <w:tmpl w:val="53648C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52B9399B"/>
    <w:multiLevelType w:val="multilevel"/>
    <w:tmpl w:val="4000BE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53785B46"/>
    <w:multiLevelType w:val="multilevel"/>
    <w:tmpl w:val="B8FE8BE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56247347"/>
    <w:multiLevelType w:val="multilevel"/>
    <w:tmpl w:val="77AA14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563866DE"/>
    <w:multiLevelType w:val="multilevel"/>
    <w:tmpl w:val="454015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565134C8"/>
    <w:multiLevelType w:val="multilevel"/>
    <w:tmpl w:val="4144324E"/>
    <w:lvl w:ilvl="0">
      <w:start w:val="6"/>
      <w:numFmt w:val="decimal"/>
      <w:lvlText w:val="%1"/>
      <w:lvlJc w:val="left"/>
      <w:pPr>
        <w:ind w:left="213" w:hanging="380"/>
      </w:pPr>
      <w:rPr>
        <w:rFonts w:hint="default"/>
        <w:lang w:val="pt-PT" w:eastAsia="en-US" w:bidi="ar-SA"/>
      </w:rPr>
    </w:lvl>
    <w:lvl w:ilvl="1">
      <w:start w:val="1"/>
      <w:numFmt w:val="decimal"/>
      <w:lvlText w:val="%1.%2."/>
      <w:lvlJc w:val="left"/>
      <w:pPr>
        <w:ind w:left="213" w:hanging="380"/>
      </w:pPr>
      <w:rPr>
        <w:rFonts w:ascii="Arial" w:eastAsia="Times New Roman" w:hAnsi="Arial" w:cs="Arial" w:hint="default"/>
        <w:w w:val="101"/>
        <w:sz w:val="24"/>
        <w:szCs w:val="24"/>
        <w:lang w:val="pt-PT" w:eastAsia="en-US" w:bidi="ar-SA"/>
      </w:rPr>
    </w:lvl>
    <w:lvl w:ilvl="2">
      <w:numFmt w:val="bullet"/>
      <w:lvlText w:val="•"/>
      <w:lvlJc w:val="left"/>
      <w:pPr>
        <w:ind w:left="2351" w:hanging="380"/>
      </w:pPr>
      <w:rPr>
        <w:rFonts w:hint="default"/>
        <w:lang w:val="pt-PT" w:eastAsia="en-US" w:bidi="ar-SA"/>
      </w:rPr>
    </w:lvl>
    <w:lvl w:ilvl="3">
      <w:numFmt w:val="bullet"/>
      <w:lvlText w:val="•"/>
      <w:lvlJc w:val="left"/>
      <w:pPr>
        <w:ind w:left="3417" w:hanging="380"/>
      </w:pPr>
      <w:rPr>
        <w:rFonts w:hint="default"/>
        <w:lang w:val="pt-PT" w:eastAsia="en-US" w:bidi="ar-SA"/>
      </w:rPr>
    </w:lvl>
    <w:lvl w:ilvl="4">
      <w:numFmt w:val="bullet"/>
      <w:lvlText w:val="•"/>
      <w:lvlJc w:val="left"/>
      <w:pPr>
        <w:ind w:left="4483" w:hanging="380"/>
      </w:pPr>
      <w:rPr>
        <w:rFonts w:hint="default"/>
        <w:lang w:val="pt-PT" w:eastAsia="en-US" w:bidi="ar-SA"/>
      </w:rPr>
    </w:lvl>
    <w:lvl w:ilvl="5">
      <w:numFmt w:val="bullet"/>
      <w:lvlText w:val="•"/>
      <w:lvlJc w:val="left"/>
      <w:pPr>
        <w:ind w:left="5549" w:hanging="380"/>
      </w:pPr>
      <w:rPr>
        <w:rFonts w:hint="default"/>
        <w:lang w:val="pt-PT" w:eastAsia="en-US" w:bidi="ar-SA"/>
      </w:rPr>
    </w:lvl>
    <w:lvl w:ilvl="6">
      <w:numFmt w:val="bullet"/>
      <w:lvlText w:val="•"/>
      <w:lvlJc w:val="left"/>
      <w:pPr>
        <w:ind w:left="6615" w:hanging="380"/>
      </w:pPr>
      <w:rPr>
        <w:rFonts w:hint="default"/>
        <w:lang w:val="pt-PT" w:eastAsia="en-US" w:bidi="ar-SA"/>
      </w:rPr>
    </w:lvl>
    <w:lvl w:ilvl="7">
      <w:numFmt w:val="bullet"/>
      <w:lvlText w:val="•"/>
      <w:lvlJc w:val="left"/>
      <w:pPr>
        <w:ind w:left="7681" w:hanging="380"/>
      </w:pPr>
      <w:rPr>
        <w:rFonts w:hint="default"/>
        <w:lang w:val="pt-PT" w:eastAsia="en-US" w:bidi="ar-SA"/>
      </w:rPr>
    </w:lvl>
    <w:lvl w:ilvl="8">
      <w:numFmt w:val="bullet"/>
      <w:lvlText w:val="•"/>
      <w:lvlJc w:val="left"/>
      <w:pPr>
        <w:ind w:left="8747" w:hanging="380"/>
      </w:pPr>
      <w:rPr>
        <w:rFonts w:hint="default"/>
        <w:lang w:val="pt-PT" w:eastAsia="en-US" w:bidi="ar-SA"/>
      </w:rPr>
    </w:lvl>
  </w:abstractNum>
  <w:abstractNum w:abstractNumId="58" w15:restartNumberingAfterBreak="0">
    <w:nsid w:val="584F1A82"/>
    <w:multiLevelType w:val="multilevel"/>
    <w:tmpl w:val="60A877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589220C3"/>
    <w:multiLevelType w:val="multilevel"/>
    <w:tmpl w:val="41723D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59BC48BF"/>
    <w:multiLevelType w:val="multilevel"/>
    <w:tmpl w:val="1B1C54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5EFB13A4"/>
    <w:multiLevelType w:val="multilevel"/>
    <w:tmpl w:val="7BD87C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5F0B6150"/>
    <w:multiLevelType w:val="multilevel"/>
    <w:tmpl w:val="F6E8A3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609C7D76"/>
    <w:multiLevelType w:val="multilevel"/>
    <w:tmpl w:val="D67AC5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61746DE9"/>
    <w:multiLevelType w:val="multilevel"/>
    <w:tmpl w:val="CA2471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64AB35D3"/>
    <w:multiLevelType w:val="multilevel"/>
    <w:tmpl w:val="349A51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6A0D472B"/>
    <w:multiLevelType w:val="hybridMultilevel"/>
    <w:tmpl w:val="EF46D848"/>
    <w:lvl w:ilvl="0" w:tplc="EAB48F5C">
      <w:start w:val="1"/>
      <w:numFmt w:val="upperRoman"/>
      <w:lvlText w:val="%1"/>
      <w:lvlJc w:val="left"/>
      <w:pPr>
        <w:ind w:left="213" w:hanging="125"/>
      </w:pPr>
      <w:rPr>
        <w:rFonts w:ascii="Arial" w:eastAsia="Times New Roman" w:hAnsi="Arial" w:cs="Arial" w:hint="default"/>
        <w:w w:val="101"/>
        <w:sz w:val="24"/>
        <w:szCs w:val="24"/>
        <w:lang w:val="pt-PT" w:eastAsia="en-US" w:bidi="ar-SA"/>
      </w:rPr>
    </w:lvl>
    <w:lvl w:ilvl="1" w:tplc="33D61896">
      <w:numFmt w:val="bullet"/>
      <w:lvlText w:val="•"/>
      <w:lvlJc w:val="left"/>
      <w:pPr>
        <w:ind w:left="1285" w:hanging="125"/>
      </w:pPr>
      <w:rPr>
        <w:rFonts w:hint="default"/>
        <w:lang w:val="pt-PT" w:eastAsia="en-US" w:bidi="ar-SA"/>
      </w:rPr>
    </w:lvl>
    <w:lvl w:ilvl="2" w:tplc="B41C0EF6">
      <w:numFmt w:val="bullet"/>
      <w:lvlText w:val="•"/>
      <w:lvlJc w:val="left"/>
      <w:pPr>
        <w:ind w:left="2351" w:hanging="125"/>
      </w:pPr>
      <w:rPr>
        <w:rFonts w:hint="default"/>
        <w:lang w:val="pt-PT" w:eastAsia="en-US" w:bidi="ar-SA"/>
      </w:rPr>
    </w:lvl>
    <w:lvl w:ilvl="3" w:tplc="4788BFC0">
      <w:numFmt w:val="bullet"/>
      <w:lvlText w:val="•"/>
      <w:lvlJc w:val="left"/>
      <w:pPr>
        <w:ind w:left="3417" w:hanging="125"/>
      </w:pPr>
      <w:rPr>
        <w:rFonts w:hint="default"/>
        <w:lang w:val="pt-PT" w:eastAsia="en-US" w:bidi="ar-SA"/>
      </w:rPr>
    </w:lvl>
    <w:lvl w:ilvl="4" w:tplc="C91E3438">
      <w:numFmt w:val="bullet"/>
      <w:lvlText w:val="•"/>
      <w:lvlJc w:val="left"/>
      <w:pPr>
        <w:ind w:left="4483" w:hanging="125"/>
      </w:pPr>
      <w:rPr>
        <w:rFonts w:hint="default"/>
        <w:lang w:val="pt-PT" w:eastAsia="en-US" w:bidi="ar-SA"/>
      </w:rPr>
    </w:lvl>
    <w:lvl w:ilvl="5" w:tplc="D4C29F14">
      <w:numFmt w:val="bullet"/>
      <w:lvlText w:val="•"/>
      <w:lvlJc w:val="left"/>
      <w:pPr>
        <w:ind w:left="5549" w:hanging="125"/>
      </w:pPr>
      <w:rPr>
        <w:rFonts w:hint="default"/>
        <w:lang w:val="pt-PT" w:eastAsia="en-US" w:bidi="ar-SA"/>
      </w:rPr>
    </w:lvl>
    <w:lvl w:ilvl="6" w:tplc="4210E7F4">
      <w:numFmt w:val="bullet"/>
      <w:lvlText w:val="•"/>
      <w:lvlJc w:val="left"/>
      <w:pPr>
        <w:ind w:left="6615" w:hanging="125"/>
      </w:pPr>
      <w:rPr>
        <w:rFonts w:hint="default"/>
        <w:lang w:val="pt-PT" w:eastAsia="en-US" w:bidi="ar-SA"/>
      </w:rPr>
    </w:lvl>
    <w:lvl w:ilvl="7" w:tplc="0E121098">
      <w:numFmt w:val="bullet"/>
      <w:lvlText w:val="•"/>
      <w:lvlJc w:val="left"/>
      <w:pPr>
        <w:ind w:left="7681" w:hanging="125"/>
      </w:pPr>
      <w:rPr>
        <w:rFonts w:hint="default"/>
        <w:lang w:val="pt-PT" w:eastAsia="en-US" w:bidi="ar-SA"/>
      </w:rPr>
    </w:lvl>
    <w:lvl w:ilvl="8" w:tplc="121ADD6A">
      <w:numFmt w:val="bullet"/>
      <w:lvlText w:val="•"/>
      <w:lvlJc w:val="left"/>
      <w:pPr>
        <w:ind w:left="8747" w:hanging="125"/>
      </w:pPr>
      <w:rPr>
        <w:rFonts w:hint="default"/>
        <w:lang w:val="pt-PT" w:eastAsia="en-US" w:bidi="ar-SA"/>
      </w:rPr>
    </w:lvl>
  </w:abstractNum>
  <w:abstractNum w:abstractNumId="67" w15:restartNumberingAfterBreak="0">
    <w:nsid w:val="6A341BB6"/>
    <w:multiLevelType w:val="multilevel"/>
    <w:tmpl w:val="B80404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6AEF2761"/>
    <w:multiLevelType w:val="multilevel"/>
    <w:tmpl w:val="F1C6B8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6D1E64EF"/>
    <w:multiLevelType w:val="multilevel"/>
    <w:tmpl w:val="C8169BD6"/>
    <w:lvl w:ilvl="0">
      <w:start w:val="4"/>
      <w:numFmt w:val="decimal"/>
      <w:lvlText w:val="%1"/>
      <w:lvlJc w:val="left"/>
      <w:pPr>
        <w:ind w:left="213" w:hanging="370"/>
      </w:pPr>
      <w:rPr>
        <w:rFonts w:hint="default"/>
        <w:lang w:val="pt-PT" w:eastAsia="en-US" w:bidi="ar-SA"/>
      </w:rPr>
    </w:lvl>
    <w:lvl w:ilvl="1">
      <w:start w:val="1"/>
      <w:numFmt w:val="decimal"/>
      <w:lvlText w:val="%1.%2."/>
      <w:lvlJc w:val="left"/>
      <w:pPr>
        <w:ind w:left="213" w:hanging="370"/>
      </w:pPr>
      <w:rPr>
        <w:rFonts w:ascii="Arial" w:eastAsia="Times New Roman" w:hAnsi="Arial" w:cs="Arial" w:hint="default"/>
        <w:w w:val="101"/>
        <w:sz w:val="24"/>
        <w:szCs w:val="24"/>
        <w:lang w:val="pt-PT" w:eastAsia="en-US" w:bidi="ar-SA"/>
      </w:rPr>
    </w:lvl>
    <w:lvl w:ilvl="2">
      <w:numFmt w:val="bullet"/>
      <w:lvlText w:val="•"/>
      <w:lvlJc w:val="left"/>
      <w:pPr>
        <w:ind w:left="2351" w:hanging="370"/>
      </w:pPr>
      <w:rPr>
        <w:rFonts w:hint="default"/>
        <w:lang w:val="pt-PT" w:eastAsia="en-US" w:bidi="ar-SA"/>
      </w:rPr>
    </w:lvl>
    <w:lvl w:ilvl="3">
      <w:numFmt w:val="bullet"/>
      <w:lvlText w:val="•"/>
      <w:lvlJc w:val="left"/>
      <w:pPr>
        <w:ind w:left="3417" w:hanging="370"/>
      </w:pPr>
      <w:rPr>
        <w:rFonts w:hint="default"/>
        <w:lang w:val="pt-PT" w:eastAsia="en-US" w:bidi="ar-SA"/>
      </w:rPr>
    </w:lvl>
    <w:lvl w:ilvl="4">
      <w:numFmt w:val="bullet"/>
      <w:lvlText w:val="•"/>
      <w:lvlJc w:val="left"/>
      <w:pPr>
        <w:ind w:left="4483" w:hanging="370"/>
      </w:pPr>
      <w:rPr>
        <w:rFonts w:hint="default"/>
        <w:lang w:val="pt-PT" w:eastAsia="en-US" w:bidi="ar-SA"/>
      </w:rPr>
    </w:lvl>
    <w:lvl w:ilvl="5">
      <w:numFmt w:val="bullet"/>
      <w:lvlText w:val="•"/>
      <w:lvlJc w:val="left"/>
      <w:pPr>
        <w:ind w:left="5549" w:hanging="370"/>
      </w:pPr>
      <w:rPr>
        <w:rFonts w:hint="default"/>
        <w:lang w:val="pt-PT" w:eastAsia="en-US" w:bidi="ar-SA"/>
      </w:rPr>
    </w:lvl>
    <w:lvl w:ilvl="6">
      <w:numFmt w:val="bullet"/>
      <w:lvlText w:val="•"/>
      <w:lvlJc w:val="left"/>
      <w:pPr>
        <w:ind w:left="6615" w:hanging="370"/>
      </w:pPr>
      <w:rPr>
        <w:rFonts w:hint="default"/>
        <w:lang w:val="pt-PT" w:eastAsia="en-US" w:bidi="ar-SA"/>
      </w:rPr>
    </w:lvl>
    <w:lvl w:ilvl="7">
      <w:numFmt w:val="bullet"/>
      <w:lvlText w:val="•"/>
      <w:lvlJc w:val="left"/>
      <w:pPr>
        <w:ind w:left="7681" w:hanging="370"/>
      </w:pPr>
      <w:rPr>
        <w:rFonts w:hint="default"/>
        <w:lang w:val="pt-PT" w:eastAsia="en-US" w:bidi="ar-SA"/>
      </w:rPr>
    </w:lvl>
    <w:lvl w:ilvl="8">
      <w:numFmt w:val="bullet"/>
      <w:lvlText w:val="•"/>
      <w:lvlJc w:val="left"/>
      <w:pPr>
        <w:ind w:left="8747" w:hanging="370"/>
      </w:pPr>
      <w:rPr>
        <w:rFonts w:hint="default"/>
        <w:lang w:val="pt-PT" w:eastAsia="en-US" w:bidi="ar-SA"/>
      </w:rPr>
    </w:lvl>
  </w:abstractNum>
  <w:abstractNum w:abstractNumId="70" w15:restartNumberingAfterBreak="0">
    <w:nsid w:val="711A4D1B"/>
    <w:multiLevelType w:val="multilevel"/>
    <w:tmpl w:val="D9D0BF34"/>
    <w:lvl w:ilvl="0">
      <w:start w:val="2"/>
      <w:numFmt w:val="decimal"/>
      <w:lvlText w:val="%1"/>
      <w:lvlJc w:val="left"/>
      <w:pPr>
        <w:ind w:left="213" w:hanging="443"/>
      </w:pPr>
      <w:rPr>
        <w:rFonts w:hint="default"/>
        <w:lang w:val="pt-PT" w:eastAsia="en-US" w:bidi="ar-SA"/>
      </w:rPr>
    </w:lvl>
    <w:lvl w:ilvl="1">
      <w:start w:val="1"/>
      <w:numFmt w:val="decimal"/>
      <w:lvlText w:val="%1.%2."/>
      <w:lvlJc w:val="left"/>
      <w:pPr>
        <w:ind w:left="213" w:hanging="443"/>
      </w:pPr>
      <w:rPr>
        <w:rFonts w:ascii="Arial" w:eastAsia="Times New Roman" w:hAnsi="Arial" w:cs="Arial" w:hint="default"/>
        <w:w w:val="101"/>
        <w:sz w:val="24"/>
        <w:szCs w:val="24"/>
        <w:lang w:val="pt-PT" w:eastAsia="en-US" w:bidi="ar-SA"/>
      </w:rPr>
    </w:lvl>
    <w:lvl w:ilvl="2">
      <w:start w:val="1"/>
      <w:numFmt w:val="decimal"/>
      <w:lvlText w:val="%1.%2.%3."/>
      <w:lvlJc w:val="left"/>
      <w:pPr>
        <w:ind w:left="213" w:hanging="533"/>
      </w:pPr>
      <w:rPr>
        <w:rFonts w:ascii="Arial" w:eastAsia="Times New Roman" w:hAnsi="Arial" w:cs="Arial" w:hint="default"/>
        <w:w w:val="101"/>
        <w:sz w:val="24"/>
        <w:szCs w:val="24"/>
        <w:lang w:val="pt-PT" w:eastAsia="en-US" w:bidi="ar-SA"/>
      </w:rPr>
    </w:lvl>
    <w:lvl w:ilvl="3">
      <w:numFmt w:val="bullet"/>
      <w:lvlText w:val="•"/>
      <w:lvlJc w:val="left"/>
      <w:pPr>
        <w:ind w:left="3055" w:hanging="533"/>
      </w:pPr>
      <w:rPr>
        <w:rFonts w:hint="default"/>
        <w:lang w:val="pt-PT" w:eastAsia="en-US" w:bidi="ar-SA"/>
      </w:rPr>
    </w:lvl>
    <w:lvl w:ilvl="4">
      <w:numFmt w:val="bullet"/>
      <w:lvlText w:val="•"/>
      <w:lvlJc w:val="left"/>
      <w:pPr>
        <w:ind w:left="4173" w:hanging="533"/>
      </w:pPr>
      <w:rPr>
        <w:rFonts w:hint="default"/>
        <w:lang w:val="pt-PT" w:eastAsia="en-US" w:bidi="ar-SA"/>
      </w:rPr>
    </w:lvl>
    <w:lvl w:ilvl="5">
      <w:numFmt w:val="bullet"/>
      <w:lvlText w:val="•"/>
      <w:lvlJc w:val="left"/>
      <w:pPr>
        <w:ind w:left="5290" w:hanging="533"/>
      </w:pPr>
      <w:rPr>
        <w:rFonts w:hint="default"/>
        <w:lang w:val="pt-PT" w:eastAsia="en-US" w:bidi="ar-SA"/>
      </w:rPr>
    </w:lvl>
    <w:lvl w:ilvl="6">
      <w:numFmt w:val="bullet"/>
      <w:lvlText w:val="•"/>
      <w:lvlJc w:val="left"/>
      <w:pPr>
        <w:ind w:left="6408" w:hanging="533"/>
      </w:pPr>
      <w:rPr>
        <w:rFonts w:hint="default"/>
        <w:lang w:val="pt-PT" w:eastAsia="en-US" w:bidi="ar-SA"/>
      </w:rPr>
    </w:lvl>
    <w:lvl w:ilvl="7">
      <w:numFmt w:val="bullet"/>
      <w:lvlText w:val="•"/>
      <w:lvlJc w:val="left"/>
      <w:pPr>
        <w:ind w:left="7526" w:hanging="533"/>
      </w:pPr>
      <w:rPr>
        <w:rFonts w:hint="default"/>
        <w:lang w:val="pt-PT" w:eastAsia="en-US" w:bidi="ar-SA"/>
      </w:rPr>
    </w:lvl>
    <w:lvl w:ilvl="8">
      <w:numFmt w:val="bullet"/>
      <w:lvlText w:val="•"/>
      <w:lvlJc w:val="left"/>
      <w:pPr>
        <w:ind w:left="8643" w:hanging="533"/>
      </w:pPr>
      <w:rPr>
        <w:rFonts w:hint="default"/>
        <w:lang w:val="pt-PT" w:eastAsia="en-US" w:bidi="ar-SA"/>
      </w:rPr>
    </w:lvl>
  </w:abstractNum>
  <w:abstractNum w:abstractNumId="71" w15:restartNumberingAfterBreak="0">
    <w:nsid w:val="71674B34"/>
    <w:multiLevelType w:val="multilevel"/>
    <w:tmpl w:val="7B062F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7175596B"/>
    <w:multiLevelType w:val="multilevel"/>
    <w:tmpl w:val="2C2027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717C7379"/>
    <w:multiLevelType w:val="multilevel"/>
    <w:tmpl w:val="902ED9A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71A63B35"/>
    <w:multiLevelType w:val="multilevel"/>
    <w:tmpl w:val="411410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74E13C7F"/>
    <w:multiLevelType w:val="multilevel"/>
    <w:tmpl w:val="0F9063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75017925"/>
    <w:multiLevelType w:val="hybridMultilevel"/>
    <w:tmpl w:val="347017AA"/>
    <w:lvl w:ilvl="0" w:tplc="6602B9FA">
      <w:start w:val="5"/>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77" w15:restartNumberingAfterBreak="0">
    <w:nsid w:val="764C0777"/>
    <w:multiLevelType w:val="multilevel"/>
    <w:tmpl w:val="09C2CE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77AF4372"/>
    <w:multiLevelType w:val="multilevel"/>
    <w:tmpl w:val="3D544384"/>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9" w15:restartNumberingAfterBreak="0">
    <w:nsid w:val="78FC2649"/>
    <w:multiLevelType w:val="multilevel"/>
    <w:tmpl w:val="DBF86B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78FC4080"/>
    <w:multiLevelType w:val="multilevel"/>
    <w:tmpl w:val="6DE2E4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79550836"/>
    <w:multiLevelType w:val="multilevel"/>
    <w:tmpl w:val="4EA21C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79ED3FD8"/>
    <w:multiLevelType w:val="multilevel"/>
    <w:tmpl w:val="EDE886AC"/>
    <w:lvl w:ilvl="0">
      <w:start w:val="1"/>
      <w:numFmt w:val="decimal"/>
      <w:lvlText w:val="%1."/>
      <w:lvlJc w:val="left"/>
      <w:pPr>
        <w:ind w:left="360" w:hanging="360"/>
      </w:pPr>
    </w:lvl>
    <w:lvl w:ilvl="1">
      <w:start w:val="1"/>
      <w:numFmt w:val="decimal"/>
      <w:lvlText w:val="%1.%2."/>
      <w:lvlJc w:val="left"/>
      <w:pPr>
        <w:ind w:left="858" w:hanging="432"/>
      </w:pPr>
      <w:rPr>
        <w:rFonts w:ascii="Arial" w:eastAsia="Arial" w:hAnsi="Arial" w:cs="Arial"/>
        <w:b w:val="0"/>
        <w:sz w:val="24"/>
        <w:szCs w:val="24"/>
        <w:shd w:val="clear" w:color="auto" w:fill="auto"/>
      </w:rPr>
    </w:lvl>
    <w:lvl w:ilvl="2">
      <w:start w:val="1"/>
      <w:numFmt w:val="decimal"/>
      <w:lvlText w:val="%1.%2.%3."/>
      <w:lvlJc w:val="left"/>
      <w:pPr>
        <w:ind w:left="1224" w:hanging="504"/>
      </w:pPr>
      <w:rPr>
        <w:b w:val="0"/>
      </w:rPr>
    </w:lvl>
    <w:lvl w:ilvl="3">
      <w:start w:val="1"/>
      <w:numFmt w:val="decimal"/>
      <w:lvlText w:val="%1.%2.%3.%4."/>
      <w:lvlJc w:val="left"/>
      <w:pPr>
        <w:ind w:left="2492"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7A130BC4"/>
    <w:multiLevelType w:val="multilevel"/>
    <w:tmpl w:val="3F38CC08"/>
    <w:lvl w:ilvl="0">
      <w:start w:val="1"/>
      <w:numFmt w:val="lowerLetter"/>
      <w:lvlText w:val="%1)"/>
      <w:lvlJc w:val="left"/>
      <w:pPr>
        <w:ind w:left="2088" w:hanging="360"/>
      </w:pPr>
    </w:lvl>
    <w:lvl w:ilvl="1">
      <w:start w:val="1"/>
      <w:numFmt w:val="lowerLetter"/>
      <w:lvlText w:val="%2."/>
      <w:lvlJc w:val="left"/>
      <w:pPr>
        <w:ind w:left="2808" w:hanging="360"/>
      </w:pPr>
    </w:lvl>
    <w:lvl w:ilvl="2">
      <w:start w:val="1"/>
      <w:numFmt w:val="lowerRoman"/>
      <w:lvlText w:val="%3."/>
      <w:lvlJc w:val="right"/>
      <w:pPr>
        <w:ind w:left="3528" w:hanging="180"/>
      </w:pPr>
    </w:lvl>
    <w:lvl w:ilvl="3">
      <w:start w:val="1"/>
      <w:numFmt w:val="decimal"/>
      <w:lvlText w:val="%4."/>
      <w:lvlJc w:val="left"/>
      <w:pPr>
        <w:ind w:left="4248" w:hanging="360"/>
      </w:pPr>
    </w:lvl>
    <w:lvl w:ilvl="4">
      <w:start w:val="1"/>
      <w:numFmt w:val="lowerLetter"/>
      <w:lvlText w:val="%5."/>
      <w:lvlJc w:val="left"/>
      <w:pPr>
        <w:ind w:left="4968" w:hanging="360"/>
      </w:pPr>
    </w:lvl>
    <w:lvl w:ilvl="5">
      <w:start w:val="1"/>
      <w:numFmt w:val="lowerRoman"/>
      <w:lvlText w:val="%6."/>
      <w:lvlJc w:val="right"/>
      <w:pPr>
        <w:ind w:left="5688" w:hanging="180"/>
      </w:pPr>
    </w:lvl>
    <w:lvl w:ilvl="6">
      <w:start w:val="1"/>
      <w:numFmt w:val="decimal"/>
      <w:lvlText w:val="%7."/>
      <w:lvlJc w:val="left"/>
      <w:pPr>
        <w:ind w:left="6408" w:hanging="360"/>
      </w:pPr>
    </w:lvl>
    <w:lvl w:ilvl="7">
      <w:start w:val="1"/>
      <w:numFmt w:val="lowerLetter"/>
      <w:lvlText w:val="%8."/>
      <w:lvlJc w:val="left"/>
      <w:pPr>
        <w:ind w:left="7128" w:hanging="360"/>
      </w:pPr>
    </w:lvl>
    <w:lvl w:ilvl="8">
      <w:start w:val="1"/>
      <w:numFmt w:val="lowerRoman"/>
      <w:lvlText w:val="%9."/>
      <w:lvlJc w:val="right"/>
      <w:pPr>
        <w:ind w:left="7848" w:hanging="180"/>
      </w:pPr>
    </w:lvl>
  </w:abstractNum>
  <w:abstractNum w:abstractNumId="84" w15:restartNumberingAfterBreak="0">
    <w:nsid w:val="7AD76BDB"/>
    <w:multiLevelType w:val="multilevel"/>
    <w:tmpl w:val="0C7675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7BB17B33"/>
    <w:multiLevelType w:val="multilevel"/>
    <w:tmpl w:val="4210B4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7C3311B2"/>
    <w:multiLevelType w:val="hybridMultilevel"/>
    <w:tmpl w:val="F64E96DE"/>
    <w:lvl w:ilvl="0" w:tplc="04160001">
      <w:start w:val="1"/>
      <w:numFmt w:val="bullet"/>
      <w:lvlText w:val=""/>
      <w:lvlJc w:val="left"/>
      <w:pPr>
        <w:ind w:left="940" w:hanging="360"/>
      </w:pPr>
      <w:rPr>
        <w:rFonts w:ascii="Symbol" w:hAnsi="Symbol" w:hint="default"/>
      </w:rPr>
    </w:lvl>
    <w:lvl w:ilvl="1" w:tplc="04160003" w:tentative="1">
      <w:start w:val="1"/>
      <w:numFmt w:val="bullet"/>
      <w:lvlText w:val="o"/>
      <w:lvlJc w:val="left"/>
      <w:pPr>
        <w:ind w:left="1660" w:hanging="360"/>
      </w:pPr>
      <w:rPr>
        <w:rFonts w:ascii="Courier New" w:hAnsi="Courier New" w:cs="Courier New" w:hint="default"/>
      </w:rPr>
    </w:lvl>
    <w:lvl w:ilvl="2" w:tplc="04160005" w:tentative="1">
      <w:start w:val="1"/>
      <w:numFmt w:val="bullet"/>
      <w:lvlText w:val=""/>
      <w:lvlJc w:val="left"/>
      <w:pPr>
        <w:ind w:left="2380" w:hanging="360"/>
      </w:pPr>
      <w:rPr>
        <w:rFonts w:ascii="Wingdings" w:hAnsi="Wingdings" w:hint="default"/>
      </w:rPr>
    </w:lvl>
    <w:lvl w:ilvl="3" w:tplc="04160001" w:tentative="1">
      <w:start w:val="1"/>
      <w:numFmt w:val="bullet"/>
      <w:lvlText w:val=""/>
      <w:lvlJc w:val="left"/>
      <w:pPr>
        <w:ind w:left="3100" w:hanging="360"/>
      </w:pPr>
      <w:rPr>
        <w:rFonts w:ascii="Symbol" w:hAnsi="Symbol" w:hint="default"/>
      </w:rPr>
    </w:lvl>
    <w:lvl w:ilvl="4" w:tplc="04160003" w:tentative="1">
      <w:start w:val="1"/>
      <w:numFmt w:val="bullet"/>
      <w:lvlText w:val="o"/>
      <w:lvlJc w:val="left"/>
      <w:pPr>
        <w:ind w:left="3820" w:hanging="360"/>
      </w:pPr>
      <w:rPr>
        <w:rFonts w:ascii="Courier New" w:hAnsi="Courier New" w:cs="Courier New" w:hint="default"/>
      </w:rPr>
    </w:lvl>
    <w:lvl w:ilvl="5" w:tplc="04160005" w:tentative="1">
      <w:start w:val="1"/>
      <w:numFmt w:val="bullet"/>
      <w:lvlText w:val=""/>
      <w:lvlJc w:val="left"/>
      <w:pPr>
        <w:ind w:left="4540" w:hanging="360"/>
      </w:pPr>
      <w:rPr>
        <w:rFonts w:ascii="Wingdings" w:hAnsi="Wingdings" w:hint="default"/>
      </w:rPr>
    </w:lvl>
    <w:lvl w:ilvl="6" w:tplc="04160001" w:tentative="1">
      <w:start w:val="1"/>
      <w:numFmt w:val="bullet"/>
      <w:lvlText w:val=""/>
      <w:lvlJc w:val="left"/>
      <w:pPr>
        <w:ind w:left="5260" w:hanging="360"/>
      </w:pPr>
      <w:rPr>
        <w:rFonts w:ascii="Symbol" w:hAnsi="Symbol" w:hint="default"/>
      </w:rPr>
    </w:lvl>
    <w:lvl w:ilvl="7" w:tplc="04160003" w:tentative="1">
      <w:start w:val="1"/>
      <w:numFmt w:val="bullet"/>
      <w:lvlText w:val="o"/>
      <w:lvlJc w:val="left"/>
      <w:pPr>
        <w:ind w:left="5980" w:hanging="360"/>
      </w:pPr>
      <w:rPr>
        <w:rFonts w:ascii="Courier New" w:hAnsi="Courier New" w:cs="Courier New" w:hint="default"/>
      </w:rPr>
    </w:lvl>
    <w:lvl w:ilvl="8" w:tplc="04160005" w:tentative="1">
      <w:start w:val="1"/>
      <w:numFmt w:val="bullet"/>
      <w:lvlText w:val=""/>
      <w:lvlJc w:val="left"/>
      <w:pPr>
        <w:ind w:left="6700" w:hanging="360"/>
      </w:pPr>
      <w:rPr>
        <w:rFonts w:ascii="Wingdings" w:hAnsi="Wingdings" w:hint="default"/>
      </w:rPr>
    </w:lvl>
  </w:abstractNum>
  <w:abstractNum w:abstractNumId="87" w15:restartNumberingAfterBreak="0">
    <w:nsid w:val="7D644281"/>
    <w:multiLevelType w:val="multilevel"/>
    <w:tmpl w:val="11A665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6"/>
  </w:num>
  <w:num w:numId="2">
    <w:abstractNumId w:val="47"/>
  </w:num>
  <w:num w:numId="3">
    <w:abstractNumId w:val="81"/>
  </w:num>
  <w:num w:numId="4">
    <w:abstractNumId w:val="7"/>
  </w:num>
  <w:num w:numId="5">
    <w:abstractNumId w:val="62"/>
  </w:num>
  <w:num w:numId="6">
    <w:abstractNumId w:val="26"/>
  </w:num>
  <w:num w:numId="7">
    <w:abstractNumId w:val="5"/>
  </w:num>
  <w:num w:numId="8">
    <w:abstractNumId w:val="55"/>
  </w:num>
  <w:num w:numId="9">
    <w:abstractNumId w:val="33"/>
  </w:num>
  <w:num w:numId="10">
    <w:abstractNumId w:val="14"/>
  </w:num>
  <w:num w:numId="11">
    <w:abstractNumId w:val="77"/>
  </w:num>
  <w:num w:numId="12">
    <w:abstractNumId w:val="68"/>
  </w:num>
  <w:num w:numId="13">
    <w:abstractNumId w:val="67"/>
  </w:num>
  <w:num w:numId="14">
    <w:abstractNumId w:val="22"/>
  </w:num>
  <w:num w:numId="15">
    <w:abstractNumId w:val="31"/>
  </w:num>
  <w:num w:numId="16">
    <w:abstractNumId w:val="15"/>
  </w:num>
  <w:num w:numId="17">
    <w:abstractNumId w:val="34"/>
  </w:num>
  <w:num w:numId="18">
    <w:abstractNumId w:val="3"/>
  </w:num>
  <w:num w:numId="19">
    <w:abstractNumId w:val="48"/>
  </w:num>
  <w:num w:numId="20">
    <w:abstractNumId w:val="19"/>
  </w:num>
  <w:num w:numId="21">
    <w:abstractNumId w:val="37"/>
  </w:num>
  <w:num w:numId="22">
    <w:abstractNumId w:val="64"/>
  </w:num>
  <w:num w:numId="23">
    <w:abstractNumId w:val="58"/>
  </w:num>
  <w:num w:numId="24">
    <w:abstractNumId w:val="59"/>
  </w:num>
  <w:num w:numId="25">
    <w:abstractNumId w:val="35"/>
  </w:num>
  <w:num w:numId="26">
    <w:abstractNumId w:val="73"/>
  </w:num>
  <w:num w:numId="27">
    <w:abstractNumId w:val="39"/>
  </w:num>
  <w:num w:numId="28">
    <w:abstractNumId w:val="85"/>
  </w:num>
  <w:num w:numId="29">
    <w:abstractNumId w:val="2"/>
  </w:num>
  <w:num w:numId="30">
    <w:abstractNumId w:val="29"/>
  </w:num>
  <w:num w:numId="31">
    <w:abstractNumId w:val="42"/>
  </w:num>
  <w:num w:numId="32">
    <w:abstractNumId w:val="21"/>
  </w:num>
  <w:num w:numId="33">
    <w:abstractNumId w:val="53"/>
  </w:num>
  <w:num w:numId="34">
    <w:abstractNumId w:val="51"/>
  </w:num>
  <w:num w:numId="35">
    <w:abstractNumId w:val="44"/>
  </w:num>
  <w:num w:numId="36">
    <w:abstractNumId w:val="36"/>
  </w:num>
  <w:num w:numId="37">
    <w:abstractNumId w:val="49"/>
  </w:num>
  <w:num w:numId="38">
    <w:abstractNumId w:val="13"/>
  </w:num>
  <w:num w:numId="39">
    <w:abstractNumId w:val="80"/>
  </w:num>
  <w:num w:numId="40">
    <w:abstractNumId w:val="30"/>
  </w:num>
  <w:num w:numId="41">
    <w:abstractNumId w:val="38"/>
  </w:num>
  <w:num w:numId="42">
    <w:abstractNumId w:val="61"/>
  </w:num>
  <w:num w:numId="43">
    <w:abstractNumId w:val="12"/>
  </w:num>
  <w:num w:numId="44">
    <w:abstractNumId w:val="84"/>
  </w:num>
  <w:num w:numId="45">
    <w:abstractNumId w:val="65"/>
  </w:num>
  <w:num w:numId="46">
    <w:abstractNumId w:val="4"/>
  </w:num>
  <w:num w:numId="47">
    <w:abstractNumId w:val="0"/>
  </w:num>
  <w:num w:numId="48">
    <w:abstractNumId w:val="8"/>
  </w:num>
  <w:num w:numId="49">
    <w:abstractNumId w:val="6"/>
  </w:num>
  <w:num w:numId="50">
    <w:abstractNumId w:val="50"/>
  </w:num>
  <w:num w:numId="51">
    <w:abstractNumId w:val="9"/>
  </w:num>
  <w:num w:numId="52">
    <w:abstractNumId w:val="87"/>
  </w:num>
  <w:num w:numId="53">
    <w:abstractNumId w:val="75"/>
  </w:num>
  <w:num w:numId="54">
    <w:abstractNumId w:val="41"/>
  </w:num>
  <w:num w:numId="55">
    <w:abstractNumId w:val="60"/>
  </w:num>
  <w:num w:numId="56">
    <w:abstractNumId w:val="72"/>
  </w:num>
  <w:num w:numId="57">
    <w:abstractNumId w:val="11"/>
  </w:num>
  <w:num w:numId="58">
    <w:abstractNumId w:val="79"/>
  </w:num>
  <w:num w:numId="59">
    <w:abstractNumId w:val="56"/>
  </w:num>
  <w:num w:numId="60">
    <w:abstractNumId w:val="18"/>
  </w:num>
  <w:num w:numId="61">
    <w:abstractNumId w:val="52"/>
  </w:num>
  <w:num w:numId="62">
    <w:abstractNumId w:val="74"/>
  </w:num>
  <w:num w:numId="63">
    <w:abstractNumId w:val="63"/>
  </w:num>
  <w:num w:numId="64">
    <w:abstractNumId w:val="24"/>
  </w:num>
  <w:num w:numId="65">
    <w:abstractNumId w:val="28"/>
  </w:num>
  <w:num w:numId="66">
    <w:abstractNumId w:val="71"/>
  </w:num>
  <w:num w:numId="67">
    <w:abstractNumId w:val="23"/>
  </w:num>
  <w:num w:numId="68">
    <w:abstractNumId w:val="40"/>
  </w:num>
  <w:num w:numId="69">
    <w:abstractNumId w:val="10"/>
  </w:num>
  <w:num w:numId="70">
    <w:abstractNumId w:val="1"/>
  </w:num>
  <w:num w:numId="71">
    <w:abstractNumId w:val="43"/>
  </w:num>
  <w:num w:numId="72">
    <w:abstractNumId w:val="86"/>
  </w:num>
  <w:num w:numId="73">
    <w:abstractNumId w:val="46"/>
  </w:num>
  <w:num w:numId="74">
    <w:abstractNumId w:val="27"/>
  </w:num>
  <w:num w:numId="75">
    <w:abstractNumId w:val="54"/>
  </w:num>
  <w:num w:numId="76">
    <w:abstractNumId w:val="20"/>
  </w:num>
  <w:num w:numId="77">
    <w:abstractNumId w:val="69"/>
  </w:num>
  <w:num w:numId="78">
    <w:abstractNumId w:val="25"/>
  </w:num>
  <w:num w:numId="79">
    <w:abstractNumId w:val="66"/>
  </w:num>
  <w:num w:numId="80">
    <w:abstractNumId w:val="70"/>
  </w:num>
  <w:num w:numId="81">
    <w:abstractNumId w:val="45"/>
  </w:num>
  <w:num w:numId="82">
    <w:abstractNumId w:val="57"/>
  </w:num>
  <w:num w:numId="83">
    <w:abstractNumId w:val="17"/>
  </w:num>
  <w:num w:numId="84">
    <w:abstractNumId w:val="82"/>
  </w:num>
  <w:num w:numId="85">
    <w:abstractNumId w:val="83"/>
  </w:num>
  <w:num w:numId="86">
    <w:abstractNumId w:val="76"/>
  </w:num>
  <w:num w:numId="87">
    <w:abstractNumId w:val="32"/>
  </w:num>
  <w:num w:numId="88">
    <w:abstractNumId w:val="78"/>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236"/>
    <w:rsid w:val="00003C18"/>
    <w:rsid w:val="00010389"/>
    <w:rsid w:val="0001361F"/>
    <w:rsid w:val="0002601D"/>
    <w:rsid w:val="0005211E"/>
    <w:rsid w:val="00082B7B"/>
    <w:rsid w:val="000A11B5"/>
    <w:rsid w:val="000D0F0D"/>
    <w:rsid w:val="000D43CF"/>
    <w:rsid w:val="000F350E"/>
    <w:rsid w:val="0016738E"/>
    <w:rsid w:val="00176D0F"/>
    <w:rsid w:val="001B4D04"/>
    <w:rsid w:val="001C3653"/>
    <w:rsid w:val="001C7EAA"/>
    <w:rsid w:val="001D007E"/>
    <w:rsid w:val="001D3229"/>
    <w:rsid w:val="001F0B37"/>
    <w:rsid w:val="001F2976"/>
    <w:rsid w:val="00202C6F"/>
    <w:rsid w:val="0021568F"/>
    <w:rsid w:val="002324CD"/>
    <w:rsid w:val="002400EF"/>
    <w:rsid w:val="002522BA"/>
    <w:rsid w:val="002654AB"/>
    <w:rsid w:val="00274098"/>
    <w:rsid w:val="002A06E9"/>
    <w:rsid w:val="002B28DF"/>
    <w:rsid w:val="002B4D3C"/>
    <w:rsid w:val="002D15BC"/>
    <w:rsid w:val="00322084"/>
    <w:rsid w:val="00332E24"/>
    <w:rsid w:val="00335BF6"/>
    <w:rsid w:val="00344FDC"/>
    <w:rsid w:val="00365615"/>
    <w:rsid w:val="003725C7"/>
    <w:rsid w:val="003A1E0F"/>
    <w:rsid w:val="003C1338"/>
    <w:rsid w:val="003D06B1"/>
    <w:rsid w:val="003D3224"/>
    <w:rsid w:val="003E27A7"/>
    <w:rsid w:val="003F1920"/>
    <w:rsid w:val="00400AA2"/>
    <w:rsid w:val="00404DCF"/>
    <w:rsid w:val="00412244"/>
    <w:rsid w:val="004244A8"/>
    <w:rsid w:val="0045219B"/>
    <w:rsid w:val="00462850"/>
    <w:rsid w:val="00486384"/>
    <w:rsid w:val="004D11EE"/>
    <w:rsid w:val="004D53C1"/>
    <w:rsid w:val="004F00EA"/>
    <w:rsid w:val="00505510"/>
    <w:rsid w:val="00543DAF"/>
    <w:rsid w:val="0054542D"/>
    <w:rsid w:val="00545E73"/>
    <w:rsid w:val="00580924"/>
    <w:rsid w:val="00580D86"/>
    <w:rsid w:val="005A0D5C"/>
    <w:rsid w:val="005B468F"/>
    <w:rsid w:val="00605ED9"/>
    <w:rsid w:val="006255E3"/>
    <w:rsid w:val="006373C1"/>
    <w:rsid w:val="00643CF8"/>
    <w:rsid w:val="006505D8"/>
    <w:rsid w:val="00656426"/>
    <w:rsid w:val="00694085"/>
    <w:rsid w:val="006B3CC4"/>
    <w:rsid w:val="006C061E"/>
    <w:rsid w:val="006D16E9"/>
    <w:rsid w:val="007064DD"/>
    <w:rsid w:val="00710F9E"/>
    <w:rsid w:val="00720E3A"/>
    <w:rsid w:val="00740AD1"/>
    <w:rsid w:val="00751CE1"/>
    <w:rsid w:val="00766A35"/>
    <w:rsid w:val="00795010"/>
    <w:rsid w:val="00797C50"/>
    <w:rsid w:val="007A5F0D"/>
    <w:rsid w:val="007D0236"/>
    <w:rsid w:val="007E3B1C"/>
    <w:rsid w:val="007E5A71"/>
    <w:rsid w:val="007E7979"/>
    <w:rsid w:val="008169FA"/>
    <w:rsid w:val="008178C5"/>
    <w:rsid w:val="008605F0"/>
    <w:rsid w:val="008722AD"/>
    <w:rsid w:val="00874315"/>
    <w:rsid w:val="00876342"/>
    <w:rsid w:val="00883132"/>
    <w:rsid w:val="008A2575"/>
    <w:rsid w:val="008A3D3B"/>
    <w:rsid w:val="008A546F"/>
    <w:rsid w:val="008D3AF8"/>
    <w:rsid w:val="00907E74"/>
    <w:rsid w:val="0092281B"/>
    <w:rsid w:val="00924F08"/>
    <w:rsid w:val="00934B68"/>
    <w:rsid w:val="0094483E"/>
    <w:rsid w:val="00964FD3"/>
    <w:rsid w:val="00965E4F"/>
    <w:rsid w:val="009A1D79"/>
    <w:rsid w:val="009D1F91"/>
    <w:rsid w:val="00A10EDA"/>
    <w:rsid w:val="00A459C7"/>
    <w:rsid w:val="00A662E1"/>
    <w:rsid w:val="00A66DEB"/>
    <w:rsid w:val="00A74A19"/>
    <w:rsid w:val="00A825B6"/>
    <w:rsid w:val="00A9507B"/>
    <w:rsid w:val="00AC594B"/>
    <w:rsid w:val="00AE02D0"/>
    <w:rsid w:val="00AE426D"/>
    <w:rsid w:val="00AE7819"/>
    <w:rsid w:val="00B1171D"/>
    <w:rsid w:val="00B12575"/>
    <w:rsid w:val="00B12F66"/>
    <w:rsid w:val="00B212EA"/>
    <w:rsid w:val="00B26F9F"/>
    <w:rsid w:val="00B36BCD"/>
    <w:rsid w:val="00B71C5F"/>
    <w:rsid w:val="00B8286B"/>
    <w:rsid w:val="00BD7613"/>
    <w:rsid w:val="00BF1284"/>
    <w:rsid w:val="00BF7033"/>
    <w:rsid w:val="00C055A5"/>
    <w:rsid w:val="00C21C45"/>
    <w:rsid w:val="00C32426"/>
    <w:rsid w:val="00C42144"/>
    <w:rsid w:val="00C56EB0"/>
    <w:rsid w:val="00C57D20"/>
    <w:rsid w:val="00C70EA2"/>
    <w:rsid w:val="00C92EC9"/>
    <w:rsid w:val="00C95FC4"/>
    <w:rsid w:val="00CB62E0"/>
    <w:rsid w:val="00CD1BE1"/>
    <w:rsid w:val="00CE0E52"/>
    <w:rsid w:val="00CE42BC"/>
    <w:rsid w:val="00D01422"/>
    <w:rsid w:val="00D0577D"/>
    <w:rsid w:val="00D272E3"/>
    <w:rsid w:val="00D33729"/>
    <w:rsid w:val="00D341EA"/>
    <w:rsid w:val="00D46B34"/>
    <w:rsid w:val="00D871D0"/>
    <w:rsid w:val="00E1132A"/>
    <w:rsid w:val="00E149D0"/>
    <w:rsid w:val="00E17BE4"/>
    <w:rsid w:val="00E26B68"/>
    <w:rsid w:val="00E44C31"/>
    <w:rsid w:val="00E47274"/>
    <w:rsid w:val="00E53D8F"/>
    <w:rsid w:val="00E6547E"/>
    <w:rsid w:val="00E668C2"/>
    <w:rsid w:val="00E718BE"/>
    <w:rsid w:val="00E77FFD"/>
    <w:rsid w:val="00E85EFD"/>
    <w:rsid w:val="00E951B3"/>
    <w:rsid w:val="00E9649D"/>
    <w:rsid w:val="00EA6C30"/>
    <w:rsid w:val="00EB1922"/>
    <w:rsid w:val="00EC3EC6"/>
    <w:rsid w:val="00ED4585"/>
    <w:rsid w:val="00EE3CF3"/>
    <w:rsid w:val="00F11024"/>
    <w:rsid w:val="00F34B2B"/>
    <w:rsid w:val="00F411A1"/>
    <w:rsid w:val="00F4641E"/>
    <w:rsid w:val="00F71E50"/>
    <w:rsid w:val="00F90244"/>
    <w:rsid w:val="00FA1370"/>
    <w:rsid w:val="00FA16AF"/>
    <w:rsid w:val="00FD096F"/>
    <w:rsid w:val="00FE5D44"/>
    <w:rsid w:val="00FE7760"/>
    <w:rsid w:val="00FF4C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4E9148"/>
  <w15:docId w15:val="{969A82EC-B020-4E5F-B935-D8D2702A6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8169F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8169F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8169FA"/>
    <w:pPr>
      <w:keepNext/>
      <w:keepLines/>
      <w:spacing w:before="160" w:after="80" w:line="278" w:lineRule="auto"/>
      <w:outlineLvl w:val="2"/>
    </w:pPr>
    <w:rPr>
      <w:rFonts w:eastAsiaTheme="majorEastAsia"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8169FA"/>
    <w:pPr>
      <w:keepNext/>
      <w:keepLines/>
      <w:spacing w:before="80" w:after="40" w:line="278" w:lineRule="auto"/>
      <w:outlineLvl w:val="3"/>
    </w:pPr>
    <w:rPr>
      <w:rFonts w:eastAsiaTheme="majorEastAsia"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har"/>
    <w:uiPriority w:val="9"/>
    <w:semiHidden/>
    <w:unhideWhenUsed/>
    <w:qFormat/>
    <w:rsid w:val="008169FA"/>
    <w:pPr>
      <w:keepNext/>
      <w:keepLines/>
      <w:spacing w:before="80" w:after="40" w:line="278" w:lineRule="auto"/>
      <w:outlineLvl w:val="4"/>
    </w:pPr>
    <w:rPr>
      <w:rFonts w:eastAsiaTheme="majorEastAsia"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8169FA"/>
    <w:pPr>
      <w:keepNext/>
      <w:keepLines/>
      <w:spacing w:before="40" w:after="0" w:line="278" w:lineRule="auto"/>
      <w:outlineLvl w:val="5"/>
    </w:pPr>
    <w:rPr>
      <w:rFonts w:eastAsiaTheme="majorEastAsia"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8169FA"/>
    <w:pPr>
      <w:keepNext/>
      <w:keepLines/>
      <w:spacing w:before="40" w:after="0" w:line="278" w:lineRule="auto"/>
      <w:outlineLvl w:val="6"/>
    </w:pPr>
    <w:rPr>
      <w:rFonts w:eastAsiaTheme="majorEastAsia"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8169FA"/>
    <w:pPr>
      <w:keepNext/>
      <w:keepLines/>
      <w:spacing w:after="0" w:line="278" w:lineRule="auto"/>
      <w:outlineLvl w:val="7"/>
    </w:pPr>
    <w:rPr>
      <w:rFonts w:eastAsiaTheme="majorEastAsia"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8169FA"/>
    <w:pPr>
      <w:keepNext/>
      <w:keepLines/>
      <w:spacing w:after="0" w:line="278" w:lineRule="auto"/>
      <w:outlineLvl w:val="8"/>
    </w:pPr>
    <w:rPr>
      <w:rFonts w:eastAsiaTheme="majorEastAsia"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qFormat/>
    <w:rsid w:val="00AE02D0"/>
    <w:rPr>
      <w:color w:val="0563C1" w:themeColor="hyperlink"/>
      <w:u w:val="single"/>
    </w:rPr>
  </w:style>
  <w:style w:type="paragraph" w:customStyle="1" w:styleId="Default">
    <w:name w:val="Default"/>
    <w:uiPriority w:val="99"/>
    <w:rsid w:val="00E85EFD"/>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Normal">
    <w:name w:val="Table Normal"/>
    <w:uiPriority w:val="2"/>
    <w:semiHidden/>
    <w:unhideWhenUsed/>
    <w:qFormat/>
    <w:rsid w:val="00710F9E"/>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10F9E"/>
    <w:pPr>
      <w:widowControl w:val="0"/>
      <w:autoSpaceDE w:val="0"/>
      <w:autoSpaceDN w:val="0"/>
      <w:spacing w:after="0" w:line="240" w:lineRule="auto"/>
    </w:pPr>
    <w:rPr>
      <w:rFonts w:ascii="Calibri" w:eastAsia="Calibri" w:hAnsi="Calibri" w:cs="Calibri"/>
      <w:lang w:val="pt-PT" w:eastAsia="en-US"/>
    </w:rPr>
  </w:style>
  <w:style w:type="paragraph" w:styleId="Cabealho">
    <w:name w:val="header"/>
    <w:basedOn w:val="Normal"/>
    <w:link w:val="CabealhoChar"/>
    <w:uiPriority w:val="99"/>
    <w:unhideWhenUsed/>
    <w:rsid w:val="00FE5D4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E5D44"/>
  </w:style>
  <w:style w:type="paragraph" w:styleId="Rodap">
    <w:name w:val="footer"/>
    <w:basedOn w:val="Normal"/>
    <w:link w:val="RodapChar"/>
    <w:uiPriority w:val="99"/>
    <w:unhideWhenUsed/>
    <w:rsid w:val="00FE5D44"/>
    <w:pPr>
      <w:tabs>
        <w:tab w:val="center" w:pos="4252"/>
        <w:tab w:val="right" w:pos="8504"/>
      </w:tabs>
      <w:spacing w:after="0" w:line="240" w:lineRule="auto"/>
    </w:pPr>
  </w:style>
  <w:style w:type="character" w:customStyle="1" w:styleId="RodapChar">
    <w:name w:val="Rodapé Char"/>
    <w:basedOn w:val="Fontepargpadro"/>
    <w:link w:val="Rodap"/>
    <w:uiPriority w:val="99"/>
    <w:rsid w:val="00FE5D44"/>
  </w:style>
  <w:style w:type="paragraph" w:styleId="NormalWeb">
    <w:name w:val="Normal (Web)"/>
    <w:basedOn w:val="Normal"/>
    <w:uiPriority w:val="99"/>
    <w:unhideWhenUsed/>
    <w:rsid w:val="00FE5D4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FE5D44"/>
    <w:rPr>
      <w:color w:val="605E5C"/>
      <w:shd w:val="clear" w:color="auto" w:fill="E1DFDD"/>
    </w:rPr>
  </w:style>
  <w:style w:type="paragraph" w:styleId="PargrafodaLista">
    <w:name w:val="List Paragraph"/>
    <w:basedOn w:val="Normal"/>
    <w:link w:val="PargrafodaListaChar"/>
    <w:uiPriority w:val="34"/>
    <w:qFormat/>
    <w:rsid w:val="00766A35"/>
    <w:pPr>
      <w:ind w:left="720"/>
      <w:contextualSpacing/>
    </w:pPr>
    <w:rPr>
      <w:rFonts w:eastAsiaTheme="minorHAnsi"/>
      <w:kern w:val="2"/>
      <w:lang w:eastAsia="en-US"/>
      <w14:ligatures w14:val="standardContextual"/>
    </w:rPr>
  </w:style>
  <w:style w:type="character" w:customStyle="1" w:styleId="PargrafodaListaChar">
    <w:name w:val="Parágrafo da Lista Char"/>
    <w:link w:val="PargrafodaLista"/>
    <w:uiPriority w:val="1"/>
    <w:qFormat/>
    <w:locked/>
    <w:rsid w:val="00766A35"/>
    <w:rPr>
      <w:rFonts w:eastAsiaTheme="minorHAnsi"/>
      <w:kern w:val="2"/>
      <w:lang w:eastAsia="en-US"/>
      <w14:ligatures w14:val="standardContextual"/>
    </w:rPr>
  </w:style>
  <w:style w:type="character" w:customStyle="1" w:styleId="apple-style-span">
    <w:name w:val="apple-style-span"/>
    <w:basedOn w:val="Fontepargpadro"/>
    <w:rsid w:val="008A3D3B"/>
  </w:style>
  <w:style w:type="paragraph" w:styleId="Corpodetexto">
    <w:name w:val="Body Text"/>
    <w:basedOn w:val="Normal"/>
    <w:link w:val="CorpodetextoChar"/>
    <w:uiPriority w:val="1"/>
    <w:qFormat/>
    <w:rsid w:val="0001361F"/>
    <w:pPr>
      <w:widowControl w:val="0"/>
      <w:autoSpaceDE w:val="0"/>
      <w:autoSpaceDN w:val="0"/>
      <w:spacing w:after="0" w:line="240" w:lineRule="auto"/>
      <w:jc w:val="both"/>
    </w:pPr>
    <w:rPr>
      <w:rFonts w:ascii="Calibri" w:eastAsia="Calibri" w:hAnsi="Calibri" w:cs="Calibri"/>
      <w:sz w:val="24"/>
      <w:szCs w:val="24"/>
      <w:lang w:val="pt-PT" w:eastAsia="en-US"/>
    </w:rPr>
  </w:style>
  <w:style w:type="character" w:customStyle="1" w:styleId="CorpodetextoChar">
    <w:name w:val="Corpo de texto Char"/>
    <w:basedOn w:val="Fontepargpadro"/>
    <w:link w:val="Corpodetexto"/>
    <w:uiPriority w:val="1"/>
    <w:rsid w:val="0001361F"/>
    <w:rPr>
      <w:rFonts w:ascii="Calibri" w:eastAsia="Calibri" w:hAnsi="Calibri" w:cs="Calibri"/>
      <w:sz w:val="24"/>
      <w:szCs w:val="24"/>
      <w:lang w:val="pt-PT" w:eastAsia="en-US"/>
    </w:rPr>
  </w:style>
  <w:style w:type="character" w:customStyle="1" w:styleId="Ttulo1Char">
    <w:name w:val="Título 1 Char"/>
    <w:basedOn w:val="Fontepargpadro"/>
    <w:link w:val="Ttulo1"/>
    <w:uiPriority w:val="9"/>
    <w:rsid w:val="008169FA"/>
    <w:rPr>
      <w:rFonts w:asciiTheme="majorHAnsi" w:eastAsiaTheme="majorEastAsia" w:hAnsiTheme="majorHAnsi" w:cstheme="majorBidi"/>
      <w:color w:val="2F5496" w:themeColor="accent1" w:themeShade="BF"/>
      <w:kern w:val="2"/>
      <w:sz w:val="40"/>
      <w:szCs w:val="40"/>
      <w:lang w:eastAsia="en-US"/>
      <w14:ligatures w14:val="standardContextual"/>
    </w:rPr>
  </w:style>
  <w:style w:type="character" w:customStyle="1" w:styleId="Ttulo2Char">
    <w:name w:val="Título 2 Char"/>
    <w:basedOn w:val="Fontepargpadro"/>
    <w:link w:val="Ttulo2"/>
    <w:uiPriority w:val="9"/>
    <w:semiHidden/>
    <w:rsid w:val="008169FA"/>
    <w:rPr>
      <w:rFonts w:asciiTheme="majorHAnsi" w:eastAsiaTheme="majorEastAsia" w:hAnsiTheme="majorHAnsi" w:cstheme="majorBidi"/>
      <w:color w:val="2F5496" w:themeColor="accent1" w:themeShade="BF"/>
      <w:kern w:val="2"/>
      <w:sz w:val="32"/>
      <w:szCs w:val="32"/>
      <w:lang w:eastAsia="en-US"/>
      <w14:ligatures w14:val="standardContextual"/>
    </w:rPr>
  </w:style>
  <w:style w:type="character" w:customStyle="1" w:styleId="Ttulo3Char">
    <w:name w:val="Título 3 Char"/>
    <w:basedOn w:val="Fontepargpadro"/>
    <w:link w:val="Ttulo3"/>
    <w:uiPriority w:val="9"/>
    <w:semiHidden/>
    <w:rsid w:val="008169FA"/>
    <w:rPr>
      <w:rFonts w:eastAsiaTheme="majorEastAsia" w:cstheme="majorBidi"/>
      <w:color w:val="2F5496" w:themeColor="accent1" w:themeShade="BF"/>
      <w:kern w:val="2"/>
      <w:sz w:val="28"/>
      <w:szCs w:val="28"/>
      <w:lang w:eastAsia="en-US"/>
      <w14:ligatures w14:val="standardContextual"/>
    </w:rPr>
  </w:style>
  <w:style w:type="character" w:customStyle="1" w:styleId="Ttulo4Char">
    <w:name w:val="Título 4 Char"/>
    <w:basedOn w:val="Fontepargpadro"/>
    <w:link w:val="Ttulo4"/>
    <w:uiPriority w:val="9"/>
    <w:semiHidden/>
    <w:rsid w:val="008169FA"/>
    <w:rPr>
      <w:rFonts w:eastAsiaTheme="majorEastAsia" w:cstheme="majorBidi"/>
      <w:i/>
      <w:iCs/>
      <w:color w:val="2F5496" w:themeColor="accent1" w:themeShade="BF"/>
      <w:kern w:val="2"/>
      <w:sz w:val="24"/>
      <w:szCs w:val="24"/>
      <w:lang w:eastAsia="en-US"/>
      <w14:ligatures w14:val="standardContextual"/>
    </w:rPr>
  </w:style>
  <w:style w:type="character" w:customStyle="1" w:styleId="Ttulo5Char">
    <w:name w:val="Título 5 Char"/>
    <w:basedOn w:val="Fontepargpadro"/>
    <w:link w:val="Ttulo5"/>
    <w:uiPriority w:val="9"/>
    <w:semiHidden/>
    <w:rsid w:val="008169FA"/>
    <w:rPr>
      <w:rFonts w:eastAsiaTheme="majorEastAsia" w:cstheme="majorBidi"/>
      <w:color w:val="2F5496" w:themeColor="accent1" w:themeShade="BF"/>
      <w:kern w:val="2"/>
      <w:sz w:val="24"/>
      <w:szCs w:val="24"/>
      <w:lang w:eastAsia="en-US"/>
      <w14:ligatures w14:val="standardContextual"/>
    </w:rPr>
  </w:style>
  <w:style w:type="character" w:customStyle="1" w:styleId="Ttulo6Char">
    <w:name w:val="Título 6 Char"/>
    <w:basedOn w:val="Fontepargpadro"/>
    <w:link w:val="Ttulo6"/>
    <w:uiPriority w:val="9"/>
    <w:semiHidden/>
    <w:rsid w:val="008169FA"/>
    <w:rPr>
      <w:rFonts w:eastAsiaTheme="majorEastAsia" w:cstheme="majorBidi"/>
      <w:i/>
      <w:iCs/>
      <w:color w:val="595959" w:themeColor="text1" w:themeTint="A6"/>
      <w:kern w:val="2"/>
      <w:sz w:val="24"/>
      <w:szCs w:val="24"/>
      <w:lang w:eastAsia="en-US"/>
      <w14:ligatures w14:val="standardContextual"/>
    </w:rPr>
  </w:style>
  <w:style w:type="character" w:customStyle="1" w:styleId="Ttulo7Char">
    <w:name w:val="Título 7 Char"/>
    <w:basedOn w:val="Fontepargpadro"/>
    <w:link w:val="Ttulo7"/>
    <w:uiPriority w:val="9"/>
    <w:semiHidden/>
    <w:rsid w:val="008169FA"/>
    <w:rPr>
      <w:rFonts w:eastAsiaTheme="majorEastAsia" w:cstheme="majorBidi"/>
      <w:color w:val="595959" w:themeColor="text1" w:themeTint="A6"/>
      <w:kern w:val="2"/>
      <w:sz w:val="24"/>
      <w:szCs w:val="24"/>
      <w:lang w:eastAsia="en-US"/>
      <w14:ligatures w14:val="standardContextual"/>
    </w:rPr>
  </w:style>
  <w:style w:type="character" w:customStyle="1" w:styleId="Ttulo8Char">
    <w:name w:val="Título 8 Char"/>
    <w:basedOn w:val="Fontepargpadro"/>
    <w:link w:val="Ttulo8"/>
    <w:uiPriority w:val="9"/>
    <w:semiHidden/>
    <w:rsid w:val="008169FA"/>
    <w:rPr>
      <w:rFonts w:eastAsiaTheme="majorEastAsia" w:cstheme="majorBidi"/>
      <w:i/>
      <w:iCs/>
      <w:color w:val="272727" w:themeColor="text1" w:themeTint="D8"/>
      <w:kern w:val="2"/>
      <w:sz w:val="24"/>
      <w:szCs w:val="24"/>
      <w:lang w:eastAsia="en-US"/>
      <w14:ligatures w14:val="standardContextual"/>
    </w:rPr>
  </w:style>
  <w:style w:type="character" w:customStyle="1" w:styleId="Ttulo9Char">
    <w:name w:val="Título 9 Char"/>
    <w:basedOn w:val="Fontepargpadro"/>
    <w:link w:val="Ttulo9"/>
    <w:uiPriority w:val="9"/>
    <w:semiHidden/>
    <w:rsid w:val="008169FA"/>
    <w:rPr>
      <w:rFonts w:eastAsiaTheme="majorEastAsia" w:cstheme="majorBidi"/>
      <w:color w:val="272727" w:themeColor="text1" w:themeTint="D8"/>
      <w:kern w:val="2"/>
      <w:sz w:val="24"/>
      <w:szCs w:val="24"/>
      <w:lang w:eastAsia="en-US"/>
      <w14:ligatures w14:val="standardContextual"/>
    </w:rPr>
  </w:style>
  <w:style w:type="paragraph" w:styleId="Ttulo">
    <w:name w:val="Title"/>
    <w:basedOn w:val="Normal"/>
    <w:next w:val="Normal"/>
    <w:link w:val="TtuloChar"/>
    <w:uiPriority w:val="10"/>
    <w:qFormat/>
    <w:rsid w:val="008169FA"/>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8169FA"/>
    <w:rPr>
      <w:rFonts w:asciiTheme="majorHAnsi" w:eastAsiaTheme="majorEastAsia" w:hAnsiTheme="majorHAnsi" w:cstheme="majorBidi"/>
      <w:spacing w:val="-10"/>
      <w:kern w:val="28"/>
      <w:sz w:val="56"/>
      <w:szCs w:val="56"/>
      <w:lang w:eastAsia="en-US"/>
      <w14:ligatures w14:val="standardContextual"/>
    </w:rPr>
  </w:style>
  <w:style w:type="paragraph" w:styleId="Subttulo">
    <w:name w:val="Subtitle"/>
    <w:basedOn w:val="Normal"/>
    <w:next w:val="Normal"/>
    <w:link w:val="SubttuloChar"/>
    <w:uiPriority w:val="11"/>
    <w:qFormat/>
    <w:rsid w:val="008169FA"/>
    <w:pPr>
      <w:numPr>
        <w:ilvl w:val="1"/>
      </w:numPr>
      <w:spacing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8169FA"/>
    <w:rPr>
      <w:rFonts w:eastAsiaTheme="majorEastAsia" w:cstheme="majorBidi"/>
      <w:color w:val="595959" w:themeColor="text1" w:themeTint="A6"/>
      <w:spacing w:val="15"/>
      <w:kern w:val="2"/>
      <w:sz w:val="28"/>
      <w:szCs w:val="28"/>
      <w:lang w:eastAsia="en-US"/>
      <w14:ligatures w14:val="standardContextual"/>
    </w:rPr>
  </w:style>
  <w:style w:type="paragraph" w:styleId="Citao">
    <w:name w:val="Quote"/>
    <w:basedOn w:val="Normal"/>
    <w:next w:val="Normal"/>
    <w:link w:val="CitaoChar"/>
    <w:uiPriority w:val="29"/>
    <w:qFormat/>
    <w:rsid w:val="008169FA"/>
    <w:pPr>
      <w:spacing w:before="160" w:line="278" w:lineRule="auto"/>
      <w:jc w:val="center"/>
    </w:pPr>
    <w:rPr>
      <w:rFonts w:eastAsiaTheme="minorHAns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8169FA"/>
    <w:rPr>
      <w:rFonts w:eastAsiaTheme="minorHAnsi"/>
      <w:i/>
      <w:iCs/>
      <w:color w:val="404040" w:themeColor="text1" w:themeTint="BF"/>
      <w:kern w:val="2"/>
      <w:sz w:val="24"/>
      <w:szCs w:val="24"/>
      <w:lang w:eastAsia="en-US"/>
      <w14:ligatures w14:val="standardContextual"/>
    </w:rPr>
  </w:style>
  <w:style w:type="character" w:styleId="nfaseIntensa">
    <w:name w:val="Intense Emphasis"/>
    <w:basedOn w:val="Fontepargpadro"/>
    <w:uiPriority w:val="21"/>
    <w:qFormat/>
    <w:rsid w:val="008169FA"/>
    <w:rPr>
      <w:i/>
      <w:iCs/>
      <w:color w:val="2F5496" w:themeColor="accent1" w:themeShade="BF"/>
    </w:rPr>
  </w:style>
  <w:style w:type="paragraph" w:styleId="CitaoIntensa">
    <w:name w:val="Intense Quote"/>
    <w:basedOn w:val="Normal"/>
    <w:next w:val="Normal"/>
    <w:link w:val="CitaoIntensaChar"/>
    <w:uiPriority w:val="30"/>
    <w:qFormat/>
    <w:rsid w:val="008169F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HAnsi"/>
      <w:i/>
      <w:iCs/>
      <w:color w:val="2F5496"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8169FA"/>
    <w:rPr>
      <w:rFonts w:eastAsiaTheme="minorHAnsi"/>
      <w:i/>
      <w:iCs/>
      <w:color w:val="2F5496" w:themeColor="accent1" w:themeShade="BF"/>
      <w:kern w:val="2"/>
      <w:sz w:val="24"/>
      <w:szCs w:val="24"/>
      <w:lang w:eastAsia="en-US"/>
      <w14:ligatures w14:val="standardContextual"/>
    </w:rPr>
  </w:style>
  <w:style w:type="character" w:styleId="RefernciaIntensa">
    <w:name w:val="Intense Reference"/>
    <w:basedOn w:val="Fontepargpadro"/>
    <w:uiPriority w:val="32"/>
    <w:qFormat/>
    <w:rsid w:val="008169FA"/>
    <w:rPr>
      <w:b/>
      <w:bCs/>
      <w:smallCaps/>
      <w:color w:val="2F5496" w:themeColor="accent1" w:themeShade="BF"/>
      <w:spacing w:val="5"/>
    </w:rPr>
  </w:style>
  <w:style w:type="character" w:styleId="Refdecomentrio">
    <w:name w:val="annotation reference"/>
    <w:basedOn w:val="Fontepargpadro"/>
    <w:uiPriority w:val="99"/>
    <w:semiHidden/>
    <w:unhideWhenUsed/>
    <w:rsid w:val="001D3229"/>
    <w:rPr>
      <w:sz w:val="16"/>
      <w:szCs w:val="16"/>
    </w:rPr>
  </w:style>
  <w:style w:type="paragraph" w:styleId="Textodecomentrio">
    <w:name w:val="annotation text"/>
    <w:basedOn w:val="Normal"/>
    <w:link w:val="TextodecomentrioChar"/>
    <w:uiPriority w:val="99"/>
    <w:unhideWhenUsed/>
    <w:rsid w:val="001D3229"/>
    <w:pPr>
      <w:spacing w:after="0" w:line="240" w:lineRule="auto"/>
    </w:pPr>
    <w:rPr>
      <w:rFonts w:ascii="Arial" w:eastAsia="Arial" w:hAnsi="Arial" w:cs="Arial"/>
      <w:sz w:val="20"/>
      <w:szCs w:val="20"/>
    </w:rPr>
  </w:style>
  <w:style w:type="character" w:customStyle="1" w:styleId="TextodecomentrioChar">
    <w:name w:val="Texto de comentário Char"/>
    <w:basedOn w:val="Fontepargpadro"/>
    <w:link w:val="Textodecomentrio"/>
    <w:uiPriority w:val="99"/>
    <w:rsid w:val="001D3229"/>
    <w:rPr>
      <w:rFonts w:ascii="Arial" w:eastAsia="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63862">
      <w:bodyDiv w:val="1"/>
      <w:marLeft w:val="0"/>
      <w:marRight w:val="0"/>
      <w:marTop w:val="0"/>
      <w:marBottom w:val="0"/>
      <w:divBdr>
        <w:top w:val="none" w:sz="0" w:space="0" w:color="auto"/>
        <w:left w:val="none" w:sz="0" w:space="0" w:color="auto"/>
        <w:bottom w:val="none" w:sz="0" w:space="0" w:color="auto"/>
        <w:right w:val="none" w:sz="0" w:space="0" w:color="auto"/>
      </w:divBdr>
    </w:div>
    <w:div w:id="137310173">
      <w:bodyDiv w:val="1"/>
      <w:marLeft w:val="0"/>
      <w:marRight w:val="0"/>
      <w:marTop w:val="0"/>
      <w:marBottom w:val="0"/>
      <w:divBdr>
        <w:top w:val="none" w:sz="0" w:space="0" w:color="auto"/>
        <w:left w:val="none" w:sz="0" w:space="0" w:color="auto"/>
        <w:bottom w:val="none" w:sz="0" w:space="0" w:color="auto"/>
        <w:right w:val="none" w:sz="0" w:space="0" w:color="auto"/>
      </w:divBdr>
      <w:divsChild>
        <w:div w:id="501892408">
          <w:marLeft w:val="0"/>
          <w:marRight w:val="0"/>
          <w:marTop w:val="0"/>
          <w:marBottom w:val="0"/>
          <w:divBdr>
            <w:top w:val="none" w:sz="0" w:space="0" w:color="auto"/>
            <w:left w:val="none" w:sz="0" w:space="0" w:color="auto"/>
            <w:bottom w:val="none" w:sz="0" w:space="0" w:color="auto"/>
            <w:right w:val="none" w:sz="0" w:space="0" w:color="auto"/>
          </w:divBdr>
          <w:divsChild>
            <w:div w:id="673383198">
              <w:marLeft w:val="0"/>
              <w:marRight w:val="0"/>
              <w:marTop w:val="0"/>
              <w:marBottom w:val="0"/>
              <w:divBdr>
                <w:top w:val="none" w:sz="0" w:space="0" w:color="auto"/>
                <w:left w:val="none" w:sz="0" w:space="0" w:color="auto"/>
                <w:bottom w:val="none" w:sz="0" w:space="0" w:color="auto"/>
                <w:right w:val="none" w:sz="0" w:space="0" w:color="auto"/>
              </w:divBdr>
              <w:divsChild>
                <w:div w:id="1261451979">
                  <w:marLeft w:val="0"/>
                  <w:marRight w:val="0"/>
                  <w:marTop w:val="0"/>
                  <w:marBottom w:val="0"/>
                  <w:divBdr>
                    <w:top w:val="none" w:sz="0" w:space="0" w:color="auto"/>
                    <w:left w:val="none" w:sz="0" w:space="0" w:color="auto"/>
                    <w:bottom w:val="none" w:sz="0" w:space="0" w:color="auto"/>
                    <w:right w:val="none" w:sz="0" w:space="0" w:color="auto"/>
                  </w:divBdr>
                  <w:divsChild>
                    <w:div w:id="510490764">
                      <w:marLeft w:val="0"/>
                      <w:marRight w:val="0"/>
                      <w:marTop w:val="0"/>
                      <w:marBottom w:val="0"/>
                      <w:divBdr>
                        <w:top w:val="none" w:sz="0" w:space="0" w:color="auto"/>
                        <w:left w:val="none" w:sz="0" w:space="0" w:color="auto"/>
                        <w:bottom w:val="none" w:sz="0" w:space="0" w:color="auto"/>
                        <w:right w:val="none" w:sz="0" w:space="0" w:color="auto"/>
                      </w:divBdr>
                      <w:divsChild>
                        <w:div w:id="1202390">
                          <w:marLeft w:val="0"/>
                          <w:marRight w:val="0"/>
                          <w:marTop w:val="0"/>
                          <w:marBottom w:val="0"/>
                          <w:divBdr>
                            <w:top w:val="none" w:sz="0" w:space="0" w:color="auto"/>
                            <w:left w:val="none" w:sz="0" w:space="0" w:color="auto"/>
                            <w:bottom w:val="none" w:sz="0" w:space="0" w:color="auto"/>
                            <w:right w:val="none" w:sz="0" w:space="0" w:color="auto"/>
                          </w:divBdr>
                          <w:divsChild>
                            <w:div w:id="2074235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8750432">
      <w:bodyDiv w:val="1"/>
      <w:marLeft w:val="0"/>
      <w:marRight w:val="0"/>
      <w:marTop w:val="0"/>
      <w:marBottom w:val="0"/>
      <w:divBdr>
        <w:top w:val="none" w:sz="0" w:space="0" w:color="auto"/>
        <w:left w:val="none" w:sz="0" w:space="0" w:color="auto"/>
        <w:bottom w:val="none" w:sz="0" w:space="0" w:color="auto"/>
        <w:right w:val="none" w:sz="0" w:space="0" w:color="auto"/>
      </w:divBdr>
    </w:div>
    <w:div w:id="410127383">
      <w:bodyDiv w:val="1"/>
      <w:marLeft w:val="0"/>
      <w:marRight w:val="0"/>
      <w:marTop w:val="0"/>
      <w:marBottom w:val="0"/>
      <w:divBdr>
        <w:top w:val="none" w:sz="0" w:space="0" w:color="auto"/>
        <w:left w:val="none" w:sz="0" w:space="0" w:color="auto"/>
        <w:bottom w:val="none" w:sz="0" w:space="0" w:color="auto"/>
        <w:right w:val="none" w:sz="0" w:space="0" w:color="auto"/>
      </w:divBdr>
    </w:div>
    <w:div w:id="1017392625">
      <w:bodyDiv w:val="1"/>
      <w:marLeft w:val="0"/>
      <w:marRight w:val="0"/>
      <w:marTop w:val="0"/>
      <w:marBottom w:val="0"/>
      <w:divBdr>
        <w:top w:val="none" w:sz="0" w:space="0" w:color="auto"/>
        <w:left w:val="none" w:sz="0" w:space="0" w:color="auto"/>
        <w:bottom w:val="none" w:sz="0" w:space="0" w:color="auto"/>
        <w:right w:val="none" w:sz="0" w:space="0" w:color="auto"/>
      </w:divBdr>
    </w:div>
    <w:div w:id="14442327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elcorp.com.br" TargetMode="External"/><Relationship Id="rId13" Type="http://schemas.openxmlformats.org/officeDocument/2006/relationships/hyperlink" Target="http://www.selcorp.com.br" TargetMode="External"/><Relationship Id="rId18" Type="http://schemas.openxmlformats.org/officeDocument/2006/relationships/hyperlink" Target="http://www.selcorp.com.br" TargetMode="External"/><Relationship Id="rId26" Type="http://schemas.openxmlformats.org/officeDocument/2006/relationships/hyperlink" Target="http://www.cisvarc.com.br/" TargetMode="External"/><Relationship Id="rId3" Type="http://schemas.openxmlformats.org/officeDocument/2006/relationships/styles" Target="styles.xml"/><Relationship Id="rId21" Type="http://schemas.openxmlformats.org/officeDocument/2006/relationships/hyperlink" Target="http://www.selcorp.com.br"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selcorp.com.br" TargetMode="External"/><Relationship Id="rId17" Type="http://schemas.openxmlformats.org/officeDocument/2006/relationships/hyperlink" Target="http://www.selcorp.com.br" TargetMode="External"/><Relationship Id="rId25" Type="http://schemas.openxmlformats.org/officeDocument/2006/relationships/hyperlink" Target="https://pncp.gov.br/"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selcorp.com.br" TargetMode="External"/><Relationship Id="rId20" Type="http://schemas.openxmlformats.org/officeDocument/2006/relationships/hyperlink" Target="http://www.selcorp.com.br" TargetMode="External"/><Relationship Id="rId29" Type="http://schemas.openxmlformats.org/officeDocument/2006/relationships/hyperlink" Target="http://legislacao.planalto.gov.br/legisla/legislacao.nsf/Viw_Identificacao/DEC%2011.462-2023?OpenDocu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lcorp.com.br" TargetMode="External"/><Relationship Id="rId24" Type="http://schemas.openxmlformats.org/officeDocument/2006/relationships/hyperlink" Target="https://www.portaldeassinaturas.com.br/" TargetMode="External"/><Relationship Id="rId32" Type="http://schemas.openxmlformats.org/officeDocument/2006/relationships/hyperlink" Target="https://cpsvtp.pentagono.info/dash" TargetMode="External"/><Relationship Id="rId5" Type="http://schemas.openxmlformats.org/officeDocument/2006/relationships/webSettings" Target="webSettings.xml"/><Relationship Id="rId15" Type="http://schemas.openxmlformats.org/officeDocument/2006/relationships/hyperlink" Target="http://www.selcorp.com.br" TargetMode="External"/><Relationship Id="rId23" Type="http://schemas.openxmlformats.org/officeDocument/2006/relationships/hyperlink" Target="mailto:licitacao@cisvarc.com.br" TargetMode="External"/><Relationship Id="rId28" Type="http://schemas.openxmlformats.org/officeDocument/2006/relationships/hyperlink" Target="https://cpsvtp.pentagono.info/dash" TargetMode="External"/><Relationship Id="rId36" Type="http://schemas.openxmlformats.org/officeDocument/2006/relationships/theme" Target="theme/theme1.xml"/><Relationship Id="rId10" Type="http://schemas.openxmlformats.org/officeDocument/2006/relationships/hyperlink" Target="http://www.selcorp.com.br" TargetMode="External"/><Relationship Id="rId19" Type="http://schemas.openxmlformats.org/officeDocument/2006/relationships/hyperlink" Target="http://www.sefaz.mt.gov.br/sistema/legislacao/regulamentoicms.nsf" TargetMode="External"/><Relationship Id="rId31" Type="http://schemas.openxmlformats.org/officeDocument/2006/relationships/hyperlink" Target="http://www.cisvarc.com.br/" TargetMode="External"/><Relationship Id="rId4" Type="http://schemas.openxmlformats.org/officeDocument/2006/relationships/settings" Target="settings.xml"/><Relationship Id="rId9" Type="http://schemas.openxmlformats.org/officeDocument/2006/relationships/hyperlink" Target="http://www.cisvarc.com.br/" TargetMode="External"/><Relationship Id="rId14" Type="http://schemas.openxmlformats.org/officeDocument/2006/relationships/hyperlink" Target="http://www.selcorp.com.br" TargetMode="External"/><Relationship Id="rId22" Type="http://schemas.openxmlformats.org/officeDocument/2006/relationships/hyperlink" Target="http://www.portaldoempreendedor.gov.br/" TargetMode="External"/><Relationship Id="rId27" Type="http://schemas.openxmlformats.org/officeDocument/2006/relationships/hyperlink" Target="https://cpsvtp.pentagono.info/dash" TargetMode="External"/><Relationship Id="rId30" Type="http://schemas.openxmlformats.org/officeDocument/2006/relationships/hyperlink" Target="http://www.nfe.fazenda.gov.br/portal/listaConteudo.aspx?tipoConteudo=33ol5hhSYZk="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FB27F9-3278-449B-82B3-4818C750B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5161</TotalTime>
  <Pages>70</Pages>
  <Words>26077</Words>
  <Characters>140818</Characters>
  <Application>Microsoft Office Word</Application>
  <DocSecurity>0</DocSecurity>
  <Lines>1173</Lines>
  <Paragraphs>333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PC</cp:lastModifiedBy>
  <cp:revision>29</cp:revision>
  <dcterms:created xsi:type="dcterms:W3CDTF">2024-12-10T21:31:00Z</dcterms:created>
  <dcterms:modified xsi:type="dcterms:W3CDTF">2025-01-22T00:02:00Z</dcterms:modified>
</cp:coreProperties>
</file>