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0A3909" w14:textId="77777777" w:rsidR="00D4613A" w:rsidRPr="00B6058E" w:rsidRDefault="00D4613A" w:rsidP="00B6058E">
      <w:pPr>
        <w:spacing w:after="0" w:line="360" w:lineRule="auto"/>
        <w:jc w:val="both"/>
        <w:rPr>
          <w:rFonts w:ascii="Arial" w:hAnsi="Arial" w:cs="Arial"/>
          <w:b/>
        </w:rPr>
      </w:pPr>
    </w:p>
    <w:p w14:paraId="0985664E" w14:textId="566D6FB5" w:rsidR="008D2000" w:rsidRPr="00B6058E" w:rsidRDefault="005B1CEE" w:rsidP="00B6058E">
      <w:pPr>
        <w:spacing w:after="0" w:line="360" w:lineRule="auto"/>
        <w:jc w:val="center"/>
        <w:rPr>
          <w:rFonts w:ascii="Arial" w:hAnsi="Arial" w:cs="Arial"/>
          <w:b/>
        </w:rPr>
      </w:pPr>
      <w:r w:rsidRPr="00B6058E">
        <w:rPr>
          <w:rFonts w:ascii="Arial" w:hAnsi="Arial" w:cs="Arial"/>
          <w:b/>
        </w:rPr>
        <w:t>ESTUDO TÉCNICO PRELIMINAR</w:t>
      </w:r>
    </w:p>
    <w:p w14:paraId="5DB2806C" w14:textId="77777777" w:rsidR="005B1CEE" w:rsidRPr="00B6058E" w:rsidRDefault="005B1CEE" w:rsidP="00B6058E">
      <w:pPr>
        <w:spacing w:after="0" w:line="360" w:lineRule="auto"/>
        <w:jc w:val="both"/>
        <w:rPr>
          <w:rFonts w:ascii="Arial" w:hAnsi="Arial" w:cs="Arial"/>
        </w:rPr>
      </w:pPr>
    </w:p>
    <w:p w14:paraId="23F59105" w14:textId="5C99196F" w:rsidR="005B1CEE" w:rsidRPr="00B6058E" w:rsidRDefault="00CD79FC" w:rsidP="00B6058E">
      <w:pPr>
        <w:spacing w:after="0" w:line="360" w:lineRule="auto"/>
        <w:jc w:val="both"/>
        <w:rPr>
          <w:rFonts w:ascii="Arial" w:hAnsi="Arial" w:cs="Arial"/>
          <w:b/>
        </w:rPr>
      </w:pPr>
      <w:r w:rsidRPr="00B6058E">
        <w:rPr>
          <w:rFonts w:ascii="Arial" w:hAnsi="Arial" w:cs="Arial"/>
          <w:b/>
        </w:rPr>
        <w:t>INTRODUÇÃO</w:t>
      </w:r>
    </w:p>
    <w:p w14:paraId="44A3EE44" w14:textId="1908B95C" w:rsidR="00DC7953" w:rsidRPr="00B6058E" w:rsidRDefault="00DC7953" w:rsidP="00B6058E">
      <w:pPr>
        <w:spacing w:after="0" w:line="360" w:lineRule="auto"/>
        <w:jc w:val="both"/>
        <w:rPr>
          <w:rFonts w:ascii="Arial" w:hAnsi="Arial" w:cs="Arial"/>
        </w:rPr>
      </w:pPr>
      <w:r w:rsidRPr="00B6058E">
        <w:rPr>
          <w:rFonts w:ascii="Arial" w:hAnsi="Arial" w:cs="Arial"/>
        </w:rPr>
        <w:t>O presente documento caracteriza a primeira etapa da fase de planejamento e apresenta os devidos estudos para a contratação de solução que atenderá à necessidade abaixo especificada.</w:t>
      </w:r>
    </w:p>
    <w:p w14:paraId="2DD9A7BA" w14:textId="4B597B2A" w:rsidR="00DC7953" w:rsidRPr="00B6058E" w:rsidRDefault="00DC7953" w:rsidP="00B6058E">
      <w:pPr>
        <w:spacing w:after="0" w:line="360" w:lineRule="auto"/>
        <w:jc w:val="both"/>
        <w:rPr>
          <w:rFonts w:ascii="Arial" w:hAnsi="Arial" w:cs="Arial"/>
        </w:rPr>
      </w:pPr>
      <w:r w:rsidRPr="00B6058E">
        <w:rPr>
          <w:rFonts w:ascii="Arial" w:hAnsi="Arial" w:cs="Arial"/>
        </w:rPr>
        <w:t>O objetivo principal é estudar detalhadamente a necessidade e identificar no mercado a melhor solução para supri-la, em observância às normas vigentes e aos princípios que regem a Administração Pública.</w:t>
      </w:r>
    </w:p>
    <w:p w14:paraId="25250C34" w14:textId="77777777" w:rsidR="005B1CEE" w:rsidRPr="00B6058E" w:rsidRDefault="005B1CEE" w:rsidP="00B6058E">
      <w:pPr>
        <w:spacing w:after="0" w:line="360" w:lineRule="auto"/>
        <w:jc w:val="both"/>
        <w:rPr>
          <w:rFonts w:ascii="Arial" w:hAnsi="Arial" w:cs="Arial"/>
        </w:rPr>
      </w:pPr>
    </w:p>
    <w:p w14:paraId="7FA36B78" w14:textId="37E089AC" w:rsidR="005B1CEE" w:rsidRPr="00B6058E" w:rsidRDefault="00CD79FC" w:rsidP="00B6058E">
      <w:pPr>
        <w:spacing w:after="0" w:line="360" w:lineRule="auto"/>
        <w:jc w:val="both"/>
        <w:rPr>
          <w:rFonts w:ascii="Arial" w:hAnsi="Arial" w:cs="Arial"/>
          <w:b/>
        </w:rPr>
      </w:pPr>
      <w:r w:rsidRPr="00B6058E">
        <w:rPr>
          <w:rFonts w:ascii="Arial" w:hAnsi="Arial" w:cs="Arial"/>
          <w:b/>
        </w:rPr>
        <w:t>1</w:t>
      </w:r>
      <w:r w:rsidR="005B1CEE" w:rsidRPr="00B6058E">
        <w:rPr>
          <w:rFonts w:ascii="Arial" w:hAnsi="Arial" w:cs="Arial"/>
          <w:b/>
        </w:rPr>
        <w:t xml:space="preserve"> - </w:t>
      </w:r>
      <w:r w:rsidR="008B181D" w:rsidRPr="00B6058E">
        <w:rPr>
          <w:rFonts w:ascii="Arial" w:hAnsi="Arial" w:cs="Arial"/>
          <w:b/>
        </w:rPr>
        <w:t>DESCRIÇÃO</w:t>
      </w:r>
      <w:r w:rsidR="005B1CEE" w:rsidRPr="00B6058E">
        <w:rPr>
          <w:rFonts w:ascii="Arial" w:hAnsi="Arial" w:cs="Arial"/>
          <w:b/>
        </w:rPr>
        <w:t xml:space="preserve"> DA NECESSIDADE</w:t>
      </w:r>
    </w:p>
    <w:p w14:paraId="43940C43" w14:textId="7002C98F" w:rsidR="001F51F0" w:rsidRPr="00BC5413" w:rsidRDefault="00751AE4" w:rsidP="00BC5413">
      <w:pPr>
        <w:spacing w:before="1" w:after="0" w:line="242" w:lineRule="auto"/>
        <w:jc w:val="both"/>
        <w:rPr>
          <w:rFonts w:ascii="Tahoma" w:eastAsia="Tahoma" w:hAnsi="Tahoma" w:cs="Tahoma"/>
          <w:b/>
          <w:shd w:val="clear" w:color="auto" w:fill="D8D8D8"/>
        </w:rPr>
      </w:pPr>
      <w:r w:rsidRPr="00B6058E">
        <w:rPr>
          <w:rFonts w:ascii="Arial" w:hAnsi="Arial" w:cs="Arial"/>
          <w:bCs/>
        </w:rPr>
        <w:t>Esse estudo se refere à</w:t>
      </w:r>
      <w:r w:rsidR="00BC5413">
        <w:rPr>
          <w:rFonts w:ascii="Arial" w:hAnsi="Arial" w:cs="Arial"/>
          <w:bCs/>
        </w:rPr>
        <w:t xml:space="preserve">: </w:t>
      </w:r>
      <w:r w:rsidR="00BC5413">
        <w:rPr>
          <w:rFonts w:ascii="Tahoma" w:eastAsia="Tahoma" w:hAnsi="Tahoma" w:cs="Tahoma"/>
          <w:b/>
          <w:shd w:val="clear" w:color="auto" w:fill="D8D8D8"/>
        </w:rPr>
        <w:t>REGISTRO DE PREÇOS PARA FUTURA E EVENTUAL CONTRATAÇÃO  DE SERVIÇOS DE MANUTENÇÃO PREDIAL,  PREVENTIVA E CORRETIVA RELATIVOS A ADEQUAÇÕES, ADAPTAÇÕES, REPARAÇÕES E/OU  REVITALIZAÇÃO DE INFRA ESTRUTURA E BENS MOVEIS , PARA ATENDER AS UNIDADES HOSPITALARES DOS MUNICIPIOS INTEGRANTES DO CONSORCIO INTERMUNICIPAL DE SAÚDE VALE DO RIO CUIABÁ</w:t>
      </w:r>
      <w:r w:rsidR="00A0728B" w:rsidRPr="00B6058E">
        <w:rPr>
          <w:rFonts w:ascii="Arial" w:hAnsi="Arial" w:cs="Arial"/>
          <w:b/>
        </w:rPr>
        <w:t>.</w:t>
      </w:r>
    </w:p>
    <w:p w14:paraId="2C9EC4D5" w14:textId="77777777" w:rsidR="001F51F0" w:rsidRPr="00B6058E" w:rsidRDefault="001F51F0" w:rsidP="00B6058E">
      <w:pPr>
        <w:spacing w:line="276" w:lineRule="auto"/>
        <w:ind w:left="220"/>
        <w:jc w:val="both"/>
        <w:rPr>
          <w:rFonts w:ascii="Arial" w:eastAsia="Times New Roman" w:hAnsi="Arial" w:cs="Arial"/>
          <w:b/>
          <w:bCs/>
          <w:color w:val="000000"/>
          <w:lang w:eastAsia="pt-BR"/>
        </w:rPr>
      </w:pPr>
    </w:p>
    <w:p w14:paraId="01444C47" w14:textId="629FEEF3" w:rsidR="00AB6ED7" w:rsidRPr="00B6058E" w:rsidRDefault="00FB743A" w:rsidP="00B6058E">
      <w:pPr>
        <w:spacing w:line="276" w:lineRule="auto"/>
        <w:ind w:left="220"/>
        <w:jc w:val="both"/>
        <w:rPr>
          <w:rFonts w:ascii="Arial" w:hAnsi="Arial" w:cs="Arial"/>
        </w:rPr>
      </w:pPr>
      <w:r w:rsidRPr="00B6058E">
        <w:rPr>
          <w:rFonts w:ascii="Arial" w:eastAsia="Times New Roman" w:hAnsi="Arial" w:cs="Arial"/>
          <w:b/>
          <w:bCs/>
          <w:color w:val="000000"/>
          <w:lang w:eastAsia="pt-BR"/>
        </w:rPr>
        <w:t>Fundamentação:</w:t>
      </w:r>
    </w:p>
    <w:p w14:paraId="342EED33" w14:textId="77777777" w:rsidR="00AB6ED7" w:rsidRPr="00B6058E" w:rsidRDefault="00AB6ED7" w:rsidP="00B6058E">
      <w:pPr>
        <w:pStyle w:val="Corpodetexto"/>
        <w:spacing w:before="120"/>
        <w:ind w:right="263"/>
        <w:jc w:val="both"/>
        <w:rPr>
          <w:rFonts w:ascii="Arial" w:hAnsi="Arial" w:cs="Arial"/>
          <w:sz w:val="22"/>
          <w:szCs w:val="22"/>
        </w:rPr>
      </w:pPr>
      <w:r w:rsidRPr="00B6058E">
        <w:rPr>
          <w:rFonts w:ascii="Arial" w:hAnsi="Arial" w:cs="Arial"/>
          <w:sz w:val="22"/>
          <w:szCs w:val="22"/>
        </w:rPr>
        <w:t>Considerando o artigo 196 da Constituição Federal onde diz que a saúde é</w:t>
      </w:r>
      <w:r w:rsidRPr="00B6058E">
        <w:rPr>
          <w:rFonts w:ascii="Arial" w:hAnsi="Arial" w:cs="Arial"/>
          <w:spacing w:val="1"/>
          <w:sz w:val="22"/>
          <w:szCs w:val="22"/>
        </w:rPr>
        <w:t xml:space="preserve"> </w:t>
      </w:r>
      <w:r w:rsidRPr="00B6058E">
        <w:rPr>
          <w:rFonts w:ascii="Arial" w:hAnsi="Arial" w:cs="Arial"/>
          <w:sz w:val="22"/>
          <w:szCs w:val="22"/>
        </w:rPr>
        <w:t>direito de todos e dever do Estado, garantido mediante políticas sociais e econômicas que</w:t>
      </w:r>
      <w:r w:rsidRPr="00B6058E">
        <w:rPr>
          <w:rFonts w:ascii="Arial" w:hAnsi="Arial" w:cs="Arial"/>
          <w:spacing w:val="1"/>
          <w:sz w:val="22"/>
          <w:szCs w:val="22"/>
        </w:rPr>
        <w:t xml:space="preserve"> </w:t>
      </w:r>
      <w:r w:rsidRPr="00B6058E">
        <w:rPr>
          <w:rFonts w:ascii="Arial" w:hAnsi="Arial" w:cs="Arial"/>
          <w:sz w:val="22"/>
          <w:szCs w:val="22"/>
        </w:rPr>
        <w:t>visem a redução do risco de doença e de outros agravos e ao acesso universal e igualitário</w:t>
      </w:r>
      <w:r w:rsidRPr="00B6058E">
        <w:rPr>
          <w:rFonts w:ascii="Arial" w:hAnsi="Arial" w:cs="Arial"/>
          <w:spacing w:val="-72"/>
          <w:sz w:val="22"/>
          <w:szCs w:val="22"/>
        </w:rPr>
        <w:t xml:space="preserve"> </w:t>
      </w:r>
      <w:r w:rsidRPr="00B6058E">
        <w:rPr>
          <w:rFonts w:ascii="Arial" w:hAnsi="Arial" w:cs="Arial"/>
          <w:sz w:val="22"/>
          <w:szCs w:val="22"/>
        </w:rPr>
        <w:t>as ações e serviços para sua promoção, proteção e recuperação, e ainda nos artigos 198 e</w:t>
      </w:r>
      <w:r w:rsidRPr="00B6058E">
        <w:rPr>
          <w:rFonts w:ascii="Arial" w:hAnsi="Arial" w:cs="Arial"/>
          <w:spacing w:val="-72"/>
          <w:sz w:val="22"/>
          <w:szCs w:val="22"/>
        </w:rPr>
        <w:t xml:space="preserve"> </w:t>
      </w:r>
      <w:r w:rsidRPr="00B6058E">
        <w:rPr>
          <w:rFonts w:ascii="Arial" w:hAnsi="Arial" w:cs="Arial"/>
          <w:sz w:val="22"/>
          <w:szCs w:val="22"/>
        </w:rPr>
        <w:t>200, que define, os princípios de organização e desenvolvimento tecnológico do Sistema</w:t>
      </w:r>
      <w:r w:rsidRPr="00B6058E">
        <w:rPr>
          <w:rFonts w:ascii="Arial" w:hAnsi="Arial" w:cs="Arial"/>
          <w:spacing w:val="1"/>
          <w:sz w:val="22"/>
          <w:szCs w:val="22"/>
        </w:rPr>
        <w:t xml:space="preserve"> </w:t>
      </w:r>
      <w:r w:rsidRPr="00B6058E">
        <w:rPr>
          <w:rFonts w:ascii="Arial" w:hAnsi="Arial" w:cs="Arial"/>
          <w:sz w:val="22"/>
          <w:szCs w:val="22"/>
        </w:rPr>
        <w:t>Único de Saúde;</w:t>
      </w:r>
    </w:p>
    <w:p w14:paraId="074E9A38" w14:textId="77777777" w:rsidR="00AB6ED7" w:rsidRPr="00B6058E" w:rsidRDefault="00AB6ED7" w:rsidP="00B6058E">
      <w:pPr>
        <w:pStyle w:val="Corpodetexto"/>
        <w:spacing w:before="120"/>
        <w:ind w:right="263"/>
        <w:jc w:val="both"/>
        <w:rPr>
          <w:rFonts w:ascii="Arial" w:hAnsi="Arial" w:cs="Arial"/>
          <w:sz w:val="22"/>
          <w:szCs w:val="22"/>
        </w:rPr>
      </w:pPr>
      <w:r w:rsidRPr="00B6058E">
        <w:rPr>
          <w:rFonts w:ascii="Arial" w:hAnsi="Arial" w:cs="Arial"/>
          <w:sz w:val="22"/>
          <w:szCs w:val="22"/>
        </w:rPr>
        <w:t>Desta</w:t>
      </w:r>
      <w:r w:rsidRPr="00B6058E">
        <w:rPr>
          <w:rFonts w:ascii="Arial" w:hAnsi="Arial" w:cs="Arial"/>
          <w:spacing w:val="1"/>
          <w:sz w:val="22"/>
          <w:szCs w:val="22"/>
        </w:rPr>
        <w:t xml:space="preserve"> </w:t>
      </w:r>
      <w:r w:rsidRPr="00B6058E">
        <w:rPr>
          <w:rFonts w:ascii="Arial" w:hAnsi="Arial" w:cs="Arial"/>
          <w:sz w:val="22"/>
          <w:szCs w:val="22"/>
        </w:rPr>
        <w:t>forma</w:t>
      </w:r>
      <w:r w:rsidRPr="00B6058E">
        <w:rPr>
          <w:rFonts w:ascii="Arial" w:hAnsi="Arial" w:cs="Arial"/>
          <w:spacing w:val="1"/>
          <w:sz w:val="22"/>
          <w:szCs w:val="22"/>
        </w:rPr>
        <w:t xml:space="preserve"> </w:t>
      </w:r>
      <w:r w:rsidRPr="00B6058E">
        <w:rPr>
          <w:rFonts w:ascii="Arial" w:hAnsi="Arial" w:cs="Arial"/>
          <w:sz w:val="22"/>
          <w:szCs w:val="22"/>
        </w:rPr>
        <w:t>a</w:t>
      </w:r>
      <w:r w:rsidRPr="00B6058E">
        <w:rPr>
          <w:rFonts w:ascii="Arial" w:hAnsi="Arial" w:cs="Arial"/>
          <w:spacing w:val="1"/>
          <w:sz w:val="22"/>
          <w:szCs w:val="22"/>
        </w:rPr>
        <w:t xml:space="preserve"> </w:t>
      </w:r>
      <w:r w:rsidRPr="00B6058E">
        <w:rPr>
          <w:rFonts w:ascii="Arial" w:hAnsi="Arial" w:cs="Arial"/>
          <w:sz w:val="22"/>
          <w:szCs w:val="22"/>
        </w:rPr>
        <w:t>saúde</w:t>
      </w:r>
      <w:r w:rsidRPr="00B6058E">
        <w:rPr>
          <w:rFonts w:ascii="Arial" w:hAnsi="Arial" w:cs="Arial"/>
          <w:spacing w:val="1"/>
          <w:sz w:val="22"/>
          <w:szCs w:val="22"/>
        </w:rPr>
        <w:t xml:space="preserve"> </w:t>
      </w:r>
      <w:r w:rsidRPr="00B6058E">
        <w:rPr>
          <w:rFonts w:ascii="Arial" w:hAnsi="Arial" w:cs="Arial"/>
          <w:sz w:val="22"/>
          <w:szCs w:val="22"/>
        </w:rPr>
        <w:t>do</w:t>
      </w:r>
      <w:r w:rsidRPr="00B6058E">
        <w:rPr>
          <w:rFonts w:ascii="Arial" w:hAnsi="Arial" w:cs="Arial"/>
          <w:spacing w:val="1"/>
          <w:sz w:val="22"/>
          <w:szCs w:val="22"/>
        </w:rPr>
        <w:t xml:space="preserve"> </w:t>
      </w:r>
      <w:r w:rsidRPr="00B6058E">
        <w:rPr>
          <w:rFonts w:ascii="Arial" w:hAnsi="Arial" w:cs="Arial"/>
          <w:sz w:val="22"/>
          <w:szCs w:val="22"/>
        </w:rPr>
        <w:t>cidadão</w:t>
      </w:r>
      <w:r w:rsidRPr="00B6058E">
        <w:rPr>
          <w:rFonts w:ascii="Arial" w:hAnsi="Arial" w:cs="Arial"/>
          <w:spacing w:val="1"/>
          <w:sz w:val="22"/>
          <w:szCs w:val="22"/>
        </w:rPr>
        <w:t xml:space="preserve"> </w:t>
      </w:r>
      <w:r w:rsidRPr="00B6058E">
        <w:rPr>
          <w:rFonts w:ascii="Arial" w:hAnsi="Arial" w:cs="Arial"/>
          <w:sz w:val="22"/>
          <w:szCs w:val="22"/>
        </w:rPr>
        <w:t>é</w:t>
      </w:r>
      <w:r w:rsidRPr="00B6058E">
        <w:rPr>
          <w:rFonts w:ascii="Arial" w:hAnsi="Arial" w:cs="Arial"/>
          <w:spacing w:val="1"/>
          <w:sz w:val="22"/>
          <w:szCs w:val="22"/>
        </w:rPr>
        <w:t xml:space="preserve"> </w:t>
      </w:r>
      <w:r w:rsidRPr="00B6058E">
        <w:rPr>
          <w:rFonts w:ascii="Arial" w:hAnsi="Arial" w:cs="Arial"/>
          <w:sz w:val="22"/>
          <w:szCs w:val="22"/>
        </w:rPr>
        <w:t>prevista</w:t>
      </w:r>
      <w:r w:rsidRPr="00B6058E">
        <w:rPr>
          <w:rFonts w:ascii="Arial" w:hAnsi="Arial" w:cs="Arial"/>
          <w:spacing w:val="1"/>
          <w:sz w:val="22"/>
          <w:szCs w:val="22"/>
        </w:rPr>
        <w:t xml:space="preserve"> </w:t>
      </w:r>
      <w:r w:rsidRPr="00B6058E">
        <w:rPr>
          <w:rFonts w:ascii="Arial" w:hAnsi="Arial" w:cs="Arial"/>
          <w:sz w:val="22"/>
          <w:szCs w:val="22"/>
        </w:rPr>
        <w:t>como</w:t>
      </w:r>
      <w:r w:rsidRPr="00B6058E">
        <w:rPr>
          <w:rFonts w:ascii="Arial" w:hAnsi="Arial" w:cs="Arial"/>
          <w:spacing w:val="1"/>
          <w:sz w:val="22"/>
          <w:szCs w:val="22"/>
        </w:rPr>
        <w:t xml:space="preserve"> </w:t>
      </w:r>
      <w:r w:rsidRPr="00B6058E">
        <w:rPr>
          <w:rFonts w:ascii="Arial" w:hAnsi="Arial" w:cs="Arial"/>
          <w:sz w:val="22"/>
          <w:szCs w:val="22"/>
        </w:rPr>
        <w:t>compromisso</w:t>
      </w:r>
      <w:r w:rsidRPr="00B6058E">
        <w:rPr>
          <w:rFonts w:ascii="Arial" w:hAnsi="Arial" w:cs="Arial"/>
          <w:spacing w:val="1"/>
          <w:sz w:val="22"/>
          <w:szCs w:val="22"/>
        </w:rPr>
        <w:t xml:space="preserve"> </w:t>
      </w:r>
      <w:r w:rsidRPr="00B6058E">
        <w:rPr>
          <w:rFonts w:ascii="Arial" w:hAnsi="Arial" w:cs="Arial"/>
          <w:sz w:val="22"/>
          <w:szCs w:val="22"/>
        </w:rPr>
        <w:t>formal</w:t>
      </w:r>
      <w:r w:rsidRPr="00B6058E">
        <w:rPr>
          <w:rFonts w:ascii="Arial" w:hAnsi="Arial" w:cs="Arial"/>
          <w:spacing w:val="1"/>
          <w:sz w:val="22"/>
          <w:szCs w:val="22"/>
        </w:rPr>
        <w:t xml:space="preserve"> </w:t>
      </w:r>
      <w:r w:rsidRPr="00B6058E">
        <w:rPr>
          <w:rFonts w:ascii="Arial" w:hAnsi="Arial" w:cs="Arial"/>
          <w:sz w:val="22"/>
          <w:szCs w:val="22"/>
        </w:rPr>
        <w:t>e</w:t>
      </w:r>
      <w:r w:rsidRPr="00B6058E">
        <w:rPr>
          <w:rFonts w:ascii="Arial" w:hAnsi="Arial" w:cs="Arial"/>
          <w:spacing w:val="1"/>
          <w:sz w:val="22"/>
          <w:szCs w:val="22"/>
        </w:rPr>
        <w:t xml:space="preserve"> </w:t>
      </w:r>
      <w:r w:rsidRPr="00B6058E">
        <w:rPr>
          <w:rFonts w:ascii="Arial" w:hAnsi="Arial" w:cs="Arial"/>
          <w:sz w:val="22"/>
          <w:szCs w:val="22"/>
        </w:rPr>
        <w:t>expresso do Estado, como se vê, entre outras disposições, a contida na Lei nº 8.080/90,</w:t>
      </w:r>
      <w:r w:rsidRPr="00B6058E">
        <w:rPr>
          <w:rFonts w:ascii="Arial" w:hAnsi="Arial" w:cs="Arial"/>
          <w:spacing w:val="1"/>
          <w:sz w:val="22"/>
          <w:szCs w:val="22"/>
        </w:rPr>
        <w:t xml:space="preserve"> </w:t>
      </w:r>
      <w:r w:rsidRPr="00B6058E">
        <w:rPr>
          <w:rFonts w:ascii="Arial" w:hAnsi="Arial" w:cs="Arial"/>
          <w:sz w:val="22"/>
          <w:szCs w:val="22"/>
        </w:rPr>
        <w:t>que dispõe sobre as condições para promoção, proteção e recuperação da saúde, a</w:t>
      </w:r>
      <w:r w:rsidRPr="00B6058E">
        <w:rPr>
          <w:rFonts w:ascii="Arial" w:hAnsi="Arial" w:cs="Arial"/>
          <w:spacing w:val="1"/>
          <w:sz w:val="22"/>
          <w:szCs w:val="22"/>
        </w:rPr>
        <w:t xml:space="preserve"> </w:t>
      </w:r>
      <w:r w:rsidRPr="00B6058E">
        <w:rPr>
          <w:rFonts w:ascii="Arial" w:hAnsi="Arial" w:cs="Arial"/>
          <w:sz w:val="22"/>
          <w:szCs w:val="22"/>
        </w:rPr>
        <w:t>organização e o funcionamento dos serviços correspondentes a ela, no art. 2º reza o</w:t>
      </w:r>
      <w:r w:rsidRPr="00B6058E">
        <w:rPr>
          <w:rFonts w:ascii="Arial" w:hAnsi="Arial" w:cs="Arial"/>
          <w:spacing w:val="1"/>
          <w:sz w:val="22"/>
          <w:szCs w:val="22"/>
        </w:rPr>
        <w:t xml:space="preserve"> </w:t>
      </w:r>
      <w:r w:rsidRPr="00B6058E">
        <w:rPr>
          <w:rFonts w:ascii="Arial" w:hAnsi="Arial" w:cs="Arial"/>
          <w:sz w:val="22"/>
          <w:szCs w:val="22"/>
        </w:rPr>
        <w:t>seguinte:</w:t>
      </w:r>
    </w:p>
    <w:p w14:paraId="6D7F0968" w14:textId="77777777" w:rsidR="00AB6ED7" w:rsidRPr="00B6058E" w:rsidRDefault="00AB6ED7" w:rsidP="00B6058E">
      <w:pPr>
        <w:spacing w:before="122"/>
        <w:ind w:left="3380" w:right="262"/>
        <w:jc w:val="both"/>
        <w:rPr>
          <w:rFonts w:ascii="Arial" w:hAnsi="Arial" w:cs="Arial"/>
        </w:rPr>
      </w:pPr>
      <w:r w:rsidRPr="00B6058E">
        <w:rPr>
          <w:rFonts w:ascii="Arial" w:hAnsi="Arial" w:cs="Arial"/>
          <w:b/>
        </w:rPr>
        <w:t xml:space="preserve">Art. 2º </w:t>
      </w:r>
      <w:r w:rsidRPr="00B6058E">
        <w:rPr>
          <w:rFonts w:ascii="Arial" w:hAnsi="Arial" w:cs="Arial"/>
        </w:rPr>
        <w:t>A saúde é um direito fundamental do ser humano, devendo</w:t>
      </w:r>
      <w:r w:rsidRPr="00B6058E">
        <w:rPr>
          <w:rFonts w:ascii="Arial" w:hAnsi="Arial" w:cs="Arial"/>
          <w:spacing w:val="-66"/>
        </w:rPr>
        <w:t xml:space="preserve"> </w:t>
      </w:r>
      <w:r w:rsidRPr="00B6058E">
        <w:rPr>
          <w:rFonts w:ascii="Arial" w:hAnsi="Arial" w:cs="Arial"/>
        </w:rPr>
        <w:t>o</w:t>
      </w:r>
      <w:r w:rsidRPr="00B6058E">
        <w:rPr>
          <w:rFonts w:ascii="Arial" w:hAnsi="Arial" w:cs="Arial"/>
          <w:spacing w:val="-5"/>
        </w:rPr>
        <w:t xml:space="preserve"> </w:t>
      </w:r>
      <w:r w:rsidRPr="00B6058E">
        <w:rPr>
          <w:rFonts w:ascii="Arial" w:hAnsi="Arial" w:cs="Arial"/>
        </w:rPr>
        <w:t>Estado</w:t>
      </w:r>
      <w:r w:rsidRPr="00B6058E">
        <w:rPr>
          <w:rFonts w:ascii="Arial" w:hAnsi="Arial" w:cs="Arial"/>
          <w:spacing w:val="-4"/>
        </w:rPr>
        <w:t xml:space="preserve"> </w:t>
      </w:r>
      <w:r w:rsidRPr="00B6058E">
        <w:rPr>
          <w:rFonts w:ascii="Arial" w:hAnsi="Arial" w:cs="Arial"/>
        </w:rPr>
        <w:t>prover</w:t>
      </w:r>
      <w:r w:rsidRPr="00B6058E">
        <w:rPr>
          <w:rFonts w:ascii="Arial" w:hAnsi="Arial" w:cs="Arial"/>
          <w:spacing w:val="-4"/>
        </w:rPr>
        <w:t xml:space="preserve"> </w:t>
      </w:r>
      <w:r w:rsidRPr="00B6058E">
        <w:rPr>
          <w:rFonts w:ascii="Arial" w:hAnsi="Arial" w:cs="Arial"/>
        </w:rPr>
        <w:t>as</w:t>
      </w:r>
      <w:r w:rsidRPr="00B6058E">
        <w:rPr>
          <w:rFonts w:ascii="Arial" w:hAnsi="Arial" w:cs="Arial"/>
          <w:spacing w:val="-2"/>
        </w:rPr>
        <w:t xml:space="preserve"> </w:t>
      </w:r>
      <w:r w:rsidRPr="00B6058E">
        <w:rPr>
          <w:rFonts w:ascii="Arial" w:hAnsi="Arial" w:cs="Arial"/>
        </w:rPr>
        <w:t>condições</w:t>
      </w:r>
      <w:r w:rsidRPr="00B6058E">
        <w:rPr>
          <w:rFonts w:ascii="Arial" w:hAnsi="Arial" w:cs="Arial"/>
          <w:spacing w:val="-3"/>
        </w:rPr>
        <w:t xml:space="preserve"> </w:t>
      </w:r>
      <w:r w:rsidRPr="00B6058E">
        <w:rPr>
          <w:rFonts w:ascii="Arial" w:hAnsi="Arial" w:cs="Arial"/>
        </w:rPr>
        <w:t>indispensáveis</w:t>
      </w:r>
      <w:r w:rsidRPr="00B6058E">
        <w:rPr>
          <w:rFonts w:ascii="Arial" w:hAnsi="Arial" w:cs="Arial"/>
          <w:spacing w:val="-4"/>
        </w:rPr>
        <w:t xml:space="preserve"> </w:t>
      </w:r>
      <w:r w:rsidRPr="00B6058E">
        <w:rPr>
          <w:rFonts w:ascii="Arial" w:hAnsi="Arial" w:cs="Arial"/>
        </w:rPr>
        <w:t>ao</w:t>
      </w:r>
      <w:r w:rsidRPr="00B6058E">
        <w:rPr>
          <w:rFonts w:ascii="Arial" w:hAnsi="Arial" w:cs="Arial"/>
          <w:spacing w:val="-2"/>
        </w:rPr>
        <w:t xml:space="preserve"> </w:t>
      </w:r>
      <w:r w:rsidRPr="00B6058E">
        <w:rPr>
          <w:rFonts w:ascii="Arial" w:hAnsi="Arial" w:cs="Arial"/>
        </w:rPr>
        <w:t>seu</w:t>
      </w:r>
      <w:r w:rsidRPr="00B6058E">
        <w:rPr>
          <w:rFonts w:ascii="Arial" w:hAnsi="Arial" w:cs="Arial"/>
          <w:spacing w:val="-2"/>
        </w:rPr>
        <w:t xml:space="preserve"> </w:t>
      </w:r>
      <w:r w:rsidRPr="00B6058E">
        <w:rPr>
          <w:rFonts w:ascii="Arial" w:hAnsi="Arial" w:cs="Arial"/>
        </w:rPr>
        <w:t>pleno</w:t>
      </w:r>
      <w:r w:rsidRPr="00B6058E">
        <w:rPr>
          <w:rFonts w:ascii="Arial" w:hAnsi="Arial" w:cs="Arial"/>
          <w:spacing w:val="-4"/>
        </w:rPr>
        <w:t xml:space="preserve"> </w:t>
      </w:r>
      <w:r w:rsidRPr="00B6058E">
        <w:rPr>
          <w:rFonts w:ascii="Arial" w:hAnsi="Arial" w:cs="Arial"/>
        </w:rPr>
        <w:t>exercício.</w:t>
      </w:r>
    </w:p>
    <w:p w14:paraId="3D98BFAC" w14:textId="77777777" w:rsidR="00AB6ED7" w:rsidRPr="00B6058E" w:rsidRDefault="00AB6ED7" w:rsidP="00B6058E">
      <w:pPr>
        <w:spacing w:before="119"/>
        <w:ind w:left="3380" w:right="265"/>
        <w:jc w:val="both"/>
        <w:rPr>
          <w:rFonts w:ascii="Arial" w:hAnsi="Arial" w:cs="Arial"/>
        </w:rPr>
      </w:pPr>
      <w:r w:rsidRPr="00B6058E">
        <w:rPr>
          <w:rFonts w:ascii="Arial" w:hAnsi="Arial" w:cs="Arial"/>
          <w:b/>
        </w:rPr>
        <w:t xml:space="preserve">§ 1º </w:t>
      </w:r>
      <w:r w:rsidRPr="00B6058E">
        <w:rPr>
          <w:rFonts w:ascii="Arial" w:hAnsi="Arial" w:cs="Arial"/>
        </w:rPr>
        <w:t>O dever do Estado de garantir a saúde consiste na formulação</w:t>
      </w:r>
      <w:r w:rsidRPr="00B6058E">
        <w:rPr>
          <w:rFonts w:ascii="Arial" w:hAnsi="Arial" w:cs="Arial"/>
          <w:spacing w:val="-66"/>
        </w:rPr>
        <w:t xml:space="preserve"> </w:t>
      </w:r>
      <w:r w:rsidRPr="00B6058E">
        <w:rPr>
          <w:rFonts w:ascii="Arial" w:hAnsi="Arial" w:cs="Arial"/>
        </w:rPr>
        <w:t>e</w:t>
      </w:r>
      <w:r w:rsidRPr="00B6058E">
        <w:rPr>
          <w:rFonts w:ascii="Arial" w:hAnsi="Arial" w:cs="Arial"/>
          <w:spacing w:val="-4"/>
        </w:rPr>
        <w:t xml:space="preserve"> </w:t>
      </w:r>
      <w:r w:rsidRPr="00B6058E">
        <w:rPr>
          <w:rFonts w:ascii="Arial" w:hAnsi="Arial" w:cs="Arial"/>
        </w:rPr>
        <w:t>execução</w:t>
      </w:r>
      <w:r w:rsidRPr="00B6058E">
        <w:rPr>
          <w:rFonts w:ascii="Arial" w:hAnsi="Arial" w:cs="Arial"/>
          <w:spacing w:val="-3"/>
        </w:rPr>
        <w:t xml:space="preserve"> </w:t>
      </w:r>
      <w:r w:rsidRPr="00B6058E">
        <w:rPr>
          <w:rFonts w:ascii="Arial" w:hAnsi="Arial" w:cs="Arial"/>
        </w:rPr>
        <w:t>de</w:t>
      </w:r>
      <w:r w:rsidRPr="00B6058E">
        <w:rPr>
          <w:rFonts w:ascii="Arial" w:hAnsi="Arial" w:cs="Arial"/>
          <w:spacing w:val="-1"/>
        </w:rPr>
        <w:t xml:space="preserve"> </w:t>
      </w:r>
      <w:r w:rsidRPr="00B6058E">
        <w:rPr>
          <w:rFonts w:ascii="Arial" w:hAnsi="Arial" w:cs="Arial"/>
        </w:rPr>
        <w:t>políticas</w:t>
      </w:r>
      <w:r w:rsidRPr="00B6058E">
        <w:rPr>
          <w:rFonts w:ascii="Arial" w:hAnsi="Arial" w:cs="Arial"/>
          <w:spacing w:val="-1"/>
        </w:rPr>
        <w:t xml:space="preserve"> </w:t>
      </w:r>
      <w:r w:rsidRPr="00B6058E">
        <w:rPr>
          <w:rFonts w:ascii="Arial" w:hAnsi="Arial" w:cs="Arial"/>
        </w:rPr>
        <w:t>econômicas e</w:t>
      </w:r>
      <w:r w:rsidRPr="00B6058E">
        <w:rPr>
          <w:rFonts w:ascii="Arial" w:hAnsi="Arial" w:cs="Arial"/>
          <w:spacing w:val="-2"/>
        </w:rPr>
        <w:t xml:space="preserve"> </w:t>
      </w:r>
      <w:r w:rsidRPr="00B6058E">
        <w:rPr>
          <w:rFonts w:ascii="Arial" w:hAnsi="Arial" w:cs="Arial"/>
        </w:rPr>
        <w:t>sociais</w:t>
      </w:r>
      <w:r w:rsidRPr="00B6058E">
        <w:rPr>
          <w:rFonts w:ascii="Arial" w:hAnsi="Arial" w:cs="Arial"/>
          <w:spacing w:val="-3"/>
        </w:rPr>
        <w:t xml:space="preserve"> </w:t>
      </w:r>
      <w:r w:rsidRPr="00B6058E">
        <w:rPr>
          <w:rFonts w:ascii="Arial" w:hAnsi="Arial" w:cs="Arial"/>
        </w:rPr>
        <w:t>que</w:t>
      </w:r>
      <w:r w:rsidRPr="00B6058E">
        <w:rPr>
          <w:rFonts w:ascii="Arial" w:hAnsi="Arial" w:cs="Arial"/>
          <w:spacing w:val="-1"/>
        </w:rPr>
        <w:t xml:space="preserve"> </w:t>
      </w:r>
      <w:r w:rsidRPr="00B6058E">
        <w:rPr>
          <w:rFonts w:ascii="Arial" w:hAnsi="Arial" w:cs="Arial"/>
        </w:rPr>
        <w:t>visem</w:t>
      </w:r>
      <w:r w:rsidRPr="00B6058E">
        <w:rPr>
          <w:rFonts w:ascii="Arial" w:hAnsi="Arial" w:cs="Arial"/>
          <w:spacing w:val="-4"/>
        </w:rPr>
        <w:t xml:space="preserve"> </w:t>
      </w:r>
      <w:r w:rsidRPr="00B6058E">
        <w:rPr>
          <w:rFonts w:ascii="Arial" w:hAnsi="Arial" w:cs="Arial"/>
        </w:rPr>
        <w:t>à</w:t>
      </w:r>
    </w:p>
    <w:p w14:paraId="27FE0679" w14:textId="77777777" w:rsidR="00AB6ED7" w:rsidRPr="00B6058E" w:rsidRDefault="00AB6ED7" w:rsidP="00B6058E">
      <w:pPr>
        <w:spacing w:before="119"/>
        <w:ind w:left="3380" w:right="263"/>
        <w:jc w:val="both"/>
        <w:rPr>
          <w:rFonts w:ascii="Arial" w:hAnsi="Arial" w:cs="Arial"/>
        </w:rPr>
      </w:pPr>
      <w:r w:rsidRPr="00B6058E">
        <w:rPr>
          <w:rFonts w:ascii="Arial" w:hAnsi="Arial" w:cs="Arial"/>
        </w:rPr>
        <w:t>redução</w:t>
      </w:r>
      <w:r w:rsidRPr="00B6058E">
        <w:rPr>
          <w:rFonts w:ascii="Arial" w:hAnsi="Arial" w:cs="Arial"/>
          <w:spacing w:val="1"/>
        </w:rPr>
        <w:t xml:space="preserve"> </w:t>
      </w:r>
      <w:r w:rsidRPr="00B6058E">
        <w:rPr>
          <w:rFonts w:ascii="Arial" w:hAnsi="Arial" w:cs="Arial"/>
        </w:rPr>
        <w:t>de</w:t>
      </w:r>
      <w:r w:rsidRPr="00B6058E">
        <w:rPr>
          <w:rFonts w:ascii="Arial" w:hAnsi="Arial" w:cs="Arial"/>
          <w:spacing w:val="1"/>
        </w:rPr>
        <w:t xml:space="preserve"> </w:t>
      </w:r>
      <w:r w:rsidRPr="00B6058E">
        <w:rPr>
          <w:rFonts w:ascii="Arial" w:hAnsi="Arial" w:cs="Arial"/>
        </w:rPr>
        <w:t>riscos</w:t>
      </w:r>
      <w:r w:rsidRPr="00B6058E">
        <w:rPr>
          <w:rFonts w:ascii="Arial" w:hAnsi="Arial" w:cs="Arial"/>
          <w:spacing w:val="1"/>
        </w:rPr>
        <w:t xml:space="preserve"> </w:t>
      </w:r>
      <w:r w:rsidRPr="00B6058E">
        <w:rPr>
          <w:rFonts w:ascii="Arial" w:hAnsi="Arial" w:cs="Arial"/>
        </w:rPr>
        <w:t>de</w:t>
      </w:r>
      <w:r w:rsidRPr="00B6058E">
        <w:rPr>
          <w:rFonts w:ascii="Arial" w:hAnsi="Arial" w:cs="Arial"/>
          <w:spacing w:val="1"/>
        </w:rPr>
        <w:t xml:space="preserve"> </w:t>
      </w:r>
      <w:r w:rsidRPr="00B6058E">
        <w:rPr>
          <w:rFonts w:ascii="Arial" w:hAnsi="Arial" w:cs="Arial"/>
        </w:rPr>
        <w:t>doenças</w:t>
      </w:r>
      <w:r w:rsidRPr="00B6058E">
        <w:rPr>
          <w:rFonts w:ascii="Arial" w:hAnsi="Arial" w:cs="Arial"/>
          <w:spacing w:val="1"/>
        </w:rPr>
        <w:t xml:space="preserve"> </w:t>
      </w:r>
      <w:r w:rsidRPr="00B6058E">
        <w:rPr>
          <w:rFonts w:ascii="Arial" w:hAnsi="Arial" w:cs="Arial"/>
        </w:rPr>
        <w:t>e</w:t>
      </w:r>
      <w:r w:rsidRPr="00B6058E">
        <w:rPr>
          <w:rFonts w:ascii="Arial" w:hAnsi="Arial" w:cs="Arial"/>
          <w:spacing w:val="1"/>
        </w:rPr>
        <w:t xml:space="preserve"> </w:t>
      </w:r>
      <w:r w:rsidRPr="00B6058E">
        <w:rPr>
          <w:rFonts w:ascii="Arial" w:hAnsi="Arial" w:cs="Arial"/>
        </w:rPr>
        <w:t>de</w:t>
      </w:r>
      <w:r w:rsidRPr="00B6058E">
        <w:rPr>
          <w:rFonts w:ascii="Arial" w:hAnsi="Arial" w:cs="Arial"/>
          <w:spacing w:val="1"/>
        </w:rPr>
        <w:t xml:space="preserve"> </w:t>
      </w:r>
      <w:r w:rsidRPr="00B6058E">
        <w:rPr>
          <w:rFonts w:ascii="Arial" w:hAnsi="Arial" w:cs="Arial"/>
        </w:rPr>
        <w:t>outros</w:t>
      </w:r>
      <w:r w:rsidRPr="00B6058E">
        <w:rPr>
          <w:rFonts w:ascii="Arial" w:hAnsi="Arial" w:cs="Arial"/>
          <w:spacing w:val="1"/>
        </w:rPr>
        <w:t xml:space="preserve"> </w:t>
      </w:r>
      <w:r w:rsidRPr="00B6058E">
        <w:rPr>
          <w:rFonts w:ascii="Arial" w:hAnsi="Arial" w:cs="Arial"/>
        </w:rPr>
        <w:t>agravos</w:t>
      </w:r>
      <w:r w:rsidRPr="00B6058E">
        <w:rPr>
          <w:rFonts w:ascii="Arial" w:hAnsi="Arial" w:cs="Arial"/>
          <w:spacing w:val="1"/>
        </w:rPr>
        <w:t xml:space="preserve"> </w:t>
      </w:r>
      <w:r w:rsidRPr="00B6058E">
        <w:rPr>
          <w:rFonts w:ascii="Arial" w:hAnsi="Arial" w:cs="Arial"/>
        </w:rPr>
        <w:t>e</w:t>
      </w:r>
      <w:r w:rsidRPr="00B6058E">
        <w:rPr>
          <w:rFonts w:ascii="Arial" w:hAnsi="Arial" w:cs="Arial"/>
          <w:spacing w:val="1"/>
        </w:rPr>
        <w:t xml:space="preserve"> </w:t>
      </w:r>
      <w:r w:rsidRPr="00B6058E">
        <w:rPr>
          <w:rFonts w:ascii="Arial" w:hAnsi="Arial" w:cs="Arial"/>
        </w:rPr>
        <w:t>no</w:t>
      </w:r>
      <w:r w:rsidRPr="00B6058E">
        <w:rPr>
          <w:rFonts w:ascii="Arial" w:hAnsi="Arial" w:cs="Arial"/>
          <w:spacing w:val="1"/>
        </w:rPr>
        <w:t xml:space="preserve"> </w:t>
      </w:r>
      <w:r w:rsidRPr="00B6058E">
        <w:rPr>
          <w:rFonts w:ascii="Arial" w:hAnsi="Arial" w:cs="Arial"/>
        </w:rPr>
        <w:t>estabelecimento de condições que assegurem acesso universal e</w:t>
      </w:r>
      <w:r w:rsidRPr="00B6058E">
        <w:rPr>
          <w:rFonts w:ascii="Arial" w:hAnsi="Arial" w:cs="Arial"/>
          <w:spacing w:val="1"/>
        </w:rPr>
        <w:t xml:space="preserve"> </w:t>
      </w:r>
      <w:r w:rsidRPr="00B6058E">
        <w:rPr>
          <w:rFonts w:ascii="Arial" w:hAnsi="Arial" w:cs="Arial"/>
        </w:rPr>
        <w:t>igualitário às ações e aos serviços para a sua promoção, proteção e</w:t>
      </w:r>
      <w:r w:rsidRPr="00B6058E">
        <w:rPr>
          <w:rFonts w:ascii="Arial" w:hAnsi="Arial" w:cs="Arial"/>
          <w:spacing w:val="-66"/>
        </w:rPr>
        <w:t xml:space="preserve"> </w:t>
      </w:r>
      <w:r w:rsidRPr="00B6058E">
        <w:rPr>
          <w:rFonts w:ascii="Arial" w:hAnsi="Arial" w:cs="Arial"/>
        </w:rPr>
        <w:t>recuperação.</w:t>
      </w:r>
    </w:p>
    <w:p w14:paraId="574B1364" w14:textId="77777777" w:rsidR="00AB6ED7" w:rsidRPr="00B6058E" w:rsidRDefault="00AB6ED7" w:rsidP="00B6058E">
      <w:pPr>
        <w:pStyle w:val="Corpodetexto"/>
        <w:jc w:val="both"/>
        <w:rPr>
          <w:rFonts w:ascii="Arial" w:hAnsi="Arial" w:cs="Arial"/>
          <w:sz w:val="22"/>
          <w:szCs w:val="22"/>
        </w:rPr>
      </w:pPr>
    </w:p>
    <w:p w14:paraId="7633CF72" w14:textId="77777777" w:rsidR="00AB6ED7" w:rsidRPr="00B6058E" w:rsidRDefault="00AB6ED7" w:rsidP="00B6058E">
      <w:pPr>
        <w:pStyle w:val="Corpodetexto"/>
        <w:spacing w:before="191"/>
        <w:ind w:left="300" w:right="263"/>
        <w:jc w:val="both"/>
        <w:rPr>
          <w:rFonts w:ascii="Arial" w:hAnsi="Arial" w:cs="Arial"/>
          <w:sz w:val="22"/>
          <w:szCs w:val="22"/>
        </w:rPr>
      </w:pPr>
      <w:r w:rsidRPr="00B6058E">
        <w:rPr>
          <w:rFonts w:ascii="Arial" w:hAnsi="Arial" w:cs="Arial"/>
          <w:sz w:val="22"/>
          <w:szCs w:val="22"/>
        </w:rPr>
        <w:t>Assim, devido a necessidade de manter o atendimento com eficiência e eficácia</w:t>
      </w:r>
      <w:r w:rsidRPr="00B6058E">
        <w:rPr>
          <w:rFonts w:ascii="Arial" w:hAnsi="Arial" w:cs="Arial"/>
          <w:spacing w:val="1"/>
          <w:sz w:val="22"/>
          <w:szCs w:val="22"/>
        </w:rPr>
        <w:t xml:space="preserve"> </w:t>
      </w:r>
      <w:r w:rsidRPr="00B6058E">
        <w:rPr>
          <w:rFonts w:ascii="Arial" w:hAnsi="Arial" w:cs="Arial"/>
          <w:sz w:val="22"/>
          <w:szCs w:val="22"/>
        </w:rPr>
        <w:t>a população dos municípios integrantes do Consorcio Intermunicipal de Saúde Vale do Rio</w:t>
      </w:r>
      <w:r w:rsidRPr="00B6058E">
        <w:rPr>
          <w:rFonts w:ascii="Arial" w:hAnsi="Arial" w:cs="Arial"/>
          <w:spacing w:val="1"/>
          <w:sz w:val="22"/>
          <w:szCs w:val="22"/>
        </w:rPr>
        <w:t xml:space="preserve"> </w:t>
      </w:r>
      <w:r w:rsidRPr="00B6058E">
        <w:rPr>
          <w:rFonts w:ascii="Arial" w:hAnsi="Arial" w:cs="Arial"/>
          <w:sz w:val="22"/>
          <w:szCs w:val="22"/>
        </w:rPr>
        <w:t>Cuiabá</w:t>
      </w:r>
      <w:r w:rsidRPr="00B6058E">
        <w:rPr>
          <w:rFonts w:ascii="Arial" w:hAnsi="Arial" w:cs="Arial"/>
          <w:spacing w:val="-2"/>
          <w:sz w:val="22"/>
          <w:szCs w:val="22"/>
        </w:rPr>
        <w:t xml:space="preserve"> </w:t>
      </w:r>
      <w:r w:rsidRPr="00B6058E">
        <w:rPr>
          <w:rFonts w:ascii="Arial" w:hAnsi="Arial" w:cs="Arial"/>
          <w:sz w:val="22"/>
          <w:szCs w:val="22"/>
        </w:rPr>
        <w:t>no</w:t>
      </w:r>
      <w:r w:rsidRPr="00B6058E">
        <w:rPr>
          <w:rFonts w:ascii="Arial" w:hAnsi="Arial" w:cs="Arial"/>
          <w:spacing w:val="-4"/>
          <w:sz w:val="22"/>
          <w:szCs w:val="22"/>
        </w:rPr>
        <w:t xml:space="preserve"> </w:t>
      </w:r>
      <w:r w:rsidRPr="00B6058E">
        <w:rPr>
          <w:rFonts w:ascii="Arial" w:hAnsi="Arial" w:cs="Arial"/>
          <w:sz w:val="22"/>
          <w:szCs w:val="22"/>
        </w:rPr>
        <w:t>que</w:t>
      </w:r>
      <w:r w:rsidRPr="00B6058E">
        <w:rPr>
          <w:rFonts w:ascii="Arial" w:hAnsi="Arial" w:cs="Arial"/>
          <w:spacing w:val="-1"/>
          <w:sz w:val="22"/>
          <w:szCs w:val="22"/>
        </w:rPr>
        <w:t xml:space="preserve"> </w:t>
      </w:r>
      <w:r w:rsidRPr="00B6058E">
        <w:rPr>
          <w:rFonts w:ascii="Arial" w:hAnsi="Arial" w:cs="Arial"/>
          <w:sz w:val="22"/>
          <w:szCs w:val="22"/>
        </w:rPr>
        <w:t>se</w:t>
      </w:r>
      <w:r w:rsidRPr="00B6058E">
        <w:rPr>
          <w:rFonts w:ascii="Arial" w:hAnsi="Arial" w:cs="Arial"/>
          <w:spacing w:val="-2"/>
          <w:sz w:val="22"/>
          <w:szCs w:val="22"/>
        </w:rPr>
        <w:t xml:space="preserve"> </w:t>
      </w:r>
      <w:r w:rsidRPr="00B6058E">
        <w:rPr>
          <w:rFonts w:ascii="Arial" w:hAnsi="Arial" w:cs="Arial"/>
          <w:sz w:val="22"/>
          <w:szCs w:val="22"/>
        </w:rPr>
        <w:t>refere</w:t>
      </w:r>
      <w:r w:rsidRPr="00B6058E">
        <w:rPr>
          <w:rFonts w:ascii="Arial" w:hAnsi="Arial" w:cs="Arial"/>
          <w:spacing w:val="-1"/>
          <w:sz w:val="22"/>
          <w:szCs w:val="22"/>
        </w:rPr>
        <w:t xml:space="preserve"> </w:t>
      </w:r>
      <w:r w:rsidRPr="00B6058E">
        <w:rPr>
          <w:rFonts w:ascii="Arial" w:hAnsi="Arial" w:cs="Arial"/>
          <w:sz w:val="22"/>
          <w:szCs w:val="22"/>
        </w:rPr>
        <w:t>a</w:t>
      </w:r>
      <w:r w:rsidRPr="00B6058E">
        <w:rPr>
          <w:rFonts w:ascii="Arial" w:hAnsi="Arial" w:cs="Arial"/>
          <w:spacing w:val="-2"/>
          <w:sz w:val="22"/>
          <w:szCs w:val="22"/>
        </w:rPr>
        <w:t xml:space="preserve"> </w:t>
      </w:r>
      <w:r w:rsidRPr="00B6058E">
        <w:rPr>
          <w:rFonts w:ascii="Arial" w:hAnsi="Arial" w:cs="Arial"/>
          <w:sz w:val="22"/>
          <w:szCs w:val="22"/>
        </w:rPr>
        <w:t>disponibilização de</w:t>
      </w:r>
      <w:r w:rsidRPr="00B6058E">
        <w:rPr>
          <w:rFonts w:ascii="Arial" w:hAnsi="Arial" w:cs="Arial"/>
          <w:spacing w:val="-2"/>
          <w:sz w:val="22"/>
          <w:szCs w:val="22"/>
        </w:rPr>
        <w:t xml:space="preserve"> </w:t>
      </w:r>
      <w:r w:rsidRPr="00B6058E">
        <w:rPr>
          <w:rFonts w:ascii="Arial" w:hAnsi="Arial" w:cs="Arial"/>
          <w:sz w:val="22"/>
          <w:szCs w:val="22"/>
        </w:rPr>
        <w:t>equipamentos</w:t>
      </w:r>
      <w:r w:rsidRPr="00B6058E">
        <w:rPr>
          <w:rFonts w:ascii="Arial" w:hAnsi="Arial" w:cs="Arial"/>
          <w:spacing w:val="-1"/>
          <w:sz w:val="22"/>
          <w:szCs w:val="22"/>
        </w:rPr>
        <w:t xml:space="preserve"> </w:t>
      </w:r>
      <w:r w:rsidRPr="00B6058E">
        <w:rPr>
          <w:rFonts w:ascii="Arial" w:hAnsi="Arial" w:cs="Arial"/>
          <w:sz w:val="22"/>
          <w:szCs w:val="22"/>
        </w:rPr>
        <w:t>nas</w:t>
      </w:r>
      <w:r w:rsidRPr="00B6058E">
        <w:rPr>
          <w:rFonts w:ascii="Arial" w:hAnsi="Arial" w:cs="Arial"/>
          <w:spacing w:val="-2"/>
          <w:sz w:val="22"/>
          <w:szCs w:val="22"/>
        </w:rPr>
        <w:t xml:space="preserve"> </w:t>
      </w:r>
      <w:r w:rsidRPr="00B6058E">
        <w:rPr>
          <w:rFonts w:ascii="Arial" w:hAnsi="Arial" w:cs="Arial"/>
          <w:sz w:val="22"/>
          <w:szCs w:val="22"/>
        </w:rPr>
        <w:t>Unidades</w:t>
      </w:r>
      <w:r w:rsidRPr="00B6058E">
        <w:rPr>
          <w:rFonts w:ascii="Arial" w:hAnsi="Arial" w:cs="Arial"/>
          <w:spacing w:val="-1"/>
          <w:sz w:val="22"/>
          <w:szCs w:val="22"/>
        </w:rPr>
        <w:t xml:space="preserve"> </w:t>
      </w:r>
      <w:r w:rsidRPr="00B6058E">
        <w:rPr>
          <w:rFonts w:ascii="Arial" w:hAnsi="Arial" w:cs="Arial"/>
          <w:sz w:val="22"/>
          <w:szCs w:val="22"/>
        </w:rPr>
        <w:t>de</w:t>
      </w:r>
      <w:r w:rsidRPr="00B6058E">
        <w:rPr>
          <w:rFonts w:ascii="Arial" w:hAnsi="Arial" w:cs="Arial"/>
          <w:spacing w:val="-2"/>
          <w:sz w:val="22"/>
          <w:szCs w:val="22"/>
        </w:rPr>
        <w:t xml:space="preserve"> </w:t>
      </w:r>
      <w:r w:rsidRPr="00B6058E">
        <w:rPr>
          <w:rFonts w:ascii="Arial" w:hAnsi="Arial" w:cs="Arial"/>
          <w:sz w:val="22"/>
          <w:szCs w:val="22"/>
        </w:rPr>
        <w:t>Saúde.</w:t>
      </w:r>
    </w:p>
    <w:p w14:paraId="5D091B2E" w14:textId="77777777" w:rsidR="001F51F0" w:rsidRPr="00B6058E" w:rsidRDefault="00AB6ED7" w:rsidP="00B6058E">
      <w:pPr>
        <w:ind w:left="300"/>
        <w:jc w:val="both"/>
        <w:rPr>
          <w:rFonts w:ascii="Arial" w:hAnsi="Arial" w:cs="Arial"/>
        </w:rPr>
      </w:pPr>
      <w:r w:rsidRPr="00B6058E">
        <w:rPr>
          <w:rFonts w:ascii="Arial" w:hAnsi="Arial" w:cs="Arial"/>
          <w:noProof/>
          <w:lang w:eastAsia="pt-BR"/>
        </w:rPr>
        <mc:AlternateContent>
          <mc:Choice Requires="wpg">
            <w:drawing>
              <wp:anchor distT="0" distB="0" distL="0" distR="0" simplePos="0" relativeHeight="251659264" behindDoc="1" locked="0" layoutInCell="1" allowOverlap="1" wp14:anchorId="6C4EC01B" wp14:editId="242CB6A9">
                <wp:simplePos x="0" y="0"/>
                <wp:positionH relativeFrom="page">
                  <wp:posOffset>1047750</wp:posOffset>
                </wp:positionH>
                <wp:positionV relativeFrom="paragraph">
                  <wp:posOffset>1211580</wp:posOffset>
                </wp:positionV>
                <wp:extent cx="5837555" cy="53340"/>
                <wp:effectExtent l="0" t="0" r="0" b="0"/>
                <wp:wrapTopAndBottom/>
                <wp:docPr id="1611217439" name="Group 12"/>
                <wp:cNvGraphicFramePr/>
                <a:graphic xmlns:a="http://schemas.openxmlformats.org/drawingml/2006/main">
                  <a:graphicData uri="http://schemas.microsoft.com/office/word/2010/wordprocessingGroup">
                    <wpg:wgp>
                      <wpg:cNvGrpSpPr/>
                      <wpg:grpSpPr>
                        <a:xfrm>
                          <a:off x="0" y="0"/>
                          <a:ext cx="5837555" cy="53340"/>
                          <a:chOff x="1650" y="1908"/>
                          <a:chExt cx="9193" cy="84"/>
                        </a:xfrm>
                      </wpg:grpSpPr>
                      <pic:pic xmlns:pic="http://schemas.openxmlformats.org/drawingml/2006/picture">
                        <pic:nvPicPr>
                          <pic:cNvPr id="835577399" name="Picture 1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a:xfrm>
                            <a:off x="1656" y="1913"/>
                            <a:ext cx="9180" cy="72"/>
                          </a:xfrm>
                          <a:prstGeom prst="rect">
                            <a:avLst/>
                          </a:prstGeom>
                          <a:noFill/>
                          <a:ln>
                            <a:noFill/>
                          </a:ln>
                        </pic:spPr>
                      </pic:pic>
                      <wps:wsp>
                        <wps:cNvPr id="2057679030" name="AutoShape 13"/>
                        <wps:cNvSpPr/>
                        <wps:spPr bwMode="auto">
                          <a:xfrm>
                            <a:off x="1650" y="1908"/>
                            <a:ext cx="9193" cy="84"/>
                          </a:xfrm>
                          <a:custGeom>
                            <a:avLst/>
                            <a:gdLst>
                              <a:gd name="T0" fmla="+- 0 10843 1650"/>
                              <a:gd name="T1" fmla="*/ T0 w 9193"/>
                              <a:gd name="T2" fmla="+- 0 1992 1908"/>
                              <a:gd name="T3" fmla="*/ 1992 h 84"/>
                              <a:gd name="T4" fmla="+- 0 1650 1650"/>
                              <a:gd name="T5" fmla="*/ T4 w 9193"/>
                              <a:gd name="T6" fmla="+- 0 1992 1908"/>
                              <a:gd name="T7" fmla="*/ 1992 h 84"/>
                              <a:gd name="T8" fmla="+- 0 1650 1650"/>
                              <a:gd name="T9" fmla="*/ T8 w 9193"/>
                              <a:gd name="T10" fmla="+- 0 1908 1908"/>
                              <a:gd name="T11" fmla="*/ 1908 h 84"/>
                              <a:gd name="T12" fmla="+- 0 10843 1650"/>
                              <a:gd name="T13" fmla="*/ T12 w 9193"/>
                              <a:gd name="T14" fmla="+- 0 1908 1908"/>
                              <a:gd name="T15" fmla="*/ 1908 h 84"/>
                              <a:gd name="T16" fmla="+- 0 10843 1650"/>
                              <a:gd name="T17" fmla="*/ T16 w 9193"/>
                              <a:gd name="T18" fmla="+- 0 1914 1908"/>
                              <a:gd name="T19" fmla="*/ 1914 h 84"/>
                              <a:gd name="T20" fmla="+- 0 1662 1650"/>
                              <a:gd name="T21" fmla="*/ T20 w 9193"/>
                              <a:gd name="T22" fmla="+- 0 1914 1908"/>
                              <a:gd name="T23" fmla="*/ 1914 h 84"/>
                              <a:gd name="T24" fmla="+- 0 1656 1650"/>
                              <a:gd name="T25" fmla="*/ T24 w 9193"/>
                              <a:gd name="T26" fmla="+- 0 1920 1908"/>
                              <a:gd name="T27" fmla="*/ 1920 h 84"/>
                              <a:gd name="T28" fmla="+- 0 1662 1650"/>
                              <a:gd name="T29" fmla="*/ T28 w 9193"/>
                              <a:gd name="T30" fmla="+- 0 1920 1908"/>
                              <a:gd name="T31" fmla="*/ 1920 h 84"/>
                              <a:gd name="T32" fmla="+- 0 1662 1650"/>
                              <a:gd name="T33" fmla="*/ T32 w 9193"/>
                              <a:gd name="T34" fmla="+- 0 1980 1908"/>
                              <a:gd name="T35" fmla="*/ 1980 h 84"/>
                              <a:gd name="T36" fmla="+- 0 1656 1650"/>
                              <a:gd name="T37" fmla="*/ T36 w 9193"/>
                              <a:gd name="T38" fmla="+- 0 1980 1908"/>
                              <a:gd name="T39" fmla="*/ 1980 h 84"/>
                              <a:gd name="T40" fmla="+- 0 1662 1650"/>
                              <a:gd name="T41" fmla="*/ T40 w 9193"/>
                              <a:gd name="T42" fmla="+- 0 1986 1908"/>
                              <a:gd name="T43" fmla="*/ 1986 h 84"/>
                              <a:gd name="T44" fmla="+- 0 10843 1650"/>
                              <a:gd name="T45" fmla="*/ T44 w 9193"/>
                              <a:gd name="T46" fmla="+- 0 1986 1908"/>
                              <a:gd name="T47" fmla="*/ 1986 h 84"/>
                              <a:gd name="T48" fmla="+- 0 10843 1650"/>
                              <a:gd name="T49" fmla="*/ T48 w 9193"/>
                              <a:gd name="T50" fmla="+- 0 1992 1908"/>
                              <a:gd name="T51" fmla="*/ 1992 h 84"/>
                              <a:gd name="T52" fmla="+- 0 1662 1650"/>
                              <a:gd name="T53" fmla="*/ T52 w 9193"/>
                              <a:gd name="T54" fmla="+- 0 1920 1908"/>
                              <a:gd name="T55" fmla="*/ 1920 h 84"/>
                              <a:gd name="T56" fmla="+- 0 1656 1650"/>
                              <a:gd name="T57" fmla="*/ T56 w 9193"/>
                              <a:gd name="T58" fmla="+- 0 1920 1908"/>
                              <a:gd name="T59" fmla="*/ 1920 h 84"/>
                              <a:gd name="T60" fmla="+- 0 1662 1650"/>
                              <a:gd name="T61" fmla="*/ T60 w 9193"/>
                              <a:gd name="T62" fmla="+- 0 1914 1908"/>
                              <a:gd name="T63" fmla="*/ 1914 h 84"/>
                              <a:gd name="T64" fmla="+- 0 1662 1650"/>
                              <a:gd name="T65" fmla="*/ T64 w 9193"/>
                              <a:gd name="T66" fmla="+- 0 1920 1908"/>
                              <a:gd name="T67" fmla="*/ 1920 h 84"/>
                              <a:gd name="T68" fmla="+- 0 10831 1650"/>
                              <a:gd name="T69" fmla="*/ T68 w 9193"/>
                              <a:gd name="T70" fmla="+- 0 1920 1908"/>
                              <a:gd name="T71" fmla="*/ 1920 h 84"/>
                              <a:gd name="T72" fmla="+- 0 1662 1650"/>
                              <a:gd name="T73" fmla="*/ T72 w 9193"/>
                              <a:gd name="T74" fmla="+- 0 1920 1908"/>
                              <a:gd name="T75" fmla="*/ 1920 h 84"/>
                              <a:gd name="T76" fmla="+- 0 1662 1650"/>
                              <a:gd name="T77" fmla="*/ T76 w 9193"/>
                              <a:gd name="T78" fmla="+- 0 1914 1908"/>
                              <a:gd name="T79" fmla="*/ 1914 h 84"/>
                              <a:gd name="T80" fmla="+- 0 10831 1650"/>
                              <a:gd name="T81" fmla="*/ T80 w 9193"/>
                              <a:gd name="T82" fmla="+- 0 1914 1908"/>
                              <a:gd name="T83" fmla="*/ 1914 h 84"/>
                              <a:gd name="T84" fmla="+- 0 10831 1650"/>
                              <a:gd name="T85" fmla="*/ T84 w 9193"/>
                              <a:gd name="T86" fmla="+- 0 1920 1908"/>
                              <a:gd name="T87" fmla="*/ 1920 h 84"/>
                              <a:gd name="T88" fmla="+- 0 10831 1650"/>
                              <a:gd name="T89" fmla="*/ T88 w 9193"/>
                              <a:gd name="T90" fmla="+- 0 1986 1908"/>
                              <a:gd name="T91" fmla="*/ 1986 h 84"/>
                              <a:gd name="T92" fmla="+- 0 10831 1650"/>
                              <a:gd name="T93" fmla="*/ T92 w 9193"/>
                              <a:gd name="T94" fmla="+- 0 1914 1908"/>
                              <a:gd name="T95" fmla="*/ 1914 h 84"/>
                              <a:gd name="T96" fmla="+- 0 10837 1650"/>
                              <a:gd name="T97" fmla="*/ T96 w 9193"/>
                              <a:gd name="T98" fmla="+- 0 1920 1908"/>
                              <a:gd name="T99" fmla="*/ 1920 h 84"/>
                              <a:gd name="T100" fmla="+- 0 10843 1650"/>
                              <a:gd name="T101" fmla="*/ T100 w 9193"/>
                              <a:gd name="T102" fmla="+- 0 1920 1908"/>
                              <a:gd name="T103" fmla="*/ 1920 h 84"/>
                              <a:gd name="T104" fmla="+- 0 10843 1650"/>
                              <a:gd name="T105" fmla="*/ T104 w 9193"/>
                              <a:gd name="T106" fmla="+- 0 1980 1908"/>
                              <a:gd name="T107" fmla="*/ 1980 h 84"/>
                              <a:gd name="T108" fmla="+- 0 10837 1650"/>
                              <a:gd name="T109" fmla="*/ T108 w 9193"/>
                              <a:gd name="T110" fmla="+- 0 1980 1908"/>
                              <a:gd name="T111" fmla="*/ 1980 h 84"/>
                              <a:gd name="T112" fmla="+- 0 10831 1650"/>
                              <a:gd name="T113" fmla="*/ T112 w 9193"/>
                              <a:gd name="T114" fmla="+- 0 1986 1908"/>
                              <a:gd name="T115" fmla="*/ 1986 h 84"/>
                              <a:gd name="T116" fmla="+- 0 10843 1650"/>
                              <a:gd name="T117" fmla="*/ T116 w 9193"/>
                              <a:gd name="T118" fmla="+- 0 1920 1908"/>
                              <a:gd name="T119" fmla="*/ 1920 h 84"/>
                              <a:gd name="T120" fmla="+- 0 10837 1650"/>
                              <a:gd name="T121" fmla="*/ T120 w 9193"/>
                              <a:gd name="T122" fmla="+- 0 1920 1908"/>
                              <a:gd name="T123" fmla="*/ 1920 h 84"/>
                              <a:gd name="T124" fmla="+- 0 10831 1650"/>
                              <a:gd name="T125" fmla="*/ T124 w 9193"/>
                              <a:gd name="T126" fmla="+- 0 1914 1908"/>
                              <a:gd name="T127" fmla="*/ 1914 h 84"/>
                              <a:gd name="T128" fmla="+- 0 10843 1650"/>
                              <a:gd name="T129" fmla="*/ T128 w 9193"/>
                              <a:gd name="T130" fmla="+- 0 1914 1908"/>
                              <a:gd name="T131" fmla="*/ 1914 h 84"/>
                              <a:gd name="T132" fmla="+- 0 10843 1650"/>
                              <a:gd name="T133" fmla="*/ T132 w 9193"/>
                              <a:gd name="T134" fmla="+- 0 1920 1908"/>
                              <a:gd name="T135" fmla="*/ 1920 h 84"/>
                              <a:gd name="T136" fmla="+- 0 1662 1650"/>
                              <a:gd name="T137" fmla="*/ T136 w 9193"/>
                              <a:gd name="T138" fmla="+- 0 1986 1908"/>
                              <a:gd name="T139" fmla="*/ 1986 h 84"/>
                              <a:gd name="T140" fmla="+- 0 1656 1650"/>
                              <a:gd name="T141" fmla="*/ T140 w 9193"/>
                              <a:gd name="T142" fmla="+- 0 1980 1908"/>
                              <a:gd name="T143" fmla="*/ 1980 h 84"/>
                              <a:gd name="T144" fmla="+- 0 1662 1650"/>
                              <a:gd name="T145" fmla="*/ T144 w 9193"/>
                              <a:gd name="T146" fmla="+- 0 1980 1908"/>
                              <a:gd name="T147" fmla="*/ 1980 h 84"/>
                              <a:gd name="T148" fmla="+- 0 1662 1650"/>
                              <a:gd name="T149" fmla="*/ T148 w 9193"/>
                              <a:gd name="T150" fmla="+- 0 1986 1908"/>
                              <a:gd name="T151" fmla="*/ 1986 h 84"/>
                              <a:gd name="T152" fmla="+- 0 10831 1650"/>
                              <a:gd name="T153" fmla="*/ T152 w 9193"/>
                              <a:gd name="T154" fmla="+- 0 1986 1908"/>
                              <a:gd name="T155" fmla="*/ 1986 h 84"/>
                              <a:gd name="T156" fmla="+- 0 1662 1650"/>
                              <a:gd name="T157" fmla="*/ T156 w 9193"/>
                              <a:gd name="T158" fmla="+- 0 1986 1908"/>
                              <a:gd name="T159" fmla="*/ 1986 h 84"/>
                              <a:gd name="T160" fmla="+- 0 1662 1650"/>
                              <a:gd name="T161" fmla="*/ T160 w 9193"/>
                              <a:gd name="T162" fmla="+- 0 1980 1908"/>
                              <a:gd name="T163" fmla="*/ 1980 h 84"/>
                              <a:gd name="T164" fmla="+- 0 10831 1650"/>
                              <a:gd name="T165" fmla="*/ T164 w 9193"/>
                              <a:gd name="T166" fmla="+- 0 1980 1908"/>
                              <a:gd name="T167" fmla="*/ 1980 h 84"/>
                              <a:gd name="T168" fmla="+- 0 10831 1650"/>
                              <a:gd name="T169" fmla="*/ T168 w 9193"/>
                              <a:gd name="T170" fmla="+- 0 1986 1908"/>
                              <a:gd name="T171" fmla="*/ 1986 h 84"/>
                              <a:gd name="T172" fmla="+- 0 10843 1650"/>
                              <a:gd name="T173" fmla="*/ T172 w 9193"/>
                              <a:gd name="T174" fmla="+- 0 1986 1908"/>
                              <a:gd name="T175" fmla="*/ 1986 h 84"/>
                              <a:gd name="T176" fmla="+- 0 10831 1650"/>
                              <a:gd name="T177" fmla="*/ T176 w 9193"/>
                              <a:gd name="T178" fmla="+- 0 1986 1908"/>
                              <a:gd name="T179" fmla="*/ 1986 h 84"/>
                              <a:gd name="T180" fmla="+- 0 10837 1650"/>
                              <a:gd name="T181" fmla="*/ T180 w 9193"/>
                              <a:gd name="T182" fmla="+- 0 1980 1908"/>
                              <a:gd name="T183" fmla="*/ 1980 h 84"/>
                              <a:gd name="T184" fmla="+- 0 10843 1650"/>
                              <a:gd name="T185" fmla="*/ T184 w 9193"/>
                              <a:gd name="T186" fmla="+- 0 1980 1908"/>
                              <a:gd name="T187" fmla="*/ 1980 h 84"/>
                              <a:gd name="T188" fmla="+- 0 10843 1650"/>
                              <a:gd name="T189" fmla="*/ T188 w 9193"/>
                              <a:gd name="T190" fmla="+- 0 1986 1908"/>
                              <a:gd name="T191" fmla="*/ 1986 h 8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Lst>
                            <a:rect l="0" t="0" r="r" b="b"/>
                            <a:pathLst>
                              <a:path w="9193" h="84">
                                <a:moveTo>
                                  <a:pt x="9193" y="84"/>
                                </a:moveTo>
                                <a:lnTo>
                                  <a:pt x="0" y="84"/>
                                </a:lnTo>
                                <a:lnTo>
                                  <a:pt x="0" y="0"/>
                                </a:lnTo>
                                <a:lnTo>
                                  <a:pt x="9193" y="0"/>
                                </a:lnTo>
                                <a:lnTo>
                                  <a:pt x="9193" y="6"/>
                                </a:lnTo>
                                <a:lnTo>
                                  <a:pt x="12" y="6"/>
                                </a:lnTo>
                                <a:lnTo>
                                  <a:pt x="6" y="12"/>
                                </a:lnTo>
                                <a:lnTo>
                                  <a:pt x="12" y="12"/>
                                </a:lnTo>
                                <a:lnTo>
                                  <a:pt x="12" y="72"/>
                                </a:lnTo>
                                <a:lnTo>
                                  <a:pt x="6" y="72"/>
                                </a:lnTo>
                                <a:lnTo>
                                  <a:pt x="12" y="78"/>
                                </a:lnTo>
                                <a:lnTo>
                                  <a:pt x="9193" y="78"/>
                                </a:lnTo>
                                <a:lnTo>
                                  <a:pt x="9193" y="84"/>
                                </a:lnTo>
                                <a:close/>
                                <a:moveTo>
                                  <a:pt x="12" y="12"/>
                                </a:moveTo>
                                <a:lnTo>
                                  <a:pt x="6" y="12"/>
                                </a:lnTo>
                                <a:lnTo>
                                  <a:pt x="12" y="6"/>
                                </a:lnTo>
                                <a:lnTo>
                                  <a:pt x="12" y="12"/>
                                </a:lnTo>
                                <a:close/>
                                <a:moveTo>
                                  <a:pt x="9181" y="12"/>
                                </a:moveTo>
                                <a:lnTo>
                                  <a:pt x="12" y="12"/>
                                </a:lnTo>
                                <a:lnTo>
                                  <a:pt x="12" y="6"/>
                                </a:lnTo>
                                <a:lnTo>
                                  <a:pt x="9181" y="6"/>
                                </a:lnTo>
                                <a:lnTo>
                                  <a:pt x="9181" y="12"/>
                                </a:lnTo>
                                <a:close/>
                                <a:moveTo>
                                  <a:pt x="9181" y="78"/>
                                </a:moveTo>
                                <a:lnTo>
                                  <a:pt x="9181" y="6"/>
                                </a:lnTo>
                                <a:lnTo>
                                  <a:pt x="9187" y="12"/>
                                </a:lnTo>
                                <a:lnTo>
                                  <a:pt x="9193" y="12"/>
                                </a:lnTo>
                                <a:lnTo>
                                  <a:pt x="9193" y="72"/>
                                </a:lnTo>
                                <a:lnTo>
                                  <a:pt x="9187" y="72"/>
                                </a:lnTo>
                                <a:lnTo>
                                  <a:pt x="9181" y="78"/>
                                </a:lnTo>
                                <a:close/>
                                <a:moveTo>
                                  <a:pt x="9193" y="12"/>
                                </a:moveTo>
                                <a:lnTo>
                                  <a:pt x="9187" y="12"/>
                                </a:lnTo>
                                <a:lnTo>
                                  <a:pt x="9181" y="6"/>
                                </a:lnTo>
                                <a:lnTo>
                                  <a:pt x="9193" y="6"/>
                                </a:lnTo>
                                <a:lnTo>
                                  <a:pt x="9193" y="12"/>
                                </a:lnTo>
                                <a:close/>
                                <a:moveTo>
                                  <a:pt x="12" y="78"/>
                                </a:moveTo>
                                <a:lnTo>
                                  <a:pt x="6" y="72"/>
                                </a:lnTo>
                                <a:lnTo>
                                  <a:pt x="12" y="72"/>
                                </a:lnTo>
                                <a:lnTo>
                                  <a:pt x="12" y="78"/>
                                </a:lnTo>
                                <a:close/>
                                <a:moveTo>
                                  <a:pt x="9181" y="78"/>
                                </a:moveTo>
                                <a:lnTo>
                                  <a:pt x="12" y="78"/>
                                </a:lnTo>
                                <a:lnTo>
                                  <a:pt x="12" y="72"/>
                                </a:lnTo>
                                <a:lnTo>
                                  <a:pt x="9181" y="72"/>
                                </a:lnTo>
                                <a:lnTo>
                                  <a:pt x="9181" y="78"/>
                                </a:lnTo>
                                <a:close/>
                                <a:moveTo>
                                  <a:pt x="9193" y="78"/>
                                </a:moveTo>
                                <a:lnTo>
                                  <a:pt x="9181" y="78"/>
                                </a:lnTo>
                                <a:lnTo>
                                  <a:pt x="9187" y="72"/>
                                </a:lnTo>
                                <a:lnTo>
                                  <a:pt x="9193" y="72"/>
                                </a:lnTo>
                                <a:lnTo>
                                  <a:pt x="9193" y="78"/>
                                </a:lnTo>
                                <a:close/>
                              </a:path>
                            </a:pathLst>
                          </a:custGeom>
                          <a:solidFill>
                            <a:srgbClr val="FFFFFF"/>
                          </a:solidFill>
                          <a:ln>
                            <a:noFill/>
                          </a:ln>
                        </wps:spPr>
                        <wps:bodyPr rot="0" vert="horz" wrap="square" lIns="91440" tIns="45720" rIns="91440" bIns="45720" anchor="t" anchorCtr="0" upright="1">
                          <a:noAutofit/>
                        </wps:bodyPr>
                      </wps:wsp>
                    </wpg:wgp>
                  </a:graphicData>
                </a:graphic>
              </wp:anchor>
            </w:drawing>
          </mc:Choice>
          <mc:Fallback xmlns:oel="http://schemas.microsoft.com/office/2019/extlst" xmlns:w16du="http://schemas.microsoft.com/office/word/2023/wordml/word16du" xmlns="">
            <w:pict>
              <v:group w14:anchorId="0FE5114A" id="Group 12" o:spid="_x0000_s1026" style="position:absolute;margin-left:82.5pt;margin-top:95.4pt;width:459.65pt;height:4.2pt;z-index:-251657216;mso-wrap-distance-left:0;mso-wrap-distance-right:0;mso-position-horizontal-relative:page" coordorigin="1650,1908" coordsize="9193,8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4" o:spid="_x0000_s1027" type="#_x0000_t75" style="position:absolute;left:1656;top:1913;width:9180;height:7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">
                  <v:imagedata r:id="rId10" o:title=""/>
                </v:shape>
                <v:shape id="AutoShape 13" o:spid="_x0000_s1028" style="position:absolute;left:1650;top:1908;width:9193;height:84;visibility:visible;mso-wrap-style:square;v-text-anchor:top" coordsize="9193,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" path="m9193,84l,84,,,9193,r,6l12,6,6,12r6,l12,72r-6,l12,78r9181,l9193,84xm12,12r-6,l12,6r,6xm9181,12l12,12r,-6l9181,6r,6xm9181,78r,-72l9187,12r6,l9193,72r-6,l9181,78xm9193,12r-6,l9181,6r12,l9193,12xm12,78l6,72r6,l12,78xm9181,78l12,78r,-6l9181,72r,6xm9193,78r-12,l9187,72r6,l9193,78xe" stroked="f">
                  <v:path arrowok="t" o:connecttype="custom" o:connectlocs="9193,1992;0,1992;0,1908;9193,1908;9193,1914;12,1914;6,1920;12,1920;12,1980;6,1980;12,1986;9193,1986;9193,1992;12,1920;6,1920;12,1914;12,1920;9181,1920;12,1920;12,1914;9181,1914;9181,1920;9181,1986;9181,1914;9187,1920;9193,1920;9193,1980;9187,1980;9181,1986;9193,1920;9187,1920;9181,1914;9193,1914;9193,1920;12,1986;6,1980;12,1980;12,1986;9181,1986;12,1986;12,1980;9181,1980;9181,1986;9193,1986;9181,1986;9187,1980;9193,1980;9193,1986" o:connectangles="0,0,0,0,0,0,0,0,0,0,0,0,0,0,0,0,0,0,0,0,0,0,0,0,0,0,0,0,0,0,0,0,0,0,0,0,0,0,0,0,0,0,0,0,0,0,0,0"/>
                </v:shape>
                <w10:wrap type="topAndBottom" anchorx="page"/>
              </v:group>
            </w:pict>
          </mc:Fallback>
        </mc:AlternateContent>
      </w:r>
      <w:r w:rsidRPr="00B6058E">
        <w:rPr>
          <w:rFonts w:ascii="Arial" w:hAnsi="Arial" w:cs="Arial"/>
        </w:rPr>
        <w:t>Considerando que</w:t>
      </w:r>
      <w:r w:rsidRPr="00B6058E">
        <w:rPr>
          <w:rFonts w:ascii="Arial" w:hAnsi="Arial" w:cs="Arial"/>
          <w:spacing w:val="1"/>
        </w:rPr>
        <w:t xml:space="preserve"> </w:t>
      </w:r>
      <w:r w:rsidRPr="00B6058E">
        <w:rPr>
          <w:rFonts w:ascii="Arial" w:hAnsi="Arial" w:cs="Arial"/>
        </w:rPr>
        <w:t>foi realizado</w:t>
      </w:r>
      <w:r w:rsidRPr="00B6058E">
        <w:rPr>
          <w:rFonts w:ascii="Arial" w:hAnsi="Arial" w:cs="Arial"/>
          <w:spacing w:val="1"/>
        </w:rPr>
        <w:t xml:space="preserve"> </w:t>
      </w:r>
      <w:r w:rsidRPr="00B6058E">
        <w:rPr>
          <w:rFonts w:ascii="Arial" w:hAnsi="Arial" w:cs="Arial"/>
        </w:rPr>
        <w:t>levantamento do quantitativo</w:t>
      </w:r>
      <w:r w:rsidRPr="00B6058E">
        <w:rPr>
          <w:rFonts w:ascii="Arial" w:hAnsi="Arial" w:cs="Arial"/>
          <w:spacing w:val="1"/>
        </w:rPr>
        <w:t xml:space="preserve"> </w:t>
      </w:r>
      <w:r w:rsidRPr="00B6058E">
        <w:rPr>
          <w:rFonts w:ascii="Arial" w:hAnsi="Arial" w:cs="Arial"/>
        </w:rPr>
        <w:t>das</w:t>
      </w:r>
      <w:r w:rsidRPr="00B6058E">
        <w:rPr>
          <w:rFonts w:ascii="Arial" w:hAnsi="Arial" w:cs="Arial"/>
          <w:spacing w:val="75"/>
        </w:rPr>
        <w:t xml:space="preserve"> </w:t>
      </w:r>
      <w:r w:rsidRPr="00B6058E">
        <w:rPr>
          <w:rFonts w:ascii="Arial" w:hAnsi="Arial" w:cs="Arial"/>
        </w:rPr>
        <w:t>demandas</w:t>
      </w:r>
      <w:r w:rsidRPr="00B6058E">
        <w:rPr>
          <w:rFonts w:ascii="Arial" w:hAnsi="Arial" w:cs="Arial"/>
          <w:spacing w:val="1"/>
        </w:rPr>
        <w:t xml:space="preserve"> </w:t>
      </w:r>
      <w:r w:rsidRPr="00B6058E">
        <w:rPr>
          <w:rFonts w:ascii="Arial" w:hAnsi="Arial" w:cs="Arial"/>
        </w:rPr>
        <w:t xml:space="preserve">pelo sistema administrativo unificado </w:t>
      </w:r>
      <w:r w:rsidR="00D4613A" w:rsidRPr="00B6058E">
        <w:rPr>
          <w:rFonts w:ascii="Arial" w:hAnsi="Arial" w:cs="Arial"/>
        </w:rPr>
        <w:t xml:space="preserve">     </w:t>
      </w:r>
      <w:r w:rsidRPr="00B6058E">
        <w:rPr>
          <w:rFonts w:ascii="Arial" w:hAnsi="Arial" w:cs="Arial"/>
        </w:rPr>
        <w:t>a fim de assegurar a real necessidade para aquisição</w:t>
      </w:r>
      <w:r w:rsidRPr="00B6058E">
        <w:rPr>
          <w:rFonts w:ascii="Arial" w:hAnsi="Arial" w:cs="Arial"/>
          <w:spacing w:val="1"/>
        </w:rPr>
        <w:t xml:space="preserve"> </w:t>
      </w:r>
      <w:r w:rsidRPr="00B6058E">
        <w:rPr>
          <w:rFonts w:ascii="Arial" w:hAnsi="Arial" w:cs="Arial"/>
        </w:rPr>
        <w:t xml:space="preserve">de materiais e equipamentos, visando prevenir a ocorrência </w:t>
      </w:r>
    </w:p>
    <w:p w14:paraId="4C7FAA66" w14:textId="77777777" w:rsidR="001F51F0" w:rsidRPr="00B6058E" w:rsidRDefault="001F51F0" w:rsidP="00B6058E">
      <w:pPr>
        <w:ind w:left="300"/>
        <w:jc w:val="both"/>
        <w:rPr>
          <w:rFonts w:ascii="Arial" w:hAnsi="Arial" w:cs="Arial"/>
        </w:rPr>
      </w:pPr>
    </w:p>
    <w:p w14:paraId="298DA573" w14:textId="4164A0F5" w:rsidR="00AB6ED7" w:rsidRPr="00B6058E" w:rsidRDefault="00AB6ED7" w:rsidP="00B6058E">
      <w:pPr>
        <w:ind w:left="300"/>
        <w:jc w:val="both"/>
        <w:rPr>
          <w:rFonts w:ascii="Arial" w:hAnsi="Arial" w:cs="Arial"/>
        </w:rPr>
        <w:sectPr w:rsidR="00AB6ED7" w:rsidRPr="00B6058E">
          <w:headerReference w:type="default" r:id="rId11"/>
          <w:footerReference w:type="default" r:id="rId12"/>
          <w:pgSz w:w="11910" w:h="16840"/>
          <w:pgMar w:top="2040" w:right="480" w:bottom="1200" w:left="1180" w:header="850" w:footer="1018" w:gutter="0"/>
          <w:cols w:space="720"/>
        </w:sectPr>
      </w:pPr>
      <w:r w:rsidRPr="00B6058E">
        <w:rPr>
          <w:rFonts w:ascii="Arial" w:hAnsi="Arial" w:cs="Arial"/>
        </w:rPr>
        <w:t>de prejudicar a saúde pública</w:t>
      </w:r>
      <w:r w:rsidRPr="00B6058E">
        <w:rPr>
          <w:rFonts w:ascii="Arial" w:hAnsi="Arial" w:cs="Arial"/>
          <w:spacing w:val="1"/>
        </w:rPr>
        <w:t xml:space="preserve"> </w:t>
      </w:r>
      <w:r w:rsidRPr="00B6058E">
        <w:rPr>
          <w:rFonts w:ascii="Arial" w:hAnsi="Arial" w:cs="Arial"/>
        </w:rPr>
        <w:t>dos</w:t>
      </w:r>
      <w:r w:rsidRPr="00B6058E">
        <w:rPr>
          <w:rFonts w:ascii="Arial" w:hAnsi="Arial" w:cs="Arial"/>
          <w:spacing w:val="1"/>
        </w:rPr>
        <w:t xml:space="preserve"> </w:t>
      </w:r>
      <w:r w:rsidRPr="00B6058E">
        <w:rPr>
          <w:rFonts w:ascii="Arial" w:hAnsi="Arial" w:cs="Arial"/>
        </w:rPr>
        <w:t>Municípios</w:t>
      </w:r>
      <w:r w:rsidRPr="00B6058E">
        <w:rPr>
          <w:rFonts w:ascii="Arial" w:hAnsi="Arial" w:cs="Arial"/>
          <w:spacing w:val="1"/>
        </w:rPr>
        <w:t xml:space="preserve"> </w:t>
      </w:r>
      <w:r w:rsidRPr="00B6058E">
        <w:rPr>
          <w:rFonts w:ascii="Arial" w:hAnsi="Arial" w:cs="Arial"/>
        </w:rPr>
        <w:t>consorciados.</w:t>
      </w:r>
      <w:r w:rsidRPr="00B6058E">
        <w:rPr>
          <w:rFonts w:ascii="Arial" w:hAnsi="Arial" w:cs="Arial"/>
          <w:spacing w:val="1"/>
        </w:rPr>
        <w:t xml:space="preserve"> </w:t>
      </w:r>
      <w:r w:rsidRPr="00B6058E">
        <w:rPr>
          <w:rFonts w:ascii="Arial" w:hAnsi="Arial" w:cs="Arial"/>
        </w:rPr>
        <w:t>Por</w:t>
      </w:r>
      <w:r w:rsidRPr="00B6058E">
        <w:rPr>
          <w:rFonts w:ascii="Arial" w:hAnsi="Arial" w:cs="Arial"/>
          <w:spacing w:val="1"/>
        </w:rPr>
        <w:t xml:space="preserve"> </w:t>
      </w:r>
      <w:r w:rsidRPr="00B6058E">
        <w:rPr>
          <w:rFonts w:ascii="Arial" w:hAnsi="Arial" w:cs="Arial"/>
        </w:rPr>
        <w:t>fim,</w:t>
      </w:r>
      <w:r w:rsidRPr="00B6058E">
        <w:rPr>
          <w:rFonts w:ascii="Arial" w:hAnsi="Arial" w:cs="Arial"/>
          <w:spacing w:val="1"/>
        </w:rPr>
        <w:t xml:space="preserve"> </w:t>
      </w:r>
      <w:r w:rsidRPr="00B6058E">
        <w:rPr>
          <w:rFonts w:ascii="Arial" w:hAnsi="Arial" w:cs="Arial"/>
        </w:rPr>
        <w:t>não</w:t>
      </w:r>
      <w:r w:rsidRPr="00B6058E">
        <w:rPr>
          <w:rFonts w:ascii="Arial" w:hAnsi="Arial" w:cs="Arial"/>
          <w:spacing w:val="1"/>
        </w:rPr>
        <w:t xml:space="preserve"> </w:t>
      </w:r>
      <w:r w:rsidRPr="00B6058E">
        <w:rPr>
          <w:rFonts w:ascii="Arial" w:hAnsi="Arial" w:cs="Arial"/>
        </w:rPr>
        <w:t>menos</w:t>
      </w:r>
      <w:r w:rsidRPr="00B6058E">
        <w:rPr>
          <w:rFonts w:ascii="Arial" w:hAnsi="Arial" w:cs="Arial"/>
          <w:spacing w:val="1"/>
        </w:rPr>
        <w:t xml:space="preserve"> </w:t>
      </w:r>
      <w:r w:rsidRPr="00B6058E">
        <w:rPr>
          <w:rFonts w:ascii="Arial" w:hAnsi="Arial" w:cs="Arial"/>
        </w:rPr>
        <w:t>importante</w:t>
      </w:r>
      <w:r w:rsidRPr="00B6058E">
        <w:rPr>
          <w:rFonts w:ascii="Arial" w:hAnsi="Arial" w:cs="Arial"/>
          <w:spacing w:val="1"/>
        </w:rPr>
        <w:t xml:space="preserve"> </w:t>
      </w:r>
      <w:r w:rsidRPr="00B6058E">
        <w:rPr>
          <w:rFonts w:ascii="Arial" w:hAnsi="Arial" w:cs="Arial"/>
        </w:rPr>
        <w:t>vale</w:t>
      </w:r>
      <w:r w:rsidRPr="00B6058E">
        <w:rPr>
          <w:rFonts w:ascii="Arial" w:hAnsi="Arial" w:cs="Arial"/>
          <w:spacing w:val="1"/>
        </w:rPr>
        <w:t xml:space="preserve"> </w:t>
      </w:r>
      <w:r w:rsidRPr="00B6058E">
        <w:rPr>
          <w:rFonts w:ascii="Arial" w:hAnsi="Arial" w:cs="Arial"/>
        </w:rPr>
        <w:t>destacar</w:t>
      </w:r>
      <w:r w:rsidRPr="00B6058E">
        <w:rPr>
          <w:rFonts w:ascii="Arial" w:hAnsi="Arial" w:cs="Arial"/>
          <w:spacing w:val="1"/>
        </w:rPr>
        <w:t xml:space="preserve"> </w:t>
      </w:r>
      <w:r w:rsidRPr="00B6058E">
        <w:rPr>
          <w:rFonts w:ascii="Arial" w:hAnsi="Arial" w:cs="Arial"/>
        </w:rPr>
        <w:t>que</w:t>
      </w:r>
      <w:r w:rsidRPr="00B6058E">
        <w:rPr>
          <w:rFonts w:ascii="Arial" w:hAnsi="Arial" w:cs="Arial"/>
          <w:spacing w:val="75"/>
        </w:rPr>
        <w:t xml:space="preserve"> </w:t>
      </w:r>
      <w:r w:rsidRPr="00B6058E">
        <w:rPr>
          <w:rFonts w:ascii="Arial" w:hAnsi="Arial" w:cs="Arial"/>
        </w:rPr>
        <w:t>os</w:t>
      </w:r>
      <w:r w:rsidRPr="00B6058E">
        <w:rPr>
          <w:rFonts w:ascii="Arial" w:hAnsi="Arial" w:cs="Arial"/>
          <w:spacing w:val="1"/>
        </w:rPr>
        <w:t xml:space="preserve"> </w:t>
      </w:r>
      <w:r w:rsidRPr="00B6058E">
        <w:rPr>
          <w:rFonts w:ascii="Arial" w:hAnsi="Arial" w:cs="Arial"/>
        </w:rPr>
        <w:t xml:space="preserve">trabalhos desenvolvidos por este consorcio visa o melhor atendimento e que os referidos equipamentos, trarão aos profissionais de saúde maiores condições s de prestar de qualidade aos pacientes.  </w:t>
      </w:r>
    </w:p>
    <w:p w14:paraId="3A10F1C9" w14:textId="77777777" w:rsidR="00D75181" w:rsidRPr="00B6058E" w:rsidRDefault="00D75181" w:rsidP="00B6058E">
      <w:pPr>
        <w:pStyle w:val="Corpodetexto"/>
        <w:spacing w:before="2"/>
        <w:jc w:val="both"/>
        <w:rPr>
          <w:rFonts w:ascii="Arial" w:hAnsi="Arial" w:cs="Arial"/>
          <w:sz w:val="22"/>
          <w:szCs w:val="22"/>
        </w:rPr>
      </w:pPr>
    </w:p>
    <w:p w14:paraId="0D38C82E" w14:textId="77777777" w:rsidR="00D75181" w:rsidRPr="00B6058E" w:rsidRDefault="00D75181" w:rsidP="00B6058E">
      <w:pPr>
        <w:pStyle w:val="Corpodetexto"/>
        <w:spacing w:before="101"/>
        <w:ind w:left="300"/>
        <w:jc w:val="both"/>
        <w:rPr>
          <w:rFonts w:ascii="Arial" w:hAnsi="Arial" w:cs="Arial"/>
          <w:sz w:val="22"/>
          <w:szCs w:val="22"/>
        </w:rPr>
      </w:pPr>
    </w:p>
    <w:p w14:paraId="0A639C2A" w14:textId="61F95934" w:rsidR="008B181D" w:rsidRPr="00B6058E" w:rsidRDefault="008B181D" w:rsidP="00B6058E">
      <w:pPr>
        <w:spacing w:after="0" w:line="360" w:lineRule="auto"/>
        <w:jc w:val="both"/>
        <w:rPr>
          <w:rFonts w:ascii="Arial" w:hAnsi="Arial" w:cs="Arial"/>
        </w:rPr>
      </w:pPr>
    </w:p>
    <w:p w14:paraId="6E9014AD" w14:textId="24B2E195" w:rsidR="00E33531" w:rsidRPr="00B6058E" w:rsidRDefault="00E33531" w:rsidP="00B6058E">
      <w:pPr>
        <w:shd w:val="clear" w:color="auto" w:fill="FFFFFF"/>
        <w:spacing w:after="0" w:line="360" w:lineRule="auto"/>
        <w:jc w:val="both"/>
        <w:textAlignment w:val="baseline"/>
        <w:rPr>
          <w:rFonts w:ascii="Arial" w:eastAsia="Times New Roman" w:hAnsi="Arial" w:cs="Arial"/>
          <w:b/>
          <w:bCs/>
          <w:color w:val="000000"/>
          <w:lang w:eastAsia="pt-BR"/>
        </w:rPr>
      </w:pPr>
      <w:r w:rsidRPr="00B6058E">
        <w:rPr>
          <w:rFonts w:ascii="Arial" w:eastAsia="Times New Roman" w:hAnsi="Arial" w:cs="Arial"/>
          <w:b/>
          <w:bCs/>
          <w:color w:val="000000"/>
          <w:lang w:eastAsia="pt-BR"/>
        </w:rPr>
        <w:t>2 – PREVISÃO NO PLANO DE CONTRATAÇÕES ANUAL</w:t>
      </w:r>
    </w:p>
    <w:p w14:paraId="28763579" w14:textId="77777777" w:rsidR="00E33531" w:rsidRPr="00B6058E" w:rsidRDefault="00E33531" w:rsidP="00B6058E">
      <w:pPr>
        <w:shd w:val="clear" w:color="auto" w:fill="FFFFFF"/>
        <w:spacing w:after="0" w:line="360" w:lineRule="auto"/>
        <w:jc w:val="both"/>
        <w:textAlignment w:val="baseline"/>
        <w:rPr>
          <w:rFonts w:ascii="Arial" w:eastAsia="Times New Roman" w:hAnsi="Arial" w:cs="Arial"/>
          <w:color w:val="000000"/>
          <w:lang w:eastAsia="pt-BR"/>
        </w:rPr>
      </w:pPr>
    </w:p>
    <w:p w14:paraId="2358DABD" w14:textId="79B32409" w:rsidR="00AE4CB5" w:rsidRPr="00B6058E" w:rsidRDefault="00AE4CB5" w:rsidP="00B6058E">
      <w:pPr>
        <w:pStyle w:val="paragraph"/>
        <w:spacing w:before="0" w:beforeAutospacing="0" w:after="0" w:afterAutospacing="0"/>
        <w:jc w:val="both"/>
        <w:textAlignment w:val="baseline"/>
        <w:rPr>
          <w:rStyle w:val="eop"/>
          <w:rFonts w:ascii="Arial" w:hAnsi="Arial" w:cs="Arial"/>
          <w:sz w:val="22"/>
          <w:szCs w:val="22"/>
        </w:rPr>
      </w:pPr>
      <w:r w:rsidRPr="00B6058E">
        <w:rPr>
          <w:rStyle w:val="normaltextrun"/>
          <w:rFonts w:ascii="Arial" w:hAnsi="Arial" w:cs="Arial"/>
          <w:color w:val="000000"/>
          <w:sz w:val="22"/>
          <w:szCs w:val="22"/>
        </w:rPr>
        <w:t xml:space="preserve">Por se tratar de </w:t>
      </w:r>
      <w:r w:rsidR="00A0728B" w:rsidRPr="00B6058E">
        <w:rPr>
          <w:rStyle w:val="normaltextrun"/>
          <w:rFonts w:ascii="Arial" w:hAnsi="Arial" w:cs="Arial"/>
          <w:color w:val="000000"/>
          <w:sz w:val="22"/>
          <w:szCs w:val="22"/>
        </w:rPr>
        <w:t>uma contratação de uma empresa</w:t>
      </w:r>
      <w:r w:rsidRPr="00B6058E">
        <w:rPr>
          <w:rStyle w:val="normaltextrun"/>
          <w:rFonts w:ascii="Arial" w:hAnsi="Arial" w:cs="Arial"/>
          <w:color w:val="000000"/>
          <w:sz w:val="22"/>
          <w:szCs w:val="22"/>
        </w:rPr>
        <w:t xml:space="preserve"> na área da saúde e atendimento à população, a seleção das propostas mais vantajosas para a Administração se dará mediante análise das ofertas,.É mister que haja congruência entre qualidade, descrição, preços e todos os registros obrigatórios para produtos da saúde. </w:t>
      </w:r>
      <w:r w:rsidRPr="00B6058E">
        <w:rPr>
          <w:rStyle w:val="eop"/>
          <w:rFonts w:ascii="Arial" w:hAnsi="Arial" w:cs="Arial"/>
          <w:color w:val="000000"/>
          <w:sz w:val="22"/>
          <w:szCs w:val="22"/>
        </w:rPr>
        <w:t> </w:t>
      </w:r>
    </w:p>
    <w:p w14:paraId="3407D00D" w14:textId="77777777" w:rsidR="002166F1" w:rsidRPr="00B6058E" w:rsidRDefault="002166F1" w:rsidP="00B6058E">
      <w:pPr>
        <w:pStyle w:val="paragraph"/>
        <w:spacing w:before="0" w:beforeAutospacing="0" w:after="0" w:afterAutospacing="0"/>
        <w:jc w:val="both"/>
        <w:textAlignment w:val="baseline"/>
        <w:rPr>
          <w:rFonts w:ascii="Arial" w:hAnsi="Arial" w:cs="Arial"/>
          <w:sz w:val="22"/>
          <w:szCs w:val="22"/>
        </w:rPr>
      </w:pPr>
    </w:p>
    <w:p w14:paraId="182AA352" w14:textId="2E3DB18D" w:rsidR="00BB1FBE" w:rsidRPr="00B6058E" w:rsidRDefault="008E22BE" w:rsidP="00B6058E">
      <w:pPr>
        <w:spacing w:after="0" w:line="360" w:lineRule="auto"/>
        <w:jc w:val="both"/>
        <w:rPr>
          <w:rFonts w:ascii="Arial" w:eastAsia="Times New Roman" w:hAnsi="Arial" w:cs="Arial"/>
          <w:b/>
          <w:bCs/>
          <w:color w:val="000000"/>
          <w:lang w:eastAsia="pt-BR"/>
        </w:rPr>
      </w:pPr>
      <w:r w:rsidRPr="00B6058E">
        <w:rPr>
          <w:rFonts w:ascii="Arial" w:eastAsia="Times New Roman" w:hAnsi="Arial" w:cs="Arial"/>
          <w:b/>
          <w:bCs/>
          <w:color w:val="000000"/>
          <w:lang w:eastAsia="pt-BR"/>
        </w:rPr>
        <w:t>3</w:t>
      </w:r>
      <w:r w:rsidR="00BB1FBE" w:rsidRPr="00B6058E">
        <w:rPr>
          <w:rFonts w:ascii="Arial" w:eastAsia="Times New Roman" w:hAnsi="Arial" w:cs="Arial"/>
          <w:b/>
          <w:bCs/>
          <w:color w:val="000000"/>
          <w:lang w:eastAsia="pt-BR"/>
        </w:rPr>
        <w:t xml:space="preserve"> – REQUISITOS DA CONTRATAÇÃO</w:t>
      </w:r>
    </w:p>
    <w:p w14:paraId="7E6041ED" w14:textId="6CD301D9" w:rsidR="00FB743A" w:rsidRPr="00B6058E" w:rsidRDefault="00AF1D68" w:rsidP="00B6058E">
      <w:pPr>
        <w:spacing w:after="0" w:line="360" w:lineRule="auto"/>
        <w:jc w:val="both"/>
        <w:rPr>
          <w:rFonts w:ascii="Arial" w:eastAsia="Times New Roman" w:hAnsi="Arial" w:cs="Arial"/>
          <w:b/>
          <w:bCs/>
          <w:color w:val="000000"/>
          <w:lang w:eastAsia="pt-BR"/>
        </w:rPr>
      </w:pPr>
      <w:r w:rsidRPr="00B6058E">
        <w:rPr>
          <w:rFonts w:ascii="Arial" w:eastAsia="Times New Roman" w:hAnsi="Arial" w:cs="Arial"/>
          <w:b/>
          <w:bCs/>
          <w:color w:val="000000"/>
          <w:lang w:eastAsia="pt-BR"/>
        </w:rPr>
        <w:t>Requisitos Internos:</w:t>
      </w:r>
    </w:p>
    <w:p w14:paraId="2DF32B94" w14:textId="75FAC303" w:rsidR="00AF1D68" w:rsidRPr="00B6058E" w:rsidRDefault="00AF1D68" w:rsidP="00B6058E">
      <w:pPr>
        <w:spacing w:after="0" w:line="360" w:lineRule="auto"/>
        <w:jc w:val="both"/>
        <w:rPr>
          <w:rFonts w:ascii="Arial" w:hAnsi="Arial" w:cs="Arial"/>
          <w:b/>
          <w:bCs/>
        </w:rPr>
      </w:pPr>
      <w:r w:rsidRPr="00B6058E">
        <w:rPr>
          <w:rFonts w:ascii="Arial" w:hAnsi="Arial" w:cs="Arial"/>
        </w:rPr>
        <w:t xml:space="preserve">A contratada deverá atender as solicitações da fiscalização, devendo executá-las de acordo com as orientações e especificações técnicas apresentadas pela mesma e com o planejamento apresentado previamente. Caberá a contratada o dimensionamento da sua equipe de trabalho. Os funcionários da contratada deverão ter qualificação suficiente para atender a demanda de instalação dos equipamentos que serão solicitados por cada </w:t>
      </w:r>
      <w:r w:rsidR="0054054B" w:rsidRPr="00B6058E">
        <w:rPr>
          <w:rFonts w:ascii="Arial" w:hAnsi="Arial" w:cs="Arial"/>
        </w:rPr>
        <w:t>município</w:t>
      </w:r>
      <w:r w:rsidRPr="00B6058E">
        <w:rPr>
          <w:rFonts w:ascii="Arial" w:hAnsi="Arial" w:cs="Arial"/>
        </w:rPr>
        <w:t xml:space="preserve">, podendo a fiscalização solicitar à contratada o afastamento daqueles que não atenderem as nossas determinações.  A empresa deverá atender as obrigações contratuais demandadas por </w:t>
      </w:r>
      <w:r w:rsidR="0054054B" w:rsidRPr="00B6058E">
        <w:rPr>
          <w:rFonts w:ascii="Arial" w:hAnsi="Arial" w:cs="Arial"/>
        </w:rPr>
        <w:t>este consorcio</w:t>
      </w:r>
      <w:r w:rsidRPr="00B6058E">
        <w:rPr>
          <w:rFonts w:ascii="Arial" w:hAnsi="Arial" w:cs="Arial"/>
        </w:rPr>
        <w:t>, cumprir com as obrigações, trabalhistas previdenciárias, sociais e fiscais.</w:t>
      </w:r>
    </w:p>
    <w:p w14:paraId="30183A8F" w14:textId="08D74912" w:rsidR="0054054B" w:rsidRPr="00B6058E" w:rsidRDefault="0054054B" w:rsidP="00B6058E">
      <w:pPr>
        <w:spacing w:after="0" w:line="360" w:lineRule="auto"/>
        <w:jc w:val="both"/>
        <w:rPr>
          <w:rFonts w:ascii="Arial" w:hAnsi="Arial" w:cs="Arial"/>
          <w:b/>
          <w:bCs/>
        </w:rPr>
      </w:pPr>
      <w:r w:rsidRPr="00B6058E">
        <w:rPr>
          <w:rFonts w:ascii="Arial" w:hAnsi="Arial" w:cs="Arial"/>
          <w:b/>
          <w:bCs/>
        </w:rPr>
        <w:t xml:space="preserve">Requisitos Externos: </w:t>
      </w:r>
    </w:p>
    <w:p w14:paraId="461AF4E8" w14:textId="1E50F75C" w:rsidR="0054054B" w:rsidRPr="00B6058E" w:rsidRDefault="0054054B" w:rsidP="00B6058E">
      <w:pPr>
        <w:spacing w:after="0" w:line="360" w:lineRule="auto"/>
        <w:jc w:val="both"/>
        <w:rPr>
          <w:rFonts w:ascii="Arial" w:eastAsia="Times New Roman" w:hAnsi="Arial" w:cs="Arial"/>
          <w:b/>
          <w:bCs/>
          <w:color w:val="000000"/>
          <w:lang w:eastAsia="pt-BR"/>
        </w:rPr>
      </w:pPr>
      <w:r w:rsidRPr="00B6058E">
        <w:rPr>
          <w:rFonts w:ascii="Arial" w:hAnsi="Arial" w:cs="Arial"/>
        </w:rPr>
        <w:t>Este</w:t>
      </w:r>
      <w:r w:rsidRPr="00B6058E">
        <w:rPr>
          <w:rFonts w:ascii="Arial" w:hAnsi="Arial" w:cs="Arial"/>
          <w:spacing w:val="1"/>
        </w:rPr>
        <w:t xml:space="preserve"> </w:t>
      </w:r>
      <w:r w:rsidRPr="00B6058E">
        <w:rPr>
          <w:rFonts w:ascii="Arial" w:hAnsi="Arial" w:cs="Arial"/>
        </w:rPr>
        <w:t>certame</w:t>
      </w:r>
      <w:r w:rsidRPr="00B6058E">
        <w:rPr>
          <w:rFonts w:ascii="Arial" w:hAnsi="Arial" w:cs="Arial"/>
          <w:spacing w:val="1"/>
        </w:rPr>
        <w:t xml:space="preserve"> </w:t>
      </w:r>
      <w:r w:rsidRPr="00B6058E">
        <w:rPr>
          <w:rFonts w:ascii="Arial" w:hAnsi="Arial" w:cs="Arial"/>
        </w:rPr>
        <w:t>será</w:t>
      </w:r>
      <w:r w:rsidRPr="00B6058E">
        <w:rPr>
          <w:rFonts w:ascii="Arial" w:hAnsi="Arial" w:cs="Arial"/>
          <w:spacing w:val="1"/>
        </w:rPr>
        <w:t xml:space="preserve"> </w:t>
      </w:r>
      <w:r w:rsidRPr="00B6058E">
        <w:rPr>
          <w:rFonts w:ascii="Arial" w:hAnsi="Arial" w:cs="Arial"/>
        </w:rPr>
        <w:t>regido</w:t>
      </w:r>
      <w:r w:rsidRPr="00B6058E">
        <w:rPr>
          <w:rFonts w:ascii="Arial" w:hAnsi="Arial" w:cs="Arial"/>
          <w:spacing w:val="1"/>
        </w:rPr>
        <w:t xml:space="preserve"> </w:t>
      </w:r>
      <w:r w:rsidRPr="00B6058E">
        <w:rPr>
          <w:rFonts w:ascii="Arial" w:hAnsi="Arial" w:cs="Arial"/>
        </w:rPr>
        <w:t>pela</w:t>
      </w:r>
      <w:r w:rsidRPr="00B6058E">
        <w:rPr>
          <w:rFonts w:ascii="Arial" w:hAnsi="Arial" w:cs="Arial"/>
          <w:spacing w:val="1"/>
        </w:rPr>
        <w:t xml:space="preserve"> </w:t>
      </w:r>
      <w:r w:rsidRPr="00B6058E">
        <w:rPr>
          <w:rFonts w:ascii="Arial" w:hAnsi="Arial" w:cs="Arial"/>
        </w:rPr>
        <w:t>Lei</w:t>
      </w:r>
      <w:r w:rsidRPr="00B6058E">
        <w:rPr>
          <w:rFonts w:ascii="Arial" w:hAnsi="Arial" w:cs="Arial"/>
          <w:spacing w:val="1"/>
        </w:rPr>
        <w:t xml:space="preserve"> </w:t>
      </w:r>
      <w:r w:rsidRPr="00B6058E">
        <w:rPr>
          <w:rFonts w:ascii="Arial" w:hAnsi="Arial" w:cs="Arial"/>
        </w:rPr>
        <w:t>Federal</w:t>
      </w:r>
      <w:r w:rsidRPr="00B6058E">
        <w:rPr>
          <w:rFonts w:ascii="Arial" w:hAnsi="Arial" w:cs="Arial"/>
          <w:spacing w:val="1"/>
        </w:rPr>
        <w:t xml:space="preserve"> </w:t>
      </w:r>
      <w:r w:rsidRPr="00B6058E">
        <w:rPr>
          <w:rFonts w:ascii="Arial" w:hAnsi="Arial" w:cs="Arial"/>
        </w:rPr>
        <w:t>nº</w:t>
      </w:r>
      <w:r w:rsidRPr="00B6058E">
        <w:rPr>
          <w:rFonts w:ascii="Arial" w:hAnsi="Arial" w:cs="Arial"/>
          <w:spacing w:val="1"/>
        </w:rPr>
        <w:t xml:space="preserve"> </w:t>
      </w:r>
      <w:r w:rsidRPr="00B6058E">
        <w:rPr>
          <w:rFonts w:ascii="Arial" w:hAnsi="Arial" w:cs="Arial"/>
        </w:rPr>
        <w:t xml:space="preserve">14.133/2021, Lei Complementar nº. 123/2006. </w:t>
      </w:r>
    </w:p>
    <w:p w14:paraId="699E0390" w14:textId="77777777" w:rsidR="00055A9E" w:rsidRPr="00B6058E" w:rsidRDefault="00055A9E" w:rsidP="00B6058E">
      <w:pPr>
        <w:spacing w:after="0" w:line="360" w:lineRule="auto"/>
        <w:jc w:val="both"/>
        <w:rPr>
          <w:rFonts w:ascii="Arial" w:hAnsi="Arial" w:cs="Arial"/>
          <w:bCs/>
        </w:rPr>
      </w:pPr>
    </w:p>
    <w:p w14:paraId="56A20BE7" w14:textId="546156D0" w:rsidR="00055A9E" w:rsidRPr="00B6058E" w:rsidRDefault="00055A9E" w:rsidP="00B6058E">
      <w:pPr>
        <w:spacing w:after="0" w:line="360" w:lineRule="auto"/>
        <w:jc w:val="both"/>
        <w:rPr>
          <w:rFonts w:ascii="Arial" w:hAnsi="Arial" w:cs="Arial"/>
          <w:b/>
        </w:rPr>
      </w:pPr>
      <w:r w:rsidRPr="00B6058E">
        <w:rPr>
          <w:rFonts w:ascii="Arial" w:hAnsi="Arial" w:cs="Arial"/>
          <w:b/>
        </w:rPr>
        <w:t>Requisitos Habilitação da Contratação:</w:t>
      </w:r>
    </w:p>
    <w:p w14:paraId="470051A5" w14:textId="2D3BAD92" w:rsidR="009E1B2D" w:rsidRPr="00B6058E" w:rsidRDefault="009E1B2D" w:rsidP="00B6058E">
      <w:pPr>
        <w:spacing w:after="0" w:line="360" w:lineRule="auto"/>
        <w:jc w:val="both"/>
        <w:rPr>
          <w:rFonts w:ascii="Arial" w:hAnsi="Arial" w:cs="Arial"/>
          <w:bCs/>
        </w:rPr>
      </w:pPr>
      <w:r w:rsidRPr="00B6058E">
        <w:rPr>
          <w:rFonts w:ascii="Arial" w:hAnsi="Arial" w:cs="Arial"/>
          <w:bCs/>
        </w:rPr>
        <w:t>Serão</w:t>
      </w:r>
      <w:r w:rsidR="00E534F3" w:rsidRPr="00B6058E">
        <w:rPr>
          <w:rFonts w:ascii="Arial" w:hAnsi="Arial" w:cs="Arial"/>
          <w:bCs/>
        </w:rPr>
        <w:t xml:space="preserve"> os requisitos da Contratação os seguintes documentos: </w:t>
      </w:r>
      <w:r w:rsidRPr="00B6058E">
        <w:rPr>
          <w:rFonts w:ascii="Arial" w:hAnsi="Arial" w:cs="Arial"/>
          <w:bCs/>
        </w:rPr>
        <w:t xml:space="preserve"> Habilitação Jurídica: Contrato Social documentos dos sócios</w:t>
      </w:r>
      <w:r w:rsidR="00055A9E" w:rsidRPr="00B6058E">
        <w:rPr>
          <w:rFonts w:ascii="Arial" w:hAnsi="Arial" w:cs="Arial"/>
          <w:bCs/>
        </w:rPr>
        <w:t>.</w:t>
      </w:r>
    </w:p>
    <w:p w14:paraId="19C1FA15" w14:textId="635C9748" w:rsidR="009E1B2D" w:rsidRPr="00B6058E" w:rsidRDefault="009E1B2D" w:rsidP="00B6058E">
      <w:pPr>
        <w:spacing w:after="0" w:line="360" w:lineRule="auto"/>
        <w:jc w:val="both"/>
        <w:rPr>
          <w:rFonts w:ascii="Arial" w:hAnsi="Arial" w:cs="Arial"/>
          <w:bCs/>
        </w:rPr>
      </w:pPr>
      <w:r w:rsidRPr="00B6058E">
        <w:rPr>
          <w:rFonts w:ascii="Arial" w:hAnsi="Arial" w:cs="Arial"/>
          <w:bCs/>
        </w:rPr>
        <w:t>Regularidade Fiscal e Trabalhista</w:t>
      </w:r>
      <w:r w:rsidR="00E534F3" w:rsidRPr="00B6058E">
        <w:rPr>
          <w:rFonts w:ascii="Arial" w:hAnsi="Arial" w:cs="Arial"/>
          <w:bCs/>
        </w:rPr>
        <w:t xml:space="preserve">: Certidões Municipal, </w:t>
      </w:r>
      <w:r w:rsidR="00A0728B" w:rsidRPr="00B6058E">
        <w:rPr>
          <w:rFonts w:ascii="Arial" w:hAnsi="Arial" w:cs="Arial"/>
          <w:bCs/>
        </w:rPr>
        <w:t>Estadual, Trabalhista</w:t>
      </w:r>
      <w:r w:rsidR="00E534F3" w:rsidRPr="00B6058E">
        <w:rPr>
          <w:rFonts w:ascii="Arial" w:hAnsi="Arial" w:cs="Arial"/>
          <w:bCs/>
        </w:rPr>
        <w:t>, FGTS e INSS</w:t>
      </w:r>
      <w:r w:rsidRPr="00B6058E">
        <w:rPr>
          <w:rFonts w:ascii="Arial" w:hAnsi="Arial" w:cs="Arial"/>
          <w:bCs/>
        </w:rPr>
        <w:t xml:space="preserve">, Qualificação Econômica e </w:t>
      </w:r>
      <w:r w:rsidR="00A0728B" w:rsidRPr="00B6058E">
        <w:rPr>
          <w:rFonts w:ascii="Arial" w:hAnsi="Arial" w:cs="Arial"/>
          <w:bCs/>
        </w:rPr>
        <w:t>Financeira:</w:t>
      </w:r>
      <w:r w:rsidR="00E534F3" w:rsidRPr="00B6058E">
        <w:rPr>
          <w:rFonts w:ascii="Arial" w:hAnsi="Arial" w:cs="Arial"/>
          <w:bCs/>
        </w:rPr>
        <w:t xml:space="preserve"> Balanço Patrimonial </w:t>
      </w:r>
      <w:r w:rsidR="00A0728B" w:rsidRPr="00B6058E">
        <w:rPr>
          <w:rFonts w:ascii="Arial" w:hAnsi="Arial" w:cs="Arial"/>
          <w:bCs/>
        </w:rPr>
        <w:t>ou</w:t>
      </w:r>
      <w:r w:rsidR="00E534F3" w:rsidRPr="00B6058E">
        <w:rPr>
          <w:rFonts w:ascii="Arial" w:hAnsi="Arial" w:cs="Arial"/>
          <w:bCs/>
        </w:rPr>
        <w:t xml:space="preserve"> Certidão de Falência e Concordata </w:t>
      </w:r>
      <w:r w:rsidRPr="00B6058E">
        <w:rPr>
          <w:rFonts w:ascii="Arial" w:hAnsi="Arial" w:cs="Arial"/>
          <w:bCs/>
        </w:rPr>
        <w:t>, Qualificação Técnica</w:t>
      </w:r>
      <w:r w:rsidR="00E534F3" w:rsidRPr="00B6058E">
        <w:rPr>
          <w:rFonts w:ascii="Arial" w:hAnsi="Arial" w:cs="Arial"/>
          <w:bCs/>
        </w:rPr>
        <w:t xml:space="preserve"> – Atestados de Capacidade Técnica e Documentos técnicos da Empresa</w:t>
      </w:r>
      <w:r w:rsidR="00982793" w:rsidRPr="00B6058E">
        <w:rPr>
          <w:rFonts w:ascii="Arial" w:hAnsi="Arial" w:cs="Arial"/>
          <w:bCs/>
        </w:rPr>
        <w:t xml:space="preserve"> – Certidão do CRM da Empresa </w:t>
      </w:r>
      <w:r w:rsidR="00E534F3" w:rsidRPr="00B6058E">
        <w:rPr>
          <w:rFonts w:ascii="Arial" w:hAnsi="Arial" w:cs="Arial"/>
          <w:bCs/>
        </w:rPr>
        <w:t xml:space="preserve"> e do Responsável  Técnico</w:t>
      </w:r>
      <w:r w:rsidRPr="00B6058E">
        <w:rPr>
          <w:rFonts w:ascii="Arial" w:hAnsi="Arial" w:cs="Arial"/>
          <w:bCs/>
        </w:rPr>
        <w:t>.</w:t>
      </w:r>
    </w:p>
    <w:p w14:paraId="6C286DE1" w14:textId="77777777" w:rsidR="00181CE9" w:rsidRPr="00B6058E" w:rsidRDefault="00181CE9" w:rsidP="00B6058E">
      <w:pPr>
        <w:spacing w:after="0" w:line="360" w:lineRule="auto"/>
        <w:jc w:val="both"/>
        <w:rPr>
          <w:rFonts w:ascii="Arial" w:hAnsi="Arial" w:cs="Arial"/>
          <w:bCs/>
        </w:rPr>
      </w:pPr>
    </w:p>
    <w:p w14:paraId="37DF70F2" w14:textId="2ADFF0DF" w:rsidR="008E22BE" w:rsidRPr="00B6058E" w:rsidRDefault="0026540B" w:rsidP="00B6058E">
      <w:pPr>
        <w:spacing w:after="0" w:line="360" w:lineRule="auto"/>
        <w:jc w:val="both"/>
        <w:rPr>
          <w:rFonts w:ascii="Arial" w:eastAsia="Times New Roman" w:hAnsi="Arial" w:cs="Arial"/>
          <w:b/>
          <w:bCs/>
          <w:color w:val="000000"/>
          <w:lang w:eastAsia="pt-BR"/>
        </w:rPr>
      </w:pPr>
      <w:r w:rsidRPr="00B6058E">
        <w:rPr>
          <w:rFonts w:ascii="Arial" w:eastAsia="Times New Roman" w:hAnsi="Arial" w:cs="Arial"/>
          <w:b/>
          <w:bCs/>
          <w:color w:val="000000"/>
          <w:lang w:eastAsia="pt-BR"/>
        </w:rPr>
        <w:t>4</w:t>
      </w:r>
      <w:r w:rsidR="008E22BE" w:rsidRPr="00B6058E">
        <w:rPr>
          <w:rFonts w:ascii="Arial" w:eastAsia="Times New Roman" w:hAnsi="Arial" w:cs="Arial"/>
          <w:b/>
          <w:bCs/>
          <w:color w:val="000000"/>
          <w:lang w:eastAsia="pt-BR"/>
        </w:rPr>
        <w:t xml:space="preserve"> – ESTIMATIVA DAS QUANTIDADES</w:t>
      </w:r>
    </w:p>
    <w:p w14:paraId="2059C5D7" w14:textId="77777777" w:rsidR="00A0728B" w:rsidRPr="00B6058E" w:rsidRDefault="00AE4CB5" w:rsidP="00B6058E">
      <w:pPr>
        <w:pStyle w:val="paragraph"/>
        <w:spacing w:before="0" w:beforeAutospacing="0" w:after="0" w:afterAutospacing="0"/>
        <w:jc w:val="both"/>
        <w:textAlignment w:val="baseline"/>
        <w:rPr>
          <w:rFonts w:ascii="Arial" w:hAnsi="Arial" w:cs="Arial"/>
          <w:sz w:val="22"/>
          <w:szCs w:val="22"/>
        </w:rPr>
      </w:pPr>
      <w:r w:rsidRPr="00B6058E">
        <w:rPr>
          <w:rStyle w:val="normaltextrun"/>
          <w:rFonts w:ascii="Arial" w:hAnsi="Arial" w:cs="Arial"/>
          <w:sz w:val="22"/>
          <w:szCs w:val="22"/>
        </w:rPr>
        <w:t>Considerando se tratar de um Registro de Preço as quantidades foram levantadas de acordo com a necessidade de cada município, portanto, variável quanto à população a ser atendida, logo os apontamentos de cada ente integrante do CISVARC, levaram a definição dos itens e suas quantidades,  que encontram-se acostadas ao processo.</w:t>
      </w:r>
      <w:r w:rsidRPr="00B6058E">
        <w:rPr>
          <w:rStyle w:val="eop"/>
          <w:rFonts w:ascii="Arial" w:hAnsi="Arial" w:cs="Arial"/>
          <w:sz w:val="22"/>
          <w:szCs w:val="22"/>
        </w:rPr>
        <w:t> </w:t>
      </w:r>
    </w:p>
    <w:p w14:paraId="4E12287D" w14:textId="77777777" w:rsidR="00A0728B" w:rsidRPr="00B6058E" w:rsidRDefault="00A0728B" w:rsidP="00B6058E">
      <w:pPr>
        <w:pStyle w:val="paragraph"/>
        <w:spacing w:before="0" w:beforeAutospacing="0" w:after="0" w:afterAutospacing="0"/>
        <w:jc w:val="both"/>
        <w:textAlignment w:val="baseline"/>
        <w:rPr>
          <w:rFonts w:ascii="Arial" w:hAnsi="Arial" w:cs="Arial"/>
          <w:sz w:val="22"/>
          <w:szCs w:val="22"/>
        </w:rPr>
      </w:pPr>
    </w:p>
    <w:p w14:paraId="32ECA11C" w14:textId="77777777" w:rsidR="00A0728B" w:rsidRPr="00B6058E" w:rsidRDefault="00A0728B" w:rsidP="00B6058E">
      <w:pPr>
        <w:pStyle w:val="paragraph"/>
        <w:spacing w:before="0" w:beforeAutospacing="0" w:after="0" w:afterAutospacing="0"/>
        <w:jc w:val="both"/>
        <w:textAlignment w:val="baseline"/>
        <w:rPr>
          <w:rFonts w:ascii="Arial" w:hAnsi="Arial" w:cs="Arial"/>
          <w:sz w:val="22"/>
          <w:szCs w:val="22"/>
        </w:rPr>
      </w:pPr>
    </w:p>
    <w:p w14:paraId="45D08836" w14:textId="77777777" w:rsidR="00A0728B" w:rsidRPr="00B6058E" w:rsidRDefault="00A0728B" w:rsidP="00B6058E">
      <w:pPr>
        <w:pStyle w:val="paragraph"/>
        <w:spacing w:before="0" w:beforeAutospacing="0" w:after="0" w:afterAutospacing="0"/>
        <w:jc w:val="both"/>
        <w:textAlignment w:val="baseline"/>
        <w:rPr>
          <w:rFonts w:ascii="Arial" w:hAnsi="Arial" w:cs="Arial"/>
          <w:sz w:val="22"/>
          <w:szCs w:val="22"/>
        </w:rPr>
      </w:pPr>
    </w:p>
    <w:p w14:paraId="48E80317" w14:textId="77777777" w:rsidR="00A0728B" w:rsidRPr="00B6058E" w:rsidRDefault="00A0728B" w:rsidP="00B6058E">
      <w:pPr>
        <w:pStyle w:val="paragraph"/>
        <w:spacing w:before="0" w:beforeAutospacing="0" w:after="0" w:afterAutospacing="0"/>
        <w:jc w:val="both"/>
        <w:textAlignment w:val="baseline"/>
        <w:rPr>
          <w:rFonts w:ascii="Arial" w:hAnsi="Arial" w:cs="Arial"/>
          <w:sz w:val="22"/>
          <w:szCs w:val="22"/>
        </w:rPr>
      </w:pPr>
    </w:p>
    <w:p w14:paraId="23B723A9" w14:textId="77777777" w:rsidR="00A0728B" w:rsidRPr="00B6058E" w:rsidRDefault="00A0728B" w:rsidP="00B6058E">
      <w:pPr>
        <w:pStyle w:val="paragraph"/>
        <w:spacing w:before="0" w:beforeAutospacing="0" w:after="0" w:afterAutospacing="0"/>
        <w:jc w:val="both"/>
        <w:textAlignment w:val="baseline"/>
        <w:rPr>
          <w:rFonts w:ascii="Arial" w:hAnsi="Arial" w:cs="Arial"/>
          <w:sz w:val="22"/>
          <w:szCs w:val="22"/>
        </w:rPr>
      </w:pPr>
    </w:p>
    <w:p w14:paraId="7DF072BA" w14:textId="77777777" w:rsidR="00A0728B" w:rsidRPr="00B6058E" w:rsidRDefault="00A0728B" w:rsidP="00B6058E">
      <w:pPr>
        <w:pStyle w:val="paragraph"/>
        <w:spacing w:before="0" w:beforeAutospacing="0" w:after="0" w:afterAutospacing="0"/>
        <w:jc w:val="both"/>
        <w:textAlignment w:val="baseline"/>
        <w:rPr>
          <w:rFonts w:ascii="Arial" w:hAnsi="Arial" w:cs="Arial"/>
          <w:sz w:val="22"/>
          <w:szCs w:val="22"/>
        </w:rPr>
      </w:pPr>
    </w:p>
    <w:p w14:paraId="7C2298EB" w14:textId="77777777" w:rsidR="00A0728B" w:rsidRPr="00B6058E" w:rsidRDefault="00A0728B" w:rsidP="00B6058E">
      <w:pPr>
        <w:pStyle w:val="paragraph"/>
        <w:spacing w:before="0" w:beforeAutospacing="0" w:after="0" w:afterAutospacing="0"/>
        <w:jc w:val="both"/>
        <w:textAlignment w:val="baseline"/>
        <w:rPr>
          <w:rFonts w:ascii="Arial" w:hAnsi="Arial" w:cs="Arial"/>
          <w:sz w:val="22"/>
          <w:szCs w:val="22"/>
        </w:rPr>
      </w:pPr>
    </w:p>
    <w:p w14:paraId="0B29E3A3" w14:textId="77777777" w:rsidR="00A0728B" w:rsidRPr="00B6058E" w:rsidRDefault="00A0728B" w:rsidP="00B6058E">
      <w:pPr>
        <w:pStyle w:val="paragraph"/>
        <w:spacing w:before="0" w:beforeAutospacing="0" w:after="0" w:afterAutospacing="0"/>
        <w:jc w:val="both"/>
        <w:textAlignment w:val="baseline"/>
        <w:rPr>
          <w:rFonts w:ascii="Arial" w:hAnsi="Arial" w:cs="Arial"/>
          <w:sz w:val="22"/>
          <w:szCs w:val="22"/>
        </w:rPr>
      </w:pPr>
    </w:p>
    <w:p w14:paraId="06B0608E" w14:textId="77777777" w:rsidR="00A0728B" w:rsidRPr="00B6058E" w:rsidRDefault="00A0728B" w:rsidP="00B6058E">
      <w:pPr>
        <w:pStyle w:val="paragraph"/>
        <w:spacing w:before="0" w:beforeAutospacing="0" w:after="0" w:afterAutospacing="0"/>
        <w:jc w:val="both"/>
        <w:textAlignment w:val="baseline"/>
        <w:rPr>
          <w:rFonts w:ascii="Arial" w:hAnsi="Arial" w:cs="Arial"/>
          <w:sz w:val="22"/>
          <w:szCs w:val="22"/>
        </w:rPr>
      </w:pPr>
    </w:p>
    <w:p w14:paraId="1A8E94C5" w14:textId="77777777" w:rsidR="00A0728B" w:rsidRPr="00B6058E" w:rsidRDefault="00A0728B" w:rsidP="00B6058E">
      <w:pPr>
        <w:pStyle w:val="paragraph"/>
        <w:spacing w:before="0" w:beforeAutospacing="0" w:after="0" w:afterAutospacing="0"/>
        <w:jc w:val="both"/>
        <w:textAlignment w:val="baseline"/>
        <w:rPr>
          <w:rFonts w:ascii="Arial" w:hAnsi="Arial" w:cs="Arial"/>
          <w:sz w:val="22"/>
          <w:szCs w:val="22"/>
        </w:rPr>
      </w:pPr>
    </w:p>
    <w:p w14:paraId="03CBAE04" w14:textId="3774E554" w:rsidR="008E22BE" w:rsidRPr="00B6058E" w:rsidRDefault="00AE4CB5" w:rsidP="00B6058E">
      <w:pPr>
        <w:pStyle w:val="paragraph"/>
        <w:spacing w:before="0" w:beforeAutospacing="0" w:after="0" w:afterAutospacing="0"/>
        <w:jc w:val="both"/>
        <w:textAlignment w:val="baseline"/>
        <w:rPr>
          <w:rFonts w:ascii="Arial" w:hAnsi="Arial" w:cs="Arial"/>
          <w:sz w:val="22"/>
          <w:szCs w:val="22"/>
        </w:rPr>
      </w:pPr>
      <w:r w:rsidRPr="00B6058E">
        <w:rPr>
          <w:rStyle w:val="eop"/>
          <w:rFonts w:ascii="Arial" w:hAnsi="Arial" w:cs="Arial"/>
          <w:sz w:val="22"/>
          <w:szCs w:val="22"/>
        </w:rPr>
        <w:t> </w:t>
      </w:r>
    </w:p>
    <w:p w14:paraId="6F81706A" w14:textId="36D660BB" w:rsidR="00A0728B" w:rsidRPr="00AC48E9" w:rsidRDefault="00D4613A" w:rsidP="00AC48E9">
      <w:pPr>
        <w:pStyle w:val="PargrafodaLista"/>
        <w:numPr>
          <w:ilvl w:val="0"/>
          <w:numId w:val="10"/>
        </w:numPr>
        <w:spacing w:line="360" w:lineRule="auto"/>
        <w:rPr>
          <w:rFonts w:ascii="Arial" w:hAnsi="Arial" w:cs="Arial"/>
          <w:b/>
          <w:bCs/>
        </w:rPr>
      </w:pPr>
      <w:r w:rsidRPr="00AC48E9">
        <w:rPr>
          <w:rFonts w:ascii="Arial" w:hAnsi="Arial" w:cs="Arial"/>
          <w:b/>
          <w:bCs/>
        </w:rPr>
        <w:t>– LEVANTAMENTO DE MERCADO</w:t>
      </w:r>
    </w:p>
    <w:p w14:paraId="0AA7FD07" w14:textId="77777777" w:rsidR="00AC48E9" w:rsidRPr="00AC48E9" w:rsidRDefault="00BC5413" w:rsidP="00AC48E9">
      <w:pPr>
        <w:pStyle w:val="PargrafodaLista"/>
        <w:numPr>
          <w:ilvl w:val="0"/>
          <w:numId w:val="8"/>
        </w:numPr>
        <w:spacing w:before="240"/>
        <w:ind w:left="220" w:right="0"/>
        <w:rPr>
          <w:rFonts w:ascii="Arial" w:hAnsi="Arial" w:cs="Arial"/>
        </w:rPr>
      </w:pPr>
      <w:r w:rsidRPr="00141B41">
        <w:rPr>
          <w:rFonts w:ascii="Arial" w:hAnsi="Arial" w:cs="Arial"/>
          <w:sz w:val="24"/>
          <w:szCs w:val="24"/>
        </w:rPr>
        <w:t xml:space="preserve">Considerando que este ETP tem como finalidade estabelecer uma metodologia para estimativa </w:t>
      </w:r>
      <w:r>
        <w:rPr>
          <w:rFonts w:ascii="Arial" w:hAnsi="Arial" w:cs="Arial"/>
          <w:sz w:val="24"/>
          <w:szCs w:val="24"/>
        </w:rPr>
        <w:t>de q</w:t>
      </w:r>
      <w:r w:rsidRPr="00141B41">
        <w:rPr>
          <w:rFonts w:ascii="Arial" w:hAnsi="Arial" w:cs="Arial"/>
          <w:sz w:val="24"/>
          <w:szCs w:val="24"/>
        </w:rPr>
        <w:t>uantidade e valor para a contração dos serviços de manutenção preventiva e corretiva e adequação de</w:t>
      </w:r>
      <w:r w:rsidRPr="00141B41">
        <w:rPr>
          <w:rFonts w:ascii="Arial" w:hAnsi="Arial" w:cs="Arial"/>
          <w:spacing w:val="1"/>
          <w:sz w:val="24"/>
          <w:szCs w:val="24"/>
        </w:rPr>
        <w:t xml:space="preserve"> </w:t>
      </w:r>
      <w:r w:rsidRPr="00141B41">
        <w:rPr>
          <w:rFonts w:ascii="Arial" w:hAnsi="Arial" w:cs="Arial"/>
          <w:sz w:val="24"/>
          <w:szCs w:val="24"/>
        </w:rPr>
        <w:t>infraestrutura, esclarece que a realização de tais atividades podem ser consideradas como a reconstrução de níveis</w:t>
      </w:r>
      <w:r w:rsidRPr="00141B41">
        <w:rPr>
          <w:rFonts w:ascii="Arial" w:hAnsi="Arial" w:cs="Arial"/>
          <w:spacing w:val="1"/>
          <w:sz w:val="24"/>
          <w:szCs w:val="24"/>
        </w:rPr>
        <w:t xml:space="preserve"> </w:t>
      </w:r>
      <w:r w:rsidRPr="00141B41">
        <w:rPr>
          <w:rFonts w:ascii="Arial" w:hAnsi="Arial" w:cs="Arial"/>
          <w:sz w:val="24"/>
          <w:szCs w:val="24"/>
        </w:rPr>
        <w:t>de</w:t>
      </w:r>
      <w:r w:rsidRPr="00141B41">
        <w:rPr>
          <w:rFonts w:ascii="Arial" w:hAnsi="Arial" w:cs="Arial"/>
          <w:spacing w:val="1"/>
          <w:sz w:val="24"/>
          <w:szCs w:val="24"/>
        </w:rPr>
        <w:t xml:space="preserve"> </w:t>
      </w:r>
      <w:r w:rsidRPr="00141B41">
        <w:rPr>
          <w:rFonts w:ascii="Arial" w:hAnsi="Arial" w:cs="Arial"/>
          <w:sz w:val="24"/>
          <w:szCs w:val="24"/>
        </w:rPr>
        <w:t>desempenho</w:t>
      </w:r>
      <w:r w:rsidRPr="00141B41">
        <w:rPr>
          <w:rFonts w:ascii="Arial" w:hAnsi="Arial" w:cs="Arial"/>
          <w:spacing w:val="1"/>
          <w:sz w:val="24"/>
          <w:szCs w:val="24"/>
        </w:rPr>
        <w:t xml:space="preserve"> </w:t>
      </w:r>
      <w:r w:rsidRPr="00141B41">
        <w:rPr>
          <w:rFonts w:ascii="Arial" w:hAnsi="Arial" w:cs="Arial"/>
          <w:sz w:val="24"/>
          <w:szCs w:val="24"/>
        </w:rPr>
        <w:t>perdidos</w:t>
      </w:r>
      <w:r w:rsidRPr="00141B41">
        <w:rPr>
          <w:rFonts w:ascii="Arial" w:hAnsi="Arial" w:cs="Arial"/>
          <w:spacing w:val="1"/>
          <w:sz w:val="24"/>
          <w:szCs w:val="24"/>
        </w:rPr>
        <w:t xml:space="preserve"> </w:t>
      </w:r>
      <w:r w:rsidRPr="00141B41">
        <w:rPr>
          <w:rFonts w:ascii="Arial" w:hAnsi="Arial" w:cs="Arial"/>
          <w:sz w:val="24"/>
          <w:szCs w:val="24"/>
        </w:rPr>
        <w:t>que</w:t>
      </w:r>
      <w:r w:rsidRPr="00141B41">
        <w:rPr>
          <w:rFonts w:ascii="Arial" w:hAnsi="Arial" w:cs="Arial"/>
          <w:spacing w:val="1"/>
          <w:sz w:val="24"/>
          <w:szCs w:val="24"/>
        </w:rPr>
        <w:t xml:space="preserve"> </w:t>
      </w:r>
      <w:r w:rsidRPr="00141B41">
        <w:rPr>
          <w:rFonts w:ascii="Arial" w:hAnsi="Arial" w:cs="Arial"/>
          <w:sz w:val="24"/>
          <w:szCs w:val="24"/>
        </w:rPr>
        <w:t>tem</w:t>
      </w:r>
      <w:r w:rsidRPr="00141B41">
        <w:rPr>
          <w:rFonts w:ascii="Arial" w:hAnsi="Arial" w:cs="Arial"/>
          <w:spacing w:val="1"/>
          <w:sz w:val="24"/>
          <w:szCs w:val="24"/>
        </w:rPr>
        <w:t xml:space="preserve"> </w:t>
      </w:r>
      <w:r w:rsidRPr="00141B41">
        <w:rPr>
          <w:rFonts w:ascii="Arial" w:hAnsi="Arial" w:cs="Arial"/>
          <w:sz w:val="24"/>
          <w:szCs w:val="24"/>
        </w:rPr>
        <w:t>como</w:t>
      </w:r>
      <w:r w:rsidRPr="00141B41">
        <w:rPr>
          <w:rFonts w:ascii="Arial" w:hAnsi="Arial" w:cs="Arial"/>
          <w:spacing w:val="1"/>
          <w:sz w:val="24"/>
          <w:szCs w:val="24"/>
        </w:rPr>
        <w:t xml:space="preserve"> </w:t>
      </w:r>
      <w:r w:rsidRPr="00141B41">
        <w:rPr>
          <w:rFonts w:ascii="Arial" w:hAnsi="Arial" w:cs="Arial"/>
          <w:sz w:val="24"/>
          <w:szCs w:val="24"/>
        </w:rPr>
        <w:t>resultado</w:t>
      </w:r>
      <w:r w:rsidRPr="00141B41">
        <w:rPr>
          <w:rFonts w:ascii="Arial" w:hAnsi="Arial" w:cs="Arial"/>
          <w:spacing w:val="1"/>
          <w:sz w:val="24"/>
          <w:szCs w:val="24"/>
        </w:rPr>
        <w:t xml:space="preserve"> </w:t>
      </w:r>
      <w:r w:rsidRPr="00141B41">
        <w:rPr>
          <w:rFonts w:ascii="Arial" w:hAnsi="Arial" w:cs="Arial"/>
          <w:sz w:val="24"/>
          <w:szCs w:val="24"/>
        </w:rPr>
        <w:t>imediato</w:t>
      </w:r>
      <w:r w:rsidRPr="00141B41">
        <w:rPr>
          <w:rFonts w:ascii="Arial" w:hAnsi="Arial" w:cs="Arial"/>
          <w:spacing w:val="1"/>
          <w:sz w:val="24"/>
          <w:szCs w:val="24"/>
        </w:rPr>
        <w:t xml:space="preserve"> </w:t>
      </w:r>
      <w:r w:rsidRPr="00141B41">
        <w:rPr>
          <w:rFonts w:ascii="Arial" w:hAnsi="Arial" w:cs="Arial"/>
          <w:sz w:val="24"/>
          <w:szCs w:val="24"/>
        </w:rPr>
        <w:t>o</w:t>
      </w:r>
      <w:r w:rsidRPr="00141B41">
        <w:rPr>
          <w:rFonts w:ascii="Arial" w:hAnsi="Arial" w:cs="Arial"/>
          <w:spacing w:val="1"/>
          <w:sz w:val="24"/>
          <w:szCs w:val="24"/>
        </w:rPr>
        <w:t xml:space="preserve"> </w:t>
      </w:r>
      <w:r w:rsidRPr="00141B41">
        <w:rPr>
          <w:rFonts w:ascii="Arial" w:hAnsi="Arial" w:cs="Arial"/>
          <w:sz w:val="24"/>
          <w:szCs w:val="24"/>
        </w:rPr>
        <w:t>prolongamento</w:t>
      </w:r>
      <w:r w:rsidRPr="00141B41">
        <w:rPr>
          <w:rFonts w:ascii="Arial" w:hAnsi="Arial" w:cs="Arial"/>
          <w:spacing w:val="1"/>
          <w:sz w:val="24"/>
          <w:szCs w:val="24"/>
        </w:rPr>
        <w:t xml:space="preserve"> </w:t>
      </w:r>
      <w:r w:rsidRPr="00141B41">
        <w:rPr>
          <w:rFonts w:ascii="Arial" w:hAnsi="Arial" w:cs="Arial"/>
          <w:sz w:val="24"/>
          <w:szCs w:val="24"/>
        </w:rPr>
        <w:t>da</w:t>
      </w:r>
      <w:r w:rsidRPr="00141B41">
        <w:rPr>
          <w:rFonts w:ascii="Arial" w:hAnsi="Arial" w:cs="Arial"/>
          <w:spacing w:val="1"/>
          <w:sz w:val="24"/>
          <w:szCs w:val="24"/>
        </w:rPr>
        <w:t xml:space="preserve"> </w:t>
      </w:r>
      <w:r w:rsidRPr="00141B41">
        <w:rPr>
          <w:rFonts w:ascii="Arial" w:hAnsi="Arial" w:cs="Arial"/>
          <w:sz w:val="24"/>
          <w:szCs w:val="24"/>
        </w:rPr>
        <w:t>vida</w:t>
      </w:r>
      <w:r w:rsidRPr="00141B41">
        <w:rPr>
          <w:rFonts w:ascii="Arial" w:hAnsi="Arial" w:cs="Arial"/>
          <w:spacing w:val="1"/>
          <w:sz w:val="24"/>
          <w:szCs w:val="24"/>
        </w:rPr>
        <w:t xml:space="preserve"> </w:t>
      </w:r>
      <w:r w:rsidRPr="00141B41">
        <w:rPr>
          <w:rFonts w:ascii="Arial" w:hAnsi="Arial" w:cs="Arial"/>
          <w:sz w:val="24"/>
          <w:szCs w:val="24"/>
        </w:rPr>
        <w:t>útil</w:t>
      </w:r>
      <w:r w:rsidRPr="00141B41">
        <w:rPr>
          <w:rFonts w:ascii="Arial" w:hAnsi="Arial" w:cs="Arial"/>
          <w:spacing w:val="1"/>
          <w:sz w:val="24"/>
          <w:szCs w:val="24"/>
        </w:rPr>
        <w:t xml:space="preserve"> </w:t>
      </w:r>
      <w:r w:rsidRPr="00141B41">
        <w:rPr>
          <w:rFonts w:ascii="Arial" w:hAnsi="Arial" w:cs="Arial"/>
          <w:sz w:val="24"/>
          <w:szCs w:val="24"/>
        </w:rPr>
        <w:t>da</w:t>
      </w:r>
      <w:r w:rsidRPr="00141B41">
        <w:rPr>
          <w:rFonts w:ascii="Arial" w:hAnsi="Arial" w:cs="Arial"/>
          <w:spacing w:val="1"/>
          <w:sz w:val="24"/>
          <w:szCs w:val="24"/>
        </w:rPr>
        <w:t xml:space="preserve"> </w:t>
      </w:r>
      <w:r w:rsidRPr="00141B41">
        <w:rPr>
          <w:rFonts w:ascii="Arial" w:hAnsi="Arial" w:cs="Arial"/>
          <w:sz w:val="24"/>
          <w:szCs w:val="24"/>
        </w:rPr>
        <w:t>edificação,</w:t>
      </w:r>
      <w:r w:rsidRPr="00141B41">
        <w:rPr>
          <w:rFonts w:ascii="Arial" w:hAnsi="Arial" w:cs="Arial"/>
          <w:spacing w:val="58"/>
          <w:sz w:val="24"/>
          <w:szCs w:val="24"/>
        </w:rPr>
        <w:t xml:space="preserve"> </w:t>
      </w:r>
      <w:r w:rsidRPr="00141B41">
        <w:rPr>
          <w:rFonts w:ascii="Arial" w:hAnsi="Arial" w:cs="Arial"/>
          <w:sz w:val="24"/>
          <w:szCs w:val="24"/>
        </w:rPr>
        <w:t>conforme</w:t>
      </w:r>
      <w:r w:rsidRPr="00141B41">
        <w:rPr>
          <w:rFonts w:ascii="Arial" w:hAnsi="Arial" w:cs="Arial"/>
          <w:spacing w:val="58"/>
          <w:sz w:val="24"/>
          <w:szCs w:val="24"/>
        </w:rPr>
        <w:t xml:space="preserve"> </w:t>
      </w:r>
      <w:r w:rsidRPr="00141B41">
        <w:rPr>
          <w:rFonts w:ascii="Arial" w:hAnsi="Arial" w:cs="Arial"/>
          <w:sz w:val="24"/>
          <w:szCs w:val="24"/>
        </w:rPr>
        <w:t>podemos</w:t>
      </w:r>
      <w:r w:rsidRPr="00141B41">
        <w:rPr>
          <w:rFonts w:ascii="Arial" w:hAnsi="Arial" w:cs="Arial"/>
          <w:spacing w:val="58"/>
          <w:sz w:val="24"/>
          <w:szCs w:val="24"/>
        </w:rPr>
        <w:t xml:space="preserve"> </w:t>
      </w:r>
      <w:r w:rsidRPr="00141B41">
        <w:rPr>
          <w:rFonts w:ascii="Arial" w:hAnsi="Arial" w:cs="Arial"/>
          <w:sz w:val="24"/>
          <w:szCs w:val="24"/>
        </w:rPr>
        <w:t>visualizar</w:t>
      </w:r>
      <w:r w:rsidRPr="00141B41">
        <w:rPr>
          <w:rFonts w:ascii="Arial" w:hAnsi="Arial" w:cs="Arial"/>
          <w:spacing w:val="58"/>
          <w:sz w:val="24"/>
          <w:szCs w:val="24"/>
        </w:rPr>
        <w:t xml:space="preserve"> </w:t>
      </w:r>
      <w:r w:rsidRPr="00141B41">
        <w:rPr>
          <w:rFonts w:ascii="Arial" w:hAnsi="Arial" w:cs="Arial"/>
          <w:sz w:val="24"/>
          <w:szCs w:val="24"/>
        </w:rPr>
        <w:t>na</w:t>
      </w:r>
      <w:r w:rsidRPr="00141B41">
        <w:rPr>
          <w:rFonts w:ascii="Arial" w:hAnsi="Arial" w:cs="Arial"/>
          <w:spacing w:val="58"/>
          <w:sz w:val="24"/>
          <w:szCs w:val="24"/>
        </w:rPr>
        <w:t xml:space="preserve"> </w:t>
      </w:r>
      <w:r w:rsidRPr="00141B41">
        <w:rPr>
          <w:rFonts w:ascii="Arial" w:hAnsi="Arial" w:cs="Arial"/>
          <w:sz w:val="24"/>
          <w:szCs w:val="24"/>
        </w:rPr>
        <w:t>figura</w:t>
      </w:r>
      <w:r w:rsidRPr="00141B41">
        <w:rPr>
          <w:rFonts w:ascii="Arial" w:hAnsi="Arial" w:cs="Arial"/>
          <w:spacing w:val="58"/>
          <w:sz w:val="24"/>
          <w:szCs w:val="24"/>
        </w:rPr>
        <w:t xml:space="preserve"> </w:t>
      </w:r>
      <w:r w:rsidRPr="00141B41">
        <w:rPr>
          <w:rFonts w:ascii="Arial" w:hAnsi="Arial" w:cs="Arial"/>
          <w:sz w:val="24"/>
          <w:szCs w:val="24"/>
        </w:rPr>
        <w:t>abaixo</w:t>
      </w:r>
      <w:r w:rsidRPr="00141B41">
        <w:rPr>
          <w:rFonts w:ascii="Arial" w:hAnsi="Arial" w:cs="Arial"/>
          <w:spacing w:val="58"/>
          <w:sz w:val="24"/>
          <w:szCs w:val="24"/>
        </w:rPr>
        <w:t xml:space="preserve"> </w:t>
      </w:r>
      <w:r w:rsidRPr="00141B41">
        <w:rPr>
          <w:rFonts w:ascii="Arial" w:hAnsi="Arial" w:cs="Arial"/>
          <w:sz w:val="24"/>
          <w:szCs w:val="24"/>
        </w:rPr>
        <w:t>que</w:t>
      </w:r>
      <w:r w:rsidRPr="00141B41">
        <w:rPr>
          <w:rFonts w:ascii="Arial" w:hAnsi="Arial" w:cs="Arial"/>
          <w:spacing w:val="58"/>
          <w:sz w:val="24"/>
          <w:szCs w:val="24"/>
        </w:rPr>
        <w:t xml:space="preserve"> </w:t>
      </w:r>
      <w:r w:rsidRPr="00141B41">
        <w:rPr>
          <w:rFonts w:ascii="Arial" w:hAnsi="Arial" w:cs="Arial"/>
          <w:sz w:val="24"/>
          <w:szCs w:val="24"/>
        </w:rPr>
        <w:t>descreve</w:t>
      </w:r>
      <w:r w:rsidRPr="00141B41">
        <w:rPr>
          <w:rFonts w:ascii="Arial" w:hAnsi="Arial" w:cs="Arial"/>
          <w:spacing w:val="58"/>
          <w:sz w:val="24"/>
          <w:szCs w:val="24"/>
        </w:rPr>
        <w:t xml:space="preserve"> </w:t>
      </w:r>
      <w:r w:rsidRPr="00141B41">
        <w:rPr>
          <w:rFonts w:ascii="Arial" w:hAnsi="Arial" w:cs="Arial"/>
          <w:sz w:val="24"/>
          <w:szCs w:val="24"/>
        </w:rPr>
        <w:t>os</w:t>
      </w:r>
      <w:r w:rsidRPr="00141B41">
        <w:rPr>
          <w:rFonts w:ascii="Arial" w:hAnsi="Arial" w:cs="Arial"/>
          <w:spacing w:val="58"/>
          <w:sz w:val="24"/>
          <w:szCs w:val="24"/>
        </w:rPr>
        <w:t xml:space="preserve"> </w:t>
      </w:r>
      <w:r w:rsidRPr="00141B41">
        <w:rPr>
          <w:rFonts w:ascii="Arial" w:hAnsi="Arial" w:cs="Arial"/>
          <w:sz w:val="24"/>
          <w:szCs w:val="24"/>
        </w:rPr>
        <w:t>efeitos</w:t>
      </w:r>
      <w:r w:rsidRPr="00141B41">
        <w:rPr>
          <w:rFonts w:ascii="Arial" w:hAnsi="Arial" w:cs="Arial"/>
          <w:spacing w:val="58"/>
          <w:sz w:val="24"/>
          <w:szCs w:val="24"/>
        </w:rPr>
        <w:t xml:space="preserve"> </w:t>
      </w:r>
      <w:r w:rsidRPr="00141B41">
        <w:rPr>
          <w:rFonts w:ascii="Arial" w:hAnsi="Arial" w:cs="Arial"/>
          <w:sz w:val="24"/>
          <w:szCs w:val="24"/>
        </w:rPr>
        <w:t>das</w:t>
      </w:r>
      <w:r w:rsidRPr="00141B41">
        <w:rPr>
          <w:rFonts w:ascii="Arial" w:hAnsi="Arial" w:cs="Arial"/>
          <w:spacing w:val="58"/>
          <w:sz w:val="24"/>
          <w:szCs w:val="24"/>
        </w:rPr>
        <w:t xml:space="preserve"> </w:t>
      </w:r>
      <w:r w:rsidRPr="00141B41">
        <w:rPr>
          <w:rFonts w:ascii="Arial" w:hAnsi="Arial" w:cs="Arial"/>
          <w:sz w:val="24"/>
          <w:szCs w:val="24"/>
        </w:rPr>
        <w:t>atividades</w:t>
      </w:r>
      <w:r w:rsidRPr="00141B41">
        <w:rPr>
          <w:rFonts w:ascii="Arial" w:hAnsi="Arial" w:cs="Arial"/>
          <w:spacing w:val="58"/>
          <w:sz w:val="24"/>
          <w:szCs w:val="24"/>
        </w:rPr>
        <w:t xml:space="preserve"> </w:t>
      </w:r>
      <w:r w:rsidRPr="00141B41">
        <w:rPr>
          <w:rFonts w:ascii="Arial" w:hAnsi="Arial" w:cs="Arial"/>
          <w:sz w:val="24"/>
          <w:szCs w:val="24"/>
        </w:rPr>
        <w:t>de</w:t>
      </w:r>
      <w:r w:rsidRPr="00141B41">
        <w:rPr>
          <w:rFonts w:ascii="Arial" w:hAnsi="Arial" w:cs="Arial"/>
          <w:spacing w:val="-58"/>
          <w:sz w:val="24"/>
          <w:szCs w:val="24"/>
        </w:rPr>
        <w:t xml:space="preserve"> </w:t>
      </w:r>
      <w:r w:rsidRPr="00141B41">
        <w:rPr>
          <w:rFonts w:ascii="Arial" w:hAnsi="Arial" w:cs="Arial"/>
          <w:sz w:val="24"/>
          <w:szCs w:val="24"/>
        </w:rPr>
        <w:t xml:space="preserve">manutenção no </w:t>
      </w:r>
      <w:r w:rsidR="00AC48E9" w:rsidRPr="00141B41">
        <w:rPr>
          <w:rFonts w:ascii="Arial" w:hAnsi="Arial" w:cs="Arial"/>
          <w:sz w:val="24"/>
          <w:szCs w:val="24"/>
        </w:rPr>
        <w:t>prolongamento da vida útil das edificações.</w:t>
      </w:r>
    </w:p>
    <w:p w14:paraId="461293D9" w14:textId="77777777" w:rsidR="00AC48E9" w:rsidRDefault="00AC48E9" w:rsidP="00AC48E9">
      <w:pPr>
        <w:pStyle w:val="PargrafodaLista"/>
        <w:numPr>
          <w:ilvl w:val="0"/>
          <w:numId w:val="8"/>
        </w:numPr>
        <w:spacing w:before="240"/>
        <w:ind w:left="220" w:right="0"/>
        <w:rPr>
          <w:rFonts w:ascii="Arial" w:hAnsi="Arial" w:cs="Arial"/>
        </w:rPr>
      </w:pPr>
      <w:r w:rsidRPr="00AC48E9">
        <w:rPr>
          <w:rFonts w:ascii="Arial" w:hAnsi="Arial" w:cs="Arial"/>
          <w:sz w:val="24"/>
          <w:szCs w:val="24"/>
        </w:rPr>
        <w:t>Os serviços de manutenção, por suas próprias características, sendo necessários para o</w:t>
      </w:r>
      <w:r w:rsidRPr="00AC48E9">
        <w:rPr>
          <w:rFonts w:ascii="Arial" w:hAnsi="Arial" w:cs="Arial"/>
          <w:spacing w:val="1"/>
          <w:sz w:val="24"/>
          <w:szCs w:val="24"/>
        </w:rPr>
        <w:t xml:space="preserve"> </w:t>
      </w:r>
      <w:r w:rsidRPr="00AC48E9">
        <w:rPr>
          <w:rFonts w:ascii="Arial" w:hAnsi="Arial" w:cs="Arial"/>
          <w:sz w:val="24"/>
          <w:szCs w:val="24"/>
        </w:rPr>
        <w:t>atendimento tanto de manutenções regulares e preventivas quanto para manutenções inopinadas, corretivas</w:t>
      </w:r>
      <w:r w:rsidRPr="00AC48E9">
        <w:rPr>
          <w:rFonts w:ascii="Arial" w:hAnsi="Arial" w:cs="Arial"/>
          <w:spacing w:val="-57"/>
          <w:sz w:val="24"/>
          <w:szCs w:val="24"/>
        </w:rPr>
        <w:t xml:space="preserve"> </w:t>
      </w:r>
      <w:r w:rsidRPr="00AC48E9">
        <w:rPr>
          <w:rFonts w:ascii="Arial" w:hAnsi="Arial" w:cs="Arial"/>
          <w:sz w:val="24"/>
          <w:szCs w:val="24"/>
        </w:rPr>
        <w:t>e</w:t>
      </w:r>
      <w:r w:rsidRPr="00AC48E9">
        <w:rPr>
          <w:rFonts w:ascii="Arial" w:hAnsi="Arial" w:cs="Arial"/>
          <w:spacing w:val="-1"/>
          <w:sz w:val="24"/>
          <w:szCs w:val="24"/>
        </w:rPr>
        <w:t xml:space="preserve"> </w:t>
      </w:r>
      <w:r w:rsidRPr="00AC48E9">
        <w:rPr>
          <w:rFonts w:ascii="Arial" w:hAnsi="Arial" w:cs="Arial"/>
          <w:sz w:val="24"/>
          <w:szCs w:val="24"/>
        </w:rPr>
        <w:t>até mesmo urgentes, não são</w:t>
      </w:r>
      <w:r w:rsidRPr="00AC48E9">
        <w:rPr>
          <w:rFonts w:ascii="Arial" w:hAnsi="Arial" w:cs="Arial"/>
          <w:spacing w:val="-1"/>
          <w:sz w:val="24"/>
          <w:szCs w:val="24"/>
        </w:rPr>
        <w:t xml:space="preserve"> </w:t>
      </w:r>
      <w:r w:rsidRPr="00AC48E9">
        <w:rPr>
          <w:rFonts w:ascii="Arial" w:hAnsi="Arial" w:cs="Arial"/>
          <w:sz w:val="24"/>
          <w:szCs w:val="24"/>
        </w:rPr>
        <w:t>passíveis de terem as suas quantidades</w:t>
      </w:r>
      <w:r w:rsidRPr="00AC48E9">
        <w:rPr>
          <w:rFonts w:ascii="Arial" w:hAnsi="Arial" w:cs="Arial"/>
          <w:spacing w:val="-1"/>
          <w:sz w:val="24"/>
          <w:szCs w:val="24"/>
        </w:rPr>
        <w:t xml:space="preserve"> </w:t>
      </w:r>
      <w:r w:rsidRPr="00AC48E9">
        <w:rPr>
          <w:rFonts w:ascii="Arial" w:hAnsi="Arial" w:cs="Arial"/>
          <w:sz w:val="24"/>
          <w:szCs w:val="24"/>
        </w:rPr>
        <w:t>determinadas com precisão.</w:t>
      </w:r>
    </w:p>
    <w:p w14:paraId="5245D520" w14:textId="77777777" w:rsidR="00AC48E9" w:rsidRDefault="00AC48E9" w:rsidP="00AC48E9">
      <w:pPr>
        <w:pStyle w:val="PargrafodaLista"/>
        <w:numPr>
          <w:ilvl w:val="0"/>
          <w:numId w:val="8"/>
        </w:numPr>
        <w:spacing w:before="240"/>
        <w:ind w:left="220" w:right="0"/>
        <w:rPr>
          <w:rFonts w:ascii="Arial" w:hAnsi="Arial" w:cs="Arial"/>
        </w:rPr>
      </w:pPr>
      <w:r w:rsidRPr="00AC48E9">
        <w:rPr>
          <w:rFonts w:ascii="Arial" w:hAnsi="Arial" w:cs="Arial"/>
          <w:sz w:val="24"/>
          <w:szCs w:val="24"/>
        </w:rPr>
        <w:t>As localizações e dimensões constam no</w:t>
      </w:r>
      <w:r w:rsidRPr="00AC48E9">
        <w:rPr>
          <w:rFonts w:ascii="Arial" w:hAnsi="Arial" w:cs="Arial"/>
          <w:spacing w:val="-14"/>
          <w:sz w:val="24"/>
          <w:szCs w:val="24"/>
        </w:rPr>
        <w:t xml:space="preserve"> </w:t>
      </w:r>
      <w:r w:rsidRPr="00AC48E9">
        <w:rPr>
          <w:rFonts w:ascii="Arial" w:hAnsi="Arial" w:cs="Arial"/>
          <w:sz w:val="24"/>
          <w:szCs w:val="24"/>
        </w:rPr>
        <w:t>Anexo I deste instrumento.</w:t>
      </w:r>
    </w:p>
    <w:p w14:paraId="671A02E4" w14:textId="1FFD44D1" w:rsidR="00AC48E9" w:rsidRPr="00AC48E9" w:rsidRDefault="00AC48E9" w:rsidP="00AC48E9">
      <w:pPr>
        <w:pStyle w:val="PargrafodaLista"/>
        <w:numPr>
          <w:ilvl w:val="0"/>
          <w:numId w:val="8"/>
        </w:numPr>
        <w:spacing w:before="240"/>
        <w:ind w:left="220" w:right="0"/>
        <w:rPr>
          <w:rFonts w:ascii="Arial" w:hAnsi="Arial" w:cs="Arial"/>
        </w:rPr>
      </w:pPr>
      <w:r w:rsidRPr="00AC48E9">
        <w:rPr>
          <w:rFonts w:ascii="Arial" w:hAnsi="Arial" w:cs="Arial"/>
          <w:sz w:val="24"/>
          <w:szCs w:val="24"/>
        </w:rPr>
        <w:t>Durante a vigência do contrato, caso haja a mudança de endereço ou incorporação de novos</w:t>
      </w:r>
      <w:r w:rsidRPr="00AC48E9">
        <w:rPr>
          <w:rFonts w:ascii="Arial" w:hAnsi="Arial" w:cs="Arial"/>
          <w:spacing w:val="1"/>
          <w:sz w:val="24"/>
          <w:szCs w:val="24"/>
        </w:rPr>
        <w:t xml:space="preserve"> </w:t>
      </w:r>
      <w:r w:rsidRPr="00AC48E9">
        <w:rPr>
          <w:rFonts w:ascii="Arial" w:hAnsi="Arial" w:cs="Arial"/>
          <w:sz w:val="24"/>
          <w:szCs w:val="24"/>
        </w:rPr>
        <w:t>imóveis, os mesmos poderão ser contemplados pelo contrato vigente, mediante termo aditivo.</w:t>
      </w:r>
    </w:p>
    <w:p w14:paraId="3D16488A" w14:textId="77777777" w:rsidR="00AC48E9" w:rsidRPr="00BC5413" w:rsidRDefault="00AC48E9" w:rsidP="00B6058E">
      <w:pPr>
        <w:pStyle w:val="PargrafodaLista"/>
        <w:numPr>
          <w:ilvl w:val="0"/>
          <w:numId w:val="8"/>
        </w:numPr>
        <w:spacing w:before="240"/>
        <w:ind w:left="220" w:right="0"/>
        <w:rPr>
          <w:rFonts w:ascii="Arial" w:hAnsi="Arial" w:cs="Arial"/>
        </w:rPr>
      </w:pPr>
    </w:p>
    <w:p w14:paraId="36ADD4A9" w14:textId="301F947F" w:rsidR="00A0728B" w:rsidRPr="00B6058E" w:rsidRDefault="00A0728B" w:rsidP="00B6058E">
      <w:pPr>
        <w:pStyle w:val="PargrafodaLista"/>
        <w:numPr>
          <w:ilvl w:val="0"/>
          <w:numId w:val="8"/>
        </w:numPr>
        <w:spacing w:before="240"/>
        <w:ind w:left="220" w:right="0"/>
        <w:rPr>
          <w:rFonts w:ascii="Arial" w:hAnsi="Arial" w:cs="Arial"/>
        </w:rPr>
      </w:pPr>
      <w:r w:rsidRPr="00B6058E">
        <w:rPr>
          <w:rFonts w:ascii="Arial" w:hAnsi="Arial" w:cs="Arial"/>
        </w:rPr>
        <w:t xml:space="preserve">Com relação aos preços praticados no presente Processo, foram apurados mediante pesquisas de preços no site do TCE-MT - </w:t>
      </w:r>
      <w:hyperlink r:id="rId13" w:history="1">
        <w:r w:rsidRPr="00B6058E">
          <w:rPr>
            <w:rStyle w:val="Hyperlink"/>
            <w:rFonts w:ascii="Arial" w:hAnsi="Arial" w:cs="Arial"/>
          </w:rPr>
          <w:t>https://radardeprecos.tce.mt.gov.br</w:t>
        </w:r>
      </w:hyperlink>
      <w:r w:rsidRPr="00B6058E">
        <w:rPr>
          <w:rFonts w:ascii="Arial" w:hAnsi="Arial" w:cs="Arial"/>
        </w:rPr>
        <w:t>, e banco de preço publico, além de atenderem os requisitos do presente edital, firmam compromisso através de Contrato de Processo com o Consórcio.</w:t>
      </w:r>
    </w:p>
    <w:p w14:paraId="6B3B1996" w14:textId="77777777" w:rsidR="00A0728B" w:rsidRPr="00B6058E" w:rsidRDefault="00A0728B" w:rsidP="00B6058E">
      <w:pPr>
        <w:spacing w:after="0" w:line="360" w:lineRule="auto"/>
        <w:jc w:val="both"/>
        <w:rPr>
          <w:rFonts w:ascii="Arial" w:hAnsi="Arial" w:cs="Arial"/>
          <w:b/>
          <w:bCs/>
        </w:rPr>
      </w:pPr>
    </w:p>
    <w:p w14:paraId="1AA83F91" w14:textId="77777777" w:rsidR="003B67CD" w:rsidRPr="00B6058E" w:rsidRDefault="003B67CD" w:rsidP="00B6058E">
      <w:pPr>
        <w:spacing w:after="0" w:line="360" w:lineRule="auto"/>
        <w:jc w:val="both"/>
        <w:rPr>
          <w:rFonts w:ascii="Arial" w:hAnsi="Arial" w:cs="Arial"/>
        </w:rPr>
      </w:pPr>
    </w:p>
    <w:p w14:paraId="43406AC4" w14:textId="77777777" w:rsidR="00AC750B" w:rsidRPr="00B6058E" w:rsidRDefault="00AC750B" w:rsidP="00B6058E">
      <w:pPr>
        <w:spacing w:after="0" w:line="360" w:lineRule="auto"/>
        <w:jc w:val="both"/>
        <w:rPr>
          <w:rFonts w:ascii="Arial" w:eastAsia="Times New Roman" w:hAnsi="Arial" w:cs="Arial"/>
          <w:b/>
          <w:bCs/>
          <w:color w:val="000000"/>
          <w:lang w:eastAsia="pt-BR"/>
        </w:rPr>
      </w:pPr>
      <w:r w:rsidRPr="00B6058E">
        <w:rPr>
          <w:rFonts w:ascii="Arial" w:eastAsia="Times New Roman" w:hAnsi="Arial" w:cs="Arial"/>
          <w:b/>
          <w:bCs/>
          <w:color w:val="000000"/>
          <w:lang w:eastAsia="pt-BR"/>
        </w:rPr>
        <w:t>6 – ESTIMATIVA DO PREÇO DA CONTRATAÇÃO</w:t>
      </w:r>
    </w:p>
    <w:p w14:paraId="194CBABF" w14:textId="77777777" w:rsidR="00AC750B" w:rsidRPr="00B6058E" w:rsidRDefault="00AC750B" w:rsidP="00B6058E">
      <w:pPr>
        <w:spacing w:after="0" w:line="360" w:lineRule="auto"/>
        <w:jc w:val="both"/>
        <w:rPr>
          <w:rFonts w:ascii="Arial" w:eastAsia="Times New Roman" w:hAnsi="Arial" w:cs="Arial"/>
          <w:color w:val="000000"/>
          <w:lang w:eastAsia="pt-BR"/>
        </w:rPr>
      </w:pPr>
    </w:p>
    <w:p w14:paraId="2FA4E730" w14:textId="59BF88C5" w:rsidR="00AC750B" w:rsidRPr="00B6058E" w:rsidRDefault="00AC750B" w:rsidP="00B6058E">
      <w:pPr>
        <w:spacing w:after="0" w:line="360" w:lineRule="auto"/>
        <w:jc w:val="both"/>
        <w:rPr>
          <w:rFonts w:ascii="Arial" w:eastAsia="Times New Roman" w:hAnsi="Arial" w:cs="Arial"/>
          <w:color w:val="000000"/>
          <w:lang w:eastAsia="pt-BR"/>
        </w:rPr>
      </w:pPr>
      <w:r w:rsidRPr="00B6058E">
        <w:rPr>
          <w:rFonts w:ascii="Arial" w:eastAsia="Times New Roman" w:hAnsi="Arial" w:cs="Arial"/>
          <w:b/>
          <w:bCs/>
          <w:color w:val="000000"/>
          <w:lang w:eastAsia="pt-BR"/>
        </w:rPr>
        <w:t xml:space="preserve">Fundamentação: </w:t>
      </w:r>
      <w:r w:rsidRPr="00B6058E">
        <w:rPr>
          <w:rFonts w:ascii="Arial" w:eastAsia="Times New Roman" w:hAnsi="Arial" w:cs="Arial"/>
          <w:color w:val="000000"/>
          <w:lang w:eastAsia="pt-BR"/>
        </w:rPr>
        <w:t>Estimativa do valor da contratação, acompanhada dos preços unitários referenciais, das memórias de cálculo e dos documentos que lhe dão suporte, que poderão constar de anexo classificado, se a administração optar por preservar o seu sigilo até a conclusão da licitação (inciso VI do § 1° da Lei 14.133/21 e art. 7°, inciso VI da IN 40/2020).</w:t>
      </w:r>
    </w:p>
    <w:p w14:paraId="16B02C0B" w14:textId="77777777" w:rsidR="007A117A" w:rsidRPr="00B6058E" w:rsidRDefault="007A117A" w:rsidP="00B6058E">
      <w:pPr>
        <w:pStyle w:val="Corpodetexto"/>
        <w:ind w:right="263"/>
        <w:jc w:val="both"/>
        <w:rPr>
          <w:rFonts w:ascii="Arial" w:hAnsi="Arial" w:cs="Arial"/>
          <w:sz w:val="22"/>
          <w:szCs w:val="22"/>
        </w:rPr>
      </w:pPr>
      <w:r w:rsidRPr="00B6058E">
        <w:rPr>
          <w:rFonts w:ascii="Arial" w:hAnsi="Arial" w:cs="Arial"/>
          <w:sz w:val="22"/>
          <w:szCs w:val="22"/>
        </w:rPr>
        <w:t xml:space="preserve">Considerando a lei de Licitações e Contratos n° </w:t>
      </w:r>
      <w:r w:rsidRPr="00B6058E">
        <w:rPr>
          <w:rFonts w:ascii="Arial" w:hAnsi="Arial" w:cs="Arial"/>
          <w:b/>
          <w:sz w:val="22"/>
          <w:szCs w:val="22"/>
        </w:rPr>
        <w:t>14.133/21</w:t>
      </w:r>
      <w:r w:rsidRPr="00B6058E">
        <w:rPr>
          <w:rFonts w:ascii="Arial" w:hAnsi="Arial" w:cs="Arial"/>
          <w:sz w:val="22"/>
          <w:szCs w:val="22"/>
        </w:rPr>
        <w:t xml:space="preserve">, que introduziu </w:t>
      </w:r>
      <w:r w:rsidRPr="00B6058E">
        <w:rPr>
          <w:rFonts w:ascii="Arial" w:hAnsi="Arial" w:cs="Arial"/>
          <w:b/>
          <w:sz w:val="22"/>
          <w:szCs w:val="22"/>
        </w:rPr>
        <w:t>os</w:t>
      </w:r>
      <w:r w:rsidRPr="00B6058E">
        <w:rPr>
          <w:rFonts w:ascii="Arial" w:hAnsi="Arial" w:cs="Arial"/>
          <w:b/>
          <w:spacing w:val="1"/>
          <w:sz w:val="22"/>
          <w:szCs w:val="22"/>
        </w:rPr>
        <w:t xml:space="preserve"> </w:t>
      </w:r>
      <w:r w:rsidRPr="00B6058E">
        <w:rPr>
          <w:rFonts w:ascii="Arial" w:hAnsi="Arial" w:cs="Arial"/>
          <w:b/>
          <w:sz w:val="22"/>
          <w:szCs w:val="22"/>
        </w:rPr>
        <w:t xml:space="preserve">artigos </w:t>
      </w:r>
      <w:r w:rsidRPr="00B6058E">
        <w:rPr>
          <w:rFonts w:ascii="Arial" w:hAnsi="Arial" w:cs="Arial"/>
          <w:b/>
          <w:sz w:val="22"/>
          <w:szCs w:val="22"/>
        </w:rPr>
        <w:lastRenderedPageBreak/>
        <w:t xml:space="preserve">18 inciso VI, e art. 24 inciso I p.ú, </w:t>
      </w:r>
      <w:r w:rsidRPr="00B6058E">
        <w:rPr>
          <w:rFonts w:ascii="Arial" w:hAnsi="Arial" w:cs="Arial"/>
          <w:sz w:val="22"/>
          <w:szCs w:val="22"/>
        </w:rPr>
        <w:t>quanto a faculdade da Administração</w:t>
      </w:r>
      <w:r w:rsidRPr="00B6058E">
        <w:rPr>
          <w:rFonts w:ascii="Arial" w:hAnsi="Arial" w:cs="Arial"/>
          <w:spacing w:val="1"/>
          <w:sz w:val="22"/>
          <w:szCs w:val="22"/>
        </w:rPr>
        <w:t xml:space="preserve"> </w:t>
      </w:r>
      <w:r w:rsidRPr="00B6058E">
        <w:rPr>
          <w:rFonts w:ascii="Arial" w:hAnsi="Arial" w:cs="Arial"/>
          <w:sz w:val="22"/>
          <w:szCs w:val="22"/>
        </w:rPr>
        <w:t>Pública por divulgar ou não os valores estimados nas modalidades de pregão, (que pode</w:t>
      </w:r>
      <w:r w:rsidRPr="00B6058E">
        <w:rPr>
          <w:rFonts w:ascii="Arial" w:hAnsi="Arial" w:cs="Arial"/>
          <w:spacing w:val="1"/>
          <w:sz w:val="22"/>
          <w:szCs w:val="22"/>
        </w:rPr>
        <w:t xml:space="preserve"> </w:t>
      </w:r>
      <w:r w:rsidRPr="00B6058E">
        <w:rPr>
          <w:rFonts w:ascii="Arial" w:hAnsi="Arial" w:cs="Arial"/>
          <w:sz w:val="22"/>
          <w:szCs w:val="22"/>
        </w:rPr>
        <w:t>ser</w:t>
      </w:r>
      <w:r w:rsidRPr="00B6058E">
        <w:rPr>
          <w:rFonts w:ascii="Arial" w:hAnsi="Arial" w:cs="Arial"/>
          <w:spacing w:val="1"/>
          <w:sz w:val="22"/>
          <w:szCs w:val="22"/>
        </w:rPr>
        <w:t xml:space="preserve"> </w:t>
      </w:r>
      <w:r w:rsidRPr="00B6058E">
        <w:rPr>
          <w:rFonts w:ascii="Arial" w:hAnsi="Arial" w:cs="Arial"/>
          <w:sz w:val="22"/>
          <w:szCs w:val="22"/>
        </w:rPr>
        <w:t>por</w:t>
      </w:r>
      <w:r w:rsidRPr="00B6058E">
        <w:rPr>
          <w:rFonts w:ascii="Arial" w:hAnsi="Arial" w:cs="Arial"/>
          <w:spacing w:val="1"/>
          <w:sz w:val="22"/>
          <w:szCs w:val="22"/>
        </w:rPr>
        <w:t xml:space="preserve"> </w:t>
      </w:r>
      <w:r w:rsidRPr="00B6058E">
        <w:rPr>
          <w:rFonts w:ascii="Arial" w:hAnsi="Arial" w:cs="Arial"/>
          <w:sz w:val="22"/>
          <w:szCs w:val="22"/>
        </w:rPr>
        <w:t>ex:</w:t>
      </w:r>
      <w:r w:rsidRPr="00B6058E">
        <w:rPr>
          <w:rFonts w:ascii="Arial" w:hAnsi="Arial" w:cs="Arial"/>
          <w:spacing w:val="1"/>
          <w:sz w:val="22"/>
          <w:szCs w:val="22"/>
        </w:rPr>
        <w:t xml:space="preserve"> </w:t>
      </w:r>
      <w:r w:rsidRPr="00B6058E">
        <w:rPr>
          <w:rFonts w:ascii="Arial" w:hAnsi="Arial" w:cs="Arial"/>
          <w:sz w:val="22"/>
          <w:szCs w:val="22"/>
        </w:rPr>
        <w:t>na</w:t>
      </w:r>
      <w:r w:rsidRPr="00B6058E">
        <w:rPr>
          <w:rFonts w:ascii="Arial" w:hAnsi="Arial" w:cs="Arial"/>
          <w:spacing w:val="1"/>
          <w:sz w:val="22"/>
          <w:szCs w:val="22"/>
        </w:rPr>
        <w:t xml:space="preserve"> </w:t>
      </w:r>
      <w:r w:rsidRPr="00B6058E">
        <w:rPr>
          <w:rFonts w:ascii="Arial" w:hAnsi="Arial" w:cs="Arial"/>
          <w:sz w:val="22"/>
          <w:szCs w:val="22"/>
        </w:rPr>
        <w:t>economicidade,</w:t>
      </w:r>
      <w:r w:rsidRPr="00B6058E">
        <w:rPr>
          <w:rFonts w:ascii="Arial" w:hAnsi="Arial" w:cs="Arial"/>
          <w:spacing w:val="1"/>
          <w:sz w:val="22"/>
          <w:szCs w:val="22"/>
        </w:rPr>
        <w:t xml:space="preserve"> </w:t>
      </w:r>
      <w:r w:rsidRPr="00B6058E">
        <w:rPr>
          <w:rFonts w:ascii="Arial" w:hAnsi="Arial" w:cs="Arial"/>
          <w:sz w:val="22"/>
          <w:szCs w:val="22"/>
        </w:rPr>
        <w:t>maior</w:t>
      </w:r>
      <w:r w:rsidRPr="00B6058E">
        <w:rPr>
          <w:rFonts w:ascii="Arial" w:hAnsi="Arial" w:cs="Arial"/>
          <w:spacing w:val="1"/>
          <w:sz w:val="22"/>
          <w:szCs w:val="22"/>
        </w:rPr>
        <w:t xml:space="preserve"> </w:t>
      </w:r>
      <w:r w:rsidRPr="00B6058E">
        <w:rPr>
          <w:rFonts w:ascii="Arial" w:hAnsi="Arial" w:cs="Arial"/>
          <w:sz w:val="22"/>
          <w:szCs w:val="22"/>
        </w:rPr>
        <w:t>competição,</w:t>
      </w:r>
      <w:r w:rsidRPr="00B6058E">
        <w:rPr>
          <w:rFonts w:ascii="Arial" w:hAnsi="Arial" w:cs="Arial"/>
          <w:spacing w:val="1"/>
          <w:sz w:val="22"/>
          <w:szCs w:val="22"/>
        </w:rPr>
        <w:t xml:space="preserve"> </w:t>
      </w:r>
      <w:r w:rsidRPr="00B6058E">
        <w:rPr>
          <w:rFonts w:ascii="Arial" w:hAnsi="Arial" w:cs="Arial"/>
          <w:sz w:val="22"/>
          <w:szCs w:val="22"/>
        </w:rPr>
        <w:t>a</w:t>
      </w:r>
      <w:r w:rsidRPr="00B6058E">
        <w:rPr>
          <w:rFonts w:ascii="Arial" w:hAnsi="Arial" w:cs="Arial"/>
          <w:spacing w:val="1"/>
          <w:sz w:val="22"/>
          <w:szCs w:val="22"/>
        </w:rPr>
        <w:t xml:space="preserve"> </w:t>
      </w:r>
      <w:r w:rsidRPr="00B6058E">
        <w:rPr>
          <w:rFonts w:ascii="Arial" w:hAnsi="Arial" w:cs="Arial"/>
          <w:sz w:val="22"/>
          <w:szCs w:val="22"/>
        </w:rPr>
        <w:t>busca</w:t>
      </w:r>
      <w:r w:rsidRPr="00B6058E">
        <w:rPr>
          <w:rFonts w:ascii="Arial" w:hAnsi="Arial" w:cs="Arial"/>
          <w:spacing w:val="1"/>
          <w:sz w:val="22"/>
          <w:szCs w:val="22"/>
        </w:rPr>
        <w:t xml:space="preserve"> </w:t>
      </w:r>
      <w:r w:rsidRPr="00B6058E">
        <w:rPr>
          <w:rFonts w:ascii="Arial" w:hAnsi="Arial" w:cs="Arial"/>
          <w:sz w:val="22"/>
          <w:szCs w:val="22"/>
        </w:rPr>
        <w:t>pela</w:t>
      </w:r>
      <w:r w:rsidRPr="00B6058E">
        <w:rPr>
          <w:rFonts w:ascii="Arial" w:hAnsi="Arial" w:cs="Arial"/>
          <w:spacing w:val="1"/>
          <w:sz w:val="22"/>
          <w:szCs w:val="22"/>
        </w:rPr>
        <w:t xml:space="preserve"> </w:t>
      </w:r>
      <w:r w:rsidRPr="00B6058E">
        <w:rPr>
          <w:rFonts w:ascii="Arial" w:hAnsi="Arial" w:cs="Arial"/>
          <w:sz w:val="22"/>
          <w:szCs w:val="22"/>
        </w:rPr>
        <w:t>prevenção</w:t>
      </w:r>
      <w:r w:rsidRPr="00B6058E">
        <w:rPr>
          <w:rFonts w:ascii="Arial" w:hAnsi="Arial" w:cs="Arial"/>
          <w:spacing w:val="1"/>
          <w:sz w:val="22"/>
          <w:szCs w:val="22"/>
        </w:rPr>
        <w:t xml:space="preserve"> </w:t>
      </w:r>
      <w:r w:rsidRPr="00B6058E">
        <w:rPr>
          <w:rFonts w:ascii="Arial" w:hAnsi="Arial" w:cs="Arial"/>
          <w:sz w:val="22"/>
          <w:szCs w:val="22"/>
        </w:rPr>
        <w:t>das</w:t>
      </w:r>
      <w:r w:rsidRPr="00B6058E">
        <w:rPr>
          <w:rFonts w:ascii="Arial" w:hAnsi="Arial" w:cs="Arial"/>
          <w:spacing w:val="1"/>
          <w:sz w:val="22"/>
          <w:szCs w:val="22"/>
        </w:rPr>
        <w:t xml:space="preserve"> </w:t>
      </w:r>
      <w:r w:rsidRPr="00B6058E">
        <w:rPr>
          <w:rFonts w:ascii="Arial" w:hAnsi="Arial" w:cs="Arial"/>
          <w:sz w:val="22"/>
          <w:szCs w:val="22"/>
        </w:rPr>
        <w:t>irregularidades e eventuais superfaturamentos), e, ainda, o não prevalecimento do sigilo</w:t>
      </w:r>
      <w:r w:rsidRPr="00B6058E">
        <w:rPr>
          <w:rFonts w:ascii="Arial" w:hAnsi="Arial" w:cs="Arial"/>
          <w:spacing w:val="1"/>
          <w:sz w:val="22"/>
          <w:szCs w:val="22"/>
        </w:rPr>
        <w:t xml:space="preserve"> </w:t>
      </w:r>
      <w:r w:rsidRPr="00B6058E">
        <w:rPr>
          <w:rFonts w:ascii="Arial" w:hAnsi="Arial" w:cs="Arial"/>
          <w:sz w:val="22"/>
          <w:szCs w:val="22"/>
        </w:rPr>
        <w:t>quanto</w:t>
      </w:r>
      <w:r w:rsidRPr="00B6058E">
        <w:rPr>
          <w:rFonts w:ascii="Arial" w:hAnsi="Arial" w:cs="Arial"/>
          <w:spacing w:val="52"/>
          <w:sz w:val="22"/>
          <w:szCs w:val="22"/>
        </w:rPr>
        <w:t xml:space="preserve"> </w:t>
      </w:r>
      <w:r w:rsidRPr="00B6058E">
        <w:rPr>
          <w:rFonts w:ascii="Arial" w:hAnsi="Arial" w:cs="Arial"/>
          <w:sz w:val="22"/>
          <w:szCs w:val="22"/>
        </w:rPr>
        <w:t>a</w:t>
      </w:r>
      <w:r w:rsidRPr="00B6058E">
        <w:rPr>
          <w:rFonts w:ascii="Arial" w:hAnsi="Arial" w:cs="Arial"/>
          <w:spacing w:val="50"/>
          <w:sz w:val="22"/>
          <w:szCs w:val="22"/>
        </w:rPr>
        <w:t xml:space="preserve"> </w:t>
      </w:r>
      <w:r w:rsidRPr="00B6058E">
        <w:rPr>
          <w:rFonts w:ascii="Arial" w:hAnsi="Arial" w:cs="Arial"/>
          <w:sz w:val="22"/>
          <w:szCs w:val="22"/>
        </w:rPr>
        <w:t>órgãos</w:t>
      </w:r>
      <w:r w:rsidRPr="00B6058E">
        <w:rPr>
          <w:rFonts w:ascii="Arial" w:hAnsi="Arial" w:cs="Arial"/>
          <w:spacing w:val="52"/>
          <w:sz w:val="22"/>
          <w:szCs w:val="22"/>
        </w:rPr>
        <w:t xml:space="preserve"> </w:t>
      </w:r>
      <w:r w:rsidRPr="00B6058E">
        <w:rPr>
          <w:rFonts w:ascii="Arial" w:hAnsi="Arial" w:cs="Arial"/>
          <w:sz w:val="22"/>
          <w:szCs w:val="22"/>
        </w:rPr>
        <w:t>de</w:t>
      </w:r>
      <w:r w:rsidRPr="00B6058E">
        <w:rPr>
          <w:rFonts w:ascii="Arial" w:hAnsi="Arial" w:cs="Arial"/>
          <w:spacing w:val="52"/>
          <w:sz w:val="22"/>
          <w:szCs w:val="22"/>
        </w:rPr>
        <w:t xml:space="preserve"> </w:t>
      </w:r>
      <w:r w:rsidRPr="00B6058E">
        <w:rPr>
          <w:rFonts w:ascii="Arial" w:hAnsi="Arial" w:cs="Arial"/>
          <w:sz w:val="22"/>
          <w:szCs w:val="22"/>
        </w:rPr>
        <w:t>controle</w:t>
      </w:r>
      <w:r w:rsidRPr="00B6058E">
        <w:rPr>
          <w:rFonts w:ascii="Arial" w:hAnsi="Arial" w:cs="Arial"/>
          <w:spacing w:val="54"/>
          <w:sz w:val="22"/>
          <w:szCs w:val="22"/>
        </w:rPr>
        <w:t xml:space="preserve"> </w:t>
      </w:r>
      <w:r w:rsidRPr="00B6058E">
        <w:rPr>
          <w:rFonts w:ascii="Arial" w:hAnsi="Arial" w:cs="Arial"/>
          <w:sz w:val="22"/>
          <w:szCs w:val="22"/>
        </w:rPr>
        <w:t>externo</w:t>
      </w:r>
      <w:r w:rsidRPr="00B6058E">
        <w:rPr>
          <w:rFonts w:ascii="Arial" w:hAnsi="Arial" w:cs="Arial"/>
          <w:spacing w:val="50"/>
          <w:sz w:val="22"/>
          <w:szCs w:val="22"/>
        </w:rPr>
        <w:t xml:space="preserve"> </w:t>
      </w:r>
      <w:r w:rsidRPr="00B6058E">
        <w:rPr>
          <w:rFonts w:ascii="Arial" w:hAnsi="Arial" w:cs="Arial"/>
          <w:sz w:val="22"/>
          <w:szCs w:val="22"/>
        </w:rPr>
        <w:t>e</w:t>
      </w:r>
      <w:r w:rsidRPr="00B6058E">
        <w:rPr>
          <w:rFonts w:ascii="Arial" w:hAnsi="Arial" w:cs="Arial"/>
          <w:spacing w:val="52"/>
          <w:sz w:val="22"/>
          <w:szCs w:val="22"/>
        </w:rPr>
        <w:t xml:space="preserve"> </w:t>
      </w:r>
      <w:r w:rsidRPr="00B6058E">
        <w:rPr>
          <w:rFonts w:ascii="Arial" w:hAnsi="Arial" w:cs="Arial"/>
          <w:sz w:val="22"/>
          <w:szCs w:val="22"/>
        </w:rPr>
        <w:t>interno,</w:t>
      </w:r>
      <w:r w:rsidRPr="00B6058E">
        <w:rPr>
          <w:rFonts w:ascii="Arial" w:hAnsi="Arial" w:cs="Arial"/>
          <w:spacing w:val="51"/>
          <w:sz w:val="22"/>
          <w:szCs w:val="22"/>
        </w:rPr>
        <w:t xml:space="preserve"> </w:t>
      </w:r>
      <w:r w:rsidRPr="00B6058E">
        <w:rPr>
          <w:rFonts w:ascii="Arial" w:hAnsi="Arial" w:cs="Arial"/>
          <w:sz w:val="22"/>
          <w:szCs w:val="22"/>
        </w:rPr>
        <w:t>salvaguardando</w:t>
      </w:r>
      <w:r w:rsidRPr="00B6058E">
        <w:rPr>
          <w:rFonts w:ascii="Arial" w:hAnsi="Arial" w:cs="Arial"/>
          <w:spacing w:val="50"/>
          <w:sz w:val="22"/>
          <w:szCs w:val="22"/>
        </w:rPr>
        <w:t xml:space="preserve"> </w:t>
      </w:r>
      <w:r w:rsidRPr="00B6058E">
        <w:rPr>
          <w:rFonts w:ascii="Arial" w:hAnsi="Arial" w:cs="Arial"/>
          <w:sz w:val="22"/>
          <w:szCs w:val="22"/>
        </w:rPr>
        <w:t>a</w:t>
      </w:r>
      <w:r w:rsidRPr="00B6058E">
        <w:rPr>
          <w:rFonts w:ascii="Arial" w:hAnsi="Arial" w:cs="Arial"/>
          <w:spacing w:val="52"/>
          <w:sz w:val="22"/>
          <w:szCs w:val="22"/>
        </w:rPr>
        <w:t xml:space="preserve"> </w:t>
      </w:r>
      <w:r w:rsidRPr="00B6058E">
        <w:rPr>
          <w:rFonts w:ascii="Arial" w:hAnsi="Arial" w:cs="Arial"/>
          <w:sz w:val="22"/>
          <w:szCs w:val="22"/>
        </w:rPr>
        <w:t>lisura</w:t>
      </w:r>
      <w:r w:rsidRPr="00B6058E">
        <w:rPr>
          <w:rFonts w:ascii="Arial" w:hAnsi="Arial" w:cs="Arial"/>
          <w:spacing w:val="48"/>
          <w:sz w:val="22"/>
          <w:szCs w:val="22"/>
        </w:rPr>
        <w:t xml:space="preserve"> </w:t>
      </w:r>
      <w:r w:rsidRPr="00B6058E">
        <w:rPr>
          <w:rFonts w:ascii="Arial" w:hAnsi="Arial" w:cs="Arial"/>
          <w:sz w:val="22"/>
          <w:szCs w:val="22"/>
        </w:rPr>
        <w:t>e</w:t>
      </w:r>
      <w:r w:rsidRPr="00B6058E">
        <w:rPr>
          <w:rFonts w:ascii="Arial" w:hAnsi="Arial" w:cs="Arial"/>
          <w:spacing w:val="52"/>
          <w:sz w:val="22"/>
          <w:szCs w:val="22"/>
        </w:rPr>
        <w:t xml:space="preserve"> </w:t>
      </w:r>
      <w:r w:rsidRPr="00B6058E">
        <w:rPr>
          <w:rFonts w:ascii="Arial" w:hAnsi="Arial" w:cs="Arial"/>
          <w:sz w:val="22"/>
          <w:szCs w:val="22"/>
        </w:rPr>
        <w:t>respeito</w:t>
      </w:r>
      <w:r w:rsidRPr="00B6058E">
        <w:rPr>
          <w:rFonts w:ascii="Arial" w:hAnsi="Arial" w:cs="Arial"/>
          <w:spacing w:val="50"/>
          <w:sz w:val="22"/>
          <w:szCs w:val="22"/>
        </w:rPr>
        <w:t xml:space="preserve"> </w:t>
      </w:r>
      <w:r w:rsidRPr="00B6058E">
        <w:rPr>
          <w:rFonts w:ascii="Arial" w:hAnsi="Arial" w:cs="Arial"/>
          <w:sz w:val="22"/>
          <w:szCs w:val="22"/>
        </w:rPr>
        <w:t>às</w:t>
      </w:r>
      <w:r w:rsidRPr="00B6058E">
        <w:rPr>
          <w:rFonts w:ascii="Arial" w:hAnsi="Arial" w:cs="Arial"/>
          <w:spacing w:val="-73"/>
          <w:sz w:val="22"/>
          <w:szCs w:val="22"/>
        </w:rPr>
        <w:t xml:space="preserve"> </w:t>
      </w:r>
      <w:r w:rsidRPr="00B6058E">
        <w:rPr>
          <w:rFonts w:ascii="Arial" w:hAnsi="Arial" w:cs="Arial"/>
          <w:sz w:val="22"/>
          <w:szCs w:val="22"/>
        </w:rPr>
        <w:t>regras</w:t>
      </w:r>
      <w:r w:rsidRPr="00B6058E">
        <w:rPr>
          <w:rFonts w:ascii="Arial" w:hAnsi="Arial" w:cs="Arial"/>
          <w:spacing w:val="-1"/>
          <w:sz w:val="22"/>
          <w:szCs w:val="22"/>
        </w:rPr>
        <w:t xml:space="preserve"> </w:t>
      </w:r>
      <w:r w:rsidRPr="00B6058E">
        <w:rPr>
          <w:rFonts w:ascii="Arial" w:hAnsi="Arial" w:cs="Arial"/>
          <w:sz w:val="22"/>
          <w:szCs w:val="22"/>
        </w:rPr>
        <w:t>da publicidade,</w:t>
      </w:r>
      <w:r w:rsidRPr="00B6058E">
        <w:rPr>
          <w:rFonts w:ascii="Arial" w:hAnsi="Arial" w:cs="Arial"/>
          <w:spacing w:val="-3"/>
          <w:sz w:val="22"/>
          <w:szCs w:val="22"/>
        </w:rPr>
        <w:t xml:space="preserve"> </w:t>
      </w:r>
      <w:r w:rsidRPr="00B6058E">
        <w:rPr>
          <w:rFonts w:ascii="Arial" w:hAnsi="Arial" w:cs="Arial"/>
          <w:sz w:val="22"/>
          <w:szCs w:val="22"/>
        </w:rPr>
        <w:t>da transparência</w:t>
      </w:r>
      <w:r w:rsidRPr="00B6058E">
        <w:rPr>
          <w:rFonts w:ascii="Arial" w:hAnsi="Arial" w:cs="Arial"/>
          <w:spacing w:val="-1"/>
          <w:sz w:val="22"/>
          <w:szCs w:val="22"/>
        </w:rPr>
        <w:t xml:space="preserve"> </w:t>
      </w:r>
      <w:r w:rsidRPr="00B6058E">
        <w:rPr>
          <w:rFonts w:ascii="Arial" w:hAnsi="Arial" w:cs="Arial"/>
          <w:sz w:val="22"/>
          <w:szCs w:val="22"/>
        </w:rPr>
        <w:t>e</w:t>
      </w:r>
      <w:r w:rsidRPr="00B6058E">
        <w:rPr>
          <w:rFonts w:ascii="Arial" w:hAnsi="Arial" w:cs="Arial"/>
          <w:spacing w:val="-3"/>
          <w:sz w:val="22"/>
          <w:szCs w:val="22"/>
        </w:rPr>
        <w:t xml:space="preserve"> </w:t>
      </w:r>
      <w:r w:rsidRPr="00B6058E">
        <w:rPr>
          <w:rFonts w:ascii="Arial" w:hAnsi="Arial" w:cs="Arial"/>
          <w:sz w:val="22"/>
          <w:szCs w:val="22"/>
        </w:rPr>
        <w:t>da</w:t>
      </w:r>
      <w:r w:rsidRPr="00B6058E">
        <w:rPr>
          <w:rFonts w:ascii="Arial" w:hAnsi="Arial" w:cs="Arial"/>
          <w:spacing w:val="2"/>
          <w:sz w:val="22"/>
          <w:szCs w:val="22"/>
        </w:rPr>
        <w:t xml:space="preserve"> </w:t>
      </w:r>
      <w:r w:rsidRPr="00B6058E">
        <w:rPr>
          <w:rFonts w:ascii="Arial" w:hAnsi="Arial" w:cs="Arial"/>
          <w:sz w:val="22"/>
          <w:szCs w:val="22"/>
        </w:rPr>
        <w:t>legalidade.</w:t>
      </w:r>
    </w:p>
    <w:p w14:paraId="499583DF" w14:textId="77777777" w:rsidR="007A117A" w:rsidRPr="00B6058E" w:rsidRDefault="007A117A" w:rsidP="00B6058E">
      <w:pPr>
        <w:pStyle w:val="Corpodetexto"/>
        <w:spacing w:before="1"/>
        <w:ind w:right="264"/>
        <w:jc w:val="both"/>
        <w:rPr>
          <w:rFonts w:ascii="Arial" w:hAnsi="Arial" w:cs="Arial"/>
          <w:sz w:val="22"/>
          <w:szCs w:val="22"/>
        </w:rPr>
      </w:pPr>
      <w:r w:rsidRPr="00B6058E">
        <w:rPr>
          <w:rFonts w:ascii="Arial" w:hAnsi="Arial" w:cs="Arial"/>
          <w:sz w:val="22"/>
          <w:szCs w:val="22"/>
        </w:rPr>
        <w:t xml:space="preserve">Ademais, a </w:t>
      </w:r>
      <w:r w:rsidRPr="00B6058E">
        <w:rPr>
          <w:rFonts w:ascii="Arial" w:hAnsi="Arial" w:cs="Arial"/>
          <w:b/>
          <w:sz w:val="22"/>
          <w:szCs w:val="22"/>
        </w:rPr>
        <w:t xml:space="preserve">Lei 14.133/2021 </w:t>
      </w:r>
      <w:r w:rsidRPr="00B6058E">
        <w:rPr>
          <w:rFonts w:ascii="Arial" w:hAnsi="Arial" w:cs="Arial"/>
          <w:sz w:val="22"/>
          <w:szCs w:val="22"/>
        </w:rPr>
        <w:t>trouxe a possibilidade de adoção de orçamento</w:t>
      </w:r>
      <w:r w:rsidRPr="00B6058E">
        <w:rPr>
          <w:rFonts w:ascii="Arial" w:hAnsi="Arial" w:cs="Arial"/>
          <w:spacing w:val="1"/>
          <w:sz w:val="22"/>
          <w:szCs w:val="22"/>
        </w:rPr>
        <w:t xml:space="preserve"> </w:t>
      </w:r>
      <w:r w:rsidRPr="00B6058E">
        <w:rPr>
          <w:rFonts w:ascii="Arial" w:hAnsi="Arial" w:cs="Arial"/>
          <w:sz w:val="22"/>
          <w:szCs w:val="22"/>
        </w:rPr>
        <w:t>sigiloso,</w:t>
      </w:r>
      <w:r w:rsidRPr="00B6058E">
        <w:rPr>
          <w:rFonts w:ascii="Arial" w:hAnsi="Arial" w:cs="Arial"/>
          <w:spacing w:val="1"/>
          <w:sz w:val="22"/>
          <w:szCs w:val="22"/>
        </w:rPr>
        <w:t xml:space="preserve"> </w:t>
      </w:r>
      <w:r w:rsidRPr="00B6058E">
        <w:rPr>
          <w:rFonts w:ascii="Arial" w:hAnsi="Arial" w:cs="Arial"/>
          <w:sz w:val="22"/>
          <w:szCs w:val="22"/>
        </w:rPr>
        <w:t>onde</w:t>
      </w:r>
      <w:r w:rsidRPr="00B6058E">
        <w:rPr>
          <w:rFonts w:ascii="Arial" w:hAnsi="Arial" w:cs="Arial"/>
          <w:spacing w:val="1"/>
          <w:sz w:val="22"/>
          <w:szCs w:val="22"/>
        </w:rPr>
        <w:t xml:space="preserve"> </w:t>
      </w:r>
      <w:r w:rsidRPr="00B6058E">
        <w:rPr>
          <w:rFonts w:ascii="Arial" w:hAnsi="Arial" w:cs="Arial"/>
          <w:sz w:val="22"/>
          <w:szCs w:val="22"/>
        </w:rPr>
        <w:t>a</w:t>
      </w:r>
      <w:r w:rsidRPr="00B6058E">
        <w:rPr>
          <w:rFonts w:ascii="Arial" w:hAnsi="Arial" w:cs="Arial"/>
          <w:spacing w:val="1"/>
          <w:sz w:val="22"/>
          <w:szCs w:val="22"/>
        </w:rPr>
        <w:t xml:space="preserve"> </w:t>
      </w:r>
      <w:r w:rsidRPr="00B6058E">
        <w:rPr>
          <w:rFonts w:ascii="Arial" w:hAnsi="Arial" w:cs="Arial"/>
          <w:sz w:val="22"/>
          <w:szCs w:val="22"/>
        </w:rPr>
        <w:t>autoridade</w:t>
      </w:r>
      <w:r w:rsidRPr="00B6058E">
        <w:rPr>
          <w:rFonts w:ascii="Arial" w:hAnsi="Arial" w:cs="Arial"/>
          <w:spacing w:val="1"/>
          <w:sz w:val="22"/>
          <w:szCs w:val="22"/>
        </w:rPr>
        <w:t xml:space="preserve"> </w:t>
      </w:r>
      <w:r w:rsidRPr="00B6058E">
        <w:rPr>
          <w:rFonts w:ascii="Arial" w:hAnsi="Arial" w:cs="Arial"/>
          <w:sz w:val="22"/>
          <w:szCs w:val="22"/>
        </w:rPr>
        <w:t>responsável</w:t>
      </w:r>
      <w:r w:rsidRPr="00B6058E">
        <w:rPr>
          <w:rFonts w:ascii="Arial" w:hAnsi="Arial" w:cs="Arial"/>
          <w:spacing w:val="1"/>
          <w:sz w:val="22"/>
          <w:szCs w:val="22"/>
        </w:rPr>
        <w:t xml:space="preserve"> </w:t>
      </w:r>
      <w:r w:rsidRPr="00B6058E">
        <w:rPr>
          <w:rFonts w:ascii="Arial" w:hAnsi="Arial" w:cs="Arial"/>
          <w:sz w:val="22"/>
          <w:szCs w:val="22"/>
        </w:rPr>
        <w:t>pela</w:t>
      </w:r>
      <w:r w:rsidRPr="00B6058E">
        <w:rPr>
          <w:rFonts w:ascii="Arial" w:hAnsi="Arial" w:cs="Arial"/>
          <w:spacing w:val="1"/>
          <w:sz w:val="22"/>
          <w:szCs w:val="22"/>
        </w:rPr>
        <w:t xml:space="preserve"> </w:t>
      </w:r>
      <w:r w:rsidRPr="00B6058E">
        <w:rPr>
          <w:rFonts w:ascii="Arial" w:hAnsi="Arial" w:cs="Arial"/>
          <w:sz w:val="22"/>
          <w:szCs w:val="22"/>
        </w:rPr>
        <w:t>licitação</w:t>
      </w:r>
      <w:r w:rsidRPr="00B6058E">
        <w:rPr>
          <w:rFonts w:ascii="Arial" w:hAnsi="Arial" w:cs="Arial"/>
          <w:spacing w:val="1"/>
          <w:sz w:val="22"/>
          <w:szCs w:val="22"/>
        </w:rPr>
        <w:t xml:space="preserve"> </w:t>
      </w:r>
      <w:r w:rsidRPr="00B6058E">
        <w:rPr>
          <w:rFonts w:ascii="Arial" w:hAnsi="Arial" w:cs="Arial"/>
          <w:b/>
          <w:sz w:val="22"/>
          <w:szCs w:val="22"/>
        </w:rPr>
        <w:t>decidirá</w:t>
      </w:r>
      <w:r w:rsidRPr="00B6058E">
        <w:rPr>
          <w:rFonts w:ascii="Arial" w:hAnsi="Arial" w:cs="Arial"/>
          <w:b/>
          <w:spacing w:val="1"/>
          <w:sz w:val="22"/>
          <w:szCs w:val="22"/>
        </w:rPr>
        <w:t xml:space="preserve"> </w:t>
      </w:r>
      <w:r w:rsidRPr="00B6058E">
        <w:rPr>
          <w:rFonts w:ascii="Arial" w:hAnsi="Arial" w:cs="Arial"/>
          <w:sz w:val="22"/>
          <w:szCs w:val="22"/>
        </w:rPr>
        <w:t>se</w:t>
      </w:r>
      <w:r w:rsidRPr="00B6058E">
        <w:rPr>
          <w:rFonts w:ascii="Arial" w:hAnsi="Arial" w:cs="Arial"/>
          <w:spacing w:val="1"/>
          <w:sz w:val="22"/>
          <w:szCs w:val="22"/>
        </w:rPr>
        <w:t xml:space="preserve"> </w:t>
      </w:r>
      <w:r w:rsidRPr="00B6058E">
        <w:rPr>
          <w:rFonts w:ascii="Arial" w:hAnsi="Arial" w:cs="Arial"/>
          <w:sz w:val="22"/>
          <w:szCs w:val="22"/>
        </w:rPr>
        <w:t>o</w:t>
      </w:r>
      <w:r w:rsidRPr="00B6058E">
        <w:rPr>
          <w:rFonts w:ascii="Arial" w:hAnsi="Arial" w:cs="Arial"/>
          <w:spacing w:val="75"/>
          <w:sz w:val="22"/>
          <w:szCs w:val="22"/>
        </w:rPr>
        <w:t xml:space="preserve"> </w:t>
      </w:r>
      <w:r w:rsidRPr="00B6058E">
        <w:rPr>
          <w:rFonts w:ascii="Arial" w:hAnsi="Arial" w:cs="Arial"/>
          <w:b/>
          <w:sz w:val="22"/>
          <w:szCs w:val="22"/>
        </w:rPr>
        <w:t>orçamento</w:t>
      </w:r>
      <w:r w:rsidRPr="00B6058E">
        <w:rPr>
          <w:rFonts w:ascii="Arial" w:hAnsi="Arial" w:cs="Arial"/>
          <w:b/>
          <w:spacing w:val="1"/>
          <w:sz w:val="22"/>
          <w:szCs w:val="22"/>
        </w:rPr>
        <w:t xml:space="preserve"> </w:t>
      </w:r>
      <w:r w:rsidRPr="00B6058E">
        <w:rPr>
          <w:rFonts w:ascii="Arial" w:hAnsi="Arial" w:cs="Arial"/>
          <w:b/>
          <w:sz w:val="22"/>
          <w:szCs w:val="22"/>
        </w:rPr>
        <w:t>estimado da contratação será ou não sigiloso</w:t>
      </w:r>
      <w:r w:rsidRPr="00B6058E">
        <w:rPr>
          <w:rFonts w:ascii="Arial" w:hAnsi="Arial" w:cs="Arial"/>
          <w:sz w:val="22"/>
          <w:szCs w:val="22"/>
        </w:rPr>
        <w:t>. Todavia, caso seja adotado o critério</w:t>
      </w:r>
      <w:r w:rsidRPr="00B6058E">
        <w:rPr>
          <w:rFonts w:ascii="Arial" w:hAnsi="Arial" w:cs="Arial"/>
          <w:spacing w:val="1"/>
          <w:sz w:val="22"/>
          <w:szCs w:val="22"/>
        </w:rPr>
        <w:t xml:space="preserve"> </w:t>
      </w:r>
      <w:r w:rsidRPr="00B6058E">
        <w:rPr>
          <w:rFonts w:ascii="Arial" w:hAnsi="Arial" w:cs="Arial"/>
          <w:sz w:val="22"/>
          <w:szCs w:val="22"/>
        </w:rPr>
        <w:t>de julgamento por maior desconto, o preço estimado ou o máximo aceitável deverá</w:t>
      </w:r>
      <w:r w:rsidRPr="00B6058E">
        <w:rPr>
          <w:rFonts w:ascii="Arial" w:hAnsi="Arial" w:cs="Arial"/>
          <w:spacing w:val="1"/>
          <w:sz w:val="22"/>
          <w:szCs w:val="22"/>
        </w:rPr>
        <w:t xml:space="preserve"> </w:t>
      </w:r>
      <w:r w:rsidRPr="00B6058E">
        <w:rPr>
          <w:rFonts w:ascii="Arial" w:hAnsi="Arial" w:cs="Arial"/>
          <w:sz w:val="22"/>
          <w:szCs w:val="22"/>
        </w:rPr>
        <w:t>constar, obrigatoriamente, do edital da licitação, conforme dispõe o art. 24, parágrafo</w:t>
      </w:r>
      <w:r w:rsidRPr="00B6058E">
        <w:rPr>
          <w:rFonts w:ascii="Arial" w:hAnsi="Arial" w:cs="Arial"/>
          <w:spacing w:val="1"/>
          <w:sz w:val="22"/>
          <w:szCs w:val="22"/>
        </w:rPr>
        <w:t xml:space="preserve"> </w:t>
      </w:r>
      <w:r w:rsidRPr="00B6058E">
        <w:rPr>
          <w:rFonts w:ascii="Arial" w:hAnsi="Arial" w:cs="Arial"/>
          <w:sz w:val="22"/>
          <w:szCs w:val="22"/>
        </w:rPr>
        <w:t>único.</w:t>
      </w:r>
    </w:p>
    <w:p w14:paraId="30660986" w14:textId="77777777" w:rsidR="007A117A" w:rsidRPr="00B6058E" w:rsidRDefault="007A117A" w:rsidP="00B6058E">
      <w:pPr>
        <w:jc w:val="both"/>
        <w:rPr>
          <w:rFonts w:ascii="Arial" w:hAnsi="Arial" w:cs="Arial"/>
        </w:rPr>
      </w:pPr>
      <w:r w:rsidRPr="00B6058E">
        <w:rPr>
          <w:rFonts w:ascii="Arial" w:hAnsi="Arial" w:cs="Arial"/>
        </w:rPr>
        <w:t>Essa</w:t>
      </w:r>
      <w:r w:rsidRPr="00B6058E">
        <w:rPr>
          <w:rFonts w:ascii="Arial" w:hAnsi="Arial" w:cs="Arial"/>
          <w:spacing w:val="-5"/>
        </w:rPr>
        <w:t xml:space="preserve"> </w:t>
      </w:r>
      <w:r w:rsidRPr="00B6058E">
        <w:rPr>
          <w:rFonts w:ascii="Arial" w:hAnsi="Arial" w:cs="Arial"/>
        </w:rPr>
        <w:t>faculdade</w:t>
      </w:r>
      <w:r w:rsidRPr="00B6058E">
        <w:rPr>
          <w:rFonts w:ascii="Arial" w:hAnsi="Arial" w:cs="Arial"/>
          <w:spacing w:val="-2"/>
        </w:rPr>
        <w:t xml:space="preserve"> </w:t>
      </w:r>
      <w:r w:rsidRPr="00B6058E">
        <w:rPr>
          <w:rFonts w:ascii="Arial" w:hAnsi="Arial" w:cs="Arial"/>
        </w:rPr>
        <w:t>de sigilo</w:t>
      </w:r>
      <w:r w:rsidRPr="00B6058E">
        <w:rPr>
          <w:rFonts w:ascii="Arial" w:hAnsi="Arial" w:cs="Arial"/>
          <w:spacing w:val="-6"/>
        </w:rPr>
        <w:t xml:space="preserve"> </w:t>
      </w:r>
      <w:r w:rsidRPr="00B6058E">
        <w:rPr>
          <w:rFonts w:ascii="Arial" w:hAnsi="Arial" w:cs="Arial"/>
        </w:rPr>
        <w:t>está</w:t>
      </w:r>
      <w:r w:rsidRPr="00B6058E">
        <w:rPr>
          <w:rFonts w:ascii="Arial" w:hAnsi="Arial" w:cs="Arial"/>
          <w:spacing w:val="-2"/>
        </w:rPr>
        <w:t xml:space="preserve"> </w:t>
      </w:r>
      <w:r w:rsidRPr="00B6058E">
        <w:rPr>
          <w:rFonts w:ascii="Arial" w:hAnsi="Arial" w:cs="Arial"/>
        </w:rPr>
        <w:t>prevista</w:t>
      </w:r>
      <w:r w:rsidRPr="00B6058E">
        <w:rPr>
          <w:rFonts w:ascii="Arial" w:hAnsi="Arial" w:cs="Arial"/>
          <w:spacing w:val="-5"/>
        </w:rPr>
        <w:t xml:space="preserve"> </w:t>
      </w:r>
      <w:r w:rsidRPr="00B6058E">
        <w:rPr>
          <w:rFonts w:ascii="Arial" w:hAnsi="Arial" w:cs="Arial"/>
        </w:rPr>
        <w:t>no</w:t>
      </w:r>
      <w:r w:rsidRPr="00B6058E">
        <w:rPr>
          <w:rFonts w:ascii="Arial" w:hAnsi="Arial" w:cs="Arial"/>
          <w:spacing w:val="-1"/>
        </w:rPr>
        <w:t xml:space="preserve"> </w:t>
      </w:r>
      <w:r w:rsidRPr="00B6058E">
        <w:rPr>
          <w:rFonts w:ascii="Arial" w:hAnsi="Arial" w:cs="Arial"/>
          <w:b/>
          <w:u w:val="thick"/>
        </w:rPr>
        <w:t>art.</w:t>
      </w:r>
      <w:r w:rsidRPr="00B6058E">
        <w:rPr>
          <w:rFonts w:ascii="Arial" w:hAnsi="Arial" w:cs="Arial"/>
          <w:b/>
          <w:spacing w:val="-4"/>
          <w:u w:val="thick"/>
        </w:rPr>
        <w:t xml:space="preserve"> </w:t>
      </w:r>
      <w:r w:rsidRPr="00B6058E">
        <w:rPr>
          <w:rFonts w:ascii="Arial" w:hAnsi="Arial" w:cs="Arial"/>
          <w:b/>
          <w:u w:val="thick"/>
        </w:rPr>
        <w:t>18,</w:t>
      </w:r>
      <w:r w:rsidRPr="00B6058E">
        <w:rPr>
          <w:rFonts w:ascii="Arial" w:hAnsi="Arial" w:cs="Arial"/>
          <w:b/>
          <w:spacing w:val="-4"/>
          <w:u w:val="thick"/>
        </w:rPr>
        <w:t xml:space="preserve"> </w:t>
      </w:r>
      <w:r w:rsidRPr="00B6058E">
        <w:rPr>
          <w:rFonts w:ascii="Arial" w:hAnsi="Arial" w:cs="Arial"/>
          <w:b/>
          <w:u w:val="thick"/>
        </w:rPr>
        <w:t>inciso</w:t>
      </w:r>
      <w:r w:rsidRPr="00B6058E">
        <w:rPr>
          <w:rFonts w:ascii="Arial" w:hAnsi="Arial" w:cs="Arial"/>
          <w:b/>
          <w:spacing w:val="-2"/>
          <w:u w:val="thick"/>
        </w:rPr>
        <w:t xml:space="preserve"> </w:t>
      </w:r>
      <w:r w:rsidRPr="00B6058E">
        <w:rPr>
          <w:rFonts w:ascii="Arial" w:hAnsi="Arial" w:cs="Arial"/>
          <w:b/>
          <w:u w:val="thick"/>
        </w:rPr>
        <w:t>VI</w:t>
      </w:r>
      <w:r w:rsidRPr="00B6058E">
        <w:rPr>
          <w:rFonts w:ascii="Arial" w:hAnsi="Arial" w:cs="Arial"/>
          <w:b/>
          <w:spacing w:val="-2"/>
          <w:u w:val="thick"/>
        </w:rPr>
        <w:t xml:space="preserve"> </w:t>
      </w:r>
      <w:r w:rsidRPr="00B6058E">
        <w:rPr>
          <w:rFonts w:ascii="Arial" w:hAnsi="Arial" w:cs="Arial"/>
          <w:b/>
          <w:u w:val="thick"/>
        </w:rPr>
        <w:t>da Lei</w:t>
      </w:r>
      <w:r w:rsidRPr="00B6058E">
        <w:rPr>
          <w:rFonts w:ascii="Arial" w:hAnsi="Arial" w:cs="Arial"/>
          <w:b/>
          <w:spacing w:val="-1"/>
          <w:u w:val="thick"/>
        </w:rPr>
        <w:t xml:space="preserve"> </w:t>
      </w:r>
      <w:r w:rsidRPr="00B6058E">
        <w:rPr>
          <w:rFonts w:ascii="Arial" w:hAnsi="Arial" w:cs="Arial"/>
          <w:b/>
          <w:u w:val="thick"/>
        </w:rPr>
        <w:t>14.133/2021</w:t>
      </w:r>
      <w:r w:rsidRPr="00B6058E">
        <w:rPr>
          <w:rFonts w:ascii="Arial" w:hAnsi="Arial" w:cs="Arial"/>
        </w:rPr>
        <w:t>:</w:t>
      </w:r>
    </w:p>
    <w:p w14:paraId="6A4C45F5" w14:textId="77777777" w:rsidR="00D4613A" w:rsidRPr="00B6058E" w:rsidRDefault="00D4613A" w:rsidP="00B6058E">
      <w:pPr>
        <w:ind w:right="263"/>
        <w:jc w:val="both"/>
        <w:rPr>
          <w:rFonts w:ascii="Arial" w:hAnsi="Arial" w:cs="Arial"/>
        </w:rPr>
      </w:pPr>
    </w:p>
    <w:p w14:paraId="61649292" w14:textId="07949607" w:rsidR="007A117A" w:rsidRPr="00B6058E" w:rsidRDefault="007A117A" w:rsidP="00B6058E">
      <w:pPr>
        <w:ind w:left="2501" w:right="263"/>
        <w:jc w:val="both"/>
        <w:rPr>
          <w:rFonts w:ascii="Arial" w:hAnsi="Arial" w:cs="Arial"/>
        </w:rPr>
      </w:pPr>
      <w:r w:rsidRPr="00B6058E">
        <w:rPr>
          <w:rFonts w:ascii="Arial" w:hAnsi="Arial" w:cs="Arial"/>
        </w:rPr>
        <w:t>Art. 18. A fase preparatória do processo licitatório é caracterizada pelo</w:t>
      </w:r>
      <w:r w:rsidRPr="00B6058E">
        <w:rPr>
          <w:rFonts w:ascii="Arial" w:hAnsi="Arial" w:cs="Arial"/>
          <w:spacing w:val="1"/>
        </w:rPr>
        <w:t xml:space="preserve"> </w:t>
      </w:r>
      <w:r w:rsidRPr="00B6058E">
        <w:rPr>
          <w:rFonts w:ascii="Arial" w:hAnsi="Arial" w:cs="Arial"/>
        </w:rPr>
        <w:t>planejamento</w:t>
      </w:r>
      <w:r w:rsidRPr="00B6058E">
        <w:rPr>
          <w:rFonts w:ascii="Arial" w:hAnsi="Arial" w:cs="Arial"/>
          <w:spacing w:val="27"/>
        </w:rPr>
        <w:t xml:space="preserve"> </w:t>
      </w:r>
      <w:r w:rsidRPr="00B6058E">
        <w:rPr>
          <w:rFonts w:ascii="Arial" w:hAnsi="Arial" w:cs="Arial"/>
        </w:rPr>
        <w:t>e</w:t>
      </w:r>
      <w:r w:rsidRPr="00B6058E">
        <w:rPr>
          <w:rFonts w:ascii="Arial" w:hAnsi="Arial" w:cs="Arial"/>
          <w:spacing w:val="28"/>
        </w:rPr>
        <w:t xml:space="preserve"> </w:t>
      </w:r>
      <w:r w:rsidRPr="00B6058E">
        <w:rPr>
          <w:rFonts w:ascii="Arial" w:hAnsi="Arial" w:cs="Arial"/>
        </w:rPr>
        <w:t>deve</w:t>
      </w:r>
      <w:r w:rsidRPr="00B6058E">
        <w:rPr>
          <w:rFonts w:ascii="Arial" w:hAnsi="Arial" w:cs="Arial"/>
          <w:spacing w:val="28"/>
        </w:rPr>
        <w:t xml:space="preserve"> </w:t>
      </w:r>
      <w:r w:rsidRPr="00B6058E">
        <w:rPr>
          <w:rFonts w:ascii="Arial" w:hAnsi="Arial" w:cs="Arial"/>
        </w:rPr>
        <w:t>compatibilizar-se</w:t>
      </w:r>
      <w:r w:rsidRPr="00B6058E">
        <w:rPr>
          <w:rFonts w:ascii="Arial" w:hAnsi="Arial" w:cs="Arial"/>
          <w:spacing w:val="29"/>
        </w:rPr>
        <w:t xml:space="preserve"> </w:t>
      </w:r>
      <w:r w:rsidRPr="00B6058E">
        <w:rPr>
          <w:rFonts w:ascii="Arial" w:hAnsi="Arial" w:cs="Arial"/>
        </w:rPr>
        <w:t>com</w:t>
      </w:r>
      <w:r w:rsidRPr="00B6058E">
        <w:rPr>
          <w:rFonts w:ascii="Arial" w:hAnsi="Arial" w:cs="Arial"/>
          <w:spacing w:val="29"/>
        </w:rPr>
        <w:t xml:space="preserve"> </w:t>
      </w:r>
      <w:r w:rsidRPr="00B6058E">
        <w:rPr>
          <w:rFonts w:ascii="Arial" w:hAnsi="Arial" w:cs="Arial"/>
        </w:rPr>
        <w:t>o</w:t>
      </w:r>
      <w:r w:rsidRPr="00B6058E">
        <w:rPr>
          <w:rFonts w:ascii="Arial" w:hAnsi="Arial" w:cs="Arial"/>
          <w:spacing w:val="28"/>
        </w:rPr>
        <w:t xml:space="preserve"> </w:t>
      </w:r>
      <w:r w:rsidRPr="00B6058E">
        <w:rPr>
          <w:rFonts w:ascii="Arial" w:hAnsi="Arial" w:cs="Arial"/>
        </w:rPr>
        <w:t>plano</w:t>
      </w:r>
      <w:r w:rsidRPr="00B6058E">
        <w:rPr>
          <w:rFonts w:ascii="Arial" w:hAnsi="Arial" w:cs="Arial"/>
          <w:spacing w:val="27"/>
        </w:rPr>
        <w:t xml:space="preserve"> </w:t>
      </w:r>
      <w:r w:rsidRPr="00B6058E">
        <w:rPr>
          <w:rFonts w:ascii="Arial" w:hAnsi="Arial" w:cs="Arial"/>
        </w:rPr>
        <w:t>de</w:t>
      </w:r>
      <w:r w:rsidRPr="00B6058E">
        <w:rPr>
          <w:rFonts w:ascii="Arial" w:hAnsi="Arial" w:cs="Arial"/>
          <w:spacing w:val="28"/>
        </w:rPr>
        <w:t xml:space="preserve"> </w:t>
      </w:r>
      <w:r w:rsidRPr="00B6058E">
        <w:rPr>
          <w:rFonts w:ascii="Arial" w:hAnsi="Arial" w:cs="Arial"/>
        </w:rPr>
        <w:t>contratações</w:t>
      </w:r>
      <w:r w:rsidRPr="00B6058E">
        <w:rPr>
          <w:rFonts w:ascii="Arial" w:hAnsi="Arial" w:cs="Arial"/>
          <w:spacing w:val="29"/>
        </w:rPr>
        <w:t xml:space="preserve"> </w:t>
      </w:r>
      <w:r w:rsidRPr="00B6058E">
        <w:rPr>
          <w:rFonts w:ascii="Arial" w:hAnsi="Arial" w:cs="Arial"/>
        </w:rPr>
        <w:t>anual</w:t>
      </w:r>
      <w:r w:rsidRPr="00B6058E">
        <w:rPr>
          <w:rFonts w:ascii="Arial" w:hAnsi="Arial" w:cs="Arial"/>
          <w:spacing w:val="-66"/>
        </w:rPr>
        <w:t xml:space="preserve"> </w:t>
      </w:r>
      <w:r w:rsidRPr="00B6058E">
        <w:rPr>
          <w:rFonts w:ascii="Arial" w:hAnsi="Arial" w:cs="Arial"/>
        </w:rPr>
        <w:t>de</w:t>
      </w:r>
      <w:r w:rsidRPr="00B6058E">
        <w:rPr>
          <w:rFonts w:ascii="Arial" w:hAnsi="Arial" w:cs="Arial"/>
          <w:spacing w:val="1"/>
        </w:rPr>
        <w:t xml:space="preserve"> </w:t>
      </w:r>
      <w:r w:rsidRPr="00B6058E">
        <w:rPr>
          <w:rFonts w:ascii="Arial" w:hAnsi="Arial" w:cs="Arial"/>
        </w:rPr>
        <w:t>que</w:t>
      </w:r>
      <w:r w:rsidRPr="00B6058E">
        <w:rPr>
          <w:rFonts w:ascii="Arial" w:hAnsi="Arial" w:cs="Arial"/>
          <w:spacing w:val="1"/>
        </w:rPr>
        <w:t xml:space="preserve"> </w:t>
      </w:r>
      <w:r w:rsidRPr="00B6058E">
        <w:rPr>
          <w:rFonts w:ascii="Arial" w:hAnsi="Arial" w:cs="Arial"/>
        </w:rPr>
        <w:t>trata</w:t>
      </w:r>
      <w:r w:rsidRPr="00B6058E">
        <w:rPr>
          <w:rFonts w:ascii="Arial" w:hAnsi="Arial" w:cs="Arial"/>
          <w:spacing w:val="1"/>
        </w:rPr>
        <w:t xml:space="preserve"> </w:t>
      </w:r>
      <w:r w:rsidRPr="00B6058E">
        <w:rPr>
          <w:rFonts w:ascii="Arial" w:hAnsi="Arial" w:cs="Arial"/>
        </w:rPr>
        <w:t>o</w:t>
      </w:r>
      <w:r w:rsidRPr="00B6058E">
        <w:rPr>
          <w:rFonts w:ascii="Arial" w:hAnsi="Arial" w:cs="Arial"/>
          <w:spacing w:val="1"/>
        </w:rPr>
        <w:t xml:space="preserve"> </w:t>
      </w:r>
      <w:r w:rsidRPr="00B6058E">
        <w:rPr>
          <w:rFonts w:ascii="Arial" w:hAnsi="Arial" w:cs="Arial"/>
        </w:rPr>
        <w:t>inciso</w:t>
      </w:r>
      <w:r w:rsidRPr="00B6058E">
        <w:rPr>
          <w:rFonts w:ascii="Arial" w:hAnsi="Arial" w:cs="Arial"/>
          <w:spacing w:val="1"/>
        </w:rPr>
        <w:t xml:space="preserve"> </w:t>
      </w:r>
      <w:r w:rsidRPr="00B6058E">
        <w:rPr>
          <w:rFonts w:ascii="Arial" w:hAnsi="Arial" w:cs="Arial"/>
        </w:rPr>
        <w:t>VII</w:t>
      </w:r>
      <w:r w:rsidRPr="00B6058E">
        <w:rPr>
          <w:rFonts w:ascii="Arial" w:hAnsi="Arial" w:cs="Arial"/>
          <w:spacing w:val="1"/>
        </w:rPr>
        <w:t xml:space="preserve"> </w:t>
      </w:r>
      <w:r w:rsidRPr="00B6058E">
        <w:rPr>
          <w:rFonts w:ascii="Arial" w:hAnsi="Arial" w:cs="Arial"/>
        </w:rPr>
        <w:t>do</w:t>
      </w:r>
      <w:r w:rsidRPr="00B6058E">
        <w:rPr>
          <w:rFonts w:ascii="Arial" w:hAnsi="Arial" w:cs="Arial"/>
          <w:spacing w:val="1"/>
        </w:rPr>
        <w:t xml:space="preserve"> </w:t>
      </w:r>
      <w:r w:rsidRPr="00B6058E">
        <w:rPr>
          <w:rFonts w:ascii="Arial" w:hAnsi="Arial" w:cs="Arial"/>
        </w:rPr>
        <w:t>caput</w:t>
      </w:r>
      <w:r w:rsidRPr="00B6058E">
        <w:rPr>
          <w:rFonts w:ascii="Arial" w:hAnsi="Arial" w:cs="Arial"/>
          <w:spacing w:val="1"/>
        </w:rPr>
        <w:t xml:space="preserve"> </w:t>
      </w:r>
      <w:r w:rsidRPr="00B6058E">
        <w:rPr>
          <w:rFonts w:ascii="Arial" w:hAnsi="Arial" w:cs="Arial"/>
        </w:rPr>
        <w:t>do</w:t>
      </w:r>
      <w:r w:rsidRPr="00B6058E">
        <w:rPr>
          <w:rFonts w:ascii="Arial" w:hAnsi="Arial" w:cs="Arial"/>
          <w:spacing w:val="1"/>
        </w:rPr>
        <w:t xml:space="preserve"> </w:t>
      </w:r>
      <w:r w:rsidRPr="00B6058E">
        <w:rPr>
          <w:rFonts w:ascii="Arial" w:hAnsi="Arial" w:cs="Arial"/>
        </w:rPr>
        <w:t>art.</w:t>
      </w:r>
      <w:r w:rsidRPr="00B6058E">
        <w:rPr>
          <w:rFonts w:ascii="Arial" w:hAnsi="Arial" w:cs="Arial"/>
          <w:spacing w:val="1"/>
        </w:rPr>
        <w:t xml:space="preserve"> </w:t>
      </w:r>
      <w:r w:rsidRPr="00B6058E">
        <w:rPr>
          <w:rFonts w:ascii="Arial" w:hAnsi="Arial" w:cs="Arial"/>
        </w:rPr>
        <w:t>12</w:t>
      </w:r>
      <w:r w:rsidRPr="00B6058E">
        <w:rPr>
          <w:rFonts w:ascii="Arial" w:hAnsi="Arial" w:cs="Arial"/>
          <w:spacing w:val="1"/>
        </w:rPr>
        <w:t xml:space="preserve"> </w:t>
      </w:r>
      <w:r w:rsidRPr="00B6058E">
        <w:rPr>
          <w:rFonts w:ascii="Arial" w:hAnsi="Arial" w:cs="Arial"/>
        </w:rPr>
        <w:t>desta</w:t>
      </w:r>
      <w:r w:rsidRPr="00B6058E">
        <w:rPr>
          <w:rFonts w:ascii="Arial" w:hAnsi="Arial" w:cs="Arial"/>
          <w:spacing w:val="1"/>
        </w:rPr>
        <w:t xml:space="preserve"> </w:t>
      </w:r>
      <w:r w:rsidRPr="00B6058E">
        <w:rPr>
          <w:rFonts w:ascii="Arial" w:hAnsi="Arial" w:cs="Arial"/>
        </w:rPr>
        <w:t>Lei,</w:t>
      </w:r>
      <w:r w:rsidRPr="00B6058E">
        <w:rPr>
          <w:rFonts w:ascii="Arial" w:hAnsi="Arial" w:cs="Arial"/>
          <w:spacing w:val="1"/>
        </w:rPr>
        <w:t xml:space="preserve"> </w:t>
      </w:r>
      <w:r w:rsidRPr="00B6058E">
        <w:rPr>
          <w:rFonts w:ascii="Arial" w:hAnsi="Arial" w:cs="Arial"/>
        </w:rPr>
        <w:t>sempre</w:t>
      </w:r>
      <w:r w:rsidRPr="00B6058E">
        <w:rPr>
          <w:rFonts w:ascii="Arial" w:hAnsi="Arial" w:cs="Arial"/>
          <w:spacing w:val="1"/>
        </w:rPr>
        <w:t xml:space="preserve"> </w:t>
      </w:r>
      <w:r w:rsidRPr="00B6058E">
        <w:rPr>
          <w:rFonts w:ascii="Arial" w:hAnsi="Arial" w:cs="Arial"/>
        </w:rPr>
        <w:t>que</w:t>
      </w:r>
      <w:r w:rsidRPr="00B6058E">
        <w:rPr>
          <w:rFonts w:ascii="Arial" w:hAnsi="Arial" w:cs="Arial"/>
          <w:spacing w:val="-66"/>
        </w:rPr>
        <w:t xml:space="preserve"> </w:t>
      </w:r>
      <w:r w:rsidRPr="00B6058E">
        <w:rPr>
          <w:rFonts w:ascii="Arial" w:hAnsi="Arial" w:cs="Arial"/>
        </w:rPr>
        <w:t>elaborado,</w:t>
      </w:r>
      <w:r w:rsidRPr="00B6058E">
        <w:rPr>
          <w:rFonts w:ascii="Arial" w:hAnsi="Arial" w:cs="Arial"/>
          <w:spacing w:val="1"/>
        </w:rPr>
        <w:t xml:space="preserve"> </w:t>
      </w:r>
      <w:r w:rsidRPr="00B6058E">
        <w:rPr>
          <w:rFonts w:ascii="Arial" w:hAnsi="Arial" w:cs="Arial"/>
        </w:rPr>
        <w:t>e</w:t>
      </w:r>
      <w:r w:rsidRPr="00B6058E">
        <w:rPr>
          <w:rFonts w:ascii="Arial" w:hAnsi="Arial" w:cs="Arial"/>
          <w:spacing w:val="1"/>
        </w:rPr>
        <w:t xml:space="preserve"> </w:t>
      </w:r>
      <w:r w:rsidRPr="00B6058E">
        <w:rPr>
          <w:rFonts w:ascii="Arial" w:hAnsi="Arial" w:cs="Arial"/>
        </w:rPr>
        <w:t>com</w:t>
      </w:r>
      <w:r w:rsidRPr="00B6058E">
        <w:rPr>
          <w:rFonts w:ascii="Arial" w:hAnsi="Arial" w:cs="Arial"/>
          <w:spacing w:val="1"/>
        </w:rPr>
        <w:t xml:space="preserve"> </w:t>
      </w:r>
      <w:r w:rsidRPr="00B6058E">
        <w:rPr>
          <w:rFonts w:ascii="Arial" w:hAnsi="Arial" w:cs="Arial"/>
        </w:rPr>
        <w:t>as</w:t>
      </w:r>
      <w:r w:rsidRPr="00B6058E">
        <w:rPr>
          <w:rFonts w:ascii="Arial" w:hAnsi="Arial" w:cs="Arial"/>
          <w:spacing w:val="1"/>
        </w:rPr>
        <w:t xml:space="preserve"> </w:t>
      </w:r>
      <w:r w:rsidRPr="00B6058E">
        <w:rPr>
          <w:rFonts w:ascii="Arial" w:hAnsi="Arial" w:cs="Arial"/>
        </w:rPr>
        <w:t>leis</w:t>
      </w:r>
      <w:r w:rsidRPr="00B6058E">
        <w:rPr>
          <w:rFonts w:ascii="Arial" w:hAnsi="Arial" w:cs="Arial"/>
          <w:spacing w:val="1"/>
        </w:rPr>
        <w:t xml:space="preserve"> </w:t>
      </w:r>
      <w:r w:rsidRPr="00B6058E">
        <w:rPr>
          <w:rFonts w:ascii="Arial" w:hAnsi="Arial" w:cs="Arial"/>
        </w:rPr>
        <w:t>orçamentárias,</w:t>
      </w:r>
      <w:r w:rsidRPr="00B6058E">
        <w:rPr>
          <w:rFonts w:ascii="Arial" w:hAnsi="Arial" w:cs="Arial"/>
          <w:spacing w:val="1"/>
        </w:rPr>
        <w:t xml:space="preserve"> </w:t>
      </w:r>
      <w:r w:rsidRPr="00B6058E">
        <w:rPr>
          <w:rFonts w:ascii="Arial" w:hAnsi="Arial" w:cs="Arial"/>
        </w:rPr>
        <w:t>bem</w:t>
      </w:r>
      <w:r w:rsidRPr="00B6058E">
        <w:rPr>
          <w:rFonts w:ascii="Arial" w:hAnsi="Arial" w:cs="Arial"/>
          <w:spacing w:val="1"/>
        </w:rPr>
        <w:t xml:space="preserve"> </w:t>
      </w:r>
      <w:r w:rsidRPr="00B6058E">
        <w:rPr>
          <w:rFonts w:ascii="Arial" w:hAnsi="Arial" w:cs="Arial"/>
        </w:rPr>
        <w:t>como</w:t>
      </w:r>
      <w:r w:rsidRPr="00B6058E">
        <w:rPr>
          <w:rFonts w:ascii="Arial" w:hAnsi="Arial" w:cs="Arial"/>
          <w:spacing w:val="1"/>
        </w:rPr>
        <w:t xml:space="preserve"> </w:t>
      </w:r>
      <w:r w:rsidRPr="00B6058E">
        <w:rPr>
          <w:rFonts w:ascii="Arial" w:hAnsi="Arial" w:cs="Arial"/>
        </w:rPr>
        <w:t>abordar</w:t>
      </w:r>
      <w:r w:rsidRPr="00B6058E">
        <w:rPr>
          <w:rFonts w:ascii="Arial" w:hAnsi="Arial" w:cs="Arial"/>
          <w:spacing w:val="1"/>
        </w:rPr>
        <w:t xml:space="preserve"> </w:t>
      </w:r>
      <w:r w:rsidRPr="00B6058E">
        <w:rPr>
          <w:rFonts w:ascii="Arial" w:hAnsi="Arial" w:cs="Arial"/>
        </w:rPr>
        <w:t>todas</w:t>
      </w:r>
      <w:r w:rsidRPr="00B6058E">
        <w:rPr>
          <w:rFonts w:ascii="Arial" w:hAnsi="Arial" w:cs="Arial"/>
          <w:spacing w:val="1"/>
        </w:rPr>
        <w:t xml:space="preserve"> </w:t>
      </w:r>
      <w:r w:rsidRPr="00B6058E">
        <w:rPr>
          <w:rFonts w:ascii="Arial" w:hAnsi="Arial" w:cs="Arial"/>
        </w:rPr>
        <w:t>as</w:t>
      </w:r>
      <w:r w:rsidRPr="00B6058E">
        <w:rPr>
          <w:rFonts w:ascii="Arial" w:hAnsi="Arial" w:cs="Arial"/>
          <w:spacing w:val="1"/>
        </w:rPr>
        <w:t xml:space="preserve"> </w:t>
      </w:r>
      <w:r w:rsidRPr="00B6058E">
        <w:rPr>
          <w:rFonts w:ascii="Arial" w:hAnsi="Arial" w:cs="Arial"/>
        </w:rPr>
        <w:t>considerações técnicas, mercadológicas e de gestão que podem interferir na</w:t>
      </w:r>
      <w:r w:rsidRPr="00B6058E">
        <w:rPr>
          <w:rFonts w:ascii="Arial" w:hAnsi="Arial" w:cs="Arial"/>
          <w:spacing w:val="1"/>
        </w:rPr>
        <w:t xml:space="preserve"> </w:t>
      </w:r>
      <w:r w:rsidRPr="00B6058E">
        <w:rPr>
          <w:rFonts w:ascii="Arial" w:hAnsi="Arial" w:cs="Arial"/>
        </w:rPr>
        <w:t>contratação,</w:t>
      </w:r>
      <w:r w:rsidRPr="00B6058E">
        <w:rPr>
          <w:rFonts w:ascii="Arial" w:hAnsi="Arial" w:cs="Arial"/>
          <w:spacing w:val="-3"/>
        </w:rPr>
        <w:t xml:space="preserve"> </w:t>
      </w:r>
      <w:r w:rsidRPr="00B6058E">
        <w:rPr>
          <w:rFonts w:ascii="Arial" w:hAnsi="Arial" w:cs="Arial"/>
        </w:rPr>
        <w:t>compreendidos:</w:t>
      </w:r>
    </w:p>
    <w:p w14:paraId="6A57CC25" w14:textId="77777777" w:rsidR="007A117A" w:rsidRPr="00B6058E" w:rsidRDefault="007A117A" w:rsidP="00B6058E">
      <w:pPr>
        <w:ind w:left="2501"/>
        <w:jc w:val="both"/>
        <w:rPr>
          <w:rFonts w:ascii="Arial" w:hAnsi="Arial" w:cs="Arial"/>
        </w:rPr>
      </w:pPr>
      <w:r w:rsidRPr="00B6058E">
        <w:rPr>
          <w:rFonts w:ascii="Arial" w:hAnsi="Arial" w:cs="Arial"/>
        </w:rPr>
        <w:t>(...)</w:t>
      </w:r>
    </w:p>
    <w:p w14:paraId="5AB6177E" w14:textId="21EB77F0" w:rsidR="007A117A" w:rsidRPr="00B6058E" w:rsidRDefault="007A117A" w:rsidP="00B6058E">
      <w:pPr>
        <w:spacing w:after="0" w:line="360" w:lineRule="auto"/>
        <w:jc w:val="both"/>
        <w:rPr>
          <w:rFonts w:ascii="Arial" w:hAnsi="Arial" w:cs="Arial"/>
        </w:rPr>
      </w:pPr>
      <w:r w:rsidRPr="00B6058E">
        <w:rPr>
          <w:rFonts w:ascii="Arial" w:hAnsi="Arial" w:cs="Arial"/>
        </w:rPr>
        <w:t>VI - estimativa do valor da contratação, acompanhada dos preços unitários</w:t>
      </w:r>
      <w:r w:rsidRPr="00B6058E">
        <w:rPr>
          <w:rFonts w:ascii="Arial" w:hAnsi="Arial" w:cs="Arial"/>
          <w:spacing w:val="1"/>
        </w:rPr>
        <w:t xml:space="preserve"> </w:t>
      </w:r>
      <w:r w:rsidRPr="00B6058E">
        <w:rPr>
          <w:rFonts w:ascii="Arial" w:hAnsi="Arial" w:cs="Arial"/>
        </w:rPr>
        <w:t>referenciais,</w:t>
      </w:r>
      <w:r w:rsidRPr="00B6058E">
        <w:rPr>
          <w:rFonts w:ascii="Arial" w:hAnsi="Arial" w:cs="Arial"/>
          <w:spacing w:val="1"/>
        </w:rPr>
        <w:t xml:space="preserve"> </w:t>
      </w:r>
      <w:r w:rsidRPr="00B6058E">
        <w:rPr>
          <w:rFonts w:ascii="Arial" w:hAnsi="Arial" w:cs="Arial"/>
        </w:rPr>
        <w:t>das</w:t>
      </w:r>
      <w:r w:rsidRPr="00B6058E">
        <w:rPr>
          <w:rFonts w:ascii="Arial" w:hAnsi="Arial" w:cs="Arial"/>
          <w:spacing w:val="1"/>
        </w:rPr>
        <w:t xml:space="preserve"> </w:t>
      </w:r>
      <w:r w:rsidRPr="00B6058E">
        <w:rPr>
          <w:rFonts w:ascii="Arial" w:hAnsi="Arial" w:cs="Arial"/>
        </w:rPr>
        <w:t>memórias</w:t>
      </w:r>
      <w:r w:rsidRPr="00B6058E">
        <w:rPr>
          <w:rFonts w:ascii="Arial" w:hAnsi="Arial" w:cs="Arial"/>
          <w:spacing w:val="1"/>
        </w:rPr>
        <w:t xml:space="preserve"> </w:t>
      </w:r>
      <w:r w:rsidRPr="00B6058E">
        <w:rPr>
          <w:rFonts w:ascii="Arial" w:hAnsi="Arial" w:cs="Arial"/>
        </w:rPr>
        <w:t>de</w:t>
      </w:r>
      <w:r w:rsidRPr="00B6058E">
        <w:rPr>
          <w:rFonts w:ascii="Arial" w:hAnsi="Arial" w:cs="Arial"/>
          <w:spacing w:val="1"/>
        </w:rPr>
        <w:t xml:space="preserve"> </w:t>
      </w:r>
      <w:r w:rsidRPr="00B6058E">
        <w:rPr>
          <w:rFonts w:ascii="Arial" w:hAnsi="Arial" w:cs="Arial"/>
        </w:rPr>
        <w:t>cálculo</w:t>
      </w:r>
      <w:r w:rsidRPr="00B6058E">
        <w:rPr>
          <w:rFonts w:ascii="Arial" w:hAnsi="Arial" w:cs="Arial"/>
          <w:spacing w:val="1"/>
        </w:rPr>
        <w:t xml:space="preserve"> </w:t>
      </w:r>
      <w:r w:rsidRPr="00B6058E">
        <w:rPr>
          <w:rFonts w:ascii="Arial" w:hAnsi="Arial" w:cs="Arial"/>
        </w:rPr>
        <w:t>e</w:t>
      </w:r>
      <w:r w:rsidRPr="00B6058E">
        <w:rPr>
          <w:rFonts w:ascii="Arial" w:hAnsi="Arial" w:cs="Arial"/>
          <w:spacing w:val="1"/>
        </w:rPr>
        <w:t xml:space="preserve"> </w:t>
      </w:r>
      <w:r w:rsidRPr="00B6058E">
        <w:rPr>
          <w:rFonts w:ascii="Arial" w:hAnsi="Arial" w:cs="Arial"/>
        </w:rPr>
        <w:t>dos</w:t>
      </w:r>
      <w:r w:rsidRPr="00B6058E">
        <w:rPr>
          <w:rFonts w:ascii="Arial" w:hAnsi="Arial" w:cs="Arial"/>
          <w:spacing w:val="1"/>
        </w:rPr>
        <w:t xml:space="preserve"> </w:t>
      </w:r>
      <w:r w:rsidRPr="00B6058E">
        <w:rPr>
          <w:rFonts w:ascii="Arial" w:hAnsi="Arial" w:cs="Arial"/>
        </w:rPr>
        <w:t>documentos</w:t>
      </w:r>
      <w:r w:rsidRPr="00B6058E">
        <w:rPr>
          <w:rFonts w:ascii="Arial" w:hAnsi="Arial" w:cs="Arial"/>
          <w:spacing w:val="1"/>
        </w:rPr>
        <w:t xml:space="preserve"> </w:t>
      </w:r>
      <w:r w:rsidRPr="00B6058E">
        <w:rPr>
          <w:rFonts w:ascii="Arial" w:hAnsi="Arial" w:cs="Arial"/>
        </w:rPr>
        <w:t>que</w:t>
      </w:r>
      <w:r w:rsidRPr="00B6058E">
        <w:rPr>
          <w:rFonts w:ascii="Arial" w:hAnsi="Arial" w:cs="Arial"/>
          <w:spacing w:val="1"/>
        </w:rPr>
        <w:t xml:space="preserve"> </w:t>
      </w:r>
      <w:r w:rsidRPr="00B6058E">
        <w:rPr>
          <w:rFonts w:ascii="Arial" w:hAnsi="Arial" w:cs="Arial"/>
        </w:rPr>
        <w:t>lhe</w:t>
      </w:r>
      <w:r w:rsidRPr="00B6058E">
        <w:rPr>
          <w:rFonts w:ascii="Arial" w:hAnsi="Arial" w:cs="Arial"/>
          <w:spacing w:val="1"/>
        </w:rPr>
        <w:t xml:space="preserve"> </w:t>
      </w:r>
      <w:r w:rsidRPr="00B6058E">
        <w:rPr>
          <w:rFonts w:ascii="Arial" w:hAnsi="Arial" w:cs="Arial"/>
        </w:rPr>
        <w:t>dão</w:t>
      </w:r>
      <w:r w:rsidRPr="00B6058E">
        <w:rPr>
          <w:rFonts w:ascii="Arial" w:hAnsi="Arial" w:cs="Arial"/>
          <w:spacing w:val="1"/>
        </w:rPr>
        <w:t xml:space="preserve"> </w:t>
      </w:r>
      <w:r w:rsidRPr="00B6058E">
        <w:rPr>
          <w:rFonts w:ascii="Arial" w:hAnsi="Arial" w:cs="Arial"/>
        </w:rPr>
        <w:t xml:space="preserve">suporte, que poderão constar de anexo classificado, </w:t>
      </w:r>
      <w:r w:rsidRPr="00B6058E">
        <w:rPr>
          <w:rFonts w:ascii="Arial" w:hAnsi="Arial" w:cs="Arial"/>
          <w:b/>
          <w:u w:val="thick"/>
        </w:rPr>
        <w:t>se a Administração</w:t>
      </w:r>
      <w:r w:rsidRPr="00B6058E">
        <w:rPr>
          <w:rFonts w:ascii="Arial" w:hAnsi="Arial" w:cs="Arial"/>
          <w:b/>
          <w:spacing w:val="1"/>
        </w:rPr>
        <w:t xml:space="preserve"> </w:t>
      </w:r>
      <w:r w:rsidRPr="00B6058E">
        <w:rPr>
          <w:rFonts w:ascii="Arial" w:hAnsi="Arial" w:cs="Arial"/>
          <w:b/>
          <w:u w:val="thick"/>
        </w:rPr>
        <w:t>optar</w:t>
      </w:r>
      <w:r w:rsidRPr="00B6058E">
        <w:rPr>
          <w:rFonts w:ascii="Arial" w:hAnsi="Arial" w:cs="Arial"/>
          <w:b/>
          <w:spacing w:val="-3"/>
          <w:u w:val="thick"/>
        </w:rPr>
        <w:t xml:space="preserve"> </w:t>
      </w:r>
      <w:r w:rsidRPr="00B6058E">
        <w:rPr>
          <w:rFonts w:ascii="Arial" w:hAnsi="Arial" w:cs="Arial"/>
          <w:b/>
          <w:u w:val="thick"/>
        </w:rPr>
        <w:t>por</w:t>
      </w:r>
      <w:r w:rsidRPr="00B6058E">
        <w:rPr>
          <w:rFonts w:ascii="Arial" w:hAnsi="Arial" w:cs="Arial"/>
          <w:b/>
          <w:spacing w:val="-3"/>
          <w:u w:val="thick"/>
        </w:rPr>
        <w:t xml:space="preserve"> </w:t>
      </w:r>
      <w:r w:rsidRPr="00B6058E">
        <w:rPr>
          <w:rFonts w:ascii="Arial" w:hAnsi="Arial" w:cs="Arial"/>
          <w:b/>
          <w:u w:val="thick"/>
        </w:rPr>
        <w:t>preservar</w:t>
      </w:r>
      <w:r w:rsidRPr="00B6058E">
        <w:rPr>
          <w:rFonts w:ascii="Arial" w:hAnsi="Arial" w:cs="Arial"/>
          <w:b/>
          <w:spacing w:val="-2"/>
          <w:u w:val="thick"/>
        </w:rPr>
        <w:t xml:space="preserve"> </w:t>
      </w:r>
      <w:r w:rsidRPr="00B6058E">
        <w:rPr>
          <w:rFonts w:ascii="Arial" w:hAnsi="Arial" w:cs="Arial"/>
          <w:b/>
          <w:u w:val="thick"/>
        </w:rPr>
        <w:t>o</w:t>
      </w:r>
      <w:r w:rsidRPr="00B6058E">
        <w:rPr>
          <w:rFonts w:ascii="Arial" w:hAnsi="Arial" w:cs="Arial"/>
          <w:b/>
          <w:spacing w:val="-1"/>
          <w:u w:val="thick"/>
        </w:rPr>
        <w:t xml:space="preserve"> </w:t>
      </w:r>
      <w:r w:rsidRPr="00B6058E">
        <w:rPr>
          <w:rFonts w:ascii="Arial" w:hAnsi="Arial" w:cs="Arial"/>
          <w:b/>
          <w:u w:val="thick"/>
        </w:rPr>
        <w:t>seu</w:t>
      </w:r>
      <w:r w:rsidRPr="00B6058E">
        <w:rPr>
          <w:rFonts w:ascii="Arial" w:hAnsi="Arial" w:cs="Arial"/>
          <w:b/>
          <w:spacing w:val="-3"/>
          <w:u w:val="thick"/>
        </w:rPr>
        <w:t xml:space="preserve"> </w:t>
      </w:r>
      <w:r w:rsidRPr="00B6058E">
        <w:rPr>
          <w:rFonts w:ascii="Arial" w:hAnsi="Arial" w:cs="Arial"/>
          <w:b/>
          <w:u w:val="thick"/>
        </w:rPr>
        <w:t>sigilo</w:t>
      </w:r>
      <w:r w:rsidRPr="00B6058E">
        <w:rPr>
          <w:rFonts w:ascii="Arial" w:hAnsi="Arial" w:cs="Arial"/>
          <w:b/>
          <w:spacing w:val="-2"/>
          <w:u w:val="thick"/>
        </w:rPr>
        <w:t xml:space="preserve"> </w:t>
      </w:r>
      <w:r w:rsidRPr="00B6058E">
        <w:rPr>
          <w:rFonts w:ascii="Arial" w:hAnsi="Arial" w:cs="Arial"/>
          <w:b/>
          <w:u w:val="thick"/>
        </w:rPr>
        <w:t>até</w:t>
      </w:r>
      <w:r w:rsidRPr="00B6058E">
        <w:rPr>
          <w:rFonts w:ascii="Arial" w:hAnsi="Arial" w:cs="Arial"/>
          <w:b/>
          <w:spacing w:val="-3"/>
          <w:u w:val="thick"/>
        </w:rPr>
        <w:t xml:space="preserve"> </w:t>
      </w:r>
      <w:r w:rsidRPr="00B6058E">
        <w:rPr>
          <w:rFonts w:ascii="Arial" w:hAnsi="Arial" w:cs="Arial"/>
          <w:b/>
          <w:u w:val="thick"/>
        </w:rPr>
        <w:t>a</w:t>
      </w:r>
      <w:r w:rsidRPr="00B6058E">
        <w:rPr>
          <w:rFonts w:ascii="Arial" w:hAnsi="Arial" w:cs="Arial"/>
          <w:b/>
          <w:spacing w:val="-1"/>
          <w:u w:val="thick"/>
        </w:rPr>
        <w:t xml:space="preserve"> </w:t>
      </w:r>
      <w:r w:rsidRPr="00B6058E">
        <w:rPr>
          <w:rFonts w:ascii="Arial" w:hAnsi="Arial" w:cs="Arial"/>
          <w:b/>
          <w:u w:val="thick"/>
        </w:rPr>
        <w:t>conclusão</w:t>
      </w:r>
      <w:r w:rsidRPr="00B6058E">
        <w:rPr>
          <w:rFonts w:ascii="Arial" w:hAnsi="Arial" w:cs="Arial"/>
          <w:b/>
          <w:spacing w:val="-2"/>
          <w:u w:val="thick"/>
        </w:rPr>
        <w:t xml:space="preserve"> </w:t>
      </w:r>
      <w:r w:rsidRPr="00B6058E">
        <w:rPr>
          <w:rFonts w:ascii="Arial" w:hAnsi="Arial" w:cs="Arial"/>
          <w:b/>
          <w:u w:val="thick"/>
        </w:rPr>
        <w:t>da</w:t>
      </w:r>
      <w:r w:rsidRPr="00B6058E">
        <w:rPr>
          <w:rFonts w:ascii="Arial" w:hAnsi="Arial" w:cs="Arial"/>
          <w:b/>
          <w:spacing w:val="-1"/>
          <w:u w:val="thick"/>
        </w:rPr>
        <w:t xml:space="preserve"> </w:t>
      </w:r>
      <w:r w:rsidRPr="00B6058E">
        <w:rPr>
          <w:rFonts w:ascii="Arial" w:hAnsi="Arial" w:cs="Arial"/>
          <w:b/>
          <w:u w:val="thick"/>
        </w:rPr>
        <w:t>licitação</w:t>
      </w:r>
      <w:r w:rsidRPr="00B6058E">
        <w:rPr>
          <w:rFonts w:ascii="Arial" w:hAnsi="Arial" w:cs="Arial"/>
        </w:rPr>
        <w:t>;</w:t>
      </w:r>
    </w:p>
    <w:p w14:paraId="6164ECA1" w14:textId="77D6D066" w:rsidR="00055A9E" w:rsidRPr="00B6058E" w:rsidRDefault="00055A9E" w:rsidP="00B6058E">
      <w:pPr>
        <w:spacing w:after="0" w:line="360" w:lineRule="auto"/>
        <w:jc w:val="both"/>
        <w:rPr>
          <w:rFonts w:ascii="Arial" w:hAnsi="Arial" w:cs="Arial"/>
        </w:rPr>
      </w:pPr>
    </w:p>
    <w:p w14:paraId="7DCD2CE6" w14:textId="69E9D099" w:rsidR="00AC750B" w:rsidRPr="00B6058E" w:rsidRDefault="00AC750B" w:rsidP="00B6058E">
      <w:pPr>
        <w:spacing w:after="0" w:line="360" w:lineRule="auto"/>
        <w:jc w:val="both"/>
        <w:rPr>
          <w:rFonts w:ascii="Arial" w:hAnsi="Arial" w:cs="Arial"/>
          <w:b/>
          <w:bCs/>
        </w:rPr>
      </w:pPr>
    </w:p>
    <w:p w14:paraId="7AFF79D4" w14:textId="0683B7FF" w:rsidR="005B1CEE" w:rsidRPr="00B6058E" w:rsidRDefault="00E61491" w:rsidP="00B6058E">
      <w:pPr>
        <w:spacing w:after="0" w:line="360" w:lineRule="auto"/>
        <w:jc w:val="both"/>
        <w:rPr>
          <w:rFonts w:ascii="Arial" w:hAnsi="Arial" w:cs="Arial"/>
          <w:b/>
          <w:bCs/>
        </w:rPr>
      </w:pPr>
      <w:r w:rsidRPr="00B6058E">
        <w:rPr>
          <w:rFonts w:ascii="Arial" w:hAnsi="Arial" w:cs="Arial"/>
          <w:b/>
          <w:bCs/>
        </w:rPr>
        <w:t>7</w:t>
      </w:r>
      <w:r w:rsidR="00883606" w:rsidRPr="00B6058E">
        <w:rPr>
          <w:rFonts w:ascii="Arial" w:hAnsi="Arial" w:cs="Arial"/>
          <w:b/>
          <w:bCs/>
        </w:rPr>
        <w:t xml:space="preserve"> - DESCRIÇÃO DA SOLUÇÃO COMO UM TODO</w:t>
      </w:r>
    </w:p>
    <w:p w14:paraId="4D9A3E1A" w14:textId="77777777" w:rsidR="00CC06AD" w:rsidRPr="00B6058E" w:rsidRDefault="00CC06AD" w:rsidP="00B6058E">
      <w:pPr>
        <w:spacing w:line="360" w:lineRule="auto"/>
        <w:ind w:left="142"/>
        <w:contextualSpacing/>
        <w:jc w:val="both"/>
        <w:rPr>
          <w:rFonts w:ascii="Arial" w:hAnsi="Arial" w:cs="Arial"/>
        </w:rPr>
      </w:pPr>
      <w:r w:rsidRPr="00B6058E">
        <w:rPr>
          <w:rFonts w:ascii="Arial" w:hAnsi="Arial" w:cs="Arial"/>
        </w:rPr>
        <w:t xml:space="preserve">7.1. </w:t>
      </w:r>
      <w:r w:rsidR="002A2489" w:rsidRPr="00B6058E">
        <w:rPr>
          <w:rFonts w:ascii="Arial" w:hAnsi="Arial" w:cs="Arial"/>
        </w:rPr>
        <w:t>A contratação de serviços em lote único apresenta-se como a melhor estratégia de gestão contratual para a administração pública por diversas razões: economia de recursos, simplificação do gerenciamento, integração dos serviços, maior agilidade e flexibilidade, além da mitigação de riscos. Esses fatores evidenciam a vantagem estratégica e operacional dessa abordagem, promovendo uma gestão mais eficiente e eficaz dos recursos públicos</w:t>
      </w:r>
      <w:r w:rsidRPr="00B6058E">
        <w:rPr>
          <w:rFonts w:ascii="Arial" w:hAnsi="Arial" w:cs="Arial"/>
        </w:rPr>
        <w:t>.</w:t>
      </w:r>
    </w:p>
    <w:p w14:paraId="7CAD7409" w14:textId="77777777" w:rsidR="002A2489" w:rsidRPr="00B6058E" w:rsidRDefault="002A2489" w:rsidP="00B6058E">
      <w:pPr>
        <w:spacing w:line="360" w:lineRule="auto"/>
        <w:jc w:val="both"/>
        <w:rPr>
          <w:rFonts w:ascii="Arial" w:hAnsi="Arial" w:cs="Arial"/>
        </w:rPr>
      </w:pPr>
    </w:p>
    <w:p w14:paraId="254985A4" w14:textId="77777777" w:rsidR="002A2489" w:rsidRPr="00B6058E" w:rsidRDefault="002A2489" w:rsidP="00B6058E">
      <w:pPr>
        <w:pStyle w:val="PargrafodaLista"/>
        <w:widowControl/>
        <w:numPr>
          <w:ilvl w:val="0"/>
          <w:numId w:val="7"/>
        </w:numPr>
        <w:autoSpaceDE/>
        <w:autoSpaceDN/>
        <w:spacing w:after="160" w:line="278" w:lineRule="auto"/>
        <w:ind w:right="0"/>
        <w:contextualSpacing/>
        <w:rPr>
          <w:rFonts w:ascii="Arial" w:hAnsi="Arial" w:cs="Arial"/>
          <w:b/>
          <w:bCs/>
        </w:rPr>
      </w:pPr>
      <w:r w:rsidRPr="00B6058E">
        <w:rPr>
          <w:rFonts w:ascii="Arial" w:hAnsi="Arial" w:cs="Arial"/>
          <w:b/>
          <w:bCs/>
        </w:rPr>
        <w:t>FUNDAMENTAÇÃO DA CONTRATAÇÃO</w:t>
      </w:r>
    </w:p>
    <w:p w14:paraId="1098AE89" w14:textId="77777777" w:rsidR="002A2489" w:rsidRPr="00B6058E" w:rsidRDefault="002A2489" w:rsidP="00B6058E">
      <w:pPr>
        <w:pStyle w:val="PargrafodaLista"/>
        <w:widowControl/>
        <w:numPr>
          <w:ilvl w:val="1"/>
          <w:numId w:val="7"/>
        </w:numPr>
        <w:autoSpaceDE/>
        <w:autoSpaceDN/>
        <w:spacing w:after="160" w:line="360" w:lineRule="auto"/>
        <w:ind w:left="794" w:right="0" w:hanging="794"/>
        <w:contextualSpacing/>
        <w:rPr>
          <w:rFonts w:ascii="Arial" w:hAnsi="Arial" w:cs="Arial"/>
          <w:b/>
          <w:bCs/>
        </w:rPr>
      </w:pPr>
      <w:r w:rsidRPr="00B6058E">
        <w:rPr>
          <w:rFonts w:ascii="Arial" w:hAnsi="Arial" w:cs="Arial"/>
          <w:b/>
          <w:bCs/>
        </w:rPr>
        <w:t>Da Razão do Registro de Preços</w:t>
      </w:r>
    </w:p>
    <w:p w14:paraId="4C6C7BF6" w14:textId="77777777" w:rsidR="002A2489" w:rsidRPr="00B6058E" w:rsidRDefault="002A2489" w:rsidP="00B6058E">
      <w:pPr>
        <w:pStyle w:val="PargrafodaLista"/>
        <w:numPr>
          <w:ilvl w:val="2"/>
          <w:numId w:val="7"/>
        </w:numPr>
        <w:tabs>
          <w:tab w:val="left" w:pos="2382"/>
          <w:tab w:val="left" w:pos="2437"/>
        </w:tabs>
        <w:spacing w:before="139" w:line="360" w:lineRule="auto"/>
        <w:ind w:left="1077" w:right="0"/>
        <w:contextualSpacing/>
        <w:rPr>
          <w:rFonts w:ascii="Arial" w:hAnsi="Arial" w:cs="Arial"/>
        </w:rPr>
      </w:pPr>
      <w:r w:rsidRPr="00B6058E">
        <w:rPr>
          <w:rFonts w:ascii="Arial" w:hAnsi="Arial" w:cs="Arial"/>
        </w:rPr>
        <w:t>Deverá ser adotada a opção pelo Sistema de Registro de Preços, conforme dispõe estabelece</w:t>
      </w:r>
      <w:r w:rsidRPr="00B6058E">
        <w:rPr>
          <w:rFonts w:ascii="Arial" w:hAnsi="Arial" w:cs="Arial"/>
          <w:spacing w:val="35"/>
        </w:rPr>
        <w:t xml:space="preserve"> </w:t>
      </w:r>
      <w:r w:rsidRPr="00B6058E">
        <w:rPr>
          <w:rFonts w:ascii="Arial" w:hAnsi="Arial" w:cs="Arial"/>
        </w:rPr>
        <w:t>o</w:t>
      </w:r>
      <w:r w:rsidRPr="00B6058E">
        <w:rPr>
          <w:rFonts w:ascii="Arial" w:hAnsi="Arial" w:cs="Arial"/>
          <w:spacing w:val="37"/>
        </w:rPr>
        <w:t xml:space="preserve"> </w:t>
      </w:r>
      <w:r w:rsidRPr="00B6058E">
        <w:rPr>
          <w:rFonts w:ascii="Arial" w:hAnsi="Arial" w:cs="Arial"/>
        </w:rPr>
        <w:t>art.</w:t>
      </w:r>
      <w:r w:rsidRPr="00B6058E">
        <w:rPr>
          <w:rFonts w:ascii="Arial" w:hAnsi="Arial" w:cs="Arial"/>
          <w:spacing w:val="37"/>
        </w:rPr>
        <w:t xml:space="preserve"> </w:t>
      </w:r>
      <w:r w:rsidRPr="00B6058E">
        <w:rPr>
          <w:rFonts w:ascii="Arial" w:hAnsi="Arial" w:cs="Arial"/>
        </w:rPr>
        <w:t>40</w:t>
      </w:r>
      <w:r w:rsidRPr="00B6058E">
        <w:rPr>
          <w:rFonts w:ascii="Arial" w:hAnsi="Arial" w:cs="Arial"/>
          <w:spacing w:val="37"/>
        </w:rPr>
        <w:t xml:space="preserve"> </w:t>
      </w:r>
      <w:r w:rsidRPr="00B6058E">
        <w:rPr>
          <w:rFonts w:ascii="Arial" w:hAnsi="Arial" w:cs="Arial"/>
        </w:rPr>
        <w:t>da</w:t>
      </w:r>
      <w:r w:rsidRPr="00B6058E">
        <w:rPr>
          <w:rFonts w:ascii="Arial" w:hAnsi="Arial" w:cs="Arial"/>
          <w:spacing w:val="37"/>
        </w:rPr>
        <w:t xml:space="preserve"> </w:t>
      </w:r>
      <w:r w:rsidRPr="00B6058E">
        <w:rPr>
          <w:rFonts w:ascii="Arial" w:hAnsi="Arial" w:cs="Arial"/>
        </w:rPr>
        <w:t>Lei</w:t>
      </w:r>
      <w:r w:rsidRPr="00B6058E">
        <w:rPr>
          <w:rFonts w:ascii="Arial" w:hAnsi="Arial" w:cs="Arial"/>
          <w:spacing w:val="36"/>
        </w:rPr>
        <w:t xml:space="preserve"> </w:t>
      </w:r>
      <w:r w:rsidRPr="00B6058E">
        <w:rPr>
          <w:rFonts w:ascii="Arial" w:hAnsi="Arial" w:cs="Arial"/>
        </w:rPr>
        <w:t>Federal</w:t>
      </w:r>
      <w:r w:rsidRPr="00B6058E">
        <w:rPr>
          <w:rFonts w:ascii="Arial" w:hAnsi="Arial" w:cs="Arial"/>
          <w:spacing w:val="36"/>
        </w:rPr>
        <w:t xml:space="preserve"> </w:t>
      </w:r>
      <w:r w:rsidRPr="00B6058E">
        <w:rPr>
          <w:rFonts w:ascii="Arial" w:hAnsi="Arial" w:cs="Arial"/>
        </w:rPr>
        <w:t>nº</w:t>
      </w:r>
      <w:r w:rsidRPr="00B6058E">
        <w:rPr>
          <w:rFonts w:ascii="Arial" w:hAnsi="Arial" w:cs="Arial"/>
          <w:spacing w:val="34"/>
        </w:rPr>
        <w:t xml:space="preserve"> </w:t>
      </w:r>
      <w:r w:rsidRPr="00B6058E">
        <w:rPr>
          <w:rFonts w:ascii="Arial" w:hAnsi="Arial" w:cs="Arial"/>
        </w:rPr>
        <w:t>14.133/21</w:t>
      </w:r>
      <w:r w:rsidRPr="00B6058E">
        <w:rPr>
          <w:rFonts w:ascii="Arial" w:hAnsi="Arial" w:cs="Arial"/>
          <w:spacing w:val="35"/>
        </w:rPr>
        <w:t xml:space="preserve"> </w:t>
      </w:r>
      <w:r w:rsidRPr="00B6058E">
        <w:rPr>
          <w:rFonts w:ascii="Arial" w:hAnsi="Arial" w:cs="Arial"/>
        </w:rPr>
        <w:t>e</w:t>
      </w:r>
      <w:r w:rsidRPr="00B6058E">
        <w:rPr>
          <w:rFonts w:ascii="Arial" w:hAnsi="Arial" w:cs="Arial"/>
          <w:spacing w:val="35"/>
        </w:rPr>
        <w:t xml:space="preserve"> </w:t>
      </w:r>
      <w:r w:rsidRPr="00B6058E">
        <w:rPr>
          <w:rFonts w:ascii="Arial" w:hAnsi="Arial" w:cs="Arial"/>
        </w:rPr>
        <w:t>art.</w:t>
      </w:r>
      <w:r w:rsidRPr="00B6058E">
        <w:rPr>
          <w:rFonts w:ascii="Arial" w:hAnsi="Arial" w:cs="Arial"/>
          <w:spacing w:val="37"/>
        </w:rPr>
        <w:t xml:space="preserve"> </w:t>
      </w:r>
      <w:r w:rsidRPr="00B6058E">
        <w:rPr>
          <w:rFonts w:ascii="Arial" w:hAnsi="Arial" w:cs="Arial"/>
        </w:rPr>
        <w:t>3º</w:t>
      </w:r>
      <w:r w:rsidRPr="00B6058E">
        <w:rPr>
          <w:rFonts w:ascii="Arial" w:hAnsi="Arial" w:cs="Arial"/>
          <w:spacing w:val="37"/>
        </w:rPr>
        <w:t xml:space="preserve"> </w:t>
      </w:r>
      <w:r w:rsidRPr="00B6058E">
        <w:rPr>
          <w:rFonts w:ascii="Arial" w:hAnsi="Arial" w:cs="Arial"/>
        </w:rPr>
        <w:t>do</w:t>
      </w:r>
      <w:r w:rsidRPr="00B6058E">
        <w:rPr>
          <w:rFonts w:ascii="Arial" w:hAnsi="Arial" w:cs="Arial"/>
          <w:spacing w:val="37"/>
        </w:rPr>
        <w:t xml:space="preserve"> </w:t>
      </w:r>
      <w:r w:rsidRPr="00B6058E">
        <w:rPr>
          <w:rFonts w:ascii="Arial" w:hAnsi="Arial" w:cs="Arial"/>
        </w:rPr>
        <w:t>Decreto</w:t>
      </w:r>
      <w:r w:rsidRPr="00B6058E">
        <w:rPr>
          <w:rFonts w:ascii="Arial" w:hAnsi="Arial" w:cs="Arial"/>
          <w:spacing w:val="38"/>
        </w:rPr>
        <w:t xml:space="preserve"> </w:t>
      </w:r>
      <w:r w:rsidRPr="00B6058E">
        <w:rPr>
          <w:rFonts w:ascii="Arial" w:hAnsi="Arial" w:cs="Arial"/>
        </w:rPr>
        <w:t>Federal</w:t>
      </w:r>
      <w:r w:rsidRPr="00B6058E">
        <w:rPr>
          <w:rFonts w:ascii="Arial" w:hAnsi="Arial" w:cs="Arial"/>
          <w:spacing w:val="36"/>
        </w:rPr>
        <w:t xml:space="preserve"> </w:t>
      </w:r>
      <w:r w:rsidRPr="00B6058E">
        <w:rPr>
          <w:rFonts w:ascii="Arial" w:hAnsi="Arial" w:cs="Arial"/>
        </w:rPr>
        <w:t>nº 11.462/23, que dispõe:</w:t>
      </w:r>
    </w:p>
    <w:p w14:paraId="78DC5D10" w14:textId="77777777" w:rsidR="002A2489" w:rsidRPr="00B6058E" w:rsidRDefault="002A2489" w:rsidP="00B6058E">
      <w:pPr>
        <w:pStyle w:val="PargrafodaLista"/>
        <w:tabs>
          <w:tab w:val="left" w:pos="2382"/>
          <w:tab w:val="left" w:pos="2437"/>
        </w:tabs>
        <w:spacing w:before="139" w:line="360" w:lineRule="auto"/>
        <w:ind w:left="1225"/>
        <w:rPr>
          <w:rFonts w:ascii="Arial" w:hAnsi="Arial" w:cs="Arial"/>
          <w:spacing w:val="-2"/>
        </w:rPr>
      </w:pPr>
      <w:r w:rsidRPr="00B6058E">
        <w:rPr>
          <w:rFonts w:ascii="Arial" w:hAnsi="Arial" w:cs="Arial"/>
        </w:rPr>
        <w:lastRenderedPageBreak/>
        <w:t xml:space="preserve"> “Art.</w:t>
      </w:r>
      <w:r w:rsidRPr="00B6058E">
        <w:rPr>
          <w:rFonts w:ascii="Arial" w:hAnsi="Arial" w:cs="Arial"/>
          <w:spacing w:val="40"/>
        </w:rPr>
        <w:t xml:space="preserve"> </w:t>
      </w:r>
      <w:r w:rsidRPr="00B6058E">
        <w:rPr>
          <w:rFonts w:ascii="Arial" w:hAnsi="Arial" w:cs="Arial"/>
        </w:rPr>
        <w:t>40.</w:t>
      </w:r>
      <w:r w:rsidRPr="00B6058E">
        <w:rPr>
          <w:rFonts w:ascii="Arial" w:hAnsi="Arial" w:cs="Arial"/>
          <w:spacing w:val="40"/>
        </w:rPr>
        <w:t xml:space="preserve"> </w:t>
      </w:r>
      <w:r w:rsidRPr="00B6058E">
        <w:rPr>
          <w:rFonts w:ascii="Arial" w:hAnsi="Arial" w:cs="Arial"/>
        </w:rPr>
        <w:t>II</w:t>
      </w:r>
      <w:r w:rsidRPr="00B6058E">
        <w:rPr>
          <w:rFonts w:ascii="Arial" w:hAnsi="Arial" w:cs="Arial"/>
          <w:spacing w:val="40"/>
        </w:rPr>
        <w:t xml:space="preserve"> </w:t>
      </w:r>
      <w:r w:rsidRPr="00B6058E">
        <w:rPr>
          <w:rFonts w:ascii="Arial" w:hAnsi="Arial" w:cs="Arial"/>
        </w:rPr>
        <w:t>–</w:t>
      </w:r>
      <w:r w:rsidRPr="00B6058E">
        <w:rPr>
          <w:rFonts w:ascii="Arial" w:hAnsi="Arial" w:cs="Arial"/>
          <w:spacing w:val="40"/>
        </w:rPr>
        <w:t xml:space="preserve"> </w:t>
      </w:r>
      <w:r w:rsidRPr="00B6058E">
        <w:rPr>
          <w:rFonts w:ascii="Arial" w:hAnsi="Arial" w:cs="Arial"/>
        </w:rPr>
        <w:t>processamento</w:t>
      </w:r>
      <w:r w:rsidRPr="00B6058E">
        <w:rPr>
          <w:rFonts w:ascii="Arial" w:hAnsi="Arial" w:cs="Arial"/>
          <w:spacing w:val="40"/>
        </w:rPr>
        <w:t xml:space="preserve"> </w:t>
      </w:r>
      <w:r w:rsidRPr="00B6058E">
        <w:rPr>
          <w:rFonts w:ascii="Arial" w:hAnsi="Arial" w:cs="Arial"/>
        </w:rPr>
        <w:t>por</w:t>
      </w:r>
      <w:r w:rsidRPr="00B6058E">
        <w:rPr>
          <w:rFonts w:ascii="Arial" w:hAnsi="Arial" w:cs="Arial"/>
          <w:spacing w:val="40"/>
        </w:rPr>
        <w:t xml:space="preserve"> </w:t>
      </w:r>
      <w:r w:rsidRPr="00B6058E">
        <w:rPr>
          <w:rFonts w:ascii="Arial" w:hAnsi="Arial" w:cs="Arial"/>
        </w:rPr>
        <w:t>meio</w:t>
      </w:r>
      <w:r w:rsidRPr="00B6058E">
        <w:rPr>
          <w:rFonts w:ascii="Arial" w:hAnsi="Arial" w:cs="Arial"/>
          <w:spacing w:val="40"/>
        </w:rPr>
        <w:t xml:space="preserve"> </w:t>
      </w:r>
      <w:r w:rsidRPr="00B6058E">
        <w:rPr>
          <w:rFonts w:ascii="Arial" w:hAnsi="Arial" w:cs="Arial"/>
        </w:rPr>
        <w:t>do</w:t>
      </w:r>
      <w:r w:rsidRPr="00B6058E">
        <w:rPr>
          <w:rFonts w:ascii="Arial" w:hAnsi="Arial" w:cs="Arial"/>
          <w:spacing w:val="40"/>
        </w:rPr>
        <w:t xml:space="preserve"> </w:t>
      </w:r>
      <w:r w:rsidRPr="00B6058E">
        <w:rPr>
          <w:rFonts w:ascii="Arial" w:hAnsi="Arial" w:cs="Arial"/>
        </w:rPr>
        <w:t>sistema</w:t>
      </w:r>
      <w:r w:rsidRPr="00B6058E">
        <w:rPr>
          <w:rFonts w:ascii="Arial" w:hAnsi="Arial" w:cs="Arial"/>
          <w:spacing w:val="40"/>
        </w:rPr>
        <w:t xml:space="preserve"> </w:t>
      </w:r>
      <w:r w:rsidRPr="00B6058E">
        <w:rPr>
          <w:rFonts w:ascii="Arial" w:hAnsi="Arial" w:cs="Arial"/>
        </w:rPr>
        <w:t>de</w:t>
      </w:r>
      <w:r w:rsidRPr="00B6058E">
        <w:rPr>
          <w:rFonts w:ascii="Arial" w:hAnsi="Arial" w:cs="Arial"/>
          <w:spacing w:val="40"/>
        </w:rPr>
        <w:t xml:space="preserve"> </w:t>
      </w:r>
      <w:r w:rsidRPr="00B6058E">
        <w:rPr>
          <w:rFonts w:ascii="Arial" w:hAnsi="Arial" w:cs="Arial"/>
        </w:rPr>
        <w:t>registro</w:t>
      </w:r>
      <w:r w:rsidRPr="00B6058E">
        <w:rPr>
          <w:rFonts w:ascii="Arial" w:hAnsi="Arial" w:cs="Arial"/>
          <w:spacing w:val="40"/>
        </w:rPr>
        <w:t xml:space="preserve"> </w:t>
      </w:r>
      <w:r w:rsidRPr="00B6058E">
        <w:rPr>
          <w:rFonts w:ascii="Arial" w:hAnsi="Arial" w:cs="Arial"/>
        </w:rPr>
        <w:t>de</w:t>
      </w:r>
      <w:r w:rsidRPr="00B6058E">
        <w:rPr>
          <w:rFonts w:ascii="Arial" w:hAnsi="Arial" w:cs="Arial"/>
          <w:spacing w:val="40"/>
        </w:rPr>
        <w:t xml:space="preserve"> </w:t>
      </w:r>
      <w:r w:rsidRPr="00B6058E">
        <w:rPr>
          <w:rFonts w:ascii="Arial" w:hAnsi="Arial" w:cs="Arial"/>
        </w:rPr>
        <w:t>preços,</w:t>
      </w:r>
      <w:r w:rsidRPr="00B6058E">
        <w:rPr>
          <w:rFonts w:ascii="Arial" w:hAnsi="Arial" w:cs="Arial"/>
          <w:spacing w:val="40"/>
        </w:rPr>
        <w:t xml:space="preserve"> </w:t>
      </w:r>
      <w:r w:rsidRPr="00B6058E">
        <w:rPr>
          <w:rFonts w:ascii="Arial" w:hAnsi="Arial" w:cs="Arial"/>
        </w:rPr>
        <w:t xml:space="preserve">quando </w:t>
      </w:r>
      <w:r w:rsidRPr="00B6058E">
        <w:rPr>
          <w:rFonts w:ascii="Arial" w:hAnsi="Arial" w:cs="Arial"/>
          <w:spacing w:val="-2"/>
        </w:rPr>
        <w:t>pertinente;</w:t>
      </w:r>
    </w:p>
    <w:p w14:paraId="38EB20B4" w14:textId="77777777" w:rsidR="002A2489" w:rsidRPr="00B6058E" w:rsidRDefault="002A2489" w:rsidP="00B6058E">
      <w:pPr>
        <w:pStyle w:val="PargrafodaLista"/>
        <w:tabs>
          <w:tab w:val="left" w:pos="2382"/>
          <w:tab w:val="left" w:pos="2437"/>
        </w:tabs>
        <w:spacing w:before="139" w:line="360" w:lineRule="auto"/>
        <w:ind w:left="1224" w:right="-1"/>
        <w:rPr>
          <w:rFonts w:ascii="Arial" w:hAnsi="Arial" w:cs="Arial"/>
        </w:rPr>
      </w:pPr>
      <w:r w:rsidRPr="00B6058E">
        <w:rPr>
          <w:rFonts w:ascii="Arial" w:hAnsi="Arial" w:cs="Arial"/>
          <w:spacing w:val="-2"/>
        </w:rPr>
        <w:t>***</w:t>
      </w:r>
    </w:p>
    <w:p w14:paraId="2F5276D4" w14:textId="77777777" w:rsidR="002A2489" w:rsidRPr="00B6058E" w:rsidRDefault="002A2489" w:rsidP="00B6058E">
      <w:pPr>
        <w:pStyle w:val="PargrafodaLista"/>
        <w:tabs>
          <w:tab w:val="left" w:pos="2382"/>
          <w:tab w:val="left" w:pos="2437"/>
        </w:tabs>
        <w:spacing w:before="139" w:line="360" w:lineRule="auto"/>
        <w:ind w:left="1225"/>
        <w:rPr>
          <w:rFonts w:ascii="Arial" w:hAnsi="Arial" w:cs="Arial"/>
        </w:rPr>
      </w:pPr>
      <w:r w:rsidRPr="00B6058E">
        <w:rPr>
          <w:rFonts w:ascii="Arial" w:hAnsi="Arial" w:cs="Arial"/>
        </w:rPr>
        <w:t>do parcelamento, quando for tecnicamente viável e economicamente vantajoso’’ “Art. 3° O SRP poderá ser adotado quando a Administração julgar pertinente, em especial:</w:t>
      </w:r>
    </w:p>
    <w:p w14:paraId="09A569E7" w14:textId="77777777" w:rsidR="002A2489" w:rsidRPr="00B6058E" w:rsidRDefault="002A2489" w:rsidP="00B6058E">
      <w:pPr>
        <w:pStyle w:val="PargrafodaLista"/>
        <w:tabs>
          <w:tab w:val="left" w:pos="2382"/>
          <w:tab w:val="left" w:pos="2437"/>
        </w:tabs>
        <w:spacing w:before="139" w:line="360" w:lineRule="auto"/>
        <w:ind w:left="1225"/>
        <w:rPr>
          <w:rFonts w:ascii="Arial" w:hAnsi="Arial" w:cs="Arial"/>
        </w:rPr>
      </w:pPr>
      <w:r w:rsidRPr="00B6058E">
        <w:rPr>
          <w:rFonts w:ascii="Arial" w:hAnsi="Arial" w:cs="Arial"/>
        </w:rPr>
        <w:t>I – quando, pelas características do objeto, houver necessidade de contratações permanentes ou frequentes;</w:t>
      </w:r>
    </w:p>
    <w:p w14:paraId="29DC6FF4" w14:textId="77777777" w:rsidR="002A2489" w:rsidRPr="00B6058E" w:rsidRDefault="002A2489" w:rsidP="00B6058E">
      <w:pPr>
        <w:pStyle w:val="PargrafodaLista"/>
        <w:tabs>
          <w:tab w:val="left" w:pos="2382"/>
          <w:tab w:val="left" w:pos="2437"/>
        </w:tabs>
        <w:spacing w:before="139" w:line="360" w:lineRule="auto"/>
        <w:ind w:left="1225"/>
        <w:rPr>
          <w:rFonts w:ascii="Arial" w:hAnsi="Arial" w:cs="Arial"/>
        </w:rPr>
      </w:pPr>
      <w:r w:rsidRPr="00B6058E">
        <w:rPr>
          <w:rFonts w:ascii="Arial" w:hAnsi="Arial" w:cs="Arial"/>
        </w:rPr>
        <w:t>II – quando for conveniente a aquisição de bens com previsão de entregas parceladas ou contratação de serviços remunerados por unidade de medida, como quantidade de horas de serviço, postos de trabalho ou em regime de tarefa;</w:t>
      </w:r>
    </w:p>
    <w:p w14:paraId="08BF9D7D" w14:textId="77777777" w:rsidR="002A2489" w:rsidRPr="00B6058E" w:rsidRDefault="002A2489" w:rsidP="00B6058E">
      <w:pPr>
        <w:pStyle w:val="PargrafodaLista"/>
        <w:tabs>
          <w:tab w:val="left" w:pos="2382"/>
          <w:tab w:val="left" w:pos="2437"/>
        </w:tabs>
        <w:spacing w:before="139" w:line="360" w:lineRule="auto"/>
        <w:ind w:left="1224" w:right="-1"/>
        <w:rPr>
          <w:rFonts w:ascii="Arial" w:hAnsi="Arial" w:cs="Arial"/>
        </w:rPr>
      </w:pPr>
      <w:r w:rsidRPr="00B6058E">
        <w:rPr>
          <w:rFonts w:ascii="Arial" w:hAnsi="Arial" w:cs="Arial"/>
        </w:rPr>
        <w:t>***</w:t>
      </w:r>
    </w:p>
    <w:p w14:paraId="3A098094" w14:textId="77777777" w:rsidR="002A2489" w:rsidRPr="00B6058E" w:rsidRDefault="002A2489" w:rsidP="00B6058E">
      <w:pPr>
        <w:pStyle w:val="PargrafodaLista"/>
        <w:tabs>
          <w:tab w:val="left" w:pos="2382"/>
          <w:tab w:val="left" w:pos="2437"/>
        </w:tabs>
        <w:spacing w:before="139" w:line="360" w:lineRule="auto"/>
        <w:ind w:left="1225"/>
        <w:rPr>
          <w:rFonts w:ascii="Arial" w:hAnsi="Arial" w:cs="Arial"/>
        </w:rPr>
      </w:pPr>
      <w:r w:rsidRPr="00B6058E">
        <w:rPr>
          <w:rFonts w:ascii="Arial" w:hAnsi="Arial" w:cs="Arial"/>
        </w:rPr>
        <w:t>V - quando, pela natureza do objeto, não for possível definir previamente o quantitativo a ser demandado pela Administração.”</w:t>
      </w:r>
    </w:p>
    <w:p w14:paraId="19968223" w14:textId="77777777" w:rsidR="002A2489" w:rsidRPr="00B6058E" w:rsidRDefault="002A2489" w:rsidP="00B6058E">
      <w:pPr>
        <w:pStyle w:val="PargrafodaLista"/>
        <w:widowControl/>
        <w:numPr>
          <w:ilvl w:val="1"/>
          <w:numId w:val="7"/>
        </w:numPr>
        <w:autoSpaceDE/>
        <w:autoSpaceDN/>
        <w:spacing w:after="160" w:line="360" w:lineRule="auto"/>
        <w:ind w:left="794" w:right="0" w:hanging="794"/>
        <w:contextualSpacing/>
        <w:rPr>
          <w:rFonts w:ascii="Arial" w:hAnsi="Arial" w:cs="Arial"/>
          <w:b/>
          <w:bCs/>
        </w:rPr>
      </w:pPr>
      <w:r w:rsidRPr="00B6058E">
        <w:rPr>
          <w:rFonts w:ascii="Arial" w:hAnsi="Arial" w:cs="Arial"/>
          <w:b/>
          <w:bCs/>
        </w:rPr>
        <w:t>Da Forma</w:t>
      </w:r>
    </w:p>
    <w:p w14:paraId="458A014C" w14:textId="210C9127" w:rsidR="00CC06AD" w:rsidRPr="00B6058E" w:rsidRDefault="002A2489" w:rsidP="00B6058E">
      <w:pPr>
        <w:pStyle w:val="PargrafodaLista"/>
        <w:numPr>
          <w:ilvl w:val="2"/>
          <w:numId w:val="7"/>
        </w:numPr>
        <w:tabs>
          <w:tab w:val="left" w:pos="2382"/>
          <w:tab w:val="left" w:pos="2437"/>
        </w:tabs>
        <w:spacing w:before="139" w:line="360" w:lineRule="auto"/>
        <w:ind w:left="1077" w:right="0"/>
        <w:contextualSpacing/>
        <w:rPr>
          <w:rFonts w:ascii="Arial" w:hAnsi="Arial" w:cs="Arial"/>
        </w:rPr>
      </w:pPr>
      <w:r w:rsidRPr="00B6058E">
        <w:rPr>
          <w:rFonts w:ascii="Arial" w:hAnsi="Arial" w:cs="Arial"/>
        </w:rPr>
        <w:t>O Registro de Preços será realizado por meio da modalidade de Pregão Eletrônico, dentro dos critérios instituídos através da Lei Federal nº 14.133/21.</w:t>
      </w:r>
    </w:p>
    <w:p w14:paraId="499022BD" w14:textId="77777777" w:rsidR="00CC06AD" w:rsidRPr="00B6058E" w:rsidRDefault="00CC06AD" w:rsidP="00B6058E">
      <w:pPr>
        <w:spacing w:after="0" w:line="360" w:lineRule="auto"/>
        <w:jc w:val="both"/>
        <w:rPr>
          <w:rFonts w:ascii="Arial" w:eastAsia="Times New Roman" w:hAnsi="Arial" w:cs="Arial"/>
          <w:b/>
          <w:bCs/>
          <w:color w:val="000000"/>
          <w:lang w:eastAsia="pt-BR"/>
        </w:rPr>
      </w:pPr>
    </w:p>
    <w:p w14:paraId="3A048CBE" w14:textId="53E09425" w:rsidR="00400246" w:rsidRPr="00B6058E" w:rsidRDefault="00400246" w:rsidP="00B6058E">
      <w:pPr>
        <w:spacing w:after="0" w:line="360" w:lineRule="auto"/>
        <w:jc w:val="both"/>
        <w:rPr>
          <w:rFonts w:ascii="Arial" w:eastAsia="Times New Roman" w:hAnsi="Arial" w:cs="Arial"/>
          <w:b/>
          <w:bCs/>
          <w:color w:val="000000"/>
          <w:lang w:eastAsia="pt-BR"/>
        </w:rPr>
      </w:pPr>
      <w:r w:rsidRPr="00B6058E">
        <w:rPr>
          <w:rFonts w:ascii="Arial" w:eastAsia="Times New Roman" w:hAnsi="Arial" w:cs="Arial"/>
          <w:b/>
          <w:bCs/>
          <w:color w:val="000000"/>
          <w:lang w:eastAsia="pt-BR"/>
        </w:rPr>
        <w:t>8 – JUSTIFICATIVA PARA PARCELAMENTO</w:t>
      </w:r>
    </w:p>
    <w:p w14:paraId="5B9817DC" w14:textId="77777777" w:rsidR="00400246" w:rsidRPr="00B6058E" w:rsidRDefault="00400246" w:rsidP="00B6058E">
      <w:pPr>
        <w:spacing w:after="0" w:line="360" w:lineRule="auto"/>
        <w:jc w:val="both"/>
        <w:rPr>
          <w:rFonts w:ascii="Arial" w:hAnsi="Arial" w:cs="Arial"/>
        </w:rPr>
      </w:pPr>
      <w:r w:rsidRPr="00B6058E">
        <w:rPr>
          <w:rFonts w:ascii="Arial" w:hAnsi="Arial" w:cs="Arial"/>
        </w:rPr>
        <w:t xml:space="preserve">O parcelamento do objeto NADA CONSTA por se tratar de um Registro de Preço. </w:t>
      </w:r>
    </w:p>
    <w:p w14:paraId="74D82DA8" w14:textId="77777777" w:rsidR="00400246" w:rsidRPr="00B6058E" w:rsidRDefault="00400246" w:rsidP="00B6058E">
      <w:pPr>
        <w:spacing w:after="0" w:line="360" w:lineRule="auto"/>
        <w:jc w:val="both"/>
        <w:rPr>
          <w:rFonts w:ascii="Arial" w:hAnsi="Arial" w:cs="Arial"/>
          <w:b/>
        </w:rPr>
      </w:pPr>
    </w:p>
    <w:p w14:paraId="245C84F6" w14:textId="77777777" w:rsidR="00400246" w:rsidRPr="00B6058E" w:rsidRDefault="00400246" w:rsidP="00B6058E">
      <w:pPr>
        <w:spacing w:after="0" w:line="360" w:lineRule="auto"/>
        <w:jc w:val="both"/>
        <w:rPr>
          <w:rFonts w:ascii="Arial" w:hAnsi="Arial" w:cs="Arial"/>
          <w:b/>
        </w:rPr>
      </w:pPr>
      <w:r w:rsidRPr="00B6058E">
        <w:rPr>
          <w:rFonts w:ascii="Arial" w:hAnsi="Arial" w:cs="Arial"/>
          <w:b/>
        </w:rPr>
        <w:t>9 - DEMONSTRATIVO DOS RESULTADOS PRETENDIDOS</w:t>
      </w:r>
    </w:p>
    <w:p w14:paraId="0C659FD2" w14:textId="2D8C82CE" w:rsidR="00400246" w:rsidRPr="00B6058E" w:rsidRDefault="00400246" w:rsidP="00B6058E">
      <w:pPr>
        <w:tabs>
          <w:tab w:val="left" w:pos="1021"/>
        </w:tabs>
        <w:spacing w:before="1"/>
        <w:jc w:val="both"/>
        <w:rPr>
          <w:rFonts w:ascii="Arial" w:hAnsi="Arial" w:cs="Arial"/>
        </w:rPr>
      </w:pPr>
      <w:r w:rsidRPr="00B6058E">
        <w:rPr>
          <w:rFonts w:ascii="Arial" w:hAnsi="Arial" w:cs="Arial"/>
        </w:rPr>
        <w:t xml:space="preserve">-  Otimização de </w:t>
      </w:r>
      <w:r w:rsidR="00B6058E" w:rsidRPr="00B6058E">
        <w:rPr>
          <w:rFonts w:ascii="Arial" w:hAnsi="Arial" w:cs="Arial"/>
        </w:rPr>
        <w:t xml:space="preserve"> mão de obra e atendimento de qualidade </w:t>
      </w:r>
      <w:r w:rsidRPr="00B6058E">
        <w:rPr>
          <w:rFonts w:ascii="Arial" w:hAnsi="Arial" w:cs="Arial"/>
        </w:rPr>
        <w:t xml:space="preserve"> para os municípios.</w:t>
      </w:r>
    </w:p>
    <w:p w14:paraId="31B0F596" w14:textId="77777777" w:rsidR="00400246" w:rsidRPr="00B6058E" w:rsidRDefault="00400246" w:rsidP="00B6058E">
      <w:pPr>
        <w:tabs>
          <w:tab w:val="left" w:pos="1021"/>
        </w:tabs>
        <w:spacing w:before="1"/>
        <w:jc w:val="both"/>
        <w:rPr>
          <w:rFonts w:ascii="Arial" w:hAnsi="Arial" w:cs="Arial"/>
        </w:rPr>
      </w:pPr>
      <w:r w:rsidRPr="00B6058E">
        <w:rPr>
          <w:rFonts w:ascii="Arial" w:hAnsi="Arial" w:cs="Arial"/>
        </w:rPr>
        <w:t xml:space="preserve">- Utilização da força de trabalho humana dos municípios em atividades de maior complexidade. </w:t>
      </w:r>
    </w:p>
    <w:p w14:paraId="37D4F9CB" w14:textId="61DC3E77" w:rsidR="00400246" w:rsidRPr="00B6058E" w:rsidRDefault="00400246" w:rsidP="00B6058E">
      <w:pPr>
        <w:tabs>
          <w:tab w:val="left" w:pos="1021"/>
        </w:tabs>
        <w:spacing w:before="1"/>
        <w:jc w:val="both"/>
        <w:rPr>
          <w:rFonts w:ascii="Arial" w:hAnsi="Arial" w:cs="Arial"/>
        </w:rPr>
      </w:pPr>
      <w:r w:rsidRPr="00B6058E">
        <w:rPr>
          <w:rFonts w:ascii="Arial" w:hAnsi="Arial" w:cs="Arial"/>
        </w:rPr>
        <w:t>-  Garantir a melhoria efetiva da qualidade de vida para que a atividade jurisdicional seja prestada de forma efetiva.</w:t>
      </w:r>
    </w:p>
    <w:p w14:paraId="007FA888" w14:textId="77777777" w:rsidR="00400246" w:rsidRPr="00B6058E" w:rsidRDefault="00400246" w:rsidP="00B6058E">
      <w:pPr>
        <w:shd w:val="clear" w:color="auto" w:fill="FFFFFF"/>
        <w:spacing w:after="0" w:line="360" w:lineRule="auto"/>
        <w:jc w:val="both"/>
        <w:textAlignment w:val="baseline"/>
        <w:rPr>
          <w:rFonts w:ascii="Arial" w:eastAsia="Times New Roman" w:hAnsi="Arial" w:cs="Arial"/>
          <w:b/>
          <w:bCs/>
          <w:color w:val="000000"/>
          <w:lang w:eastAsia="pt-BR"/>
        </w:rPr>
      </w:pPr>
      <w:r w:rsidRPr="00B6058E">
        <w:rPr>
          <w:rFonts w:ascii="Arial" w:eastAsia="Times New Roman" w:hAnsi="Arial" w:cs="Arial"/>
          <w:b/>
          <w:bCs/>
          <w:color w:val="000000"/>
          <w:lang w:eastAsia="pt-BR"/>
        </w:rPr>
        <w:t>10 – PROVIDÊNCIAS PRÉVIAS AO CONTRATO</w:t>
      </w:r>
    </w:p>
    <w:p w14:paraId="3C711D55" w14:textId="3391CA43" w:rsidR="00400246" w:rsidRPr="00B6058E" w:rsidRDefault="00400246" w:rsidP="00B6058E">
      <w:pPr>
        <w:spacing w:after="0" w:line="360" w:lineRule="auto"/>
        <w:jc w:val="both"/>
        <w:rPr>
          <w:rFonts w:ascii="Arial" w:hAnsi="Arial" w:cs="Arial"/>
        </w:rPr>
      </w:pPr>
      <w:r w:rsidRPr="00B6058E">
        <w:rPr>
          <w:rFonts w:ascii="Arial" w:eastAsia="Times New Roman" w:hAnsi="Arial" w:cs="Arial"/>
          <w:color w:val="000000"/>
          <w:lang w:eastAsia="pt-BR"/>
        </w:rPr>
        <w:br/>
      </w:r>
      <w:r w:rsidR="00B6058E" w:rsidRPr="00B6058E">
        <w:rPr>
          <w:rFonts w:ascii="Arial" w:hAnsi="Arial" w:cs="Arial"/>
        </w:rPr>
        <w:t>A ata de Registro de Preço</w:t>
      </w:r>
      <w:r w:rsidRPr="00B6058E">
        <w:rPr>
          <w:rFonts w:ascii="Arial" w:hAnsi="Arial" w:cs="Arial"/>
        </w:rPr>
        <w:t xml:space="preserve"> só será assinad</w:t>
      </w:r>
      <w:r w:rsidR="00B6058E" w:rsidRPr="00B6058E">
        <w:rPr>
          <w:rFonts w:ascii="Arial" w:hAnsi="Arial" w:cs="Arial"/>
        </w:rPr>
        <w:t>a</w:t>
      </w:r>
      <w:r w:rsidRPr="00B6058E">
        <w:rPr>
          <w:rFonts w:ascii="Arial" w:hAnsi="Arial" w:cs="Arial"/>
        </w:rPr>
        <w:t xml:space="preserve"> após a verificação da compatibilidade das informações da sessão da licitação, levando o resultado para a autoridade competente homologar e publicar o resultado, verificação da disponibilidade dos recursos, e se </w:t>
      </w:r>
      <w:r w:rsidRPr="00B6058E">
        <w:rPr>
          <w:rFonts w:ascii="Arial" w:hAnsi="Arial" w:cs="Arial"/>
        </w:rPr>
        <w:lastRenderedPageBreak/>
        <w:t>existirá a demanda dos municípios para o pedido da compra, uma vez que se trata de um Registro de Preços.</w:t>
      </w:r>
    </w:p>
    <w:p w14:paraId="5A7F1AFF" w14:textId="226974FD" w:rsidR="00400246" w:rsidRPr="00B6058E" w:rsidRDefault="00400246" w:rsidP="00B6058E">
      <w:pPr>
        <w:tabs>
          <w:tab w:val="left" w:pos="1021"/>
        </w:tabs>
        <w:spacing w:before="1"/>
        <w:jc w:val="both"/>
        <w:rPr>
          <w:rFonts w:ascii="Arial" w:hAnsi="Arial" w:cs="Arial"/>
        </w:rPr>
      </w:pPr>
      <w:r w:rsidRPr="00B6058E">
        <w:rPr>
          <w:rFonts w:ascii="Arial" w:hAnsi="Arial" w:cs="Arial"/>
        </w:rPr>
        <w:t>As quantidades relacionadas na presente Licitação são apenas estimadas, sendo</w:t>
      </w:r>
      <w:r w:rsidRPr="00B6058E">
        <w:rPr>
          <w:rFonts w:ascii="Arial" w:hAnsi="Arial" w:cs="Arial"/>
          <w:spacing w:val="1"/>
        </w:rPr>
        <w:t xml:space="preserve"> </w:t>
      </w:r>
      <w:r w:rsidRPr="00B6058E">
        <w:rPr>
          <w:rFonts w:ascii="Arial" w:hAnsi="Arial" w:cs="Arial"/>
        </w:rPr>
        <w:t>consideradas apenas para fins de adjudicação e posterior convocação para assinatura da</w:t>
      </w:r>
      <w:r w:rsidRPr="00B6058E">
        <w:rPr>
          <w:rFonts w:ascii="Arial" w:hAnsi="Arial" w:cs="Arial"/>
          <w:spacing w:val="1"/>
        </w:rPr>
        <w:t xml:space="preserve"> </w:t>
      </w:r>
      <w:r w:rsidRPr="00B6058E">
        <w:rPr>
          <w:rFonts w:ascii="Arial" w:hAnsi="Arial" w:cs="Arial"/>
        </w:rPr>
        <w:t>Ata</w:t>
      </w:r>
      <w:r w:rsidRPr="00B6058E">
        <w:rPr>
          <w:rFonts w:ascii="Arial" w:hAnsi="Arial" w:cs="Arial"/>
          <w:spacing w:val="-1"/>
        </w:rPr>
        <w:t xml:space="preserve"> </w:t>
      </w:r>
      <w:r w:rsidRPr="00B6058E">
        <w:rPr>
          <w:rFonts w:ascii="Arial" w:hAnsi="Arial" w:cs="Arial"/>
        </w:rPr>
        <w:t>de Registro</w:t>
      </w:r>
      <w:r w:rsidRPr="00B6058E">
        <w:rPr>
          <w:rFonts w:ascii="Arial" w:hAnsi="Arial" w:cs="Arial"/>
          <w:spacing w:val="-2"/>
        </w:rPr>
        <w:t xml:space="preserve"> </w:t>
      </w:r>
      <w:r w:rsidRPr="00B6058E">
        <w:rPr>
          <w:rFonts w:ascii="Arial" w:hAnsi="Arial" w:cs="Arial"/>
        </w:rPr>
        <w:t>de Preço. O Consorcio Intermunicipal de Saúde, não se obriga a adquirir os itens relacionados</w:t>
      </w:r>
      <w:r w:rsidRPr="00B6058E">
        <w:rPr>
          <w:rFonts w:ascii="Arial" w:hAnsi="Arial" w:cs="Arial"/>
          <w:spacing w:val="1"/>
        </w:rPr>
        <w:t xml:space="preserve"> </w:t>
      </w:r>
      <w:r w:rsidRPr="00B6058E">
        <w:rPr>
          <w:rFonts w:ascii="Arial" w:hAnsi="Arial" w:cs="Arial"/>
        </w:rPr>
        <w:t xml:space="preserve">dos licitantes vencedores, nem nas quantidades indicadas , podendo até realizar </w:t>
      </w:r>
      <w:r w:rsidRPr="00B6058E">
        <w:rPr>
          <w:rFonts w:ascii="Arial" w:hAnsi="Arial" w:cs="Arial"/>
          <w:spacing w:val="-72"/>
        </w:rPr>
        <w:t xml:space="preserve"> </w:t>
      </w:r>
      <w:r w:rsidRPr="00B6058E">
        <w:rPr>
          <w:rFonts w:ascii="Arial" w:hAnsi="Arial" w:cs="Arial"/>
        </w:rPr>
        <w:t>licitação específica para aquisição de um ou mais itens, hipótese em que, em igualdade de</w:t>
      </w:r>
      <w:r w:rsidRPr="00B6058E">
        <w:rPr>
          <w:rFonts w:ascii="Arial" w:hAnsi="Arial" w:cs="Arial"/>
          <w:spacing w:val="1"/>
        </w:rPr>
        <w:t xml:space="preserve"> </w:t>
      </w:r>
      <w:r w:rsidRPr="00B6058E">
        <w:rPr>
          <w:rFonts w:ascii="Arial" w:hAnsi="Arial" w:cs="Arial"/>
        </w:rPr>
        <w:t>condições, o vencedor do registro terá preferência, nos termos do art. 15, § 4º, da Lei nº</w:t>
      </w:r>
      <w:r w:rsidRPr="00B6058E">
        <w:rPr>
          <w:rFonts w:ascii="Arial" w:hAnsi="Arial" w:cs="Arial"/>
          <w:spacing w:val="1"/>
        </w:rPr>
        <w:t xml:space="preserve"> </w:t>
      </w:r>
      <w:r w:rsidRPr="00B6058E">
        <w:rPr>
          <w:rFonts w:ascii="Arial" w:hAnsi="Arial" w:cs="Arial"/>
        </w:rPr>
        <w:t>14.133/21.</w:t>
      </w:r>
    </w:p>
    <w:p w14:paraId="39AA34C2" w14:textId="51B6D3D6" w:rsidR="00B87BEF" w:rsidRPr="00B6058E" w:rsidRDefault="00B87BEF" w:rsidP="00B6058E">
      <w:pPr>
        <w:spacing w:after="0" w:line="360" w:lineRule="auto"/>
        <w:jc w:val="both"/>
        <w:rPr>
          <w:rFonts w:ascii="Arial" w:eastAsia="Times New Roman" w:hAnsi="Arial" w:cs="Arial"/>
          <w:color w:val="000000"/>
          <w:lang w:eastAsia="pt-BR"/>
        </w:rPr>
      </w:pPr>
    </w:p>
    <w:p w14:paraId="6DE99F04" w14:textId="77777777" w:rsidR="00B87BEF" w:rsidRPr="00B6058E" w:rsidRDefault="00B87BEF" w:rsidP="00B6058E">
      <w:pPr>
        <w:spacing w:after="0" w:line="360" w:lineRule="auto"/>
        <w:jc w:val="both"/>
        <w:rPr>
          <w:rFonts w:ascii="Arial" w:eastAsia="Times New Roman" w:hAnsi="Arial" w:cs="Arial"/>
          <w:color w:val="000000"/>
          <w:lang w:eastAsia="pt-BR"/>
        </w:rPr>
      </w:pPr>
    </w:p>
    <w:p w14:paraId="486626B1" w14:textId="77777777" w:rsidR="00400246" w:rsidRPr="00B6058E" w:rsidRDefault="00400246" w:rsidP="00B6058E">
      <w:pPr>
        <w:shd w:val="clear" w:color="auto" w:fill="FFFFFF"/>
        <w:spacing w:after="0" w:line="360" w:lineRule="auto"/>
        <w:jc w:val="both"/>
        <w:textAlignment w:val="baseline"/>
        <w:rPr>
          <w:rFonts w:ascii="Arial" w:eastAsia="Times New Roman" w:hAnsi="Arial" w:cs="Arial"/>
          <w:b/>
          <w:bCs/>
          <w:color w:val="000000"/>
          <w:lang w:eastAsia="pt-BR"/>
        </w:rPr>
      </w:pPr>
      <w:r w:rsidRPr="00B6058E">
        <w:rPr>
          <w:rFonts w:ascii="Arial" w:eastAsia="Times New Roman" w:hAnsi="Arial" w:cs="Arial"/>
          <w:b/>
          <w:bCs/>
          <w:color w:val="000000"/>
          <w:lang w:eastAsia="pt-BR"/>
        </w:rPr>
        <w:t>11 – CONTRATAÇÕES CORRELATAS/INTERDEPENDENTES</w:t>
      </w:r>
    </w:p>
    <w:p w14:paraId="11E72AB2" w14:textId="77777777" w:rsidR="00400246" w:rsidRPr="00B6058E" w:rsidRDefault="00400246" w:rsidP="00B6058E">
      <w:pPr>
        <w:shd w:val="clear" w:color="auto" w:fill="FFFFFF"/>
        <w:spacing w:after="0" w:line="360" w:lineRule="auto"/>
        <w:jc w:val="both"/>
        <w:textAlignment w:val="baseline"/>
        <w:rPr>
          <w:rFonts w:ascii="Arial" w:eastAsia="Times New Roman" w:hAnsi="Arial" w:cs="Arial"/>
          <w:color w:val="000000"/>
          <w:lang w:eastAsia="pt-BR"/>
        </w:rPr>
      </w:pPr>
    </w:p>
    <w:p w14:paraId="6C5DB2B2" w14:textId="77777777" w:rsidR="00400246" w:rsidRPr="00B6058E" w:rsidRDefault="00400246" w:rsidP="00B6058E">
      <w:pPr>
        <w:shd w:val="clear" w:color="auto" w:fill="FFFFFF"/>
        <w:spacing w:after="0" w:line="360" w:lineRule="auto"/>
        <w:jc w:val="both"/>
        <w:textAlignment w:val="baseline"/>
        <w:rPr>
          <w:rFonts w:ascii="Arial" w:eastAsia="Times New Roman" w:hAnsi="Arial" w:cs="Arial"/>
          <w:color w:val="000000"/>
          <w:lang w:eastAsia="pt-BR"/>
        </w:rPr>
      </w:pPr>
      <w:r w:rsidRPr="00B6058E">
        <w:rPr>
          <w:rFonts w:ascii="Arial" w:eastAsia="Times New Roman" w:hAnsi="Arial" w:cs="Arial"/>
          <w:color w:val="000000"/>
          <w:lang w:eastAsia="pt-BR"/>
        </w:rPr>
        <w:t xml:space="preserve">Atualmente não existe nenhum outro processo aberto do mesmo objeto dos itens. </w:t>
      </w:r>
    </w:p>
    <w:p w14:paraId="619D542B" w14:textId="77777777" w:rsidR="00400246" w:rsidRPr="00B6058E" w:rsidRDefault="00400246" w:rsidP="00B6058E">
      <w:pPr>
        <w:shd w:val="clear" w:color="auto" w:fill="FFFFFF"/>
        <w:spacing w:after="0" w:line="360" w:lineRule="auto"/>
        <w:jc w:val="both"/>
        <w:textAlignment w:val="baseline"/>
        <w:rPr>
          <w:rFonts w:ascii="Arial" w:eastAsia="Times New Roman" w:hAnsi="Arial" w:cs="Arial"/>
          <w:b/>
          <w:bCs/>
          <w:color w:val="000000"/>
          <w:lang w:eastAsia="pt-BR"/>
        </w:rPr>
      </w:pPr>
    </w:p>
    <w:p w14:paraId="6BB2D90C" w14:textId="77777777" w:rsidR="00400246" w:rsidRPr="00B6058E" w:rsidRDefault="00400246" w:rsidP="00B6058E">
      <w:pPr>
        <w:shd w:val="clear" w:color="auto" w:fill="FFFFFF"/>
        <w:spacing w:after="0" w:line="360" w:lineRule="auto"/>
        <w:jc w:val="both"/>
        <w:textAlignment w:val="baseline"/>
        <w:rPr>
          <w:rFonts w:ascii="Arial" w:eastAsia="Times New Roman" w:hAnsi="Arial" w:cs="Arial"/>
          <w:b/>
          <w:bCs/>
          <w:color w:val="000000"/>
          <w:lang w:eastAsia="pt-BR"/>
        </w:rPr>
      </w:pPr>
      <w:r w:rsidRPr="00B6058E">
        <w:rPr>
          <w:rFonts w:ascii="Arial" w:eastAsia="Times New Roman" w:hAnsi="Arial" w:cs="Arial"/>
          <w:b/>
          <w:bCs/>
          <w:color w:val="000000"/>
          <w:lang w:eastAsia="pt-BR"/>
        </w:rPr>
        <w:t>12 – IMPACTOS AMBIENTAIS</w:t>
      </w:r>
    </w:p>
    <w:p w14:paraId="14642710" w14:textId="77777777" w:rsidR="00B87BEF" w:rsidRPr="00B6058E" w:rsidRDefault="00400246" w:rsidP="00B6058E">
      <w:pPr>
        <w:shd w:val="clear" w:color="auto" w:fill="FFFFFF"/>
        <w:spacing w:after="0" w:line="360" w:lineRule="auto"/>
        <w:jc w:val="both"/>
        <w:textAlignment w:val="baseline"/>
        <w:rPr>
          <w:rFonts w:ascii="Arial" w:eastAsia="Times New Roman" w:hAnsi="Arial" w:cs="Arial"/>
          <w:b/>
          <w:bCs/>
          <w:color w:val="000000"/>
          <w:lang w:eastAsia="pt-BR"/>
        </w:rPr>
      </w:pPr>
      <w:r w:rsidRPr="00B6058E">
        <w:rPr>
          <w:rFonts w:ascii="Arial" w:eastAsia="Times New Roman" w:hAnsi="Arial" w:cs="Arial"/>
          <w:color w:val="000000"/>
          <w:lang w:eastAsia="pt-BR"/>
        </w:rPr>
        <w:t xml:space="preserve">A presente licitação não apresenta nenhum impacto ambiental. </w:t>
      </w:r>
      <w:r w:rsidRPr="00B6058E">
        <w:rPr>
          <w:rFonts w:ascii="Arial" w:eastAsia="Times New Roman" w:hAnsi="Arial" w:cs="Arial"/>
          <w:color w:val="000000"/>
          <w:lang w:eastAsia="pt-BR"/>
        </w:rPr>
        <w:br/>
      </w:r>
    </w:p>
    <w:p w14:paraId="473DA2FC" w14:textId="5FD1F300" w:rsidR="00400246" w:rsidRPr="00B6058E" w:rsidRDefault="00400246" w:rsidP="00B6058E">
      <w:pPr>
        <w:shd w:val="clear" w:color="auto" w:fill="FFFFFF"/>
        <w:spacing w:after="0" w:line="360" w:lineRule="auto"/>
        <w:jc w:val="both"/>
        <w:textAlignment w:val="baseline"/>
        <w:rPr>
          <w:rFonts w:ascii="Arial" w:eastAsia="Times New Roman" w:hAnsi="Arial" w:cs="Arial"/>
          <w:b/>
          <w:bCs/>
          <w:color w:val="000000"/>
          <w:lang w:eastAsia="pt-BR"/>
        </w:rPr>
      </w:pPr>
      <w:r w:rsidRPr="00B6058E">
        <w:rPr>
          <w:rFonts w:ascii="Arial" w:eastAsia="Times New Roman" w:hAnsi="Arial" w:cs="Arial"/>
          <w:b/>
          <w:bCs/>
          <w:color w:val="000000"/>
          <w:lang w:eastAsia="pt-BR"/>
        </w:rPr>
        <w:t>13 – VIABILIDADE DA CONTRATAÇÃO</w:t>
      </w:r>
    </w:p>
    <w:p w14:paraId="22A280AE" w14:textId="58358682" w:rsidR="00400246" w:rsidRPr="00E3112B" w:rsidRDefault="00400246" w:rsidP="00E3112B">
      <w:pPr>
        <w:spacing w:before="1" w:after="0" w:line="242" w:lineRule="auto"/>
        <w:jc w:val="both"/>
        <w:rPr>
          <w:rFonts w:ascii="Tahoma" w:eastAsia="Tahoma" w:hAnsi="Tahoma" w:cs="Tahoma"/>
          <w:b/>
          <w:shd w:val="clear" w:color="auto" w:fill="D8D8D8"/>
        </w:rPr>
      </w:pPr>
      <w:r w:rsidRPr="00B6058E">
        <w:rPr>
          <w:rFonts w:ascii="Arial" w:hAnsi="Arial" w:cs="Arial"/>
        </w:rPr>
        <w:t xml:space="preserve">Considerando o estudo acima disposto, declaro ser viável a contratação de </w:t>
      </w:r>
      <w:r w:rsidR="00B6058E" w:rsidRPr="00B6058E">
        <w:rPr>
          <w:rFonts w:ascii="Arial" w:hAnsi="Arial" w:cs="Arial"/>
          <w:b/>
        </w:rPr>
        <w:t xml:space="preserve"> </w:t>
      </w:r>
      <w:r w:rsidR="00E3112B">
        <w:rPr>
          <w:rFonts w:ascii="Tahoma" w:eastAsia="Tahoma" w:hAnsi="Tahoma" w:cs="Tahoma"/>
          <w:b/>
          <w:shd w:val="clear" w:color="auto" w:fill="D8D8D8"/>
        </w:rPr>
        <w:t>REGISTRO DE PREÇOS PARA FUTURA E EVENTUAL CONTRATAÇÃO  DE SERVIÇOS DE MANUTENÇÃO PREDIAL,  PREVENTIVA E CORRETIVA RELATIVOS A ADEQUAÇÕES, ADAPTAÇÕES, REPARAÇÕES E/OU  REVITALIZAÇÃO DE INFRA ESTRUTURA E BENS MOVEIS , PARA ATENDER AS UNIDADES HOSPITALARES DOS MUNICIPIOS INTEGRANTES DO CONSORCIO INTERMUNICIPAL DE SAÚDE VALE DO RIO CUIABÁ</w:t>
      </w:r>
      <w:r w:rsidR="00B6058E" w:rsidRPr="00B6058E">
        <w:rPr>
          <w:rFonts w:ascii="Arial" w:hAnsi="Arial" w:cs="Arial"/>
          <w:b/>
        </w:rPr>
        <w:t xml:space="preserve">, </w:t>
      </w:r>
      <w:r w:rsidRPr="00B6058E">
        <w:rPr>
          <w:rFonts w:ascii="Arial" w:hAnsi="Arial" w:cs="Arial"/>
        </w:rPr>
        <w:t>pois atende à demanda existente respeitando os princípios da economicidade e eficiência da administração pública.</w:t>
      </w:r>
    </w:p>
    <w:p w14:paraId="4F2F529A" w14:textId="77777777" w:rsidR="00400246" w:rsidRPr="00B6058E" w:rsidRDefault="00400246" w:rsidP="00B6058E">
      <w:pPr>
        <w:spacing w:after="0" w:line="360" w:lineRule="auto"/>
        <w:jc w:val="both"/>
        <w:rPr>
          <w:rFonts w:ascii="Arial" w:hAnsi="Arial" w:cs="Arial"/>
        </w:rPr>
      </w:pPr>
    </w:p>
    <w:p w14:paraId="275CB793" w14:textId="4349670F" w:rsidR="0042124E" w:rsidRPr="00E3112B" w:rsidRDefault="00400246" w:rsidP="00B6058E">
      <w:pPr>
        <w:spacing w:after="0" w:line="360" w:lineRule="auto"/>
        <w:jc w:val="both"/>
        <w:rPr>
          <w:rFonts w:ascii="Arial" w:hAnsi="Arial" w:cs="Arial"/>
        </w:rPr>
      </w:pPr>
      <w:r w:rsidRPr="00B6058E">
        <w:rPr>
          <w:rFonts w:ascii="Arial" w:hAnsi="Arial" w:cs="Arial"/>
        </w:rPr>
        <w:br/>
        <w:t xml:space="preserve">Cuiabá, </w:t>
      </w:r>
      <w:r w:rsidR="00E3112B">
        <w:rPr>
          <w:rFonts w:ascii="Arial" w:hAnsi="Arial" w:cs="Arial"/>
        </w:rPr>
        <w:t>21</w:t>
      </w:r>
      <w:r w:rsidR="006E469E" w:rsidRPr="00B6058E">
        <w:rPr>
          <w:rFonts w:ascii="Arial" w:hAnsi="Arial" w:cs="Arial"/>
        </w:rPr>
        <w:t xml:space="preserve"> </w:t>
      </w:r>
      <w:r w:rsidRPr="00B6058E">
        <w:rPr>
          <w:rFonts w:ascii="Arial" w:hAnsi="Arial" w:cs="Arial"/>
        </w:rPr>
        <w:t xml:space="preserve">de </w:t>
      </w:r>
      <w:r w:rsidR="00E3112B">
        <w:rPr>
          <w:rFonts w:ascii="Arial" w:hAnsi="Arial" w:cs="Arial"/>
        </w:rPr>
        <w:t>janeir</w:t>
      </w:r>
      <w:r w:rsidR="00B87BEF" w:rsidRPr="00B6058E">
        <w:rPr>
          <w:rFonts w:ascii="Arial" w:hAnsi="Arial" w:cs="Arial"/>
        </w:rPr>
        <w:t xml:space="preserve">o </w:t>
      </w:r>
      <w:r w:rsidRPr="00B6058E">
        <w:rPr>
          <w:rFonts w:ascii="Arial" w:hAnsi="Arial" w:cs="Arial"/>
        </w:rPr>
        <w:t>de 202</w:t>
      </w:r>
      <w:r w:rsidR="00E3112B">
        <w:rPr>
          <w:rFonts w:ascii="Arial" w:hAnsi="Arial" w:cs="Arial"/>
        </w:rPr>
        <w:t>5.</w:t>
      </w:r>
    </w:p>
    <w:p w14:paraId="080E8833" w14:textId="77777777" w:rsidR="0042124E" w:rsidRPr="00B6058E" w:rsidRDefault="0042124E" w:rsidP="00B6058E">
      <w:pPr>
        <w:spacing w:after="0" w:line="360" w:lineRule="auto"/>
        <w:jc w:val="both"/>
        <w:rPr>
          <w:rFonts w:ascii="Arial" w:hAnsi="Arial" w:cs="Arial"/>
          <w:b/>
          <w:bCs/>
        </w:rPr>
      </w:pPr>
    </w:p>
    <w:p w14:paraId="7C4078CF" w14:textId="77777777" w:rsidR="0042124E" w:rsidRPr="00B6058E" w:rsidRDefault="0042124E" w:rsidP="00B6058E">
      <w:pPr>
        <w:spacing w:after="0" w:line="360" w:lineRule="auto"/>
        <w:jc w:val="both"/>
        <w:rPr>
          <w:rFonts w:ascii="Arial" w:hAnsi="Arial" w:cs="Arial"/>
          <w:b/>
          <w:bCs/>
        </w:rPr>
      </w:pPr>
    </w:p>
    <w:p w14:paraId="1743980F" w14:textId="50678F50" w:rsidR="00400246" w:rsidRPr="00B6058E" w:rsidRDefault="00400246" w:rsidP="00B6058E">
      <w:pPr>
        <w:spacing w:after="0" w:line="360" w:lineRule="auto"/>
        <w:jc w:val="both"/>
        <w:rPr>
          <w:rFonts w:ascii="Arial" w:hAnsi="Arial" w:cs="Arial"/>
          <w:b/>
          <w:bCs/>
        </w:rPr>
      </w:pPr>
      <w:r w:rsidRPr="00B6058E">
        <w:rPr>
          <w:rFonts w:ascii="Arial" w:hAnsi="Arial" w:cs="Arial"/>
          <w:b/>
          <w:bCs/>
        </w:rPr>
        <w:t>Uelton Elias Martins</w:t>
      </w:r>
    </w:p>
    <w:p w14:paraId="34FE02BE" w14:textId="08FDB54B" w:rsidR="006E469E" w:rsidRPr="00B6058E" w:rsidRDefault="00400246" w:rsidP="00B6058E">
      <w:pPr>
        <w:spacing w:after="0" w:line="360" w:lineRule="auto"/>
        <w:jc w:val="both"/>
        <w:rPr>
          <w:rFonts w:ascii="Arial" w:hAnsi="Arial" w:cs="Arial"/>
        </w:rPr>
      </w:pPr>
      <w:r w:rsidRPr="00B6058E">
        <w:rPr>
          <w:rFonts w:ascii="Arial" w:hAnsi="Arial" w:cs="Arial"/>
          <w:b/>
          <w:bCs/>
        </w:rPr>
        <w:t>Secretário Executivo</w:t>
      </w:r>
      <w:r w:rsidR="00AA1D00" w:rsidRPr="00B6058E">
        <w:rPr>
          <w:rFonts w:ascii="Arial" w:hAnsi="Arial" w:cs="Arial"/>
          <w:noProof/>
          <w:lang w:eastAsia="pt-BR"/>
        </w:rPr>
        <mc:AlternateContent>
          <mc:Choice Requires="wpg">
            <w:drawing>
              <wp:anchor distT="0" distB="0" distL="0" distR="0" simplePos="0" relativeHeight="251661312" behindDoc="1" locked="0" layoutInCell="1" allowOverlap="1" wp14:anchorId="72E27091" wp14:editId="74056315">
                <wp:simplePos x="0" y="0"/>
                <wp:positionH relativeFrom="page">
                  <wp:posOffset>1047750</wp:posOffset>
                </wp:positionH>
                <wp:positionV relativeFrom="paragraph">
                  <wp:posOffset>194310</wp:posOffset>
                </wp:positionV>
                <wp:extent cx="5837555" cy="53340"/>
                <wp:effectExtent l="0" t="0" r="0" b="0"/>
                <wp:wrapTopAndBottom/>
                <wp:docPr id="826330643" name="Group 9"/>
                <wp:cNvGraphicFramePr/>
                <a:graphic xmlns:a="http://schemas.openxmlformats.org/drawingml/2006/main">
                  <a:graphicData uri="http://schemas.microsoft.com/office/word/2010/wordprocessingGroup">
                    <wpg:wgp>
                      <wpg:cNvGrpSpPr/>
                      <wpg:grpSpPr>
                        <a:xfrm>
                          <a:off x="0" y="0"/>
                          <a:ext cx="5837555" cy="53340"/>
                          <a:chOff x="1650" y="306"/>
                          <a:chExt cx="9193" cy="84"/>
                        </a:xfrm>
                      </wpg:grpSpPr>
                      <pic:pic xmlns:pic="http://schemas.openxmlformats.org/drawingml/2006/picture">
                        <pic:nvPicPr>
                          <pic:cNvPr id="2118758575" name="Picture 1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a:xfrm>
                            <a:off x="1656" y="311"/>
                            <a:ext cx="9180" cy="72"/>
                          </a:xfrm>
                          <a:prstGeom prst="rect">
                            <a:avLst/>
                          </a:prstGeom>
                          <a:noFill/>
                          <a:ln>
                            <a:noFill/>
                          </a:ln>
                        </pic:spPr>
                      </pic:pic>
                      <wps:wsp>
                        <wps:cNvPr id="1968413086" name="AutoShape 10"/>
                        <wps:cNvSpPr/>
                        <wps:spPr bwMode="auto">
                          <a:xfrm>
                            <a:off x="1650" y="305"/>
                            <a:ext cx="9193" cy="84"/>
                          </a:xfrm>
                          <a:custGeom>
                            <a:avLst/>
                            <a:gdLst>
                              <a:gd name="T0" fmla="+- 0 10843 1650"/>
                              <a:gd name="T1" fmla="*/ T0 w 9193"/>
                              <a:gd name="T2" fmla="+- 0 390 306"/>
                              <a:gd name="T3" fmla="*/ 390 h 84"/>
                              <a:gd name="T4" fmla="+- 0 1650 1650"/>
                              <a:gd name="T5" fmla="*/ T4 w 9193"/>
                              <a:gd name="T6" fmla="+- 0 390 306"/>
                              <a:gd name="T7" fmla="*/ 390 h 84"/>
                              <a:gd name="T8" fmla="+- 0 1650 1650"/>
                              <a:gd name="T9" fmla="*/ T8 w 9193"/>
                              <a:gd name="T10" fmla="+- 0 306 306"/>
                              <a:gd name="T11" fmla="*/ 306 h 84"/>
                              <a:gd name="T12" fmla="+- 0 10843 1650"/>
                              <a:gd name="T13" fmla="*/ T12 w 9193"/>
                              <a:gd name="T14" fmla="+- 0 306 306"/>
                              <a:gd name="T15" fmla="*/ 306 h 84"/>
                              <a:gd name="T16" fmla="+- 0 10843 1650"/>
                              <a:gd name="T17" fmla="*/ T16 w 9193"/>
                              <a:gd name="T18" fmla="+- 0 312 306"/>
                              <a:gd name="T19" fmla="*/ 312 h 84"/>
                              <a:gd name="T20" fmla="+- 0 1662 1650"/>
                              <a:gd name="T21" fmla="*/ T20 w 9193"/>
                              <a:gd name="T22" fmla="+- 0 312 306"/>
                              <a:gd name="T23" fmla="*/ 312 h 84"/>
                              <a:gd name="T24" fmla="+- 0 1656 1650"/>
                              <a:gd name="T25" fmla="*/ T24 w 9193"/>
                              <a:gd name="T26" fmla="+- 0 318 306"/>
                              <a:gd name="T27" fmla="*/ 318 h 84"/>
                              <a:gd name="T28" fmla="+- 0 1662 1650"/>
                              <a:gd name="T29" fmla="*/ T28 w 9193"/>
                              <a:gd name="T30" fmla="+- 0 318 306"/>
                              <a:gd name="T31" fmla="*/ 318 h 84"/>
                              <a:gd name="T32" fmla="+- 0 1662 1650"/>
                              <a:gd name="T33" fmla="*/ T32 w 9193"/>
                              <a:gd name="T34" fmla="+- 0 378 306"/>
                              <a:gd name="T35" fmla="*/ 378 h 84"/>
                              <a:gd name="T36" fmla="+- 0 1656 1650"/>
                              <a:gd name="T37" fmla="*/ T36 w 9193"/>
                              <a:gd name="T38" fmla="+- 0 378 306"/>
                              <a:gd name="T39" fmla="*/ 378 h 84"/>
                              <a:gd name="T40" fmla="+- 0 1662 1650"/>
                              <a:gd name="T41" fmla="*/ T40 w 9193"/>
                              <a:gd name="T42" fmla="+- 0 384 306"/>
                              <a:gd name="T43" fmla="*/ 384 h 84"/>
                              <a:gd name="T44" fmla="+- 0 10843 1650"/>
                              <a:gd name="T45" fmla="*/ T44 w 9193"/>
                              <a:gd name="T46" fmla="+- 0 384 306"/>
                              <a:gd name="T47" fmla="*/ 384 h 84"/>
                              <a:gd name="T48" fmla="+- 0 10843 1650"/>
                              <a:gd name="T49" fmla="*/ T48 w 9193"/>
                              <a:gd name="T50" fmla="+- 0 390 306"/>
                              <a:gd name="T51" fmla="*/ 390 h 84"/>
                              <a:gd name="T52" fmla="+- 0 1662 1650"/>
                              <a:gd name="T53" fmla="*/ T52 w 9193"/>
                              <a:gd name="T54" fmla="+- 0 318 306"/>
                              <a:gd name="T55" fmla="*/ 318 h 84"/>
                              <a:gd name="T56" fmla="+- 0 1656 1650"/>
                              <a:gd name="T57" fmla="*/ T56 w 9193"/>
                              <a:gd name="T58" fmla="+- 0 318 306"/>
                              <a:gd name="T59" fmla="*/ 318 h 84"/>
                              <a:gd name="T60" fmla="+- 0 1662 1650"/>
                              <a:gd name="T61" fmla="*/ T60 w 9193"/>
                              <a:gd name="T62" fmla="+- 0 312 306"/>
                              <a:gd name="T63" fmla="*/ 312 h 84"/>
                              <a:gd name="T64" fmla="+- 0 1662 1650"/>
                              <a:gd name="T65" fmla="*/ T64 w 9193"/>
                              <a:gd name="T66" fmla="+- 0 318 306"/>
                              <a:gd name="T67" fmla="*/ 318 h 84"/>
                              <a:gd name="T68" fmla="+- 0 10831 1650"/>
                              <a:gd name="T69" fmla="*/ T68 w 9193"/>
                              <a:gd name="T70" fmla="+- 0 318 306"/>
                              <a:gd name="T71" fmla="*/ 318 h 84"/>
                              <a:gd name="T72" fmla="+- 0 1662 1650"/>
                              <a:gd name="T73" fmla="*/ T72 w 9193"/>
                              <a:gd name="T74" fmla="+- 0 318 306"/>
                              <a:gd name="T75" fmla="*/ 318 h 84"/>
                              <a:gd name="T76" fmla="+- 0 1662 1650"/>
                              <a:gd name="T77" fmla="*/ T76 w 9193"/>
                              <a:gd name="T78" fmla="+- 0 312 306"/>
                              <a:gd name="T79" fmla="*/ 312 h 84"/>
                              <a:gd name="T80" fmla="+- 0 10831 1650"/>
                              <a:gd name="T81" fmla="*/ T80 w 9193"/>
                              <a:gd name="T82" fmla="+- 0 312 306"/>
                              <a:gd name="T83" fmla="*/ 312 h 84"/>
                              <a:gd name="T84" fmla="+- 0 10831 1650"/>
                              <a:gd name="T85" fmla="*/ T84 w 9193"/>
                              <a:gd name="T86" fmla="+- 0 318 306"/>
                              <a:gd name="T87" fmla="*/ 318 h 84"/>
                              <a:gd name="T88" fmla="+- 0 10831 1650"/>
                              <a:gd name="T89" fmla="*/ T88 w 9193"/>
                              <a:gd name="T90" fmla="+- 0 384 306"/>
                              <a:gd name="T91" fmla="*/ 384 h 84"/>
                              <a:gd name="T92" fmla="+- 0 10831 1650"/>
                              <a:gd name="T93" fmla="*/ T92 w 9193"/>
                              <a:gd name="T94" fmla="+- 0 312 306"/>
                              <a:gd name="T95" fmla="*/ 312 h 84"/>
                              <a:gd name="T96" fmla="+- 0 10837 1650"/>
                              <a:gd name="T97" fmla="*/ T96 w 9193"/>
                              <a:gd name="T98" fmla="+- 0 318 306"/>
                              <a:gd name="T99" fmla="*/ 318 h 84"/>
                              <a:gd name="T100" fmla="+- 0 10843 1650"/>
                              <a:gd name="T101" fmla="*/ T100 w 9193"/>
                              <a:gd name="T102" fmla="+- 0 318 306"/>
                              <a:gd name="T103" fmla="*/ 318 h 84"/>
                              <a:gd name="T104" fmla="+- 0 10843 1650"/>
                              <a:gd name="T105" fmla="*/ T104 w 9193"/>
                              <a:gd name="T106" fmla="+- 0 378 306"/>
                              <a:gd name="T107" fmla="*/ 378 h 84"/>
                              <a:gd name="T108" fmla="+- 0 10837 1650"/>
                              <a:gd name="T109" fmla="*/ T108 w 9193"/>
                              <a:gd name="T110" fmla="+- 0 378 306"/>
                              <a:gd name="T111" fmla="*/ 378 h 84"/>
                              <a:gd name="T112" fmla="+- 0 10831 1650"/>
                              <a:gd name="T113" fmla="*/ T112 w 9193"/>
                              <a:gd name="T114" fmla="+- 0 384 306"/>
                              <a:gd name="T115" fmla="*/ 384 h 84"/>
                              <a:gd name="T116" fmla="+- 0 10843 1650"/>
                              <a:gd name="T117" fmla="*/ T116 w 9193"/>
                              <a:gd name="T118" fmla="+- 0 318 306"/>
                              <a:gd name="T119" fmla="*/ 318 h 84"/>
                              <a:gd name="T120" fmla="+- 0 10837 1650"/>
                              <a:gd name="T121" fmla="*/ T120 w 9193"/>
                              <a:gd name="T122" fmla="+- 0 318 306"/>
                              <a:gd name="T123" fmla="*/ 318 h 84"/>
                              <a:gd name="T124" fmla="+- 0 10831 1650"/>
                              <a:gd name="T125" fmla="*/ T124 w 9193"/>
                              <a:gd name="T126" fmla="+- 0 312 306"/>
                              <a:gd name="T127" fmla="*/ 312 h 84"/>
                              <a:gd name="T128" fmla="+- 0 10843 1650"/>
                              <a:gd name="T129" fmla="*/ T128 w 9193"/>
                              <a:gd name="T130" fmla="+- 0 312 306"/>
                              <a:gd name="T131" fmla="*/ 312 h 84"/>
                              <a:gd name="T132" fmla="+- 0 10843 1650"/>
                              <a:gd name="T133" fmla="*/ T132 w 9193"/>
                              <a:gd name="T134" fmla="+- 0 318 306"/>
                              <a:gd name="T135" fmla="*/ 318 h 84"/>
                              <a:gd name="T136" fmla="+- 0 1662 1650"/>
                              <a:gd name="T137" fmla="*/ T136 w 9193"/>
                              <a:gd name="T138" fmla="+- 0 384 306"/>
                              <a:gd name="T139" fmla="*/ 384 h 84"/>
                              <a:gd name="T140" fmla="+- 0 1656 1650"/>
                              <a:gd name="T141" fmla="*/ T140 w 9193"/>
                              <a:gd name="T142" fmla="+- 0 378 306"/>
                              <a:gd name="T143" fmla="*/ 378 h 84"/>
                              <a:gd name="T144" fmla="+- 0 1662 1650"/>
                              <a:gd name="T145" fmla="*/ T144 w 9193"/>
                              <a:gd name="T146" fmla="+- 0 378 306"/>
                              <a:gd name="T147" fmla="*/ 378 h 84"/>
                              <a:gd name="T148" fmla="+- 0 1662 1650"/>
                              <a:gd name="T149" fmla="*/ T148 w 9193"/>
                              <a:gd name="T150" fmla="+- 0 384 306"/>
                              <a:gd name="T151" fmla="*/ 384 h 84"/>
                              <a:gd name="T152" fmla="+- 0 10831 1650"/>
                              <a:gd name="T153" fmla="*/ T152 w 9193"/>
                              <a:gd name="T154" fmla="+- 0 384 306"/>
                              <a:gd name="T155" fmla="*/ 384 h 84"/>
                              <a:gd name="T156" fmla="+- 0 1662 1650"/>
                              <a:gd name="T157" fmla="*/ T156 w 9193"/>
                              <a:gd name="T158" fmla="+- 0 384 306"/>
                              <a:gd name="T159" fmla="*/ 384 h 84"/>
                              <a:gd name="T160" fmla="+- 0 1662 1650"/>
                              <a:gd name="T161" fmla="*/ T160 w 9193"/>
                              <a:gd name="T162" fmla="+- 0 378 306"/>
                              <a:gd name="T163" fmla="*/ 378 h 84"/>
                              <a:gd name="T164" fmla="+- 0 10831 1650"/>
                              <a:gd name="T165" fmla="*/ T164 w 9193"/>
                              <a:gd name="T166" fmla="+- 0 378 306"/>
                              <a:gd name="T167" fmla="*/ 378 h 84"/>
                              <a:gd name="T168" fmla="+- 0 10831 1650"/>
                              <a:gd name="T169" fmla="*/ T168 w 9193"/>
                              <a:gd name="T170" fmla="+- 0 384 306"/>
                              <a:gd name="T171" fmla="*/ 384 h 84"/>
                              <a:gd name="T172" fmla="+- 0 10843 1650"/>
                              <a:gd name="T173" fmla="*/ T172 w 9193"/>
                              <a:gd name="T174" fmla="+- 0 384 306"/>
                              <a:gd name="T175" fmla="*/ 384 h 84"/>
                              <a:gd name="T176" fmla="+- 0 10831 1650"/>
                              <a:gd name="T177" fmla="*/ T176 w 9193"/>
                              <a:gd name="T178" fmla="+- 0 384 306"/>
                              <a:gd name="T179" fmla="*/ 384 h 84"/>
                              <a:gd name="T180" fmla="+- 0 10837 1650"/>
                              <a:gd name="T181" fmla="*/ T180 w 9193"/>
                              <a:gd name="T182" fmla="+- 0 378 306"/>
                              <a:gd name="T183" fmla="*/ 378 h 84"/>
                              <a:gd name="T184" fmla="+- 0 10843 1650"/>
                              <a:gd name="T185" fmla="*/ T184 w 9193"/>
                              <a:gd name="T186" fmla="+- 0 378 306"/>
                              <a:gd name="T187" fmla="*/ 378 h 84"/>
                              <a:gd name="T188" fmla="+- 0 10843 1650"/>
                              <a:gd name="T189" fmla="*/ T188 w 9193"/>
                              <a:gd name="T190" fmla="+- 0 384 306"/>
                              <a:gd name="T191" fmla="*/ 384 h 8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Lst>
                            <a:rect l="0" t="0" r="r" b="b"/>
                            <a:pathLst>
                              <a:path w="9193" h="84">
                                <a:moveTo>
                                  <a:pt x="9193" y="84"/>
                                </a:moveTo>
                                <a:lnTo>
                                  <a:pt x="0" y="84"/>
                                </a:lnTo>
                                <a:lnTo>
                                  <a:pt x="0" y="0"/>
                                </a:lnTo>
                                <a:lnTo>
                                  <a:pt x="9193" y="0"/>
                                </a:lnTo>
                                <a:lnTo>
                                  <a:pt x="9193" y="6"/>
                                </a:lnTo>
                                <a:lnTo>
                                  <a:pt x="12" y="6"/>
                                </a:lnTo>
                                <a:lnTo>
                                  <a:pt x="6" y="12"/>
                                </a:lnTo>
                                <a:lnTo>
                                  <a:pt x="12" y="12"/>
                                </a:lnTo>
                                <a:lnTo>
                                  <a:pt x="12" y="72"/>
                                </a:lnTo>
                                <a:lnTo>
                                  <a:pt x="6" y="72"/>
                                </a:lnTo>
                                <a:lnTo>
                                  <a:pt x="12" y="78"/>
                                </a:lnTo>
                                <a:lnTo>
                                  <a:pt x="9193" y="78"/>
                                </a:lnTo>
                                <a:lnTo>
                                  <a:pt x="9193" y="84"/>
                                </a:lnTo>
                                <a:close/>
                                <a:moveTo>
                                  <a:pt x="12" y="12"/>
                                </a:moveTo>
                                <a:lnTo>
                                  <a:pt x="6" y="12"/>
                                </a:lnTo>
                                <a:lnTo>
                                  <a:pt x="12" y="6"/>
                                </a:lnTo>
                                <a:lnTo>
                                  <a:pt x="12" y="12"/>
                                </a:lnTo>
                                <a:close/>
                                <a:moveTo>
                                  <a:pt x="9181" y="12"/>
                                </a:moveTo>
                                <a:lnTo>
                                  <a:pt x="12" y="12"/>
                                </a:lnTo>
                                <a:lnTo>
                                  <a:pt x="12" y="6"/>
                                </a:lnTo>
                                <a:lnTo>
                                  <a:pt x="9181" y="6"/>
                                </a:lnTo>
                                <a:lnTo>
                                  <a:pt x="9181" y="12"/>
                                </a:lnTo>
                                <a:close/>
                                <a:moveTo>
                                  <a:pt x="9181" y="78"/>
                                </a:moveTo>
                                <a:lnTo>
                                  <a:pt x="9181" y="6"/>
                                </a:lnTo>
                                <a:lnTo>
                                  <a:pt x="9187" y="12"/>
                                </a:lnTo>
                                <a:lnTo>
                                  <a:pt x="9193" y="12"/>
                                </a:lnTo>
                                <a:lnTo>
                                  <a:pt x="9193" y="72"/>
                                </a:lnTo>
                                <a:lnTo>
                                  <a:pt x="9187" y="72"/>
                                </a:lnTo>
                                <a:lnTo>
                                  <a:pt x="9181" y="78"/>
                                </a:lnTo>
                                <a:close/>
                                <a:moveTo>
                                  <a:pt x="9193" y="12"/>
                                </a:moveTo>
                                <a:lnTo>
                                  <a:pt x="9187" y="12"/>
                                </a:lnTo>
                                <a:lnTo>
                                  <a:pt x="9181" y="6"/>
                                </a:lnTo>
                                <a:lnTo>
                                  <a:pt x="9193" y="6"/>
                                </a:lnTo>
                                <a:lnTo>
                                  <a:pt x="9193" y="12"/>
                                </a:lnTo>
                                <a:close/>
                                <a:moveTo>
                                  <a:pt x="12" y="78"/>
                                </a:moveTo>
                                <a:lnTo>
                                  <a:pt x="6" y="72"/>
                                </a:lnTo>
                                <a:lnTo>
                                  <a:pt x="12" y="72"/>
                                </a:lnTo>
                                <a:lnTo>
                                  <a:pt x="12" y="78"/>
                                </a:lnTo>
                                <a:close/>
                                <a:moveTo>
                                  <a:pt x="9181" y="78"/>
                                </a:moveTo>
                                <a:lnTo>
                                  <a:pt x="12" y="78"/>
                                </a:lnTo>
                                <a:lnTo>
                                  <a:pt x="12" y="72"/>
                                </a:lnTo>
                                <a:lnTo>
                                  <a:pt x="9181" y="72"/>
                                </a:lnTo>
                                <a:lnTo>
                                  <a:pt x="9181" y="78"/>
                                </a:lnTo>
                                <a:close/>
                                <a:moveTo>
                                  <a:pt x="9193" y="78"/>
                                </a:moveTo>
                                <a:lnTo>
                                  <a:pt x="9181" y="78"/>
                                </a:lnTo>
                                <a:lnTo>
                                  <a:pt x="9187" y="72"/>
                                </a:lnTo>
                                <a:lnTo>
                                  <a:pt x="9193" y="72"/>
                                </a:lnTo>
                                <a:lnTo>
                                  <a:pt x="9193" y="78"/>
                                </a:lnTo>
                                <a:close/>
                              </a:path>
                            </a:pathLst>
                          </a:custGeom>
                          <a:solidFill>
                            <a:srgbClr val="FFFFFF"/>
                          </a:solidFill>
                          <a:ln>
                            <a:noFill/>
                          </a:ln>
                        </wps:spPr>
                        <wps:bodyPr rot="0" vert="horz" wrap="square" lIns="91440" tIns="45720" rIns="91440" bIns="45720" anchor="t" anchorCtr="0" upright="1">
                          <a:noAutofit/>
                        </wps:bodyPr>
                      </wps:wsp>
                    </wpg:wgp>
                  </a:graphicData>
                </a:graphic>
              </wp:anchor>
            </w:drawing>
          </mc:Choice>
          <mc:Fallback xmlns:oel="http://schemas.microsoft.com/office/2019/extlst" xmlns:w16du="http://schemas.microsoft.com/office/word/2023/wordml/word16du" xmlns="">
            <w:pict>
              <v:group w14:anchorId="0C11482E" id="Group 9" o:spid="_x0000_s1026" style="position:absolute;margin-left:82.5pt;margin-top:15.3pt;width:459.65pt;height:4.2pt;z-index:-251655168;mso-wrap-distance-left:0;mso-wrap-distance-right:0;mso-position-horizontal-relative:page" coordorigin="1650,306" coordsize="9193,8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1" o:spid="_x0000_s1027" type="#_x0000_t75" style="position:absolute;left:1656;top:311;width:9180;height:7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">
                  <v:imagedata r:id="rId15" o:title=""/>
                </v:shape>
                <v:shape id="AutoShape 10" o:spid="_x0000_s1028" style="position:absolute;left:1650;top:305;width:9193;height:84;visibility:visible;mso-wrap-style:square;v-text-anchor:top" coordsize="9193,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" path="m9193,84l,84,,,9193,r,6l12,6,6,12r6,l12,72r-6,l12,78r9181,l9193,84xm12,12r-6,l12,6r,6xm9181,12l12,12r,-6l9181,6r,6xm9181,78r,-72l9187,12r6,l9193,72r-6,l9181,78xm9193,12r-6,l9181,6r12,l9193,12xm12,78l6,72r6,l12,78xm9181,78l12,78r,-6l9181,72r,6xm9193,78r-12,l9187,72r6,l9193,78xe" stroked="f">
                  <v:path arrowok="t" o:connecttype="custom" o:connectlocs="9193,390;0,390;0,306;9193,306;9193,312;12,312;6,318;12,318;12,378;6,378;12,384;9193,384;9193,390;12,318;6,318;12,312;12,318;9181,318;12,318;12,312;9181,312;9181,318;9181,384;9181,312;9187,318;9193,318;9193,378;9187,378;9181,384;9193,318;9187,318;9181,312;9193,312;9193,318;12,384;6,378;12,378;12,384;9181,384;12,384;12,378;9181,378;9181,384;9193,384;9181,384;9187,378;9193,378;9193,384" o:connectangles="0,0,0,0,0,0,0,0,0,0,0,0,0,0,0,0,0,0,0,0,0,0,0,0,0,0,0,0,0,0,0,0,0,0,0,0,0,0,0,0,0,0,0,0,0,0,0,0"/>
                </v:shape>
                <w10:wrap type="topAndBottom" anchorx="page"/>
              </v:group>
            </w:pict>
          </mc:Fallback>
        </mc:AlternateContent>
      </w:r>
    </w:p>
    <w:sectPr w:rsidR="006E469E" w:rsidRPr="00B6058E">
      <w:footerReference w:type="default" r:id="rId16"/>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77C7E6" w14:textId="77777777" w:rsidR="00BB502C" w:rsidRDefault="00BB502C" w:rsidP="005B1CEE">
      <w:pPr>
        <w:spacing w:after="0" w:line="240" w:lineRule="auto"/>
      </w:pPr>
      <w:r>
        <w:separator/>
      </w:r>
    </w:p>
  </w:endnote>
  <w:endnote w:type="continuationSeparator" w:id="0">
    <w:p w14:paraId="0623420C" w14:textId="77777777" w:rsidR="00BB502C" w:rsidRDefault="00BB502C" w:rsidP="005B1CE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ahoma">
    <w:panose1 w:val="020B0604030504040204"/>
    <w:charset w:val="00"/>
    <w:family w:val="swiss"/>
    <w:pitch w:val="variable"/>
    <w:sig w:usb0="E1002EFF" w:usb1="C000605B" w:usb2="00000029" w:usb3="00000000" w:csb0="0001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141D1E" w14:textId="77777777" w:rsidR="00D75181" w:rsidRDefault="00D75181">
    <w:pPr>
      <w:pStyle w:val="Corpodetexto"/>
      <w:spacing w:line="14" w:lineRule="auto"/>
      <w:rPr>
        <w:sz w:val="20"/>
      </w:rPr>
    </w:pPr>
    <w:r>
      <w:rPr>
        <w:noProof/>
        <w:lang w:val="pt-BR" w:eastAsia="pt-BR"/>
      </w:rPr>
      <mc:AlternateContent>
        <mc:Choice Requires="wps">
          <w:drawing>
            <wp:anchor distT="0" distB="0" distL="114300" distR="114300" simplePos="0" relativeHeight="251661312" behindDoc="1" locked="0" layoutInCell="1" allowOverlap="1" wp14:anchorId="187EF8BE" wp14:editId="5A1947A5">
              <wp:simplePos x="0" y="0"/>
              <wp:positionH relativeFrom="page">
                <wp:posOffset>2750185</wp:posOffset>
              </wp:positionH>
              <wp:positionV relativeFrom="page">
                <wp:posOffset>9907270</wp:posOffset>
              </wp:positionV>
              <wp:extent cx="2528570" cy="374650"/>
              <wp:effectExtent l="0" t="0" r="0" b="0"/>
              <wp:wrapNone/>
              <wp:docPr id="2097315916"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28570" cy="374650"/>
                      </a:xfrm>
                      <a:prstGeom prst="rect">
                        <a:avLst/>
                      </a:prstGeom>
                      <a:noFill/>
                      <a:ln>
                        <a:noFill/>
                      </a:ln>
                    </wps:spPr>
                    <wps:txbx>
                      <w:txbxContent>
                        <w:p w14:paraId="5C6A62BC" w14:textId="77777777" w:rsidR="00D75181" w:rsidRDefault="00D75181">
                          <w:pPr>
                            <w:spacing w:line="183" w:lineRule="exact"/>
                            <w:ind w:left="8" w:right="8"/>
                            <w:jc w:val="center"/>
                            <w:rPr>
                              <w:rFonts w:ascii="Calibri" w:hAnsi="Calibri"/>
                              <w:sz w:val="16"/>
                            </w:rPr>
                          </w:pPr>
                          <w:r>
                            <w:rPr>
                              <w:rFonts w:ascii="Calibri" w:hAnsi="Calibri"/>
                              <w:color w:val="000080"/>
                              <w:sz w:val="16"/>
                            </w:rPr>
                            <w:t>Av.</w:t>
                          </w:r>
                          <w:r>
                            <w:rPr>
                              <w:rFonts w:ascii="Calibri" w:hAnsi="Calibri"/>
                              <w:color w:val="000080"/>
                              <w:spacing w:val="-4"/>
                              <w:sz w:val="16"/>
                            </w:rPr>
                            <w:t xml:space="preserve"> </w:t>
                          </w:r>
                          <w:r>
                            <w:rPr>
                              <w:rFonts w:ascii="Calibri" w:hAnsi="Calibri"/>
                              <w:color w:val="000080"/>
                              <w:sz w:val="16"/>
                            </w:rPr>
                            <w:t>Historiador</w:t>
                          </w:r>
                          <w:r>
                            <w:rPr>
                              <w:rFonts w:ascii="Calibri" w:hAnsi="Calibri"/>
                              <w:color w:val="000080"/>
                              <w:spacing w:val="-4"/>
                              <w:sz w:val="16"/>
                            </w:rPr>
                            <w:t xml:space="preserve"> </w:t>
                          </w:r>
                          <w:r>
                            <w:rPr>
                              <w:rFonts w:ascii="Calibri" w:hAnsi="Calibri"/>
                              <w:color w:val="000080"/>
                              <w:sz w:val="16"/>
                            </w:rPr>
                            <w:t>Rubens de Mendonça,</w:t>
                          </w:r>
                          <w:r>
                            <w:rPr>
                              <w:rFonts w:ascii="Calibri" w:hAnsi="Calibri"/>
                              <w:color w:val="000080"/>
                              <w:spacing w:val="-1"/>
                              <w:sz w:val="16"/>
                            </w:rPr>
                            <w:t xml:space="preserve"> </w:t>
                          </w:r>
                          <w:r>
                            <w:rPr>
                              <w:rFonts w:ascii="Calibri" w:hAnsi="Calibri"/>
                              <w:color w:val="000080"/>
                              <w:sz w:val="16"/>
                            </w:rPr>
                            <w:t>nº.</w:t>
                          </w:r>
                          <w:r>
                            <w:rPr>
                              <w:rFonts w:ascii="Calibri" w:hAnsi="Calibri"/>
                              <w:color w:val="000080"/>
                              <w:spacing w:val="-2"/>
                              <w:sz w:val="16"/>
                            </w:rPr>
                            <w:t xml:space="preserve"> </w:t>
                          </w:r>
                          <w:r>
                            <w:rPr>
                              <w:rFonts w:ascii="Calibri" w:hAnsi="Calibri"/>
                              <w:color w:val="000080"/>
                              <w:sz w:val="16"/>
                            </w:rPr>
                            <w:t>3920,</w:t>
                          </w:r>
                          <w:r>
                            <w:rPr>
                              <w:rFonts w:ascii="Calibri" w:hAnsi="Calibri"/>
                              <w:color w:val="000080"/>
                              <w:spacing w:val="-1"/>
                              <w:sz w:val="16"/>
                            </w:rPr>
                            <w:t xml:space="preserve"> </w:t>
                          </w:r>
                          <w:r>
                            <w:rPr>
                              <w:rFonts w:ascii="Calibri" w:hAnsi="Calibri"/>
                              <w:color w:val="000080"/>
                              <w:sz w:val="16"/>
                            </w:rPr>
                            <w:t>Anexo</w:t>
                          </w:r>
                          <w:r>
                            <w:rPr>
                              <w:rFonts w:ascii="Calibri" w:hAnsi="Calibri"/>
                              <w:color w:val="000080"/>
                              <w:spacing w:val="-3"/>
                              <w:sz w:val="16"/>
                            </w:rPr>
                            <w:t xml:space="preserve"> </w:t>
                          </w:r>
                          <w:r>
                            <w:rPr>
                              <w:rFonts w:ascii="Calibri" w:hAnsi="Calibri"/>
                              <w:color w:val="000080"/>
                              <w:sz w:val="16"/>
                            </w:rPr>
                            <w:t>AMM</w:t>
                          </w:r>
                        </w:p>
                        <w:p w14:paraId="785AB1BE" w14:textId="77777777" w:rsidR="00D75181" w:rsidRDefault="00D75181">
                          <w:pPr>
                            <w:spacing w:line="194" w:lineRule="exact"/>
                            <w:ind w:left="7" w:right="8"/>
                            <w:jc w:val="center"/>
                            <w:rPr>
                              <w:rFonts w:ascii="Calibri"/>
                              <w:sz w:val="16"/>
                            </w:rPr>
                          </w:pPr>
                          <w:r>
                            <w:rPr>
                              <w:rFonts w:ascii="Calibri"/>
                              <w:color w:val="000080"/>
                              <w:sz w:val="16"/>
                            </w:rPr>
                            <w:t>CEP:</w:t>
                          </w:r>
                          <w:r>
                            <w:rPr>
                              <w:rFonts w:ascii="Calibri"/>
                              <w:color w:val="000080"/>
                              <w:spacing w:val="-4"/>
                              <w:sz w:val="16"/>
                            </w:rPr>
                            <w:t xml:space="preserve"> </w:t>
                          </w:r>
                          <w:r>
                            <w:rPr>
                              <w:rFonts w:ascii="Calibri"/>
                              <w:color w:val="000080"/>
                              <w:sz w:val="16"/>
                            </w:rPr>
                            <w:t>78049-938</w:t>
                          </w:r>
                          <w:r>
                            <w:rPr>
                              <w:rFonts w:ascii="Calibri"/>
                              <w:color w:val="000080"/>
                              <w:spacing w:val="-3"/>
                              <w:sz w:val="16"/>
                            </w:rPr>
                            <w:t xml:space="preserve"> </w:t>
                          </w:r>
                          <w:r>
                            <w:rPr>
                              <w:rFonts w:ascii="Calibri"/>
                              <w:color w:val="000080"/>
                              <w:sz w:val="16"/>
                            </w:rPr>
                            <w:t>| Fone:</w:t>
                          </w:r>
                          <w:r>
                            <w:rPr>
                              <w:rFonts w:ascii="Calibri"/>
                              <w:color w:val="000080"/>
                              <w:spacing w:val="-1"/>
                              <w:sz w:val="16"/>
                            </w:rPr>
                            <w:t xml:space="preserve"> </w:t>
                          </w:r>
                          <w:r>
                            <w:rPr>
                              <w:rFonts w:ascii="Calibri"/>
                              <w:color w:val="000080"/>
                              <w:sz w:val="16"/>
                            </w:rPr>
                            <w:t>(65)</w:t>
                          </w:r>
                          <w:r>
                            <w:rPr>
                              <w:rFonts w:ascii="Calibri"/>
                              <w:color w:val="000080"/>
                              <w:spacing w:val="-1"/>
                              <w:sz w:val="16"/>
                            </w:rPr>
                            <w:t xml:space="preserve"> </w:t>
                          </w:r>
                          <w:r>
                            <w:rPr>
                              <w:rFonts w:ascii="Calibri"/>
                              <w:color w:val="000080"/>
                              <w:sz w:val="16"/>
                            </w:rPr>
                            <w:t>2123-1299</w:t>
                          </w:r>
                        </w:p>
                        <w:p w14:paraId="4A61B1FF" w14:textId="77777777" w:rsidR="00D75181" w:rsidRDefault="00BB502C">
                          <w:pPr>
                            <w:spacing w:line="195" w:lineRule="exact"/>
                            <w:ind w:left="8" w:right="8"/>
                            <w:jc w:val="center"/>
                            <w:rPr>
                              <w:rFonts w:ascii="Calibri"/>
                              <w:sz w:val="16"/>
                            </w:rPr>
                          </w:pPr>
                          <w:hyperlink r:id="rId1">
                            <w:r w:rsidR="00D75181">
                              <w:rPr>
                                <w:rFonts w:ascii="Calibri"/>
                                <w:color w:val="0000FF"/>
                                <w:sz w:val="16"/>
                                <w:u w:val="single" w:color="0000FF"/>
                              </w:rPr>
                              <w:t>www.cisvarc.com.br</w:t>
                            </w:r>
                            <w:r w:rsidR="00D75181">
                              <w:rPr>
                                <w:rFonts w:ascii="Calibri"/>
                                <w:color w:val="0000FF"/>
                                <w:spacing w:val="-4"/>
                                <w:sz w:val="16"/>
                              </w:rPr>
                              <w:t xml:space="preserve"> </w:t>
                            </w:r>
                          </w:hyperlink>
                          <w:r w:rsidR="00D75181">
                            <w:rPr>
                              <w:rFonts w:ascii="Calibri"/>
                              <w:color w:val="000080"/>
                              <w:sz w:val="16"/>
                            </w:rPr>
                            <w:t>-</w:t>
                          </w:r>
                          <w:r w:rsidR="00D75181">
                            <w:rPr>
                              <w:rFonts w:ascii="Calibri"/>
                              <w:color w:val="000080"/>
                              <w:spacing w:val="-4"/>
                              <w:sz w:val="16"/>
                            </w:rPr>
                            <w:t xml:space="preserve"> </w:t>
                          </w:r>
                          <w:hyperlink r:id="rId2">
                            <w:r w:rsidR="00D75181">
                              <w:rPr>
                                <w:rFonts w:ascii="Calibri"/>
                                <w:color w:val="000080"/>
                                <w:sz w:val="16"/>
                              </w:rPr>
                              <w:t>licitacao@cisvarc.com.br</w:t>
                            </w:r>
                          </w:hyperlink>
                        </w:p>
                      </w:txbxContent>
                    </wps:txbx>
                    <wps:bodyPr rot="0" vert="horz" wrap="square" lIns="0" tIns="0" rIns="0" bIns="0" anchor="t" anchorCtr="0" upright="1">
                      <a:noAutofit/>
                    </wps:bodyPr>
                  </wps:wsp>
                </a:graphicData>
              </a:graphic>
            </wp:anchor>
          </w:drawing>
        </mc:Choice>
        <mc:Fallback>
          <w:pict>
            <v:shapetype w14:anchorId="187EF8BE" id="_x0000_t202" coordsize="21600,21600" o:spt="202" path="m,l,21600r21600,l21600,xe">
              <v:stroke joinstyle="miter"/>
              <v:path gradientshapeok="t" o:connecttype="rect"/>
            </v:shapetype>
            <v:shape id="Text Box 8" o:spid="_x0000_s1026" type="#_x0000_t202" style="position:absolute;margin-left:216.55pt;margin-top:780.1pt;width:199.1pt;height:29.5pt;z-index:-251655168;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" filled="f" stroked="f">
              <v:textbox inset="0,0,0,0">
                <w:txbxContent>
                  <w:p w14:paraId="5C6A62BC" w14:textId="77777777" w:rsidR="00D75181" w:rsidRDefault="00D75181">
                    <w:pPr>
                      <w:spacing w:line="183" w:lineRule="exact"/>
                      <w:ind w:left="8" w:right="8"/>
                      <w:jc w:val="center"/>
                      <w:rPr>
                        <w:rFonts w:ascii="Calibri" w:hAnsi="Calibri"/>
                        <w:sz w:val="16"/>
                      </w:rPr>
                    </w:pPr>
                    <w:r>
                      <w:rPr>
                        <w:rFonts w:ascii="Calibri" w:hAnsi="Calibri"/>
                        <w:color w:val="000080"/>
                        <w:sz w:val="16"/>
                      </w:rPr>
                      <w:t>Av.</w:t>
                    </w:r>
                    <w:r>
                      <w:rPr>
                        <w:rFonts w:ascii="Calibri" w:hAnsi="Calibri"/>
                        <w:color w:val="000080"/>
                        <w:spacing w:val="-4"/>
                        <w:sz w:val="16"/>
                      </w:rPr>
                      <w:t xml:space="preserve"> </w:t>
                    </w:r>
                    <w:r>
                      <w:rPr>
                        <w:rFonts w:ascii="Calibri" w:hAnsi="Calibri"/>
                        <w:color w:val="000080"/>
                        <w:sz w:val="16"/>
                      </w:rPr>
                      <w:t>Historiador</w:t>
                    </w:r>
                    <w:r>
                      <w:rPr>
                        <w:rFonts w:ascii="Calibri" w:hAnsi="Calibri"/>
                        <w:color w:val="000080"/>
                        <w:spacing w:val="-4"/>
                        <w:sz w:val="16"/>
                      </w:rPr>
                      <w:t xml:space="preserve"> </w:t>
                    </w:r>
                    <w:r>
                      <w:rPr>
                        <w:rFonts w:ascii="Calibri" w:hAnsi="Calibri"/>
                        <w:color w:val="000080"/>
                        <w:sz w:val="16"/>
                      </w:rPr>
                      <w:t>Rubens de Mendonça,</w:t>
                    </w:r>
                    <w:r>
                      <w:rPr>
                        <w:rFonts w:ascii="Calibri" w:hAnsi="Calibri"/>
                        <w:color w:val="000080"/>
                        <w:spacing w:val="-1"/>
                        <w:sz w:val="16"/>
                      </w:rPr>
                      <w:t xml:space="preserve"> </w:t>
                    </w:r>
                    <w:r>
                      <w:rPr>
                        <w:rFonts w:ascii="Calibri" w:hAnsi="Calibri"/>
                        <w:color w:val="000080"/>
                        <w:sz w:val="16"/>
                      </w:rPr>
                      <w:t>nº.</w:t>
                    </w:r>
                    <w:r>
                      <w:rPr>
                        <w:rFonts w:ascii="Calibri" w:hAnsi="Calibri"/>
                        <w:color w:val="000080"/>
                        <w:spacing w:val="-2"/>
                        <w:sz w:val="16"/>
                      </w:rPr>
                      <w:t xml:space="preserve"> </w:t>
                    </w:r>
                    <w:r>
                      <w:rPr>
                        <w:rFonts w:ascii="Calibri" w:hAnsi="Calibri"/>
                        <w:color w:val="000080"/>
                        <w:sz w:val="16"/>
                      </w:rPr>
                      <w:t>3920,</w:t>
                    </w:r>
                    <w:r>
                      <w:rPr>
                        <w:rFonts w:ascii="Calibri" w:hAnsi="Calibri"/>
                        <w:color w:val="000080"/>
                        <w:spacing w:val="-1"/>
                        <w:sz w:val="16"/>
                      </w:rPr>
                      <w:t xml:space="preserve"> </w:t>
                    </w:r>
                    <w:r>
                      <w:rPr>
                        <w:rFonts w:ascii="Calibri" w:hAnsi="Calibri"/>
                        <w:color w:val="000080"/>
                        <w:sz w:val="16"/>
                      </w:rPr>
                      <w:t>Anexo</w:t>
                    </w:r>
                    <w:r>
                      <w:rPr>
                        <w:rFonts w:ascii="Calibri" w:hAnsi="Calibri"/>
                        <w:color w:val="000080"/>
                        <w:spacing w:val="-3"/>
                        <w:sz w:val="16"/>
                      </w:rPr>
                      <w:t xml:space="preserve"> </w:t>
                    </w:r>
                    <w:r>
                      <w:rPr>
                        <w:rFonts w:ascii="Calibri" w:hAnsi="Calibri"/>
                        <w:color w:val="000080"/>
                        <w:sz w:val="16"/>
                      </w:rPr>
                      <w:t>AMM</w:t>
                    </w:r>
                  </w:p>
                  <w:p w14:paraId="785AB1BE" w14:textId="77777777" w:rsidR="00D75181" w:rsidRDefault="00D75181">
                    <w:pPr>
                      <w:spacing w:line="194" w:lineRule="exact"/>
                      <w:ind w:left="7" w:right="8"/>
                      <w:jc w:val="center"/>
                      <w:rPr>
                        <w:rFonts w:ascii="Calibri"/>
                        <w:sz w:val="16"/>
                      </w:rPr>
                    </w:pPr>
                    <w:r>
                      <w:rPr>
                        <w:rFonts w:ascii="Calibri"/>
                        <w:color w:val="000080"/>
                        <w:sz w:val="16"/>
                      </w:rPr>
                      <w:t>CEP:</w:t>
                    </w:r>
                    <w:r>
                      <w:rPr>
                        <w:rFonts w:ascii="Calibri"/>
                        <w:color w:val="000080"/>
                        <w:spacing w:val="-4"/>
                        <w:sz w:val="16"/>
                      </w:rPr>
                      <w:t xml:space="preserve"> </w:t>
                    </w:r>
                    <w:r>
                      <w:rPr>
                        <w:rFonts w:ascii="Calibri"/>
                        <w:color w:val="000080"/>
                        <w:sz w:val="16"/>
                      </w:rPr>
                      <w:t>78049-938</w:t>
                    </w:r>
                    <w:r>
                      <w:rPr>
                        <w:rFonts w:ascii="Calibri"/>
                        <w:color w:val="000080"/>
                        <w:spacing w:val="-3"/>
                        <w:sz w:val="16"/>
                      </w:rPr>
                      <w:t xml:space="preserve"> </w:t>
                    </w:r>
                    <w:r>
                      <w:rPr>
                        <w:rFonts w:ascii="Calibri"/>
                        <w:color w:val="000080"/>
                        <w:sz w:val="16"/>
                      </w:rPr>
                      <w:t>| Fone:</w:t>
                    </w:r>
                    <w:r>
                      <w:rPr>
                        <w:rFonts w:ascii="Calibri"/>
                        <w:color w:val="000080"/>
                        <w:spacing w:val="-1"/>
                        <w:sz w:val="16"/>
                      </w:rPr>
                      <w:t xml:space="preserve"> </w:t>
                    </w:r>
                    <w:r>
                      <w:rPr>
                        <w:rFonts w:ascii="Calibri"/>
                        <w:color w:val="000080"/>
                        <w:sz w:val="16"/>
                      </w:rPr>
                      <w:t>(65)</w:t>
                    </w:r>
                    <w:r>
                      <w:rPr>
                        <w:rFonts w:ascii="Calibri"/>
                        <w:color w:val="000080"/>
                        <w:spacing w:val="-1"/>
                        <w:sz w:val="16"/>
                      </w:rPr>
                      <w:t xml:space="preserve"> </w:t>
                    </w:r>
                    <w:r>
                      <w:rPr>
                        <w:rFonts w:ascii="Calibri"/>
                        <w:color w:val="000080"/>
                        <w:sz w:val="16"/>
                      </w:rPr>
                      <w:t>2123-1299</w:t>
                    </w:r>
                  </w:p>
                  <w:p w14:paraId="4A61B1FF" w14:textId="77777777" w:rsidR="00D75181" w:rsidRDefault="00BB502C">
                    <w:pPr>
                      <w:spacing w:line="195" w:lineRule="exact"/>
                      <w:ind w:left="8" w:right="8"/>
                      <w:jc w:val="center"/>
                      <w:rPr>
                        <w:rFonts w:ascii="Calibri"/>
                        <w:sz w:val="16"/>
                      </w:rPr>
                    </w:pPr>
                    <w:hyperlink r:id="rId3">
                      <w:r w:rsidR="00D75181">
                        <w:rPr>
                          <w:rFonts w:ascii="Calibri"/>
                          <w:color w:val="0000FF"/>
                          <w:sz w:val="16"/>
                          <w:u w:val="single" w:color="0000FF"/>
                        </w:rPr>
                        <w:t>www.cisvarc.com.br</w:t>
                      </w:r>
                      <w:r w:rsidR="00D75181">
                        <w:rPr>
                          <w:rFonts w:ascii="Calibri"/>
                          <w:color w:val="0000FF"/>
                          <w:spacing w:val="-4"/>
                          <w:sz w:val="16"/>
                        </w:rPr>
                        <w:t xml:space="preserve"> </w:t>
                      </w:r>
                    </w:hyperlink>
                    <w:r w:rsidR="00D75181">
                      <w:rPr>
                        <w:rFonts w:ascii="Calibri"/>
                        <w:color w:val="000080"/>
                        <w:sz w:val="16"/>
                      </w:rPr>
                      <w:t>-</w:t>
                    </w:r>
                    <w:r w:rsidR="00D75181">
                      <w:rPr>
                        <w:rFonts w:ascii="Calibri"/>
                        <w:color w:val="000080"/>
                        <w:spacing w:val="-4"/>
                        <w:sz w:val="16"/>
                      </w:rPr>
                      <w:t xml:space="preserve"> </w:t>
                    </w:r>
                    <w:hyperlink r:id="rId4">
                      <w:r w:rsidR="00D75181">
                        <w:rPr>
                          <w:rFonts w:ascii="Calibri"/>
                          <w:color w:val="000080"/>
                          <w:sz w:val="16"/>
                        </w:rPr>
                        <w:t>licitacao@cisvarc.com.br</w:t>
                      </w:r>
                    </w:hyperlink>
                  </w:p>
                </w:txbxContent>
              </v:textbox>
              <w10:wrap anchorx="page" anchory="page"/>
            </v:shape>
          </w:pict>
        </mc:Fallback>
      </mc:AlternateContent>
    </w:r>
    <w:r>
      <w:rPr>
        <w:noProof/>
        <w:lang w:val="pt-BR" w:eastAsia="pt-BR"/>
      </w:rPr>
      <mc:AlternateContent>
        <mc:Choice Requires="wps">
          <w:drawing>
            <wp:anchor distT="0" distB="0" distL="114300" distR="114300" simplePos="0" relativeHeight="251662336" behindDoc="1" locked="0" layoutInCell="1" allowOverlap="1" wp14:anchorId="16DE6EBE" wp14:editId="6E4B34C7">
              <wp:simplePos x="0" y="0"/>
              <wp:positionH relativeFrom="page">
                <wp:posOffset>6421755</wp:posOffset>
              </wp:positionH>
              <wp:positionV relativeFrom="page">
                <wp:posOffset>10277475</wp:posOffset>
              </wp:positionV>
              <wp:extent cx="717550" cy="129540"/>
              <wp:effectExtent l="0" t="0" r="0" b="0"/>
              <wp:wrapNone/>
              <wp:docPr id="1926855948"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7550" cy="129540"/>
                      </a:xfrm>
                      <a:prstGeom prst="rect">
                        <a:avLst/>
                      </a:prstGeom>
                      <a:noFill/>
                      <a:ln>
                        <a:noFill/>
                      </a:ln>
                    </wps:spPr>
                    <wps:txbx>
                      <w:txbxContent>
                        <w:p w14:paraId="24F733CE" w14:textId="77777777" w:rsidR="00D75181" w:rsidRDefault="00D75181">
                          <w:pPr>
                            <w:spacing w:line="186" w:lineRule="exact"/>
                            <w:ind w:left="20"/>
                            <w:rPr>
                              <w:rFonts w:ascii="Calibri" w:hAnsi="Calibri"/>
                              <w:b/>
                              <w:sz w:val="16"/>
                            </w:rPr>
                          </w:pPr>
                          <w:r>
                            <w:rPr>
                              <w:rFonts w:ascii="Calibri" w:hAnsi="Calibri"/>
                              <w:color w:val="001F5F"/>
                              <w:sz w:val="16"/>
                            </w:rPr>
                            <w:t>Página</w:t>
                          </w:r>
                          <w:r>
                            <w:rPr>
                              <w:rFonts w:ascii="Calibri" w:hAnsi="Calibri"/>
                              <w:color w:val="001F5F"/>
                              <w:spacing w:val="-1"/>
                              <w:sz w:val="16"/>
                            </w:rPr>
                            <w:t xml:space="preserve"> </w:t>
                          </w:r>
                          <w:r>
                            <w:fldChar w:fldCharType="begin"/>
                          </w:r>
                          <w:r>
                            <w:rPr>
                              <w:rFonts w:ascii="Calibri" w:hAnsi="Calibri"/>
                              <w:b/>
                              <w:color w:val="001F5F"/>
                              <w:sz w:val="16"/>
                            </w:rPr>
                            <w:instrText xml:space="preserve"> PAGE </w:instrText>
                          </w:r>
                          <w:r>
                            <w:fldChar w:fldCharType="separate"/>
                          </w:r>
                          <w:r>
                            <w:rPr>
                              <w:rFonts w:ascii="Calibri" w:hAnsi="Calibri"/>
                              <w:b/>
                              <w:color w:val="001F5F"/>
                              <w:sz w:val="16"/>
                            </w:rPr>
                            <w:t>27</w:t>
                          </w:r>
                          <w:r>
                            <w:fldChar w:fldCharType="end"/>
                          </w:r>
                          <w:r>
                            <w:rPr>
                              <w:rFonts w:ascii="Calibri" w:hAnsi="Calibri"/>
                              <w:b/>
                              <w:color w:val="001F5F"/>
                              <w:spacing w:val="-1"/>
                              <w:sz w:val="16"/>
                            </w:rPr>
                            <w:t xml:space="preserve"> </w:t>
                          </w:r>
                          <w:r>
                            <w:rPr>
                              <w:rFonts w:ascii="Calibri" w:hAnsi="Calibri"/>
                              <w:color w:val="001F5F"/>
                              <w:sz w:val="16"/>
                            </w:rPr>
                            <w:t>de</w:t>
                          </w:r>
                          <w:r>
                            <w:rPr>
                              <w:rFonts w:ascii="Calibri" w:hAnsi="Calibri"/>
                              <w:color w:val="001F5F"/>
                              <w:spacing w:val="-2"/>
                              <w:sz w:val="16"/>
                            </w:rPr>
                            <w:t xml:space="preserve"> </w:t>
                          </w:r>
                          <w:r>
                            <w:rPr>
                              <w:rFonts w:ascii="Calibri" w:hAnsi="Calibri"/>
                              <w:b/>
                              <w:color w:val="001F5F"/>
                              <w:sz w:val="16"/>
                            </w:rPr>
                            <w:t>92</w:t>
                          </w:r>
                        </w:p>
                      </w:txbxContent>
                    </wps:txbx>
                    <wps:bodyPr rot="0" vert="horz" wrap="square" lIns="0" tIns="0" rIns="0" bIns="0" anchor="t" anchorCtr="0" upright="1">
                      <a:noAutofit/>
                    </wps:bodyPr>
                  </wps:wsp>
                </a:graphicData>
              </a:graphic>
            </wp:anchor>
          </w:drawing>
        </mc:Choice>
        <mc:Fallback>
          <w:pict>
            <v:shape w14:anchorId="16DE6EBE" id="Text Box 7" o:spid="_x0000_s1027" type="#_x0000_t202" style="position:absolute;margin-left:505.65pt;margin-top:809.25pt;width:56.5pt;height:10.2pt;z-index:-251654144;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" filled="f" stroked="f">
              <v:textbox inset="0,0,0,0">
                <w:txbxContent>
                  <w:p w14:paraId="24F733CE" w14:textId="77777777" w:rsidR="00D75181" w:rsidRDefault="00D75181">
                    <w:pPr>
                      <w:spacing w:line="186" w:lineRule="exact"/>
                      <w:ind w:left="20"/>
                      <w:rPr>
                        <w:rFonts w:ascii="Calibri" w:hAnsi="Calibri"/>
                        <w:b/>
                        <w:sz w:val="16"/>
                      </w:rPr>
                    </w:pPr>
                    <w:r>
                      <w:rPr>
                        <w:rFonts w:ascii="Calibri" w:hAnsi="Calibri"/>
                        <w:color w:val="001F5F"/>
                        <w:sz w:val="16"/>
                      </w:rPr>
                      <w:t>Página</w:t>
                    </w:r>
                    <w:r>
                      <w:rPr>
                        <w:rFonts w:ascii="Calibri" w:hAnsi="Calibri"/>
                        <w:color w:val="001F5F"/>
                        <w:spacing w:val="-1"/>
                        <w:sz w:val="16"/>
                      </w:rPr>
                      <w:t xml:space="preserve"> </w:t>
                    </w:r>
                    <w:r>
                      <w:fldChar w:fldCharType="begin"/>
                    </w:r>
                    <w:r>
                      <w:rPr>
                        <w:rFonts w:ascii="Calibri" w:hAnsi="Calibri"/>
                        <w:b/>
                        <w:color w:val="001F5F"/>
                        <w:sz w:val="16"/>
                      </w:rPr>
                      <w:instrText xml:space="preserve"> PAGE </w:instrText>
                    </w:r>
                    <w:r>
                      <w:fldChar w:fldCharType="separate"/>
                    </w:r>
                    <w:r>
                      <w:rPr>
                        <w:rFonts w:ascii="Calibri" w:hAnsi="Calibri"/>
                        <w:b/>
                        <w:color w:val="001F5F"/>
                        <w:sz w:val="16"/>
                      </w:rPr>
                      <w:t>27</w:t>
                    </w:r>
                    <w:r>
                      <w:fldChar w:fldCharType="end"/>
                    </w:r>
                    <w:r>
                      <w:rPr>
                        <w:rFonts w:ascii="Calibri" w:hAnsi="Calibri"/>
                        <w:b/>
                        <w:color w:val="001F5F"/>
                        <w:spacing w:val="-1"/>
                        <w:sz w:val="16"/>
                      </w:rPr>
                      <w:t xml:space="preserve"> </w:t>
                    </w:r>
                    <w:r>
                      <w:rPr>
                        <w:rFonts w:ascii="Calibri" w:hAnsi="Calibri"/>
                        <w:color w:val="001F5F"/>
                        <w:sz w:val="16"/>
                      </w:rPr>
                      <w:t>de</w:t>
                    </w:r>
                    <w:r>
                      <w:rPr>
                        <w:rFonts w:ascii="Calibri" w:hAnsi="Calibri"/>
                        <w:color w:val="001F5F"/>
                        <w:spacing w:val="-2"/>
                        <w:sz w:val="16"/>
                      </w:rPr>
                      <w:t xml:space="preserve"> </w:t>
                    </w:r>
                    <w:r>
                      <w:rPr>
                        <w:rFonts w:ascii="Calibri" w:hAnsi="Calibri"/>
                        <w:b/>
                        <w:color w:val="001F5F"/>
                        <w:sz w:val="16"/>
                      </w:rPr>
                      <w:t>92</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79892122"/>
      <w:docPartObj>
        <w:docPartGallery w:val="Page Numbers (Bottom of Page)"/>
        <w:docPartUnique/>
      </w:docPartObj>
    </w:sdtPr>
    <w:sdtEndPr/>
    <w:sdtContent>
      <w:p w14:paraId="588F1011" w14:textId="77777777" w:rsidR="005B1CEE" w:rsidRDefault="005B1CEE">
        <w:pPr>
          <w:pStyle w:val="Rodap"/>
          <w:jc w:val="right"/>
        </w:pPr>
        <w:r>
          <w:fldChar w:fldCharType="begin"/>
        </w:r>
        <w:r>
          <w:instrText>PAGE   \* MERGEFORMAT</w:instrText>
        </w:r>
        <w:r>
          <w:fldChar w:fldCharType="separate"/>
        </w:r>
        <w:r w:rsidR="00201943">
          <w:rPr>
            <w:noProof/>
          </w:rPr>
          <w:t>1</w:t>
        </w:r>
        <w:r>
          <w:fldChar w:fldCharType="end"/>
        </w:r>
      </w:p>
    </w:sdtContent>
  </w:sdt>
  <w:p w14:paraId="03684215" w14:textId="77777777" w:rsidR="005B1CEE" w:rsidRDefault="005B1CEE">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137309" w14:textId="77777777" w:rsidR="00BB502C" w:rsidRDefault="00BB502C" w:rsidP="005B1CEE">
      <w:pPr>
        <w:spacing w:after="0" w:line="240" w:lineRule="auto"/>
      </w:pPr>
      <w:r>
        <w:separator/>
      </w:r>
    </w:p>
  </w:footnote>
  <w:footnote w:type="continuationSeparator" w:id="0">
    <w:p w14:paraId="1164E56C" w14:textId="77777777" w:rsidR="00BB502C" w:rsidRDefault="00BB502C" w:rsidP="005B1CE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D1A4A0" w14:textId="77777777" w:rsidR="00D75181" w:rsidRDefault="00D75181">
    <w:pPr>
      <w:pStyle w:val="Corpodetexto"/>
      <w:spacing w:line="14" w:lineRule="auto"/>
      <w:rPr>
        <w:sz w:val="20"/>
      </w:rPr>
    </w:pPr>
    <w:r>
      <w:rPr>
        <w:noProof/>
        <w:lang w:val="pt-BR" w:eastAsia="pt-BR"/>
      </w:rPr>
      <w:drawing>
        <wp:anchor distT="0" distB="0" distL="0" distR="0" simplePos="0" relativeHeight="251659264" behindDoc="1" locked="0" layoutInCell="1" allowOverlap="1" wp14:anchorId="3E08AE69" wp14:editId="6E17CC6E">
          <wp:simplePos x="0" y="0"/>
          <wp:positionH relativeFrom="page">
            <wp:posOffset>1401445</wp:posOffset>
          </wp:positionH>
          <wp:positionV relativeFrom="page">
            <wp:posOffset>539115</wp:posOffset>
          </wp:positionV>
          <wp:extent cx="5295900" cy="707390"/>
          <wp:effectExtent l="0" t="0" r="0" b="0"/>
          <wp:wrapNone/>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1.jpeg"/>
                  <pic:cNvPicPr>
                    <a:picLocks noChangeAspect="1"/>
                  </pic:cNvPicPr>
                </pic:nvPicPr>
                <pic:blipFill>
                  <a:blip r:embed="rId1" cstate="print"/>
                  <a:stretch>
                    <a:fillRect/>
                  </a:stretch>
                </pic:blipFill>
                <pic:spPr>
                  <a:xfrm>
                    <a:off x="0" y="0"/>
                    <a:ext cx="5295903" cy="707135"/>
                  </a:xfrm>
                  <a:prstGeom prst="rect">
                    <a:avLst/>
                  </a:prstGeom>
                </pic:spPr>
              </pic:pic>
            </a:graphicData>
          </a:graphic>
        </wp:anchor>
      </w:drawing>
    </w:r>
    <w:r>
      <w:rPr>
        <w:noProof/>
        <w:lang w:val="pt-BR" w:eastAsia="pt-BR"/>
      </w:rPr>
      <mc:AlternateContent>
        <mc:Choice Requires="wps">
          <w:drawing>
            <wp:anchor distT="0" distB="0" distL="114300" distR="114300" simplePos="0" relativeHeight="251660288" behindDoc="1" locked="0" layoutInCell="1" allowOverlap="1" wp14:anchorId="220A9372" wp14:editId="0AC73D15">
              <wp:simplePos x="0" y="0"/>
              <wp:positionH relativeFrom="page">
                <wp:posOffset>940435</wp:posOffset>
              </wp:positionH>
              <wp:positionV relativeFrom="page">
                <wp:posOffset>1283335</wp:posOffset>
              </wp:positionV>
              <wp:extent cx="6146800" cy="18415"/>
              <wp:effectExtent l="0" t="0" r="0" b="0"/>
              <wp:wrapNone/>
              <wp:docPr id="593245224"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146800" cy="18415"/>
                      </a:xfrm>
                      <a:prstGeom prst="rect">
                        <a:avLst/>
                      </a:prstGeom>
                      <a:solidFill>
                        <a:srgbClr val="006FC0"/>
                      </a:solidFill>
                      <a:ln>
                        <a:noFill/>
                      </a:ln>
                    </wps:spPr>
                    <wps:bodyPr rot="0" vert="horz" wrap="square" lIns="91440" tIns="45720" rIns="91440" bIns="45720" anchor="t" anchorCtr="0" upright="1">
                      <a:noAutofit/>
                    </wps:bodyPr>
                  </wps:wsp>
                </a:graphicData>
              </a:graphic>
            </wp:anchor>
          </w:drawing>
        </mc:Choice>
        <mc:Fallback xmlns:oel="http://schemas.microsoft.com/office/2019/extlst" xmlns:w16du="http://schemas.microsoft.com/office/word/2023/wordml/word16du" xmlns="">
          <w:pict>
            <v:rect w14:anchorId="6CF477CB" id="Rectangle 9" o:spid="_x0000_s1026" style="position:absolute;margin-left:74.05pt;margin-top:101.05pt;width:484pt;height:1.45pt;z-index:-251656192;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" fillcolor="#006fc0" stroked="f">
              <w10:wrap anchorx="page" anchory="page"/>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D16B2A"/>
    <w:multiLevelType w:val="multilevel"/>
    <w:tmpl w:val="08D16B2A"/>
    <w:lvl w:ilvl="0">
      <w:numFmt w:val="bullet"/>
      <w:lvlText w:val="•"/>
      <w:lvlJc w:val="left"/>
      <w:pPr>
        <w:ind w:left="454" w:hanging="348"/>
      </w:pPr>
      <w:rPr>
        <w:rFonts w:ascii="Tahoma" w:eastAsia="Tahoma" w:hAnsi="Tahoma" w:cs="Tahoma" w:hint="default"/>
        <w:w w:val="99"/>
        <w:sz w:val="20"/>
        <w:szCs w:val="20"/>
        <w:lang w:val="pt-PT" w:eastAsia="en-US" w:bidi="ar-SA"/>
      </w:rPr>
    </w:lvl>
    <w:lvl w:ilvl="1">
      <w:numFmt w:val="bullet"/>
      <w:lvlText w:val="•"/>
      <w:lvlJc w:val="left"/>
      <w:pPr>
        <w:ind w:left="1015" w:hanging="348"/>
      </w:pPr>
      <w:rPr>
        <w:rFonts w:hint="default"/>
        <w:lang w:val="pt-PT" w:eastAsia="en-US" w:bidi="ar-SA"/>
      </w:rPr>
    </w:lvl>
    <w:lvl w:ilvl="2">
      <w:numFmt w:val="bullet"/>
      <w:lvlText w:val="•"/>
      <w:lvlJc w:val="left"/>
      <w:pPr>
        <w:ind w:left="1571" w:hanging="348"/>
      </w:pPr>
      <w:rPr>
        <w:rFonts w:hint="default"/>
        <w:lang w:val="pt-PT" w:eastAsia="en-US" w:bidi="ar-SA"/>
      </w:rPr>
    </w:lvl>
    <w:lvl w:ilvl="3">
      <w:numFmt w:val="bullet"/>
      <w:lvlText w:val="•"/>
      <w:lvlJc w:val="left"/>
      <w:pPr>
        <w:ind w:left="2126" w:hanging="348"/>
      </w:pPr>
      <w:rPr>
        <w:rFonts w:hint="default"/>
        <w:lang w:val="pt-PT" w:eastAsia="en-US" w:bidi="ar-SA"/>
      </w:rPr>
    </w:lvl>
    <w:lvl w:ilvl="4">
      <w:numFmt w:val="bullet"/>
      <w:lvlText w:val="•"/>
      <w:lvlJc w:val="left"/>
      <w:pPr>
        <w:ind w:left="2682" w:hanging="348"/>
      </w:pPr>
      <w:rPr>
        <w:rFonts w:hint="default"/>
        <w:lang w:val="pt-PT" w:eastAsia="en-US" w:bidi="ar-SA"/>
      </w:rPr>
    </w:lvl>
    <w:lvl w:ilvl="5">
      <w:numFmt w:val="bullet"/>
      <w:lvlText w:val="•"/>
      <w:lvlJc w:val="left"/>
      <w:pPr>
        <w:ind w:left="3237" w:hanging="348"/>
      </w:pPr>
      <w:rPr>
        <w:rFonts w:hint="default"/>
        <w:lang w:val="pt-PT" w:eastAsia="en-US" w:bidi="ar-SA"/>
      </w:rPr>
    </w:lvl>
    <w:lvl w:ilvl="6">
      <w:numFmt w:val="bullet"/>
      <w:lvlText w:val="•"/>
      <w:lvlJc w:val="left"/>
      <w:pPr>
        <w:ind w:left="3793" w:hanging="348"/>
      </w:pPr>
      <w:rPr>
        <w:rFonts w:hint="default"/>
        <w:lang w:val="pt-PT" w:eastAsia="en-US" w:bidi="ar-SA"/>
      </w:rPr>
    </w:lvl>
    <w:lvl w:ilvl="7">
      <w:numFmt w:val="bullet"/>
      <w:lvlText w:val="•"/>
      <w:lvlJc w:val="left"/>
      <w:pPr>
        <w:ind w:left="4348" w:hanging="348"/>
      </w:pPr>
      <w:rPr>
        <w:rFonts w:hint="default"/>
        <w:lang w:val="pt-PT" w:eastAsia="en-US" w:bidi="ar-SA"/>
      </w:rPr>
    </w:lvl>
    <w:lvl w:ilvl="8">
      <w:numFmt w:val="bullet"/>
      <w:lvlText w:val="•"/>
      <w:lvlJc w:val="left"/>
      <w:pPr>
        <w:ind w:left="4904" w:hanging="348"/>
      </w:pPr>
      <w:rPr>
        <w:rFonts w:hint="default"/>
        <w:lang w:val="pt-PT" w:eastAsia="en-US" w:bidi="ar-SA"/>
      </w:rPr>
    </w:lvl>
  </w:abstractNum>
  <w:abstractNum w:abstractNumId="1" w15:restartNumberingAfterBreak="0">
    <w:nsid w:val="1E456174"/>
    <w:multiLevelType w:val="multilevel"/>
    <w:tmpl w:val="1788166A"/>
    <w:lvl w:ilvl="0">
      <w:start w:val="4"/>
      <w:numFmt w:val="decimal"/>
      <w:lvlText w:val="%1."/>
      <w:lvlJc w:val="left"/>
      <w:pPr>
        <w:ind w:left="470" w:hanging="240"/>
      </w:pPr>
      <w:rPr>
        <w:rFonts w:ascii="Arial" w:eastAsia="Times New Roman" w:hAnsi="Arial" w:cs="Arial" w:hint="default"/>
        <w:b/>
        <w:bCs/>
        <w:w w:val="100"/>
        <w:sz w:val="24"/>
        <w:szCs w:val="24"/>
        <w:shd w:val="clear" w:color="auto" w:fill="A8A8A8"/>
        <w:lang w:val="pt-PT" w:eastAsia="en-US" w:bidi="ar-SA"/>
      </w:rPr>
    </w:lvl>
    <w:lvl w:ilvl="1">
      <w:start w:val="1"/>
      <w:numFmt w:val="decimal"/>
      <w:lvlText w:val="%1.%2"/>
      <w:lvlJc w:val="left"/>
      <w:pPr>
        <w:ind w:left="2695" w:hanging="1418"/>
      </w:pPr>
      <w:rPr>
        <w:rFonts w:ascii="Arial" w:eastAsia="Times New Roman" w:hAnsi="Arial" w:cs="Arial" w:hint="default"/>
        <w:w w:val="100"/>
        <w:sz w:val="24"/>
        <w:szCs w:val="24"/>
        <w:lang w:val="pt-PT" w:eastAsia="en-US" w:bidi="ar-SA"/>
      </w:rPr>
    </w:lvl>
    <w:lvl w:ilvl="2">
      <w:start w:val="1"/>
      <w:numFmt w:val="decimal"/>
      <w:lvlText w:val="%1.%2.%3"/>
      <w:lvlJc w:val="left"/>
      <w:pPr>
        <w:ind w:left="230" w:hanging="613"/>
      </w:pPr>
      <w:rPr>
        <w:rFonts w:ascii="Arial" w:eastAsia="Times New Roman" w:hAnsi="Arial" w:cs="Arial" w:hint="default"/>
        <w:w w:val="100"/>
        <w:sz w:val="24"/>
        <w:szCs w:val="24"/>
        <w:lang w:val="pt-PT" w:eastAsia="en-US" w:bidi="ar-SA"/>
      </w:rPr>
    </w:lvl>
    <w:lvl w:ilvl="3">
      <w:numFmt w:val="bullet"/>
      <w:lvlText w:val="•"/>
      <w:lvlJc w:val="left"/>
      <w:pPr>
        <w:ind w:left="2753" w:hanging="613"/>
      </w:pPr>
      <w:rPr>
        <w:rFonts w:hint="default"/>
        <w:lang w:val="pt-PT" w:eastAsia="en-US" w:bidi="ar-SA"/>
      </w:rPr>
    </w:lvl>
    <w:lvl w:ilvl="4">
      <w:numFmt w:val="bullet"/>
      <w:lvlText w:val="•"/>
      <w:lvlJc w:val="left"/>
      <w:pPr>
        <w:ind w:left="3899" w:hanging="613"/>
      </w:pPr>
      <w:rPr>
        <w:rFonts w:hint="default"/>
        <w:lang w:val="pt-PT" w:eastAsia="en-US" w:bidi="ar-SA"/>
      </w:rPr>
    </w:lvl>
    <w:lvl w:ilvl="5">
      <w:numFmt w:val="bullet"/>
      <w:lvlText w:val="•"/>
      <w:lvlJc w:val="left"/>
      <w:pPr>
        <w:ind w:left="5046" w:hanging="613"/>
      </w:pPr>
      <w:rPr>
        <w:rFonts w:hint="default"/>
        <w:lang w:val="pt-PT" w:eastAsia="en-US" w:bidi="ar-SA"/>
      </w:rPr>
    </w:lvl>
    <w:lvl w:ilvl="6">
      <w:numFmt w:val="bullet"/>
      <w:lvlText w:val="•"/>
      <w:lvlJc w:val="left"/>
      <w:pPr>
        <w:ind w:left="6192" w:hanging="613"/>
      </w:pPr>
      <w:rPr>
        <w:rFonts w:hint="default"/>
        <w:lang w:val="pt-PT" w:eastAsia="en-US" w:bidi="ar-SA"/>
      </w:rPr>
    </w:lvl>
    <w:lvl w:ilvl="7">
      <w:numFmt w:val="bullet"/>
      <w:lvlText w:val="•"/>
      <w:lvlJc w:val="left"/>
      <w:pPr>
        <w:ind w:left="7339" w:hanging="613"/>
      </w:pPr>
      <w:rPr>
        <w:rFonts w:hint="default"/>
        <w:lang w:val="pt-PT" w:eastAsia="en-US" w:bidi="ar-SA"/>
      </w:rPr>
    </w:lvl>
    <w:lvl w:ilvl="8">
      <w:numFmt w:val="bullet"/>
      <w:lvlText w:val="•"/>
      <w:lvlJc w:val="left"/>
      <w:pPr>
        <w:ind w:left="8486" w:hanging="613"/>
      </w:pPr>
      <w:rPr>
        <w:rFonts w:hint="default"/>
        <w:lang w:val="pt-PT" w:eastAsia="en-US" w:bidi="ar-SA"/>
      </w:rPr>
    </w:lvl>
  </w:abstractNum>
  <w:abstractNum w:abstractNumId="2" w15:restartNumberingAfterBreak="0">
    <w:nsid w:val="236F0221"/>
    <w:multiLevelType w:val="multilevel"/>
    <w:tmpl w:val="B7E2CDF2"/>
    <w:lvl w:ilvl="0">
      <w:numFmt w:val="bullet"/>
      <w:lvlText w:val="-"/>
      <w:lvlJc w:val="left"/>
      <w:pPr>
        <w:ind w:left="85" w:hanging="63"/>
      </w:pPr>
      <w:rPr>
        <w:rFonts w:ascii="Calibri" w:eastAsia="Calibri" w:hAnsi="Calibri" w:cs="Calibri"/>
        <w:color w:val="797D7E"/>
        <w:w w:val="104"/>
        <w:sz w:val="11"/>
        <w:szCs w:val="11"/>
        <w:lang w:val="pt-PT" w:eastAsia="en-US" w:bidi="ar-SA"/>
      </w:rPr>
    </w:lvl>
    <w:lvl w:ilvl="1">
      <w:numFmt w:val="bullet"/>
      <w:lvlText w:val="•"/>
      <w:lvlJc w:val="left"/>
      <w:pPr>
        <w:ind w:left="625" w:hanging="63"/>
      </w:pPr>
      <w:rPr>
        <w:lang w:val="pt-PT" w:eastAsia="en-US" w:bidi="ar-SA"/>
      </w:rPr>
    </w:lvl>
    <w:lvl w:ilvl="2">
      <w:numFmt w:val="bullet"/>
      <w:lvlText w:val="•"/>
      <w:lvlJc w:val="left"/>
      <w:pPr>
        <w:ind w:left="1171" w:hanging="63"/>
      </w:pPr>
      <w:rPr>
        <w:lang w:val="pt-PT" w:eastAsia="en-US" w:bidi="ar-SA"/>
      </w:rPr>
    </w:lvl>
    <w:lvl w:ilvl="3">
      <w:numFmt w:val="bullet"/>
      <w:lvlText w:val="•"/>
      <w:lvlJc w:val="left"/>
      <w:pPr>
        <w:ind w:left="1717" w:hanging="63"/>
      </w:pPr>
      <w:rPr>
        <w:lang w:val="pt-PT" w:eastAsia="en-US" w:bidi="ar-SA"/>
      </w:rPr>
    </w:lvl>
    <w:lvl w:ilvl="4">
      <w:numFmt w:val="bullet"/>
      <w:lvlText w:val="•"/>
      <w:lvlJc w:val="left"/>
      <w:pPr>
        <w:ind w:left="2263" w:hanging="63"/>
      </w:pPr>
      <w:rPr>
        <w:lang w:val="pt-PT" w:eastAsia="en-US" w:bidi="ar-SA"/>
      </w:rPr>
    </w:lvl>
    <w:lvl w:ilvl="5">
      <w:numFmt w:val="bullet"/>
      <w:lvlText w:val="•"/>
      <w:lvlJc w:val="left"/>
      <w:pPr>
        <w:ind w:left="2809" w:hanging="63"/>
      </w:pPr>
      <w:rPr>
        <w:lang w:val="pt-PT" w:eastAsia="en-US" w:bidi="ar-SA"/>
      </w:rPr>
    </w:lvl>
    <w:lvl w:ilvl="6">
      <w:numFmt w:val="bullet"/>
      <w:lvlText w:val="•"/>
      <w:lvlJc w:val="left"/>
      <w:pPr>
        <w:ind w:left="3354" w:hanging="63"/>
      </w:pPr>
      <w:rPr>
        <w:lang w:val="pt-PT" w:eastAsia="en-US" w:bidi="ar-SA"/>
      </w:rPr>
    </w:lvl>
    <w:lvl w:ilvl="7">
      <w:numFmt w:val="bullet"/>
      <w:lvlText w:val="•"/>
      <w:lvlJc w:val="left"/>
      <w:pPr>
        <w:ind w:left="3900" w:hanging="63"/>
      </w:pPr>
      <w:rPr>
        <w:lang w:val="pt-PT" w:eastAsia="en-US" w:bidi="ar-SA"/>
      </w:rPr>
    </w:lvl>
    <w:lvl w:ilvl="8">
      <w:numFmt w:val="bullet"/>
      <w:lvlText w:val="•"/>
      <w:lvlJc w:val="left"/>
      <w:pPr>
        <w:ind w:left="4446" w:hanging="63"/>
      </w:pPr>
      <w:rPr>
        <w:lang w:val="pt-PT" w:eastAsia="en-US" w:bidi="ar-SA"/>
      </w:rPr>
    </w:lvl>
  </w:abstractNum>
  <w:abstractNum w:abstractNumId="3" w15:restartNumberingAfterBreak="0">
    <w:nsid w:val="334652E1"/>
    <w:multiLevelType w:val="multilevel"/>
    <w:tmpl w:val="334652E1"/>
    <w:lvl w:ilvl="0">
      <w:numFmt w:val="bullet"/>
      <w:lvlText w:val="–"/>
      <w:lvlJc w:val="left"/>
      <w:pPr>
        <w:ind w:left="106" w:hanging="346"/>
      </w:pPr>
      <w:rPr>
        <w:rFonts w:ascii="Tahoma" w:eastAsia="Tahoma" w:hAnsi="Tahoma" w:cs="Tahoma" w:hint="default"/>
        <w:w w:val="99"/>
        <w:sz w:val="20"/>
        <w:szCs w:val="20"/>
        <w:lang w:val="pt-PT" w:eastAsia="en-US" w:bidi="ar-SA"/>
      </w:rPr>
    </w:lvl>
    <w:lvl w:ilvl="1">
      <w:numFmt w:val="bullet"/>
      <w:lvlText w:val="•"/>
      <w:lvlJc w:val="left"/>
      <w:pPr>
        <w:ind w:left="691" w:hanging="346"/>
      </w:pPr>
      <w:rPr>
        <w:rFonts w:hint="default"/>
        <w:lang w:val="pt-PT" w:eastAsia="en-US" w:bidi="ar-SA"/>
      </w:rPr>
    </w:lvl>
    <w:lvl w:ilvl="2">
      <w:numFmt w:val="bullet"/>
      <w:lvlText w:val="•"/>
      <w:lvlJc w:val="left"/>
      <w:pPr>
        <w:ind w:left="1283" w:hanging="346"/>
      </w:pPr>
      <w:rPr>
        <w:rFonts w:hint="default"/>
        <w:lang w:val="pt-PT" w:eastAsia="en-US" w:bidi="ar-SA"/>
      </w:rPr>
    </w:lvl>
    <w:lvl w:ilvl="3">
      <w:numFmt w:val="bullet"/>
      <w:lvlText w:val="•"/>
      <w:lvlJc w:val="left"/>
      <w:pPr>
        <w:ind w:left="1874" w:hanging="346"/>
      </w:pPr>
      <w:rPr>
        <w:rFonts w:hint="default"/>
        <w:lang w:val="pt-PT" w:eastAsia="en-US" w:bidi="ar-SA"/>
      </w:rPr>
    </w:lvl>
    <w:lvl w:ilvl="4">
      <w:numFmt w:val="bullet"/>
      <w:lvlText w:val="•"/>
      <w:lvlJc w:val="left"/>
      <w:pPr>
        <w:ind w:left="2466" w:hanging="346"/>
      </w:pPr>
      <w:rPr>
        <w:rFonts w:hint="default"/>
        <w:lang w:val="pt-PT" w:eastAsia="en-US" w:bidi="ar-SA"/>
      </w:rPr>
    </w:lvl>
    <w:lvl w:ilvl="5">
      <w:numFmt w:val="bullet"/>
      <w:lvlText w:val="•"/>
      <w:lvlJc w:val="left"/>
      <w:pPr>
        <w:ind w:left="3057" w:hanging="346"/>
      </w:pPr>
      <w:rPr>
        <w:rFonts w:hint="default"/>
        <w:lang w:val="pt-PT" w:eastAsia="en-US" w:bidi="ar-SA"/>
      </w:rPr>
    </w:lvl>
    <w:lvl w:ilvl="6">
      <w:numFmt w:val="bullet"/>
      <w:lvlText w:val="•"/>
      <w:lvlJc w:val="left"/>
      <w:pPr>
        <w:ind w:left="3649" w:hanging="346"/>
      </w:pPr>
      <w:rPr>
        <w:rFonts w:hint="default"/>
        <w:lang w:val="pt-PT" w:eastAsia="en-US" w:bidi="ar-SA"/>
      </w:rPr>
    </w:lvl>
    <w:lvl w:ilvl="7">
      <w:numFmt w:val="bullet"/>
      <w:lvlText w:val="•"/>
      <w:lvlJc w:val="left"/>
      <w:pPr>
        <w:ind w:left="4240" w:hanging="346"/>
      </w:pPr>
      <w:rPr>
        <w:rFonts w:hint="default"/>
        <w:lang w:val="pt-PT" w:eastAsia="en-US" w:bidi="ar-SA"/>
      </w:rPr>
    </w:lvl>
    <w:lvl w:ilvl="8">
      <w:numFmt w:val="bullet"/>
      <w:lvlText w:val="•"/>
      <w:lvlJc w:val="left"/>
      <w:pPr>
        <w:ind w:left="4832" w:hanging="346"/>
      </w:pPr>
      <w:rPr>
        <w:rFonts w:hint="default"/>
        <w:lang w:val="pt-PT" w:eastAsia="en-US" w:bidi="ar-SA"/>
      </w:rPr>
    </w:lvl>
  </w:abstractNum>
  <w:abstractNum w:abstractNumId="4" w15:restartNumberingAfterBreak="0">
    <w:nsid w:val="44523B8A"/>
    <w:multiLevelType w:val="multilevel"/>
    <w:tmpl w:val="DB68AC78"/>
    <w:lvl w:ilvl="0">
      <w:start w:val="7"/>
      <w:numFmt w:val="decimal"/>
      <w:lvlText w:val="%1."/>
      <w:lvlJc w:val="left"/>
      <w:pPr>
        <w:ind w:left="480" w:hanging="480"/>
      </w:pPr>
      <w:rPr>
        <w:rFonts w:hint="default"/>
      </w:rPr>
    </w:lvl>
    <w:lvl w:ilvl="1">
      <w:start w:val="12"/>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50051AE8"/>
    <w:multiLevelType w:val="multilevel"/>
    <w:tmpl w:val="BD5E6626"/>
    <w:lvl w:ilvl="0">
      <w:start w:val="7"/>
      <w:numFmt w:val="decimal"/>
      <w:lvlText w:val="%1."/>
      <w:lvlJc w:val="left"/>
      <w:pPr>
        <w:ind w:left="390" w:hanging="39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6" w15:restartNumberingAfterBreak="0">
    <w:nsid w:val="58E0470A"/>
    <w:multiLevelType w:val="multilevel"/>
    <w:tmpl w:val="58E0470A"/>
    <w:lvl w:ilvl="0">
      <w:numFmt w:val="bullet"/>
      <w:lvlText w:val="•"/>
      <w:lvlJc w:val="left"/>
      <w:pPr>
        <w:ind w:left="260" w:hanging="154"/>
      </w:pPr>
      <w:rPr>
        <w:rFonts w:ascii="Tahoma" w:eastAsia="Tahoma" w:hAnsi="Tahoma" w:cs="Tahoma" w:hint="default"/>
        <w:w w:val="99"/>
        <w:sz w:val="20"/>
        <w:szCs w:val="20"/>
        <w:lang w:val="pt-PT" w:eastAsia="en-US" w:bidi="ar-SA"/>
      </w:rPr>
    </w:lvl>
    <w:lvl w:ilvl="1">
      <w:numFmt w:val="bullet"/>
      <w:lvlText w:val="•"/>
      <w:lvlJc w:val="left"/>
      <w:pPr>
        <w:ind w:left="835" w:hanging="154"/>
      </w:pPr>
      <w:rPr>
        <w:rFonts w:hint="default"/>
        <w:lang w:val="pt-PT" w:eastAsia="en-US" w:bidi="ar-SA"/>
      </w:rPr>
    </w:lvl>
    <w:lvl w:ilvl="2">
      <w:numFmt w:val="bullet"/>
      <w:lvlText w:val="•"/>
      <w:lvlJc w:val="left"/>
      <w:pPr>
        <w:ind w:left="1411" w:hanging="154"/>
      </w:pPr>
      <w:rPr>
        <w:rFonts w:hint="default"/>
        <w:lang w:val="pt-PT" w:eastAsia="en-US" w:bidi="ar-SA"/>
      </w:rPr>
    </w:lvl>
    <w:lvl w:ilvl="3">
      <w:numFmt w:val="bullet"/>
      <w:lvlText w:val="•"/>
      <w:lvlJc w:val="left"/>
      <w:pPr>
        <w:ind w:left="1986" w:hanging="154"/>
      </w:pPr>
      <w:rPr>
        <w:rFonts w:hint="default"/>
        <w:lang w:val="pt-PT" w:eastAsia="en-US" w:bidi="ar-SA"/>
      </w:rPr>
    </w:lvl>
    <w:lvl w:ilvl="4">
      <w:numFmt w:val="bullet"/>
      <w:lvlText w:val="•"/>
      <w:lvlJc w:val="left"/>
      <w:pPr>
        <w:ind w:left="2562" w:hanging="154"/>
      </w:pPr>
      <w:rPr>
        <w:rFonts w:hint="default"/>
        <w:lang w:val="pt-PT" w:eastAsia="en-US" w:bidi="ar-SA"/>
      </w:rPr>
    </w:lvl>
    <w:lvl w:ilvl="5">
      <w:numFmt w:val="bullet"/>
      <w:lvlText w:val="•"/>
      <w:lvlJc w:val="left"/>
      <w:pPr>
        <w:ind w:left="3137" w:hanging="154"/>
      </w:pPr>
      <w:rPr>
        <w:rFonts w:hint="default"/>
        <w:lang w:val="pt-PT" w:eastAsia="en-US" w:bidi="ar-SA"/>
      </w:rPr>
    </w:lvl>
    <w:lvl w:ilvl="6">
      <w:numFmt w:val="bullet"/>
      <w:lvlText w:val="•"/>
      <w:lvlJc w:val="left"/>
      <w:pPr>
        <w:ind w:left="3713" w:hanging="154"/>
      </w:pPr>
      <w:rPr>
        <w:rFonts w:hint="default"/>
        <w:lang w:val="pt-PT" w:eastAsia="en-US" w:bidi="ar-SA"/>
      </w:rPr>
    </w:lvl>
    <w:lvl w:ilvl="7">
      <w:numFmt w:val="bullet"/>
      <w:lvlText w:val="•"/>
      <w:lvlJc w:val="left"/>
      <w:pPr>
        <w:ind w:left="4288" w:hanging="154"/>
      </w:pPr>
      <w:rPr>
        <w:rFonts w:hint="default"/>
        <w:lang w:val="pt-PT" w:eastAsia="en-US" w:bidi="ar-SA"/>
      </w:rPr>
    </w:lvl>
    <w:lvl w:ilvl="8">
      <w:numFmt w:val="bullet"/>
      <w:lvlText w:val="•"/>
      <w:lvlJc w:val="left"/>
      <w:pPr>
        <w:ind w:left="4864" w:hanging="154"/>
      </w:pPr>
      <w:rPr>
        <w:rFonts w:hint="default"/>
        <w:lang w:val="pt-PT" w:eastAsia="en-US" w:bidi="ar-SA"/>
      </w:rPr>
    </w:lvl>
  </w:abstractNum>
  <w:abstractNum w:abstractNumId="7" w15:restartNumberingAfterBreak="0">
    <w:nsid w:val="59497BCF"/>
    <w:multiLevelType w:val="hybridMultilevel"/>
    <w:tmpl w:val="8FDA120C"/>
    <w:lvl w:ilvl="0" w:tplc="57C461D4">
      <w:start w:val="5"/>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75FE7496"/>
    <w:multiLevelType w:val="multilevel"/>
    <w:tmpl w:val="CF404F8E"/>
    <w:lvl w:ilvl="0">
      <w:start w:val="1"/>
      <w:numFmt w:val="decimal"/>
      <w:lvlText w:val="%1."/>
      <w:lvlJc w:val="left"/>
      <w:pPr>
        <w:ind w:left="720" w:hanging="360"/>
      </w:pPr>
      <w:rPr>
        <w:rFonts w:hint="default"/>
        <w:b/>
        <w:bCs/>
      </w:rPr>
    </w:lvl>
    <w:lvl w:ilvl="1">
      <w:start w:val="1"/>
      <w:numFmt w:val="decimal"/>
      <w:isLgl/>
      <w:lvlText w:val="%1.%2"/>
      <w:lvlJc w:val="left"/>
      <w:pPr>
        <w:ind w:left="502" w:hanging="360"/>
      </w:pPr>
      <w:rPr>
        <w:rFonts w:hint="default"/>
        <w:b w:val="0"/>
        <w:bCs/>
        <w:color w:val="auto"/>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1800" w:hanging="1440"/>
      </w:pPr>
      <w:rPr>
        <w:rFonts w:hint="default"/>
        <w:b w:val="0"/>
      </w:rPr>
    </w:lvl>
  </w:abstractNum>
  <w:abstractNum w:abstractNumId="9" w15:restartNumberingAfterBreak="0">
    <w:nsid w:val="7A29443E"/>
    <w:multiLevelType w:val="multilevel"/>
    <w:tmpl w:val="7A29443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6"/>
  </w:num>
  <w:num w:numId="2">
    <w:abstractNumId w:val="0"/>
  </w:num>
  <w:num w:numId="3">
    <w:abstractNumId w:val="3"/>
  </w:num>
  <w:num w:numId="4">
    <w:abstractNumId w:val="2"/>
  </w:num>
  <w:num w:numId="5">
    <w:abstractNumId w:val="5"/>
  </w:num>
  <w:num w:numId="6">
    <w:abstractNumId w:val="8"/>
  </w:num>
  <w:num w:numId="7">
    <w:abstractNumId w:val="4"/>
  </w:num>
  <w:num w:numId="8">
    <w:abstractNumId w:val="9"/>
  </w:num>
  <w:num w:numId="9">
    <w:abstractNumId w:val="1"/>
  </w:num>
  <w:num w:numId="10">
    <w:abstractNumId w:val="7"/>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B1CEE"/>
    <w:rsid w:val="0002273A"/>
    <w:rsid w:val="00055A9E"/>
    <w:rsid w:val="000B285A"/>
    <w:rsid w:val="000C7AB9"/>
    <w:rsid w:val="000D0720"/>
    <w:rsid w:val="00144FE4"/>
    <w:rsid w:val="0015619F"/>
    <w:rsid w:val="00161166"/>
    <w:rsid w:val="00173DE4"/>
    <w:rsid w:val="00181CE9"/>
    <w:rsid w:val="001F4B6C"/>
    <w:rsid w:val="001F51F0"/>
    <w:rsid w:val="00201943"/>
    <w:rsid w:val="002166F1"/>
    <w:rsid w:val="00236016"/>
    <w:rsid w:val="00251AF0"/>
    <w:rsid w:val="0026540B"/>
    <w:rsid w:val="00275778"/>
    <w:rsid w:val="002A2489"/>
    <w:rsid w:val="002E1C9E"/>
    <w:rsid w:val="002F6C7E"/>
    <w:rsid w:val="00397652"/>
    <w:rsid w:val="003A1F7B"/>
    <w:rsid w:val="003A4053"/>
    <w:rsid w:val="003B67CD"/>
    <w:rsid w:val="00400246"/>
    <w:rsid w:val="0042124E"/>
    <w:rsid w:val="004C0415"/>
    <w:rsid w:val="004C5DA7"/>
    <w:rsid w:val="00511C8B"/>
    <w:rsid w:val="0054054B"/>
    <w:rsid w:val="005844F4"/>
    <w:rsid w:val="00584A52"/>
    <w:rsid w:val="0059329D"/>
    <w:rsid w:val="005945D8"/>
    <w:rsid w:val="005B1CEE"/>
    <w:rsid w:val="005C5029"/>
    <w:rsid w:val="005E6576"/>
    <w:rsid w:val="006330F0"/>
    <w:rsid w:val="00656FF0"/>
    <w:rsid w:val="00685DC7"/>
    <w:rsid w:val="006A6565"/>
    <w:rsid w:val="006D4D7A"/>
    <w:rsid w:val="006E469E"/>
    <w:rsid w:val="00705630"/>
    <w:rsid w:val="007309A5"/>
    <w:rsid w:val="00751AE4"/>
    <w:rsid w:val="0075763D"/>
    <w:rsid w:val="007655B0"/>
    <w:rsid w:val="007762F5"/>
    <w:rsid w:val="00794D19"/>
    <w:rsid w:val="00794EEC"/>
    <w:rsid w:val="007A117A"/>
    <w:rsid w:val="007B268B"/>
    <w:rsid w:val="007E333B"/>
    <w:rsid w:val="007E6D04"/>
    <w:rsid w:val="007F2563"/>
    <w:rsid w:val="007F3CC7"/>
    <w:rsid w:val="00817295"/>
    <w:rsid w:val="00883606"/>
    <w:rsid w:val="008B181D"/>
    <w:rsid w:val="008D2000"/>
    <w:rsid w:val="008E22BE"/>
    <w:rsid w:val="008E4A80"/>
    <w:rsid w:val="008E7EC3"/>
    <w:rsid w:val="00974826"/>
    <w:rsid w:val="00982793"/>
    <w:rsid w:val="009A7460"/>
    <w:rsid w:val="009D4A71"/>
    <w:rsid w:val="009E1B2D"/>
    <w:rsid w:val="00A0728B"/>
    <w:rsid w:val="00A12056"/>
    <w:rsid w:val="00A21FAC"/>
    <w:rsid w:val="00A47393"/>
    <w:rsid w:val="00A929F5"/>
    <w:rsid w:val="00AA1D00"/>
    <w:rsid w:val="00AB2E48"/>
    <w:rsid w:val="00AB6ED7"/>
    <w:rsid w:val="00AC48E9"/>
    <w:rsid w:val="00AC750B"/>
    <w:rsid w:val="00AE4CB5"/>
    <w:rsid w:val="00AF1D68"/>
    <w:rsid w:val="00B21210"/>
    <w:rsid w:val="00B6058E"/>
    <w:rsid w:val="00B86EDA"/>
    <w:rsid w:val="00B87BEF"/>
    <w:rsid w:val="00B9247A"/>
    <w:rsid w:val="00B95919"/>
    <w:rsid w:val="00BA0167"/>
    <w:rsid w:val="00BB1FBE"/>
    <w:rsid w:val="00BB502C"/>
    <w:rsid w:val="00BC1ECE"/>
    <w:rsid w:val="00BC5413"/>
    <w:rsid w:val="00BE0541"/>
    <w:rsid w:val="00C131EE"/>
    <w:rsid w:val="00C9653C"/>
    <w:rsid w:val="00CC06AD"/>
    <w:rsid w:val="00CD79FC"/>
    <w:rsid w:val="00CF14C2"/>
    <w:rsid w:val="00D15E80"/>
    <w:rsid w:val="00D305CE"/>
    <w:rsid w:val="00D4613A"/>
    <w:rsid w:val="00D75181"/>
    <w:rsid w:val="00D865DF"/>
    <w:rsid w:val="00D90452"/>
    <w:rsid w:val="00DC276F"/>
    <w:rsid w:val="00DC593C"/>
    <w:rsid w:val="00DC7953"/>
    <w:rsid w:val="00E3112B"/>
    <w:rsid w:val="00E31E08"/>
    <w:rsid w:val="00E33531"/>
    <w:rsid w:val="00E534F3"/>
    <w:rsid w:val="00E61491"/>
    <w:rsid w:val="00E621DB"/>
    <w:rsid w:val="00E702DF"/>
    <w:rsid w:val="00EF416E"/>
    <w:rsid w:val="00F23D97"/>
    <w:rsid w:val="00F64EC1"/>
    <w:rsid w:val="00FA4CA1"/>
    <w:rsid w:val="00FB27BB"/>
    <w:rsid w:val="00FB743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CB7660"/>
  <w15:chartTrackingRefBased/>
  <w15:docId w15:val="{B2B37F47-849B-4187-9106-D218AAFF45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1" w:unhideWhenUsed="1" w:qFormat="1"/>
    <w:lsdException w:name="toc 2" w:semiHidden="1" w:uiPriority="1"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link w:val="Ttulo1Char"/>
    <w:uiPriority w:val="9"/>
    <w:qFormat/>
    <w:rsid w:val="00AA1D00"/>
    <w:pPr>
      <w:widowControl w:val="0"/>
      <w:autoSpaceDE w:val="0"/>
      <w:autoSpaceDN w:val="0"/>
      <w:spacing w:after="0" w:line="240" w:lineRule="auto"/>
      <w:ind w:left="269" w:right="187"/>
      <w:outlineLvl w:val="0"/>
    </w:pPr>
    <w:rPr>
      <w:rFonts w:ascii="Tahoma" w:eastAsia="Tahoma" w:hAnsi="Tahoma" w:cs="Tahoma"/>
      <w:sz w:val="25"/>
      <w:szCs w:val="25"/>
      <w:lang w:val="pt-PT"/>
    </w:rPr>
  </w:style>
  <w:style w:type="paragraph" w:styleId="Ttulo2">
    <w:name w:val="heading 2"/>
    <w:basedOn w:val="Normal"/>
    <w:link w:val="Ttulo2Char"/>
    <w:uiPriority w:val="9"/>
    <w:unhideWhenUsed/>
    <w:qFormat/>
    <w:rsid w:val="00AA1D00"/>
    <w:pPr>
      <w:widowControl w:val="0"/>
      <w:autoSpaceDE w:val="0"/>
      <w:autoSpaceDN w:val="0"/>
      <w:spacing w:before="100" w:after="0" w:line="240" w:lineRule="auto"/>
      <w:ind w:left="1020" w:hanging="721"/>
      <w:outlineLvl w:val="1"/>
    </w:pPr>
    <w:rPr>
      <w:rFonts w:ascii="Tahoma" w:eastAsia="Tahoma" w:hAnsi="Tahoma" w:cs="Tahoma"/>
      <w:b/>
      <w:bCs/>
      <w:sz w:val="24"/>
      <w:szCs w:val="24"/>
      <w:lang w:val="pt-PT"/>
    </w:rPr>
  </w:style>
  <w:style w:type="paragraph" w:styleId="Ttulo5">
    <w:name w:val="heading 5"/>
    <w:basedOn w:val="Normal"/>
    <w:next w:val="Normal"/>
    <w:link w:val="Ttulo5Char"/>
    <w:uiPriority w:val="9"/>
    <w:unhideWhenUsed/>
    <w:qFormat/>
    <w:rsid w:val="00AA1D00"/>
    <w:pPr>
      <w:keepNext/>
      <w:keepLines/>
      <w:widowControl w:val="0"/>
      <w:autoSpaceDE w:val="0"/>
      <w:autoSpaceDN w:val="0"/>
      <w:spacing w:before="40" w:after="0" w:line="240" w:lineRule="auto"/>
      <w:outlineLvl w:val="4"/>
    </w:pPr>
    <w:rPr>
      <w:rFonts w:asciiTheme="majorHAnsi" w:eastAsiaTheme="majorEastAsia" w:hAnsiTheme="majorHAnsi" w:cstheme="majorBidi"/>
      <w:color w:val="2E74B5" w:themeColor="accent1" w:themeShade="BF"/>
      <w:lang w:val="pt-PT"/>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5B1CEE"/>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5B1CEE"/>
  </w:style>
  <w:style w:type="paragraph" w:styleId="Rodap">
    <w:name w:val="footer"/>
    <w:basedOn w:val="Normal"/>
    <w:link w:val="RodapChar"/>
    <w:uiPriority w:val="99"/>
    <w:unhideWhenUsed/>
    <w:rsid w:val="005B1CEE"/>
    <w:pPr>
      <w:tabs>
        <w:tab w:val="center" w:pos="4252"/>
        <w:tab w:val="right" w:pos="8504"/>
      </w:tabs>
      <w:spacing w:after="0" w:line="240" w:lineRule="auto"/>
    </w:pPr>
  </w:style>
  <w:style w:type="character" w:customStyle="1" w:styleId="RodapChar">
    <w:name w:val="Rodapé Char"/>
    <w:basedOn w:val="Fontepargpadro"/>
    <w:link w:val="Rodap"/>
    <w:uiPriority w:val="99"/>
    <w:rsid w:val="005B1CEE"/>
  </w:style>
  <w:style w:type="paragraph" w:customStyle="1" w:styleId="Default">
    <w:name w:val="Default"/>
    <w:rsid w:val="00E621DB"/>
    <w:pPr>
      <w:autoSpaceDE w:val="0"/>
      <w:autoSpaceDN w:val="0"/>
      <w:adjustRightInd w:val="0"/>
      <w:spacing w:after="0" w:line="240" w:lineRule="auto"/>
    </w:pPr>
    <w:rPr>
      <w:rFonts w:ascii="Times New Roman" w:hAnsi="Times New Roman" w:cs="Times New Roman"/>
      <w:color w:val="000000"/>
      <w:sz w:val="24"/>
      <w:szCs w:val="24"/>
    </w:rPr>
  </w:style>
  <w:style w:type="paragraph" w:styleId="Corpodetexto">
    <w:name w:val="Body Text"/>
    <w:basedOn w:val="Normal"/>
    <w:link w:val="CorpodetextoChar"/>
    <w:uiPriority w:val="1"/>
    <w:qFormat/>
    <w:rsid w:val="00D75181"/>
    <w:pPr>
      <w:widowControl w:val="0"/>
      <w:autoSpaceDE w:val="0"/>
      <w:autoSpaceDN w:val="0"/>
      <w:spacing w:after="0" w:line="240" w:lineRule="auto"/>
    </w:pPr>
    <w:rPr>
      <w:rFonts w:ascii="Tahoma" w:eastAsia="Tahoma" w:hAnsi="Tahoma" w:cs="Tahoma"/>
      <w:sz w:val="24"/>
      <w:szCs w:val="24"/>
      <w:lang w:val="pt-PT"/>
    </w:rPr>
  </w:style>
  <w:style w:type="character" w:customStyle="1" w:styleId="CorpodetextoChar">
    <w:name w:val="Corpo de texto Char"/>
    <w:basedOn w:val="Fontepargpadro"/>
    <w:link w:val="Corpodetexto"/>
    <w:uiPriority w:val="1"/>
    <w:rsid w:val="00D75181"/>
    <w:rPr>
      <w:rFonts w:ascii="Tahoma" w:eastAsia="Tahoma" w:hAnsi="Tahoma" w:cs="Tahoma"/>
      <w:sz w:val="24"/>
      <w:szCs w:val="24"/>
      <w:lang w:val="pt-PT"/>
    </w:rPr>
  </w:style>
  <w:style w:type="table" w:customStyle="1" w:styleId="NormalTable0">
    <w:name w:val="Normal Table0"/>
    <w:uiPriority w:val="2"/>
    <w:semiHidden/>
    <w:unhideWhenUsed/>
    <w:qFormat/>
    <w:rsid w:val="00AA1D00"/>
    <w:pPr>
      <w:spacing w:after="0" w:line="240" w:lineRule="auto"/>
    </w:pPr>
    <w:rPr>
      <w:sz w:val="20"/>
      <w:szCs w:val="20"/>
      <w:lang w:eastAsia="pt-BR"/>
    </w:rPr>
    <w:tblPr>
      <w:tblCellMar>
        <w:top w:w="0" w:type="dxa"/>
        <w:left w:w="0" w:type="dxa"/>
        <w:bottom w:w="0" w:type="dxa"/>
        <w:right w:w="0" w:type="dxa"/>
      </w:tblCellMar>
    </w:tblPr>
  </w:style>
  <w:style w:type="paragraph" w:customStyle="1" w:styleId="TableParagraph">
    <w:name w:val="Table Paragraph"/>
    <w:basedOn w:val="Normal"/>
    <w:qFormat/>
    <w:rsid w:val="00AA1D00"/>
    <w:pPr>
      <w:widowControl w:val="0"/>
      <w:autoSpaceDE w:val="0"/>
      <w:autoSpaceDN w:val="0"/>
      <w:spacing w:after="0" w:line="240" w:lineRule="auto"/>
    </w:pPr>
    <w:rPr>
      <w:rFonts w:ascii="Tahoma" w:eastAsia="Tahoma" w:hAnsi="Tahoma" w:cs="Tahoma"/>
      <w:lang w:val="pt-PT"/>
    </w:rPr>
  </w:style>
  <w:style w:type="character" w:customStyle="1" w:styleId="Ttulo1Char">
    <w:name w:val="Título 1 Char"/>
    <w:basedOn w:val="Fontepargpadro"/>
    <w:link w:val="Ttulo1"/>
    <w:uiPriority w:val="9"/>
    <w:rsid w:val="00AA1D00"/>
    <w:rPr>
      <w:rFonts w:ascii="Tahoma" w:eastAsia="Tahoma" w:hAnsi="Tahoma" w:cs="Tahoma"/>
      <w:sz w:val="25"/>
      <w:szCs w:val="25"/>
      <w:lang w:val="pt-PT"/>
    </w:rPr>
  </w:style>
  <w:style w:type="character" w:customStyle="1" w:styleId="Ttulo2Char">
    <w:name w:val="Título 2 Char"/>
    <w:basedOn w:val="Fontepargpadro"/>
    <w:link w:val="Ttulo2"/>
    <w:uiPriority w:val="9"/>
    <w:rsid w:val="00AA1D00"/>
    <w:rPr>
      <w:rFonts w:ascii="Tahoma" w:eastAsia="Tahoma" w:hAnsi="Tahoma" w:cs="Tahoma"/>
      <w:b/>
      <w:bCs/>
      <w:sz w:val="24"/>
      <w:szCs w:val="24"/>
      <w:lang w:val="pt-PT"/>
    </w:rPr>
  </w:style>
  <w:style w:type="character" w:customStyle="1" w:styleId="Ttulo5Char">
    <w:name w:val="Título 5 Char"/>
    <w:basedOn w:val="Fontepargpadro"/>
    <w:link w:val="Ttulo5"/>
    <w:uiPriority w:val="9"/>
    <w:qFormat/>
    <w:rsid w:val="00AA1D00"/>
    <w:rPr>
      <w:rFonts w:asciiTheme="majorHAnsi" w:eastAsiaTheme="majorEastAsia" w:hAnsiTheme="majorHAnsi" w:cstheme="majorBidi"/>
      <w:color w:val="2E74B5" w:themeColor="accent1" w:themeShade="BF"/>
      <w:lang w:val="pt-PT"/>
    </w:rPr>
  </w:style>
  <w:style w:type="character" w:styleId="Hyperlink">
    <w:name w:val="Hyperlink"/>
    <w:basedOn w:val="Fontepargpadro"/>
    <w:uiPriority w:val="99"/>
    <w:unhideWhenUsed/>
    <w:qFormat/>
    <w:rsid w:val="00AA1D00"/>
    <w:rPr>
      <w:color w:val="0000FF"/>
      <w:u w:val="single"/>
    </w:rPr>
  </w:style>
  <w:style w:type="paragraph" w:styleId="Sumrio2">
    <w:name w:val="toc 2"/>
    <w:basedOn w:val="Normal"/>
    <w:uiPriority w:val="1"/>
    <w:qFormat/>
    <w:rsid w:val="00AA1D00"/>
    <w:pPr>
      <w:widowControl w:val="0"/>
      <w:autoSpaceDE w:val="0"/>
      <w:autoSpaceDN w:val="0"/>
      <w:spacing w:before="99" w:after="0" w:line="240" w:lineRule="auto"/>
      <w:ind w:left="300"/>
    </w:pPr>
    <w:rPr>
      <w:rFonts w:ascii="Tahoma" w:eastAsia="Tahoma" w:hAnsi="Tahoma" w:cs="Tahoma"/>
      <w:b/>
      <w:bCs/>
      <w:sz w:val="18"/>
      <w:szCs w:val="18"/>
      <w:lang w:val="pt-PT"/>
    </w:rPr>
  </w:style>
  <w:style w:type="paragraph" w:styleId="Sumrio1">
    <w:name w:val="toc 1"/>
    <w:basedOn w:val="Normal"/>
    <w:uiPriority w:val="1"/>
    <w:qFormat/>
    <w:rsid w:val="00AA1D00"/>
    <w:pPr>
      <w:widowControl w:val="0"/>
      <w:autoSpaceDE w:val="0"/>
      <w:autoSpaceDN w:val="0"/>
      <w:spacing w:before="100" w:after="0" w:line="240" w:lineRule="auto"/>
      <w:ind w:left="960" w:hanging="661"/>
    </w:pPr>
    <w:rPr>
      <w:rFonts w:ascii="Tahoma" w:eastAsia="Tahoma" w:hAnsi="Tahoma" w:cs="Tahoma"/>
      <w:b/>
      <w:bCs/>
      <w:sz w:val="18"/>
      <w:szCs w:val="18"/>
      <w:lang w:val="pt-PT"/>
    </w:rPr>
  </w:style>
  <w:style w:type="paragraph" w:styleId="PargrafodaLista">
    <w:name w:val="List Paragraph"/>
    <w:basedOn w:val="Normal"/>
    <w:link w:val="PargrafodaListaChar"/>
    <w:uiPriority w:val="34"/>
    <w:qFormat/>
    <w:rsid w:val="00AA1D00"/>
    <w:pPr>
      <w:widowControl w:val="0"/>
      <w:autoSpaceDE w:val="0"/>
      <w:autoSpaceDN w:val="0"/>
      <w:spacing w:after="0" w:line="240" w:lineRule="auto"/>
      <w:ind w:left="300" w:right="264"/>
      <w:jc w:val="both"/>
    </w:pPr>
    <w:rPr>
      <w:rFonts w:ascii="Tahoma" w:eastAsia="Tahoma" w:hAnsi="Tahoma" w:cs="Tahoma"/>
      <w:lang w:val="pt-PT"/>
    </w:rPr>
  </w:style>
  <w:style w:type="character" w:customStyle="1" w:styleId="MenoPendente1">
    <w:name w:val="Menção Pendente1"/>
    <w:basedOn w:val="Fontepargpadro"/>
    <w:uiPriority w:val="99"/>
    <w:semiHidden/>
    <w:unhideWhenUsed/>
    <w:qFormat/>
    <w:rsid w:val="00AA1D00"/>
    <w:rPr>
      <w:color w:val="605E5C"/>
      <w:shd w:val="clear" w:color="auto" w:fill="E1DFDD"/>
    </w:rPr>
  </w:style>
  <w:style w:type="paragraph" w:customStyle="1" w:styleId="paragraph">
    <w:name w:val="paragraph"/>
    <w:basedOn w:val="Normal"/>
    <w:rsid w:val="00AE4CB5"/>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normaltextrun">
    <w:name w:val="normaltextrun"/>
    <w:basedOn w:val="Fontepargpadro"/>
    <w:rsid w:val="00AE4CB5"/>
  </w:style>
  <w:style w:type="character" w:customStyle="1" w:styleId="eop">
    <w:name w:val="eop"/>
    <w:basedOn w:val="Fontepargpadro"/>
    <w:rsid w:val="00AE4CB5"/>
  </w:style>
  <w:style w:type="character" w:styleId="MenoPendente">
    <w:name w:val="Unresolved Mention"/>
    <w:basedOn w:val="Fontepargpadro"/>
    <w:uiPriority w:val="99"/>
    <w:semiHidden/>
    <w:unhideWhenUsed/>
    <w:rsid w:val="002166F1"/>
    <w:rPr>
      <w:color w:val="605E5C"/>
      <w:shd w:val="clear" w:color="auto" w:fill="E1DFDD"/>
    </w:rPr>
  </w:style>
  <w:style w:type="character" w:customStyle="1" w:styleId="PargrafodaListaChar">
    <w:name w:val="Parágrafo da Lista Char"/>
    <w:link w:val="PargrafodaLista"/>
    <w:uiPriority w:val="34"/>
    <w:qFormat/>
    <w:rsid w:val="00A0728B"/>
    <w:rPr>
      <w:rFonts w:ascii="Tahoma" w:eastAsia="Tahoma" w:hAnsi="Tahoma" w:cs="Tahoma"/>
      <w:lang w:val="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51233847">
      <w:bodyDiv w:val="1"/>
      <w:marLeft w:val="0"/>
      <w:marRight w:val="0"/>
      <w:marTop w:val="0"/>
      <w:marBottom w:val="0"/>
      <w:divBdr>
        <w:top w:val="none" w:sz="0" w:space="0" w:color="auto"/>
        <w:left w:val="none" w:sz="0" w:space="0" w:color="auto"/>
        <w:bottom w:val="none" w:sz="0" w:space="0" w:color="auto"/>
        <w:right w:val="none" w:sz="0" w:space="0" w:color="auto"/>
      </w:divBdr>
      <w:divsChild>
        <w:div w:id="1121024976">
          <w:marLeft w:val="0"/>
          <w:marRight w:val="0"/>
          <w:marTop w:val="0"/>
          <w:marBottom w:val="0"/>
          <w:divBdr>
            <w:top w:val="none" w:sz="0" w:space="0" w:color="auto"/>
            <w:left w:val="none" w:sz="0" w:space="0" w:color="auto"/>
            <w:bottom w:val="none" w:sz="0" w:space="0" w:color="auto"/>
            <w:right w:val="none" w:sz="0" w:space="0" w:color="auto"/>
          </w:divBdr>
        </w:div>
        <w:div w:id="193664646">
          <w:marLeft w:val="0"/>
          <w:marRight w:val="0"/>
          <w:marTop w:val="0"/>
          <w:marBottom w:val="0"/>
          <w:divBdr>
            <w:top w:val="none" w:sz="0" w:space="0" w:color="auto"/>
            <w:left w:val="none" w:sz="0" w:space="0" w:color="auto"/>
            <w:bottom w:val="none" w:sz="0" w:space="0" w:color="auto"/>
            <w:right w:val="none" w:sz="0" w:space="0" w:color="auto"/>
          </w:divBdr>
        </w:div>
        <w:div w:id="816653259">
          <w:marLeft w:val="0"/>
          <w:marRight w:val="0"/>
          <w:marTop w:val="0"/>
          <w:marBottom w:val="0"/>
          <w:divBdr>
            <w:top w:val="none" w:sz="0" w:space="0" w:color="auto"/>
            <w:left w:val="none" w:sz="0" w:space="0" w:color="auto"/>
            <w:bottom w:val="none" w:sz="0" w:space="0" w:color="auto"/>
            <w:right w:val="none" w:sz="0" w:space="0" w:color="auto"/>
          </w:divBdr>
        </w:div>
        <w:div w:id="626548889">
          <w:marLeft w:val="0"/>
          <w:marRight w:val="0"/>
          <w:marTop w:val="0"/>
          <w:marBottom w:val="0"/>
          <w:divBdr>
            <w:top w:val="none" w:sz="0" w:space="0" w:color="auto"/>
            <w:left w:val="none" w:sz="0" w:space="0" w:color="auto"/>
            <w:bottom w:val="none" w:sz="0" w:space="0" w:color="auto"/>
            <w:right w:val="none" w:sz="0" w:space="0" w:color="auto"/>
          </w:divBdr>
        </w:div>
        <w:div w:id="2124032733">
          <w:marLeft w:val="0"/>
          <w:marRight w:val="0"/>
          <w:marTop w:val="0"/>
          <w:marBottom w:val="0"/>
          <w:divBdr>
            <w:top w:val="none" w:sz="0" w:space="0" w:color="auto"/>
            <w:left w:val="none" w:sz="0" w:space="0" w:color="auto"/>
            <w:bottom w:val="none" w:sz="0" w:space="0" w:color="auto"/>
            <w:right w:val="none" w:sz="0" w:space="0" w:color="auto"/>
          </w:divBdr>
        </w:div>
      </w:divsChild>
    </w:div>
    <w:div w:id="2055033049">
      <w:bodyDiv w:val="1"/>
      <w:marLeft w:val="0"/>
      <w:marRight w:val="0"/>
      <w:marTop w:val="0"/>
      <w:marBottom w:val="0"/>
      <w:divBdr>
        <w:top w:val="none" w:sz="0" w:space="0" w:color="auto"/>
        <w:left w:val="none" w:sz="0" w:space="0" w:color="auto"/>
        <w:bottom w:val="none" w:sz="0" w:space="0" w:color="auto"/>
        <w:right w:val="none" w:sz="0" w:space="0" w:color="auto"/>
      </w:divBdr>
      <w:divsChild>
        <w:div w:id="1124881341">
          <w:marLeft w:val="0"/>
          <w:marRight w:val="0"/>
          <w:marTop w:val="0"/>
          <w:marBottom w:val="0"/>
          <w:divBdr>
            <w:top w:val="none" w:sz="0" w:space="0" w:color="auto"/>
            <w:left w:val="none" w:sz="0" w:space="0" w:color="auto"/>
            <w:bottom w:val="none" w:sz="0" w:space="0" w:color="auto"/>
            <w:right w:val="none" w:sz="0" w:space="0" w:color="auto"/>
          </w:divBdr>
        </w:div>
        <w:div w:id="53635285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radardeprecos.tce.mt.gov.br"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image" Target="media/image4.png"/><Relationship Id="rId10" Type="http://schemas.openxmlformats.org/officeDocument/2006/relationships/image" Target="media/image3.png"/><Relationship Id="rId4" Type="http://schemas.openxmlformats.org/officeDocument/2006/relationships/settings" Target="settings.xml"/></Relationships>
</file>

<file path=word/_rels/footer1.xml.rels><?xml version="1.0" encoding="UTF-8" standalone="yes"?>
<Relationships xmlns="http://schemas.openxmlformats.org/package/2006/relationships"><Relationship Id="rId3" Type="http://schemas.openxmlformats.org/officeDocument/2006/relationships/hyperlink" Target="http://www.cisvarc.com.br/" TargetMode="External"/><Relationship Id="rId2" Type="http://schemas.openxmlformats.org/officeDocument/2006/relationships/hyperlink" Target="mailto:licitacao@cisvarc.com.br" TargetMode="External"/><Relationship Id="rId1" Type="http://schemas.openxmlformats.org/officeDocument/2006/relationships/hyperlink" Target="http://www.cisvarc.com.br/" TargetMode="External"/><Relationship Id="rId4" Type="http://schemas.openxmlformats.org/officeDocument/2006/relationships/hyperlink" Target="mailto:licitacao@cisvarc.com.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9316D2-2192-4D6C-B4F7-6EDFB2BDB9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127</TotalTime>
  <Pages>7</Pages>
  <Words>1935</Words>
  <Characters>10454</Characters>
  <Application>Microsoft Office Word</Application>
  <DocSecurity>0</DocSecurity>
  <Lines>87</Lines>
  <Paragraphs>24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12365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Usuário do Windows</dc:creator>
  <cp:keywords/>
  <dc:description/>
  <cp:lastModifiedBy>PC</cp:lastModifiedBy>
  <cp:revision>10</cp:revision>
  <cp:lastPrinted>2024-04-01T18:39:00Z</cp:lastPrinted>
  <dcterms:created xsi:type="dcterms:W3CDTF">2024-04-01T12:41:00Z</dcterms:created>
  <dcterms:modified xsi:type="dcterms:W3CDTF">2025-01-22T01:15:00Z</dcterms:modified>
</cp:coreProperties>
</file>