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12737" w14:textId="77777777" w:rsidR="00CE67E4" w:rsidRDefault="00CE67E4" w:rsidP="00287335">
      <w:pPr>
        <w:jc w:val="center"/>
        <w:rPr>
          <w:rFonts w:ascii="Times New Roman" w:hAnsi="Times New Roman" w:cs="Times New Roman"/>
          <w:b/>
          <w:bCs/>
          <w:sz w:val="24"/>
          <w:szCs w:val="24"/>
        </w:rPr>
      </w:pPr>
    </w:p>
    <w:p w14:paraId="4BB32583" w14:textId="72615BC1"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 xml:space="preserve">EDITAL </w:t>
      </w:r>
      <w:r w:rsidR="00C64340">
        <w:rPr>
          <w:rFonts w:ascii="Times New Roman" w:hAnsi="Times New Roman" w:cs="Times New Roman"/>
          <w:b/>
          <w:bCs/>
          <w:sz w:val="24"/>
          <w:szCs w:val="24"/>
        </w:rPr>
        <w:t xml:space="preserve">- </w:t>
      </w:r>
      <w:r w:rsidRPr="009C478E">
        <w:rPr>
          <w:rFonts w:ascii="Times New Roman" w:hAnsi="Times New Roman" w:cs="Times New Roman"/>
          <w:b/>
          <w:bCs/>
          <w:sz w:val="24"/>
          <w:szCs w:val="24"/>
        </w:rPr>
        <w:t xml:space="preserve">CONCORRÊNCIA PÚBLICA Nº </w:t>
      </w:r>
      <w:r w:rsidR="005E534F">
        <w:rPr>
          <w:rFonts w:ascii="Times New Roman" w:hAnsi="Times New Roman" w:cs="Times New Roman"/>
          <w:b/>
          <w:bCs/>
          <w:sz w:val="24"/>
          <w:szCs w:val="24"/>
        </w:rPr>
        <w:t>00</w:t>
      </w:r>
      <w:r w:rsidR="00A31B9A">
        <w:rPr>
          <w:rFonts w:ascii="Times New Roman" w:hAnsi="Times New Roman" w:cs="Times New Roman"/>
          <w:b/>
          <w:bCs/>
          <w:sz w:val="24"/>
          <w:szCs w:val="24"/>
        </w:rPr>
        <w:t>1</w:t>
      </w:r>
      <w:r w:rsidRPr="009C478E">
        <w:rPr>
          <w:rFonts w:ascii="Times New Roman" w:hAnsi="Times New Roman" w:cs="Times New Roman"/>
          <w:b/>
          <w:bCs/>
          <w:sz w:val="24"/>
          <w:szCs w:val="24"/>
        </w:rPr>
        <w:t>/202</w:t>
      </w:r>
      <w:r w:rsidR="00CE67E4">
        <w:rPr>
          <w:rFonts w:ascii="Times New Roman" w:hAnsi="Times New Roman" w:cs="Times New Roman"/>
          <w:b/>
          <w:bCs/>
          <w:sz w:val="24"/>
          <w:szCs w:val="24"/>
        </w:rPr>
        <w:t>6</w:t>
      </w:r>
    </w:p>
    <w:p w14:paraId="1707F3E9" w14:textId="77777777"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FORMATO ELETRÔNICO</w:t>
      </w:r>
    </w:p>
    <w:p w14:paraId="42299916" w14:textId="735A6289"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Processo Licitatório n</w:t>
      </w:r>
      <w:r w:rsidR="00F200A0">
        <w:rPr>
          <w:rFonts w:ascii="Times New Roman" w:hAnsi="Times New Roman" w:cs="Times New Roman"/>
          <w:b/>
          <w:bCs/>
          <w:sz w:val="24"/>
          <w:szCs w:val="24"/>
        </w:rPr>
        <w:t>.</w:t>
      </w:r>
      <w:r w:rsidRPr="009C478E">
        <w:rPr>
          <w:rFonts w:ascii="Times New Roman" w:hAnsi="Times New Roman" w:cs="Times New Roman"/>
          <w:b/>
          <w:bCs/>
          <w:sz w:val="24"/>
          <w:szCs w:val="24"/>
        </w:rPr>
        <w:t xml:space="preserve">º </w:t>
      </w:r>
      <w:r w:rsidR="005E534F">
        <w:rPr>
          <w:rFonts w:ascii="Times New Roman" w:hAnsi="Times New Roman" w:cs="Times New Roman"/>
          <w:b/>
          <w:bCs/>
          <w:sz w:val="24"/>
          <w:szCs w:val="24"/>
        </w:rPr>
        <w:t>0</w:t>
      </w:r>
      <w:r w:rsidR="00CE67E4">
        <w:rPr>
          <w:rFonts w:ascii="Times New Roman" w:hAnsi="Times New Roman" w:cs="Times New Roman"/>
          <w:b/>
          <w:bCs/>
          <w:sz w:val="24"/>
          <w:szCs w:val="24"/>
        </w:rPr>
        <w:t>08</w:t>
      </w:r>
      <w:r w:rsidR="00A854BE">
        <w:rPr>
          <w:rFonts w:ascii="Times New Roman" w:hAnsi="Times New Roman" w:cs="Times New Roman"/>
          <w:b/>
          <w:bCs/>
          <w:sz w:val="24"/>
          <w:szCs w:val="24"/>
        </w:rPr>
        <w:t>/</w:t>
      </w:r>
      <w:r w:rsidR="00F200A0">
        <w:rPr>
          <w:rFonts w:ascii="Times New Roman" w:hAnsi="Times New Roman" w:cs="Times New Roman"/>
          <w:b/>
          <w:bCs/>
          <w:sz w:val="24"/>
          <w:szCs w:val="24"/>
        </w:rPr>
        <w:t>202</w:t>
      </w:r>
      <w:r w:rsidR="00CE67E4">
        <w:rPr>
          <w:rFonts w:ascii="Times New Roman" w:hAnsi="Times New Roman" w:cs="Times New Roman"/>
          <w:b/>
          <w:bCs/>
          <w:sz w:val="24"/>
          <w:szCs w:val="24"/>
        </w:rPr>
        <w:t>6</w:t>
      </w:r>
    </w:p>
    <w:p w14:paraId="2FD399F3" w14:textId="6CBFA6ED" w:rsidR="00E15D44" w:rsidRPr="009C478E" w:rsidRDefault="00E15D44" w:rsidP="00287335">
      <w:pPr>
        <w:spacing w:after="0"/>
        <w:rPr>
          <w:rFonts w:ascii="Times New Roman" w:hAnsi="Times New Roman" w:cs="Times New Roman"/>
        </w:rPr>
      </w:pPr>
    </w:p>
    <w:p w14:paraId="63C5CCFA" w14:textId="77777777" w:rsidR="00E15D44" w:rsidRPr="009C478E" w:rsidRDefault="0095171C" w:rsidP="00287335">
      <w:pPr>
        <w:pStyle w:val="Ttulo2"/>
        <w:spacing w:after="0" w:line="259" w:lineRule="auto"/>
        <w:ind w:left="10"/>
        <w:rPr>
          <w:rFonts w:ascii="Times New Roman" w:eastAsia="Book Antiqua" w:hAnsi="Times New Roman" w:cs="Times New Roman"/>
          <w:sz w:val="22"/>
        </w:rPr>
      </w:pPr>
      <w:r w:rsidRPr="009C478E">
        <w:rPr>
          <w:rFonts w:ascii="Times New Roman" w:eastAsia="Book Antiqua" w:hAnsi="Times New Roman" w:cs="Times New Roman"/>
          <w:sz w:val="22"/>
        </w:rPr>
        <w:t xml:space="preserve">PREÂMBULO </w:t>
      </w:r>
    </w:p>
    <w:p w14:paraId="48B6C5B9" w14:textId="77777777" w:rsidR="00D3481E" w:rsidRPr="009C478E" w:rsidRDefault="00D3481E" w:rsidP="00287335">
      <w:pPr>
        <w:rPr>
          <w:rFonts w:ascii="Times New Roman" w:hAnsi="Times New Roman" w:cs="Times New Roman"/>
        </w:rPr>
      </w:pPr>
    </w:p>
    <w:p w14:paraId="64ECB076" w14:textId="68B0ED38" w:rsidR="009C478E" w:rsidRPr="00371AEA" w:rsidRDefault="009C478E" w:rsidP="00287335">
      <w:pPr>
        <w:pStyle w:val="Corpodetexto"/>
        <w:ind w:firstLine="1134"/>
        <w:jc w:val="both"/>
        <w:rPr>
          <w:rFonts w:ascii="Times New Roman" w:hAnsi="Times New Roman" w:cs="Times New Roman"/>
          <w:sz w:val="22"/>
          <w:szCs w:val="22"/>
          <w:lang w:val="pt-BR"/>
        </w:rPr>
      </w:pPr>
      <w:r w:rsidRPr="00371AEA">
        <w:rPr>
          <w:rFonts w:ascii="Times New Roman" w:hAnsi="Times New Roman" w:cs="Times New Roman"/>
          <w:b/>
          <w:bCs/>
          <w:sz w:val="22"/>
          <w:szCs w:val="22"/>
          <w:lang w:val="pt-BR"/>
        </w:rPr>
        <w:t xml:space="preserve">PREFEITURA MUNICIPAL DE </w:t>
      </w:r>
      <w:r w:rsidR="00D9041F">
        <w:rPr>
          <w:rFonts w:ascii="Times New Roman" w:hAnsi="Times New Roman" w:cs="Times New Roman"/>
          <w:b/>
          <w:bCs/>
          <w:sz w:val="22"/>
          <w:szCs w:val="22"/>
          <w:lang w:val="pt-BR"/>
        </w:rPr>
        <w:t>SUCUPIRA</w:t>
      </w:r>
      <w:r w:rsidRPr="00371AEA">
        <w:rPr>
          <w:rFonts w:ascii="Times New Roman" w:hAnsi="Times New Roman" w:cs="Times New Roman"/>
          <w:b/>
          <w:bCs/>
          <w:sz w:val="22"/>
          <w:szCs w:val="22"/>
          <w:lang w:val="pt-BR"/>
        </w:rPr>
        <w:t xml:space="preserve"> - TO, </w:t>
      </w:r>
      <w:r w:rsidRPr="00371AEA">
        <w:rPr>
          <w:rFonts w:ascii="Times New Roman" w:hAnsi="Times New Roman" w:cs="Times New Roman"/>
          <w:sz w:val="22"/>
          <w:szCs w:val="22"/>
          <w:lang w:val="pt-BR"/>
        </w:rPr>
        <w:t>pessoa jurídica de direito público interno, inscrito no CNPJ sob o n</w:t>
      </w:r>
      <w:r w:rsidR="00F200A0" w:rsidRPr="00371AEA">
        <w:rPr>
          <w:rFonts w:ascii="Times New Roman" w:hAnsi="Times New Roman" w:cs="Times New Roman"/>
          <w:sz w:val="22"/>
          <w:szCs w:val="22"/>
          <w:lang w:val="pt-BR"/>
        </w:rPr>
        <w:t xml:space="preserve">.º </w:t>
      </w:r>
      <w:r w:rsidR="00D9041F">
        <w:rPr>
          <w:rFonts w:ascii="Times New Roman" w:hAnsi="Times New Roman" w:cs="Times New Roman"/>
          <w:sz w:val="22"/>
          <w:szCs w:val="22"/>
          <w:lang w:val="pt-BR"/>
        </w:rPr>
        <w:t>30.748.799/0001-60</w:t>
      </w:r>
      <w:r w:rsidRPr="00371AEA">
        <w:rPr>
          <w:rFonts w:ascii="Times New Roman" w:hAnsi="Times New Roman" w:cs="Times New Roman"/>
          <w:sz w:val="22"/>
          <w:szCs w:val="22"/>
          <w:lang w:val="pt-BR"/>
        </w:rPr>
        <w:t xml:space="preserve">, com sede na </w:t>
      </w:r>
      <w:r w:rsidR="00D9041F" w:rsidRPr="00D9041F">
        <w:rPr>
          <w:rFonts w:ascii="Times New Roman" w:hAnsi="Times New Roman" w:cs="Times New Roman"/>
          <w:sz w:val="22"/>
          <w:szCs w:val="22"/>
          <w:lang w:val="pt-BR"/>
        </w:rPr>
        <w:t>Rua Angico, s/n, cen</w:t>
      </w:r>
      <w:r w:rsidR="00D9041F">
        <w:rPr>
          <w:rFonts w:ascii="Times New Roman" w:hAnsi="Times New Roman" w:cs="Times New Roman"/>
          <w:sz w:val="22"/>
          <w:szCs w:val="22"/>
          <w:lang w:val="pt-BR"/>
        </w:rPr>
        <w:t>t</w:t>
      </w:r>
      <w:r w:rsidR="00D9041F" w:rsidRPr="00D9041F">
        <w:rPr>
          <w:rFonts w:ascii="Times New Roman" w:hAnsi="Times New Roman" w:cs="Times New Roman"/>
          <w:sz w:val="22"/>
          <w:szCs w:val="22"/>
          <w:lang w:val="pt-BR"/>
        </w:rPr>
        <w:t>ro, Sucupira, Estado do Tocantins</w:t>
      </w:r>
      <w:r w:rsidRPr="00371AEA">
        <w:rPr>
          <w:rFonts w:ascii="Times New Roman" w:hAnsi="Times New Roman" w:cs="Times New Roman"/>
          <w:sz w:val="22"/>
          <w:szCs w:val="22"/>
          <w:lang w:val="pt-BR"/>
        </w:rPr>
        <w:t xml:space="preserve">, </w:t>
      </w:r>
      <w:proofErr w:type="spellStart"/>
      <w:r w:rsidR="00D9041F">
        <w:rPr>
          <w:rFonts w:ascii="Times New Roman" w:hAnsi="Times New Roman" w:cs="Times New Roman"/>
          <w:sz w:val="22"/>
          <w:szCs w:val="22"/>
          <w:lang w:val="pt-BR"/>
        </w:rPr>
        <w:t>Sucupira</w:t>
      </w:r>
      <w:r w:rsidRPr="00371AEA">
        <w:rPr>
          <w:rFonts w:ascii="Times New Roman" w:hAnsi="Times New Roman" w:cs="Times New Roman"/>
          <w:sz w:val="22"/>
          <w:szCs w:val="22"/>
          <w:lang w:val="pt-BR"/>
        </w:rPr>
        <w:t>-TO</w:t>
      </w:r>
      <w:proofErr w:type="spellEnd"/>
      <w:r w:rsidRPr="00371AEA">
        <w:rPr>
          <w:rFonts w:ascii="Times New Roman" w:hAnsi="Times New Roman" w:cs="Times New Roman"/>
          <w:sz w:val="22"/>
          <w:szCs w:val="22"/>
          <w:lang w:val="pt-BR"/>
        </w:rPr>
        <w:t xml:space="preserve">, POR MEIO da </w:t>
      </w:r>
      <w:r w:rsidR="00A31B9A">
        <w:rPr>
          <w:rFonts w:ascii="Times New Roman" w:hAnsi="Times New Roman" w:cs="Times New Roman"/>
          <w:sz w:val="22"/>
          <w:szCs w:val="22"/>
          <w:lang w:val="pt-BR"/>
        </w:rPr>
        <w:t>Equipe de apoio</w:t>
      </w:r>
      <w:r w:rsidRPr="00371AEA">
        <w:rPr>
          <w:rFonts w:ascii="Times New Roman" w:hAnsi="Times New Roman" w:cs="Times New Roman"/>
          <w:sz w:val="22"/>
          <w:szCs w:val="22"/>
          <w:lang w:val="pt-BR"/>
        </w:rPr>
        <w:t>, torna público que realizará licitação pública na modalidade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b/>
          <w:bCs/>
          <w:sz w:val="22"/>
          <w:szCs w:val="22"/>
          <w:lang w:val="pt-BR"/>
        </w:rPr>
        <w:t xml:space="preserve">CONCORRÊNCIA </w:t>
      </w:r>
      <w:r w:rsidR="00A854BE">
        <w:rPr>
          <w:rFonts w:ascii="Times New Roman" w:hAnsi="Times New Roman" w:cs="Times New Roman"/>
          <w:b/>
          <w:bCs/>
          <w:sz w:val="22"/>
          <w:szCs w:val="22"/>
          <w:lang w:val="pt-BR"/>
        </w:rPr>
        <w:t xml:space="preserve">ELETRÔNICA </w:t>
      </w:r>
      <w:r w:rsidRPr="00371AEA">
        <w:rPr>
          <w:rFonts w:ascii="Times New Roman" w:hAnsi="Times New Roman" w:cs="Times New Roman"/>
          <w:b/>
          <w:bCs/>
          <w:sz w:val="22"/>
          <w:szCs w:val="22"/>
          <w:lang w:val="pt-BR"/>
        </w:rPr>
        <w:t xml:space="preserve">N.º </w:t>
      </w:r>
      <w:r w:rsidR="005E534F">
        <w:rPr>
          <w:rFonts w:ascii="Times New Roman" w:hAnsi="Times New Roman" w:cs="Times New Roman"/>
          <w:b/>
          <w:bCs/>
          <w:sz w:val="22"/>
          <w:szCs w:val="22"/>
          <w:lang w:val="pt-BR"/>
        </w:rPr>
        <w:t>00</w:t>
      </w:r>
      <w:r w:rsidR="00A31B9A">
        <w:rPr>
          <w:rFonts w:ascii="Times New Roman" w:hAnsi="Times New Roman" w:cs="Times New Roman"/>
          <w:b/>
          <w:bCs/>
          <w:sz w:val="22"/>
          <w:szCs w:val="22"/>
          <w:lang w:val="pt-BR"/>
        </w:rPr>
        <w:t>1</w:t>
      </w:r>
      <w:r w:rsidRPr="00371AEA">
        <w:rPr>
          <w:rFonts w:ascii="Times New Roman" w:hAnsi="Times New Roman" w:cs="Times New Roman"/>
          <w:b/>
          <w:bCs/>
          <w:sz w:val="22"/>
          <w:szCs w:val="22"/>
          <w:lang w:val="pt-BR"/>
        </w:rPr>
        <w:t>/202</w:t>
      </w:r>
      <w:r w:rsidR="00CE67E4">
        <w:rPr>
          <w:rFonts w:ascii="Times New Roman" w:hAnsi="Times New Roman" w:cs="Times New Roman"/>
          <w:b/>
          <w:bCs/>
          <w:sz w:val="22"/>
          <w:szCs w:val="22"/>
          <w:lang w:val="pt-BR"/>
        </w:rPr>
        <w:t>6</w:t>
      </w:r>
      <w:r w:rsidRPr="00371AEA">
        <w:rPr>
          <w:rFonts w:ascii="Times New Roman" w:hAnsi="Times New Roman" w:cs="Times New Roman"/>
          <w:sz w:val="22"/>
          <w:szCs w:val="22"/>
          <w:lang w:val="pt-BR"/>
        </w:rPr>
        <w:t xml:space="preserve">, do tipo </w:t>
      </w:r>
      <w:r w:rsidRPr="00371AEA">
        <w:rPr>
          <w:rFonts w:ascii="Times New Roman" w:hAnsi="Times New Roman" w:cs="Times New Roman"/>
          <w:b/>
          <w:bCs/>
          <w:sz w:val="22"/>
          <w:szCs w:val="22"/>
          <w:lang w:val="pt-BR"/>
        </w:rPr>
        <w:t>MENOR PREÇO GLOBAL</w:t>
      </w:r>
      <w:r w:rsidRPr="00371AEA">
        <w:rPr>
          <w:rFonts w:ascii="Times New Roman" w:hAnsi="Times New Roman" w:cs="Times New Roman"/>
          <w:sz w:val="22"/>
          <w:szCs w:val="22"/>
          <w:lang w:val="pt-BR"/>
        </w:rPr>
        <w:t>, sob o regime 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execução de EMPREITADA POR PREÇO UNITÁRIO, nos termos da Lei Federal n.º</w:t>
      </w:r>
      <w:r w:rsidRPr="00371AEA">
        <w:rPr>
          <w:rFonts w:ascii="Times New Roman" w:hAnsi="Times New Roman" w:cs="Times New Roman"/>
          <w:spacing w:val="1"/>
          <w:sz w:val="22"/>
          <w:szCs w:val="22"/>
          <w:lang w:val="pt-BR"/>
        </w:rPr>
        <w:t xml:space="preserve"> 14.133 de 1º de abril de 2021</w:t>
      </w:r>
      <w:r w:rsidRPr="00371AEA">
        <w:rPr>
          <w:rFonts w:ascii="Times New Roman" w:hAnsi="Times New Roman" w:cs="Times New Roman"/>
          <w:sz w:val="22"/>
          <w:szCs w:val="22"/>
          <w:lang w:val="pt-BR"/>
        </w:rPr>
        <w:t>, e demais Legislações aplicáveis a este procedimento,</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acordo</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com</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as condições</w:t>
      </w:r>
      <w:r w:rsidRPr="00371AEA">
        <w:rPr>
          <w:rFonts w:ascii="Times New Roman" w:hAnsi="Times New Roman" w:cs="Times New Roman"/>
          <w:spacing w:val="-3"/>
          <w:sz w:val="22"/>
          <w:szCs w:val="22"/>
          <w:lang w:val="pt-BR"/>
        </w:rPr>
        <w:t xml:space="preserve"> </w:t>
      </w:r>
      <w:r w:rsidRPr="00371AEA">
        <w:rPr>
          <w:rFonts w:ascii="Times New Roman" w:hAnsi="Times New Roman" w:cs="Times New Roman"/>
          <w:sz w:val="22"/>
          <w:szCs w:val="22"/>
          <w:lang w:val="pt-BR"/>
        </w:rPr>
        <w:t>estabelecidas neste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Edital.</w:t>
      </w:r>
    </w:p>
    <w:p w14:paraId="673A8465" w14:textId="77777777" w:rsidR="009C478E" w:rsidRPr="009C478E" w:rsidRDefault="009C478E" w:rsidP="00287335">
      <w:pPr>
        <w:pStyle w:val="Corpodetexto"/>
        <w:ind w:left="1134"/>
        <w:jc w:val="both"/>
        <w:rPr>
          <w:rFonts w:ascii="Times New Roman" w:eastAsia="Times New Roman" w:hAnsi="Times New Roman" w:cs="Times New Roman"/>
          <w:b/>
        </w:rPr>
      </w:pPr>
    </w:p>
    <w:p w14:paraId="4AF5F540" w14:textId="7312305E" w:rsidR="009C478E" w:rsidRPr="00D9041F" w:rsidRDefault="00F200A0" w:rsidP="00D9041F">
      <w:pPr>
        <w:pStyle w:val="Corpodetexto"/>
        <w:ind w:firstLine="1134"/>
        <w:jc w:val="both"/>
        <w:rPr>
          <w:rFonts w:ascii="Times New Roman" w:eastAsiaTheme="minorEastAsia" w:hAnsi="Times New Roman" w:cs="Times New Roman"/>
          <w:b/>
          <w:bCs/>
          <w:sz w:val="22"/>
          <w:szCs w:val="22"/>
          <w:lang w:val="pt-BR"/>
        </w:rPr>
      </w:pPr>
      <w:r w:rsidRPr="00F200A0">
        <w:rPr>
          <w:rFonts w:ascii="Times New Roman" w:hAnsi="Times New Roman" w:cs="Times New Roman"/>
          <w:sz w:val="22"/>
          <w:szCs w:val="22"/>
          <w:lang w:val="pt-BR"/>
        </w:rPr>
        <w:t xml:space="preserve">A presente licitação tem como objeto a execução dos serviços de </w:t>
      </w:r>
      <w:r w:rsidR="00FA5770" w:rsidRPr="00FA5770">
        <w:rPr>
          <w:rFonts w:ascii="Times New Roman" w:hAnsi="Times New Roman" w:cs="Times New Roman"/>
          <w:b/>
          <w:bCs/>
          <w:sz w:val="22"/>
          <w:szCs w:val="22"/>
          <w:lang w:val="pt-BR"/>
        </w:rPr>
        <w:t>CONTRATAÇÃO DE EMPRESAS ESPECIALIZADA PARA A PRESTAÇÃO DE SERVIÇOS  NA</w:t>
      </w:r>
      <w:r w:rsidR="00FA5770" w:rsidRPr="00FA5770">
        <w:rPr>
          <w:rFonts w:ascii="Times New Roman" w:hAnsi="Times New Roman" w:cs="Times New Roman"/>
          <w:sz w:val="22"/>
          <w:szCs w:val="22"/>
          <w:lang w:val="pt-BR"/>
        </w:rPr>
        <w:t xml:space="preserve"> </w:t>
      </w:r>
      <w:r w:rsidR="00CE67E4" w:rsidRPr="00FA5770">
        <w:rPr>
          <w:rFonts w:ascii="Times New Roman" w:hAnsi="Times New Roman" w:cs="Times New Roman"/>
          <w:b/>
          <w:bCs/>
          <w:sz w:val="22"/>
          <w:szCs w:val="22"/>
        </w:rPr>
        <w:t>CONSTRUÇÃO DE CALÇADA</w:t>
      </w:r>
      <w:r w:rsidR="00FA5770" w:rsidRPr="00FA5770">
        <w:rPr>
          <w:rFonts w:ascii="Times New Roman" w:hAnsi="Times New Roman" w:cs="Times New Roman"/>
          <w:b/>
          <w:bCs/>
          <w:sz w:val="22"/>
          <w:szCs w:val="22"/>
        </w:rPr>
        <w:t>S</w:t>
      </w:r>
      <w:r w:rsidR="00CE67E4" w:rsidRPr="00FA5770">
        <w:rPr>
          <w:rFonts w:ascii="Times New Roman" w:hAnsi="Times New Roman" w:cs="Times New Roman"/>
          <w:b/>
          <w:bCs/>
          <w:sz w:val="22"/>
          <w:szCs w:val="22"/>
        </w:rPr>
        <w:t xml:space="preserve"> EM VIAS </w:t>
      </w:r>
      <w:r w:rsidR="00FA5770" w:rsidRPr="00FA5770">
        <w:rPr>
          <w:rFonts w:ascii="Times New Roman" w:hAnsi="Times New Roman" w:cs="Times New Roman"/>
          <w:b/>
          <w:bCs/>
          <w:sz w:val="22"/>
          <w:szCs w:val="22"/>
        </w:rPr>
        <w:t xml:space="preserve">URBANAS </w:t>
      </w:r>
      <w:r w:rsidR="00CE67E4" w:rsidRPr="00FA5770">
        <w:rPr>
          <w:rFonts w:ascii="Times New Roman" w:hAnsi="Times New Roman" w:cs="Times New Roman"/>
          <w:b/>
          <w:bCs/>
          <w:sz w:val="22"/>
          <w:szCs w:val="22"/>
        </w:rPr>
        <w:t>DO MUNICIPIO DE SUCUPIRA-TO</w:t>
      </w:r>
      <w:r w:rsidRPr="00CE67E4">
        <w:rPr>
          <w:rFonts w:ascii="Times New Roman" w:eastAsiaTheme="minorEastAsia" w:hAnsi="Times New Roman" w:cs="Times New Roman"/>
          <w:b/>
          <w:bCs/>
          <w:sz w:val="22"/>
          <w:szCs w:val="22"/>
          <w:lang w:val="pt-BR"/>
        </w:rPr>
        <w:t>,</w:t>
      </w:r>
      <w:r w:rsidRPr="00F200A0">
        <w:rPr>
          <w:rFonts w:ascii="Times New Roman" w:eastAsiaTheme="minorEastAsia" w:hAnsi="Times New Roman" w:cs="Times New Roman"/>
          <w:sz w:val="22"/>
          <w:szCs w:val="22"/>
          <w:lang w:val="pt-BR"/>
        </w:rPr>
        <w:t xml:space="preserve"> </w:t>
      </w:r>
      <w:r w:rsidRPr="00F200A0">
        <w:rPr>
          <w:rFonts w:ascii="Times New Roman" w:hAnsi="Times New Roman" w:cs="Times New Roman"/>
          <w:sz w:val="22"/>
          <w:szCs w:val="22"/>
          <w:lang w:val="pt-BR"/>
        </w:rPr>
        <w:t xml:space="preserve">conforme condições, quantidades, exigência, especificações técnicas, termo de referência, planilha orçamentária e composições de preços unitários estabelecidas nos elementos do </w:t>
      </w:r>
      <w:r>
        <w:rPr>
          <w:rFonts w:ascii="Times New Roman" w:hAnsi="Times New Roman" w:cs="Times New Roman"/>
          <w:sz w:val="22"/>
          <w:szCs w:val="22"/>
          <w:lang w:val="pt-BR"/>
        </w:rPr>
        <w:t>p</w:t>
      </w:r>
      <w:r w:rsidRPr="00F200A0">
        <w:rPr>
          <w:rFonts w:ascii="Times New Roman" w:hAnsi="Times New Roman" w:cs="Times New Roman"/>
          <w:sz w:val="22"/>
          <w:szCs w:val="22"/>
          <w:lang w:val="pt-BR"/>
        </w:rPr>
        <w:t xml:space="preserve">rojeto </w:t>
      </w:r>
      <w:r>
        <w:rPr>
          <w:rFonts w:ascii="Times New Roman" w:hAnsi="Times New Roman" w:cs="Times New Roman"/>
          <w:sz w:val="22"/>
          <w:szCs w:val="22"/>
          <w:lang w:val="pt-BR"/>
        </w:rPr>
        <w:t>b</w:t>
      </w:r>
      <w:r w:rsidRPr="00F200A0">
        <w:rPr>
          <w:rFonts w:ascii="Times New Roman" w:hAnsi="Times New Roman" w:cs="Times New Roman"/>
          <w:sz w:val="22"/>
          <w:szCs w:val="22"/>
          <w:lang w:val="pt-BR"/>
        </w:rPr>
        <w:t xml:space="preserve">ásico por meio de </w:t>
      </w:r>
      <w:r>
        <w:rPr>
          <w:rFonts w:ascii="Times New Roman" w:hAnsi="Times New Roman" w:cs="Times New Roman"/>
          <w:sz w:val="22"/>
          <w:szCs w:val="22"/>
          <w:lang w:val="pt-BR"/>
        </w:rPr>
        <w:t>concorrência pública</w:t>
      </w:r>
      <w:r w:rsidRPr="00F200A0">
        <w:rPr>
          <w:rFonts w:ascii="Times New Roman" w:hAnsi="Times New Roman" w:cs="Times New Roman"/>
          <w:sz w:val="22"/>
          <w:szCs w:val="22"/>
          <w:lang w:val="pt-BR"/>
        </w:rPr>
        <w:t>,</w:t>
      </w:r>
      <w:r w:rsidRPr="00F200A0">
        <w:rPr>
          <w:rFonts w:ascii="Times New Roman" w:hAnsi="Times New Roman" w:cs="Times New Roman"/>
          <w:spacing w:val="-12"/>
          <w:sz w:val="22"/>
          <w:szCs w:val="22"/>
          <w:lang w:val="pt-BR"/>
        </w:rPr>
        <w:t xml:space="preserve"> </w:t>
      </w:r>
      <w:r>
        <w:rPr>
          <w:rFonts w:ascii="Times New Roman" w:hAnsi="Times New Roman" w:cs="Times New Roman"/>
          <w:spacing w:val="-12"/>
          <w:sz w:val="22"/>
          <w:szCs w:val="22"/>
          <w:lang w:val="pt-BR"/>
        </w:rPr>
        <w:t xml:space="preserve">anexos </w:t>
      </w:r>
      <w:r w:rsidRPr="00F200A0">
        <w:rPr>
          <w:rFonts w:ascii="Times New Roman" w:hAnsi="Times New Roman" w:cs="Times New Roman"/>
          <w:sz w:val="22"/>
          <w:szCs w:val="22"/>
          <w:lang w:val="pt-BR"/>
        </w:rPr>
        <w:t>e</w:t>
      </w:r>
      <w:r w:rsidRPr="00F200A0">
        <w:rPr>
          <w:rFonts w:ascii="Times New Roman" w:hAnsi="Times New Roman" w:cs="Times New Roman"/>
          <w:spacing w:val="-11"/>
          <w:sz w:val="22"/>
          <w:szCs w:val="22"/>
          <w:lang w:val="pt-BR"/>
        </w:rPr>
        <w:t xml:space="preserve"> </w:t>
      </w:r>
      <w:r w:rsidRPr="00F200A0">
        <w:rPr>
          <w:rFonts w:ascii="Times New Roman" w:hAnsi="Times New Roman" w:cs="Times New Roman"/>
          <w:sz w:val="22"/>
          <w:szCs w:val="22"/>
          <w:lang w:val="pt-BR"/>
        </w:rPr>
        <w:t>apêndices</w:t>
      </w:r>
      <w:r w:rsidRPr="00F200A0">
        <w:rPr>
          <w:rFonts w:ascii="Times New Roman" w:hAnsi="Times New Roman" w:cs="Times New Roman"/>
          <w:spacing w:val="-14"/>
          <w:sz w:val="22"/>
          <w:szCs w:val="22"/>
          <w:lang w:val="pt-BR"/>
        </w:rPr>
        <w:t xml:space="preserve"> </w:t>
      </w:r>
      <w:r w:rsidRPr="00F200A0">
        <w:rPr>
          <w:rFonts w:ascii="Times New Roman" w:hAnsi="Times New Roman" w:cs="Times New Roman"/>
          <w:sz w:val="22"/>
          <w:szCs w:val="22"/>
          <w:lang w:val="pt-BR"/>
        </w:rPr>
        <w:t>deste</w:t>
      </w:r>
      <w:r w:rsidRPr="00F200A0">
        <w:rPr>
          <w:rFonts w:ascii="Times New Roman" w:hAnsi="Times New Roman" w:cs="Times New Roman"/>
          <w:spacing w:val="-12"/>
          <w:sz w:val="22"/>
          <w:szCs w:val="22"/>
          <w:lang w:val="pt-BR"/>
        </w:rPr>
        <w:t xml:space="preserve"> </w:t>
      </w:r>
      <w:r w:rsidRPr="00F200A0">
        <w:rPr>
          <w:rFonts w:ascii="Times New Roman" w:hAnsi="Times New Roman" w:cs="Times New Roman"/>
          <w:sz w:val="22"/>
          <w:szCs w:val="22"/>
          <w:lang w:val="pt-BR"/>
        </w:rPr>
        <w:t>Edital</w:t>
      </w:r>
      <w:r w:rsidR="009C478E" w:rsidRPr="00F200A0">
        <w:rPr>
          <w:rFonts w:ascii="Times New Roman" w:hAnsi="Times New Roman" w:cs="Times New Roman"/>
          <w:sz w:val="22"/>
          <w:szCs w:val="22"/>
        </w:rPr>
        <w:t>.</w:t>
      </w:r>
    </w:p>
    <w:p w14:paraId="20192857"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color w:val="FF0000"/>
        </w:rPr>
        <w:t xml:space="preserve"> </w:t>
      </w:r>
    </w:p>
    <w:p w14:paraId="002D586B" w14:textId="5E436E17" w:rsidR="00E15D44" w:rsidRPr="009C478E" w:rsidRDefault="0095171C" w:rsidP="00287335">
      <w:pPr>
        <w:jc w:val="center"/>
        <w:rPr>
          <w:rFonts w:ascii="Times New Roman" w:hAnsi="Times New Roman" w:cs="Times New Roman"/>
          <w:b/>
          <w:bCs/>
        </w:rPr>
      </w:pPr>
      <w:r w:rsidRPr="009C478E">
        <w:rPr>
          <w:rFonts w:ascii="Times New Roman" w:hAnsi="Times New Roman" w:cs="Times New Roman"/>
          <w:b/>
          <w:bCs/>
        </w:rPr>
        <w:t>I - DA FUNDAMENTAÇÃO LEGAL</w:t>
      </w:r>
    </w:p>
    <w:p w14:paraId="66A5A6EF" w14:textId="03F4A3DA" w:rsidR="00E15D44" w:rsidRPr="009C478E" w:rsidRDefault="0095171C" w:rsidP="00287335">
      <w:pPr>
        <w:spacing w:after="4" w:line="247" w:lineRule="auto"/>
        <w:ind w:left="-15" w:firstLine="1149"/>
        <w:jc w:val="both"/>
        <w:rPr>
          <w:rFonts w:ascii="Times New Roman" w:hAnsi="Times New Roman" w:cs="Times New Roman"/>
        </w:rPr>
      </w:pPr>
      <w:r w:rsidRPr="009C478E">
        <w:rPr>
          <w:rFonts w:ascii="Times New Roman" w:eastAsia="Book Antiqua" w:hAnsi="Times New Roman" w:cs="Times New Roman"/>
        </w:rPr>
        <w:t xml:space="preserve">Reger-se-á o procedimento licitatório </w:t>
      </w:r>
      <w:r w:rsidRPr="009C478E">
        <w:rPr>
          <w:rFonts w:ascii="Times New Roman" w:eastAsia="Book Antiqua" w:hAnsi="Times New Roman" w:cs="Times New Roman"/>
          <w:color w:val="0D0D0D"/>
        </w:rPr>
        <w:t>em observância das exigências e condições estabelecidas no presente Edital e Anexos; obediência às legislações</w:t>
      </w:r>
      <w:r w:rsidRPr="009C478E">
        <w:rPr>
          <w:rFonts w:ascii="Times New Roman" w:eastAsia="Book Antiqua" w:hAnsi="Times New Roman" w:cs="Times New Roman"/>
        </w:rPr>
        <w:t xml:space="preserve"> pertinentes, em especial </w:t>
      </w:r>
      <w:r w:rsidRPr="009C478E">
        <w:rPr>
          <w:rFonts w:ascii="Times New Roman" w:eastAsia="Book Antiqua" w:hAnsi="Times New Roman" w:cs="Times New Roman"/>
          <w:color w:val="auto"/>
        </w:rPr>
        <w:t xml:space="preserve">da </w:t>
      </w:r>
      <w:r w:rsidRPr="009C478E">
        <w:rPr>
          <w:rFonts w:ascii="Times New Roman" w:eastAsia="Book Antiqua" w:hAnsi="Times New Roman" w:cs="Times New Roman"/>
          <w:color w:val="auto"/>
          <w:u w:val="single"/>
        </w:rPr>
        <w:t xml:space="preserve">Lei Federal </w:t>
      </w:r>
      <w:hyperlink r:id="rId7">
        <w:r w:rsidRPr="009C478E">
          <w:rPr>
            <w:rFonts w:ascii="Times New Roman" w:eastAsia="Book Antiqua" w:hAnsi="Times New Roman" w:cs="Times New Roman"/>
            <w:color w:val="auto"/>
            <w:u w:val="single"/>
          </w:rPr>
          <w:t>nº 14.133, de 2021</w:t>
        </w:r>
      </w:hyperlink>
      <w:r w:rsidRPr="009C478E">
        <w:rPr>
          <w:rFonts w:ascii="Times New Roman" w:eastAsia="Book Antiqua" w:hAnsi="Times New Roman" w:cs="Times New Roman"/>
          <w:color w:val="auto"/>
        </w:rPr>
        <w:t xml:space="preserve">, respectivas alterações </w:t>
      </w:r>
      <w:r w:rsidRPr="009C478E">
        <w:rPr>
          <w:rFonts w:ascii="Times New Roman" w:eastAsia="Book Antiqua" w:hAnsi="Times New Roman" w:cs="Times New Roman"/>
        </w:rPr>
        <w:t>e demais legislações aplicáveis.</w:t>
      </w:r>
      <w:r w:rsidRPr="009C478E">
        <w:rPr>
          <w:rFonts w:ascii="Times New Roman" w:eastAsia="Book Antiqua" w:hAnsi="Times New Roman" w:cs="Times New Roman"/>
          <w:color w:val="C00000"/>
        </w:rPr>
        <w:t xml:space="preserve"> </w:t>
      </w:r>
    </w:p>
    <w:p w14:paraId="60D82AE8" w14:textId="77777777" w:rsidR="00D3481E" w:rsidRPr="009C478E" w:rsidRDefault="00D3481E" w:rsidP="00287335">
      <w:pPr>
        <w:spacing w:after="5" w:line="248" w:lineRule="auto"/>
        <w:ind w:firstLine="566"/>
        <w:jc w:val="both"/>
        <w:rPr>
          <w:rFonts w:ascii="Times New Roman" w:eastAsia="Book Antiqua" w:hAnsi="Times New Roman" w:cs="Times New Roman"/>
          <w:color w:val="0D0D0D"/>
        </w:rPr>
      </w:pPr>
    </w:p>
    <w:p w14:paraId="79BE100D" w14:textId="3356E615" w:rsidR="009C478E" w:rsidRDefault="0095171C" w:rsidP="00287335">
      <w:pPr>
        <w:spacing w:after="5" w:line="248" w:lineRule="auto"/>
        <w:ind w:firstLine="1134"/>
        <w:jc w:val="both"/>
        <w:rPr>
          <w:rFonts w:ascii="Times New Roman" w:hAnsi="Times New Roman" w:cs="Times New Roman"/>
        </w:rPr>
      </w:pPr>
      <w:r w:rsidRPr="009C478E">
        <w:rPr>
          <w:rFonts w:ascii="Times New Roman" w:eastAsia="Book Antiqua" w:hAnsi="Times New Roman" w:cs="Times New Roman"/>
          <w:color w:val="0D0D0D"/>
        </w:rPr>
        <w:t xml:space="preserve">Os procedimentos e o julgamento desta Concorrência serão conduzidos pela </w:t>
      </w:r>
      <w:r w:rsidR="00107FDD">
        <w:rPr>
          <w:rFonts w:ascii="Times New Roman" w:eastAsia="Book Antiqua" w:hAnsi="Times New Roman" w:cs="Times New Roman"/>
          <w:color w:val="0D0D0D"/>
        </w:rPr>
        <w:t>Equipe de apoio</w:t>
      </w:r>
      <w:r w:rsidR="009C478E">
        <w:rPr>
          <w:rFonts w:ascii="Times New Roman" w:eastAsia="Book Antiqua" w:hAnsi="Times New Roman" w:cs="Times New Roman"/>
          <w:color w:val="0D0D0D"/>
        </w:rPr>
        <w:t xml:space="preserve">, </w:t>
      </w:r>
      <w:r w:rsidRPr="009C478E">
        <w:rPr>
          <w:rFonts w:ascii="Times New Roman" w:eastAsia="Book Antiqua" w:hAnsi="Times New Roman" w:cs="Times New Roman"/>
          <w:color w:val="0D0D0D"/>
        </w:rPr>
        <w:t xml:space="preserve">por meio de seu Agente e </w:t>
      </w:r>
      <w:r w:rsidR="00107FDD">
        <w:rPr>
          <w:rFonts w:ascii="Times New Roman" w:eastAsia="Book Antiqua" w:hAnsi="Times New Roman" w:cs="Times New Roman"/>
          <w:color w:val="0D0D0D"/>
        </w:rPr>
        <w:t xml:space="preserve">equipe </w:t>
      </w:r>
      <w:r w:rsidRPr="009C478E">
        <w:rPr>
          <w:rFonts w:ascii="Times New Roman" w:eastAsia="Book Antiqua" w:hAnsi="Times New Roman" w:cs="Times New Roman"/>
          <w:color w:val="0D0D0D"/>
        </w:rPr>
        <w:t xml:space="preserve">devidamente designados, </w:t>
      </w:r>
      <w:r w:rsidRPr="009C478E">
        <w:rPr>
          <w:rFonts w:ascii="Times New Roman" w:eastAsia="Book Antiqua" w:hAnsi="Times New Roman" w:cs="Times New Roman"/>
        </w:rPr>
        <w:t>nomeados p</w:t>
      </w:r>
      <w:r w:rsidR="009C478E">
        <w:rPr>
          <w:rFonts w:ascii="Times New Roman" w:eastAsia="Book Antiqua" w:hAnsi="Times New Roman" w:cs="Times New Roman"/>
        </w:rPr>
        <w:t xml:space="preserve">or </w:t>
      </w:r>
      <w:r w:rsidRPr="009C478E">
        <w:rPr>
          <w:rFonts w:ascii="Times New Roman" w:eastAsia="Book Antiqua" w:hAnsi="Times New Roman" w:cs="Times New Roman"/>
        </w:rPr>
        <w:t>Decreto Municipal</w:t>
      </w:r>
      <w:r w:rsidR="009C478E">
        <w:rPr>
          <w:rFonts w:ascii="Times New Roman" w:eastAsia="Book Antiqua" w:hAnsi="Times New Roman" w:cs="Times New Roman"/>
        </w:rPr>
        <w:t xml:space="preserve">, </w:t>
      </w:r>
      <w:r w:rsidRPr="009C478E">
        <w:rPr>
          <w:rFonts w:ascii="Times New Roman" w:eastAsia="Book Antiqua" w:hAnsi="Times New Roman" w:cs="Times New Roman"/>
        </w:rPr>
        <w:t xml:space="preserve">e alterações, que </w:t>
      </w:r>
      <w:r w:rsidRPr="009C478E">
        <w:rPr>
          <w:rFonts w:ascii="Times New Roman" w:eastAsia="Book Antiqua" w:hAnsi="Times New Roman" w:cs="Times New Roman"/>
          <w:color w:val="0D0D0D"/>
        </w:rPr>
        <w:t>realizarão os atos pertinentes à realização do certame na modalidade CONCORRÊNCIA, na forma ELETRÔNICA</w:t>
      </w:r>
      <w:r w:rsidRPr="009C478E">
        <w:rPr>
          <w:rFonts w:ascii="Times New Roman" w:eastAsia="Book Antiqua" w:hAnsi="Times New Roman" w:cs="Times New Roman"/>
        </w:rPr>
        <w:t xml:space="preserve">.  </w:t>
      </w:r>
    </w:p>
    <w:p w14:paraId="7CE8AE9F" w14:textId="77777777" w:rsidR="009C478E" w:rsidRDefault="009C478E" w:rsidP="00287335">
      <w:pPr>
        <w:spacing w:after="5" w:line="248" w:lineRule="auto"/>
        <w:ind w:firstLine="1134"/>
        <w:jc w:val="both"/>
        <w:rPr>
          <w:rFonts w:ascii="Times New Roman" w:hAnsi="Times New Roman" w:cs="Times New Roman"/>
        </w:rPr>
      </w:pPr>
    </w:p>
    <w:p w14:paraId="29DD9D59" w14:textId="2A1C7D69" w:rsidR="00EF40A8" w:rsidRDefault="0095171C" w:rsidP="00D9041F">
      <w:pPr>
        <w:spacing w:after="5" w:line="248" w:lineRule="auto"/>
        <w:ind w:firstLine="1134"/>
        <w:jc w:val="both"/>
        <w:rPr>
          <w:rFonts w:ascii="Times New Roman" w:hAnsi="Times New Roman" w:cs="Times New Roman"/>
        </w:rPr>
      </w:pPr>
      <w:r w:rsidRPr="009C478E">
        <w:rPr>
          <w:rFonts w:ascii="Times New Roman" w:eastAsia="Book Antiqua" w:hAnsi="Times New Roman" w:cs="Times New Roman"/>
        </w:rPr>
        <w:t>Os serviços ofertados deverão atender às exigências de qualidade, observados os padrões e normas baixadas pelos órgãos competentes de controle de qualidade industrial - ABNT, INMETRO, CREA, CAU, etc. - atentando-se a Contratada, principalmente para as prescrições do art.</w:t>
      </w:r>
      <w:r w:rsidR="00F200A0">
        <w:rPr>
          <w:rFonts w:ascii="Times New Roman" w:eastAsia="Book Antiqua" w:hAnsi="Times New Roman" w:cs="Times New Roman"/>
        </w:rPr>
        <w:t xml:space="preserve"> </w:t>
      </w:r>
      <w:r w:rsidRPr="009C478E">
        <w:rPr>
          <w:rFonts w:ascii="Times New Roman" w:eastAsia="Book Antiqua" w:hAnsi="Times New Roman" w:cs="Times New Roman"/>
        </w:rPr>
        <w:t>39, inciso VIII da Lei n</w:t>
      </w:r>
      <w:r w:rsidR="009C478E">
        <w:rPr>
          <w:rFonts w:ascii="Times New Roman" w:eastAsia="Book Antiqua" w:hAnsi="Times New Roman" w:cs="Times New Roman"/>
        </w:rPr>
        <w:t>.</w:t>
      </w:r>
      <w:r w:rsidRPr="009C478E">
        <w:rPr>
          <w:rFonts w:ascii="Times New Roman" w:eastAsia="Book Antiqua" w:hAnsi="Times New Roman" w:cs="Times New Roman"/>
        </w:rPr>
        <w:t xml:space="preserve">º 8.078/90 (Código de Defesa do Consumidor). </w:t>
      </w:r>
    </w:p>
    <w:p w14:paraId="0E821969" w14:textId="77777777" w:rsidR="00D9041F" w:rsidRPr="00D9041F" w:rsidRDefault="00D9041F" w:rsidP="00D9041F">
      <w:pPr>
        <w:spacing w:after="5" w:line="248" w:lineRule="auto"/>
        <w:ind w:firstLine="1134"/>
        <w:jc w:val="both"/>
        <w:rPr>
          <w:rFonts w:ascii="Times New Roman" w:hAnsi="Times New Roman" w:cs="Times New Roman"/>
        </w:rPr>
      </w:pPr>
    </w:p>
    <w:p w14:paraId="3B2AEE22" w14:textId="5572A2D5" w:rsidR="00E15D44" w:rsidRPr="009C478E" w:rsidRDefault="0095171C" w:rsidP="00287335">
      <w:pPr>
        <w:jc w:val="center"/>
        <w:rPr>
          <w:rFonts w:ascii="Times New Roman" w:hAnsi="Times New Roman" w:cs="Times New Roman"/>
          <w:b/>
          <w:bCs/>
        </w:rPr>
      </w:pPr>
      <w:r w:rsidRPr="009C478E">
        <w:rPr>
          <w:rFonts w:ascii="Times New Roman" w:hAnsi="Times New Roman" w:cs="Times New Roman"/>
          <w:b/>
          <w:bCs/>
        </w:rPr>
        <w:t>II - DA REALIZAÇÃO DA SESSÃO</w:t>
      </w:r>
    </w:p>
    <w:p w14:paraId="19465063" w14:textId="77777777" w:rsidR="00D9041F" w:rsidRDefault="00D9041F" w:rsidP="00D9041F">
      <w:pPr>
        <w:spacing w:after="0"/>
        <w:rPr>
          <w:rFonts w:ascii="Times New Roman" w:eastAsia="Book Antiqua" w:hAnsi="Times New Roman" w:cs="Times New Roman"/>
          <w:b/>
        </w:rPr>
      </w:pPr>
    </w:p>
    <w:p w14:paraId="50C52A6F" w14:textId="7E0CB76E" w:rsidR="00E15D44" w:rsidRPr="00E1685E" w:rsidRDefault="0095171C" w:rsidP="00D9041F">
      <w:pPr>
        <w:spacing w:after="0"/>
        <w:rPr>
          <w:rFonts w:ascii="Times New Roman" w:hAnsi="Times New Roman" w:cs="Times New Roman"/>
          <w:b/>
          <w:color w:val="auto"/>
          <w:u w:val="single"/>
        </w:rPr>
      </w:pPr>
      <w:r w:rsidRPr="00A854BE">
        <w:rPr>
          <w:rFonts w:ascii="Times New Roman" w:eastAsia="Book Antiqua" w:hAnsi="Times New Roman" w:cs="Times New Roman"/>
          <w:b/>
        </w:rPr>
        <w:t xml:space="preserve">DATA DE REALIZAÇÃO DO CERTAME: </w:t>
      </w:r>
      <w:r w:rsidR="005E534F">
        <w:rPr>
          <w:rFonts w:ascii="Times New Roman" w:eastAsia="Book Antiqua" w:hAnsi="Times New Roman" w:cs="Times New Roman"/>
          <w:b/>
        </w:rPr>
        <w:t xml:space="preserve"> </w:t>
      </w:r>
      <w:r w:rsidRPr="00A854BE">
        <w:rPr>
          <w:rFonts w:ascii="Times New Roman" w:eastAsia="Book Antiqua" w:hAnsi="Times New Roman" w:cs="Times New Roman"/>
          <w:b/>
          <w:u w:val="single"/>
        </w:rPr>
        <w:t xml:space="preserve">DIA </w:t>
      </w:r>
      <w:proofErr w:type="gramStart"/>
      <w:r w:rsidR="006A50B4">
        <w:rPr>
          <w:rFonts w:ascii="Times New Roman" w:eastAsia="Book Antiqua" w:hAnsi="Times New Roman" w:cs="Times New Roman"/>
          <w:b/>
          <w:u w:val="single"/>
        </w:rPr>
        <w:t>17</w:t>
      </w:r>
      <w:r w:rsidR="00107FDD">
        <w:rPr>
          <w:rFonts w:ascii="Times New Roman" w:eastAsia="Book Antiqua" w:hAnsi="Times New Roman" w:cs="Times New Roman"/>
          <w:b/>
          <w:u w:val="single"/>
        </w:rPr>
        <w:t xml:space="preserve"> </w:t>
      </w:r>
      <w:r w:rsidR="00E1685E">
        <w:rPr>
          <w:rFonts w:ascii="Times New Roman" w:eastAsia="Book Antiqua" w:hAnsi="Times New Roman" w:cs="Times New Roman"/>
          <w:b/>
          <w:u w:val="single"/>
        </w:rPr>
        <w:t xml:space="preserve"> </w:t>
      </w:r>
      <w:r w:rsidRPr="00A854BE">
        <w:rPr>
          <w:rFonts w:ascii="Times New Roman" w:eastAsia="Book Antiqua" w:hAnsi="Times New Roman" w:cs="Times New Roman"/>
          <w:b/>
          <w:u w:val="single"/>
        </w:rPr>
        <w:t>DO</w:t>
      </w:r>
      <w:proofErr w:type="gramEnd"/>
      <w:r w:rsidRPr="00A854BE">
        <w:rPr>
          <w:rFonts w:ascii="Times New Roman" w:eastAsia="Book Antiqua" w:hAnsi="Times New Roman" w:cs="Times New Roman"/>
          <w:b/>
          <w:u w:val="single"/>
        </w:rPr>
        <w:t xml:space="preserve"> </w:t>
      </w:r>
      <w:r w:rsidR="006A50B4">
        <w:rPr>
          <w:rFonts w:ascii="Times New Roman" w:eastAsia="Book Antiqua" w:hAnsi="Times New Roman" w:cs="Times New Roman"/>
          <w:b/>
          <w:u w:val="single"/>
        </w:rPr>
        <w:t>MES</w:t>
      </w:r>
      <w:r w:rsidRPr="00A854BE">
        <w:rPr>
          <w:rFonts w:ascii="Times New Roman" w:eastAsia="Book Antiqua" w:hAnsi="Times New Roman" w:cs="Times New Roman"/>
          <w:b/>
          <w:u w:val="single"/>
        </w:rPr>
        <w:t xml:space="preserve"> DE </w:t>
      </w:r>
      <w:r w:rsidR="006A50B4">
        <w:rPr>
          <w:rFonts w:ascii="Times New Roman" w:eastAsia="Book Antiqua" w:hAnsi="Times New Roman" w:cs="Times New Roman"/>
          <w:b/>
          <w:u w:val="single"/>
        </w:rPr>
        <w:t>ABRIL</w:t>
      </w:r>
      <w:r w:rsidR="00107FDD">
        <w:rPr>
          <w:rFonts w:ascii="Times New Roman" w:eastAsia="Book Antiqua" w:hAnsi="Times New Roman" w:cs="Times New Roman"/>
          <w:b/>
          <w:u w:val="single"/>
        </w:rPr>
        <w:t xml:space="preserve"> </w:t>
      </w:r>
      <w:r w:rsidRPr="00A854BE">
        <w:rPr>
          <w:rFonts w:ascii="Times New Roman" w:eastAsia="Book Antiqua" w:hAnsi="Times New Roman" w:cs="Times New Roman"/>
          <w:b/>
          <w:u w:val="single"/>
        </w:rPr>
        <w:t xml:space="preserve">DE </w:t>
      </w:r>
      <w:r w:rsidR="00E57B69">
        <w:rPr>
          <w:rFonts w:ascii="Times New Roman" w:eastAsia="Book Antiqua" w:hAnsi="Times New Roman" w:cs="Times New Roman"/>
          <w:b/>
          <w:u w:val="single"/>
        </w:rPr>
        <w:t>202</w:t>
      </w:r>
      <w:r w:rsidR="00CE67E4">
        <w:rPr>
          <w:rFonts w:ascii="Times New Roman" w:eastAsia="Book Antiqua" w:hAnsi="Times New Roman" w:cs="Times New Roman"/>
          <w:b/>
          <w:u w:val="single"/>
        </w:rPr>
        <w:t>6</w:t>
      </w:r>
      <w:r w:rsidRPr="00E1685E">
        <w:rPr>
          <w:rFonts w:ascii="Times New Roman" w:eastAsia="Book Antiqua" w:hAnsi="Times New Roman" w:cs="Times New Roman"/>
          <w:b/>
          <w:color w:val="auto"/>
          <w:u w:val="single"/>
        </w:rPr>
        <w:t xml:space="preserve">. </w:t>
      </w:r>
      <w:r w:rsidR="00D9041F" w:rsidRPr="00E1685E">
        <w:rPr>
          <w:rFonts w:ascii="Times New Roman" w:eastAsia="Book Antiqua" w:hAnsi="Times New Roman" w:cs="Times New Roman"/>
          <w:b/>
          <w:color w:val="auto"/>
          <w:u w:val="single"/>
        </w:rPr>
        <w:t xml:space="preserve"> (</w:t>
      </w:r>
      <w:r w:rsidR="00E1685E" w:rsidRPr="00E1685E">
        <w:rPr>
          <w:rFonts w:ascii="Times New Roman" w:eastAsia="Book Antiqua" w:hAnsi="Times New Roman" w:cs="Times New Roman"/>
          <w:b/>
          <w:color w:val="auto"/>
          <w:u w:val="single"/>
        </w:rPr>
        <w:t>dez</w:t>
      </w:r>
      <w:r w:rsidR="00D9041F" w:rsidRPr="00E1685E">
        <w:rPr>
          <w:rFonts w:ascii="Times New Roman" w:eastAsia="Book Antiqua" w:hAnsi="Times New Roman" w:cs="Times New Roman"/>
          <w:b/>
          <w:color w:val="auto"/>
          <w:u w:val="single"/>
        </w:rPr>
        <w:t xml:space="preserve"> dias da publicação)</w:t>
      </w:r>
    </w:p>
    <w:p w14:paraId="56E5B5C6" w14:textId="726BFC5A" w:rsidR="00D3481E" w:rsidRPr="00A854BE" w:rsidRDefault="0095171C" w:rsidP="00287335">
      <w:pPr>
        <w:spacing w:after="4" w:line="247" w:lineRule="auto"/>
        <w:ind w:left="-15"/>
        <w:jc w:val="both"/>
        <w:rPr>
          <w:rFonts w:ascii="Times New Roman" w:hAnsi="Times New Roman" w:cs="Times New Roman"/>
        </w:rPr>
      </w:pPr>
      <w:r w:rsidRPr="00A854BE">
        <w:rPr>
          <w:rFonts w:ascii="Times New Roman" w:eastAsia="Book Antiqua" w:hAnsi="Times New Roman" w:cs="Times New Roman"/>
          <w:b/>
        </w:rPr>
        <w:t xml:space="preserve">HORÁRIO: </w:t>
      </w:r>
      <w:r w:rsidRPr="00A854BE">
        <w:rPr>
          <w:rFonts w:ascii="Times New Roman" w:eastAsia="Book Antiqua" w:hAnsi="Times New Roman" w:cs="Times New Roman"/>
          <w:b/>
          <w:u w:val="single"/>
        </w:rPr>
        <w:t>às</w:t>
      </w:r>
      <w:r w:rsidR="00E1685E">
        <w:rPr>
          <w:rFonts w:ascii="Times New Roman" w:eastAsia="Book Antiqua" w:hAnsi="Times New Roman" w:cs="Times New Roman"/>
          <w:b/>
          <w:u w:val="single"/>
        </w:rPr>
        <w:t xml:space="preserve"> </w:t>
      </w:r>
      <w:r w:rsidR="006A50B4">
        <w:rPr>
          <w:rFonts w:ascii="Times New Roman" w:eastAsia="Book Antiqua" w:hAnsi="Times New Roman" w:cs="Times New Roman"/>
          <w:b/>
          <w:u w:val="single"/>
        </w:rPr>
        <w:t>08</w:t>
      </w:r>
      <w:r w:rsidRPr="00A854BE">
        <w:rPr>
          <w:rFonts w:ascii="Times New Roman" w:eastAsia="Book Antiqua" w:hAnsi="Times New Roman" w:cs="Times New Roman"/>
          <w:b/>
          <w:u w:val="single"/>
        </w:rPr>
        <w:t>h</w:t>
      </w:r>
      <w:r w:rsidR="00E1685E">
        <w:rPr>
          <w:rFonts w:ascii="Times New Roman" w:eastAsia="Book Antiqua" w:hAnsi="Times New Roman" w:cs="Times New Roman"/>
          <w:b/>
          <w:u w:val="single"/>
        </w:rPr>
        <w:t>00</w:t>
      </w:r>
      <w:r w:rsidRPr="00A854BE">
        <w:rPr>
          <w:rFonts w:ascii="Times New Roman" w:eastAsia="Book Antiqua" w:hAnsi="Times New Roman" w:cs="Times New Roman"/>
          <w:b/>
          <w:u w:val="single"/>
        </w:rPr>
        <w:t>min</w:t>
      </w:r>
      <w:r w:rsidRPr="00A854BE">
        <w:rPr>
          <w:rFonts w:ascii="Times New Roman" w:eastAsia="Book Antiqua" w:hAnsi="Times New Roman" w:cs="Times New Roman"/>
        </w:rPr>
        <w:t xml:space="preserve"> horário </w:t>
      </w:r>
      <w:r w:rsidR="009C478E" w:rsidRPr="00A854BE">
        <w:rPr>
          <w:rFonts w:ascii="Times New Roman" w:eastAsia="Book Antiqua" w:hAnsi="Times New Roman" w:cs="Times New Roman"/>
        </w:rPr>
        <w:t>de Brasília - DF</w:t>
      </w:r>
      <w:r w:rsidRPr="00A854BE">
        <w:rPr>
          <w:rFonts w:ascii="Times New Roman" w:eastAsia="Book Antiqua" w:hAnsi="Times New Roman" w:cs="Times New Roman"/>
        </w:rPr>
        <w:t xml:space="preserve">. </w:t>
      </w:r>
    </w:p>
    <w:p w14:paraId="1EA4F07F" w14:textId="77777777" w:rsidR="009C478E" w:rsidRPr="00A854BE" w:rsidRDefault="009C478E" w:rsidP="00287335">
      <w:pPr>
        <w:spacing w:after="4" w:line="247" w:lineRule="auto"/>
        <w:ind w:left="-15"/>
        <w:jc w:val="both"/>
        <w:rPr>
          <w:rFonts w:ascii="Times New Roman" w:eastAsia="Book Antiqua" w:hAnsi="Times New Roman" w:cs="Times New Roman"/>
          <w:b/>
        </w:rPr>
      </w:pPr>
    </w:p>
    <w:p w14:paraId="73082469" w14:textId="4ECEBE90" w:rsidR="00E15D44" w:rsidRPr="009C478E" w:rsidRDefault="0095171C" w:rsidP="00287335">
      <w:pPr>
        <w:spacing w:after="4" w:line="247" w:lineRule="auto"/>
        <w:ind w:left="-15"/>
        <w:jc w:val="both"/>
        <w:rPr>
          <w:rFonts w:ascii="Times New Roman" w:hAnsi="Times New Roman" w:cs="Times New Roman"/>
        </w:rPr>
      </w:pPr>
      <w:r w:rsidRPr="009C478E">
        <w:rPr>
          <w:rFonts w:ascii="Times New Roman" w:eastAsia="Book Antiqua" w:hAnsi="Times New Roman" w:cs="Times New Roman"/>
          <w:b/>
        </w:rPr>
        <w:t xml:space="preserve">MODO DE DISPUTA: </w:t>
      </w:r>
      <w:r w:rsidR="009C478E" w:rsidRPr="009C478E">
        <w:rPr>
          <w:rFonts w:ascii="Times New Roman" w:hAnsi="Times New Roman" w:cs="Times New Roman"/>
          <w:color w:val="auto"/>
        </w:rPr>
        <w:t>Aberto, nos termos do art. 56, inciso I da Lei Federal 14.133/21 e art. 22 da Instrução Normativa SEGES/ME nº 73, de 2022.</w:t>
      </w:r>
    </w:p>
    <w:p w14:paraId="1A69D1D9" w14:textId="77777777" w:rsidR="00E15D44" w:rsidRPr="009C478E" w:rsidRDefault="0095171C" w:rsidP="00287335">
      <w:pPr>
        <w:spacing w:after="4" w:line="248" w:lineRule="auto"/>
        <w:ind w:left="-5" w:hanging="10"/>
        <w:jc w:val="both"/>
        <w:rPr>
          <w:rFonts w:ascii="Times New Roman" w:hAnsi="Times New Roman" w:cs="Times New Roman"/>
        </w:rPr>
      </w:pPr>
      <w:r w:rsidRPr="009C478E">
        <w:rPr>
          <w:rFonts w:ascii="Times New Roman" w:eastAsia="Book Antiqua" w:hAnsi="Times New Roman" w:cs="Times New Roman"/>
          <w:b/>
        </w:rPr>
        <w:lastRenderedPageBreak/>
        <w:t>ORÇAMENTO: NÃO SIGILOSO</w:t>
      </w:r>
      <w:r w:rsidRPr="009C478E">
        <w:rPr>
          <w:rFonts w:ascii="Times New Roman" w:eastAsia="Book Antiqua" w:hAnsi="Times New Roman" w:cs="Times New Roman"/>
        </w:rPr>
        <w:t xml:space="preserve"> </w:t>
      </w:r>
    </w:p>
    <w:p w14:paraId="68A4357D" w14:textId="3D5A546F" w:rsidR="00E15D44" w:rsidRPr="009C478E" w:rsidRDefault="0095171C" w:rsidP="00287335">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b/>
        </w:rPr>
        <w:t>ENDEREÇO</w:t>
      </w:r>
      <w:r w:rsidRPr="009C478E">
        <w:rPr>
          <w:rFonts w:ascii="Times New Roman" w:eastAsia="Book Antiqua" w:hAnsi="Times New Roman" w:cs="Times New Roman"/>
        </w:rPr>
        <w:t>: As propostas iniciais e documentos de habilitação serão recebidos exclusivamente por meio eletrônico</w:t>
      </w:r>
      <w:r w:rsidR="00D3481E" w:rsidRPr="009C478E">
        <w:rPr>
          <w:rFonts w:ascii="Times New Roman" w:eastAsia="Book Antiqua" w:hAnsi="Times New Roman" w:cs="Times New Roman"/>
        </w:rPr>
        <w:t xml:space="preserve"> </w:t>
      </w:r>
      <w:r w:rsidRPr="009C478E">
        <w:rPr>
          <w:rFonts w:ascii="Times New Roman" w:eastAsia="Book Antiqua" w:hAnsi="Times New Roman" w:cs="Times New Roman"/>
        </w:rPr>
        <w:t xml:space="preserve">no endereço: </w:t>
      </w:r>
      <w:hyperlink r:id="rId8" w:history="1">
        <w:r w:rsidRPr="0036621D">
          <w:rPr>
            <w:rStyle w:val="Hyperlink"/>
            <w:rFonts w:ascii="Times New Roman" w:eastAsia="Book Antiqua" w:hAnsi="Times New Roman" w:cs="Times New Roman"/>
          </w:rPr>
          <w:t>www.bnc.org.br</w:t>
        </w:r>
      </w:hyperlink>
      <w:r w:rsidRPr="009C478E">
        <w:rPr>
          <w:rFonts w:ascii="Times New Roman" w:eastAsia="Book Antiqua" w:hAnsi="Times New Roman" w:cs="Times New Roman"/>
        </w:rPr>
        <w:t xml:space="preserve">. </w:t>
      </w:r>
    </w:p>
    <w:p w14:paraId="7EA4FD6F" w14:textId="77777777" w:rsidR="00E15D44" w:rsidRPr="009C478E" w:rsidRDefault="0095171C" w:rsidP="00287335">
      <w:pPr>
        <w:spacing w:after="0"/>
        <w:ind w:left="566"/>
        <w:rPr>
          <w:rFonts w:ascii="Times New Roman" w:hAnsi="Times New Roman" w:cs="Times New Roman"/>
        </w:rPr>
      </w:pPr>
      <w:r w:rsidRPr="009C478E">
        <w:rPr>
          <w:rFonts w:ascii="Times New Roman" w:eastAsia="Book Antiqua" w:hAnsi="Times New Roman" w:cs="Times New Roman"/>
          <w:color w:val="C00000"/>
        </w:rPr>
        <w:t xml:space="preserve"> </w:t>
      </w:r>
    </w:p>
    <w:p w14:paraId="1A9B8349" w14:textId="04EBE899" w:rsidR="00E15D44" w:rsidRPr="009C478E" w:rsidRDefault="0095171C" w:rsidP="00287335">
      <w:pPr>
        <w:pStyle w:val="Ttulo3"/>
        <w:ind w:right="0"/>
        <w:rPr>
          <w:rFonts w:ascii="Times New Roman" w:hAnsi="Times New Roman" w:cs="Times New Roman"/>
          <w:sz w:val="22"/>
        </w:rPr>
      </w:pPr>
      <w:r w:rsidRPr="009C478E">
        <w:rPr>
          <w:rFonts w:ascii="Times New Roman" w:hAnsi="Times New Roman" w:cs="Times New Roman"/>
          <w:sz w:val="22"/>
        </w:rPr>
        <w:t>III - DO VALOR GLOBAL PARA CONTRATAÇÃO E DA ORIGEM DO RECURSO</w:t>
      </w:r>
    </w:p>
    <w:p w14:paraId="76BC0974" w14:textId="77777777" w:rsidR="00D3481E" w:rsidRPr="009C478E" w:rsidRDefault="00D3481E" w:rsidP="00287335">
      <w:pPr>
        <w:spacing w:after="4" w:line="248" w:lineRule="auto"/>
        <w:ind w:left="-15" w:firstLine="566"/>
        <w:jc w:val="both"/>
        <w:rPr>
          <w:rFonts w:ascii="Times New Roman" w:eastAsia="Book Antiqua" w:hAnsi="Times New Roman" w:cs="Times New Roman"/>
        </w:rPr>
      </w:pPr>
    </w:p>
    <w:p w14:paraId="652B8018" w14:textId="62D87BF3" w:rsidR="009C478E" w:rsidRDefault="009C478E" w:rsidP="00DC3187">
      <w:pPr>
        <w:spacing w:after="3" w:line="249" w:lineRule="auto"/>
        <w:ind w:firstLine="1134"/>
        <w:jc w:val="both"/>
        <w:rPr>
          <w:rFonts w:ascii="Times New Roman" w:hAnsi="Times New Roman" w:cs="Times New Roman"/>
        </w:rPr>
      </w:pPr>
      <w:r w:rsidRPr="009C478E">
        <w:rPr>
          <w:rFonts w:ascii="Times New Roman" w:hAnsi="Times New Roman" w:cs="Times New Roman"/>
        </w:rPr>
        <w:t xml:space="preserve">O valor máximo admitido para a </w:t>
      </w:r>
      <w:r w:rsidR="00DC3187">
        <w:rPr>
          <w:rFonts w:ascii="Times New Roman" w:hAnsi="Times New Roman" w:cs="Times New Roman"/>
        </w:rPr>
        <w:t xml:space="preserve">presente </w:t>
      </w:r>
      <w:r w:rsidRPr="009C478E">
        <w:rPr>
          <w:rFonts w:ascii="Times New Roman" w:hAnsi="Times New Roman" w:cs="Times New Roman"/>
        </w:rPr>
        <w:t xml:space="preserve">contratação é de </w:t>
      </w:r>
      <w:r w:rsidR="00BF7F38" w:rsidRPr="00BF6695">
        <w:rPr>
          <w:rFonts w:ascii="Times New Roman" w:hAnsi="Times New Roman" w:cs="Times New Roman"/>
          <w:b/>
          <w:bCs/>
        </w:rPr>
        <w:t>R</w:t>
      </w:r>
      <w:r w:rsidR="00107FDD">
        <w:rPr>
          <w:rFonts w:ascii="Times New Roman" w:hAnsi="Times New Roman" w:cs="Times New Roman"/>
          <w:b/>
          <w:bCs/>
        </w:rPr>
        <w:t xml:space="preserve">$ </w:t>
      </w:r>
      <w:r w:rsidR="00CE67E4">
        <w:rPr>
          <w:rFonts w:ascii="Times New Roman" w:hAnsi="Times New Roman" w:cs="Times New Roman"/>
          <w:b/>
          <w:bCs/>
        </w:rPr>
        <w:t>459.456,25</w:t>
      </w:r>
      <w:r w:rsidR="00C64340" w:rsidRPr="00C64340">
        <w:rPr>
          <w:rFonts w:ascii="Times New Roman" w:hAnsi="Times New Roman" w:cs="Times New Roman"/>
          <w:b/>
          <w:bCs/>
        </w:rPr>
        <w:t xml:space="preserve"> </w:t>
      </w:r>
      <w:r w:rsidR="00BF7F38" w:rsidRPr="00BF6695">
        <w:rPr>
          <w:rFonts w:ascii="Times New Roman" w:hAnsi="Times New Roman" w:cs="Times New Roman"/>
          <w:b/>
          <w:bCs/>
        </w:rPr>
        <w:t>(</w:t>
      </w:r>
      <w:r w:rsidR="00CE67E4">
        <w:rPr>
          <w:rFonts w:ascii="Times New Roman" w:hAnsi="Times New Roman" w:cs="Times New Roman"/>
          <w:b/>
          <w:bCs/>
        </w:rPr>
        <w:t>quatrocentos e cinquenta e nove mil quatrocentos e cinquenta e seis reais e vinte cinco</w:t>
      </w:r>
      <w:r w:rsidR="00107FDD">
        <w:rPr>
          <w:rFonts w:ascii="Times New Roman" w:hAnsi="Times New Roman" w:cs="Times New Roman"/>
          <w:b/>
          <w:bCs/>
        </w:rPr>
        <w:t xml:space="preserve"> centavos</w:t>
      </w:r>
      <w:r w:rsidR="00BF7F38" w:rsidRPr="00BF6695">
        <w:rPr>
          <w:rFonts w:ascii="Times New Roman" w:eastAsia="Cambria" w:hAnsi="Times New Roman" w:cs="Times New Roman"/>
          <w:b/>
        </w:rPr>
        <w:t>)</w:t>
      </w:r>
      <w:r w:rsidR="00BF7F38" w:rsidRPr="00BF6695">
        <w:rPr>
          <w:rFonts w:ascii="Times New Roman" w:eastAsia="Cambria" w:hAnsi="Times New Roman" w:cs="Times New Roman"/>
        </w:rPr>
        <w:t>, conforme</w:t>
      </w:r>
      <w:r w:rsidR="00C64340">
        <w:rPr>
          <w:rFonts w:ascii="Times New Roman" w:eastAsia="Cambria" w:hAnsi="Times New Roman" w:cs="Times New Roman"/>
        </w:rPr>
        <w:t xml:space="preserve"> termo de </w:t>
      </w:r>
      <w:r w:rsidR="00107FDD">
        <w:rPr>
          <w:rFonts w:ascii="Times New Roman" w:eastAsia="Cambria" w:hAnsi="Times New Roman" w:cs="Times New Roman"/>
        </w:rPr>
        <w:t>referência</w:t>
      </w:r>
      <w:r w:rsidR="00C64340">
        <w:rPr>
          <w:rFonts w:ascii="Times New Roman" w:eastAsia="Cambria" w:hAnsi="Times New Roman" w:cs="Times New Roman"/>
        </w:rPr>
        <w:t>, memorial descritivo, planilha orçamentária e demais anexos</w:t>
      </w:r>
      <w:bookmarkStart w:id="0" w:name="_Hlk164502048"/>
      <w:r w:rsidR="0095171C" w:rsidRPr="00DC3187">
        <w:rPr>
          <w:rFonts w:ascii="Times New Roman" w:eastAsia="Book Antiqua" w:hAnsi="Times New Roman" w:cs="Times New Roman"/>
          <w:b/>
        </w:rPr>
        <w:t>.</w:t>
      </w:r>
      <w:r w:rsidR="0095171C" w:rsidRPr="009C478E">
        <w:rPr>
          <w:rFonts w:ascii="Times New Roman" w:eastAsia="Book Antiqua" w:hAnsi="Times New Roman" w:cs="Times New Roman"/>
          <w:b/>
        </w:rPr>
        <w:t xml:space="preserve"> </w:t>
      </w:r>
    </w:p>
    <w:bookmarkEnd w:id="0"/>
    <w:p w14:paraId="701EED8E" w14:textId="77777777" w:rsidR="009C478E" w:rsidRDefault="009C478E" w:rsidP="00287335">
      <w:pPr>
        <w:spacing w:after="4" w:line="248" w:lineRule="auto"/>
        <w:ind w:left="-15" w:firstLine="1149"/>
        <w:jc w:val="both"/>
        <w:rPr>
          <w:rFonts w:ascii="Times New Roman" w:hAnsi="Times New Roman" w:cs="Times New Roman"/>
        </w:rPr>
      </w:pPr>
    </w:p>
    <w:p w14:paraId="55FE5A9B" w14:textId="77777777" w:rsidR="009C478E" w:rsidRDefault="0095171C" w:rsidP="00287335">
      <w:pPr>
        <w:spacing w:after="4" w:line="248" w:lineRule="auto"/>
        <w:ind w:left="-15" w:firstLine="1149"/>
        <w:jc w:val="both"/>
        <w:rPr>
          <w:rFonts w:ascii="Times New Roman" w:hAnsi="Times New Roman" w:cs="Times New Roman"/>
        </w:rPr>
      </w:pPr>
      <w:r w:rsidRPr="009C478E">
        <w:rPr>
          <w:rFonts w:ascii="Times New Roman" w:eastAsia="Book Antiqua" w:hAnsi="Times New Roman" w:cs="Times New Roman"/>
        </w:rPr>
        <w:t xml:space="preserve">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43F660DE" w14:textId="77777777" w:rsidR="009C478E" w:rsidRDefault="009C478E" w:rsidP="00287335">
      <w:pPr>
        <w:spacing w:after="4" w:line="248" w:lineRule="auto"/>
        <w:ind w:left="-15" w:firstLine="1149"/>
        <w:jc w:val="both"/>
        <w:rPr>
          <w:rFonts w:ascii="Times New Roman" w:hAnsi="Times New Roman" w:cs="Times New Roman"/>
        </w:rPr>
      </w:pPr>
    </w:p>
    <w:p w14:paraId="1D000A6C" w14:textId="2A5410F7" w:rsidR="00E15D44" w:rsidRPr="00C21282" w:rsidRDefault="0095171C" w:rsidP="00287335">
      <w:pPr>
        <w:spacing w:after="4" w:line="248" w:lineRule="auto"/>
        <w:ind w:left="-15" w:firstLine="1149"/>
        <w:jc w:val="both"/>
        <w:rPr>
          <w:rFonts w:ascii="Times New Roman" w:hAnsi="Times New Roman" w:cs="Times New Roman"/>
          <w:b/>
          <w:bCs/>
        </w:rPr>
      </w:pPr>
      <w:r w:rsidRPr="00C21282">
        <w:rPr>
          <w:rFonts w:ascii="Times New Roman" w:eastAsia="Book Antiqua" w:hAnsi="Times New Roman" w:cs="Times New Roman"/>
        </w:rPr>
        <w:t xml:space="preserve">Os cálculos dos valores dos quantitativos constantes na planilha de custos referentes aos serviços a serem executados tiveram como base a tabela do </w:t>
      </w:r>
      <w:r w:rsidRPr="00C21282">
        <w:rPr>
          <w:rFonts w:ascii="Times New Roman" w:eastAsia="Book Antiqua" w:hAnsi="Times New Roman" w:cs="Times New Roman"/>
          <w:b/>
        </w:rPr>
        <w:t xml:space="preserve">SINAPI NÃO DESONERADO </w:t>
      </w:r>
      <w:r w:rsidR="003906D7" w:rsidRPr="003906D7">
        <w:rPr>
          <w:rFonts w:ascii="Times New Roman" w:eastAsia="Book Antiqua" w:hAnsi="Times New Roman" w:cs="Times New Roman"/>
          <w:b/>
          <w:color w:val="auto"/>
        </w:rPr>
        <w:t>FEVEREIRO</w:t>
      </w:r>
      <w:r w:rsidR="000E12D1" w:rsidRPr="003906D7">
        <w:rPr>
          <w:rFonts w:ascii="Times New Roman" w:eastAsia="Book Antiqua" w:hAnsi="Times New Roman" w:cs="Times New Roman"/>
          <w:b/>
          <w:color w:val="auto"/>
        </w:rPr>
        <w:t>/</w:t>
      </w:r>
      <w:r w:rsidRPr="003906D7">
        <w:rPr>
          <w:rFonts w:ascii="Times New Roman" w:eastAsia="Book Antiqua" w:hAnsi="Times New Roman" w:cs="Times New Roman"/>
          <w:b/>
          <w:color w:val="auto"/>
        </w:rPr>
        <w:t>202</w:t>
      </w:r>
      <w:r w:rsidR="003906D7" w:rsidRPr="003906D7">
        <w:rPr>
          <w:rFonts w:ascii="Times New Roman" w:eastAsia="Book Antiqua" w:hAnsi="Times New Roman" w:cs="Times New Roman"/>
          <w:b/>
          <w:color w:val="auto"/>
        </w:rPr>
        <w:t>6</w:t>
      </w:r>
      <w:r w:rsidRPr="003906D7">
        <w:rPr>
          <w:rFonts w:ascii="Times New Roman" w:eastAsia="Book Antiqua" w:hAnsi="Times New Roman" w:cs="Times New Roman"/>
          <w:b/>
          <w:color w:val="auto"/>
        </w:rPr>
        <w:t xml:space="preserve">, </w:t>
      </w:r>
      <w:r w:rsidRPr="00C21282">
        <w:rPr>
          <w:rFonts w:ascii="Times New Roman" w:eastAsia="Book Antiqua" w:hAnsi="Times New Roman" w:cs="Times New Roman"/>
          <w:b/>
        </w:rPr>
        <w:t xml:space="preserve">conforme planilha de custos elaborada pelo Engenheiro Civil </w:t>
      </w:r>
      <w:r w:rsidR="005E534F">
        <w:rPr>
          <w:rFonts w:ascii="Times New Roman" w:eastAsiaTheme="minorEastAsia" w:hAnsi="Times New Roman" w:cs="Times New Roman"/>
          <w:b/>
          <w:bCs/>
          <w:color w:val="auto"/>
          <w:kern w:val="0"/>
        </w:rPr>
        <w:t xml:space="preserve">LUCAS OLIVEIRA </w:t>
      </w:r>
      <w:proofErr w:type="gramStart"/>
      <w:r w:rsidR="005E534F">
        <w:rPr>
          <w:rFonts w:ascii="Times New Roman" w:eastAsiaTheme="minorEastAsia" w:hAnsi="Times New Roman" w:cs="Times New Roman"/>
          <w:b/>
          <w:bCs/>
          <w:color w:val="auto"/>
          <w:kern w:val="0"/>
        </w:rPr>
        <w:t xml:space="preserve">COSTA </w:t>
      </w:r>
      <w:r w:rsidRPr="00C21282">
        <w:rPr>
          <w:rFonts w:ascii="Times New Roman" w:eastAsia="Book Antiqua" w:hAnsi="Times New Roman" w:cs="Times New Roman"/>
          <w:b/>
          <w:bCs/>
        </w:rPr>
        <w:t>,</w:t>
      </w:r>
      <w:proofErr w:type="gramEnd"/>
      <w:r w:rsidRPr="00C21282">
        <w:rPr>
          <w:rFonts w:ascii="Times New Roman" w:eastAsia="Book Antiqua" w:hAnsi="Times New Roman" w:cs="Times New Roman"/>
          <w:b/>
          <w:bCs/>
        </w:rPr>
        <w:t xml:space="preserve"> CREA/CAU: </w:t>
      </w:r>
      <w:r w:rsidR="005E534F">
        <w:rPr>
          <w:rFonts w:ascii="Times New Roman" w:eastAsiaTheme="minorEastAsia" w:hAnsi="Times New Roman" w:cs="Times New Roman"/>
          <w:b/>
          <w:bCs/>
          <w:color w:val="auto"/>
          <w:kern w:val="0"/>
        </w:rPr>
        <w:t>325771</w:t>
      </w:r>
      <w:r w:rsidR="00C21282" w:rsidRPr="00C21282">
        <w:rPr>
          <w:rFonts w:ascii="Times New Roman" w:eastAsiaTheme="minorEastAsia" w:hAnsi="Times New Roman" w:cs="Times New Roman"/>
          <w:b/>
          <w:bCs/>
          <w:color w:val="auto"/>
          <w:kern w:val="0"/>
        </w:rPr>
        <w:t>/D-TO</w:t>
      </w:r>
      <w:r w:rsidRPr="00C21282">
        <w:rPr>
          <w:rFonts w:ascii="Times New Roman" w:eastAsia="Book Antiqua" w:hAnsi="Times New Roman" w:cs="Times New Roman"/>
          <w:b/>
          <w:bCs/>
        </w:rPr>
        <w:t xml:space="preserve">. </w:t>
      </w:r>
    </w:p>
    <w:p w14:paraId="259C9AF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C00000"/>
        </w:rPr>
        <w:t xml:space="preserve"> </w:t>
      </w:r>
    </w:p>
    <w:p w14:paraId="03F1C562" w14:textId="6946ED8D" w:rsidR="00E15D44" w:rsidRPr="009C478E" w:rsidRDefault="0095171C" w:rsidP="00287335">
      <w:pPr>
        <w:pStyle w:val="Ttulo3"/>
        <w:ind w:left="0" w:right="0" w:firstLine="0"/>
        <w:rPr>
          <w:rFonts w:ascii="Times New Roman" w:hAnsi="Times New Roman" w:cs="Times New Roman"/>
          <w:sz w:val="22"/>
        </w:rPr>
      </w:pPr>
      <w:r w:rsidRPr="009C478E">
        <w:rPr>
          <w:rFonts w:ascii="Times New Roman" w:hAnsi="Times New Roman" w:cs="Times New Roman"/>
          <w:color w:val="0D0D0D"/>
          <w:sz w:val="22"/>
        </w:rPr>
        <w:t>IV - DO EDITAL E SEUS RESPECTIVOS ANEXOS E SUBANEXOS</w:t>
      </w:r>
    </w:p>
    <w:p w14:paraId="2386C979" w14:textId="77777777" w:rsidR="00194679" w:rsidRPr="009C478E" w:rsidRDefault="00194679" w:rsidP="00287335">
      <w:pPr>
        <w:spacing w:after="5" w:line="248" w:lineRule="auto"/>
        <w:ind w:firstLine="566"/>
        <w:jc w:val="both"/>
        <w:rPr>
          <w:rFonts w:ascii="Times New Roman" w:eastAsia="Book Antiqua" w:hAnsi="Times New Roman" w:cs="Times New Roman"/>
          <w:color w:val="0D0D0D"/>
        </w:rPr>
      </w:pPr>
    </w:p>
    <w:p w14:paraId="6D2DF74C" w14:textId="71C4E67C" w:rsidR="00E15D44" w:rsidRPr="009C478E" w:rsidRDefault="0095171C" w:rsidP="00287335">
      <w:pPr>
        <w:spacing w:after="5" w:line="248" w:lineRule="auto"/>
        <w:ind w:firstLine="566"/>
        <w:jc w:val="both"/>
        <w:rPr>
          <w:rFonts w:ascii="Times New Roman" w:hAnsi="Times New Roman" w:cs="Times New Roman"/>
        </w:rPr>
      </w:pPr>
      <w:r w:rsidRPr="009C478E">
        <w:rPr>
          <w:rFonts w:ascii="Times New Roman" w:eastAsia="Book Antiqua" w:hAnsi="Times New Roman" w:cs="Times New Roman"/>
          <w:color w:val="0D0D0D"/>
        </w:rPr>
        <w:t xml:space="preserve">O presente Edital e seus Anexos serão disponibilizados no site oficial da Prefeitura através do endereço eletrônico </w:t>
      </w:r>
      <w:hyperlink r:id="rId9" w:history="1">
        <w:r w:rsidR="005F407B" w:rsidRPr="00384FD8">
          <w:rPr>
            <w:rStyle w:val="Hyperlink"/>
            <w:rFonts w:ascii="Times New Roman" w:eastAsia="Book Antiqua" w:hAnsi="Times New Roman" w:cs="Times New Roman"/>
          </w:rPr>
          <w:t>www.sucupira.to.gov.br</w:t>
        </w:r>
      </w:hyperlink>
      <w:r>
        <w:rPr>
          <w:rStyle w:val="Hyperlink"/>
          <w:rFonts w:ascii="Times New Roman" w:eastAsia="Book Antiqua" w:hAnsi="Times New Roman" w:cs="Times New Roman"/>
        </w:rPr>
        <w:t xml:space="preserve">, </w:t>
      </w:r>
      <w:r w:rsidRPr="0095171C">
        <w:rPr>
          <w:rStyle w:val="Hyperlink"/>
          <w:rFonts w:ascii="Times New Roman" w:eastAsia="Book Antiqua" w:hAnsi="Times New Roman" w:cs="Times New Roman"/>
          <w:color w:val="auto"/>
        </w:rPr>
        <w:t>na aba licitações</w:t>
      </w:r>
      <w:hyperlink r:id="rId10">
        <w:r w:rsidRPr="0095171C">
          <w:rPr>
            <w:rFonts w:ascii="Times New Roman" w:eastAsia="Book Antiqua" w:hAnsi="Times New Roman" w:cs="Times New Roman"/>
            <w:color w:val="auto"/>
          </w:rPr>
          <w:t>.</w:t>
        </w:r>
      </w:hyperlink>
      <w:r w:rsidRPr="0095171C">
        <w:rPr>
          <w:rFonts w:ascii="Times New Roman" w:eastAsia="Book Antiqua" w:hAnsi="Times New Roman" w:cs="Times New Roman"/>
          <w:color w:val="auto"/>
        </w:rPr>
        <w:t xml:space="preserve"> </w:t>
      </w:r>
      <w:r w:rsidRPr="009C478E">
        <w:rPr>
          <w:rFonts w:ascii="Times New Roman" w:eastAsia="Book Antiqua" w:hAnsi="Times New Roman" w:cs="Times New Roman"/>
          <w:color w:val="0D0D0D"/>
        </w:rPr>
        <w:t xml:space="preserve">Os documentos técnicos componentes do projeto básico do objeto encontram-se devidamente juntados aos autos do </w:t>
      </w:r>
      <w:r w:rsidRPr="009C478E">
        <w:rPr>
          <w:rFonts w:ascii="Times New Roman" w:eastAsia="Book Antiqua" w:hAnsi="Times New Roman" w:cs="Times New Roman"/>
          <w:b/>
          <w:color w:val="0D0D0D"/>
        </w:rPr>
        <w:t>Processo Licitatório n</w:t>
      </w:r>
      <w:r w:rsidR="00C21282">
        <w:rPr>
          <w:rFonts w:ascii="Times New Roman" w:eastAsia="Book Antiqua" w:hAnsi="Times New Roman" w:cs="Times New Roman"/>
          <w:b/>
          <w:color w:val="0D0D0D"/>
        </w:rPr>
        <w:t>.</w:t>
      </w:r>
      <w:r w:rsidRPr="009C478E">
        <w:rPr>
          <w:rFonts w:ascii="Times New Roman" w:eastAsia="Book Antiqua" w:hAnsi="Times New Roman" w:cs="Times New Roman"/>
          <w:b/>
          <w:color w:val="0D0D0D"/>
        </w:rPr>
        <w:t xml:space="preserve">º </w:t>
      </w:r>
      <w:r w:rsidR="00107FDD">
        <w:rPr>
          <w:rFonts w:ascii="Times New Roman" w:eastAsia="Book Antiqua" w:hAnsi="Times New Roman" w:cs="Times New Roman"/>
          <w:b/>
          <w:color w:val="0D0D0D"/>
        </w:rPr>
        <w:t>0</w:t>
      </w:r>
      <w:r w:rsidR="00314917">
        <w:rPr>
          <w:rFonts w:ascii="Times New Roman" w:eastAsia="Book Antiqua" w:hAnsi="Times New Roman" w:cs="Times New Roman"/>
          <w:b/>
          <w:color w:val="0D0D0D"/>
        </w:rPr>
        <w:t>08</w:t>
      </w:r>
      <w:r w:rsidR="00DC3187">
        <w:rPr>
          <w:rFonts w:ascii="Times New Roman" w:eastAsia="Book Antiqua" w:hAnsi="Times New Roman" w:cs="Times New Roman"/>
          <w:b/>
          <w:color w:val="0D0D0D"/>
        </w:rPr>
        <w:t>/202</w:t>
      </w:r>
      <w:r w:rsidR="00314917">
        <w:rPr>
          <w:rFonts w:ascii="Times New Roman" w:eastAsia="Book Antiqua" w:hAnsi="Times New Roman" w:cs="Times New Roman"/>
          <w:b/>
          <w:color w:val="0D0D0D"/>
        </w:rPr>
        <w:t>6</w:t>
      </w:r>
      <w:r w:rsidRPr="009C478E">
        <w:rPr>
          <w:rFonts w:ascii="Times New Roman" w:eastAsia="Book Antiqua" w:hAnsi="Times New Roman" w:cs="Times New Roman"/>
          <w:color w:val="0D0D0D"/>
        </w:rPr>
        <w:t xml:space="preserve">.   </w:t>
      </w:r>
    </w:p>
    <w:p w14:paraId="17750F61" w14:textId="77777777" w:rsidR="00E15D44" w:rsidRPr="009C478E" w:rsidRDefault="0095171C" w:rsidP="00287335">
      <w:pPr>
        <w:spacing w:after="0"/>
        <w:ind w:left="566"/>
        <w:rPr>
          <w:rFonts w:ascii="Times New Roman" w:hAnsi="Times New Roman" w:cs="Times New Roman"/>
        </w:rPr>
      </w:pPr>
      <w:r w:rsidRPr="009C478E">
        <w:rPr>
          <w:rFonts w:ascii="Times New Roman" w:eastAsia="Book Antiqua" w:hAnsi="Times New Roman" w:cs="Times New Roman"/>
          <w:color w:val="0D0D0D"/>
        </w:rPr>
        <w:t xml:space="preserve"> </w:t>
      </w:r>
    </w:p>
    <w:p w14:paraId="00DBBDF4" w14:textId="77777777" w:rsidR="00E15D44" w:rsidRPr="009C478E" w:rsidRDefault="0095171C" w:rsidP="00287335">
      <w:pPr>
        <w:spacing w:after="5" w:line="248" w:lineRule="auto"/>
        <w:ind w:left="576" w:hanging="10"/>
        <w:jc w:val="both"/>
        <w:rPr>
          <w:rFonts w:ascii="Times New Roman" w:hAnsi="Times New Roman" w:cs="Times New Roman"/>
        </w:rPr>
      </w:pPr>
      <w:r w:rsidRPr="009C478E">
        <w:rPr>
          <w:rFonts w:ascii="Times New Roman" w:eastAsia="Book Antiqua" w:hAnsi="Times New Roman" w:cs="Times New Roman"/>
          <w:color w:val="0D0D0D"/>
        </w:rPr>
        <w:t xml:space="preserve">São partes integrantes deste Instrumento Convocatório os seguintes Anexos: </w:t>
      </w:r>
    </w:p>
    <w:p w14:paraId="0912F896" w14:textId="77777777" w:rsidR="00E15D44" w:rsidRPr="009C478E" w:rsidRDefault="0095171C" w:rsidP="00287335">
      <w:pPr>
        <w:spacing w:after="10"/>
        <w:ind w:left="566"/>
        <w:rPr>
          <w:rFonts w:ascii="Times New Roman" w:hAnsi="Times New Roman" w:cs="Times New Roman"/>
        </w:rPr>
      </w:pPr>
      <w:r w:rsidRPr="009C478E">
        <w:rPr>
          <w:rFonts w:ascii="Times New Roman" w:eastAsia="Book Antiqua" w:hAnsi="Times New Roman" w:cs="Times New Roman"/>
          <w:color w:val="C00000"/>
        </w:rPr>
        <w:t xml:space="preserve"> </w:t>
      </w:r>
    </w:p>
    <w:p w14:paraId="37D735C9" w14:textId="6941E489"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ANEXO I</w:t>
      </w:r>
      <w:r w:rsidRPr="00FA5770">
        <w:rPr>
          <w:rFonts w:ascii="Times New Roman" w:eastAsia="Book Antiqua" w:hAnsi="Times New Roman" w:cs="Times New Roman"/>
          <w:color w:val="auto"/>
        </w:rPr>
        <w:t xml:space="preserve"> - Termo de Referência; </w:t>
      </w:r>
    </w:p>
    <w:p w14:paraId="46EFE03B" w14:textId="1543189D" w:rsidR="005F407B" w:rsidRPr="00FA5770" w:rsidRDefault="0095171C" w:rsidP="00287335">
      <w:pPr>
        <w:spacing w:after="5" w:line="248" w:lineRule="auto"/>
        <w:ind w:left="1134"/>
        <w:jc w:val="both"/>
        <w:rPr>
          <w:rFonts w:ascii="Times New Roman" w:eastAsia="Book Antiqua"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Pr="00FA5770">
        <w:rPr>
          <w:rFonts w:ascii="Times New Roman" w:eastAsia="Book Antiqua" w:hAnsi="Times New Roman" w:cs="Times New Roman"/>
          <w:b/>
          <w:color w:val="auto"/>
        </w:rPr>
        <w:t xml:space="preserve"> A </w:t>
      </w:r>
      <w:r w:rsidR="005F407B" w:rsidRPr="00FA5770">
        <w:rPr>
          <w:rFonts w:ascii="Times New Roman" w:eastAsia="Book Antiqua" w:hAnsi="Times New Roman" w:cs="Times New Roman"/>
          <w:color w:val="auto"/>
        </w:rPr>
        <w:t>–</w:t>
      </w:r>
      <w:r w:rsidRPr="00FA5770">
        <w:rPr>
          <w:rFonts w:ascii="Times New Roman" w:eastAsia="Book Antiqua" w:hAnsi="Times New Roman" w:cs="Times New Roman"/>
          <w:color w:val="auto"/>
        </w:rPr>
        <w:t xml:space="preserve"> </w:t>
      </w:r>
      <w:r w:rsidR="005F407B" w:rsidRPr="00FA5770">
        <w:rPr>
          <w:rFonts w:ascii="Times New Roman" w:eastAsia="Book Antiqua" w:hAnsi="Times New Roman" w:cs="Times New Roman"/>
          <w:color w:val="auto"/>
        </w:rPr>
        <w:t>PROJETO</w:t>
      </w:r>
    </w:p>
    <w:p w14:paraId="3E46BBEE" w14:textId="12E09076" w:rsidR="00E15D44" w:rsidRPr="00FA5770" w:rsidRDefault="0095171C" w:rsidP="00287335">
      <w:pPr>
        <w:spacing w:after="5" w:line="248" w:lineRule="auto"/>
        <w:ind w:left="1134"/>
        <w:jc w:val="both"/>
        <w:rPr>
          <w:rFonts w:ascii="Times New Roman"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00AE50B8" w:rsidRPr="00FA5770">
        <w:rPr>
          <w:rFonts w:ascii="Times New Roman" w:eastAsia="Book Antiqua" w:hAnsi="Times New Roman" w:cs="Times New Roman"/>
          <w:b/>
          <w:color w:val="auto"/>
        </w:rPr>
        <w:t xml:space="preserve"> </w:t>
      </w:r>
      <w:r w:rsidRPr="00FA5770">
        <w:rPr>
          <w:rFonts w:ascii="Times New Roman" w:eastAsia="Book Antiqua" w:hAnsi="Times New Roman" w:cs="Times New Roman"/>
          <w:b/>
          <w:color w:val="auto"/>
        </w:rPr>
        <w:t xml:space="preserve">B </w:t>
      </w:r>
      <w:r w:rsidR="005F407B" w:rsidRPr="00FA5770">
        <w:rPr>
          <w:rFonts w:ascii="Times New Roman" w:eastAsia="Book Antiqua" w:hAnsi="Times New Roman" w:cs="Times New Roman"/>
          <w:color w:val="auto"/>
        </w:rPr>
        <w:t>–</w:t>
      </w:r>
      <w:r w:rsidRPr="00FA5770">
        <w:rPr>
          <w:rFonts w:ascii="Times New Roman" w:eastAsia="Book Antiqua" w:hAnsi="Times New Roman" w:cs="Times New Roman"/>
          <w:color w:val="auto"/>
        </w:rPr>
        <w:t xml:space="preserve"> </w:t>
      </w:r>
      <w:r w:rsidR="005F407B" w:rsidRPr="00FA5770">
        <w:rPr>
          <w:rFonts w:ascii="Times New Roman" w:eastAsia="Book Antiqua" w:hAnsi="Times New Roman" w:cs="Times New Roman"/>
          <w:color w:val="auto"/>
        </w:rPr>
        <w:t>MEMORIAL DESCRITIVO;</w:t>
      </w:r>
    </w:p>
    <w:p w14:paraId="4F1C62D9" w14:textId="14405A53" w:rsidR="00E15D44" w:rsidRPr="00FA5770" w:rsidRDefault="0095171C" w:rsidP="00287335">
      <w:pPr>
        <w:spacing w:after="26"/>
        <w:ind w:left="1134"/>
        <w:jc w:val="both"/>
        <w:rPr>
          <w:rFonts w:ascii="Times New Roman"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Pr="00FA5770">
        <w:rPr>
          <w:rFonts w:ascii="Times New Roman" w:eastAsia="Book Antiqua" w:hAnsi="Times New Roman" w:cs="Times New Roman"/>
          <w:b/>
          <w:color w:val="auto"/>
        </w:rPr>
        <w:t xml:space="preserve"> </w:t>
      </w:r>
      <w:r w:rsidR="00C95654" w:rsidRPr="00FA5770">
        <w:rPr>
          <w:rFonts w:ascii="Times New Roman" w:eastAsia="Book Antiqua" w:hAnsi="Times New Roman" w:cs="Times New Roman"/>
          <w:b/>
          <w:color w:val="auto"/>
        </w:rPr>
        <w:t>C</w:t>
      </w:r>
      <w:r w:rsidR="00C21282" w:rsidRPr="00FA5770">
        <w:rPr>
          <w:rFonts w:ascii="Times New Roman" w:eastAsia="Book Antiqua" w:hAnsi="Times New Roman" w:cs="Times New Roman"/>
          <w:b/>
          <w:color w:val="auto"/>
        </w:rPr>
        <w:t xml:space="preserve"> </w:t>
      </w:r>
      <w:r w:rsidR="005F407B" w:rsidRPr="00FA5770">
        <w:rPr>
          <w:rFonts w:ascii="Times New Roman" w:eastAsia="Book Antiqua" w:hAnsi="Times New Roman" w:cs="Times New Roman"/>
          <w:color w:val="auto"/>
        </w:rPr>
        <w:t>–</w:t>
      </w:r>
      <w:r w:rsidRPr="00FA5770">
        <w:rPr>
          <w:rFonts w:ascii="Times New Roman" w:eastAsia="Book Antiqua" w:hAnsi="Times New Roman" w:cs="Times New Roman"/>
          <w:color w:val="auto"/>
        </w:rPr>
        <w:t xml:space="preserve"> </w:t>
      </w:r>
      <w:r w:rsidR="005F407B" w:rsidRPr="00FA5770">
        <w:rPr>
          <w:rFonts w:ascii="Times New Roman" w:eastAsia="Book Antiqua" w:hAnsi="Times New Roman" w:cs="Times New Roman"/>
          <w:color w:val="auto"/>
        </w:rPr>
        <w:t>MEMORIAL DE CALCULO</w:t>
      </w:r>
      <w:r w:rsidR="00C21282" w:rsidRPr="00FA5770">
        <w:rPr>
          <w:rFonts w:ascii="Times New Roman" w:hAnsi="Times New Roman" w:cs="Times New Roman"/>
          <w:color w:val="auto"/>
        </w:rPr>
        <w:t xml:space="preserve"> </w:t>
      </w:r>
    </w:p>
    <w:p w14:paraId="0F08EE8F" w14:textId="659217CD" w:rsidR="00E15D44" w:rsidRPr="00FA5770" w:rsidRDefault="0095171C" w:rsidP="00287335">
      <w:pPr>
        <w:spacing w:after="0"/>
        <w:ind w:left="1134"/>
        <w:jc w:val="both"/>
        <w:rPr>
          <w:rFonts w:ascii="Times New Roman" w:eastAsia="Cambria"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Pr="00FA5770">
        <w:rPr>
          <w:rFonts w:ascii="Times New Roman" w:eastAsia="Book Antiqua" w:hAnsi="Times New Roman" w:cs="Times New Roman"/>
          <w:b/>
          <w:color w:val="auto"/>
        </w:rPr>
        <w:t xml:space="preserve"> </w:t>
      </w:r>
      <w:r w:rsidR="00C95654" w:rsidRPr="00FA5770">
        <w:rPr>
          <w:rFonts w:ascii="Times New Roman" w:eastAsia="Book Antiqua" w:hAnsi="Times New Roman" w:cs="Times New Roman"/>
          <w:b/>
          <w:color w:val="auto"/>
        </w:rPr>
        <w:t>D</w:t>
      </w:r>
      <w:r w:rsidRPr="00FA5770">
        <w:rPr>
          <w:rFonts w:ascii="Times New Roman" w:eastAsia="Book Antiqua" w:hAnsi="Times New Roman" w:cs="Times New Roman"/>
          <w:b/>
          <w:color w:val="auto"/>
        </w:rPr>
        <w:t xml:space="preserve"> </w:t>
      </w:r>
      <w:r w:rsidR="005F407B" w:rsidRPr="00FA5770">
        <w:rPr>
          <w:rFonts w:ascii="Times New Roman" w:eastAsia="Book Antiqua" w:hAnsi="Times New Roman" w:cs="Times New Roman"/>
          <w:color w:val="auto"/>
        </w:rPr>
        <w:t>–</w:t>
      </w:r>
      <w:r w:rsidR="00D3481E" w:rsidRPr="00FA5770">
        <w:rPr>
          <w:rFonts w:ascii="Times New Roman" w:eastAsia="Book Antiqua" w:hAnsi="Times New Roman" w:cs="Times New Roman"/>
          <w:color w:val="auto"/>
        </w:rPr>
        <w:t xml:space="preserve"> </w:t>
      </w:r>
      <w:r w:rsidR="005F407B" w:rsidRPr="00FA5770">
        <w:rPr>
          <w:rFonts w:ascii="Times New Roman" w:eastAsia="Book Antiqua" w:hAnsi="Times New Roman" w:cs="Times New Roman"/>
          <w:color w:val="auto"/>
        </w:rPr>
        <w:t>PLANILHA ORÇAMENTÁRIA</w:t>
      </w:r>
      <w:r w:rsidRPr="00FA5770">
        <w:rPr>
          <w:rFonts w:ascii="Times New Roman" w:eastAsia="Book Antiqua" w:hAnsi="Times New Roman" w:cs="Times New Roman"/>
          <w:color w:val="auto"/>
        </w:rPr>
        <w:t>.</w:t>
      </w:r>
      <w:hyperlink r:id="rId11">
        <w:r w:rsidRPr="00FA5770">
          <w:rPr>
            <w:rFonts w:ascii="Times New Roman" w:eastAsia="Cambria" w:hAnsi="Times New Roman" w:cs="Times New Roman"/>
            <w:color w:val="auto"/>
          </w:rPr>
          <w:t xml:space="preserve"> </w:t>
        </w:r>
      </w:hyperlink>
    </w:p>
    <w:p w14:paraId="423D8937" w14:textId="0C315F00"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Pr="00FA5770">
        <w:rPr>
          <w:rFonts w:ascii="Times New Roman" w:eastAsia="Book Antiqua" w:hAnsi="Times New Roman" w:cs="Times New Roman"/>
          <w:b/>
          <w:color w:val="auto"/>
        </w:rPr>
        <w:t xml:space="preserve"> E </w:t>
      </w:r>
      <w:r w:rsidRPr="00FA5770">
        <w:rPr>
          <w:rFonts w:ascii="Times New Roman" w:eastAsia="Book Antiqua" w:hAnsi="Times New Roman" w:cs="Times New Roman"/>
          <w:color w:val="auto"/>
        </w:rPr>
        <w:t>– COMPOSIÇAO;</w:t>
      </w:r>
    </w:p>
    <w:p w14:paraId="53A65631" w14:textId="77777777"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sidRPr="00FA5770">
        <w:rPr>
          <w:rFonts w:ascii="Times New Roman" w:eastAsia="Book Antiqua" w:hAnsi="Times New Roman" w:cs="Times New Roman"/>
          <w:b/>
          <w:color w:val="auto"/>
        </w:rPr>
        <w:t>Subanexo</w:t>
      </w:r>
      <w:proofErr w:type="spellEnd"/>
      <w:r w:rsidRPr="00FA5770">
        <w:rPr>
          <w:rFonts w:ascii="Times New Roman" w:eastAsia="Book Antiqua" w:hAnsi="Times New Roman" w:cs="Times New Roman"/>
          <w:b/>
          <w:color w:val="auto"/>
        </w:rPr>
        <w:t xml:space="preserve"> F </w:t>
      </w:r>
      <w:r w:rsidRPr="00FA5770">
        <w:rPr>
          <w:rFonts w:ascii="Times New Roman" w:eastAsia="Book Antiqua" w:hAnsi="Times New Roman" w:cs="Times New Roman"/>
          <w:color w:val="auto"/>
        </w:rPr>
        <w:t>– BDI</w:t>
      </w:r>
    </w:p>
    <w:p w14:paraId="00A8F0AF" w14:textId="7D10F4D6" w:rsidR="00E15D44" w:rsidRPr="00FA5770" w:rsidRDefault="0095171C" w:rsidP="005F407B">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 xml:space="preserve">ANEXO II </w:t>
      </w:r>
      <w:r w:rsidRPr="00FA5770">
        <w:rPr>
          <w:rFonts w:ascii="Times New Roman" w:eastAsia="Book Antiqua" w:hAnsi="Times New Roman" w:cs="Times New Roman"/>
          <w:color w:val="auto"/>
        </w:rPr>
        <w:t xml:space="preserve">- Minuta do Contrato; </w:t>
      </w:r>
    </w:p>
    <w:p w14:paraId="716A0061" w14:textId="77777777"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 xml:space="preserve">ANEXO III </w:t>
      </w:r>
      <w:r w:rsidRPr="00FA5770">
        <w:rPr>
          <w:rFonts w:ascii="Times New Roman" w:eastAsia="Book Antiqua" w:hAnsi="Times New Roman" w:cs="Times New Roman"/>
          <w:color w:val="auto"/>
        </w:rPr>
        <w:t xml:space="preserve">- Modelo de Atestado de Capacidade Técnica. </w:t>
      </w:r>
    </w:p>
    <w:p w14:paraId="6C262B95" w14:textId="5971FD01"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 xml:space="preserve">ANEXO IV </w:t>
      </w:r>
      <w:r w:rsidRPr="00FA5770">
        <w:rPr>
          <w:rFonts w:ascii="Times New Roman" w:eastAsia="Book Antiqua" w:hAnsi="Times New Roman" w:cs="Times New Roman"/>
          <w:color w:val="auto"/>
        </w:rPr>
        <w:t>- Modelo de Proposta</w:t>
      </w:r>
      <w:r w:rsidRPr="00FA5770">
        <w:rPr>
          <w:rFonts w:ascii="Times New Roman" w:eastAsia="Book Antiqua" w:hAnsi="Times New Roman" w:cs="Times New Roman"/>
          <w:b/>
          <w:color w:val="auto"/>
        </w:rPr>
        <w:t xml:space="preserve">; </w:t>
      </w:r>
    </w:p>
    <w:p w14:paraId="014FEA7D" w14:textId="33B0C446"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ANEXO V</w:t>
      </w:r>
      <w:r w:rsidR="00C21282" w:rsidRPr="00FA5770">
        <w:rPr>
          <w:rFonts w:ascii="Times New Roman" w:eastAsia="Book Antiqua" w:hAnsi="Times New Roman" w:cs="Times New Roman"/>
          <w:b/>
          <w:color w:val="auto"/>
        </w:rPr>
        <w:t xml:space="preserve">  </w:t>
      </w:r>
      <w:r w:rsidRPr="00FA5770">
        <w:rPr>
          <w:rFonts w:ascii="Times New Roman" w:eastAsia="Book Antiqua" w:hAnsi="Times New Roman" w:cs="Times New Roman"/>
          <w:b/>
          <w:color w:val="auto"/>
        </w:rPr>
        <w:t xml:space="preserve"> </w:t>
      </w:r>
      <w:r w:rsidRPr="00FA5770">
        <w:rPr>
          <w:rFonts w:ascii="Times New Roman" w:eastAsia="Book Antiqua" w:hAnsi="Times New Roman" w:cs="Times New Roman"/>
          <w:color w:val="auto"/>
        </w:rPr>
        <w:t xml:space="preserve">- Modelo de credencial para visita técnica; </w:t>
      </w:r>
    </w:p>
    <w:p w14:paraId="1338490D" w14:textId="77777777" w:rsidR="0095171C" w:rsidRPr="00FA5770" w:rsidRDefault="0095171C" w:rsidP="00287335">
      <w:pPr>
        <w:numPr>
          <w:ilvl w:val="0"/>
          <w:numId w:val="1"/>
        </w:numPr>
        <w:spacing w:after="5" w:line="248" w:lineRule="auto"/>
        <w:ind w:hanging="283"/>
        <w:jc w:val="both"/>
        <w:rPr>
          <w:rFonts w:ascii="Times New Roman" w:hAnsi="Times New Roman" w:cs="Times New Roman"/>
          <w:color w:val="auto"/>
        </w:rPr>
      </w:pPr>
      <w:r w:rsidRPr="00FA5770">
        <w:rPr>
          <w:rFonts w:ascii="Times New Roman" w:eastAsia="Book Antiqua" w:hAnsi="Times New Roman" w:cs="Times New Roman"/>
          <w:b/>
          <w:color w:val="auto"/>
        </w:rPr>
        <w:t xml:space="preserve">ANEXO VI </w:t>
      </w:r>
      <w:r w:rsidRPr="00FA5770">
        <w:rPr>
          <w:rFonts w:ascii="Times New Roman" w:eastAsia="Book Antiqua" w:hAnsi="Times New Roman" w:cs="Times New Roman"/>
          <w:color w:val="auto"/>
        </w:rPr>
        <w:t>- Modelo de</w:t>
      </w:r>
      <w:r w:rsidR="00D3481E" w:rsidRPr="00FA5770">
        <w:rPr>
          <w:rFonts w:ascii="Times New Roman" w:eastAsia="Book Antiqua" w:hAnsi="Times New Roman" w:cs="Times New Roman"/>
          <w:color w:val="auto"/>
        </w:rPr>
        <w:t xml:space="preserve"> </w:t>
      </w:r>
      <w:r w:rsidRPr="00FA5770">
        <w:rPr>
          <w:rFonts w:ascii="Times New Roman" w:eastAsia="Book Antiqua" w:hAnsi="Times New Roman" w:cs="Times New Roman"/>
          <w:color w:val="auto"/>
        </w:rPr>
        <w:t>declaração própria.</w:t>
      </w:r>
    </w:p>
    <w:p w14:paraId="0F62F44F" w14:textId="20209791" w:rsidR="00E15D44" w:rsidRPr="00FA5770" w:rsidRDefault="00EC2AB3" w:rsidP="00287335">
      <w:pPr>
        <w:numPr>
          <w:ilvl w:val="0"/>
          <w:numId w:val="1"/>
        </w:numPr>
        <w:spacing w:after="5" w:line="248" w:lineRule="auto"/>
        <w:ind w:hanging="283"/>
        <w:jc w:val="both"/>
        <w:rPr>
          <w:rFonts w:ascii="Times New Roman" w:hAnsi="Times New Roman" w:cs="Times New Roman"/>
          <w:color w:val="auto"/>
        </w:rPr>
      </w:pPr>
      <w:bookmarkStart w:id="1" w:name="_Hlk164505338"/>
      <w:r w:rsidRPr="00FA5770">
        <w:rPr>
          <w:rFonts w:ascii="Times New Roman" w:eastAsia="Book Antiqua" w:hAnsi="Times New Roman" w:cs="Times New Roman"/>
          <w:b/>
          <w:color w:val="auto"/>
        </w:rPr>
        <w:t xml:space="preserve">ANEXO VII </w:t>
      </w:r>
      <w:r w:rsidR="00BF7F38" w:rsidRPr="00FA5770">
        <w:rPr>
          <w:rFonts w:ascii="Times New Roman" w:eastAsia="Book Antiqua" w:hAnsi="Times New Roman" w:cs="Times New Roman"/>
          <w:b/>
          <w:color w:val="auto"/>
        </w:rPr>
        <w:t xml:space="preserve">- </w:t>
      </w:r>
      <w:r w:rsidRPr="00FA5770">
        <w:rPr>
          <w:rFonts w:ascii="Times New Roman" w:eastAsia="Book Antiqua" w:hAnsi="Times New Roman" w:cs="Times New Roman"/>
          <w:color w:val="auto"/>
        </w:rPr>
        <w:t>Modelo de declaração que não possui em Quadro societário Servidor Público</w:t>
      </w:r>
      <w:r w:rsidR="0095171C" w:rsidRPr="00FA5770">
        <w:rPr>
          <w:rFonts w:ascii="Times New Roman" w:eastAsia="Book Antiqua" w:hAnsi="Times New Roman" w:cs="Times New Roman"/>
          <w:color w:val="auto"/>
        </w:rPr>
        <w:t xml:space="preserve"> </w:t>
      </w:r>
    </w:p>
    <w:bookmarkEnd w:id="1"/>
    <w:p w14:paraId="62433F6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color w:val="C00000"/>
        </w:rPr>
        <w:t xml:space="preserve"> </w:t>
      </w:r>
    </w:p>
    <w:p w14:paraId="48E46846" w14:textId="56C3CB7E" w:rsidR="00E15D44" w:rsidRPr="009C478E" w:rsidRDefault="00194679" w:rsidP="00287335">
      <w:pPr>
        <w:numPr>
          <w:ilvl w:val="0"/>
          <w:numId w:val="2"/>
        </w:numPr>
        <w:spacing w:after="4" w:line="248" w:lineRule="auto"/>
        <w:ind w:hanging="182"/>
        <w:jc w:val="both"/>
        <w:rPr>
          <w:rFonts w:ascii="Times New Roman" w:hAnsi="Times New Roman" w:cs="Times New Roman"/>
        </w:rPr>
      </w:pPr>
      <w:r w:rsidRPr="009C478E">
        <w:rPr>
          <w:rFonts w:ascii="Times New Roman" w:eastAsia="Book Antiqua" w:hAnsi="Times New Roman" w:cs="Times New Roman"/>
          <w:b/>
        </w:rPr>
        <w:t xml:space="preserve"> DO OBJETO E DEMAIS INFORMAÇÕES IMPORTANTES </w:t>
      </w:r>
    </w:p>
    <w:p w14:paraId="735CF44C" w14:textId="77777777" w:rsidR="00194679" w:rsidRPr="009C478E" w:rsidRDefault="00194679" w:rsidP="00287335">
      <w:pPr>
        <w:spacing w:after="4" w:line="248" w:lineRule="auto"/>
        <w:ind w:left="182"/>
        <w:jc w:val="both"/>
        <w:rPr>
          <w:rFonts w:ascii="Times New Roman" w:hAnsi="Times New Roman" w:cs="Times New Roman"/>
        </w:rPr>
      </w:pPr>
    </w:p>
    <w:p w14:paraId="415041EF" w14:textId="4846A0F9" w:rsidR="00F200A0" w:rsidRPr="00F200A0" w:rsidRDefault="0095171C" w:rsidP="00287335">
      <w:pPr>
        <w:pStyle w:val="Corpodetexto"/>
        <w:numPr>
          <w:ilvl w:val="1"/>
          <w:numId w:val="2"/>
        </w:numPr>
        <w:ind w:left="0"/>
        <w:jc w:val="both"/>
        <w:rPr>
          <w:rFonts w:ascii="Times New Roman" w:hAnsi="Times New Roman" w:cs="Times New Roman"/>
          <w:sz w:val="22"/>
          <w:szCs w:val="22"/>
        </w:rPr>
      </w:pPr>
      <w:r w:rsidRPr="009C478E">
        <w:rPr>
          <w:rFonts w:ascii="Times New Roman" w:eastAsia="Book Antiqua" w:hAnsi="Times New Roman" w:cs="Times New Roman"/>
          <w:sz w:val="22"/>
          <w:szCs w:val="22"/>
        </w:rPr>
        <w:t>O objeto da presente licitação é a</w:t>
      </w:r>
      <w:r w:rsidR="00C95654">
        <w:rPr>
          <w:rFonts w:ascii="Times New Roman" w:eastAsia="Book Antiqua" w:hAnsi="Times New Roman" w:cs="Times New Roman"/>
          <w:sz w:val="22"/>
          <w:szCs w:val="22"/>
        </w:rPr>
        <w:t xml:space="preserve"> </w:t>
      </w:r>
      <w:r w:rsidR="00C95654" w:rsidRPr="00F200A0">
        <w:rPr>
          <w:rFonts w:ascii="Times New Roman" w:hAnsi="Times New Roman" w:cs="Times New Roman"/>
          <w:sz w:val="22"/>
          <w:szCs w:val="22"/>
          <w:lang w:val="pt-BR"/>
        </w:rPr>
        <w:t xml:space="preserve">execução dos serviços de </w:t>
      </w:r>
      <w:r w:rsidR="00CE67E4">
        <w:rPr>
          <w:sz w:val="22"/>
          <w:szCs w:val="22"/>
        </w:rPr>
        <w:t>CONSTRUÇÃO DE CALÇADA EM VIAS DO MUNICIPIO DE SUCUPIRA-TO</w:t>
      </w:r>
      <w:r w:rsidR="00463942">
        <w:rPr>
          <w:rFonts w:ascii="Times New Roman" w:eastAsiaTheme="minorEastAsia" w:hAnsi="Times New Roman" w:cs="Times New Roman"/>
          <w:sz w:val="22"/>
          <w:szCs w:val="22"/>
          <w:lang w:val="pt-BR"/>
        </w:rPr>
        <w:t xml:space="preserve">, </w:t>
      </w:r>
      <w:r w:rsidR="00C95654" w:rsidRPr="00F200A0">
        <w:rPr>
          <w:rFonts w:ascii="Times New Roman" w:hAnsi="Times New Roman" w:cs="Times New Roman"/>
          <w:sz w:val="22"/>
          <w:szCs w:val="22"/>
          <w:lang w:val="pt-BR"/>
        </w:rPr>
        <w:t xml:space="preserve">conforme condições, quantidades, exigência, </w:t>
      </w:r>
      <w:r w:rsidR="00C95654" w:rsidRPr="00F200A0">
        <w:rPr>
          <w:rFonts w:ascii="Times New Roman" w:hAnsi="Times New Roman" w:cs="Times New Roman"/>
          <w:sz w:val="22"/>
          <w:szCs w:val="22"/>
          <w:lang w:val="pt-BR"/>
        </w:rPr>
        <w:lastRenderedPageBreak/>
        <w:t xml:space="preserve">especificações técnicas, termo de referência, planilha orçamentária e composições de preços unitários estabelecidas nos elementos do </w:t>
      </w:r>
      <w:r w:rsidR="00C95654">
        <w:rPr>
          <w:rFonts w:ascii="Times New Roman" w:hAnsi="Times New Roman" w:cs="Times New Roman"/>
          <w:sz w:val="22"/>
          <w:szCs w:val="22"/>
          <w:lang w:val="pt-BR"/>
        </w:rPr>
        <w:t>p</w:t>
      </w:r>
      <w:r w:rsidR="00C95654" w:rsidRPr="00F200A0">
        <w:rPr>
          <w:rFonts w:ascii="Times New Roman" w:hAnsi="Times New Roman" w:cs="Times New Roman"/>
          <w:sz w:val="22"/>
          <w:szCs w:val="22"/>
          <w:lang w:val="pt-BR"/>
        </w:rPr>
        <w:t xml:space="preserve">rojeto </w:t>
      </w:r>
      <w:r w:rsidR="00C95654">
        <w:rPr>
          <w:rFonts w:ascii="Times New Roman" w:hAnsi="Times New Roman" w:cs="Times New Roman"/>
          <w:sz w:val="22"/>
          <w:szCs w:val="22"/>
          <w:lang w:val="pt-BR"/>
        </w:rPr>
        <w:t>b</w:t>
      </w:r>
      <w:r w:rsidR="00C95654" w:rsidRPr="00F200A0">
        <w:rPr>
          <w:rFonts w:ascii="Times New Roman" w:hAnsi="Times New Roman" w:cs="Times New Roman"/>
          <w:sz w:val="22"/>
          <w:szCs w:val="22"/>
          <w:lang w:val="pt-BR"/>
        </w:rPr>
        <w:t xml:space="preserve">ásico por meio de </w:t>
      </w:r>
      <w:r w:rsidR="00C95654">
        <w:rPr>
          <w:rFonts w:ascii="Times New Roman" w:hAnsi="Times New Roman" w:cs="Times New Roman"/>
          <w:sz w:val="22"/>
          <w:szCs w:val="22"/>
          <w:lang w:val="pt-BR"/>
        </w:rPr>
        <w:t>concorrência pública</w:t>
      </w:r>
      <w:r w:rsidR="00C95654" w:rsidRPr="00F200A0">
        <w:rPr>
          <w:rFonts w:ascii="Times New Roman" w:hAnsi="Times New Roman" w:cs="Times New Roman"/>
          <w:sz w:val="22"/>
          <w:szCs w:val="22"/>
          <w:lang w:val="pt-BR"/>
        </w:rPr>
        <w:t>,</w:t>
      </w:r>
      <w:r w:rsidR="00C95654" w:rsidRPr="00F200A0">
        <w:rPr>
          <w:rFonts w:ascii="Times New Roman" w:hAnsi="Times New Roman" w:cs="Times New Roman"/>
          <w:spacing w:val="-12"/>
          <w:sz w:val="22"/>
          <w:szCs w:val="22"/>
          <w:lang w:val="pt-BR"/>
        </w:rPr>
        <w:t xml:space="preserve"> </w:t>
      </w:r>
      <w:r w:rsidR="00C95654">
        <w:rPr>
          <w:rFonts w:ascii="Times New Roman" w:hAnsi="Times New Roman" w:cs="Times New Roman"/>
          <w:spacing w:val="-12"/>
          <w:sz w:val="22"/>
          <w:szCs w:val="22"/>
          <w:lang w:val="pt-BR"/>
        </w:rPr>
        <w:t xml:space="preserve">anexos </w:t>
      </w:r>
      <w:r w:rsidR="00C95654" w:rsidRPr="00F200A0">
        <w:rPr>
          <w:rFonts w:ascii="Times New Roman" w:hAnsi="Times New Roman" w:cs="Times New Roman"/>
          <w:sz w:val="22"/>
          <w:szCs w:val="22"/>
          <w:lang w:val="pt-BR"/>
        </w:rPr>
        <w:t>e</w:t>
      </w:r>
      <w:r w:rsidR="00C95654" w:rsidRPr="00F200A0">
        <w:rPr>
          <w:rFonts w:ascii="Times New Roman" w:hAnsi="Times New Roman" w:cs="Times New Roman"/>
          <w:spacing w:val="-11"/>
          <w:sz w:val="22"/>
          <w:szCs w:val="22"/>
          <w:lang w:val="pt-BR"/>
        </w:rPr>
        <w:t xml:space="preserve"> </w:t>
      </w:r>
      <w:r w:rsidR="00C95654" w:rsidRPr="00F200A0">
        <w:rPr>
          <w:rFonts w:ascii="Times New Roman" w:hAnsi="Times New Roman" w:cs="Times New Roman"/>
          <w:sz w:val="22"/>
          <w:szCs w:val="22"/>
          <w:lang w:val="pt-BR"/>
        </w:rPr>
        <w:t>apêndices</w:t>
      </w:r>
      <w:r w:rsidR="00C95654" w:rsidRPr="00F200A0">
        <w:rPr>
          <w:rFonts w:ascii="Times New Roman" w:hAnsi="Times New Roman" w:cs="Times New Roman"/>
          <w:spacing w:val="-14"/>
          <w:sz w:val="22"/>
          <w:szCs w:val="22"/>
          <w:lang w:val="pt-BR"/>
        </w:rPr>
        <w:t xml:space="preserve"> </w:t>
      </w:r>
      <w:r w:rsidR="00C95654" w:rsidRPr="00F200A0">
        <w:rPr>
          <w:rFonts w:ascii="Times New Roman" w:hAnsi="Times New Roman" w:cs="Times New Roman"/>
          <w:sz w:val="22"/>
          <w:szCs w:val="22"/>
          <w:lang w:val="pt-BR"/>
        </w:rPr>
        <w:t>deste</w:t>
      </w:r>
      <w:r w:rsidR="00C95654" w:rsidRPr="00F200A0">
        <w:rPr>
          <w:rFonts w:ascii="Times New Roman" w:hAnsi="Times New Roman" w:cs="Times New Roman"/>
          <w:spacing w:val="-12"/>
          <w:sz w:val="22"/>
          <w:szCs w:val="22"/>
          <w:lang w:val="pt-BR"/>
        </w:rPr>
        <w:t xml:space="preserve"> </w:t>
      </w:r>
      <w:r w:rsidR="00C95654" w:rsidRPr="00F200A0">
        <w:rPr>
          <w:rFonts w:ascii="Times New Roman" w:hAnsi="Times New Roman" w:cs="Times New Roman"/>
          <w:sz w:val="22"/>
          <w:szCs w:val="22"/>
          <w:lang w:val="pt-BR"/>
        </w:rPr>
        <w:t>Edital</w:t>
      </w:r>
      <w:r w:rsidR="00F200A0" w:rsidRPr="00F200A0">
        <w:rPr>
          <w:rFonts w:ascii="Times New Roman" w:hAnsi="Times New Roman" w:cs="Times New Roman"/>
          <w:sz w:val="22"/>
          <w:szCs w:val="22"/>
        </w:rPr>
        <w:t>.</w:t>
      </w:r>
    </w:p>
    <w:p w14:paraId="5F37591D" w14:textId="3EFE53CD" w:rsidR="00E15D44" w:rsidRPr="009C478E" w:rsidRDefault="00E15D44" w:rsidP="00287335">
      <w:pPr>
        <w:spacing w:after="4" w:line="248" w:lineRule="auto"/>
        <w:jc w:val="both"/>
        <w:rPr>
          <w:rFonts w:ascii="Times New Roman" w:hAnsi="Times New Roman" w:cs="Times New Roman"/>
        </w:rPr>
      </w:pPr>
    </w:p>
    <w:p w14:paraId="69629B74" w14:textId="75EE1BA3" w:rsidR="00E15D44" w:rsidRPr="009C478E" w:rsidRDefault="0095171C" w:rsidP="00287335">
      <w:p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b/>
        </w:rPr>
        <w:t>1.1.1.</w:t>
      </w:r>
      <w:r w:rsidRPr="009C478E">
        <w:rPr>
          <w:rFonts w:ascii="Times New Roman" w:eastAsia="Arial" w:hAnsi="Times New Roman" w:cs="Times New Roman"/>
          <w:b/>
        </w:rPr>
        <w:t xml:space="preserve"> </w:t>
      </w:r>
      <w:r w:rsidRPr="009C478E">
        <w:rPr>
          <w:rFonts w:ascii="Times New Roman" w:eastAsia="Book Antiqua" w:hAnsi="Times New Roman" w:cs="Times New Roman"/>
        </w:rPr>
        <w:t xml:space="preserve">Deverão ser consideradas para a execução do objeto as especificações e informações técnicas constantes neste Edital, Anexos e </w:t>
      </w:r>
      <w:proofErr w:type="spellStart"/>
      <w:r w:rsidRPr="009C478E">
        <w:rPr>
          <w:rFonts w:ascii="Times New Roman" w:eastAsia="Book Antiqua" w:hAnsi="Times New Roman" w:cs="Times New Roman"/>
        </w:rPr>
        <w:t>Sub</w:t>
      </w:r>
      <w:r w:rsidR="00A3246F">
        <w:rPr>
          <w:rFonts w:ascii="Times New Roman" w:eastAsia="Book Antiqua" w:hAnsi="Times New Roman" w:cs="Times New Roman"/>
        </w:rPr>
        <w:t>-</w:t>
      </w:r>
      <w:r w:rsidRPr="009C478E">
        <w:rPr>
          <w:rFonts w:ascii="Times New Roman" w:eastAsia="Book Antiqua" w:hAnsi="Times New Roman" w:cs="Times New Roman"/>
        </w:rPr>
        <w:t>anexos</w:t>
      </w:r>
      <w:proofErr w:type="spellEnd"/>
      <w:r w:rsidRPr="009C478E">
        <w:rPr>
          <w:rFonts w:ascii="Times New Roman" w:eastAsia="Book Antiqua" w:hAnsi="Times New Roman" w:cs="Times New Roman"/>
        </w:rPr>
        <w:t xml:space="preserve">, bem como nas informações contidas no </w:t>
      </w:r>
      <w:r w:rsidRPr="009C478E">
        <w:rPr>
          <w:rFonts w:ascii="Times New Roman" w:eastAsia="Book Antiqua" w:hAnsi="Times New Roman" w:cs="Times New Roman"/>
          <w:b/>
        </w:rPr>
        <w:t>Processo Licitatório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n</w:t>
      </w:r>
      <w:r w:rsidR="00A3246F">
        <w:rPr>
          <w:rFonts w:ascii="Times New Roman" w:eastAsia="Book Antiqua" w:hAnsi="Times New Roman" w:cs="Times New Roman"/>
          <w:b/>
        </w:rPr>
        <w:t>.</w:t>
      </w:r>
      <w:r w:rsidRPr="009C478E">
        <w:rPr>
          <w:rFonts w:ascii="Times New Roman" w:eastAsia="Book Antiqua" w:hAnsi="Times New Roman" w:cs="Times New Roman"/>
          <w:b/>
        </w:rPr>
        <w:t xml:space="preserve">º </w:t>
      </w:r>
      <w:r w:rsidR="00DC3187">
        <w:rPr>
          <w:rFonts w:ascii="Times New Roman" w:eastAsia="Book Antiqua" w:hAnsi="Times New Roman" w:cs="Times New Roman"/>
          <w:b/>
        </w:rPr>
        <w:t>00</w:t>
      </w:r>
      <w:r w:rsidR="00CE67E4">
        <w:rPr>
          <w:rFonts w:ascii="Times New Roman" w:eastAsia="Book Antiqua" w:hAnsi="Times New Roman" w:cs="Times New Roman"/>
          <w:b/>
        </w:rPr>
        <w:t>8</w:t>
      </w:r>
      <w:r w:rsidR="00DC3187">
        <w:rPr>
          <w:rFonts w:ascii="Times New Roman" w:eastAsia="Book Antiqua" w:hAnsi="Times New Roman" w:cs="Times New Roman"/>
          <w:b/>
        </w:rPr>
        <w:t>/202</w:t>
      </w:r>
      <w:r w:rsidR="00CE67E4">
        <w:rPr>
          <w:rFonts w:ascii="Times New Roman" w:eastAsia="Book Antiqua" w:hAnsi="Times New Roman" w:cs="Times New Roman"/>
          <w:b/>
        </w:rPr>
        <w:t>6</w:t>
      </w:r>
      <w:r w:rsidRPr="009C478E">
        <w:rPr>
          <w:rFonts w:ascii="Times New Roman" w:eastAsia="Book Antiqua" w:hAnsi="Times New Roman" w:cs="Times New Roman"/>
          <w:b/>
        </w:rPr>
        <w:t xml:space="preserve">. </w:t>
      </w:r>
    </w:p>
    <w:p w14:paraId="06F29CE4" w14:textId="77777777" w:rsidR="00E15D44" w:rsidRPr="009C478E" w:rsidRDefault="0095171C" w:rsidP="00287335">
      <w:pPr>
        <w:spacing w:after="11"/>
        <w:ind w:left="720"/>
        <w:rPr>
          <w:rFonts w:ascii="Times New Roman" w:hAnsi="Times New Roman" w:cs="Times New Roman"/>
        </w:rPr>
      </w:pPr>
      <w:r w:rsidRPr="009C478E">
        <w:rPr>
          <w:rFonts w:ascii="Times New Roman" w:eastAsia="Book Antiqua" w:hAnsi="Times New Roman" w:cs="Times New Roman"/>
          <w:b/>
        </w:rPr>
        <w:t xml:space="preserve"> </w:t>
      </w:r>
    </w:p>
    <w:p w14:paraId="247991F3" w14:textId="77777777" w:rsidR="00E15D44" w:rsidRPr="009C478E" w:rsidRDefault="0095171C" w:rsidP="00287335">
      <w:pPr>
        <w:numPr>
          <w:ilvl w:val="1"/>
          <w:numId w:val="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licitação será realizada em grupo único, formados por itens, conforme tabela constante no Projeto Básico/Termo de Referência, devendo o licitante oferecer proposta para todos os itens que o compõem. </w:t>
      </w:r>
    </w:p>
    <w:p w14:paraId="66E0D6D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5AC2F1E9" w14:textId="77777777" w:rsidR="00A3246F" w:rsidRPr="00463942" w:rsidRDefault="0095171C" w:rsidP="00287335">
      <w:pPr>
        <w:numPr>
          <w:ilvl w:val="1"/>
          <w:numId w:val="2"/>
        </w:numPr>
        <w:spacing w:after="36" w:line="248" w:lineRule="auto"/>
        <w:ind w:left="0"/>
        <w:jc w:val="both"/>
        <w:rPr>
          <w:rFonts w:ascii="Times New Roman" w:hAnsi="Times New Roman" w:cs="Times New Roman"/>
        </w:rPr>
      </w:pPr>
      <w:r w:rsidRPr="00463942">
        <w:rPr>
          <w:rFonts w:ascii="Times New Roman" w:eastAsia="Book Antiqua" w:hAnsi="Times New Roman" w:cs="Times New Roman"/>
          <w:b/>
        </w:rPr>
        <w:t xml:space="preserve">Das Obras/Serviços a Serem Executados </w:t>
      </w:r>
    </w:p>
    <w:p w14:paraId="5A9DEAF6" w14:textId="7B788CBA" w:rsidR="00E15D44" w:rsidRPr="00463942" w:rsidRDefault="0095171C" w:rsidP="00287335">
      <w:pPr>
        <w:spacing w:after="36" w:line="248" w:lineRule="auto"/>
        <w:ind w:left="851" w:hanging="567"/>
        <w:jc w:val="both"/>
        <w:rPr>
          <w:rFonts w:ascii="Times New Roman" w:hAnsi="Times New Roman" w:cs="Times New Roman"/>
        </w:rPr>
      </w:pPr>
      <w:r w:rsidRPr="00463942">
        <w:rPr>
          <w:rFonts w:ascii="Times New Roman" w:eastAsia="Book Antiqua" w:hAnsi="Times New Roman" w:cs="Times New Roman"/>
          <w:b/>
        </w:rPr>
        <w:t xml:space="preserve">1.3.1. </w:t>
      </w:r>
      <w:bookmarkStart w:id="2" w:name="_Hlk164501883"/>
      <w:r w:rsidR="00CE67E4">
        <w:rPr>
          <w:rFonts w:ascii="Times New Roman" w:eastAsiaTheme="minorEastAsia" w:hAnsi="Times New Roman" w:cs="Times New Roman"/>
          <w:b/>
          <w:bCs/>
        </w:rPr>
        <w:t>construção de</w:t>
      </w:r>
      <w:r w:rsidR="00CE67E4">
        <w:t xml:space="preserve"> calçada em vias do município de Sucupira - </w:t>
      </w:r>
      <w:proofErr w:type="spellStart"/>
      <w:r w:rsidR="00CE67E4">
        <w:t>To</w:t>
      </w:r>
      <w:proofErr w:type="spellEnd"/>
      <w:r w:rsidRPr="00463942">
        <w:rPr>
          <w:rFonts w:ascii="Times New Roman" w:eastAsia="Book Antiqua" w:hAnsi="Times New Roman" w:cs="Times New Roman"/>
          <w:b/>
        </w:rPr>
        <w:t xml:space="preserve">: </w:t>
      </w:r>
    </w:p>
    <w:p w14:paraId="774BD3CD" w14:textId="5CEE02C9"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sidRPr="00463942">
        <w:rPr>
          <w:rFonts w:ascii="Times New Roman" w:eastAsia="Book Antiqua" w:hAnsi="Times New Roman" w:cs="Times New Roman"/>
        </w:rPr>
        <w:t>Administração local da obra</w:t>
      </w:r>
      <w:r w:rsidR="004B5B35" w:rsidRPr="00463942">
        <w:rPr>
          <w:rFonts w:ascii="Times New Roman" w:eastAsia="Book Antiqua" w:hAnsi="Times New Roman" w:cs="Times New Roman"/>
        </w:rPr>
        <w:t xml:space="preserve"> (item 1.1)</w:t>
      </w:r>
      <w:r w:rsidR="0095171C" w:rsidRPr="00463942">
        <w:rPr>
          <w:rFonts w:ascii="Times New Roman" w:eastAsia="Book Antiqua" w:hAnsi="Times New Roman" w:cs="Times New Roman"/>
        </w:rPr>
        <w:t xml:space="preserve">; </w:t>
      </w:r>
    </w:p>
    <w:p w14:paraId="33096A04" w14:textId="17979E0C"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Serviços Preliminares</w:t>
      </w:r>
      <w:r w:rsidR="004B5B35" w:rsidRPr="00463942">
        <w:rPr>
          <w:rFonts w:ascii="Times New Roman" w:eastAsia="Book Antiqua" w:hAnsi="Times New Roman" w:cs="Times New Roman"/>
        </w:rPr>
        <w:t xml:space="preserve"> (item 1.1.2)</w:t>
      </w:r>
      <w:r w:rsidR="00A3246F" w:rsidRPr="00463942">
        <w:rPr>
          <w:rFonts w:ascii="Times New Roman" w:eastAsia="Book Antiqua" w:hAnsi="Times New Roman" w:cs="Times New Roman"/>
        </w:rPr>
        <w:t xml:space="preserve">; </w:t>
      </w:r>
    </w:p>
    <w:p w14:paraId="0B34EFC0" w14:textId="250B108B"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Infraestrutura</w:t>
      </w:r>
      <w:r w:rsidR="004B5B35" w:rsidRPr="00463942">
        <w:rPr>
          <w:rFonts w:ascii="Times New Roman" w:eastAsia="Book Antiqua" w:hAnsi="Times New Roman" w:cs="Times New Roman"/>
        </w:rPr>
        <w:t xml:space="preserve"> (item 1.1.3)</w:t>
      </w:r>
      <w:r w:rsidR="00A3246F" w:rsidRPr="00463942">
        <w:rPr>
          <w:rFonts w:ascii="Times New Roman" w:eastAsia="Book Antiqua" w:hAnsi="Times New Roman" w:cs="Times New Roman"/>
        </w:rPr>
        <w:t xml:space="preserve">; </w:t>
      </w:r>
    </w:p>
    <w:p w14:paraId="08DE597E" w14:textId="10AF91C9" w:rsidR="00E15D44" w:rsidRPr="00463942" w:rsidRDefault="00EC2AB3" w:rsidP="00287335">
      <w:pPr>
        <w:numPr>
          <w:ilvl w:val="0"/>
          <w:numId w:val="3"/>
        </w:numPr>
        <w:spacing w:after="38" w:line="247" w:lineRule="auto"/>
        <w:ind w:left="851" w:hanging="567"/>
        <w:jc w:val="both"/>
        <w:rPr>
          <w:rFonts w:ascii="Times New Roman" w:hAnsi="Times New Roman" w:cs="Times New Roman"/>
        </w:rPr>
      </w:pPr>
      <w:proofErr w:type="spellStart"/>
      <w:r w:rsidRPr="00463942">
        <w:rPr>
          <w:rFonts w:ascii="Times New Roman" w:eastAsia="Book Antiqua" w:hAnsi="Times New Roman" w:cs="Times New Roman"/>
        </w:rPr>
        <w:t>Mesoestrutura</w:t>
      </w:r>
      <w:proofErr w:type="spellEnd"/>
      <w:r w:rsidR="004B5B35" w:rsidRPr="00463942">
        <w:rPr>
          <w:rFonts w:ascii="Times New Roman" w:eastAsia="Book Antiqua" w:hAnsi="Times New Roman" w:cs="Times New Roman"/>
        </w:rPr>
        <w:t xml:space="preserve"> (item 1.1.4</w:t>
      </w:r>
      <w:proofErr w:type="gramStart"/>
      <w:r w:rsidR="004B5B35" w:rsidRPr="00463942">
        <w:rPr>
          <w:rFonts w:ascii="Times New Roman" w:eastAsia="Book Antiqua" w:hAnsi="Times New Roman" w:cs="Times New Roman"/>
        </w:rPr>
        <w:t>)</w:t>
      </w:r>
      <w:r w:rsidRPr="00463942">
        <w:rPr>
          <w:rFonts w:ascii="Times New Roman" w:eastAsia="Book Antiqua" w:hAnsi="Times New Roman" w:cs="Times New Roman"/>
        </w:rPr>
        <w:t xml:space="preserve"> </w:t>
      </w:r>
      <w:r w:rsidR="00A3246F" w:rsidRPr="00463942">
        <w:rPr>
          <w:rFonts w:ascii="Times New Roman" w:eastAsia="Book Antiqua" w:hAnsi="Times New Roman" w:cs="Times New Roman"/>
        </w:rPr>
        <w:t>;</w:t>
      </w:r>
      <w:proofErr w:type="gramEnd"/>
      <w:r w:rsidR="00A3246F" w:rsidRPr="00463942">
        <w:rPr>
          <w:rFonts w:ascii="Times New Roman" w:eastAsia="Book Antiqua" w:hAnsi="Times New Roman" w:cs="Times New Roman"/>
        </w:rPr>
        <w:t xml:space="preserve"> </w:t>
      </w:r>
    </w:p>
    <w:p w14:paraId="551BE7DA" w14:textId="15E6B797" w:rsidR="00E15D44" w:rsidRPr="00463942" w:rsidRDefault="00EC2AB3" w:rsidP="00287335">
      <w:pPr>
        <w:numPr>
          <w:ilvl w:val="0"/>
          <w:numId w:val="3"/>
        </w:numPr>
        <w:spacing w:after="36" w:line="247" w:lineRule="auto"/>
        <w:ind w:left="851" w:hanging="567"/>
        <w:jc w:val="both"/>
        <w:rPr>
          <w:rFonts w:ascii="Times New Roman" w:hAnsi="Times New Roman" w:cs="Times New Roman"/>
        </w:rPr>
      </w:pPr>
      <w:r w:rsidRPr="00463942">
        <w:rPr>
          <w:rFonts w:ascii="Times New Roman" w:eastAsia="Book Antiqua" w:hAnsi="Times New Roman" w:cs="Times New Roman"/>
        </w:rPr>
        <w:t>Superestrutura</w:t>
      </w:r>
      <w:r w:rsidR="004B5B35" w:rsidRPr="00463942">
        <w:rPr>
          <w:rFonts w:ascii="Times New Roman" w:eastAsia="Book Antiqua" w:hAnsi="Times New Roman" w:cs="Times New Roman"/>
        </w:rPr>
        <w:t xml:space="preserve"> (item 1.1.5</w:t>
      </w:r>
      <w:proofErr w:type="gramStart"/>
      <w:r w:rsidR="004B5B35" w:rsidRPr="00463942">
        <w:rPr>
          <w:rFonts w:ascii="Times New Roman" w:eastAsia="Book Antiqua" w:hAnsi="Times New Roman" w:cs="Times New Roman"/>
        </w:rPr>
        <w:t>)</w:t>
      </w:r>
      <w:r w:rsidRPr="00463942">
        <w:rPr>
          <w:rFonts w:ascii="Times New Roman" w:eastAsia="Book Antiqua" w:hAnsi="Times New Roman" w:cs="Times New Roman"/>
        </w:rPr>
        <w:t xml:space="preserve"> </w:t>
      </w:r>
      <w:r w:rsidR="00A3246F" w:rsidRPr="00463942">
        <w:rPr>
          <w:rFonts w:ascii="Times New Roman" w:eastAsia="Book Antiqua" w:hAnsi="Times New Roman" w:cs="Times New Roman"/>
        </w:rPr>
        <w:t>;</w:t>
      </w:r>
      <w:proofErr w:type="gramEnd"/>
      <w:r w:rsidR="00A3246F" w:rsidRPr="00463942">
        <w:rPr>
          <w:rFonts w:ascii="Times New Roman" w:eastAsia="Book Antiqua" w:hAnsi="Times New Roman" w:cs="Times New Roman"/>
        </w:rPr>
        <w:t xml:space="preserve"> </w:t>
      </w:r>
    </w:p>
    <w:p w14:paraId="2A9A6F10" w14:textId="23D4BEDB"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sidRPr="00463942">
        <w:rPr>
          <w:rFonts w:ascii="Times New Roman" w:eastAsia="Book Antiqua" w:hAnsi="Times New Roman" w:cs="Times New Roman"/>
        </w:rPr>
        <w:t>Elementos Pré-Moldados</w:t>
      </w:r>
      <w:r w:rsidR="004B5B35" w:rsidRPr="00463942">
        <w:rPr>
          <w:rFonts w:ascii="Times New Roman" w:eastAsia="Book Antiqua" w:hAnsi="Times New Roman" w:cs="Times New Roman"/>
        </w:rPr>
        <w:t xml:space="preserve"> (item 1.1.6)</w:t>
      </w:r>
      <w:r w:rsidR="00A3246F" w:rsidRPr="00463942">
        <w:rPr>
          <w:rFonts w:ascii="Times New Roman" w:eastAsia="Book Antiqua" w:hAnsi="Times New Roman" w:cs="Times New Roman"/>
        </w:rPr>
        <w:t xml:space="preserve">; </w:t>
      </w:r>
    </w:p>
    <w:p w14:paraId="01A37CA0" w14:textId="315607D6"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Guarda Corpos</w:t>
      </w:r>
      <w:r w:rsidR="004B5B35" w:rsidRPr="00463942">
        <w:rPr>
          <w:rFonts w:ascii="Times New Roman" w:eastAsia="Book Antiqua" w:hAnsi="Times New Roman" w:cs="Times New Roman"/>
        </w:rPr>
        <w:t xml:space="preserve"> (item 1.1.7)</w:t>
      </w:r>
      <w:r w:rsidR="0095171C" w:rsidRPr="00463942">
        <w:rPr>
          <w:rFonts w:ascii="Times New Roman" w:eastAsia="Book Antiqua" w:hAnsi="Times New Roman" w:cs="Times New Roman"/>
        </w:rPr>
        <w:t xml:space="preserve">; </w:t>
      </w:r>
    </w:p>
    <w:p w14:paraId="77F0C85C" w14:textId="6894D35A" w:rsidR="00E15D44" w:rsidRPr="00463942" w:rsidRDefault="004B5B35"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Pintura (item 1.1.8</w:t>
      </w:r>
      <w:proofErr w:type="gramStart"/>
      <w:r w:rsidRPr="00463942">
        <w:rPr>
          <w:rFonts w:ascii="Times New Roman" w:eastAsia="Book Antiqua" w:hAnsi="Times New Roman" w:cs="Times New Roman"/>
        </w:rPr>
        <w:t xml:space="preserve">) </w:t>
      </w:r>
      <w:r w:rsidR="0095171C" w:rsidRPr="00463942">
        <w:rPr>
          <w:rFonts w:ascii="Times New Roman" w:eastAsia="Book Antiqua" w:hAnsi="Times New Roman" w:cs="Times New Roman"/>
        </w:rPr>
        <w:t>;</w:t>
      </w:r>
      <w:proofErr w:type="gramEnd"/>
      <w:r w:rsidR="0095171C" w:rsidRPr="00463942">
        <w:rPr>
          <w:rFonts w:ascii="Times New Roman" w:eastAsia="Book Antiqua" w:hAnsi="Times New Roman" w:cs="Times New Roman"/>
        </w:rPr>
        <w:t xml:space="preserve"> </w:t>
      </w:r>
    </w:p>
    <w:p w14:paraId="6E1B60E0" w14:textId="307D1EC4"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Escavações (item 1.1.9)</w:t>
      </w:r>
      <w:r w:rsidR="0095171C" w:rsidRPr="00463942">
        <w:rPr>
          <w:rFonts w:ascii="Times New Roman" w:eastAsia="Book Antiqua" w:hAnsi="Times New Roman" w:cs="Times New Roman"/>
        </w:rPr>
        <w:t>.</w:t>
      </w:r>
    </w:p>
    <w:p w14:paraId="4880D00B" w14:textId="0B4CAECD"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 xml:space="preserve">Encabeçamento (item 1.1.10); </w:t>
      </w:r>
    </w:p>
    <w:p w14:paraId="2DE27A70" w14:textId="57E33F90"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Transportes (item 1.1.11);</w:t>
      </w:r>
    </w:p>
    <w:p w14:paraId="6B436124" w14:textId="285D64E7" w:rsidR="00E15D44"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 xml:space="preserve">Serviços finais (item 1.1.12); </w:t>
      </w:r>
      <w:r w:rsidR="0095171C" w:rsidRPr="00463942">
        <w:rPr>
          <w:rFonts w:ascii="Times New Roman" w:eastAsia="Book Antiqua" w:hAnsi="Times New Roman" w:cs="Times New Roman"/>
        </w:rPr>
        <w:t xml:space="preserve"> </w:t>
      </w:r>
    </w:p>
    <w:p w14:paraId="5C53B965" w14:textId="77777777" w:rsidR="00463942" w:rsidRDefault="00463942" w:rsidP="00463942">
      <w:pPr>
        <w:pStyle w:val="PargrafodaLista"/>
        <w:spacing w:after="0"/>
        <w:ind w:left="420"/>
        <w:rPr>
          <w:rFonts w:ascii="Times New Roman" w:eastAsia="Book Antiqua" w:hAnsi="Times New Roman" w:cs="Times New Roman"/>
          <w:b/>
          <w:i/>
          <w:color w:val="auto"/>
          <w:sz w:val="18"/>
          <w:szCs w:val="18"/>
          <w:u w:val="single"/>
        </w:rPr>
      </w:pPr>
    </w:p>
    <w:p w14:paraId="12F280DE" w14:textId="388EE0D2" w:rsidR="00E15D44" w:rsidRPr="00463942" w:rsidRDefault="004B5B35" w:rsidP="00463942">
      <w:pPr>
        <w:pStyle w:val="PargrafodaLista"/>
        <w:spacing w:after="0"/>
        <w:ind w:left="420"/>
        <w:rPr>
          <w:rFonts w:ascii="Times New Roman" w:eastAsia="Book Antiqua" w:hAnsi="Times New Roman" w:cs="Times New Roman"/>
          <w:b/>
          <w:i/>
          <w:color w:val="auto"/>
          <w:sz w:val="18"/>
          <w:szCs w:val="18"/>
          <w:u w:val="single"/>
        </w:rPr>
      </w:pPr>
      <w:r w:rsidRPr="00463942">
        <w:rPr>
          <w:rFonts w:ascii="Times New Roman" w:eastAsia="Book Antiqua" w:hAnsi="Times New Roman" w:cs="Times New Roman"/>
          <w:b/>
          <w:i/>
          <w:color w:val="auto"/>
          <w:sz w:val="18"/>
          <w:szCs w:val="18"/>
          <w:u w:val="single"/>
        </w:rPr>
        <w:t>Item detalhados na planilha orçamentária.</w:t>
      </w:r>
    </w:p>
    <w:bookmarkEnd w:id="2"/>
    <w:p w14:paraId="21F4BE6C" w14:textId="77777777" w:rsidR="004B5B35" w:rsidRPr="009C478E" w:rsidRDefault="004B5B35" w:rsidP="00287335">
      <w:pPr>
        <w:spacing w:after="0"/>
        <w:rPr>
          <w:rFonts w:ascii="Times New Roman" w:hAnsi="Times New Roman" w:cs="Times New Roman"/>
        </w:rPr>
      </w:pPr>
    </w:p>
    <w:p w14:paraId="7C466F94" w14:textId="4C0E266B" w:rsidR="00E15D44" w:rsidRPr="009C478E" w:rsidRDefault="0095171C" w:rsidP="00287335">
      <w:pPr>
        <w:spacing w:after="8" w:line="247" w:lineRule="auto"/>
        <w:ind w:left="851" w:hanging="567"/>
        <w:jc w:val="both"/>
        <w:rPr>
          <w:rFonts w:ascii="Times New Roman" w:hAnsi="Times New Roman" w:cs="Times New Roman"/>
        </w:rPr>
      </w:pPr>
      <w:r w:rsidRPr="009C478E">
        <w:rPr>
          <w:rFonts w:ascii="Times New Roman" w:eastAsia="Book Antiqua" w:hAnsi="Times New Roman" w:cs="Times New Roman"/>
          <w:bCs/>
        </w:rPr>
        <w:t>1.3.2.</w:t>
      </w:r>
      <w:r w:rsidRPr="009C478E">
        <w:rPr>
          <w:rFonts w:ascii="Times New Roman" w:eastAsia="Book Antiqua" w:hAnsi="Times New Roman" w:cs="Times New Roman"/>
          <w:color w:val="FF0000"/>
        </w:rPr>
        <w:t xml:space="preserve"> </w:t>
      </w:r>
      <w:r w:rsidRPr="009C478E">
        <w:rPr>
          <w:rFonts w:ascii="Times New Roman" w:eastAsia="Cambria" w:hAnsi="Times New Roman" w:cs="Times New Roman"/>
        </w:rPr>
        <w:t xml:space="preserve">Os serviços de engenharia referentes à </w:t>
      </w:r>
      <w:r w:rsidR="00C95654" w:rsidRPr="00F200A0">
        <w:rPr>
          <w:rFonts w:ascii="Times New Roman" w:hAnsi="Times New Roman" w:cs="Times New Roman"/>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463942">
        <w:rPr>
          <w:rFonts w:ascii="Times New Roman" w:eastAsiaTheme="minorEastAsia" w:hAnsi="Times New Roman" w:cs="Times New Roman"/>
        </w:rPr>
        <w:t>,</w:t>
      </w:r>
      <w:r w:rsidR="00C95654" w:rsidRPr="00F200A0">
        <w:rPr>
          <w:rFonts w:ascii="Times New Roman" w:eastAsiaTheme="minorEastAsia" w:hAnsi="Times New Roman" w:cs="Times New Roman"/>
        </w:rPr>
        <w:t xml:space="preserve"> </w:t>
      </w:r>
      <w:r w:rsidR="00C95654" w:rsidRPr="00F200A0">
        <w:rPr>
          <w:rFonts w:ascii="Times New Roman" w:hAnsi="Times New Roman" w:cs="Times New Roman"/>
        </w:rPr>
        <w:t xml:space="preserve">conforme condições, quantidades, exigência, especificações técnicas, termo de referência, planilha orçamentária e composições de preços unitários estabelecidas nos elementos do </w:t>
      </w:r>
      <w:r w:rsidR="00C95654">
        <w:rPr>
          <w:rFonts w:ascii="Times New Roman" w:hAnsi="Times New Roman" w:cs="Times New Roman"/>
        </w:rPr>
        <w:t>p</w:t>
      </w:r>
      <w:r w:rsidR="00C95654" w:rsidRPr="00F200A0">
        <w:rPr>
          <w:rFonts w:ascii="Times New Roman" w:hAnsi="Times New Roman" w:cs="Times New Roman"/>
        </w:rPr>
        <w:t xml:space="preserve">rojeto </w:t>
      </w:r>
      <w:r w:rsidR="00C95654">
        <w:rPr>
          <w:rFonts w:ascii="Times New Roman" w:hAnsi="Times New Roman" w:cs="Times New Roman"/>
        </w:rPr>
        <w:t>b</w:t>
      </w:r>
      <w:r w:rsidR="00C95654" w:rsidRPr="00F200A0">
        <w:rPr>
          <w:rFonts w:ascii="Times New Roman" w:hAnsi="Times New Roman" w:cs="Times New Roman"/>
        </w:rPr>
        <w:t xml:space="preserve">ásico por meio de </w:t>
      </w:r>
      <w:r w:rsidR="00C95654">
        <w:rPr>
          <w:rFonts w:ascii="Times New Roman" w:hAnsi="Times New Roman" w:cs="Times New Roman"/>
        </w:rPr>
        <w:t>concorrência pública</w:t>
      </w:r>
      <w:r w:rsidR="00C95654" w:rsidRPr="00F200A0">
        <w:rPr>
          <w:rFonts w:ascii="Times New Roman" w:hAnsi="Times New Roman" w:cs="Times New Roman"/>
        </w:rPr>
        <w:t>,</w:t>
      </w:r>
      <w:r w:rsidR="00C95654" w:rsidRPr="00F200A0">
        <w:rPr>
          <w:rFonts w:ascii="Times New Roman" w:hAnsi="Times New Roman" w:cs="Times New Roman"/>
          <w:spacing w:val="-12"/>
        </w:rPr>
        <w:t xml:space="preserve"> </w:t>
      </w:r>
      <w:r w:rsidR="00C95654">
        <w:rPr>
          <w:rFonts w:ascii="Times New Roman" w:hAnsi="Times New Roman" w:cs="Times New Roman"/>
          <w:spacing w:val="-12"/>
        </w:rPr>
        <w:t xml:space="preserve">anexos </w:t>
      </w:r>
      <w:r w:rsidR="00C95654" w:rsidRPr="00F200A0">
        <w:rPr>
          <w:rFonts w:ascii="Times New Roman" w:hAnsi="Times New Roman" w:cs="Times New Roman"/>
        </w:rPr>
        <w:t>e</w:t>
      </w:r>
      <w:r w:rsidR="00C95654" w:rsidRPr="00F200A0">
        <w:rPr>
          <w:rFonts w:ascii="Times New Roman" w:hAnsi="Times New Roman" w:cs="Times New Roman"/>
          <w:spacing w:val="-11"/>
        </w:rPr>
        <w:t xml:space="preserve"> </w:t>
      </w:r>
      <w:r w:rsidR="00C95654" w:rsidRPr="00F200A0">
        <w:rPr>
          <w:rFonts w:ascii="Times New Roman" w:hAnsi="Times New Roman" w:cs="Times New Roman"/>
        </w:rPr>
        <w:t>apêndices</w:t>
      </w:r>
      <w:r w:rsidR="00C95654" w:rsidRPr="00F200A0">
        <w:rPr>
          <w:rFonts w:ascii="Times New Roman" w:hAnsi="Times New Roman" w:cs="Times New Roman"/>
          <w:spacing w:val="-14"/>
        </w:rPr>
        <w:t xml:space="preserve"> </w:t>
      </w:r>
      <w:r w:rsidR="00C95654" w:rsidRPr="00F200A0">
        <w:rPr>
          <w:rFonts w:ascii="Times New Roman" w:hAnsi="Times New Roman" w:cs="Times New Roman"/>
        </w:rPr>
        <w:t>deste</w:t>
      </w:r>
      <w:r w:rsidR="00C95654" w:rsidRPr="00F200A0">
        <w:rPr>
          <w:rFonts w:ascii="Times New Roman" w:hAnsi="Times New Roman" w:cs="Times New Roman"/>
          <w:spacing w:val="-12"/>
        </w:rPr>
        <w:t xml:space="preserve"> </w:t>
      </w:r>
      <w:r w:rsidR="00C95654" w:rsidRPr="00F200A0">
        <w:rPr>
          <w:rFonts w:ascii="Times New Roman" w:hAnsi="Times New Roman" w:cs="Times New Roman"/>
        </w:rPr>
        <w:t>Edital</w:t>
      </w:r>
      <w:r w:rsidR="00C95654">
        <w:rPr>
          <w:rFonts w:ascii="Times New Roman" w:hAnsi="Times New Roman" w:cs="Times New Roman"/>
        </w:rPr>
        <w:t xml:space="preserve"> </w:t>
      </w:r>
      <w:r w:rsidRPr="009C478E">
        <w:rPr>
          <w:rFonts w:ascii="Times New Roman" w:eastAsia="Cambria" w:hAnsi="Times New Roman" w:cs="Times New Roman"/>
        </w:rPr>
        <w:t xml:space="preserve">de Licitação e do Contrato, às Normas Técnicas aplicáveis, às Especificações Técnicas, ao Projeto, a Planilha de Quantitativo e Preços. </w:t>
      </w:r>
    </w:p>
    <w:p w14:paraId="3533840A" w14:textId="77777777" w:rsidR="00E15D44" w:rsidRPr="009C478E" w:rsidRDefault="0095171C" w:rsidP="00287335">
      <w:pPr>
        <w:spacing w:after="11"/>
        <w:ind w:left="851" w:hanging="567"/>
        <w:rPr>
          <w:rFonts w:ascii="Times New Roman" w:hAnsi="Times New Roman" w:cs="Times New Roman"/>
        </w:rPr>
      </w:pPr>
      <w:r w:rsidRPr="009C478E">
        <w:rPr>
          <w:rFonts w:ascii="Times New Roman" w:eastAsia="Book Antiqua" w:hAnsi="Times New Roman" w:cs="Times New Roman"/>
          <w:color w:val="FF0000"/>
        </w:rPr>
        <w:t xml:space="preserve"> </w:t>
      </w:r>
    </w:p>
    <w:p w14:paraId="145D5677" w14:textId="77777777" w:rsidR="00E15D44" w:rsidRPr="009C478E" w:rsidRDefault="0095171C" w:rsidP="00287335">
      <w:p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1.3.3.</w:t>
      </w:r>
      <w:r w:rsidRPr="009C478E">
        <w:rPr>
          <w:rFonts w:ascii="Times New Roman" w:eastAsia="Arial" w:hAnsi="Times New Roman" w:cs="Times New Roman"/>
        </w:rPr>
        <w:t xml:space="preserve"> </w:t>
      </w:r>
      <w:r w:rsidRPr="009C478E">
        <w:rPr>
          <w:rFonts w:ascii="Times New Roman" w:eastAsia="Book Antiqua" w:hAnsi="Times New Roman" w:cs="Times New Roman"/>
        </w:rPr>
        <w:t xml:space="preserve">No caso de possíveis duvidas decorrentes de conflitos entre projeto e planilha orçamentária, prevalecerá, por ordem decrescente de importância, o que estiver contido nos seguintes elementos: </w:t>
      </w:r>
    </w:p>
    <w:p w14:paraId="5BCADD1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Projeto </w:t>
      </w:r>
    </w:p>
    <w:p w14:paraId="109158C3"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Memorial Descritivo </w:t>
      </w:r>
    </w:p>
    <w:p w14:paraId="3306DF4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Planilha orçamentária </w:t>
      </w:r>
    </w:p>
    <w:p w14:paraId="29B131C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0DCEE6CD" w14:textId="38694E02" w:rsidR="00E15D44" w:rsidRPr="00A3246F" w:rsidRDefault="0095171C" w:rsidP="00287335">
      <w:pPr>
        <w:pStyle w:val="PargrafodaLista"/>
        <w:numPr>
          <w:ilvl w:val="1"/>
          <w:numId w:val="2"/>
        </w:numPr>
        <w:spacing w:after="4" w:line="248" w:lineRule="auto"/>
        <w:ind w:left="0"/>
        <w:jc w:val="both"/>
        <w:rPr>
          <w:rFonts w:ascii="Times New Roman" w:hAnsi="Times New Roman" w:cs="Times New Roman"/>
        </w:rPr>
      </w:pPr>
      <w:r w:rsidRPr="00A3246F">
        <w:rPr>
          <w:rFonts w:ascii="Times New Roman" w:eastAsia="Book Antiqua" w:hAnsi="Times New Roman" w:cs="Times New Roman"/>
          <w:b/>
        </w:rPr>
        <w:t xml:space="preserve">Das Medidas Ambientais  </w:t>
      </w:r>
    </w:p>
    <w:p w14:paraId="1E46681E" w14:textId="77777777" w:rsidR="00A3246F" w:rsidRDefault="00A3246F" w:rsidP="00287335">
      <w:pPr>
        <w:spacing w:after="4" w:line="247" w:lineRule="auto"/>
        <w:ind w:left="278" w:hanging="293"/>
        <w:jc w:val="both"/>
        <w:rPr>
          <w:rFonts w:ascii="Times New Roman" w:eastAsia="Book Antiqua" w:hAnsi="Times New Roman" w:cs="Times New Roman"/>
          <w:bCs/>
        </w:rPr>
      </w:pPr>
    </w:p>
    <w:p w14:paraId="5578FB99" w14:textId="0FFDFFAE" w:rsidR="00E15D44" w:rsidRPr="009C478E" w:rsidRDefault="0095171C" w:rsidP="00287335">
      <w:pPr>
        <w:spacing w:after="4" w:line="247" w:lineRule="auto"/>
        <w:ind w:left="851" w:hanging="567"/>
        <w:jc w:val="both"/>
        <w:rPr>
          <w:rFonts w:ascii="Times New Roman" w:hAnsi="Times New Roman" w:cs="Times New Roman"/>
        </w:rPr>
      </w:pPr>
      <w:r w:rsidRPr="00A3246F">
        <w:rPr>
          <w:rFonts w:ascii="Times New Roman" w:eastAsia="Book Antiqua" w:hAnsi="Times New Roman" w:cs="Times New Roman"/>
          <w:bCs/>
        </w:rPr>
        <w:lastRenderedPageBreak/>
        <w:t>1.4.1.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Para cumprir as exigências dos órgãos ambientais, tendo em vista os possíveis impactos desencadeados durante a execução das obras, deverão ser adotadas medidas que não venham ferir o Meio Ambiente, tais como: </w:t>
      </w:r>
    </w:p>
    <w:p w14:paraId="1D58EE1B"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Tomar medidas de segurança contra o derramamento de material poluente e a disposição adequada do lixo de modo a não causar danos ao meio ambiente; </w:t>
      </w:r>
    </w:p>
    <w:p w14:paraId="77B34D42"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Manter úmidas as superfícies sujeitas à poeira pelo tráfego; </w:t>
      </w:r>
    </w:p>
    <w:p w14:paraId="34A7D9CF"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Limpeza total dos canteiros da obra e pátios de máquinas ao término do contrato. </w:t>
      </w:r>
    </w:p>
    <w:p w14:paraId="265BA55B"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24E34EA8" w14:textId="0CA25BF6" w:rsidR="00E15D44" w:rsidRPr="00A3246F" w:rsidRDefault="0095171C" w:rsidP="00287335">
      <w:pPr>
        <w:pStyle w:val="PargrafodaLista"/>
        <w:numPr>
          <w:ilvl w:val="1"/>
          <w:numId w:val="2"/>
        </w:numPr>
        <w:spacing w:after="4" w:line="248" w:lineRule="auto"/>
        <w:ind w:left="0"/>
        <w:jc w:val="both"/>
        <w:rPr>
          <w:rFonts w:ascii="Times New Roman" w:eastAsia="Book Antiqua" w:hAnsi="Times New Roman" w:cs="Times New Roman"/>
          <w:b/>
        </w:rPr>
      </w:pPr>
      <w:r w:rsidRPr="00A3246F">
        <w:rPr>
          <w:rFonts w:ascii="Times New Roman" w:eastAsia="Book Antiqua" w:hAnsi="Times New Roman" w:cs="Times New Roman"/>
          <w:b/>
        </w:rPr>
        <w:t xml:space="preserve">Do local de Execução dos Serviços  </w:t>
      </w:r>
    </w:p>
    <w:p w14:paraId="248B3CA5" w14:textId="77777777" w:rsidR="00A3246F" w:rsidRPr="00A3246F" w:rsidRDefault="00A3246F" w:rsidP="00287335">
      <w:pPr>
        <w:spacing w:after="4" w:line="248" w:lineRule="auto"/>
        <w:ind w:left="1003"/>
        <w:jc w:val="both"/>
        <w:rPr>
          <w:rFonts w:ascii="Times New Roman" w:hAnsi="Times New Roman" w:cs="Times New Roman"/>
        </w:rPr>
      </w:pPr>
    </w:p>
    <w:p w14:paraId="580A95A9" w14:textId="1ABA5CF4" w:rsidR="008460C6" w:rsidRPr="00142BA5" w:rsidRDefault="0095171C" w:rsidP="00142BA5">
      <w:pPr>
        <w:numPr>
          <w:ilvl w:val="2"/>
          <w:numId w:val="6"/>
        </w:numPr>
        <w:spacing w:after="27" w:line="248" w:lineRule="auto"/>
        <w:ind w:left="0" w:firstLine="284"/>
        <w:jc w:val="both"/>
        <w:rPr>
          <w:rFonts w:ascii="Times New Roman" w:hAnsi="Times New Roman" w:cs="Times New Roman"/>
        </w:rPr>
      </w:pPr>
      <w:bookmarkStart w:id="3" w:name="_Hlk164505561"/>
      <w:r w:rsidRPr="00142BA5">
        <w:rPr>
          <w:rFonts w:ascii="Times New Roman" w:eastAsia="Book Antiqua" w:hAnsi="Times New Roman" w:cs="Times New Roman"/>
        </w:rPr>
        <w:t>Fica estabelecido</w:t>
      </w:r>
      <w:r w:rsidRPr="00142BA5">
        <w:rPr>
          <w:rFonts w:ascii="Times New Roman" w:eastAsia="Cambria" w:hAnsi="Times New Roman" w:cs="Times New Roman"/>
        </w:rPr>
        <w:t xml:space="preserve"> que os serviços objeto desta licitação deve ser executados conforme definido no </w:t>
      </w:r>
      <w:proofErr w:type="gramStart"/>
      <w:r w:rsidRPr="00142BA5">
        <w:rPr>
          <w:rFonts w:ascii="Times New Roman" w:eastAsia="Cambria" w:hAnsi="Times New Roman" w:cs="Times New Roman"/>
        </w:rPr>
        <w:t>projeto</w:t>
      </w:r>
      <w:r w:rsidR="004B5B35" w:rsidRPr="00142BA5">
        <w:rPr>
          <w:rFonts w:ascii="Times New Roman" w:eastAsia="Cambria" w:hAnsi="Times New Roman" w:cs="Times New Roman"/>
        </w:rPr>
        <w:t xml:space="preserve"> </w:t>
      </w:r>
      <w:r w:rsidR="005F407B" w:rsidRPr="00142BA5">
        <w:rPr>
          <w:rFonts w:ascii="Times New Roman" w:eastAsia="Cambria" w:hAnsi="Times New Roman" w:cs="Times New Roman"/>
        </w:rPr>
        <w:t xml:space="preserve"> CONSTANTE</w:t>
      </w:r>
      <w:proofErr w:type="gramEnd"/>
      <w:r w:rsidR="005F407B" w:rsidRPr="00142BA5">
        <w:rPr>
          <w:rFonts w:ascii="Times New Roman" w:eastAsia="Cambria" w:hAnsi="Times New Roman" w:cs="Times New Roman"/>
        </w:rPr>
        <w:t xml:space="preserve"> NO SUB ANEXO</w:t>
      </w:r>
      <w:r w:rsidR="00142BA5" w:rsidRPr="00142BA5">
        <w:rPr>
          <w:rFonts w:ascii="Times New Roman" w:eastAsia="Cambria" w:hAnsi="Times New Roman" w:cs="Times New Roman"/>
        </w:rPr>
        <w:t xml:space="preserve"> A</w:t>
      </w:r>
      <w:bookmarkEnd w:id="3"/>
    </w:p>
    <w:p w14:paraId="32F9C09A" w14:textId="393C4407" w:rsidR="00E15D44" w:rsidRPr="009C478E" w:rsidRDefault="0095171C" w:rsidP="00142BA5">
      <w:pPr>
        <w:numPr>
          <w:ilvl w:val="2"/>
          <w:numId w:val="6"/>
        </w:numPr>
        <w:spacing w:after="27" w:line="248" w:lineRule="auto"/>
        <w:ind w:left="0" w:firstLine="284"/>
        <w:jc w:val="both"/>
        <w:rPr>
          <w:rFonts w:ascii="Times New Roman" w:hAnsi="Times New Roman" w:cs="Times New Roman"/>
        </w:rPr>
      </w:pPr>
      <w:r w:rsidRPr="009C478E">
        <w:rPr>
          <w:rFonts w:ascii="Times New Roman" w:eastAsia="Book Antiqua" w:hAnsi="Times New Roman" w:cs="Times New Roman"/>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r w:rsidRPr="009C478E">
        <w:rPr>
          <w:rFonts w:ascii="Times New Roman" w:eastAsia="Book Antiqua" w:hAnsi="Times New Roman" w:cs="Times New Roman"/>
          <w:b/>
        </w:rPr>
        <w:t xml:space="preserve"> </w:t>
      </w:r>
    </w:p>
    <w:p w14:paraId="325E9EF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7304A34C" w14:textId="77777777" w:rsidR="00E15D44" w:rsidRPr="009C478E" w:rsidRDefault="0095171C" w:rsidP="00287335">
      <w:pPr>
        <w:numPr>
          <w:ilvl w:val="0"/>
          <w:numId w:val="7"/>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 xml:space="preserve">DO REGISTRO DE PREÇOS </w:t>
      </w:r>
    </w:p>
    <w:p w14:paraId="13F97E58"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Não se aplica. </w:t>
      </w:r>
    </w:p>
    <w:p w14:paraId="6570A07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CC85B9B" w14:textId="77777777" w:rsidR="00E15D44" w:rsidRPr="00463942" w:rsidRDefault="0095171C" w:rsidP="00287335">
      <w:pPr>
        <w:numPr>
          <w:ilvl w:val="0"/>
          <w:numId w:val="7"/>
        </w:numPr>
        <w:spacing w:after="4" w:line="248" w:lineRule="auto"/>
        <w:ind w:left="0"/>
        <w:jc w:val="both"/>
        <w:rPr>
          <w:rFonts w:ascii="Times New Roman" w:hAnsi="Times New Roman" w:cs="Times New Roman"/>
        </w:rPr>
      </w:pPr>
      <w:r w:rsidRPr="00463942">
        <w:rPr>
          <w:rFonts w:ascii="Times New Roman" w:eastAsia="Book Antiqua" w:hAnsi="Times New Roman" w:cs="Times New Roman"/>
          <w:b/>
        </w:rPr>
        <w:t>DA PARTICIPAÇÃO NA LICITAÇÃO</w:t>
      </w:r>
      <w:r w:rsidRPr="00463942">
        <w:rPr>
          <w:rFonts w:ascii="Times New Roman" w:eastAsia="Book Antiqua" w:hAnsi="Times New Roman" w:cs="Times New Roman"/>
        </w:rPr>
        <w:t xml:space="preserve"> </w:t>
      </w:r>
    </w:p>
    <w:p w14:paraId="1D6F1E81" w14:textId="40F63784" w:rsidR="00E15D44" w:rsidRPr="00463942" w:rsidRDefault="0095171C" w:rsidP="00287335">
      <w:pPr>
        <w:numPr>
          <w:ilvl w:val="1"/>
          <w:numId w:val="7"/>
        </w:numPr>
        <w:spacing w:after="4" w:line="247" w:lineRule="auto"/>
        <w:ind w:left="0"/>
        <w:jc w:val="both"/>
        <w:rPr>
          <w:rFonts w:ascii="Times New Roman" w:hAnsi="Times New Roman" w:cs="Times New Roman"/>
        </w:rPr>
      </w:pPr>
      <w:r w:rsidRPr="00463942">
        <w:rPr>
          <w:rFonts w:ascii="Times New Roman" w:eastAsia="Book Antiqua" w:hAnsi="Times New Roman" w:cs="Times New Roman"/>
        </w:rPr>
        <w:t xml:space="preserve">Para a participação nesta licitação é necessário que o interessado esteja credenciado junto ao provedor do sistema </w:t>
      </w:r>
      <w:hyperlink r:id="rId12" w:history="1">
        <w:r w:rsidR="00931603" w:rsidRPr="00463942">
          <w:rPr>
            <w:rStyle w:val="Hyperlink"/>
            <w:rFonts w:ascii="Times New Roman" w:eastAsia="Book Antiqua" w:hAnsi="Times New Roman" w:cs="Times New Roman"/>
          </w:rPr>
          <w:t>https://www.bnc.org.br/</w:t>
        </w:r>
      </w:hyperlink>
      <w:hyperlink r:id="rId13">
        <w:r w:rsidRPr="00463942">
          <w:rPr>
            <w:rFonts w:ascii="Times New Roman" w:eastAsia="Book Antiqua" w:hAnsi="Times New Roman" w:cs="Times New Roman"/>
          </w:rPr>
          <w:t>.</w:t>
        </w:r>
      </w:hyperlink>
      <w:r w:rsidRPr="00463942">
        <w:rPr>
          <w:rFonts w:ascii="Times New Roman" w:eastAsia="Book Antiqua" w:hAnsi="Times New Roman" w:cs="Times New Roman"/>
        </w:rPr>
        <w:t xml:space="preserve"> </w:t>
      </w:r>
    </w:p>
    <w:p w14:paraId="4AF2027F" w14:textId="3B9E8515" w:rsidR="00E15D44" w:rsidRPr="00463942" w:rsidRDefault="0095171C" w:rsidP="00142BA5">
      <w:pPr>
        <w:numPr>
          <w:ilvl w:val="2"/>
          <w:numId w:val="7"/>
        </w:numPr>
        <w:spacing w:after="4" w:line="247" w:lineRule="auto"/>
        <w:ind w:left="0" w:firstLine="284"/>
        <w:jc w:val="both"/>
        <w:rPr>
          <w:rFonts w:ascii="Times New Roman" w:hAnsi="Times New Roman" w:cs="Times New Roman"/>
        </w:rPr>
      </w:pPr>
      <w:r w:rsidRPr="00463942">
        <w:rPr>
          <w:rFonts w:ascii="Times New Roman" w:eastAsia="Book Antiqua" w:hAnsi="Times New Roman" w:cs="Times New Roman"/>
        </w:rPr>
        <w:t xml:space="preserve">Os interessados deverão atender às condições exigidas no cadastramento na plataforma supracitada até à data </w:t>
      </w:r>
      <w:r w:rsidR="00931603" w:rsidRPr="00463942">
        <w:rPr>
          <w:rFonts w:ascii="Times New Roman" w:eastAsia="Book Antiqua" w:hAnsi="Times New Roman" w:cs="Times New Roman"/>
        </w:rPr>
        <w:t xml:space="preserve">e horário </w:t>
      </w:r>
      <w:r w:rsidRPr="00463942">
        <w:rPr>
          <w:rFonts w:ascii="Times New Roman" w:eastAsia="Book Antiqua" w:hAnsi="Times New Roman" w:cs="Times New Roman"/>
        </w:rPr>
        <w:t>previst</w:t>
      </w:r>
      <w:r w:rsidR="00931603" w:rsidRPr="00463942">
        <w:rPr>
          <w:rFonts w:ascii="Times New Roman" w:eastAsia="Book Antiqua" w:hAnsi="Times New Roman" w:cs="Times New Roman"/>
        </w:rPr>
        <w:t>o neste instrumento</w:t>
      </w:r>
      <w:r w:rsidRPr="00463942">
        <w:rPr>
          <w:rFonts w:ascii="Times New Roman" w:eastAsia="Book Antiqua" w:hAnsi="Times New Roman" w:cs="Times New Roman"/>
        </w:rPr>
        <w:t xml:space="preserve"> para recebimento das propostas. </w:t>
      </w:r>
    </w:p>
    <w:p w14:paraId="41568E7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0A52EC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0021D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1F32FC"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3F3CD62"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B1AE8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inobservância do disposto no item anterior poderá ensejar desclassificação no momento da habilitação. </w:t>
      </w:r>
    </w:p>
    <w:p w14:paraId="224E47D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D7BA975" w14:textId="77777777" w:rsidR="002122AC"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Será concedido tratamento favorecido para as microempresas e empresas de pequeno porte, para as sociedades cooperativas mencionadas no </w:t>
      </w:r>
      <w:hyperlink r:id="rId14" w:anchor="art16">
        <w:r w:rsidRPr="009C478E">
          <w:rPr>
            <w:rFonts w:ascii="Times New Roman" w:eastAsia="Book Antiqua" w:hAnsi="Times New Roman" w:cs="Times New Roman"/>
            <w:u w:val="single" w:color="000000"/>
          </w:rPr>
          <w:t>artigo</w:t>
        </w:r>
      </w:hyperlink>
      <w:hyperlink r:id="rId15" w:anchor="art16">
        <w:r w:rsidRPr="009C478E">
          <w:rPr>
            <w:rFonts w:ascii="Times New Roman" w:eastAsia="Book Antiqua" w:hAnsi="Times New Roman" w:cs="Times New Roman"/>
            <w:u w:val="single" w:color="000000"/>
          </w:rPr>
          <w:t xml:space="preserve"> </w:t>
        </w:r>
      </w:hyperlink>
      <w:hyperlink r:id="rId16" w:anchor="art16">
        <w:r w:rsidRPr="009C478E">
          <w:rPr>
            <w:rFonts w:ascii="Times New Roman" w:eastAsia="Book Antiqua" w:hAnsi="Times New Roman" w:cs="Times New Roman"/>
            <w:u w:val="single" w:color="000000"/>
          </w:rPr>
          <w:t>16 da Lei nº 14.133, de 2021</w:t>
        </w:r>
      </w:hyperlink>
      <w:hyperlink r:id="rId17" w:anchor="art16">
        <w:r w:rsidRPr="009C478E">
          <w:rPr>
            <w:rFonts w:ascii="Times New Roman" w:eastAsia="Book Antiqua" w:hAnsi="Times New Roman" w:cs="Times New Roman"/>
          </w:rPr>
          <w:t xml:space="preserve">, </w:t>
        </w:r>
      </w:hyperlink>
      <w:r w:rsidRPr="009C478E">
        <w:rPr>
          <w:rFonts w:ascii="Times New Roman" w:eastAsia="Book Antiqua" w:hAnsi="Times New Roman" w:cs="Times New Roman"/>
        </w:rPr>
        <w:t xml:space="preserve">para o agricultor familiar, o produtor rural pessoa física e para o microempreendedor individual - MEI, nos limites previstos da </w:t>
      </w:r>
      <w:hyperlink r:id="rId18">
        <w:r w:rsidRPr="009C478E">
          <w:rPr>
            <w:rFonts w:ascii="Times New Roman" w:eastAsia="Book Antiqua" w:hAnsi="Times New Roman" w:cs="Times New Roman"/>
            <w:u w:val="single" w:color="000000"/>
          </w:rPr>
          <w:t>Lei Complementar nº 123,</w:t>
        </w:r>
      </w:hyperlink>
      <w:hyperlink r:id="rId19">
        <w:r w:rsidRPr="009C478E">
          <w:rPr>
            <w:rFonts w:ascii="Times New Roman" w:eastAsia="Book Antiqua" w:hAnsi="Times New Roman" w:cs="Times New Roman"/>
          </w:rPr>
          <w:t xml:space="preserve"> </w:t>
        </w:r>
      </w:hyperlink>
      <w:hyperlink r:id="rId20">
        <w:r w:rsidRPr="009C478E">
          <w:rPr>
            <w:rFonts w:ascii="Times New Roman" w:eastAsia="Book Antiqua" w:hAnsi="Times New Roman" w:cs="Times New Roman"/>
            <w:u w:val="single" w:color="000000"/>
          </w:rPr>
          <w:t>de 2006</w:t>
        </w:r>
      </w:hyperlink>
      <w:hyperlink r:id="rId21">
        <w:r w:rsidRPr="009C478E">
          <w:rPr>
            <w:rFonts w:ascii="Times New Roman" w:eastAsia="Book Antiqua" w:hAnsi="Times New Roman" w:cs="Times New Roman"/>
          </w:rPr>
          <w:t xml:space="preserve"> </w:t>
        </w:r>
      </w:hyperlink>
      <w:r w:rsidRPr="009C478E">
        <w:rPr>
          <w:rFonts w:ascii="Times New Roman" w:eastAsia="Book Antiqua" w:hAnsi="Times New Roman" w:cs="Times New Roman"/>
        </w:rPr>
        <w:t xml:space="preserve">e do Decreto n.º 8.538, de 2015. </w:t>
      </w:r>
    </w:p>
    <w:p w14:paraId="5C20A3D3" w14:textId="77777777" w:rsidR="002122AC" w:rsidRDefault="002122AC" w:rsidP="00287335">
      <w:pPr>
        <w:pStyle w:val="PargrafodaLista"/>
        <w:rPr>
          <w:rFonts w:ascii="Times New Roman" w:eastAsia="Book Antiqua" w:hAnsi="Times New Roman" w:cs="Times New Roman"/>
          <w:b/>
        </w:rPr>
      </w:pPr>
    </w:p>
    <w:p w14:paraId="24B7282D" w14:textId="3E59937B" w:rsidR="00E15D44" w:rsidRPr="002122AC" w:rsidRDefault="0095171C" w:rsidP="00142BA5">
      <w:pPr>
        <w:numPr>
          <w:ilvl w:val="1"/>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b/>
        </w:rPr>
        <w:t>Não poderão disputar esta licitação:</w:t>
      </w:r>
      <w:r w:rsidRPr="002122AC">
        <w:rPr>
          <w:rFonts w:ascii="Times New Roman" w:eastAsia="Book Antiqua" w:hAnsi="Times New Roman" w:cs="Times New Roman"/>
        </w:rPr>
        <w:t xml:space="preserve"> </w:t>
      </w:r>
    </w:p>
    <w:p w14:paraId="218CFD6C"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aquele que não atenda às condições deste Edital e seu(s) anexo(s); </w:t>
      </w:r>
    </w:p>
    <w:p w14:paraId="38E2DF1E"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autor do anteprojeto, do projeto básico ou do projeto executivo, pessoa física ou jurídica, quando a licitação versar sobre serviços ou fornecimento de bens a ele relacionados; </w:t>
      </w:r>
    </w:p>
    <w:p w14:paraId="7296554A"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3629A3" w14:textId="77777777" w:rsidR="002122AC"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pessoa física ou jurídica que se encontre, ao tempo da licitação, impossibilitada de participar da licitação em decorrência de sanção que lhe foi imposta; </w:t>
      </w:r>
    </w:p>
    <w:p w14:paraId="3E813249"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476E1E1"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empresas controladoras, controladas ou coligadas, nos termos da Lei nº 6.404, de 15 de dezembro de 1976, concorrendo entre si; </w:t>
      </w:r>
    </w:p>
    <w:p w14:paraId="27D7BAD4"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E1C396C"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agente público do órgão ou entidade licitante; </w:t>
      </w:r>
    </w:p>
    <w:p w14:paraId="566C9ABA"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pessoas jurídicas reunidas em consórcio;  </w:t>
      </w:r>
    </w:p>
    <w:p w14:paraId="54BD6EFE"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Organizações da Sociedade Civil de Interesse Público - OSCIP, atuando nessa condição; </w:t>
      </w:r>
    </w:p>
    <w:p w14:paraId="345CF06F" w14:textId="77777777" w:rsidR="004A3358"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w:t>
      </w:r>
      <w:hyperlink r:id="rId22" w:anchor="art9%C2%A71">
        <w:r w:rsidRPr="002122AC">
          <w:rPr>
            <w:rFonts w:ascii="Times New Roman" w:eastAsia="Book Antiqua" w:hAnsi="Times New Roman" w:cs="Times New Roman"/>
          </w:rPr>
          <w:t xml:space="preserve">e </w:t>
        </w:r>
      </w:hyperlink>
      <w:hyperlink r:id="rId23" w:anchor="art9%C2%A71">
        <w:r w:rsidRPr="002122AC">
          <w:rPr>
            <w:rFonts w:ascii="Times New Roman" w:eastAsia="Book Antiqua" w:hAnsi="Times New Roman" w:cs="Times New Roman"/>
            <w:u w:val="single" w:color="000000"/>
          </w:rPr>
          <w:t>§ 1º do art. 9º da Lei nº 14.133, de 2021</w:t>
        </w:r>
      </w:hyperlink>
      <w:hyperlink r:id="rId24" w:anchor="art9%C2%A71">
        <w:r w:rsidRPr="002122AC">
          <w:rPr>
            <w:rFonts w:ascii="Times New Roman" w:eastAsia="Book Antiqua" w:hAnsi="Times New Roman" w:cs="Times New Roman"/>
          </w:rPr>
          <w:t>.</w:t>
        </w:r>
      </w:hyperlink>
      <w:r w:rsidRPr="002122AC">
        <w:rPr>
          <w:rFonts w:ascii="Times New Roman" w:eastAsia="Book Antiqua" w:hAnsi="Times New Roman" w:cs="Times New Roman"/>
        </w:rPr>
        <w:t xml:space="preserve"> </w:t>
      </w:r>
    </w:p>
    <w:p w14:paraId="6B9D4075" w14:textId="77777777" w:rsidR="004A3358" w:rsidRPr="004A3358" w:rsidRDefault="004A3358" w:rsidP="00287335">
      <w:pPr>
        <w:pStyle w:val="PargrafodaLista"/>
        <w:spacing w:after="4" w:line="247" w:lineRule="auto"/>
        <w:ind w:left="284"/>
        <w:jc w:val="both"/>
        <w:rPr>
          <w:rFonts w:ascii="Times New Roman" w:hAnsi="Times New Roman" w:cs="Times New Roman"/>
        </w:rPr>
      </w:pPr>
    </w:p>
    <w:p w14:paraId="559C70E1" w14:textId="659A4D88"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O impedimento de que trata o item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A3584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914A7BD" w14:textId="77777777"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A critério da Administração e exclusivamente a seu serviço, o autor dos projetos e a empresa a que se referem os itens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.2 e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 xml:space="preserve">.3 poderão participar no apoio das atividades de planejamento da contratação, de execução da licitação ou de gestão do contrato, desde que sob supervisão exclusiva de agentes públicos do órgão ou entidade. </w:t>
      </w:r>
    </w:p>
    <w:p w14:paraId="3873EB95" w14:textId="77777777" w:rsidR="004A3358" w:rsidRDefault="004A3358" w:rsidP="00287335">
      <w:pPr>
        <w:pStyle w:val="PargrafodaLista"/>
        <w:rPr>
          <w:rFonts w:ascii="Times New Roman" w:eastAsia="Book Antiqua" w:hAnsi="Times New Roman" w:cs="Times New Roman"/>
        </w:rPr>
      </w:pPr>
    </w:p>
    <w:p w14:paraId="01631A27" w14:textId="1C216B0E"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Equiparam-se aos autores do projeto as empresas integrantes do mesmo grupo econômico. </w:t>
      </w:r>
    </w:p>
    <w:p w14:paraId="0A7D24B9" w14:textId="7DE647B1" w:rsid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O disposto nos itens 3.</w:t>
      </w:r>
      <w:r w:rsidR="0047163B">
        <w:rPr>
          <w:rFonts w:ascii="Times New Roman" w:eastAsia="Book Antiqua" w:hAnsi="Times New Roman" w:cs="Times New Roman"/>
        </w:rPr>
        <w:t>6</w:t>
      </w:r>
      <w:r w:rsidRPr="004A3358">
        <w:rPr>
          <w:rFonts w:ascii="Times New Roman" w:eastAsia="Book Antiqua" w:hAnsi="Times New Roman" w:cs="Times New Roman"/>
        </w:rPr>
        <w:t>.2 e 3.</w:t>
      </w:r>
      <w:r w:rsidR="0047163B">
        <w:rPr>
          <w:rFonts w:ascii="Times New Roman" w:eastAsia="Book Antiqua" w:hAnsi="Times New Roman" w:cs="Times New Roman"/>
        </w:rPr>
        <w:t>6</w:t>
      </w:r>
      <w:r w:rsidRPr="004A3358">
        <w:rPr>
          <w:rFonts w:ascii="Times New Roman" w:eastAsia="Book Antiqua" w:hAnsi="Times New Roman" w:cs="Times New Roman"/>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7DF684E0" w14:textId="77777777" w:rsidR="004A3358" w:rsidRDefault="004A3358" w:rsidP="00287335">
      <w:pPr>
        <w:pStyle w:val="PargrafodaLista"/>
        <w:rPr>
          <w:rFonts w:ascii="Times New Roman" w:eastAsia="Book Antiqua" w:hAnsi="Times New Roman" w:cs="Times New Roman"/>
        </w:rPr>
      </w:pPr>
    </w:p>
    <w:p w14:paraId="7533CC16" w14:textId="7E413DBB"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r w:rsidRPr="004A3358">
          <w:rPr>
            <w:rFonts w:ascii="Times New Roman" w:eastAsia="Book Antiqua" w:hAnsi="Times New Roman" w:cs="Times New Roman"/>
            <w:u w:val="single" w:color="000000"/>
          </w:rPr>
          <w:t>Lei n</w:t>
        </w:r>
        <w:r w:rsidR="004A3358">
          <w:rPr>
            <w:rFonts w:ascii="Times New Roman" w:eastAsia="Book Antiqua" w:hAnsi="Times New Roman" w:cs="Times New Roman"/>
            <w:u w:val="single" w:color="000000"/>
          </w:rPr>
          <w:t>.</w:t>
        </w:r>
        <w:r w:rsidRPr="004A3358">
          <w:rPr>
            <w:rFonts w:ascii="Times New Roman" w:eastAsia="Book Antiqua" w:hAnsi="Times New Roman" w:cs="Times New Roman"/>
            <w:u w:val="single" w:color="000000"/>
          </w:rPr>
          <w:t>º 14.133/2021</w:t>
        </w:r>
      </w:hyperlink>
      <w:hyperlink r:id="rId26">
        <w:r w:rsidRPr="004A3358">
          <w:rPr>
            <w:rFonts w:ascii="Times New Roman" w:eastAsia="Book Antiqua" w:hAnsi="Times New Roman" w:cs="Times New Roman"/>
          </w:rPr>
          <w:t>.</w:t>
        </w:r>
      </w:hyperlink>
    </w:p>
    <w:p w14:paraId="5F2951A4" w14:textId="77777777" w:rsidR="004A3358" w:rsidRDefault="004A3358" w:rsidP="00287335">
      <w:pPr>
        <w:pStyle w:val="PargrafodaLista"/>
        <w:rPr>
          <w:rFonts w:ascii="Times New Roman" w:eastAsia="Book Antiqua" w:hAnsi="Times New Roman" w:cs="Times New Roman"/>
        </w:rPr>
      </w:pPr>
    </w:p>
    <w:p w14:paraId="5CF08B51" w14:textId="33F7E1F5" w:rsidR="00E15D44"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lastRenderedPageBreak/>
        <w:t>A vedação de que trata o item 3.</w:t>
      </w:r>
      <w:r w:rsidR="00287335">
        <w:rPr>
          <w:rFonts w:ascii="Times New Roman" w:eastAsia="Book Antiqua" w:hAnsi="Times New Roman" w:cs="Times New Roman"/>
        </w:rPr>
        <w:t>6</w:t>
      </w:r>
      <w:r w:rsidRPr="004A3358">
        <w:rPr>
          <w:rFonts w:ascii="Times New Roman" w:eastAsia="Book Antiqua" w:hAnsi="Times New Roman" w:cs="Times New Roman"/>
        </w:rPr>
        <w:t xml:space="preserve">.8 estende-se a terceiro que auxilie a condução da contratação na qualidade de integrante de equipe de apoio, profissional especializado ou funcionário ou representante de empresa que preste assessoria técnica. </w:t>
      </w:r>
    </w:p>
    <w:p w14:paraId="131D99F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1A75B29" w14:textId="77777777" w:rsidR="00E15D44" w:rsidRPr="009C478E" w:rsidRDefault="0095171C" w:rsidP="00C95654">
      <w:pPr>
        <w:numPr>
          <w:ilvl w:val="0"/>
          <w:numId w:val="7"/>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DA APRESENTAÇÃO DA PROPOSTA E DOS DOCUMENTOS DE HABILITAÇÃO</w:t>
      </w:r>
      <w:r w:rsidRPr="009C478E">
        <w:rPr>
          <w:rFonts w:ascii="Times New Roman" w:eastAsia="Book Antiqua" w:hAnsi="Times New Roman" w:cs="Times New Roman"/>
        </w:rPr>
        <w:t xml:space="preserve"> </w:t>
      </w:r>
    </w:p>
    <w:p w14:paraId="3C611EF8" w14:textId="6EE76C72"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Na presente licitação, a fase de habilitação sucederá as fases de apresentação de propostas e lances e de julgamento.  </w:t>
      </w:r>
    </w:p>
    <w:p w14:paraId="74EDD94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3B62434" w14:textId="2A22445C" w:rsidR="00E15D44" w:rsidRPr="00463942" w:rsidRDefault="0095171C" w:rsidP="00287335">
      <w:pPr>
        <w:numPr>
          <w:ilvl w:val="1"/>
          <w:numId w:val="7"/>
        </w:numPr>
        <w:spacing w:after="4" w:line="247" w:lineRule="auto"/>
        <w:ind w:left="0"/>
        <w:jc w:val="both"/>
        <w:rPr>
          <w:rFonts w:ascii="Times New Roman" w:hAnsi="Times New Roman" w:cs="Times New Roman"/>
        </w:rPr>
      </w:pPr>
      <w:r w:rsidRPr="00463942">
        <w:rPr>
          <w:rFonts w:ascii="Times New Roman" w:eastAsia="Book Antiqua" w:hAnsi="Times New Roman" w:cs="Times New Roman"/>
        </w:rPr>
        <w:t xml:space="preserve">Os licitantes encaminharão, exclusivamente por meio do sistema eletrônico, a proposta com o preço, </w:t>
      </w:r>
      <w:r w:rsidR="000433AA" w:rsidRPr="00463942">
        <w:rPr>
          <w:rFonts w:ascii="Times New Roman" w:hAnsi="Times New Roman" w:cs="Times New Roman"/>
          <w:b/>
          <w:u w:val="single"/>
        </w:rPr>
        <w:t>Planilha Orçamentária — Cronograma Físico Financeiro, memorial descritivo e Projetos todos obrigatoriamente no formato múltipla da caixa</w:t>
      </w:r>
      <w:r w:rsidR="000433AA" w:rsidRPr="00463942">
        <w:rPr>
          <w:rFonts w:ascii="Times New Roman" w:hAnsi="Times New Roman" w:cs="Times New Roman"/>
        </w:rPr>
        <w:t xml:space="preserve">, </w:t>
      </w:r>
      <w:r w:rsidRPr="00463942">
        <w:rPr>
          <w:rFonts w:ascii="Times New Roman" w:eastAsia="Book Antiqua" w:hAnsi="Times New Roman" w:cs="Times New Roman"/>
        </w:rPr>
        <w:t xml:space="preserve">conforme o critério de julgamento adotado neste Edital, até a data e o horário estabelecidos para abertura da sessão pública. </w:t>
      </w:r>
    </w:p>
    <w:p w14:paraId="5D97D8CC" w14:textId="77777777" w:rsidR="00E15D44" w:rsidRPr="00463942" w:rsidRDefault="0095171C" w:rsidP="00287335">
      <w:pPr>
        <w:spacing w:after="0"/>
        <w:rPr>
          <w:rFonts w:ascii="Times New Roman" w:hAnsi="Times New Roman" w:cs="Times New Roman"/>
        </w:rPr>
      </w:pPr>
      <w:r w:rsidRPr="00463942">
        <w:rPr>
          <w:rFonts w:ascii="Times New Roman" w:eastAsia="Book Antiqua" w:hAnsi="Times New Roman" w:cs="Times New Roman"/>
        </w:rPr>
        <w:t xml:space="preserve"> </w:t>
      </w:r>
    </w:p>
    <w:p w14:paraId="2564F84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a fase de habilitação anteceda as fases de apresentação de propostas e lances, os licitantes encaminharão, na forma e no prazo estabelecidos no item anterior, simultaneamente os documentos de habilitação e a proposta com o preço, observado o disposto </w:t>
      </w:r>
      <w:r w:rsidRPr="00BE68F6">
        <w:rPr>
          <w:rFonts w:ascii="Times New Roman" w:eastAsia="Book Antiqua" w:hAnsi="Times New Roman" w:cs="Times New Roman"/>
        </w:rPr>
        <w:t>nos itens 8.1.1 e 8.12.1 deste</w:t>
      </w:r>
      <w:r w:rsidRPr="009C478E">
        <w:rPr>
          <w:rFonts w:ascii="Times New Roman" w:eastAsia="Book Antiqua" w:hAnsi="Times New Roman" w:cs="Times New Roman"/>
        </w:rPr>
        <w:t xml:space="preserve"> Edital. </w:t>
      </w:r>
    </w:p>
    <w:p w14:paraId="2D94AFE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2D060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 cadastramento da proposta inicial, o licitante </w:t>
      </w:r>
      <w:r w:rsidRPr="00931603">
        <w:rPr>
          <w:rFonts w:ascii="Times New Roman" w:eastAsia="Book Antiqua" w:hAnsi="Times New Roman" w:cs="Times New Roman"/>
          <w:b/>
          <w:u w:val="single"/>
        </w:rPr>
        <w:t>declarará</w:t>
      </w:r>
      <w:r w:rsidRPr="009C478E">
        <w:rPr>
          <w:rFonts w:ascii="Times New Roman" w:eastAsia="Book Antiqua" w:hAnsi="Times New Roman" w:cs="Times New Roman"/>
        </w:rPr>
        <w:t xml:space="preserve">, em campo próprio do sistema, que: </w:t>
      </w:r>
    </w:p>
    <w:p w14:paraId="264D6E4C"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38D2A16"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não emprega menor de 18 anos em trabalho noturno, perigoso ou insalubre e não emprega menor de 16 anos, salvo menor, a partir de 14 anos, na condição de aprendiz, nos termos do </w:t>
      </w:r>
      <w:hyperlink r:id="rId27" w:anchor="art7">
        <w:r w:rsidRPr="009C478E">
          <w:rPr>
            <w:rFonts w:ascii="Times New Roman" w:eastAsia="Book Antiqua" w:hAnsi="Times New Roman" w:cs="Times New Roman"/>
            <w:u w:val="single" w:color="000000"/>
          </w:rPr>
          <w:t>artigo 7°, XXXIII, da Constituição</w:t>
        </w:r>
      </w:hyperlink>
      <w:hyperlink r:id="rId28" w:anchor="art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994449D"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não possui empregados executando trabalho degradante ou forçado, observando o disposto nos </w:t>
      </w:r>
      <w:hyperlink r:id="rId29">
        <w:r w:rsidRPr="009C478E">
          <w:rPr>
            <w:rFonts w:ascii="Times New Roman" w:eastAsia="Book Antiqua" w:hAnsi="Times New Roman" w:cs="Times New Roman"/>
            <w:u w:val="single" w:color="000000"/>
          </w:rPr>
          <w:t>incisos III e</w:t>
        </w:r>
      </w:hyperlink>
      <w:hyperlink r:id="rId30">
        <w:r w:rsidRPr="009C478E">
          <w:rPr>
            <w:rFonts w:ascii="Times New Roman" w:eastAsia="Book Antiqua" w:hAnsi="Times New Roman" w:cs="Times New Roman"/>
          </w:rPr>
          <w:t xml:space="preserve"> </w:t>
        </w:r>
      </w:hyperlink>
      <w:hyperlink r:id="rId31">
        <w:r w:rsidRPr="009C478E">
          <w:rPr>
            <w:rFonts w:ascii="Times New Roman" w:eastAsia="Book Antiqua" w:hAnsi="Times New Roman" w:cs="Times New Roman"/>
            <w:u w:val="single" w:color="000000"/>
          </w:rPr>
          <w:t>IV do art. 1º e no inciso III do art. 5º da Constituição Federal</w:t>
        </w:r>
      </w:hyperlink>
      <w:hyperlink r:id="rId3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281924D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7A6EB80" w14:textId="252C4D44" w:rsidR="00E15D44" w:rsidRPr="009C478E" w:rsidRDefault="00287335"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C</w:t>
      </w:r>
      <w:r w:rsidRPr="009C478E">
        <w:rPr>
          <w:rFonts w:ascii="Times New Roman" w:eastAsia="Book Antiqua" w:hAnsi="Times New Roman" w:cs="Times New Roman"/>
        </w:rPr>
        <w:t xml:space="preserve">umpre as exigências de reserva de cargos para pessoa com deficiência e para reabilitado da Previdência Social, previstas em lei e em outras normas específicas. </w:t>
      </w:r>
    </w:p>
    <w:p w14:paraId="09A56B7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A185F2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O licitante organizado em cooperativa deverá declarar, ainda, em campo próprio do sistema eletrônico, que cumpre os requisitos estabelecidos n</w:t>
      </w:r>
      <w:hyperlink r:id="rId33" w:anchor="art16">
        <w:r w:rsidRPr="009C478E">
          <w:rPr>
            <w:rFonts w:ascii="Times New Roman" w:eastAsia="Book Antiqua" w:hAnsi="Times New Roman" w:cs="Times New Roman"/>
          </w:rPr>
          <w:t xml:space="preserve">o </w:t>
        </w:r>
      </w:hyperlink>
      <w:hyperlink r:id="rId34" w:anchor="art16">
        <w:r w:rsidRPr="009C478E">
          <w:rPr>
            <w:rFonts w:ascii="Times New Roman" w:eastAsia="Book Antiqua" w:hAnsi="Times New Roman" w:cs="Times New Roman"/>
            <w:u w:val="single" w:color="000000"/>
          </w:rPr>
          <w:t>artigo 16 da Lei nº 14.133, de 2021</w:t>
        </w:r>
      </w:hyperlink>
      <w:hyperlink r:id="rId35" w:anchor="art16">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407AB2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53E7374" w14:textId="2F9CE7F8"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36" w:anchor="art3">
        <w:r w:rsidRPr="009C478E">
          <w:rPr>
            <w:rFonts w:ascii="Times New Roman" w:eastAsia="Book Antiqua" w:hAnsi="Times New Roman" w:cs="Times New Roman"/>
            <w:u w:val="single" w:color="000000"/>
          </w:rPr>
          <w:t>artigo 3° da</w:t>
        </w:r>
      </w:hyperlink>
      <w:hyperlink r:id="rId37" w:anchor="art3">
        <w:r w:rsidRPr="009C478E">
          <w:rPr>
            <w:rFonts w:ascii="Times New Roman" w:eastAsia="Book Antiqua" w:hAnsi="Times New Roman" w:cs="Times New Roman"/>
          </w:rPr>
          <w:t xml:space="preserve"> </w:t>
        </w:r>
      </w:hyperlink>
      <w:hyperlink r:id="rId38" w:anchor="art3">
        <w:r w:rsidRPr="009C478E">
          <w:rPr>
            <w:rFonts w:ascii="Times New Roman" w:eastAsia="Book Antiqua" w:hAnsi="Times New Roman" w:cs="Times New Roman"/>
            <w:u w:val="single" w:color="000000"/>
          </w:rPr>
          <w:t>Lei Complementar n</w:t>
        </w:r>
        <w:r w:rsidR="00287335">
          <w:rPr>
            <w:rFonts w:ascii="Times New Roman" w:eastAsia="Book Antiqua" w:hAnsi="Times New Roman" w:cs="Times New Roman"/>
            <w:u w:val="single" w:color="000000"/>
          </w:rPr>
          <w:t>.</w:t>
        </w:r>
        <w:r w:rsidRPr="009C478E">
          <w:rPr>
            <w:rFonts w:ascii="Times New Roman" w:eastAsia="Book Antiqua" w:hAnsi="Times New Roman" w:cs="Times New Roman"/>
            <w:u w:val="single" w:color="000000"/>
          </w:rPr>
          <w:t>º 123, de 2006</w:t>
        </w:r>
      </w:hyperlink>
      <w:hyperlink r:id="rId39" w:anchor="art3">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estando apto a usufruir do tratamento favorecido estabelecido em seus </w:t>
      </w:r>
      <w:hyperlink r:id="rId40" w:anchor="art42">
        <w:proofErr w:type="spellStart"/>
        <w:r w:rsidRPr="009C478E">
          <w:rPr>
            <w:rFonts w:ascii="Times New Roman" w:eastAsia="Book Antiqua" w:hAnsi="Times New Roman" w:cs="Times New Roman"/>
            <w:u w:val="single" w:color="000000"/>
          </w:rPr>
          <w:t>arts</w:t>
        </w:r>
        <w:proofErr w:type="spellEnd"/>
        <w:r w:rsidRPr="009C478E">
          <w:rPr>
            <w:rFonts w:ascii="Times New Roman" w:eastAsia="Book Antiqua" w:hAnsi="Times New Roman" w:cs="Times New Roman"/>
            <w:u w:val="single" w:color="000000"/>
          </w:rPr>
          <w:t>.</w:t>
        </w:r>
      </w:hyperlink>
      <w:hyperlink r:id="rId41" w:anchor="art42">
        <w:r w:rsidRPr="009C478E">
          <w:rPr>
            <w:rFonts w:ascii="Times New Roman" w:eastAsia="Book Antiqua" w:hAnsi="Times New Roman" w:cs="Times New Roman"/>
          </w:rPr>
          <w:t xml:space="preserve"> </w:t>
        </w:r>
      </w:hyperlink>
      <w:hyperlink r:id="rId42" w:anchor="art42">
        <w:r w:rsidRPr="009C478E">
          <w:rPr>
            <w:rFonts w:ascii="Times New Roman" w:eastAsia="Book Antiqua" w:hAnsi="Times New Roman" w:cs="Times New Roman"/>
            <w:u w:val="single" w:color="000000"/>
          </w:rPr>
          <w:t>42 a 49</w:t>
        </w:r>
      </w:hyperlink>
      <w:hyperlink r:id="rId43" w:anchor="art4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observado o disposto nos </w:t>
      </w:r>
      <w:hyperlink r:id="rId44" w:anchor="art4%C2%A71">
        <w:r w:rsidRPr="009C478E">
          <w:rPr>
            <w:rFonts w:ascii="Times New Roman" w:eastAsia="Book Antiqua" w:hAnsi="Times New Roman" w:cs="Times New Roman"/>
            <w:u w:val="single" w:color="000000"/>
          </w:rPr>
          <w:t>§§ 1º ao 3º do art. 4º, da Lei n.º 14.133, de 2021.</w:t>
        </w:r>
      </w:hyperlink>
      <w:hyperlink r:id="rId45" w:anchor="art4%C2%A71">
        <w:r w:rsidRPr="009C478E">
          <w:rPr>
            <w:rFonts w:ascii="Times New Roman" w:eastAsia="Book Antiqua" w:hAnsi="Times New Roman" w:cs="Times New Roman"/>
          </w:rPr>
          <w:t xml:space="preserve"> </w:t>
        </w:r>
      </w:hyperlink>
    </w:p>
    <w:p w14:paraId="37DFF305"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havendo item exclusivo para participação de microempresas e empresas de pequeno porte, a assinalação do campo “não” impedirá o prosseguimento no certame, para aquele item; </w:t>
      </w:r>
    </w:p>
    <w:p w14:paraId="257AE467"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sidRPr="009C478E">
          <w:rPr>
            <w:rFonts w:ascii="Times New Roman" w:eastAsia="Book Antiqua" w:hAnsi="Times New Roman" w:cs="Times New Roman"/>
            <w:u w:val="single" w:color="000000"/>
          </w:rPr>
          <w:t>Lei Complementar nº 123, de 2006</w:t>
        </w:r>
      </w:hyperlink>
      <w:hyperlink r:id="rId4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mesmo que microempresa, empresa de pequeno porte ou sociedade cooperativa. </w:t>
      </w:r>
    </w:p>
    <w:p w14:paraId="7699183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40768918" w14:textId="065E33D7" w:rsidR="00E15D44" w:rsidRPr="00287335" w:rsidRDefault="0095171C" w:rsidP="00287335">
      <w:pPr>
        <w:numPr>
          <w:ilvl w:val="1"/>
          <w:numId w:val="7"/>
        </w:numPr>
        <w:spacing w:after="4" w:line="247" w:lineRule="auto"/>
        <w:ind w:left="0"/>
        <w:jc w:val="both"/>
        <w:rPr>
          <w:rFonts w:ascii="Times New Roman" w:hAnsi="Times New Roman" w:cs="Times New Roman"/>
        </w:rPr>
      </w:pPr>
      <w:r w:rsidRPr="00287335">
        <w:rPr>
          <w:rFonts w:ascii="Times New Roman" w:eastAsia="Book Antiqua" w:hAnsi="Times New Roman" w:cs="Times New Roman"/>
        </w:rPr>
        <w:t>A falsidade da declaração de que trata os itens 4.4 ou 4.7 sujeitará o licitante às sanções previstas na</w:t>
      </w:r>
      <w:r w:rsidR="00287335">
        <w:rPr>
          <w:rFonts w:ascii="Times New Roman" w:eastAsia="Book Antiqua" w:hAnsi="Times New Roman" w:cs="Times New Roman"/>
        </w:rPr>
        <w:t xml:space="preserve"> </w:t>
      </w:r>
      <w:r w:rsidRPr="00287335">
        <w:rPr>
          <w:rFonts w:ascii="Times New Roman" w:eastAsia="Book Antiqua" w:hAnsi="Times New Roman" w:cs="Times New Roman"/>
          <w:u w:val="single" w:color="000000"/>
        </w:rPr>
        <w:t>Lei n</w:t>
      </w:r>
      <w:r w:rsidR="00287335">
        <w:rPr>
          <w:rFonts w:ascii="Times New Roman" w:eastAsia="Book Antiqua" w:hAnsi="Times New Roman" w:cs="Times New Roman"/>
          <w:u w:val="single" w:color="000000"/>
        </w:rPr>
        <w:t>.</w:t>
      </w:r>
      <w:r w:rsidRPr="00287335">
        <w:rPr>
          <w:rFonts w:ascii="Times New Roman" w:eastAsia="Book Antiqua" w:hAnsi="Times New Roman" w:cs="Times New Roman"/>
          <w:u w:val="single" w:color="000000"/>
        </w:rPr>
        <w:t>º</w:t>
      </w:r>
      <w:r w:rsidR="00287335">
        <w:rPr>
          <w:rFonts w:ascii="Times New Roman" w:eastAsia="Book Antiqua" w:hAnsi="Times New Roman" w:cs="Times New Roman"/>
          <w:u w:val="single" w:color="000000"/>
        </w:rPr>
        <w:t xml:space="preserve"> </w:t>
      </w:r>
      <w:hyperlink r:id="rId48">
        <w:r w:rsidRPr="00287335">
          <w:rPr>
            <w:rFonts w:ascii="Times New Roman" w:eastAsia="Book Antiqua" w:hAnsi="Times New Roman" w:cs="Times New Roman"/>
            <w:u w:val="single" w:color="000000"/>
          </w:rPr>
          <w:t>14.133, de 2021</w:t>
        </w:r>
      </w:hyperlink>
      <w:hyperlink r:id="rId49">
        <w:r w:rsidRPr="00287335">
          <w:rPr>
            <w:rFonts w:ascii="Times New Roman" w:eastAsia="Book Antiqua" w:hAnsi="Times New Roman" w:cs="Times New Roman"/>
          </w:rPr>
          <w:t>,</w:t>
        </w:r>
      </w:hyperlink>
      <w:r w:rsidRPr="00287335">
        <w:rPr>
          <w:rFonts w:ascii="Times New Roman" w:eastAsia="Book Antiqua" w:hAnsi="Times New Roman" w:cs="Times New Roman"/>
        </w:rPr>
        <w:t xml:space="preserve"> e neste Edital. </w:t>
      </w:r>
    </w:p>
    <w:p w14:paraId="1E76402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988CBC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FFD509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40910B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2AD2F2E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9BC76A1"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Serão disponibilizados para acesso público os documentos que compõem a proposta dos licitantes convocados para apresentação de propostas, após a fase de envio de lances. </w:t>
      </w:r>
    </w:p>
    <w:p w14:paraId="4E1FF6F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B528B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68B6981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aplicação do intervalo mínimo de diferença de valores ou de percentuais entre os lances, que incidirá tanto em relação aos lances intermediários quanto em relação ao lance que cobrir a melhor oferta; e </w:t>
      </w:r>
    </w:p>
    <w:p w14:paraId="3FF6382C"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os lances serão de envio automático pelo sistema, respeitado o valor final mínimo, caso estabelecido, e o intervalo de que trata o subitem acima. </w:t>
      </w:r>
    </w:p>
    <w:p w14:paraId="63D5CD3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C2DCF8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valor final mínimo ou o percentual de desconto final máximo parametrizado no sistema poderá ser alterado pelo fornecedor durante a fase de disputa, sendo vedado: </w:t>
      </w:r>
    </w:p>
    <w:p w14:paraId="247E67A0"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valor superior a lance já registrado pelo fornecedor no sistema, quando adotado o critério de julgamento por menor preço; e </w:t>
      </w:r>
    </w:p>
    <w:p w14:paraId="205A1DD9"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percentual de desconto inferior a lance já registrado pelo fornecedor no sistema, quando adotado o critério de julgamento por maior desconto. </w:t>
      </w:r>
    </w:p>
    <w:p w14:paraId="3C37D491" w14:textId="77777777" w:rsidR="00E15D44" w:rsidRPr="009C478E" w:rsidRDefault="0095171C" w:rsidP="00287335">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44E2842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 </w:t>
      </w:r>
    </w:p>
    <w:p w14:paraId="40F3F4C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A033E4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9781F0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04B1A1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deverá comunicar imediatamente ao provedor do sistema qualquer acontecimento que possa comprometer o sigilo ou a segurança, para imediato bloqueio de acesso. </w:t>
      </w:r>
    </w:p>
    <w:p w14:paraId="4C3500A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867032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Da Habilitação Jurídica -</w:t>
      </w:r>
      <w:r w:rsidRPr="009C478E">
        <w:rPr>
          <w:rFonts w:ascii="Times New Roman" w:eastAsia="Book Antiqua" w:hAnsi="Times New Roman" w:cs="Times New Roman"/>
        </w:rPr>
        <w:t xml:space="preserve"> A habilitação jurídica será comprovada pelos seguintes documentos:</w:t>
      </w:r>
      <w:r w:rsidRPr="009C478E">
        <w:rPr>
          <w:rFonts w:ascii="Times New Roman" w:eastAsia="Book Antiqua" w:hAnsi="Times New Roman" w:cs="Times New Roman"/>
          <w:b/>
        </w:rPr>
        <w:t xml:space="preserve"> </w:t>
      </w:r>
    </w:p>
    <w:p w14:paraId="12EFB127"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Documento de Identidade com foto e do CPF, dos proprietários e/ou sócios e/ou responsáveis legais da empresa, conforme Contrato Social da empresa; </w:t>
      </w:r>
    </w:p>
    <w:p w14:paraId="106BE66F"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Registro empresarial na Junta Comercial, no caso de empresário individual; </w:t>
      </w:r>
    </w:p>
    <w:p w14:paraId="1673EBD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registro comercial, no caso de empresa individual;  </w:t>
      </w:r>
    </w:p>
    <w:p w14:paraId="782A934E"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lastRenderedPageBreak/>
        <w:t xml:space="preserve">Inscrição do ato constitutivo, no caso de sociedades civis, acompanhada de prova de diretoria em exercício;  </w:t>
      </w:r>
    </w:p>
    <w:p w14:paraId="14620423"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Decreto de autorização, em se tratando de empresa ou sociedade estrangeira em funcionamento no País, e ato de registro ou autorização para funcionamento expedido pelo órgão competente, quando a atividade assim o exigir.  </w:t>
      </w:r>
    </w:p>
    <w:p w14:paraId="0F455C4E"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2F2C88A"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 xml:space="preserve">Da Regularidade Fiscal e Trabalhista - </w:t>
      </w:r>
      <w:r w:rsidRPr="009C478E">
        <w:rPr>
          <w:rFonts w:ascii="Times New Roman" w:eastAsia="Book Antiqua" w:hAnsi="Times New Roman" w:cs="Times New Roman"/>
        </w:rPr>
        <w:t>A habilitação quanto à regularidade fiscal e trabalhista será exteriorizada pelos seguintes documentos:</w:t>
      </w:r>
      <w:r w:rsidRPr="009C478E">
        <w:rPr>
          <w:rFonts w:ascii="Times New Roman" w:eastAsia="Book Antiqua" w:hAnsi="Times New Roman" w:cs="Times New Roman"/>
          <w:b/>
        </w:rPr>
        <w:t xml:space="preserve"> </w:t>
      </w:r>
    </w:p>
    <w:p w14:paraId="67045CC7"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Negativa, ou Certidão Positiva com efeito de Negativa de Débitos Relativos aos Tributos Federais e à Dívida Ativa da União</w:t>
      </w:r>
      <w:r w:rsidRPr="009C478E">
        <w:rPr>
          <w:rFonts w:ascii="Times New Roman" w:eastAsia="Book Antiqua" w:hAnsi="Times New Roman" w:cs="Times New Roman"/>
        </w:rPr>
        <w:t xml:space="preserve">. Conforme Portaria Conjunta PGFN/RFB nº 1.751, de 2 de outubro de 2014, ou outra equivalente na forma da Lei; </w:t>
      </w:r>
    </w:p>
    <w:p w14:paraId="2D6827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Negativa, ou Certidão Positiva com efeito de Negativa de Débito Estadual</w:t>
      </w:r>
      <w:r w:rsidRPr="009C478E">
        <w:rPr>
          <w:rFonts w:ascii="Times New Roman" w:eastAsia="Book Antiqua" w:hAnsi="Times New Roman" w:cs="Times New Roman"/>
        </w:rPr>
        <w:t xml:space="preserve">; </w:t>
      </w:r>
    </w:p>
    <w:p w14:paraId="0FCE46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Negativa, ou Certidão Positiva com efeito de Negativa de Débito Municipal</w:t>
      </w:r>
      <w:r w:rsidRPr="009C478E">
        <w:rPr>
          <w:rFonts w:ascii="Times New Roman" w:eastAsia="Book Antiqua" w:hAnsi="Times New Roman" w:cs="Times New Roman"/>
        </w:rPr>
        <w:t xml:space="preserve"> do domicílio ou sede da licitante, ou outra equivalente na forma da Lei; </w:t>
      </w:r>
    </w:p>
    <w:p w14:paraId="7781769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Prova de regularidade perante o Fundo de Garantia por Tempo de Serviço</w:t>
      </w:r>
      <w:r w:rsidRPr="009C478E">
        <w:rPr>
          <w:rFonts w:ascii="Times New Roman" w:eastAsia="Book Antiqua" w:hAnsi="Times New Roman" w:cs="Times New Roman"/>
        </w:rPr>
        <w:t xml:space="preserve">, devidamente válida, emitida pela Caixa Econômica Federal, que comprove inexistência de débito perante o FGTS; </w:t>
      </w:r>
    </w:p>
    <w:p w14:paraId="3CB00ED8"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Comprovante de inscrição Cadastro Nacional de Pessoa Jurídica CNPJ</w:t>
      </w:r>
      <w:r w:rsidRPr="009C478E">
        <w:rPr>
          <w:rFonts w:ascii="Times New Roman" w:eastAsia="Book Antiqua" w:hAnsi="Times New Roman" w:cs="Times New Roman"/>
        </w:rPr>
        <w:t xml:space="preserve"> e/ou Prova de inscrição no Cadastro Geral de Contribuintes (CGC);  </w:t>
      </w:r>
    </w:p>
    <w:p w14:paraId="23D577C9" w14:textId="1B81A901" w:rsidR="00E15D44" w:rsidRPr="00C95654" w:rsidRDefault="0095171C" w:rsidP="00BE68F6">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Prova de inexistência de débitos perante a Justiça do Trabalho</w:t>
      </w:r>
      <w:r w:rsidRPr="009C478E">
        <w:rPr>
          <w:rFonts w:ascii="Times New Roman" w:eastAsia="Book Antiqua" w:hAnsi="Times New Roman" w:cs="Times New Roman"/>
        </w:rPr>
        <w:t xml:space="preserve">, mediante a apresentação de Certidão Negativa de Débitos Trabalhistas – CNDT, emitida através do site www.tst.jus.br/certidão, de acordo com a Lei nº 12.440, de 07/07/2011, ou outra que tenha a mesma comprovação na forma da lei. </w:t>
      </w:r>
    </w:p>
    <w:p w14:paraId="127806B2" w14:textId="77777777" w:rsidR="00C95654" w:rsidRPr="00BE68F6" w:rsidRDefault="00C95654" w:rsidP="00C95654">
      <w:pPr>
        <w:spacing w:after="4" w:line="247" w:lineRule="auto"/>
        <w:ind w:left="993"/>
        <w:jc w:val="both"/>
        <w:rPr>
          <w:rFonts w:ascii="Times New Roman" w:hAnsi="Times New Roman" w:cs="Times New Roman"/>
        </w:rPr>
      </w:pPr>
    </w:p>
    <w:p w14:paraId="4F612074"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 xml:space="preserve">Da Qualificação Técnica - </w:t>
      </w:r>
      <w:r w:rsidRPr="009C478E">
        <w:rPr>
          <w:rFonts w:ascii="Times New Roman" w:eastAsia="Book Antiqua" w:hAnsi="Times New Roman" w:cs="Times New Roman"/>
        </w:rPr>
        <w:t xml:space="preserve">A qualificação técnica deverá ser demonstrada com a apresentação dos seguintes documentos: </w:t>
      </w:r>
    </w:p>
    <w:p w14:paraId="5C26D216"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Certidão de registro ou inscrição</w:t>
      </w:r>
      <w:r w:rsidRPr="009C478E">
        <w:rPr>
          <w:rFonts w:ascii="Times New Roman" w:eastAsia="Book Antiqua" w:hAnsi="Times New Roman" w:cs="Times New Roman"/>
        </w:rPr>
        <w:t xml:space="preserve"> junto ao CREA/CAU, </w:t>
      </w:r>
      <w:r w:rsidRPr="009C478E">
        <w:rPr>
          <w:rFonts w:ascii="Times New Roman" w:eastAsia="Book Antiqua" w:hAnsi="Times New Roman" w:cs="Times New Roman"/>
          <w:b/>
        </w:rPr>
        <w:t>da Contratada</w:t>
      </w:r>
      <w:r w:rsidRPr="009C478E">
        <w:rPr>
          <w:rFonts w:ascii="Times New Roman" w:eastAsia="Book Antiqua" w:hAnsi="Times New Roman" w:cs="Times New Roman"/>
        </w:rPr>
        <w:t>, dentro do prazo de vigência e com jurisdição sobre a sede da licitante</w:t>
      </w:r>
      <w:r w:rsidRPr="009C478E">
        <w:rPr>
          <w:rFonts w:ascii="Times New Roman" w:eastAsia="Book Antiqua" w:hAnsi="Times New Roman" w:cs="Times New Roman"/>
          <w:b/>
        </w:rPr>
        <w:t xml:space="preserve">.  </w:t>
      </w:r>
    </w:p>
    <w:p w14:paraId="58568EED"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de registro ou inscrição</w:t>
      </w:r>
      <w:r w:rsidRPr="009C478E">
        <w:rPr>
          <w:rFonts w:ascii="Times New Roman" w:eastAsia="Book Antiqua" w:hAnsi="Times New Roman" w:cs="Times New Roman"/>
        </w:rPr>
        <w:t xml:space="preserve"> junto ao CREA/CAU, </w:t>
      </w:r>
      <w:r w:rsidRPr="009C478E">
        <w:rPr>
          <w:rFonts w:ascii="Times New Roman" w:eastAsia="Book Antiqua" w:hAnsi="Times New Roman" w:cs="Times New Roman"/>
          <w:b/>
        </w:rPr>
        <w:t>do responsável técnico da empresa licitante</w:t>
      </w:r>
      <w:r w:rsidRPr="009C478E">
        <w:rPr>
          <w:rFonts w:ascii="Times New Roman" w:eastAsia="Book Antiqua" w:hAnsi="Times New Roman" w:cs="Times New Roman"/>
        </w:rPr>
        <w:t>, dentro do prazo de vigência</w:t>
      </w:r>
      <w:r w:rsidRPr="009C478E">
        <w:rPr>
          <w:rFonts w:ascii="Times New Roman" w:eastAsia="Book Antiqua" w:hAnsi="Times New Roman" w:cs="Times New Roman"/>
          <w:b/>
        </w:rPr>
        <w:t>.</w:t>
      </w:r>
      <w:r w:rsidRPr="009C478E">
        <w:rPr>
          <w:rFonts w:ascii="Times New Roman" w:eastAsia="Book Antiqua" w:hAnsi="Times New Roman" w:cs="Times New Roman"/>
        </w:rPr>
        <w:t xml:space="preserve"> </w:t>
      </w:r>
    </w:p>
    <w:p w14:paraId="0BB5FA6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 xml:space="preserve">Atestado de visita, </w:t>
      </w:r>
      <w:r w:rsidRPr="009C478E">
        <w:rPr>
          <w:rFonts w:ascii="Times New Roman" w:eastAsia="Book Antiqua" w:hAnsi="Times New Roman" w:cs="Times New Roman"/>
        </w:rPr>
        <w:t xml:space="preserve">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w:t>
      </w:r>
    </w:p>
    <w:p w14:paraId="5F5344BC" w14:textId="3AF2E1E4"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 Própria</w:t>
      </w:r>
      <w:r w:rsidRPr="009C478E">
        <w:rPr>
          <w:rFonts w:ascii="Times New Roman" w:eastAsia="Book Antiqua" w:hAnsi="Times New Roman" w:cs="Times New Roman"/>
        </w:rPr>
        <w:t xml:space="preserve"> para aquelas licitantes </w:t>
      </w:r>
      <w:r w:rsidRPr="009C478E">
        <w:rPr>
          <w:rFonts w:ascii="Times New Roman" w:eastAsia="Book Antiqua" w:hAnsi="Times New Roman" w:cs="Times New Roman"/>
          <w:b/>
        </w:rPr>
        <w:t>que optarem por não realizar a vistoria técnica no local da obra</w:t>
      </w:r>
      <w:r w:rsidRPr="009C478E">
        <w:rPr>
          <w:rFonts w:ascii="Times New Roman" w:eastAsia="Book Antiqua" w:hAnsi="Times New Roman" w:cs="Times New Roman"/>
        </w:rPr>
        <w:t xml:space="preserve">, declarando ciência da localização, condições, características e complexidades técnicas e locais que envolvem a execução do objeto e elaboração da proposta de preços a ser apresentada na sessão desta licitação, comprometendo-se, </w:t>
      </w:r>
      <w:r w:rsidRPr="009C478E">
        <w:rPr>
          <w:rFonts w:ascii="Times New Roman" w:eastAsia="Book Antiqua" w:hAnsi="Times New Roman" w:cs="Times New Roman"/>
          <w:b/>
        </w:rPr>
        <w:t>se vencedora</w:t>
      </w:r>
      <w:r w:rsidRPr="009C478E">
        <w:rPr>
          <w:rFonts w:ascii="Times New Roman" w:eastAsia="Book Antiqua" w:hAnsi="Times New Roman" w:cs="Times New Roman"/>
        </w:rPr>
        <w:t>, a executar o objeto para o qual foi vencedora conforme descreve o Termo de Referência, o Instrumento Convocatório, seus Anexos e Sub Anexos</w:t>
      </w:r>
      <w:r w:rsidR="00287335">
        <w:rPr>
          <w:rFonts w:ascii="Times New Roman" w:eastAsia="Book Antiqua" w:hAnsi="Times New Roman" w:cs="Times New Roman"/>
        </w:rPr>
        <w:t>.</w:t>
      </w:r>
    </w:p>
    <w:p w14:paraId="26D08814" w14:textId="1C30D0F3" w:rsidR="00BF7F38" w:rsidRPr="00B96B30" w:rsidRDefault="0095171C" w:rsidP="00BF7F38">
      <w:pPr>
        <w:numPr>
          <w:ilvl w:val="2"/>
          <w:numId w:val="7"/>
        </w:numPr>
        <w:spacing w:after="4" w:line="247" w:lineRule="auto"/>
        <w:ind w:left="993" w:hanging="709"/>
        <w:jc w:val="both"/>
        <w:rPr>
          <w:rFonts w:ascii="Times New Roman" w:hAnsi="Times New Roman" w:cs="Times New Roman"/>
          <w:color w:val="FF0000"/>
        </w:rPr>
      </w:pPr>
      <w:r w:rsidRPr="009C478E">
        <w:rPr>
          <w:rFonts w:ascii="Times New Roman" w:eastAsia="Book Antiqua" w:hAnsi="Times New Roman" w:cs="Times New Roman"/>
        </w:rPr>
        <w:t xml:space="preserve">Comprovação da capacitação </w:t>
      </w:r>
      <w:r w:rsidRPr="009C478E">
        <w:rPr>
          <w:rFonts w:ascii="Times New Roman" w:eastAsia="Book Antiqua" w:hAnsi="Times New Roman" w:cs="Times New Roman"/>
          <w:b/>
        </w:rPr>
        <w:t>técnico-</w:t>
      </w:r>
      <w:r w:rsidR="00A30A6C">
        <w:rPr>
          <w:rFonts w:ascii="Times New Roman" w:eastAsia="Book Antiqua" w:hAnsi="Times New Roman" w:cs="Times New Roman"/>
          <w:b/>
        </w:rPr>
        <w:t xml:space="preserve"> profissional e </w:t>
      </w:r>
      <w:r w:rsidRPr="009C478E">
        <w:rPr>
          <w:rFonts w:ascii="Times New Roman" w:eastAsia="Book Antiqua" w:hAnsi="Times New Roman" w:cs="Times New Roman"/>
          <w:b/>
        </w:rPr>
        <w:t>operacional</w:t>
      </w:r>
      <w:r w:rsidRPr="009C478E">
        <w:rPr>
          <w:rFonts w:ascii="Times New Roman" w:eastAsia="Book Antiqua" w:hAnsi="Times New Roman" w:cs="Times New Roman"/>
        </w:rPr>
        <w:t xml:space="preserve">, mediante a apresentação de </w:t>
      </w:r>
      <w:r w:rsidRPr="009C478E">
        <w:rPr>
          <w:rFonts w:ascii="Times New Roman" w:eastAsia="Book Antiqua" w:hAnsi="Times New Roman" w:cs="Times New Roman"/>
          <w:b/>
        </w:rPr>
        <w:t xml:space="preserve">um ou </w:t>
      </w:r>
      <w:proofErr w:type="gramStart"/>
      <w:r w:rsidRPr="009C478E">
        <w:rPr>
          <w:rFonts w:ascii="Times New Roman" w:eastAsia="Book Antiqua" w:hAnsi="Times New Roman" w:cs="Times New Roman"/>
          <w:b/>
        </w:rPr>
        <w:t>mais Atestado</w:t>
      </w:r>
      <w:proofErr w:type="gramEnd"/>
      <w:r w:rsidRPr="009C478E">
        <w:rPr>
          <w:rFonts w:ascii="Times New Roman" w:eastAsia="Book Antiqua" w:hAnsi="Times New Roman" w:cs="Times New Roman"/>
          <w:b/>
        </w:rPr>
        <w:t>(s) de Capacidade Técnica</w:t>
      </w:r>
      <w:r w:rsidRPr="009C478E">
        <w:rPr>
          <w:rFonts w:ascii="Times New Roman" w:eastAsia="Book Antiqua" w:hAnsi="Times New Roman" w:cs="Times New Roman"/>
        </w:rPr>
        <w:t>, fornecido(s) por pessoas jurídicas de direito público ou privado devidamente identificadas, expedido</w:t>
      </w:r>
      <w:r w:rsidRPr="009C478E">
        <w:rPr>
          <w:rFonts w:ascii="Times New Roman" w:eastAsia="Book Antiqua" w:hAnsi="Times New Roman" w:cs="Times New Roman"/>
          <w:b/>
        </w:rPr>
        <w:t xml:space="preserve"> em nome da empresa licitante</w:t>
      </w:r>
      <w:r w:rsidRPr="009C478E">
        <w:rPr>
          <w:rFonts w:ascii="Times New Roman" w:eastAsia="Book Antiqua" w:hAnsi="Times New Roman" w:cs="Times New Roman"/>
        </w:rPr>
        <w:t xml:space="preserve">. Tais atestados deverão estar vinculados e acompanhados da respectiva </w:t>
      </w:r>
      <w:r w:rsidRPr="009C478E">
        <w:rPr>
          <w:rFonts w:ascii="Times New Roman" w:eastAsia="Book Antiqua" w:hAnsi="Times New Roman" w:cs="Times New Roman"/>
          <w:b/>
        </w:rPr>
        <w:t>Certidão de Acervo Técnico - CAT</w:t>
      </w:r>
      <w:r w:rsidRPr="009C478E">
        <w:rPr>
          <w:rFonts w:ascii="Times New Roman" w:eastAsia="Book Antiqua" w:hAnsi="Times New Roman" w:cs="Times New Roman"/>
        </w:rPr>
        <w:t xml:space="preserve"> dos Responsáveis Técnicos neles indicados, para fins de comprovação da execução de obra de engenharia de características semelhantes ao objeto desta licitação, compatíveis em características, prazos e cujos quantitativos correspondam, no mínimo, a </w:t>
      </w:r>
      <w:r w:rsidRPr="009C478E">
        <w:rPr>
          <w:rFonts w:ascii="Times New Roman" w:eastAsia="Book Antiqua" w:hAnsi="Times New Roman" w:cs="Times New Roman"/>
          <w:b/>
        </w:rPr>
        <w:t xml:space="preserve">50% </w:t>
      </w:r>
      <w:r w:rsidRPr="009C478E">
        <w:rPr>
          <w:rFonts w:ascii="Times New Roman" w:eastAsia="Book Antiqua" w:hAnsi="Times New Roman" w:cs="Times New Roman"/>
          <w:b/>
        </w:rPr>
        <w:lastRenderedPageBreak/>
        <w:t>(cinquenta por cento)</w:t>
      </w:r>
      <w:r w:rsidRPr="009C478E">
        <w:rPr>
          <w:rFonts w:ascii="Times New Roman" w:eastAsia="Book Antiqua" w:hAnsi="Times New Roman" w:cs="Times New Roman"/>
        </w:rPr>
        <w:t xml:space="preserve"> das parcelas de maior relevância da obra, especificadas na </w:t>
      </w:r>
      <w:r w:rsidRPr="009C478E">
        <w:rPr>
          <w:rFonts w:ascii="Times New Roman" w:eastAsia="Book Antiqua" w:hAnsi="Times New Roman" w:cs="Times New Roman"/>
          <w:b/>
        </w:rPr>
        <w:t xml:space="preserve">Planilha de Itens de Maior </w:t>
      </w:r>
      <w:r w:rsidRPr="00966E02">
        <w:rPr>
          <w:rFonts w:ascii="Times New Roman" w:eastAsia="Book Antiqua" w:hAnsi="Times New Roman" w:cs="Times New Roman"/>
          <w:b/>
          <w:color w:val="auto"/>
        </w:rPr>
        <w:t>Relevância</w:t>
      </w:r>
      <w:r w:rsidR="00142BA5" w:rsidRPr="00966E02">
        <w:rPr>
          <w:rFonts w:ascii="Times New Roman" w:eastAsia="Book Antiqua" w:hAnsi="Times New Roman" w:cs="Times New Roman"/>
          <w:b/>
          <w:color w:val="auto"/>
        </w:rPr>
        <w:t>.</w:t>
      </w:r>
    </w:p>
    <w:p w14:paraId="17CD5A27" w14:textId="3C0857B8" w:rsidR="00B96B30" w:rsidRDefault="00B96B30" w:rsidP="00B96B30">
      <w:pPr>
        <w:spacing w:after="4" w:line="247" w:lineRule="auto"/>
        <w:ind w:left="993"/>
        <w:jc w:val="both"/>
        <w:rPr>
          <w:rFonts w:ascii="Times New Roman" w:eastAsia="Book Antiqua" w:hAnsi="Times New Roman" w:cs="Times New Roman"/>
          <w:b/>
          <w:color w:val="auto"/>
        </w:rPr>
      </w:pPr>
    </w:p>
    <w:p w14:paraId="4A4C8342" w14:textId="74544AEC" w:rsidR="00B96B30" w:rsidRPr="00FA5770" w:rsidRDefault="00B96B30" w:rsidP="00FA5770">
      <w:pPr>
        <w:spacing w:after="4" w:line="247" w:lineRule="auto"/>
        <w:jc w:val="both"/>
        <w:rPr>
          <w:rFonts w:ascii="Times New Roman" w:eastAsia="Book Antiqua" w:hAnsi="Times New Roman" w:cs="Times New Roman"/>
          <w:b/>
          <w:color w:val="auto"/>
        </w:rPr>
      </w:pPr>
    </w:p>
    <w:p w14:paraId="60CB38AB" w14:textId="77777777" w:rsidR="00B96B30" w:rsidRPr="00FA5770" w:rsidRDefault="00B96B30" w:rsidP="00B96B30">
      <w:pPr>
        <w:spacing w:after="4" w:line="247" w:lineRule="auto"/>
        <w:ind w:left="993"/>
        <w:jc w:val="both"/>
        <w:rPr>
          <w:rFonts w:ascii="Times New Roman" w:hAnsi="Times New Roman" w:cs="Times New Roman"/>
          <w:color w:val="auto"/>
        </w:rPr>
      </w:pPr>
    </w:p>
    <w:p w14:paraId="7D143C82" w14:textId="0C624CC1" w:rsidR="002E192E" w:rsidRPr="00FA5770" w:rsidRDefault="002E192E" w:rsidP="00966E02">
      <w:pPr>
        <w:spacing w:after="4" w:line="247" w:lineRule="auto"/>
        <w:jc w:val="both"/>
        <w:rPr>
          <w:rFonts w:ascii="Times New Roman" w:eastAsia="Book Antiqua" w:hAnsi="Times New Roman" w:cs="Times New Roman"/>
          <w:b/>
          <w:color w:val="auto"/>
        </w:rPr>
      </w:pPr>
    </w:p>
    <w:tbl>
      <w:tblPr>
        <w:tblStyle w:val="Tabelacomgrade"/>
        <w:tblW w:w="0" w:type="auto"/>
        <w:tblLook w:val="04A0" w:firstRow="1" w:lastRow="0" w:firstColumn="1" w:lastColumn="0" w:noHBand="0" w:noVBand="1"/>
      </w:tblPr>
      <w:tblGrid>
        <w:gridCol w:w="841"/>
        <w:gridCol w:w="1355"/>
        <w:gridCol w:w="1101"/>
        <w:gridCol w:w="3928"/>
        <w:gridCol w:w="756"/>
        <w:gridCol w:w="1228"/>
      </w:tblGrid>
      <w:tr w:rsidR="00FA5770" w:rsidRPr="00FA5770" w14:paraId="221B74ED" w14:textId="77777777" w:rsidTr="00B4028F">
        <w:tc>
          <w:tcPr>
            <w:tcW w:w="841" w:type="dxa"/>
          </w:tcPr>
          <w:p w14:paraId="064CCD29" w14:textId="77777777" w:rsidR="002E192E" w:rsidRPr="00FA5770" w:rsidRDefault="002E192E" w:rsidP="002E192E">
            <w:pPr>
              <w:spacing w:after="4" w:line="360" w:lineRule="auto"/>
              <w:jc w:val="center"/>
              <w:rPr>
                <w:b/>
                <w:color w:val="auto"/>
                <w:szCs w:val="20"/>
              </w:rPr>
            </w:pPr>
          </w:p>
          <w:p w14:paraId="5C3CF8BE" w14:textId="303542B4" w:rsidR="002E192E" w:rsidRPr="00FA5770" w:rsidRDefault="002E192E" w:rsidP="002E192E">
            <w:pPr>
              <w:spacing w:after="4" w:line="360" w:lineRule="auto"/>
              <w:jc w:val="center"/>
              <w:rPr>
                <w:rFonts w:ascii="Times New Roman" w:eastAsia="Book Antiqua" w:hAnsi="Times New Roman" w:cs="Times New Roman"/>
                <w:b/>
                <w:color w:val="auto"/>
              </w:rPr>
            </w:pPr>
            <w:r w:rsidRPr="00FA5770">
              <w:rPr>
                <w:b/>
                <w:color w:val="auto"/>
                <w:szCs w:val="20"/>
              </w:rPr>
              <w:t>ITEM</w:t>
            </w:r>
          </w:p>
        </w:tc>
        <w:tc>
          <w:tcPr>
            <w:tcW w:w="1355" w:type="dxa"/>
          </w:tcPr>
          <w:p w14:paraId="5364D54E" w14:textId="77777777" w:rsidR="002E192E" w:rsidRPr="00FA5770" w:rsidRDefault="002E192E" w:rsidP="002E192E">
            <w:pPr>
              <w:spacing w:after="4" w:line="360" w:lineRule="auto"/>
              <w:jc w:val="center"/>
              <w:rPr>
                <w:b/>
                <w:color w:val="auto"/>
                <w:szCs w:val="20"/>
              </w:rPr>
            </w:pPr>
          </w:p>
          <w:p w14:paraId="2A1F719C" w14:textId="4B67423C" w:rsidR="002E192E" w:rsidRPr="00FA5770" w:rsidRDefault="002E192E" w:rsidP="002E192E">
            <w:pPr>
              <w:spacing w:after="4" w:line="360" w:lineRule="auto"/>
              <w:jc w:val="center"/>
              <w:rPr>
                <w:rFonts w:ascii="Times New Roman" w:eastAsia="Book Antiqua" w:hAnsi="Times New Roman" w:cs="Times New Roman"/>
                <w:b/>
                <w:color w:val="auto"/>
              </w:rPr>
            </w:pPr>
            <w:r w:rsidRPr="00FA5770">
              <w:rPr>
                <w:b/>
                <w:color w:val="auto"/>
                <w:szCs w:val="20"/>
              </w:rPr>
              <w:t>FONTE</w:t>
            </w:r>
          </w:p>
        </w:tc>
        <w:tc>
          <w:tcPr>
            <w:tcW w:w="1101" w:type="dxa"/>
          </w:tcPr>
          <w:p w14:paraId="635F6F3E" w14:textId="77777777" w:rsidR="002E192E" w:rsidRPr="00FA5770" w:rsidRDefault="002E192E" w:rsidP="002E192E">
            <w:pPr>
              <w:spacing w:after="4" w:line="360" w:lineRule="auto"/>
              <w:jc w:val="center"/>
              <w:rPr>
                <w:b/>
                <w:color w:val="auto"/>
                <w:szCs w:val="20"/>
              </w:rPr>
            </w:pPr>
          </w:p>
          <w:p w14:paraId="13562652" w14:textId="7E216CFF" w:rsidR="002E192E" w:rsidRPr="00FA5770" w:rsidRDefault="002E192E" w:rsidP="002E192E">
            <w:pPr>
              <w:spacing w:after="4" w:line="360" w:lineRule="auto"/>
              <w:jc w:val="center"/>
              <w:rPr>
                <w:rFonts w:ascii="Times New Roman" w:eastAsia="Book Antiqua" w:hAnsi="Times New Roman" w:cs="Times New Roman"/>
                <w:b/>
                <w:color w:val="auto"/>
              </w:rPr>
            </w:pPr>
            <w:r w:rsidRPr="00FA5770">
              <w:rPr>
                <w:b/>
                <w:color w:val="auto"/>
                <w:szCs w:val="20"/>
              </w:rPr>
              <w:t>CÓDIGO</w:t>
            </w:r>
          </w:p>
        </w:tc>
        <w:tc>
          <w:tcPr>
            <w:tcW w:w="3928" w:type="dxa"/>
          </w:tcPr>
          <w:p w14:paraId="1BAF84B5" w14:textId="77777777" w:rsidR="002E192E" w:rsidRPr="00FA5770" w:rsidRDefault="002E192E" w:rsidP="002E192E">
            <w:pPr>
              <w:spacing w:after="4" w:line="360" w:lineRule="auto"/>
              <w:jc w:val="both"/>
              <w:rPr>
                <w:b/>
                <w:color w:val="auto"/>
                <w:szCs w:val="20"/>
              </w:rPr>
            </w:pPr>
          </w:p>
          <w:p w14:paraId="6B08D78D" w14:textId="30648783" w:rsidR="002E192E" w:rsidRPr="00FA5770" w:rsidRDefault="002E192E" w:rsidP="002E192E">
            <w:pPr>
              <w:spacing w:after="4" w:line="360" w:lineRule="auto"/>
              <w:jc w:val="center"/>
              <w:rPr>
                <w:rFonts w:ascii="Times New Roman" w:eastAsia="Book Antiqua" w:hAnsi="Times New Roman" w:cs="Times New Roman"/>
                <w:b/>
                <w:color w:val="auto"/>
              </w:rPr>
            </w:pPr>
            <w:r w:rsidRPr="00FA5770">
              <w:rPr>
                <w:b/>
                <w:color w:val="auto"/>
                <w:szCs w:val="20"/>
              </w:rPr>
              <w:t>DESCRIÇÃO</w:t>
            </w:r>
          </w:p>
        </w:tc>
        <w:tc>
          <w:tcPr>
            <w:tcW w:w="756" w:type="dxa"/>
          </w:tcPr>
          <w:p w14:paraId="4067F766" w14:textId="77777777" w:rsidR="002E192E" w:rsidRPr="00FA5770" w:rsidRDefault="002E192E" w:rsidP="002E192E">
            <w:pPr>
              <w:spacing w:after="4" w:line="360" w:lineRule="auto"/>
              <w:jc w:val="center"/>
              <w:rPr>
                <w:b/>
                <w:color w:val="auto"/>
                <w:szCs w:val="20"/>
              </w:rPr>
            </w:pPr>
          </w:p>
          <w:p w14:paraId="4D422C2A" w14:textId="1BB31637" w:rsidR="002E192E" w:rsidRPr="00FA5770" w:rsidRDefault="002E192E" w:rsidP="002E192E">
            <w:pPr>
              <w:spacing w:after="4" w:line="360" w:lineRule="auto"/>
              <w:jc w:val="center"/>
              <w:rPr>
                <w:rFonts w:ascii="Times New Roman" w:eastAsia="Book Antiqua" w:hAnsi="Times New Roman" w:cs="Times New Roman"/>
                <w:b/>
                <w:color w:val="auto"/>
              </w:rPr>
            </w:pPr>
            <w:r w:rsidRPr="00FA5770">
              <w:rPr>
                <w:b/>
                <w:color w:val="auto"/>
                <w:szCs w:val="20"/>
              </w:rPr>
              <w:t>UNID.</w:t>
            </w:r>
          </w:p>
        </w:tc>
        <w:tc>
          <w:tcPr>
            <w:tcW w:w="1228" w:type="dxa"/>
          </w:tcPr>
          <w:p w14:paraId="7EA52F7B" w14:textId="7998EFF3" w:rsidR="002E192E" w:rsidRPr="00FA5770" w:rsidRDefault="002E192E" w:rsidP="002E192E">
            <w:pPr>
              <w:spacing w:after="4" w:line="247" w:lineRule="auto"/>
              <w:jc w:val="center"/>
              <w:rPr>
                <w:rFonts w:ascii="Times New Roman" w:eastAsia="Book Antiqua" w:hAnsi="Times New Roman" w:cs="Times New Roman"/>
                <w:b/>
                <w:color w:val="auto"/>
              </w:rPr>
            </w:pPr>
            <w:r w:rsidRPr="00FA5770">
              <w:rPr>
                <w:b/>
                <w:color w:val="auto"/>
                <w:szCs w:val="20"/>
              </w:rPr>
              <w:t>QUANT MINIMA EXIGIDA (50%)</w:t>
            </w:r>
          </w:p>
        </w:tc>
      </w:tr>
      <w:tr w:rsidR="00FA5770" w:rsidRPr="00FA5770" w14:paraId="2C5886A4" w14:textId="77777777" w:rsidTr="00B4028F">
        <w:tc>
          <w:tcPr>
            <w:tcW w:w="841" w:type="dxa"/>
          </w:tcPr>
          <w:p w14:paraId="13646F71" w14:textId="77777777" w:rsidR="002E192E" w:rsidRPr="00FA5770" w:rsidRDefault="002E192E" w:rsidP="00B4028F">
            <w:pPr>
              <w:spacing w:after="4" w:line="600" w:lineRule="auto"/>
              <w:jc w:val="center"/>
              <w:rPr>
                <w:color w:val="auto"/>
                <w:sz w:val="20"/>
                <w:szCs w:val="20"/>
              </w:rPr>
            </w:pPr>
          </w:p>
          <w:p w14:paraId="126169AA" w14:textId="007426FD" w:rsidR="002E192E" w:rsidRPr="00FA5770" w:rsidRDefault="00B4028F" w:rsidP="00B4028F">
            <w:pPr>
              <w:spacing w:after="4" w:line="600" w:lineRule="auto"/>
              <w:jc w:val="center"/>
              <w:rPr>
                <w:rFonts w:ascii="Times New Roman" w:eastAsia="Book Antiqua" w:hAnsi="Times New Roman" w:cs="Times New Roman"/>
                <w:color w:val="auto"/>
              </w:rPr>
            </w:pPr>
            <w:r w:rsidRPr="00FA5770">
              <w:rPr>
                <w:color w:val="auto"/>
                <w:sz w:val="20"/>
                <w:szCs w:val="20"/>
              </w:rPr>
              <w:t>1.2.3.</w:t>
            </w:r>
          </w:p>
        </w:tc>
        <w:tc>
          <w:tcPr>
            <w:tcW w:w="1355" w:type="dxa"/>
          </w:tcPr>
          <w:p w14:paraId="1DE27653" w14:textId="77777777" w:rsidR="002E192E" w:rsidRPr="00FA5770" w:rsidRDefault="002E192E" w:rsidP="002E192E">
            <w:pPr>
              <w:spacing w:after="4" w:line="600" w:lineRule="auto"/>
              <w:jc w:val="center"/>
              <w:rPr>
                <w:color w:val="auto"/>
                <w:sz w:val="20"/>
                <w:szCs w:val="20"/>
              </w:rPr>
            </w:pPr>
          </w:p>
          <w:p w14:paraId="3E1F4FC3" w14:textId="2BC7750E" w:rsidR="002E192E" w:rsidRPr="00FA5770" w:rsidRDefault="002E192E" w:rsidP="002E192E">
            <w:pPr>
              <w:spacing w:after="4" w:line="600" w:lineRule="auto"/>
              <w:jc w:val="center"/>
              <w:rPr>
                <w:rFonts w:ascii="Times New Roman" w:eastAsia="Book Antiqua" w:hAnsi="Times New Roman" w:cs="Times New Roman"/>
                <w:color w:val="auto"/>
              </w:rPr>
            </w:pPr>
            <w:r w:rsidRPr="00FA5770">
              <w:rPr>
                <w:color w:val="auto"/>
                <w:sz w:val="20"/>
                <w:szCs w:val="20"/>
              </w:rPr>
              <w:t>SINAPI</w:t>
            </w:r>
          </w:p>
        </w:tc>
        <w:tc>
          <w:tcPr>
            <w:tcW w:w="1101" w:type="dxa"/>
          </w:tcPr>
          <w:p w14:paraId="57475E01" w14:textId="77777777" w:rsidR="002E192E" w:rsidRPr="00FA5770" w:rsidRDefault="002E192E" w:rsidP="002E192E">
            <w:pPr>
              <w:spacing w:after="4" w:line="600" w:lineRule="auto"/>
              <w:jc w:val="center"/>
              <w:rPr>
                <w:color w:val="auto"/>
                <w:sz w:val="20"/>
                <w:szCs w:val="20"/>
              </w:rPr>
            </w:pPr>
          </w:p>
          <w:p w14:paraId="5243BDBC" w14:textId="00D46ED2" w:rsidR="002E192E" w:rsidRPr="00FA5770" w:rsidRDefault="00B4028F" w:rsidP="002E192E">
            <w:pPr>
              <w:spacing w:after="4" w:line="600" w:lineRule="auto"/>
              <w:jc w:val="center"/>
              <w:rPr>
                <w:rFonts w:ascii="Times New Roman" w:eastAsia="Book Antiqua" w:hAnsi="Times New Roman" w:cs="Times New Roman"/>
                <w:color w:val="auto"/>
              </w:rPr>
            </w:pPr>
            <w:r w:rsidRPr="00FA5770">
              <w:rPr>
                <w:color w:val="auto"/>
                <w:sz w:val="20"/>
                <w:szCs w:val="20"/>
              </w:rPr>
              <w:t>94991</w:t>
            </w:r>
          </w:p>
        </w:tc>
        <w:tc>
          <w:tcPr>
            <w:tcW w:w="3928" w:type="dxa"/>
          </w:tcPr>
          <w:p w14:paraId="0BD2C398" w14:textId="526067E0" w:rsidR="002E192E" w:rsidRPr="00FA5770" w:rsidRDefault="00B4028F" w:rsidP="00B4028F">
            <w:pPr>
              <w:spacing w:after="4" w:line="247" w:lineRule="auto"/>
              <w:jc w:val="both"/>
              <w:rPr>
                <w:rFonts w:ascii="Times New Roman" w:eastAsia="Book Antiqua" w:hAnsi="Times New Roman" w:cs="Times New Roman"/>
                <w:color w:val="auto"/>
              </w:rPr>
            </w:pPr>
            <w:r w:rsidRPr="00FA5770">
              <w:rPr>
                <w:color w:val="auto"/>
                <w:sz w:val="20"/>
                <w:szCs w:val="20"/>
              </w:rPr>
              <w:t>EXECUÇÃO DE PASSEIO (CALÇADA) OU PISO DE CONCRETO COM CONCRETO MOLDADO IN LOCO, USINADO C20, ACABAMENTO CONVENCIONAL, NÃO ARMADO. AF_08/2022</w:t>
            </w:r>
          </w:p>
        </w:tc>
        <w:tc>
          <w:tcPr>
            <w:tcW w:w="756" w:type="dxa"/>
          </w:tcPr>
          <w:p w14:paraId="56DD1E2F" w14:textId="77777777" w:rsidR="002E192E" w:rsidRPr="00FA5770" w:rsidRDefault="002E192E" w:rsidP="002E192E">
            <w:pPr>
              <w:spacing w:after="4" w:line="600" w:lineRule="auto"/>
              <w:jc w:val="center"/>
              <w:rPr>
                <w:color w:val="auto"/>
                <w:sz w:val="20"/>
                <w:szCs w:val="20"/>
              </w:rPr>
            </w:pPr>
          </w:p>
          <w:p w14:paraId="2FA66015" w14:textId="54931ED8" w:rsidR="002E192E" w:rsidRPr="00FA5770" w:rsidRDefault="00B4028F" w:rsidP="002E192E">
            <w:pPr>
              <w:spacing w:after="4" w:line="600" w:lineRule="auto"/>
              <w:jc w:val="center"/>
              <w:rPr>
                <w:rFonts w:ascii="Times New Roman" w:eastAsia="Book Antiqua" w:hAnsi="Times New Roman" w:cs="Times New Roman"/>
                <w:color w:val="auto"/>
              </w:rPr>
            </w:pPr>
            <w:r w:rsidRPr="00FA5770">
              <w:rPr>
                <w:color w:val="auto"/>
                <w:sz w:val="20"/>
                <w:szCs w:val="20"/>
              </w:rPr>
              <w:t>M3</w:t>
            </w:r>
          </w:p>
        </w:tc>
        <w:tc>
          <w:tcPr>
            <w:tcW w:w="1228" w:type="dxa"/>
          </w:tcPr>
          <w:p w14:paraId="60C97806" w14:textId="77777777" w:rsidR="002E192E" w:rsidRPr="00FA5770" w:rsidRDefault="002E192E" w:rsidP="002E192E">
            <w:pPr>
              <w:spacing w:after="4" w:line="600" w:lineRule="auto"/>
              <w:jc w:val="center"/>
              <w:rPr>
                <w:color w:val="auto"/>
                <w:sz w:val="20"/>
                <w:szCs w:val="20"/>
              </w:rPr>
            </w:pPr>
          </w:p>
          <w:p w14:paraId="1CC0D282" w14:textId="02E7A4E5" w:rsidR="002E192E" w:rsidRPr="00FA5770" w:rsidRDefault="00B4028F" w:rsidP="002E192E">
            <w:pPr>
              <w:spacing w:after="4" w:line="600" w:lineRule="auto"/>
              <w:jc w:val="center"/>
              <w:rPr>
                <w:rFonts w:ascii="Times New Roman" w:eastAsia="Book Antiqua" w:hAnsi="Times New Roman" w:cs="Times New Roman"/>
                <w:color w:val="auto"/>
              </w:rPr>
            </w:pPr>
            <w:r w:rsidRPr="00FA5770">
              <w:rPr>
                <w:color w:val="auto"/>
                <w:sz w:val="20"/>
                <w:szCs w:val="20"/>
              </w:rPr>
              <w:t>164,75</w:t>
            </w:r>
          </w:p>
        </w:tc>
      </w:tr>
      <w:tr w:rsidR="00FA5770" w:rsidRPr="00FA5770" w14:paraId="01D543DF" w14:textId="77777777" w:rsidTr="00B4028F">
        <w:tc>
          <w:tcPr>
            <w:tcW w:w="841" w:type="dxa"/>
          </w:tcPr>
          <w:p w14:paraId="2AA482AF" w14:textId="77777777" w:rsidR="00592DA4" w:rsidRPr="00FA5770" w:rsidRDefault="00592DA4" w:rsidP="00B4028F">
            <w:pPr>
              <w:spacing w:after="4"/>
              <w:jc w:val="center"/>
              <w:rPr>
                <w:color w:val="auto"/>
                <w:sz w:val="20"/>
                <w:szCs w:val="20"/>
              </w:rPr>
            </w:pPr>
          </w:p>
          <w:p w14:paraId="5B320B02" w14:textId="2F017635" w:rsidR="002E192E"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1.2.2</w:t>
            </w:r>
            <w:r w:rsidR="002E192E" w:rsidRPr="00FA5770">
              <w:rPr>
                <w:color w:val="auto"/>
                <w:sz w:val="20"/>
                <w:szCs w:val="20"/>
              </w:rPr>
              <w:t>.</w:t>
            </w:r>
          </w:p>
        </w:tc>
        <w:tc>
          <w:tcPr>
            <w:tcW w:w="1355" w:type="dxa"/>
          </w:tcPr>
          <w:p w14:paraId="29DD25DE" w14:textId="68B1DCF7" w:rsidR="002E192E" w:rsidRPr="00FA5770" w:rsidRDefault="002E192E" w:rsidP="00B4028F">
            <w:pPr>
              <w:spacing w:before="120"/>
              <w:jc w:val="center"/>
              <w:rPr>
                <w:rFonts w:ascii="Times New Roman" w:eastAsia="Book Antiqua" w:hAnsi="Times New Roman" w:cs="Times New Roman"/>
                <w:color w:val="auto"/>
              </w:rPr>
            </w:pPr>
            <w:r w:rsidRPr="00FA5770">
              <w:rPr>
                <w:color w:val="auto"/>
                <w:sz w:val="20"/>
                <w:szCs w:val="20"/>
              </w:rPr>
              <w:t>SINAPI</w:t>
            </w:r>
          </w:p>
        </w:tc>
        <w:tc>
          <w:tcPr>
            <w:tcW w:w="1101" w:type="dxa"/>
          </w:tcPr>
          <w:p w14:paraId="24027CD5" w14:textId="3BE298B5" w:rsidR="002E192E" w:rsidRPr="00FA5770" w:rsidRDefault="002E192E" w:rsidP="00B4028F">
            <w:pPr>
              <w:spacing w:before="120"/>
              <w:jc w:val="center"/>
              <w:rPr>
                <w:rFonts w:ascii="Times New Roman" w:eastAsia="Book Antiqua" w:hAnsi="Times New Roman" w:cs="Times New Roman"/>
                <w:color w:val="auto"/>
              </w:rPr>
            </w:pPr>
            <w:r w:rsidRPr="00FA5770">
              <w:rPr>
                <w:color w:val="auto"/>
                <w:sz w:val="20"/>
                <w:szCs w:val="20"/>
              </w:rPr>
              <w:t>94213</w:t>
            </w:r>
          </w:p>
        </w:tc>
        <w:tc>
          <w:tcPr>
            <w:tcW w:w="3928" w:type="dxa"/>
          </w:tcPr>
          <w:p w14:paraId="0E7BC04A" w14:textId="05586AC6" w:rsidR="002E192E" w:rsidRPr="00FA5770" w:rsidRDefault="00B4028F" w:rsidP="00966E02">
            <w:pPr>
              <w:spacing w:after="4" w:line="247" w:lineRule="auto"/>
              <w:jc w:val="both"/>
              <w:rPr>
                <w:rFonts w:ascii="Times New Roman" w:eastAsia="Book Antiqua" w:hAnsi="Times New Roman" w:cs="Times New Roman"/>
                <w:color w:val="auto"/>
              </w:rPr>
            </w:pPr>
            <w:r w:rsidRPr="00FA5770">
              <w:rPr>
                <w:color w:val="auto"/>
                <w:sz w:val="20"/>
                <w:szCs w:val="20"/>
              </w:rPr>
              <w:t>ATERRO MANUAL DE VALAS COM SOLO ARGILO-ARENOSO. AF_08/2023</w:t>
            </w:r>
          </w:p>
        </w:tc>
        <w:tc>
          <w:tcPr>
            <w:tcW w:w="756" w:type="dxa"/>
          </w:tcPr>
          <w:p w14:paraId="3C8C803E" w14:textId="763C508D" w:rsidR="002E192E" w:rsidRPr="00FA5770" w:rsidRDefault="00592DA4" w:rsidP="00B4028F">
            <w:pPr>
              <w:spacing w:before="120"/>
              <w:jc w:val="center"/>
              <w:rPr>
                <w:rFonts w:ascii="Times New Roman" w:eastAsia="Book Antiqua" w:hAnsi="Times New Roman" w:cs="Times New Roman"/>
                <w:color w:val="auto"/>
              </w:rPr>
            </w:pPr>
            <w:r w:rsidRPr="00FA5770">
              <w:rPr>
                <w:color w:val="auto"/>
                <w:sz w:val="20"/>
                <w:szCs w:val="20"/>
              </w:rPr>
              <w:t>M</w:t>
            </w:r>
            <w:r w:rsidR="00B164F0" w:rsidRPr="00FA5770">
              <w:rPr>
                <w:color w:val="auto"/>
                <w:sz w:val="20"/>
                <w:szCs w:val="20"/>
              </w:rPr>
              <w:t>3</w:t>
            </w:r>
          </w:p>
        </w:tc>
        <w:tc>
          <w:tcPr>
            <w:tcW w:w="1228" w:type="dxa"/>
          </w:tcPr>
          <w:p w14:paraId="7520AE8D" w14:textId="3613824A" w:rsidR="002E192E" w:rsidRPr="00FA5770" w:rsidRDefault="00B4028F" w:rsidP="00B4028F">
            <w:pPr>
              <w:spacing w:before="120"/>
              <w:jc w:val="center"/>
              <w:rPr>
                <w:rFonts w:ascii="Times New Roman" w:eastAsia="Book Antiqua" w:hAnsi="Times New Roman" w:cs="Times New Roman"/>
                <w:color w:val="auto"/>
              </w:rPr>
            </w:pPr>
            <w:r w:rsidRPr="00FA5770">
              <w:rPr>
                <w:color w:val="auto"/>
                <w:sz w:val="20"/>
                <w:szCs w:val="20"/>
              </w:rPr>
              <w:t>329,48</w:t>
            </w:r>
          </w:p>
        </w:tc>
      </w:tr>
      <w:tr w:rsidR="00FA5770" w:rsidRPr="00FA5770" w14:paraId="6A9C4D60" w14:textId="77777777" w:rsidTr="00B4028F">
        <w:tc>
          <w:tcPr>
            <w:tcW w:w="841" w:type="dxa"/>
          </w:tcPr>
          <w:p w14:paraId="6D99842C" w14:textId="53E1DFE6" w:rsidR="002E192E" w:rsidRPr="00FA5770" w:rsidRDefault="00B4028F" w:rsidP="00B4028F">
            <w:pPr>
              <w:spacing w:after="4" w:line="360" w:lineRule="auto"/>
              <w:jc w:val="center"/>
              <w:rPr>
                <w:rFonts w:ascii="Times New Roman" w:eastAsia="Book Antiqua" w:hAnsi="Times New Roman" w:cs="Times New Roman"/>
                <w:color w:val="auto"/>
              </w:rPr>
            </w:pPr>
            <w:r w:rsidRPr="00FA5770">
              <w:rPr>
                <w:color w:val="auto"/>
                <w:sz w:val="20"/>
                <w:szCs w:val="20"/>
              </w:rPr>
              <w:t>1.2.4.</w:t>
            </w:r>
          </w:p>
        </w:tc>
        <w:tc>
          <w:tcPr>
            <w:tcW w:w="1355" w:type="dxa"/>
          </w:tcPr>
          <w:p w14:paraId="357074BD" w14:textId="4A098F01" w:rsidR="002E192E" w:rsidRPr="00FA5770" w:rsidRDefault="00B4028F" w:rsidP="00B4028F">
            <w:pPr>
              <w:spacing w:before="240" w:line="360" w:lineRule="auto"/>
              <w:jc w:val="center"/>
              <w:rPr>
                <w:rFonts w:ascii="Times New Roman" w:eastAsia="Book Antiqua" w:hAnsi="Times New Roman" w:cs="Times New Roman"/>
                <w:color w:val="auto"/>
              </w:rPr>
            </w:pPr>
            <w:r w:rsidRPr="00FA5770">
              <w:rPr>
                <w:color w:val="auto"/>
                <w:sz w:val="20"/>
                <w:szCs w:val="20"/>
              </w:rPr>
              <w:t>SINAPI</w:t>
            </w:r>
          </w:p>
        </w:tc>
        <w:tc>
          <w:tcPr>
            <w:tcW w:w="1101" w:type="dxa"/>
          </w:tcPr>
          <w:p w14:paraId="363B3EAB" w14:textId="1B99B4D0" w:rsidR="002E192E" w:rsidRPr="00FA5770" w:rsidRDefault="00B4028F" w:rsidP="00B4028F">
            <w:pPr>
              <w:spacing w:before="240" w:line="360" w:lineRule="auto"/>
              <w:jc w:val="center"/>
              <w:rPr>
                <w:rFonts w:ascii="Times New Roman" w:eastAsia="Book Antiqua" w:hAnsi="Times New Roman" w:cs="Times New Roman"/>
                <w:color w:val="auto"/>
              </w:rPr>
            </w:pPr>
            <w:r w:rsidRPr="00FA5770">
              <w:rPr>
                <w:color w:val="auto"/>
                <w:sz w:val="20"/>
                <w:szCs w:val="20"/>
              </w:rPr>
              <w:t>104658</w:t>
            </w:r>
          </w:p>
        </w:tc>
        <w:tc>
          <w:tcPr>
            <w:tcW w:w="3928" w:type="dxa"/>
          </w:tcPr>
          <w:p w14:paraId="19DFEEF4" w14:textId="64171564" w:rsidR="002E192E" w:rsidRPr="00FA5770" w:rsidRDefault="00B4028F" w:rsidP="00966E02">
            <w:pPr>
              <w:spacing w:after="4" w:line="247" w:lineRule="auto"/>
              <w:jc w:val="both"/>
              <w:rPr>
                <w:rFonts w:ascii="Times New Roman" w:eastAsia="Book Antiqua" w:hAnsi="Times New Roman" w:cs="Times New Roman"/>
                <w:color w:val="auto"/>
              </w:rPr>
            </w:pPr>
            <w:r w:rsidRPr="00FA5770">
              <w:rPr>
                <w:color w:val="auto"/>
                <w:sz w:val="20"/>
                <w:szCs w:val="20"/>
              </w:rPr>
              <w:t>PISO PODOTÁTIL DE ALERTA OU DIRECIONAL, DE CONCRETO, ASSENTADO SOBRE ARGAMASSA. AF_03/2024</w:t>
            </w:r>
          </w:p>
        </w:tc>
        <w:tc>
          <w:tcPr>
            <w:tcW w:w="756" w:type="dxa"/>
          </w:tcPr>
          <w:p w14:paraId="703E16D2" w14:textId="77777777" w:rsidR="00B4028F" w:rsidRPr="00FA5770" w:rsidRDefault="00B4028F" w:rsidP="00592DA4">
            <w:pPr>
              <w:spacing w:after="4" w:line="247" w:lineRule="auto"/>
              <w:jc w:val="center"/>
              <w:rPr>
                <w:color w:val="auto"/>
                <w:sz w:val="20"/>
                <w:szCs w:val="20"/>
              </w:rPr>
            </w:pPr>
          </w:p>
          <w:p w14:paraId="3EDECF65" w14:textId="1D94CB0B" w:rsidR="002E192E" w:rsidRPr="00FA5770" w:rsidRDefault="00592DA4" w:rsidP="00592DA4">
            <w:pPr>
              <w:spacing w:after="4" w:line="247" w:lineRule="auto"/>
              <w:jc w:val="center"/>
              <w:rPr>
                <w:rFonts w:ascii="Times New Roman" w:eastAsia="Book Antiqua" w:hAnsi="Times New Roman" w:cs="Times New Roman"/>
                <w:color w:val="auto"/>
              </w:rPr>
            </w:pPr>
            <w:r w:rsidRPr="00FA5770">
              <w:rPr>
                <w:color w:val="auto"/>
                <w:sz w:val="20"/>
                <w:szCs w:val="20"/>
              </w:rPr>
              <w:t>M2</w:t>
            </w:r>
          </w:p>
        </w:tc>
        <w:tc>
          <w:tcPr>
            <w:tcW w:w="1228" w:type="dxa"/>
          </w:tcPr>
          <w:p w14:paraId="6C5E7D8D" w14:textId="77777777" w:rsidR="00B4028F" w:rsidRPr="00FA5770" w:rsidRDefault="00B4028F" w:rsidP="00592DA4">
            <w:pPr>
              <w:spacing w:after="4" w:line="247" w:lineRule="auto"/>
              <w:jc w:val="center"/>
              <w:rPr>
                <w:color w:val="auto"/>
                <w:sz w:val="20"/>
                <w:szCs w:val="20"/>
              </w:rPr>
            </w:pPr>
          </w:p>
          <w:p w14:paraId="04C73DD8" w14:textId="1AEA3352" w:rsidR="002E192E" w:rsidRPr="00FA5770" w:rsidRDefault="00B4028F" w:rsidP="00592DA4">
            <w:pPr>
              <w:spacing w:after="4" w:line="247" w:lineRule="auto"/>
              <w:jc w:val="center"/>
              <w:rPr>
                <w:rFonts w:ascii="Times New Roman" w:eastAsia="Book Antiqua" w:hAnsi="Times New Roman" w:cs="Times New Roman"/>
                <w:color w:val="auto"/>
              </w:rPr>
            </w:pPr>
            <w:r w:rsidRPr="00FA5770">
              <w:rPr>
                <w:color w:val="auto"/>
                <w:sz w:val="20"/>
                <w:szCs w:val="20"/>
              </w:rPr>
              <w:t>12,24</w:t>
            </w:r>
          </w:p>
        </w:tc>
      </w:tr>
      <w:tr w:rsidR="00FA5770" w:rsidRPr="00FA5770" w14:paraId="2B01DC58" w14:textId="77777777" w:rsidTr="00B4028F">
        <w:tc>
          <w:tcPr>
            <w:tcW w:w="841" w:type="dxa"/>
          </w:tcPr>
          <w:p w14:paraId="095147C7" w14:textId="1F3F7C97" w:rsidR="00B4028F"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1.2.1.</w:t>
            </w:r>
          </w:p>
        </w:tc>
        <w:tc>
          <w:tcPr>
            <w:tcW w:w="1355" w:type="dxa"/>
          </w:tcPr>
          <w:p w14:paraId="7A0A5746" w14:textId="77777777" w:rsidR="00B4028F" w:rsidRPr="00FA5770" w:rsidRDefault="00B4028F" w:rsidP="00B4028F">
            <w:pPr>
              <w:spacing w:after="4"/>
              <w:jc w:val="center"/>
              <w:rPr>
                <w:color w:val="auto"/>
                <w:sz w:val="20"/>
                <w:szCs w:val="20"/>
              </w:rPr>
            </w:pPr>
          </w:p>
          <w:p w14:paraId="0E3B3FFD" w14:textId="438FADC6" w:rsidR="00B4028F"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SINAPI</w:t>
            </w:r>
          </w:p>
        </w:tc>
        <w:tc>
          <w:tcPr>
            <w:tcW w:w="1101" w:type="dxa"/>
          </w:tcPr>
          <w:p w14:paraId="702C0745" w14:textId="77777777" w:rsidR="00B4028F" w:rsidRPr="00FA5770" w:rsidRDefault="00B4028F" w:rsidP="00B4028F">
            <w:pPr>
              <w:spacing w:after="4"/>
              <w:jc w:val="center"/>
              <w:rPr>
                <w:color w:val="auto"/>
                <w:sz w:val="20"/>
                <w:szCs w:val="20"/>
              </w:rPr>
            </w:pPr>
          </w:p>
          <w:p w14:paraId="12128436" w14:textId="03A64F12" w:rsidR="00B4028F"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94265</w:t>
            </w:r>
          </w:p>
        </w:tc>
        <w:tc>
          <w:tcPr>
            <w:tcW w:w="3928" w:type="dxa"/>
          </w:tcPr>
          <w:p w14:paraId="6B66C10A" w14:textId="79BCD44F" w:rsidR="00B4028F" w:rsidRPr="00FA5770" w:rsidRDefault="00B4028F" w:rsidP="00B4028F">
            <w:pPr>
              <w:spacing w:after="4" w:line="247" w:lineRule="auto"/>
              <w:jc w:val="both"/>
              <w:rPr>
                <w:rFonts w:ascii="Times New Roman" w:eastAsia="Book Antiqua" w:hAnsi="Times New Roman" w:cs="Times New Roman"/>
                <w:color w:val="auto"/>
              </w:rPr>
            </w:pPr>
            <w:r w:rsidRPr="00FA5770">
              <w:rPr>
                <w:color w:val="auto"/>
                <w:sz w:val="20"/>
                <w:szCs w:val="20"/>
              </w:rPr>
              <w:t>GUIA (MEIO-FIO) CONCRETO, MOLDADA IN LOCO EM TRECHO RETO COM EXTRUSORA, 15 CM BASE X 30 CM ALTURA. AF_01/2024</w:t>
            </w:r>
          </w:p>
        </w:tc>
        <w:tc>
          <w:tcPr>
            <w:tcW w:w="756" w:type="dxa"/>
          </w:tcPr>
          <w:p w14:paraId="491DBB01" w14:textId="77777777" w:rsidR="00B4028F" w:rsidRPr="00FA5770" w:rsidRDefault="00B4028F" w:rsidP="00B4028F">
            <w:pPr>
              <w:spacing w:after="4"/>
              <w:jc w:val="center"/>
              <w:rPr>
                <w:color w:val="auto"/>
                <w:sz w:val="20"/>
                <w:szCs w:val="20"/>
              </w:rPr>
            </w:pPr>
          </w:p>
          <w:p w14:paraId="60088A07" w14:textId="02EB2C55" w:rsidR="00B4028F"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M</w:t>
            </w:r>
          </w:p>
        </w:tc>
        <w:tc>
          <w:tcPr>
            <w:tcW w:w="1228" w:type="dxa"/>
          </w:tcPr>
          <w:p w14:paraId="3F763591" w14:textId="77777777" w:rsidR="00B4028F" w:rsidRPr="00FA5770" w:rsidRDefault="00B4028F" w:rsidP="00B4028F">
            <w:pPr>
              <w:spacing w:after="4"/>
              <w:jc w:val="center"/>
              <w:rPr>
                <w:color w:val="auto"/>
                <w:sz w:val="20"/>
                <w:szCs w:val="20"/>
              </w:rPr>
            </w:pPr>
          </w:p>
          <w:p w14:paraId="42A40FE0" w14:textId="08D6488E" w:rsidR="00B4028F" w:rsidRPr="00FA5770" w:rsidRDefault="00B4028F" w:rsidP="00B4028F">
            <w:pPr>
              <w:spacing w:after="4"/>
              <w:jc w:val="center"/>
              <w:rPr>
                <w:rFonts w:ascii="Times New Roman" w:eastAsia="Book Antiqua" w:hAnsi="Times New Roman" w:cs="Times New Roman"/>
                <w:color w:val="auto"/>
              </w:rPr>
            </w:pPr>
            <w:r w:rsidRPr="00FA5770">
              <w:rPr>
                <w:color w:val="auto"/>
                <w:sz w:val="20"/>
                <w:szCs w:val="20"/>
              </w:rPr>
              <w:t>34,70</w:t>
            </w:r>
          </w:p>
        </w:tc>
      </w:tr>
    </w:tbl>
    <w:p w14:paraId="32272F9A" w14:textId="77777777" w:rsidR="002E192E" w:rsidRDefault="002E192E" w:rsidP="00966E02">
      <w:pPr>
        <w:spacing w:after="4" w:line="247" w:lineRule="auto"/>
        <w:jc w:val="both"/>
        <w:rPr>
          <w:rFonts w:ascii="Times New Roman" w:eastAsia="Book Antiqua" w:hAnsi="Times New Roman" w:cs="Times New Roman"/>
          <w:b/>
        </w:rPr>
      </w:pPr>
    </w:p>
    <w:p w14:paraId="7B7367F7" w14:textId="2C37A801" w:rsidR="00E15D44" w:rsidRPr="009C478E" w:rsidRDefault="0095171C" w:rsidP="00BB266A">
      <w:pPr>
        <w:spacing w:after="0"/>
        <w:ind w:left="993" w:hanging="709"/>
        <w:jc w:val="both"/>
        <w:rPr>
          <w:rFonts w:ascii="Times New Roman" w:hAnsi="Times New Roman" w:cs="Times New Roman"/>
        </w:rPr>
      </w:pPr>
      <w:r w:rsidRPr="0083385A">
        <w:rPr>
          <w:rFonts w:ascii="Times New Roman" w:eastAsia="Book Antiqua" w:hAnsi="Times New Roman" w:cs="Times New Roman"/>
          <w:bCs/>
        </w:rPr>
        <w:t>4.19.5.1</w:t>
      </w:r>
      <w:r w:rsidR="0083385A">
        <w:rPr>
          <w:rFonts w:ascii="Times New Roman" w:eastAsia="Book Antiqua" w:hAnsi="Times New Roman" w:cs="Times New Roman"/>
          <w:bCs/>
        </w:rPr>
        <w:t xml:space="preserve">. </w:t>
      </w:r>
      <w:r w:rsidRPr="009C478E">
        <w:rPr>
          <w:rFonts w:ascii="Times New Roman" w:eastAsia="Book Antiqua" w:hAnsi="Times New Roman" w:cs="Times New Roman"/>
        </w:rPr>
        <w:t>O(s) responsável(</w:t>
      </w:r>
      <w:proofErr w:type="spellStart"/>
      <w:r w:rsidRPr="009C478E">
        <w:rPr>
          <w:rFonts w:ascii="Times New Roman" w:eastAsia="Book Antiqua" w:hAnsi="Times New Roman" w:cs="Times New Roman"/>
        </w:rPr>
        <w:t>is</w:t>
      </w:r>
      <w:proofErr w:type="spellEnd"/>
      <w:r w:rsidRPr="009C478E">
        <w:rPr>
          <w:rFonts w:ascii="Times New Roman" w:eastAsia="Book Antiqua"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1568577C"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5EF0E120"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profissional autônomo, por meio de cópia autenticada do Contrato ou Pré-Contrato de prestação de serviços, celebrado de acordo com a legislação civil comum. </w:t>
      </w:r>
    </w:p>
    <w:p w14:paraId="48DBA502" w14:textId="77777777" w:rsidR="0083385A" w:rsidRPr="0083385A"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No caso de sócio, por meio do Ato Constitutivo e alterações (Estatuto/Contrato Social etc.), bem ainda, com a Certidão de Registro do licitante no CREA/CAU onde deverá constar o nome do profissional indicado.</w:t>
      </w:r>
    </w:p>
    <w:p w14:paraId="4F1DE295" w14:textId="11CB8C8D" w:rsidR="00E15D44" w:rsidRPr="0083385A" w:rsidRDefault="0095171C" w:rsidP="0083385A">
      <w:p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Cs/>
        </w:rPr>
        <w:t>4.19.6.</w:t>
      </w:r>
      <w:r w:rsidRPr="0083385A">
        <w:rPr>
          <w:rFonts w:ascii="Times New Roman" w:eastAsia="Book Antiqua" w:hAnsi="Times New Roman" w:cs="Times New Roman"/>
        </w:rPr>
        <w:t xml:space="preserve"> Apresentação de </w:t>
      </w:r>
      <w:r w:rsidRPr="0083385A">
        <w:rPr>
          <w:rFonts w:ascii="Times New Roman" w:eastAsia="Book Antiqua" w:hAnsi="Times New Roman" w:cs="Times New Roman"/>
          <w:b/>
        </w:rPr>
        <w:t>Declaração de Disponibilidade</w:t>
      </w:r>
      <w:r w:rsidRPr="0083385A">
        <w:rPr>
          <w:rFonts w:ascii="Times New Roman" w:eastAsia="Book Antiqua" w:hAnsi="Times New Roman" w:cs="Times New Roman"/>
        </w:rPr>
        <w:t xml:space="preserve">, de que o licitante fornecerá máquinas, materiais e todo o aparelhamento necessário para a realização da obra.  </w:t>
      </w:r>
    </w:p>
    <w:p w14:paraId="488A56BB" w14:textId="77777777" w:rsidR="00E15D44" w:rsidRPr="009C478E" w:rsidRDefault="0095171C" w:rsidP="0083385A">
      <w:p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Cs/>
        </w:rPr>
        <w:t>4.19.7.</w:t>
      </w:r>
      <w:r w:rsidRPr="009C478E">
        <w:rPr>
          <w:rFonts w:ascii="Times New Roman" w:eastAsia="Book Antiqua" w:hAnsi="Times New Roman" w:cs="Times New Roman"/>
        </w:rPr>
        <w:t xml:space="preserve"> Apresentação de </w:t>
      </w:r>
      <w:r w:rsidRPr="009C478E">
        <w:rPr>
          <w:rFonts w:ascii="Times New Roman" w:eastAsia="Book Antiqua" w:hAnsi="Times New Roman" w:cs="Times New Roman"/>
          <w:b/>
        </w:rPr>
        <w:t>Declaração de Responsabilidade</w:t>
      </w:r>
      <w:r w:rsidRPr="009C478E">
        <w:rPr>
          <w:rFonts w:ascii="Times New Roman" w:eastAsia="Book Antiqua" w:hAnsi="Times New Roman" w:cs="Times New Roman"/>
        </w:rPr>
        <w:t>, de que manterá o(s) profissional(ais) indicado(s) como responsável(eis) técnico(s),</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na direção e execução dos trabalhos no local da obra/serviços até a sua inteira conclusão. </w:t>
      </w:r>
    </w:p>
    <w:p w14:paraId="78C44278" w14:textId="77777777" w:rsidR="00C5283F" w:rsidRDefault="00C5283F" w:rsidP="0083385A">
      <w:pPr>
        <w:spacing w:after="4" w:line="247" w:lineRule="auto"/>
        <w:ind w:left="993"/>
        <w:jc w:val="both"/>
        <w:rPr>
          <w:rFonts w:ascii="Times New Roman" w:eastAsia="Book Antiqua" w:hAnsi="Times New Roman" w:cs="Times New Roman"/>
          <w:bCs/>
        </w:rPr>
      </w:pPr>
    </w:p>
    <w:p w14:paraId="7E2E0D49" w14:textId="37C0C14C" w:rsidR="00E15D44" w:rsidRPr="009C478E" w:rsidRDefault="0095171C" w:rsidP="0083385A">
      <w:pPr>
        <w:spacing w:after="4" w:line="247" w:lineRule="auto"/>
        <w:ind w:left="993"/>
        <w:jc w:val="both"/>
        <w:rPr>
          <w:rFonts w:ascii="Times New Roman" w:hAnsi="Times New Roman" w:cs="Times New Roman"/>
        </w:rPr>
      </w:pPr>
      <w:r w:rsidRPr="0083385A">
        <w:rPr>
          <w:rFonts w:ascii="Times New Roman" w:eastAsia="Book Antiqua" w:hAnsi="Times New Roman" w:cs="Times New Roman"/>
          <w:bCs/>
        </w:rPr>
        <w:t>4.19.7.1.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O(s) responsável(</w:t>
      </w:r>
      <w:proofErr w:type="spellStart"/>
      <w:r w:rsidRPr="009C478E">
        <w:rPr>
          <w:rFonts w:ascii="Times New Roman" w:eastAsia="Book Antiqua" w:hAnsi="Times New Roman" w:cs="Times New Roman"/>
        </w:rPr>
        <w:t>is</w:t>
      </w:r>
      <w:proofErr w:type="spellEnd"/>
      <w:r w:rsidRPr="009C478E">
        <w:rPr>
          <w:rFonts w:ascii="Times New Roman" w:eastAsia="Book Antiqua" w:hAnsi="Times New Roman" w:cs="Times New Roman"/>
        </w:rPr>
        <w:t xml:space="preserve">) técnico(s) indicado(s) pela proponente deverão assinar, obrigatoriamente, sob pena de inabilitação técnica, o termo de autorização/anuência contido na Declaração de Responsabilidades, </w:t>
      </w:r>
      <w:r w:rsidRPr="009C478E">
        <w:rPr>
          <w:rFonts w:ascii="Times New Roman" w:eastAsia="Book Antiqua" w:hAnsi="Times New Roman" w:cs="Times New Roman"/>
          <w:b/>
        </w:rPr>
        <w:t>ressalvada a hipótese de o(s) Responsável(eis) Técnico(s) referir-se à pessoa do seu representante legal</w:t>
      </w:r>
      <w:r w:rsidRPr="009C478E">
        <w:rPr>
          <w:rFonts w:ascii="Times New Roman" w:eastAsia="Book Antiqua" w:hAnsi="Times New Roman" w:cs="Times New Roman"/>
        </w:rPr>
        <w:t>.</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  </w:t>
      </w:r>
    </w:p>
    <w:p w14:paraId="018F1B4F" w14:textId="77777777" w:rsidR="00C5283F" w:rsidRDefault="00C5283F" w:rsidP="0083385A">
      <w:pPr>
        <w:spacing w:after="27" w:line="247" w:lineRule="auto"/>
        <w:ind w:left="993"/>
        <w:jc w:val="both"/>
        <w:rPr>
          <w:rFonts w:ascii="Times New Roman" w:eastAsia="Book Antiqua" w:hAnsi="Times New Roman" w:cs="Times New Roman"/>
          <w:bCs/>
        </w:rPr>
      </w:pPr>
    </w:p>
    <w:p w14:paraId="47C0A30E" w14:textId="1C36E8D6" w:rsidR="00E15D44" w:rsidRPr="009C478E" w:rsidRDefault="0095171C" w:rsidP="0083385A">
      <w:pPr>
        <w:spacing w:after="27" w:line="247" w:lineRule="auto"/>
        <w:ind w:left="993"/>
        <w:jc w:val="both"/>
        <w:rPr>
          <w:rFonts w:ascii="Times New Roman" w:hAnsi="Times New Roman" w:cs="Times New Roman"/>
        </w:rPr>
      </w:pPr>
      <w:r w:rsidRPr="0083385A">
        <w:rPr>
          <w:rFonts w:ascii="Times New Roman" w:eastAsia="Book Antiqua" w:hAnsi="Times New Roman" w:cs="Times New Roman"/>
          <w:bCs/>
        </w:rPr>
        <w:t>4.19.7.2.</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O(s) atestado(s) e/ou certidão (</w:t>
      </w:r>
      <w:proofErr w:type="spellStart"/>
      <w:r w:rsidRPr="009C478E">
        <w:rPr>
          <w:rFonts w:ascii="Times New Roman" w:eastAsia="Book Antiqua" w:hAnsi="Times New Roman" w:cs="Times New Roman"/>
        </w:rPr>
        <w:t>ões</w:t>
      </w:r>
      <w:proofErr w:type="spellEnd"/>
      <w:r w:rsidRPr="009C478E">
        <w:rPr>
          <w:rFonts w:ascii="Times New Roman" w:eastAsia="Book Antiqua" w:hAnsi="Times New Roman" w:cs="Times New Roman"/>
        </w:rPr>
        <w:t xml:space="preserve">) de capacidade técnica exigidos neste capítulo deverão constar, conforme o caso:  </w:t>
      </w:r>
    </w:p>
    <w:p w14:paraId="443C1B8A"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lastRenderedPageBreak/>
        <w:t xml:space="preserve">Nome do Contratado e do Contratante; </w:t>
      </w:r>
    </w:p>
    <w:p w14:paraId="50F95399"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Identificação do contrato (tipo ou natureza da obra); </w:t>
      </w:r>
    </w:p>
    <w:p w14:paraId="080905F4"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Localização da obra; </w:t>
      </w:r>
    </w:p>
    <w:p w14:paraId="5D360E4C"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Nome do Responsável Técnico; </w:t>
      </w:r>
    </w:p>
    <w:p w14:paraId="173CA362" w14:textId="164B8D29" w:rsidR="00E15D44" w:rsidRPr="0083385A" w:rsidRDefault="0095171C" w:rsidP="0083385A">
      <w:pPr>
        <w:numPr>
          <w:ilvl w:val="0"/>
          <w:numId w:val="10"/>
        </w:numPr>
        <w:spacing w:after="4" w:line="247" w:lineRule="auto"/>
        <w:ind w:left="993"/>
        <w:jc w:val="both"/>
        <w:rPr>
          <w:rFonts w:ascii="Times New Roman" w:hAnsi="Times New Roman" w:cs="Times New Roman"/>
        </w:rPr>
      </w:pPr>
      <w:r w:rsidRPr="0083385A">
        <w:rPr>
          <w:rFonts w:ascii="Times New Roman" w:eastAsia="Book Antiqua" w:hAnsi="Times New Roman" w:cs="Times New Roman"/>
        </w:rPr>
        <w:t>Descritivos ou estar acompanhados das planilhas descritivas de quantitativos e qualitativos, evidenciando</w:t>
      </w:r>
      <w:r w:rsidR="0083385A">
        <w:rPr>
          <w:rFonts w:ascii="Times New Roman" w:eastAsia="Book Antiqua" w:hAnsi="Times New Roman" w:cs="Times New Roman"/>
        </w:rPr>
        <w:t xml:space="preserve"> </w:t>
      </w:r>
      <w:r w:rsidRPr="0083385A">
        <w:rPr>
          <w:rFonts w:ascii="Times New Roman" w:eastAsia="Book Antiqua" w:hAnsi="Times New Roman" w:cs="Times New Roman"/>
        </w:rPr>
        <w:t xml:space="preserve">claramente os itens objeto da capacidade técnico-operacional e técnico-profissional1  </w:t>
      </w:r>
    </w:p>
    <w:p w14:paraId="0C5492E3"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2393CF5B" w14:textId="39EC6D53" w:rsidR="00E15D44" w:rsidRPr="0083385A" w:rsidRDefault="0095171C" w:rsidP="0083385A">
      <w:pPr>
        <w:pStyle w:val="PargrafodaLista"/>
        <w:numPr>
          <w:ilvl w:val="1"/>
          <w:numId w:val="7"/>
        </w:numPr>
        <w:spacing w:after="4" w:line="247" w:lineRule="auto"/>
        <w:ind w:left="0"/>
        <w:jc w:val="both"/>
        <w:rPr>
          <w:rFonts w:ascii="Times New Roman" w:eastAsia="Book Antiqua" w:hAnsi="Times New Roman" w:cs="Times New Roman"/>
        </w:rPr>
      </w:pPr>
      <w:r w:rsidRPr="0083385A">
        <w:rPr>
          <w:rFonts w:ascii="Times New Roman" w:eastAsia="Book Antiqua" w:hAnsi="Times New Roman" w:cs="Times New Roman"/>
          <w:b/>
        </w:rPr>
        <w:t xml:space="preserve">Da Qualificação Econômico-Financeira - </w:t>
      </w:r>
      <w:r w:rsidRPr="0083385A">
        <w:rPr>
          <w:rFonts w:ascii="Times New Roman" w:eastAsia="Book Antiqua" w:hAnsi="Times New Roman" w:cs="Times New Roman"/>
        </w:rPr>
        <w:t xml:space="preserve">A habilitação quanto à qualificação econômico/financeira deverá ser comprovada pelos seguintes documentos: </w:t>
      </w:r>
    </w:p>
    <w:p w14:paraId="3B53D9D1" w14:textId="77777777" w:rsidR="0083385A" w:rsidRPr="009C478E" w:rsidRDefault="0083385A" w:rsidP="00287335">
      <w:pPr>
        <w:spacing w:after="4" w:line="247" w:lineRule="auto"/>
        <w:ind w:left="278" w:hanging="293"/>
        <w:jc w:val="both"/>
        <w:rPr>
          <w:rFonts w:ascii="Times New Roman" w:hAnsi="Times New Roman" w:cs="Times New Roman"/>
        </w:rPr>
      </w:pPr>
    </w:p>
    <w:p w14:paraId="78869512" w14:textId="77777777" w:rsidR="00E15D44" w:rsidRPr="009C478E" w:rsidRDefault="0095171C" w:rsidP="002C6403">
      <w:pPr>
        <w:spacing w:after="4" w:line="247" w:lineRule="auto"/>
        <w:ind w:left="993" w:hanging="709"/>
        <w:jc w:val="both"/>
        <w:rPr>
          <w:rFonts w:ascii="Times New Roman" w:hAnsi="Times New Roman" w:cs="Times New Roman"/>
        </w:rPr>
      </w:pPr>
      <w:r w:rsidRPr="0083385A">
        <w:rPr>
          <w:rFonts w:ascii="Times New Roman" w:eastAsia="Book Antiqua" w:hAnsi="Times New Roman" w:cs="Times New Roman"/>
          <w:bCs/>
        </w:rPr>
        <w:t xml:space="preserve">4.20.1. </w:t>
      </w:r>
      <w:r w:rsidRPr="0083385A">
        <w:rPr>
          <w:rFonts w:ascii="Times New Roman" w:eastAsia="Book Antiqua" w:hAnsi="Times New Roman" w:cs="Times New Roman"/>
          <w:b/>
        </w:rPr>
        <w:t>Certidão N</w:t>
      </w:r>
      <w:r w:rsidRPr="009C478E">
        <w:rPr>
          <w:rFonts w:ascii="Times New Roman" w:eastAsia="Book Antiqua" w:hAnsi="Times New Roman" w:cs="Times New Roman"/>
          <w:b/>
        </w:rPr>
        <w:t>egativa de Falência, Recuperação Judicial e/ou Recuperação Extrajudicial</w:t>
      </w:r>
      <w:r w:rsidRPr="009C478E">
        <w:rPr>
          <w:rFonts w:ascii="Times New Roman" w:eastAsia="Book Antiqua" w:hAnsi="Times New Roman" w:cs="Times New Roman"/>
        </w:rPr>
        <w:t xml:space="preserve">, na forma da Lei nº 11.101/05, expedida pelo cartório distribuidor da sede da pessoa jurídica ou pela internet, com antecedência máxima de 60 (sessenta) dias da data de abertura dos envelopes, quando não constar em seu corpo à validade. </w:t>
      </w:r>
    </w:p>
    <w:p w14:paraId="5E11CA86" w14:textId="77777777" w:rsidR="00E15D44" w:rsidRPr="009C478E" w:rsidRDefault="0095171C" w:rsidP="001C2CB9">
      <w:pPr>
        <w:numPr>
          <w:ilvl w:val="1"/>
          <w:numId w:val="13"/>
        </w:numPr>
        <w:spacing w:after="4" w:line="247" w:lineRule="auto"/>
        <w:ind w:left="993" w:hanging="567"/>
        <w:jc w:val="both"/>
        <w:rPr>
          <w:rFonts w:ascii="Times New Roman" w:hAnsi="Times New Roman" w:cs="Times New Roman"/>
        </w:rPr>
      </w:pPr>
      <w:r w:rsidRPr="009C478E">
        <w:rPr>
          <w:rFonts w:ascii="Times New Roman" w:eastAsia="Book Antiqua" w:hAnsi="Times New Roman" w:cs="Times New Roman"/>
        </w:rPr>
        <w:t xml:space="preserve">Estando a empresa em Recuperação Judicial, deverá apresentar a comprovação de que o plano de recuperação foi acolhido na esfera judicial (art. 58 da Lei 11.101/2005), sob pena de Inabilitação. </w:t>
      </w:r>
    </w:p>
    <w:p w14:paraId="6B93619A" w14:textId="24A064B3" w:rsidR="00E15D44" w:rsidRPr="0083385A" w:rsidRDefault="0095171C" w:rsidP="001C2CB9">
      <w:pPr>
        <w:numPr>
          <w:ilvl w:val="1"/>
          <w:numId w:val="13"/>
        </w:numPr>
        <w:spacing w:after="4" w:line="247" w:lineRule="auto"/>
        <w:ind w:left="993" w:hanging="567"/>
        <w:jc w:val="both"/>
        <w:rPr>
          <w:rFonts w:ascii="Times New Roman" w:hAnsi="Times New Roman" w:cs="Times New Roman"/>
        </w:rPr>
      </w:pPr>
      <w:r w:rsidRPr="009C478E">
        <w:rPr>
          <w:rFonts w:ascii="Times New Roman" w:eastAsia="Book Antiqua" w:hAnsi="Times New Roman" w:cs="Times New Roman"/>
        </w:rPr>
        <w:t>No caso de praças com mais de um cartório distribuidor, deverão ser apresentadas as certidões de cada um dos distribuidores</w:t>
      </w:r>
      <w:r w:rsidR="0083385A">
        <w:rPr>
          <w:rFonts w:ascii="Times New Roman" w:eastAsia="Book Antiqua" w:hAnsi="Times New Roman" w:cs="Times New Roman"/>
        </w:rPr>
        <w:t>.</w:t>
      </w:r>
    </w:p>
    <w:p w14:paraId="2161132A" w14:textId="77777777" w:rsidR="0083385A" w:rsidRPr="009C478E" w:rsidRDefault="0083385A" w:rsidP="0083385A">
      <w:pPr>
        <w:spacing w:after="4" w:line="247" w:lineRule="auto"/>
        <w:ind w:left="283"/>
        <w:jc w:val="both"/>
        <w:rPr>
          <w:rFonts w:ascii="Times New Roman" w:hAnsi="Times New Roman" w:cs="Times New Roman"/>
        </w:rPr>
      </w:pPr>
    </w:p>
    <w:p w14:paraId="10143281" w14:textId="108FB26F" w:rsidR="00E15D44" w:rsidRDefault="0095171C" w:rsidP="002C6403">
      <w:pPr>
        <w:spacing w:after="4" w:line="247" w:lineRule="auto"/>
        <w:ind w:left="993" w:hanging="709"/>
        <w:jc w:val="both"/>
        <w:rPr>
          <w:rFonts w:ascii="Times New Roman" w:eastAsia="Book Antiqua" w:hAnsi="Times New Roman" w:cs="Times New Roman"/>
        </w:rPr>
      </w:pPr>
      <w:r w:rsidRPr="002C6403">
        <w:rPr>
          <w:rFonts w:ascii="Times New Roman" w:eastAsia="Book Antiqua" w:hAnsi="Times New Roman" w:cs="Times New Roman"/>
          <w:bCs/>
        </w:rPr>
        <w:t>4.20.2.</w:t>
      </w:r>
      <w:r w:rsidRPr="009C478E">
        <w:rPr>
          <w:rFonts w:ascii="Times New Roman" w:eastAsia="Book Antiqua" w:hAnsi="Times New Roman" w:cs="Times New Roman"/>
          <w:b/>
        </w:rPr>
        <w:t xml:space="preserve"> Balanço patrimonial e demonstrações contábeis do</w:t>
      </w:r>
      <w:r w:rsidR="00E57B69">
        <w:rPr>
          <w:rFonts w:ascii="Times New Roman" w:eastAsia="Book Antiqua" w:hAnsi="Times New Roman" w:cs="Times New Roman"/>
          <w:b/>
        </w:rPr>
        <w:t>s dois</w:t>
      </w:r>
      <w:r w:rsidRPr="009C478E">
        <w:rPr>
          <w:rFonts w:ascii="Times New Roman" w:eastAsia="Book Antiqua" w:hAnsi="Times New Roman" w:cs="Times New Roman"/>
          <w:b/>
        </w:rPr>
        <w:t xml:space="preserve"> último</w:t>
      </w:r>
      <w:r w:rsidR="00E57B69">
        <w:rPr>
          <w:rFonts w:ascii="Times New Roman" w:eastAsia="Book Antiqua" w:hAnsi="Times New Roman" w:cs="Times New Roman"/>
          <w:b/>
        </w:rPr>
        <w:t>s</w:t>
      </w:r>
      <w:r w:rsidRPr="009C478E">
        <w:rPr>
          <w:rFonts w:ascii="Times New Roman" w:eastAsia="Book Antiqua" w:hAnsi="Times New Roman" w:cs="Times New Roman"/>
          <w:b/>
        </w:rPr>
        <w:t xml:space="preserve"> exercício</w:t>
      </w:r>
      <w:r w:rsidR="00E57B69">
        <w:rPr>
          <w:rFonts w:ascii="Times New Roman" w:eastAsia="Book Antiqua" w:hAnsi="Times New Roman" w:cs="Times New Roman"/>
          <w:b/>
        </w:rPr>
        <w:t>s</w:t>
      </w:r>
      <w:r w:rsidRPr="009C478E">
        <w:rPr>
          <w:rFonts w:ascii="Times New Roman" w:eastAsia="Book Antiqua" w:hAnsi="Times New Roman" w:cs="Times New Roman"/>
          <w:b/>
        </w:rPr>
        <w:t xml:space="preserve"> social (DRE - Demonstração do Resultado do Exercício), </w:t>
      </w:r>
      <w:r w:rsidRPr="009C478E">
        <w:rPr>
          <w:rFonts w:ascii="Times New Roman" w:eastAsia="Book Antiqua" w:hAnsi="Times New Roman" w:cs="Times New Roman"/>
        </w:rPr>
        <w:t xml:space="preserve">já exigíveis e apresentados na forma da lei, que comprovem a boa situação financeira da empresa, vedada sua substituição por balancetes ou balanços provisórios, podendo ser atualizados por índices oficiais quando encerrado a mais de 03 (três) meses da data de apresentação da proposta. </w:t>
      </w:r>
    </w:p>
    <w:p w14:paraId="6CEFEFE3" w14:textId="77777777" w:rsidR="002C6403" w:rsidRPr="009C478E" w:rsidRDefault="002C6403" w:rsidP="00287335">
      <w:pPr>
        <w:spacing w:after="4" w:line="247" w:lineRule="auto"/>
        <w:ind w:left="278" w:hanging="293"/>
        <w:jc w:val="both"/>
        <w:rPr>
          <w:rFonts w:ascii="Times New Roman" w:hAnsi="Times New Roman" w:cs="Times New Roman"/>
        </w:rPr>
      </w:pPr>
    </w:p>
    <w:p w14:paraId="71E24585" w14:textId="663591E6" w:rsidR="00E15D44" w:rsidRDefault="0095171C" w:rsidP="002C6403">
      <w:pPr>
        <w:spacing w:after="4" w:line="247" w:lineRule="auto"/>
        <w:ind w:left="1418" w:hanging="851"/>
        <w:jc w:val="both"/>
        <w:rPr>
          <w:rFonts w:ascii="Times New Roman" w:eastAsia="Book Antiqua" w:hAnsi="Times New Roman" w:cs="Times New Roman"/>
        </w:rPr>
      </w:pPr>
      <w:r w:rsidRPr="002C6403">
        <w:rPr>
          <w:rFonts w:ascii="Times New Roman" w:eastAsia="Book Antiqua" w:hAnsi="Times New Roman" w:cs="Times New Roman"/>
          <w:bCs/>
        </w:rPr>
        <w:t>4.20.2.1.</w:t>
      </w:r>
      <w:r w:rsidRPr="009C478E">
        <w:rPr>
          <w:rFonts w:ascii="Times New Roman" w:eastAsia="Book Antiqua" w:hAnsi="Times New Roman" w:cs="Times New Roman"/>
        </w:rPr>
        <w:t xml:space="preserve"> Caso a empresa seja constituída no corrente exercício, deverá ser apresentado o balanço de</w:t>
      </w:r>
      <w:r w:rsidR="002C6403">
        <w:rPr>
          <w:rFonts w:ascii="Times New Roman" w:eastAsia="Book Antiqua" w:hAnsi="Times New Roman" w:cs="Times New Roman"/>
        </w:rPr>
        <w:t xml:space="preserve"> </w:t>
      </w:r>
      <w:r w:rsidRPr="009C478E">
        <w:rPr>
          <w:rFonts w:ascii="Times New Roman" w:eastAsia="Book Antiqua" w:hAnsi="Times New Roman" w:cs="Times New Roman"/>
        </w:rPr>
        <w:t xml:space="preserve">abertura. </w:t>
      </w:r>
    </w:p>
    <w:p w14:paraId="04970FA8" w14:textId="77777777" w:rsidR="002C6403" w:rsidRPr="009C478E" w:rsidRDefault="002C6403" w:rsidP="002C6403">
      <w:pPr>
        <w:spacing w:after="4" w:line="247" w:lineRule="auto"/>
        <w:ind w:left="-15" w:firstLine="299"/>
        <w:jc w:val="both"/>
        <w:rPr>
          <w:rFonts w:ascii="Times New Roman" w:hAnsi="Times New Roman" w:cs="Times New Roman"/>
        </w:rPr>
      </w:pPr>
    </w:p>
    <w:p w14:paraId="1091E42C" w14:textId="77777777" w:rsidR="00E15D44" w:rsidRPr="002C6403" w:rsidRDefault="0095171C" w:rsidP="001C2CB9">
      <w:pPr>
        <w:numPr>
          <w:ilvl w:val="2"/>
          <w:numId w:val="1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Quando se tratar das empresas individuais ou das sociedades por cotas de responsabilidade limitada, a Administração se reservará o direito de exigir a apresentação do livro diário, onde o balanço fiscal foi transcrito, para efeito da extração dos parâmetros para o julgamento, e verificação dos valores apresentados e calculados pelas licitantes. </w:t>
      </w:r>
    </w:p>
    <w:p w14:paraId="3F72D928" w14:textId="77777777" w:rsidR="002C6403" w:rsidRPr="009C478E" w:rsidRDefault="002C6403" w:rsidP="002C6403">
      <w:pPr>
        <w:spacing w:after="4" w:line="247" w:lineRule="auto"/>
        <w:jc w:val="both"/>
        <w:rPr>
          <w:rFonts w:ascii="Times New Roman" w:hAnsi="Times New Roman" w:cs="Times New Roman"/>
        </w:rPr>
      </w:pPr>
    </w:p>
    <w:p w14:paraId="47EB3258" w14:textId="77777777" w:rsidR="00E15D44" w:rsidRPr="002C6403" w:rsidRDefault="0095171C" w:rsidP="001C2CB9">
      <w:pPr>
        <w:numPr>
          <w:ilvl w:val="2"/>
          <w:numId w:val="11"/>
        </w:numPr>
        <w:spacing w:after="4" w:line="248" w:lineRule="auto"/>
        <w:ind w:left="993" w:hanging="709"/>
        <w:jc w:val="both"/>
        <w:rPr>
          <w:rFonts w:ascii="Times New Roman" w:hAnsi="Times New Roman" w:cs="Times New Roman"/>
        </w:rPr>
      </w:pPr>
      <w:r w:rsidRPr="002C6403">
        <w:rPr>
          <w:rFonts w:ascii="Times New Roman" w:eastAsia="Book Antiqua" w:hAnsi="Times New Roman" w:cs="Times New Roman"/>
          <w:b/>
        </w:rPr>
        <w:t>Declaração com seguintes índices demonstrativos</w:t>
      </w:r>
      <w:r w:rsidRPr="002C6403">
        <w:rPr>
          <w:rFonts w:ascii="Times New Roman" w:eastAsia="Book Antiqua" w:hAnsi="Times New Roman" w:cs="Times New Roman"/>
        </w:rPr>
        <w:t xml:space="preserve">, </w:t>
      </w:r>
      <w:r w:rsidRPr="002C6403">
        <w:rPr>
          <w:rFonts w:ascii="Times New Roman" w:eastAsia="Book Antiqua" w:hAnsi="Times New Roman" w:cs="Times New Roman"/>
          <w:b/>
        </w:rPr>
        <w:t xml:space="preserve">devidamente calculados e assinados pelo contador da empresa </w:t>
      </w:r>
      <w:r w:rsidRPr="002C6403">
        <w:rPr>
          <w:rFonts w:ascii="Times New Roman" w:eastAsia="Book Antiqua" w:hAnsi="Times New Roman" w:cs="Times New Roman"/>
        </w:rPr>
        <w:t xml:space="preserve">(nome e o número do registro no CRC), </w:t>
      </w:r>
      <w:r w:rsidRPr="002C6403">
        <w:rPr>
          <w:rFonts w:ascii="Times New Roman" w:eastAsia="Book Antiqua" w:hAnsi="Times New Roman" w:cs="Times New Roman"/>
          <w:b/>
        </w:rPr>
        <w:t>e pelo responsável legal da licitante</w:t>
      </w:r>
      <w:r w:rsidRPr="002C6403">
        <w:rPr>
          <w:rFonts w:ascii="Times New Roman" w:eastAsia="Book Antiqua" w:hAnsi="Times New Roman" w:cs="Times New Roman"/>
        </w:rPr>
        <w:t xml:space="preserve">, cujos elementos serão retirados do Balanço Patrimonial exigido pelo </w:t>
      </w:r>
      <w:r w:rsidRPr="002C6403">
        <w:rPr>
          <w:rFonts w:ascii="Times New Roman" w:eastAsia="Book Antiqua" w:hAnsi="Times New Roman" w:cs="Times New Roman"/>
          <w:b/>
        </w:rPr>
        <w:t xml:space="preserve">subitem 4.20.2; </w:t>
      </w:r>
      <w:r w:rsidRPr="002C6403">
        <w:rPr>
          <w:rFonts w:ascii="Times New Roman" w:eastAsia="Book Antiqua" w:hAnsi="Times New Roman" w:cs="Times New Roman"/>
        </w:rPr>
        <w:t xml:space="preserve"> </w:t>
      </w:r>
    </w:p>
    <w:p w14:paraId="24F722F3"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Liquidez Corrente cujo valor apurado </w:t>
      </w:r>
      <w:r w:rsidRPr="002C6403">
        <w:rPr>
          <w:rFonts w:ascii="Times New Roman" w:eastAsia="Book Antiqua" w:hAnsi="Times New Roman" w:cs="Times New Roman"/>
          <w:b/>
        </w:rPr>
        <w:t>não poderá ser igual ou inferior 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ILC = AC / PC</w:t>
      </w:r>
      <w:r w:rsidRPr="002C6403">
        <w:rPr>
          <w:rFonts w:ascii="Times New Roman" w:eastAsia="Book Antiqua" w:hAnsi="Times New Roman" w:cs="Times New Roman"/>
          <w:i/>
        </w:rPr>
        <w:t xml:space="preserve"> </w:t>
      </w:r>
    </w:p>
    <w:p w14:paraId="38049AF8"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Liquidez Geral cujo valor apurado </w:t>
      </w:r>
      <w:r w:rsidRPr="002C6403">
        <w:rPr>
          <w:rFonts w:ascii="Times New Roman" w:eastAsia="Book Antiqua" w:hAnsi="Times New Roman" w:cs="Times New Roman"/>
          <w:b/>
        </w:rPr>
        <w:t>não poderá ser igual ou inferior 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 xml:space="preserve">ILG = (AC+RLP) / (PC+ELP) </w:t>
      </w:r>
    </w:p>
    <w:p w14:paraId="23B9FC01"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Solvência Geral</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cujo valor apurado </w:t>
      </w:r>
      <w:r w:rsidRPr="002C6403">
        <w:rPr>
          <w:rFonts w:ascii="Times New Roman" w:eastAsia="Book Antiqua" w:hAnsi="Times New Roman" w:cs="Times New Roman"/>
          <w:b/>
        </w:rPr>
        <w:t>não poderá ser igual ou inferior</w:t>
      </w:r>
      <w:r w:rsidRPr="002C6403">
        <w:rPr>
          <w:rFonts w:ascii="Times New Roman" w:eastAsia="Book Antiqua" w:hAnsi="Times New Roman" w:cs="Times New Roman"/>
        </w:rPr>
        <w:t xml:space="preserve"> </w:t>
      </w:r>
      <w:r w:rsidRPr="002C6403">
        <w:rPr>
          <w:rFonts w:ascii="Times New Roman" w:eastAsia="Book Antiqua" w:hAnsi="Times New Roman" w:cs="Times New Roman"/>
          <w:b/>
        </w:rPr>
        <w:t>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 xml:space="preserve">ISG = AT / (PC+ELP). </w:t>
      </w:r>
    </w:p>
    <w:p w14:paraId="2CD4658F" w14:textId="77777777" w:rsidR="002C6403"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 xml:space="preserve">Os elementos contábeis contidos nas fórmulas dos subitens </w:t>
      </w:r>
      <w:r w:rsidRPr="002C6403">
        <w:rPr>
          <w:rFonts w:ascii="Times New Roman" w:eastAsia="Book Antiqua" w:hAnsi="Times New Roman" w:cs="Times New Roman"/>
          <w:b/>
        </w:rPr>
        <w:t>4.20.4.1</w:t>
      </w:r>
      <w:r w:rsidRPr="002C6403">
        <w:rPr>
          <w:rFonts w:ascii="Times New Roman" w:eastAsia="Book Antiqua" w:hAnsi="Times New Roman" w:cs="Times New Roman"/>
        </w:rPr>
        <w:t xml:space="preserve"> a </w:t>
      </w:r>
      <w:r w:rsidRPr="002C6403">
        <w:rPr>
          <w:rFonts w:ascii="Times New Roman" w:eastAsia="Book Antiqua" w:hAnsi="Times New Roman" w:cs="Times New Roman"/>
          <w:b/>
        </w:rPr>
        <w:t>4.20.4.3</w:t>
      </w:r>
      <w:r w:rsidRPr="002C6403">
        <w:rPr>
          <w:rFonts w:ascii="Times New Roman" w:eastAsia="Book Antiqua" w:hAnsi="Times New Roman" w:cs="Times New Roman"/>
        </w:rPr>
        <w:t xml:space="preserve"> são os a seguir identificados:</w:t>
      </w:r>
    </w:p>
    <w:p w14:paraId="31057906" w14:textId="6789058E"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lastRenderedPageBreak/>
        <w:t>ILC =</w:t>
      </w:r>
      <w:r w:rsidRPr="002C6403">
        <w:rPr>
          <w:rFonts w:ascii="Times New Roman" w:eastAsia="Book Antiqua" w:hAnsi="Times New Roman" w:cs="Times New Roman"/>
        </w:rPr>
        <w:t xml:space="preserve"> Índice de Liquidez Corrente;  </w:t>
      </w:r>
    </w:p>
    <w:p w14:paraId="3A0099AC"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ILG =</w:t>
      </w:r>
      <w:r w:rsidRPr="002C6403">
        <w:rPr>
          <w:rFonts w:ascii="Times New Roman" w:eastAsia="Book Antiqua" w:hAnsi="Times New Roman" w:cs="Times New Roman"/>
        </w:rPr>
        <w:t xml:space="preserve"> Índice de Liquidez Geral; </w:t>
      </w:r>
    </w:p>
    <w:p w14:paraId="441421B1"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ISG =</w:t>
      </w:r>
      <w:r w:rsidRPr="002C6403">
        <w:rPr>
          <w:rFonts w:ascii="Times New Roman" w:eastAsia="Book Antiqua" w:hAnsi="Times New Roman" w:cs="Times New Roman"/>
        </w:rPr>
        <w:t xml:space="preserve"> Índice de Solvência Geral; </w:t>
      </w:r>
    </w:p>
    <w:p w14:paraId="535D64B5"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AC =</w:t>
      </w:r>
      <w:r w:rsidRPr="002C6403">
        <w:rPr>
          <w:rFonts w:ascii="Times New Roman" w:eastAsia="Book Antiqua" w:hAnsi="Times New Roman" w:cs="Times New Roman"/>
        </w:rPr>
        <w:t xml:space="preserve"> Ativo Circulante; </w:t>
      </w:r>
    </w:p>
    <w:p w14:paraId="40ED52B0"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RLP =</w:t>
      </w:r>
      <w:r w:rsidRPr="002C6403">
        <w:rPr>
          <w:rFonts w:ascii="Times New Roman" w:eastAsia="Book Antiqua" w:hAnsi="Times New Roman" w:cs="Times New Roman"/>
        </w:rPr>
        <w:t xml:space="preserve"> Realizável em Longo Prazo; </w:t>
      </w:r>
    </w:p>
    <w:p w14:paraId="6B8A0918"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 xml:space="preserve">AT = </w:t>
      </w:r>
      <w:r w:rsidRPr="002C6403">
        <w:rPr>
          <w:rFonts w:ascii="Times New Roman" w:eastAsia="Book Antiqua" w:hAnsi="Times New Roman" w:cs="Times New Roman"/>
        </w:rPr>
        <w:t xml:space="preserve">Ativo Total; </w:t>
      </w:r>
    </w:p>
    <w:p w14:paraId="298BD1C9"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 xml:space="preserve">PC = </w:t>
      </w:r>
      <w:r w:rsidRPr="002C6403">
        <w:rPr>
          <w:rFonts w:ascii="Times New Roman" w:eastAsia="Book Antiqua" w:hAnsi="Times New Roman" w:cs="Times New Roman"/>
        </w:rPr>
        <w:t xml:space="preserve">Passivo Circulante; </w:t>
      </w:r>
    </w:p>
    <w:p w14:paraId="73FBCD6E" w14:textId="77777777" w:rsidR="00E15D44" w:rsidRPr="009C478E"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ELP =</w:t>
      </w:r>
      <w:r w:rsidRPr="002C6403">
        <w:rPr>
          <w:rFonts w:ascii="Times New Roman" w:eastAsia="Book Antiqua" w:hAnsi="Times New Roman" w:cs="Times New Roman"/>
        </w:rPr>
        <w:t xml:space="preserve"> Exigível em Longo Prazo</w:t>
      </w:r>
      <w:r w:rsidRPr="009C478E">
        <w:rPr>
          <w:rFonts w:ascii="Times New Roman" w:eastAsia="Book Antiqua" w:hAnsi="Times New Roman" w:cs="Times New Roman"/>
        </w:rPr>
        <w:t xml:space="preserve">. </w:t>
      </w:r>
    </w:p>
    <w:p w14:paraId="1E04E4C2"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3CC89A41" w14:textId="78701022" w:rsidR="00E15D44" w:rsidRPr="002C6403" w:rsidRDefault="0095171C" w:rsidP="001C2CB9">
      <w:pPr>
        <w:pStyle w:val="PargrafodaLista"/>
        <w:numPr>
          <w:ilvl w:val="2"/>
          <w:numId w:val="11"/>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rPr>
        <w:t xml:space="preserve">Comprovação de capital mínimo ou de patrimônio líquido mínimo equivalente a até 10% (dez por cento) do valor estimado da contratação (artigo 69, parágrafo 4º da Lei nº 14.133/21), a qual será exigida </w:t>
      </w:r>
      <w:r w:rsidRPr="002C6403">
        <w:rPr>
          <w:rFonts w:ascii="Times New Roman" w:eastAsia="Book Antiqua" w:hAnsi="Times New Roman" w:cs="Times New Roman"/>
          <w:b/>
        </w:rPr>
        <w:t xml:space="preserve">somente no caso de a licitante apresentar resultado inferior a 1,0 (um) no Índice de Liquidez Corrente (ILC) ou Índice de Liquidez Geral (ILG).  </w:t>
      </w:r>
    </w:p>
    <w:p w14:paraId="76D276CB"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rPr>
        <w:t xml:space="preserve"> </w:t>
      </w:r>
    </w:p>
    <w:p w14:paraId="03243905" w14:textId="77777777" w:rsidR="00E15D44" w:rsidRPr="009C478E" w:rsidRDefault="0095171C" w:rsidP="00287335">
      <w:pPr>
        <w:spacing w:after="4" w:line="248" w:lineRule="auto"/>
        <w:ind w:left="-5" w:hanging="10"/>
        <w:jc w:val="both"/>
        <w:rPr>
          <w:rFonts w:ascii="Times New Roman" w:hAnsi="Times New Roman" w:cs="Times New Roman"/>
        </w:rPr>
      </w:pPr>
      <w:r w:rsidRPr="009C478E">
        <w:rPr>
          <w:rFonts w:ascii="Times New Roman" w:eastAsia="Book Antiqua" w:hAnsi="Times New Roman" w:cs="Times New Roman"/>
          <w:b/>
        </w:rPr>
        <w:t xml:space="preserve">4.21. </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 xml:space="preserve">Das Demais Declarações  </w:t>
      </w:r>
    </w:p>
    <w:p w14:paraId="1FAC1E41" w14:textId="77777777" w:rsidR="00E15D44" w:rsidRPr="009C478E" w:rsidRDefault="0095171C" w:rsidP="002C6403">
      <w:pPr>
        <w:spacing w:after="27" w:line="247" w:lineRule="auto"/>
        <w:ind w:left="993" w:hanging="709"/>
        <w:jc w:val="both"/>
        <w:rPr>
          <w:rFonts w:ascii="Times New Roman" w:hAnsi="Times New Roman" w:cs="Times New Roman"/>
        </w:rPr>
      </w:pPr>
      <w:r w:rsidRPr="001C2CB9">
        <w:rPr>
          <w:rFonts w:ascii="Times New Roman" w:eastAsia="Book Antiqua" w:hAnsi="Times New Roman" w:cs="Times New Roman"/>
          <w:bCs/>
        </w:rPr>
        <w:t>4.21.1.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O Agente de Contração/Comissão verificará, ainda, juntamente com os documentos acima elencados, sob pena de inabilitação das licitantes os seguintes documentos: </w:t>
      </w:r>
    </w:p>
    <w:p w14:paraId="1BD9386B" w14:textId="18A499D3" w:rsidR="00E15D44" w:rsidRPr="002C6403" w:rsidRDefault="0095171C" w:rsidP="002C6403">
      <w:pPr>
        <w:numPr>
          <w:ilvl w:val="0"/>
          <w:numId w:val="14"/>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 expressa da licitante da inexistência de fato superveniente impeditivo da habilitação</w:t>
      </w:r>
      <w:r w:rsidRPr="009C478E">
        <w:rPr>
          <w:rFonts w:ascii="Times New Roman" w:eastAsia="Book Antiqua" w:hAnsi="Times New Roman" w:cs="Times New Roman"/>
        </w:rPr>
        <w:t xml:space="preserve">, bem como, de não ter recebido da Administração Municipal ou de qualquer outra entidade da Administração direta ou indireta de âmbito Federal, Estadual e Municipal, SUSPENSÃO TEMPORÁRIA de participação em licitação ou IMPEDIMENTO de contratar com a Administração, assim como não ter recebido declaração da </w:t>
      </w:r>
      <w:r w:rsidRPr="002C6403">
        <w:rPr>
          <w:rFonts w:ascii="Times New Roman" w:eastAsia="Book Antiqua" w:hAnsi="Times New Roman" w:cs="Times New Roman"/>
        </w:rPr>
        <w:t>INIDONEIDADE para licitar ou contratar com a Administração Federal, Estadual e Municipal</w:t>
      </w:r>
      <w:r w:rsidRPr="002C6403">
        <w:rPr>
          <w:rFonts w:ascii="Times New Roman" w:eastAsia="Book Antiqua" w:hAnsi="Times New Roman" w:cs="Times New Roman"/>
          <w:i/>
        </w:rPr>
        <w:t xml:space="preserve">; </w:t>
      </w:r>
    </w:p>
    <w:p w14:paraId="77561A30" w14:textId="77777777" w:rsidR="00E15D44" w:rsidRPr="009C478E" w:rsidRDefault="0095171C" w:rsidP="002C6403">
      <w:pPr>
        <w:numPr>
          <w:ilvl w:val="0"/>
          <w:numId w:val="14"/>
        </w:numPr>
        <w:spacing w:after="27"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expressa da licitante de que não possui em seu quadro de pessoal, empregado com menos de 18 (dezoito) anos em trabalho noturno</w:t>
      </w:r>
      <w:r w:rsidRPr="009C478E">
        <w:rPr>
          <w:rFonts w:ascii="Times New Roman" w:eastAsia="Book Antiqua" w:hAnsi="Times New Roman" w:cs="Times New Roman"/>
        </w:rPr>
        <w:t>, perigoso ou insalubre e de 16 (dezesseis) anos em qualquer trabalho, salvo na condição de aprendiz, a partir de 14 (quatorze) anos, nos termos do inciso XXXIII do Art. 7</w:t>
      </w:r>
      <w:r w:rsidRPr="009C478E">
        <w:rPr>
          <w:rFonts w:ascii="Times New Roman" w:eastAsia="Book Antiqua" w:hAnsi="Times New Roman" w:cs="Times New Roman"/>
          <w:vertAlign w:val="superscript"/>
        </w:rPr>
        <w:t xml:space="preserve">o </w:t>
      </w:r>
      <w:r w:rsidRPr="009C478E">
        <w:rPr>
          <w:rFonts w:ascii="Times New Roman" w:eastAsia="Book Antiqua" w:hAnsi="Times New Roman" w:cs="Times New Roman"/>
        </w:rPr>
        <w:t xml:space="preserve">da Constituição Federal de 1988 (Lei nº 9.854/99). </w:t>
      </w:r>
    </w:p>
    <w:p w14:paraId="3D37A1EB" w14:textId="77777777" w:rsidR="00E15D44" w:rsidRPr="009C478E" w:rsidRDefault="0095171C" w:rsidP="002C6403">
      <w:pPr>
        <w:numPr>
          <w:ilvl w:val="0"/>
          <w:numId w:val="14"/>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expressa da licitante da inexistência de vínculo com a Administração Pública</w:t>
      </w:r>
      <w:r w:rsidRPr="009C478E">
        <w:rPr>
          <w:rFonts w:ascii="Times New Roman" w:eastAsia="Book Antiqua" w:hAnsi="Times New Roman" w:cs="Times New Roman"/>
        </w:rPr>
        <w:t xml:space="preserve">. </w:t>
      </w:r>
    </w:p>
    <w:p w14:paraId="1A4B7F3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D5C9927" w14:textId="77777777" w:rsidR="00E15D44" w:rsidRPr="009C478E" w:rsidRDefault="0095171C" w:rsidP="00C95654">
      <w:pPr>
        <w:numPr>
          <w:ilvl w:val="0"/>
          <w:numId w:val="15"/>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DO PREENCHIMENTO DA PROPOSTA</w:t>
      </w:r>
      <w:r w:rsidRPr="009C478E">
        <w:rPr>
          <w:rFonts w:ascii="Times New Roman" w:eastAsia="Book Antiqua" w:hAnsi="Times New Roman" w:cs="Times New Roman"/>
        </w:rPr>
        <w:t xml:space="preserve"> </w:t>
      </w:r>
    </w:p>
    <w:p w14:paraId="446C5924"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deverá enviar sua proposta mediante o preenchimento, no sistema eletrônico, sem que haja identificação prévia do participante. </w:t>
      </w:r>
    </w:p>
    <w:p w14:paraId="0BA48A1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proposta comercial em papel timbrado deverá ser anexada em formato eletrônico juntamente com a documentação a seguir elencada, devidamente elaborados pela licitante: </w:t>
      </w:r>
    </w:p>
    <w:p w14:paraId="4252E0FC" w14:textId="77777777" w:rsidR="00E15D44" w:rsidRPr="002C6403" w:rsidRDefault="0095171C" w:rsidP="002C6403">
      <w:pPr>
        <w:numPr>
          <w:ilvl w:val="4"/>
          <w:numId w:val="17"/>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Planilha Orçamentária Sintética</w:t>
      </w:r>
      <w:r w:rsidRPr="002C6403">
        <w:rPr>
          <w:rFonts w:ascii="Times New Roman" w:eastAsia="Book Antiqua" w:hAnsi="Times New Roman" w:cs="Times New Roman"/>
        </w:rPr>
        <w:t xml:space="preserve">, com a relação detalhada por item de serviço, com os respectivos preços unitários e preço total de cada item e valor global dos serviços, devendo estar em consonância com as planilhas orçamentárias que acompanha esse Edital. Não deverão ser omitidos ou modificados os valores das quantidades expressas nesta planilha orçamentária, bem como não deverão ser formuladas ou propostas alterações nas especificações dos serviços, sob pena de desclassificação da licitante;  </w:t>
      </w:r>
    </w:p>
    <w:p w14:paraId="008DFFB6" w14:textId="77777777" w:rsidR="00E15D44" w:rsidRPr="002C6403" w:rsidRDefault="0095171C" w:rsidP="002C6403">
      <w:pPr>
        <w:numPr>
          <w:ilvl w:val="4"/>
          <w:numId w:val="17"/>
        </w:numPr>
        <w:spacing w:after="4" w:line="248" w:lineRule="auto"/>
        <w:ind w:left="993" w:hanging="709"/>
        <w:jc w:val="both"/>
        <w:rPr>
          <w:rFonts w:ascii="Times New Roman" w:hAnsi="Times New Roman" w:cs="Times New Roman"/>
        </w:rPr>
      </w:pPr>
      <w:r w:rsidRPr="002C6403">
        <w:rPr>
          <w:rFonts w:ascii="Times New Roman" w:eastAsia="Book Antiqua" w:hAnsi="Times New Roman" w:cs="Times New Roman"/>
          <w:b/>
        </w:rPr>
        <w:t>Planilha de Composição de Custos Unitários</w:t>
      </w:r>
      <w:r w:rsidRPr="002C6403">
        <w:rPr>
          <w:rFonts w:ascii="Times New Roman" w:eastAsia="Book Antiqua" w:hAnsi="Times New Roman" w:cs="Times New Roman"/>
        </w:rPr>
        <w:t xml:space="preserve">.  </w:t>
      </w:r>
    </w:p>
    <w:p w14:paraId="6297ACA0" w14:textId="77777777" w:rsidR="00E15D44" w:rsidRPr="002C6403" w:rsidRDefault="0095171C" w:rsidP="002C6403">
      <w:pPr>
        <w:spacing w:after="4" w:line="247" w:lineRule="auto"/>
        <w:ind w:left="1418" w:hanging="425"/>
        <w:jc w:val="both"/>
        <w:rPr>
          <w:rFonts w:ascii="Times New Roman" w:hAnsi="Times New Roman" w:cs="Times New Roman"/>
        </w:rPr>
      </w:pPr>
      <w:r w:rsidRPr="002C6403">
        <w:rPr>
          <w:rFonts w:ascii="Times New Roman" w:eastAsia="Book Antiqua" w:hAnsi="Times New Roman" w:cs="Times New Roman"/>
        </w:rPr>
        <w:t xml:space="preserve">b.1.) A licitante deverá apresentar composição unitária de todos os itens e subitens que compõem o Orçamento Estimativo, todavia não é preciso repetir a composição de preços para os serviços que apareçam mais de uma vez no Orçamento Estimativo da Prefeitura.  </w:t>
      </w:r>
    </w:p>
    <w:p w14:paraId="6FC66937" w14:textId="77777777" w:rsidR="00E15D44" w:rsidRPr="002C6403" w:rsidRDefault="0095171C" w:rsidP="002C6403">
      <w:pPr>
        <w:numPr>
          <w:ilvl w:val="4"/>
          <w:numId w:val="16"/>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Planilha Analítica de Composição de BDI</w:t>
      </w:r>
      <w:r w:rsidRPr="002C6403">
        <w:rPr>
          <w:rFonts w:ascii="Times New Roman" w:eastAsia="Book Antiqua" w:hAnsi="Times New Roman" w:cs="Times New Roman"/>
        </w:rPr>
        <w:t xml:space="preserve">, com a especificação das despesas indiretas e o lucro;  </w:t>
      </w:r>
    </w:p>
    <w:p w14:paraId="29BF4849"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Cronograma de Execução Físico-Financeira</w:t>
      </w:r>
      <w:r w:rsidRPr="002C6403">
        <w:rPr>
          <w:rFonts w:ascii="Times New Roman" w:eastAsia="Book Antiqua" w:hAnsi="Times New Roman" w:cs="Times New Roman"/>
        </w:rPr>
        <w:t xml:space="preserve">, de desembolso, referente aos serviços, constando, além do valor total da obra/serviço, os serviços que dispõem executar em cada </w:t>
      </w:r>
      <w:r w:rsidRPr="002C6403">
        <w:rPr>
          <w:rFonts w:ascii="Times New Roman" w:eastAsia="Book Antiqua" w:hAnsi="Times New Roman" w:cs="Times New Roman"/>
        </w:rPr>
        <w:lastRenderedPageBreak/>
        <w:t xml:space="preserve">etapa, com os respectivos percentuais, e o valor do desembolso para cada etapa, obedecendo aos </w:t>
      </w:r>
      <w:r w:rsidRPr="00463942">
        <w:rPr>
          <w:rFonts w:ascii="Times New Roman" w:eastAsia="Book Antiqua" w:hAnsi="Times New Roman" w:cs="Times New Roman"/>
        </w:rPr>
        <w:t xml:space="preserve">prazos contados a partir do início da obra/serviço, e os percentuais de desembolso;  </w:t>
      </w:r>
    </w:p>
    <w:p w14:paraId="2A44E22D"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sidRPr="00463942">
        <w:rPr>
          <w:rFonts w:ascii="Times New Roman" w:eastAsia="Book Antiqua" w:hAnsi="Times New Roman" w:cs="Times New Roman"/>
          <w:b/>
        </w:rPr>
        <w:t>Dados do representante legal da empresa</w:t>
      </w:r>
      <w:r w:rsidRPr="00463942">
        <w:rPr>
          <w:rFonts w:ascii="Times New Roman" w:eastAsia="Book Antiqua" w:hAnsi="Times New Roman" w:cs="Times New Roman"/>
        </w:rPr>
        <w:t xml:space="preserve"> que assinará o contrato, na hipótese </w:t>
      </w:r>
      <w:proofErr w:type="gramStart"/>
      <w:r w:rsidRPr="00463942">
        <w:rPr>
          <w:rFonts w:ascii="Times New Roman" w:eastAsia="Book Antiqua" w:hAnsi="Times New Roman" w:cs="Times New Roman"/>
        </w:rPr>
        <w:t>da</w:t>
      </w:r>
      <w:proofErr w:type="gramEnd"/>
      <w:r w:rsidRPr="00463942">
        <w:rPr>
          <w:rFonts w:ascii="Times New Roman" w:eastAsia="Book Antiqua" w:hAnsi="Times New Roman" w:cs="Times New Roman"/>
        </w:rPr>
        <w:t xml:space="preserve"> empresa licitante ser declarada vencedora do certame.  </w:t>
      </w:r>
    </w:p>
    <w:p w14:paraId="5DE10B5D" w14:textId="26C158ED" w:rsidR="00976841" w:rsidRPr="00C5486B" w:rsidRDefault="00976841" w:rsidP="002C6403">
      <w:pPr>
        <w:numPr>
          <w:ilvl w:val="4"/>
          <w:numId w:val="16"/>
        </w:numPr>
        <w:spacing w:after="4" w:line="247" w:lineRule="auto"/>
        <w:ind w:left="993" w:hanging="709"/>
        <w:jc w:val="both"/>
        <w:rPr>
          <w:rFonts w:ascii="Times New Roman" w:hAnsi="Times New Roman" w:cs="Times New Roman"/>
          <w:b/>
          <w:u w:val="single"/>
        </w:rPr>
      </w:pPr>
      <w:r w:rsidRPr="00C5486B">
        <w:rPr>
          <w:rFonts w:ascii="Times New Roman" w:hAnsi="Times New Roman" w:cs="Times New Roman"/>
          <w:b/>
          <w:u w:val="single"/>
        </w:rPr>
        <w:t>OBRIGATORIO A APRESENTAÇÃO DE PROPOSTA: Planilha Orçamentária</w:t>
      </w:r>
      <w:r w:rsidR="00274435" w:rsidRPr="00C5486B">
        <w:rPr>
          <w:rFonts w:ascii="Times New Roman" w:hAnsi="Times New Roman" w:cs="Times New Roman"/>
          <w:b/>
          <w:u w:val="single"/>
        </w:rPr>
        <w:t xml:space="preserve">, </w:t>
      </w:r>
      <w:r w:rsidR="00C5486B" w:rsidRPr="00C5486B">
        <w:rPr>
          <w:rFonts w:ascii="Times New Roman" w:eastAsia="Book Antiqua" w:hAnsi="Times New Roman" w:cs="Times New Roman"/>
          <w:b/>
          <w:u w:val="single"/>
        </w:rPr>
        <w:t xml:space="preserve">Planilha de Composição de Custos, BDI, </w:t>
      </w:r>
      <w:r w:rsidRPr="00C5486B">
        <w:rPr>
          <w:rFonts w:ascii="Times New Roman" w:hAnsi="Times New Roman" w:cs="Times New Roman"/>
          <w:b/>
          <w:u w:val="single"/>
        </w:rPr>
        <w:t>Cronograma Físico Financeiro</w:t>
      </w:r>
      <w:r w:rsidR="00C5486B" w:rsidRPr="00C5486B">
        <w:rPr>
          <w:rFonts w:ascii="Times New Roman" w:hAnsi="Times New Roman" w:cs="Times New Roman"/>
          <w:b/>
          <w:u w:val="single"/>
        </w:rPr>
        <w:t>.</w:t>
      </w:r>
    </w:p>
    <w:p w14:paraId="2FA5A108" w14:textId="77777777" w:rsidR="00E15D44" w:rsidRPr="00463942" w:rsidRDefault="0095171C" w:rsidP="00287335">
      <w:pPr>
        <w:spacing w:after="0"/>
        <w:rPr>
          <w:rFonts w:ascii="Times New Roman" w:hAnsi="Times New Roman" w:cs="Times New Roman"/>
        </w:rPr>
      </w:pPr>
      <w:r w:rsidRPr="00463942">
        <w:rPr>
          <w:rFonts w:ascii="Times New Roman" w:eastAsia="Book Antiqua" w:hAnsi="Times New Roman" w:cs="Times New Roman"/>
        </w:rPr>
        <w:t xml:space="preserve"> </w:t>
      </w:r>
    </w:p>
    <w:p w14:paraId="001F6AB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Todas as especificações do objeto contidas na proposta vinculam o licitante. </w:t>
      </w:r>
    </w:p>
    <w:p w14:paraId="504E2B9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1EB781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216B7EC6"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33EB390A"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1F7F691"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00BB12E3"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23D04BC2"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08F71B4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Independentemente do percentual de tributo inserido na planilha, no pagamento serão retidos na fonte os percentuais estabelecidos na legislação vigente. </w:t>
      </w:r>
    </w:p>
    <w:p w14:paraId="0ADE7B47"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142C1405"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7A08CF01"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3EFA50FD"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401C045"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7239E00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prazo de validade da proposta não será inferior a </w:t>
      </w:r>
      <w:r w:rsidRPr="009C478E">
        <w:rPr>
          <w:rFonts w:ascii="Times New Roman" w:eastAsia="Book Antiqua" w:hAnsi="Times New Roman" w:cs="Times New Roman"/>
          <w:b/>
        </w:rPr>
        <w:t>60 (sessenta)</w:t>
      </w:r>
      <w:r w:rsidRPr="009C478E">
        <w:rPr>
          <w:rFonts w:ascii="Times New Roman" w:eastAsia="Book Antiqua" w:hAnsi="Times New Roman" w:cs="Times New Roman"/>
        </w:rPr>
        <w:t xml:space="preserve"> dias</w:t>
      </w:r>
      <w:r w:rsidRPr="009C478E">
        <w:rPr>
          <w:rFonts w:ascii="Times New Roman" w:eastAsia="Book Antiqua" w:hAnsi="Times New Roman" w:cs="Times New Roman"/>
          <w:b/>
        </w:rPr>
        <w:t>,</w:t>
      </w:r>
      <w:r w:rsidRPr="009C478E">
        <w:rPr>
          <w:rFonts w:ascii="Times New Roman" w:eastAsia="Book Antiqua" w:hAnsi="Times New Roman" w:cs="Times New Roman"/>
        </w:rPr>
        <w:t xml:space="preserve"> a contar da data de sua apresentação.  </w:t>
      </w:r>
    </w:p>
    <w:p w14:paraId="3155030D"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5EAC9261" w14:textId="2A200676" w:rsidR="00E15D44" w:rsidRPr="001C2CB9"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devem respeitar os preços máximos estabelecidos nas normas de regência de contratações públicas federais, quando participarem de licitações públicas; </w:t>
      </w:r>
    </w:p>
    <w:p w14:paraId="1D7873F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descumprimento das regras supramencionadas pela Administração por parte dos contratados pode ensejar a responsabilização pelos Tribunais de Contas a que está sujeito a jurisdição, após o devido processo legal, gerar as seguintes consequências: assinatura de prazo para a adoção das medidas necessárias ao exato cumprimento da lei, nos termos do </w:t>
      </w:r>
      <w:hyperlink r:id="rId50">
        <w:r w:rsidRPr="009C478E">
          <w:rPr>
            <w:rFonts w:ascii="Times New Roman" w:eastAsia="Book Antiqua" w:hAnsi="Times New Roman" w:cs="Times New Roman"/>
            <w:u w:val="single" w:color="000000"/>
          </w:rPr>
          <w:t>art. 71, inciso IX, da Constituição</w:t>
        </w:r>
      </w:hyperlink>
      <w:hyperlink r:id="rId51">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ou condenação dos agentes públicos responsáveis e da empresa contratada ao pagamento dos prejuízos ao erário, caso verificada a ocorrência de superfaturamento por sobrepreço na execução do contrato. </w:t>
      </w:r>
    </w:p>
    <w:p w14:paraId="3105DE0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9240385" w14:textId="77777777" w:rsidR="00E15D44" w:rsidRPr="009C478E" w:rsidRDefault="0095171C" w:rsidP="00EF40A8">
      <w:pPr>
        <w:numPr>
          <w:ilvl w:val="0"/>
          <w:numId w:val="15"/>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lastRenderedPageBreak/>
        <w:t>DA ABERTURA DA SESSÃO, CLASSIFICAÇÃO DAS PROPOSTAS E FORMULAÇÃO DE LANCES</w:t>
      </w:r>
      <w:r w:rsidRPr="009C478E">
        <w:rPr>
          <w:rFonts w:ascii="Times New Roman" w:eastAsia="Book Antiqua" w:hAnsi="Times New Roman" w:cs="Times New Roman"/>
        </w:rPr>
        <w:t xml:space="preserve"> </w:t>
      </w:r>
    </w:p>
    <w:p w14:paraId="05A7CFA6"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abertura da presente licitação dar-se-á automaticamente em sessão pública, por meio de sistema eletrônico, na data, horário e local indicados neste Edital. </w:t>
      </w:r>
    </w:p>
    <w:p w14:paraId="11D5CDFA"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524BABE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poderão retirar ou substituir a proposta ou os documentos de habilitação, quando for o caso, anteriormente inseridos no sistema, até a abertura da sessão pública. </w:t>
      </w:r>
    </w:p>
    <w:p w14:paraId="3C0EFD69"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261C70F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sistema disponibilizará campo próprio para troca de mensagens entre o Agente de Contratação/Comissão e os licitantes. </w:t>
      </w:r>
    </w:p>
    <w:p w14:paraId="2C26D367"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6888F32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68E6009A"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5AB20C6E"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lance deverá ser ofertado pelo valor unitário. </w:t>
      </w:r>
    </w:p>
    <w:p w14:paraId="7B93B4CB"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4B030B9B" w14:textId="5053BE1E" w:rsidR="00E15D44" w:rsidRPr="00C5283F" w:rsidRDefault="0095171C" w:rsidP="00C5283F">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poderão oferecer lances sucessivos, observando o horário fixado para abertura da sessão e as regras estabelecidas no Edital. </w:t>
      </w:r>
    </w:p>
    <w:p w14:paraId="2E434C79" w14:textId="002BB0EB" w:rsidR="00E15D44" w:rsidRPr="00C5283F" w:rsidRDefault="0095171C" w:rsidP="00BE68F6">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somente poderá oferecer lance de valor inferior ao último por ele ofertado e registrado pelo sistema. </w:t>
      </w:r>
    </w:p>
    <w:p w14:paraId="2CC290DB" w14:textId="77777777" w:rsidR="00C5283F" w:rsidRPr="00BE68F6" w:rsidRDefault="00C5283F" w:rsidP="00C5283F">
      <w:pPr>
        <w:spacing w:after="4" w:line="247" w:lineRule="auto"/>
        <w:jc w:val="both"/>
        <w:rPr>
          <w:rFonts w:ascii="Times New Roman" w:hAnsi="Times New Roman" w:cs="Times New Roman"/>
        </w:rPr>
      </w:pPr>
    </w:p>
    <w:p w14:paraId="66D99A57"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O intervalo mínimo de diferença de valores ou percentuais entre os lances, que incidirá tanto em relação aos lances intermediários quanto em relação à proposta que cobrir a melhor oferta deverá ser</w:t>
      </w:r>
      <w:r w:rsidRPr="009C478E">
        <w:rPr>
          <w:rFonts w:ascii="Times New Roman" w:eastAsia="Book Antiqua" w:hAnsi="Times New Roman" w:cs="Times New Roman"/>
          <w:i/>
        </w:rPr>
        <w:t xml:space="preserve"> </w:t>
      </w:r>
      <w:r w:rsidRPr="009C478E">
        <w:rPr>
          <w:rFonts w:ascii="Times New Roman" w:eastAsia="Book Antiqua" w:hAnsi="Times New Roman" w:cs="Times New Roman"/>
        </w:rPr>
        <w:t xml:space="preserve">de 0,01%. </w:t>
      </w:r>
    </w:p>
    <w:p w14:paraId="4502FA62"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1E4C6855"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poderá, uma única vez, excluir seu último lance ofertado, no intervalo de quinze segundos após o registro no sistema, na hipótese de lance inconsistente ou inexequível. </w:t>
      </w:r>
    </w:p>
    <w:p w14:paraId="744B397A"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04E8EACB"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procedimento seguirá de acordo com o modo de disputa adotado. </w:t>
      </w:r>
    </w:p>
    <w:p w14:paraId="76842FC1"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4829004A"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seja adotado para o envio de lances na licitação o </w:t>
      </w:r>
      <w:r w:rsidRPr="009C478E">
        <w:rPr>
          <w:rFonts w:ascii="Times New Roman" w:eastAsia="Book Antiqua" w:hAnsi="Times New Roman" w:cs="Times New Roman"/>
          <w:b/>
          <w:u w:val="single" w:color="000000"/>
        </w:rPr>
        <w:t>modo de disputa “aberto”</w:t>
      </w:r>
      <w:r w:rsidRPr="009C478E">
        <w:rPr>
          <w:rFonts w:ascii="Times New Roman" w:eastAsia="Book Antiqua" w:hAnsi="Times New Roman" w:cs="Times New Roman"/>
        </w:rPr>
        <w:t xml:space="preserve">, os licitantes apresentarão lances públicos e sucessivos, com prorrogações. </w:t>
      </w:r>
    </w:p>
    <w:p w14:paraId="67FCF66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E86310C"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D1492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095146B4"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0E1214A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reinício previsto no item supra, os licitantes serão convocados para apresentar lances intermediários. </w:t>
      </w:r>
    </w:p>
    <w:p w14:paraId="66AEF30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0AF3640"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Caso seja adotado para o envio de lances na licitação o </w:t>
      </w:r>
      <w:r w:rsidRPr="009C478E">
        <w:rPr>
          <w:rFonts w:ascii="Times New Roman" w:eastAsia="Book Antiqua" w:hAnsi="Times New Roman" w:cs="Times New Roman"/>
          <w:b/>
          <w:u w:val="single" w:color="000000"/>
        </w:rPr>
        <w:t>modo de disputa “aberto e fechado”</w:t>
      </w:r>
      <w:r w:rsidRPr="009C478E">
        <w:rPr>
          <w:rFonts w:ascii="Times New Roman" w:eastAsia="Book Antiqua" w:hAnsi="Times New Roman" w:cs="Times New Roman"/>
        </w:rPr>
        <w:t xml:space="preserve">, os licitantes apresentarão lances públicos e sucessivos, com lance final e fechado. </w:t>
      </w:r>
    </w:p>
    <w:p w14:paraId="3CC131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5A85BC5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Encerrado o prazo previsto no subitem anterior, o sistema abrirá oportunidade para que o autor da oferta de valor mais baixo e os das ofertas com preços até 10% (dez por cento) </w:t>
      </w:r>
      <w:proofErr w:type="spellStart"/>
      <w:r w:rsidRPr="009C478E">
        <w:rPr>
          <w:rFonts w:ascii="Times New Roman" w:eastAsia="Book Antiqua" w:hAnsi="Times New Roman" w:cs="Times New Roman"/>
        </w:rPr>
        <w:t>superiores</w:t>
      </w:r>
      <w:proofErr w:type="spellEnd"/>
      <w:r w:rsidRPr="009C478E">
        <w:rPr>
          <w:rFonts w:ascii="Times New Roman" w:eastAsia="Book Antiqua" w:hAnsi="Times New Roman" w:cs="Times New Roman"/>
        </w:rPr>
        <w:t xml:space="preserve"> àquela possam ofertar um lance final e fechado em até cinco minutos, o qual será sigiloso até o encerramento deste prazo. </w:t>
      </w:r>
    </w:p>
    <w:p w14:paraId="3707BB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procedimento de que trata o subitem supra, o licitante poderá optar por manter o seu último lance da etapa aberta, ou por ofertar melhor lance. </w:t>
      </w:r>
    </w:p>
    <w:p w14:paraId="3EA1D30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12878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término dos prazos estabelecidos nos itens anteriores, o sistema ordenará e divulgará os lances segundo a ordem crescente de valores. </w:t>
      </w:r>
    </w:p>
    <w:p w14:paraId="68AFF79D" w14:textId="77777777" w:rsidR="00E15D44" w:rsidRPr="009C478E" w:rsidRDefault="0095171C" w:rsidP="00EF40A8">
      <w:pPr>
        <w:spacing w:after="0"/>
        <w:ind w:left="993" w:hanging="709"/>
        <w:rPr>
          <w:rFonts w:ascii="Times New Roman" w:hAnsi="Times New Roman" w:cs="Times New Roman"/>
        </w:rPr>
      </w:pPr>
      <w:r w:rsidRPr="009C478E">
        <w:rPr>
          <w:rFonts w:ascii="Times New Roman" w:eastAsia="Book Antiqua" w:hAnsi="Times New Roman" w:cs="Times New Roman"/>
        </w:rPr>
        <w:t xml:space="preserve"> </w:t>
      </w:r>
    </w:p>
    <w:p w14:paraId="41BB2E62"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seja adotado para o envio de lances na licitação o </w:t>
      </w:r>
      <w:r w:rsidRPr="009C478E">
        <w:rPr>
          <w:rFonts w:ascii="Times New Roman" w:eastAsia="Book Antiqua" w:hAnsi="Times New Roman" w:cs="Times New Roman"/>
          <w:b/>
          <w:u w:val="single" w:color="000000"/>
        </w:rPr>
        <w:t>modo de disputa “fechado e aberto”</w:t>
      </w:r>
      <w:r w:rsidRPr="009C478E">
        <w:rPr>
          <w:rFonts w:ascii="Times New Roman" w:eastAsia="Book Antiqua" w:hAnsi="Times New Roman" w:cs="Times New Roman"/>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4EF321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pelo menos 3 (três) propostas nas condições definidas no item 6.13, poderão os licitantes que apresentaram as três melhores propostas, consideradas as empatadas, oferecer novos lances sucessivos. </w:t>
      </w:r>
    </w:p>
    <w:p w14:paraId="2761FABF"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74DD290E"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37CFCB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4CF7D16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A29E703"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reinício previsto no subitem supra, os licitantes serão convocados para apresentar lances intermediários.  </w:t>
      </w:r>
    </w:p>
    <w:p w14:paraId="14904292"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D56A4C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Após o término dos prazos estabelecidos nos subitens anteriores, o sistema ordenará e divulgará os lances segundo a ordem crescente de valores. </w:t>
      </w:r>
    </w:p>
    <w:p w14:paraId="7FFBE93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E2EC01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Não serão aceitos dois ou mais lances de mesmo valor, prevalecendo aquele que for recebido e registrado em primeiro lugar. </w:t>
      </w:r>
    </w:p>
    <w:p w14:paraId="628D1058"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58B8EAE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Durante o transcurso da sessão pública, os licitantes serão informados, em tempo real, do valor do menor lance registrado, vedada a identificação do licitante. </w:t>
      </w:r>
    </w:p>
    <w:p w14:paraId="49180E62"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3AECB27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2587A2E0"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5537344F" w14:textId="004978D3" w:rsidR="00E15D44" w:rsidRPr="00C5283F" w:rsidRDefault="0095171C" w:rsidP="00C5283F">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14C6EEDB" w14:textId="65A7D151" w:rsidR="00E15D44" w:rsidRPr="00BE68F6" w:rsidRDefault="0095171C" w:rsidP="00BE68F6">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licitante não apresente lances, concorrerá com o valor de sua proposta. </w:t>
      </w:r>
    </w:p>
    <w:p w14:paraId="2EC61184" w14:textId="77777777" w:rsidR="00E15D44" w:rsidRPr="00EF40A8"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2" w:anchor="art44">
        <w:proofErr w:type="spellStart"/>
        <w:r w:rsidRPr="009C478E">
          <w:rPr>
            <w:rFonts w:ascii="Times New Roman" w:eastAsia="Book Antiqua" w:hAnsi="Times New Roman" w:cs="Times New Roman"/>
            <w:u w:val="single" w:color="000000"/>
          </w:rPr>
          <w:t>arts</w:t>
        </w:r>
        <w:proofErr w:type="spellEnd"/>
        <w:r w:rsidRPr="009C478E">
          <w:rPr>
            <w:rFonts w:ascii="Times New Roman" w:eastAsia="Book Antiqua" w:hAnsi="Times New Roman" w:cs="Times New Roman"/>
            <w:u w:val="single" w:color="000000"/>
          </w:rPr>
          <w:t>. 44 e 45 da Lei</w:t>
        </w:r>
      </w:hyperlink>
      <w:hyperlink r:id="rId53" w:anchor="art44">
        <w:r w:rsidRPr="009C478E">
          <w:rPr>
            <w:rFonts w:ascii="Times New Roman" w:eastAsia="Book Antiqua" w:hAnsi="Times New Roman" w:cs="Times New Roman"/>
          </w:rPr>
          <w:t xml:space="preserve"> </w:t>
        </w:r>
      </w:hyperlink>
      <w:hyperlink r:id="rId54" w:anchor="art44">
        <w:r w:rsidRPr="009C478E">
          <w:rPr>
            <w:rFonts w:ascii="Times New Roman" w:eastAsia="Book Antiqua" w:hAnsi="Times New Roman" w:cs="Times New Roman"/>
            <w:u w:val="single" w:color="000000"/>
          </w:rPr>
          <w:t>Complementar nº 123, de 2006</w:t>
        </w:r>
      </w:hyperlink>
      <w:hyperlink r:id="rId55" w:anchor="art4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7F9AB324"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Nessas condições, as propostas de microempresas e empresas de pequeno porte que se encontrarem na faixa de até 10% (dez por cento) acima da melhor proposta ou melhor lance serão consideradas empatadas com a primeira colocada. </w:t>
      </w:r>
    </w:p>
    <w:p w14:paraId="6CD7632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0327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7A1622B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3DAA0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EB0C48E"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Só poderá haver empate entre propostas iguais (não seguidas de lances), ou entre lances finais da fase fechada do modo de disputa aberto e fechado. </w:t>
      </w:r>
    </w:p>
    <w:p w14:paraId="3E7158A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Havendo eventual empate entre propostas ou lances, o critério de desempate será aquele previsto no </w:t>
      </w:r>
      <w:hyperlink r:id="rId56" w:anchor="art60">
        <w:r w:rsidRPr="009C478E">
          <w:rPr>
            <w:rFonts w:ascii="Times New Roman" w:eastAsia="Book Antiqua" w:hAnsi="Times New Roman" w:cs="Times New Roman"/>
            <w:u w:val="single" w:color="000000"/>
          </w:rPr>
          <w:t>art. 60</w:t>
        </w:r>
      </w:hyperlink>
      <w:hyperlink r:id="rId57" w:anchor="art60">
        <w:r w:rsidRPr="009C478E">
          <w:rPr>
            <w:rFonts w:ascii="Times New Roman" w:eastAsia="Book Antiqua" w:hAnsi="Times New Roman" w:cs="Times New Roman"/>
          </w:rPr>
          <w:t xml:space="preserve"> </w:t>
        </w:r>
      </w:hyperlink>
      <w:hyperlink r:id="rId58" w:anchor="art60">
        <w:r w:rsidRPr="009C478E">
          <w:rPr>
            <w:rFonts w:ascii="Times New Roman" w:eastAsia="Book Antiqua" w:hAnsi="Times New Roman" w:cs="Times New Roman"/>
            <w:u w:val="single" w:color="000000"/>
          </w:rPr>
          <w:t>da Lei nº 14.133, de 2021</w:t>
        </w:r>
      </w:hyperlink>
      <w:hyperlink r:id="rId59" w:anchor="art60">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nesta ordem: </w:t>
      </w:r>
    </w:p>
    <w:p w14:paraId="1D62A2B6"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disputa final, hipótese em que os licitantes empatados poderão apresentar nova proposta em ato contínuo à classificação; </w:t>
      </w:r>
    </w:p>
    <w:p w14:paraId="6C08E1C1"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avaliação do desempenho contratual prévio dos licitantes, para a qual deverão preferencialmente ser utilizados registros cadastrais para efeito de atesto de cumprimento de obrigações previstos nesta Lei; </w:t>
      </w:r>
    </w:p>
    <w:p w14:paraId="2BC98773"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desenvolvimento pelo licitante de ações de equidade entre homens e mulheres no ambiente de trabalho, conforme regulamento; </w:t>
      </w:r>
    </w:p>
    <w:p w14:paraId="6D5E14A0"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desenvolvimento pelo licitante de programa de integridade, conforme orientações dos órgãos de controle. </w:t>
      </w:r>
    </w:p>
    <w:p w14:paraId="4D4A33C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lastRenderedPageBreak/>
        <w:t xml:space="preserve">Persistindo o empate, será assegurada preferência, sucessivamente, aos bens e serviços produzidos ou prestados por: </w:t>
      </w:r>
    </w:p>
    <w:p w14:paraId="3D0CEDFC" w14:textId="1C4FD6D6" w:rsidR="00E15D44" w:rsidRPr="001C2CB9"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empresas estabelecidas no território do Estado ou do Distrito Federal do órgão ou entidade da Administração Pública estadual ou distrital licitante ou, no caso de licitação realizada por órgão ou entidade de</w:t>
      </w:r>
      <w:r w:rsidR="001C2CB9">
        <w:rPr>
          <w:rFonts w:ascii="Times New Roman" w:eastAsia="Book Antiqua" w:hAnsi="Times New Roman" w:cs="Times New Roman"/>
        </w:rPr>
        <w:t xml:space="preserve"> </w:t>
      </w:r>
      <w:r w:rsidRPr="001C2CB9">
        <w:rPr>
          <w:rFonts w:ascii="Times New Roman" w:eastAsia="Book Antiqua" w:hAnsi="Times New Roman" w:cs="Times New Roman"/>
        </w:rPr>
        <w:t xml:space="preserve">Município, no território do Estado em que este se localize; </w:t>
      </w:r>
    </w:p>
    <w:p w14:paraId="3412BA6F"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empresas brasileiras; </w:t>
      </w:r>
    </w:p>
    <w:p w14:paraId="4D86FEA7"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empresas que invistam em pesquisa e no desenvolvimento de tecnologia no País; </w:t>
      </w:r>
    </w:p>
    <w:p w14:paraId="22BA0E7C" w14:textId="459C710F" w:rsidR="00E15D44" w:rsidRPr="00BE68F6" w:rsidRDefault="0095171C" w:rsidP="00BE68F6">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empresas que comprovem a prática de mitigação, nos termos da</w:t>
      </w:r>
      <w:hyperlink r:id="rId60" w:anchor=":~:text=LEI%20N%C2%BA%2012.187%2C%20DE%2029%20DE%20DEZEMBRO%20DE%202009.&amp;text=Institui%20a%20Pol%C3%ADtica%20Nacional%20sobre,PNMC%20e%20d%C3%A1%20outras%20provid%C3%AAncias.">
        <w:r w:rsidRPr="009C478E">
          <w:rPr>
            <w:rFonts w:ascii="Times New Roman" w:eastAsia="Book Antiqua" w:hAnsi="Times New Roman" w:cs="Times New Roman"/>
          </w:rPr>
          <w:t xml:space="preserve"> </w:t>
        </w:r>
      </w:hyperlink>
      <w:hyperlink r:id="rId61" w:anchor=":~:text=LEI%20N%C2%BA%2012.187%2C%20DE%2029%20DE%20DEZEMBRO%20DE%202009.&amp;text=Institui%20a%20Pol%C3%ADtica%20Nacional%20sobre,PNMC%20e%20d%C3%A1%20outras%20provid%C3%AAncias.">
        <w:r w:rsidRPr="009C478E">
          <w:rPr>
            <w:rFonts w:ascii="Times New Roman" w:eastAsia="Book Antiqua" w:hAnsi="Times New Roman" w:cs="Times New Roman"/>
            <w:u w:val="single" w:color="000000"/>
          </w:rPr>
          <w:t>Lei nº 12.187, de 29 de dezembro de 2009</w:t>
        </w:r>
      </w:hyperlink>
      <w:hyperlink r:id="rId62" w:anchor=":~:text=LEI%20N%C2%BA%2012.187%2C%20DE%2029%20DE%20DEZEMBRO%20DE%202009.&amp;text=Institui%20a%20Pol%C3%ADtica%20Nacional%20sobre,PNMC%20e%20d%C3%A1%20outras%20provid%C3%AAncias.">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6CA7872"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307B9F9B"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A6D042"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negociação será realizada por meio do sistema, podendo ser acompanhada pelos demais licitantes. </w:t>
      </w:r>
    </w:p>
    <w:p w14:paraId="47902A6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 resultado da negociação será divulgado a todos os licitantes e anexado aos autos do processo licitatório. </w:t>
      </w:r>
    </w:p>
    <w:p w14:paraId="00B679C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 Agente de Contratação/Comissão solicitará ao licitante mais bem classificado que, no prazo de 2 (duas) horas, envie a proposta readequada (realinhada) ao último lance ofertado após a negociação realizada, acompanhada, se for o caso, dos documentos complementares, quando necessários à confirmação daqueles exigidos neste Edital e já apresentados. </w:t>
      </w:r>
    </w:p>
    <w:p w14:paraId="736A4C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É facultado ao Agente de Contratação/Comissão prorrogar o prazo estabelecido, a partir de solicitação fundamentada feita no chat pelo licitante, antes de findo o prazo. </w:t>
      </w:r>
    </w:p>
    <w:p w14:paraId="500CD8C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7E50B69"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Após a negociação do preço, o Agente de Contratação/Comissão iniciará a fase de aceitação e julgamento da proposta. </w:t>
      </w:r>
    </w:p>
    <w:p w14:paraId="48F368B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D0485A7" w14:textId="77777777" w:rsidR="00E15D44" w:rsidRPr="009C478E" w:rsidRDefault="0095171C" w:rsidP="00287335">
      <w:pPr>
        <w:numPr>
          <w:ilvl w:val="0"/>
          <w:numId w:val="15"/>
        </w:numPr>
        <w:spacing w:after="4" w:line="248" w:lineRule="auto"/>
        <w:ind w:hanging="274"/>
        <w:jc w:val="both"/>
        <w:rPr>
          <w:rFonts w:ascii="Times New Roman" w:hAnsi="Times New Roman" w:cs="Times New Roman"/>
        </w:rPr>
      </w:pPr>
      <w:r w:rsidRPr="009C478E">
        <w:rPr>
          <w:rFonts w:ascii="Times New Roman" w:eastAsia="Book Antiqua" w:hAnsi="Times New Roman" w:cs="Times New Roman"/>
          <w:b/>
        </w:rPr>
        <w:t>DA FASE DE JULGAMENTO</w:t>
      </w:r>
      <w:r w:rsidRPr="009C478E">
        <w:rPr>
          <w:rFonts w:ascii="Times New Roman" w:eastAsia="Book Antiqua" w:hAnsi="Times New Roman" w:cs="Times New Roman"/>
        </w:rPr>
        <w:t xml:space="preserve"> </w:t>
      </w:r>
    </w:p>
    <w:p w14:paraId="71881D59" w14:textId="53EA21C3"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63" w:anchor="art14">
        <w:r w:rsidRPr="009C478E">
          <w:rPr>
            <w:rFonts w:ascii="Times New Roman" w:eastAsia="Book Antiqua" w:hAnsi="Times New Roman" w:cs="Times New Roman"/>
            <w:u w:val="single" w:color="000000"/>
          </w:rPr>
          <w:t>art. 14 da</w:t>
        </w:r>
      </w:hyperlink>
      <w:hyperlink r:id="rId64" w:anchor="art14">
        <w:r w:rsidRPr="009C478E">
          <w:rPr>
            <w:rFonts w:ascii="Times New Roman" w:eastAsia="Book Antiqua" w:hAnsi="Times New Roman" w:cs="Times New Roman"/>
          </w:rPr>
          <w:t xml:space="preserve"> </w:t>
        </w:r>
      </w:hyperlink>
      <w:hyperlink r:id="rId65" w:anchor="art14">
        <w:r w:rsidRPr="009C478E">
          <w:rPr>
            <w:rFonts w:ascii="Times New Roman" w:eastAsia="Book Antiqua" w:hAnsi="Times New Roman" w:cs="Times New Roman"/>
            <w:u w:val="single" w:color="000000"/>
          </w:rPr>
          <w:t>Lei nº 14.133/2021</w:t>
        </w:r>
      </w:hyperlink>
      <w:hyperlink r:id="rId66" w:anchor="art1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legislação correlata e no </w:t>
      </w:r>
      <w:r w:rsidRPr="00152185">
        <w:rPr>
          <w:rFonts w:ascii="Times New Roman" w:eastAsia="Book Antiqua" w:hAnsi="Times New Roman" w:cs="Times New Roman"/>
        </w:rPr>
        <w:t>item 3.</w:t>
      </w:r>
      <w:r w:rsidR="00152185" w:rsidRPr="00152185">
        <w:rPr>
          <w:rFonts w:ascii="Times New Roman" w:eastAsia="Book Antiqua" w:hAnsi="Times New Roman" w:cs="Times New Roman"/>
        </w:rPr>
        <w:t>6</w:t>
      </w:r>
      <w:r w:rsidRPr="009C478E">
        <w:rPr>
          <w:rFonts w:ascii="Times New Roman" w:eastAsia="Book Antiqua" w:hAnsi="Times New Roman" w:cs="Times New Roman"/>
        </w:rPr>
        <w:t xml:space="preserve"> do edital, especialmente quanto à existência de sanção que impeça a participação no certame ou a futura contratação, mediante a consulta aos seguintes cadastros: </w:t>
      </w:r>
    </w:p>
    <w:p w14:paraId="0DDADCB1"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SICAF;  </w:t>
      </w:r>
    </w:p>
    <w:p w14:paraId="2051216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Cadastro Nacional de Empresas Inidôneas e Suspensas - CEIS, mantido pela Controladoria-Geral da União </w:t>
      </w:r>
      <w:hyperlink r:id="rId67">
        <w:r w:rsidRPr="009C478E">
          <w:rPr>
            <w:rFonts w:ascii="Times New Roman" w:eastAsia="Book Antiqua" w:hAnsi="Times New Roman" w:cs="Times New Roman"/>
          </w:rPr>
          <w:t>(</w:t>
        </w:r>
      </w:hyperlink>
      <w:hyperlink r:id="rId68">
        <w:r w:rsidRPr="009C478E">
          <w:rPr>
            <w:rFonts w:ascii="Times New Roman" w:eastAsia="Book Antiqua" w:hAnsi="Times New Roman" w:cs="Times New Roman"/>
            <w:u w:val="single" w:color="000000"/>
          </w:rPr>
          <w:t>https://www.portaltransparencia.gov.br/sancoes/ceis</w:t>
        </w:r>
      </w:hyperlink>
      <w:hyperlink r:id="rId69">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e </w:t>
      </w:r>
    </w:p>
    <w:p w14:paraId="637C5C77"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Cadastro Nacional de Empresas Punidas – CNEP, mantido pela Controladoria-Geral da União </w:t>
      </w:r>
      <w:hyperlink r:id="rId70">
        <w:r w:rsidRPr="009C478E">
          <w:rPr>
            <w:rFonts w:ascii="Times New Roman" w:eastAsia="Book Antiqua" w:hAnsi="Times New Roman" w:cs="Times New Roman"/>
          </w:rPr>
          <w:t>(</w:t>
        </w:r>
      </w:hyperlink>
      <w:hyperlink r:id="rId71">
        <w:r w:rsidRPr="009C478E">
          <w:rPr>
            <w:rFonts w:ascii="Times New Roman" w:eastAsia="Book Antiqua" w:hAnsi="Times New Roman" w:cs="Times New Roman"/>
            <w:u w:val="single" w:color="000000"/>
          </w:rPr>
          <w:t>https://www.portaltransparencia.gov.br/sancoes/cnep</w:t>
        </w:r>
      </w:hyperlink>
      <w:hyperlink r:id="rId7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34F4237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0144BB"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consulta aos cadastros será realizada em nome da empresa licitante e também de seu sócio majoritário, por força da vedação de que trata o </w:t>
      </w:r>
      <w:hyperlink r:id="rId73" w:anchor=":~:text=%C3%A0s%20seguintes%20comina%C3%A7%C3%B5es%3A-,Art.,n%C2%BA%2012.120%2C%20de%202009).">
        <w:r w:rsidRPr="009C478E">
          <w:rPr>
            <w:rFonts w:ascii="Times New Roman" w:eastAsia="Book Antiqua" w:hAnsi="Times New Roman" w:cs="Times New Roman"/>
            <w:u w:val="single" w:color="000000"/>
          </w:rPr>
          <w:t>artigo 12 da Lei n° 8.429, de 1992</w:t>
        </w:r>
      </w:hyperlink>
      <w:hyperlink r:id="rId74" w:anchor=":~:text=%C3%A0s%20seguintes%20comina%C3%A7%C3%B5es%3A-,Art.,n%C2%BA%2012.120%2C%20de%202009).">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CB66BC2" w14:textId="77777777" w:rsidR="00E15D44" w:rsidRPr="009C478E" w:rsidRDefault="0095171C" w:rsidP="001C2CB9">
      <w:pPr>
        <w:spacing w:after="0"/>
        <w:rPr>
          <w:rFonts w:ascii="Times New Roman" w:hAnsi="Times New Roman" w:cs="Times New Roman"/>
        </w:rPr>
      </w:pPr>
      <w:r w:rsidRPr="009C478E">
        <w:rPr>
          <w:rFonts w:ascii="Times New Roman" w:eastAsia="Book Antiqua" w:hAnsi="Times New Roman" w:cs="Times New Roman"/>
        </w:rPr>
        <w:t xml:space="preserve"> </w:t>
      </w:r>
    </w:p>
    <w:p w14:paraId="2D50E9AA"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1420DFB9"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A tentativa de burla será verificada por meio dos vínculos societários, linhas de fornecimento similares, dentre outros, aplicando-se por analogia o disposto n</w:t>
      </w:r>
      <w:hyperlink r:id="rId75">
        <w:r w:rsidRPr="009C478E">
          <w:rPr>
            <w:rFonts w:ascii="Times New Roman" w:eastAsia="Book Antiqua" w:hAnsi="Times New Roman" w:cs="Times New Roman"/>
          </w:rPr>
          <w:t xml:space="preserve">a </w:t>
        </w:r>
      </w:hyperlink>
      <w:hyperlink r:id="rId76">
        <w:r w:rsidRPr="009C478E">
          <w:rPr>
            <w:rFonts w:ascii="Times New Roman" w:eastAsia="Book Antiqua" w:hAnsi="Times New Roman" w:cs="Times New Roman"/>
            <w:u w:val="single" w:color="000000"/>
          </w:rPr>
          <w:t>IN nº 3/2018, art. 29, §1º</w:t>
        </w:r>
      </w:hyperlink>
      <w:hyperlink r:id="rId7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4C338231"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O licitante será convocado para manifestação previamente a uma eventual desclassificação. (</w:t>
      </w:r>
      <w:hyperlink r:id="rId78">
        <w:r w:rsidRPr="009C478E">
          <w:rPr>
            <w:rFonts w:ascii="Times New Roman" w:eastAsia="Book Antiqua" w:hAnsi="Times New Roman" w:cs="Times New Roman"/>
            <w:u w:val="single" w:color="000000"/>
          </w:rPr>
          <w:t>IN nº 3/2018,</w:t>
        </w:r>
      </w:hyperlink>
      <w:hyperlink r:id="rId79">
        <w:r w:rsidRPr="009C478E">
          <w:rPr>
            <w:rFonts w:ascii="Times New Roman" w:eastAsia="Book Antiqua" w:hAnsi="Times New Roman" w:cs="Times New Roman"/>
          </w:rPr>
          <w:t xml:space="preserve"> </w:t>
        </w:r>
      </w:hyperlink>
      <w:hyperlink r:id="rId80">
        <w:r w:rsidRPr="009C478E">
          <w:rPr>
            <w:rFonts w:ascii="Times New Roman" w:eastAsia="Book Antiqua" w:hAnsi="Times New Roman" w:cs="Times New Roman"/>
            <w:u w:val="single" w:color="000000"/>
          </w:rPr>
          <w:t>art. 29, §2º</w:t>
        </w:r>
      </w:hyperlink>
      <w:hyperlink r:id="rId81">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F165E4D"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Constatada a existência de sanção, o licitante será reputado inabilitado, por falta de condição de participação. </w:t>
      </w:r>
    </w:p>
    <w:p w14:paraId="482C9B4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24D8419" w14:textId="77777777" w:rsidR="00E15D44" w:rsidRPr="009C478E" w:rsidRDefault="0095171C" w:rsidP="00175BA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Na hipótese de inversão das fases de habilitação e julgamento, caso atendidas as condições de participação, será iniciado o procedimento de habilitação. </w:t>
      </w:r>
    </w:p>
    <w:p w14:paraId="22D1B1B7" w14:textId="77777777" w:rsidR="00E15D44" w:rsidRPr="009C478E" w:rsidRDefault="0095171C" w:rsidP="00175BA3">
      <w:pPr>
        <w:spacing w:after="0"/>
        <w:rPr>
          <w:rFonts w:ascii="Times New Roman" w:hAnsi="Times New Roman" w:cs="Times New Roman"/>
        </w:rPr>
      </w:pPr>
      <w:r w:rsidRPr="009C478E">
        <w:rPr>
          <w:rFonts w:ascii="Times New Roman" w:eastAsia="Book Antiqua" w:hAnsi="Times New Roman" w:cs="Times New Roman"/>
        </w:rPr>
        <w:t xml:space="preserve"> </w:t>
      </w:r>
    </w:p>
    <w:p w14:paraId="2BDD2BBE" w14:textId="0C8AD215" w:rsidR="00175BA3" w:rsidRPr="00C5283F" w:rsidRDefault="0095171C" w:rsidP="00175BA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licitante provisoriamente classificado em primeiro lugar tenha se utilizado de algum tratamento favorecido </w:t>
      </w:r>
      <w:r w:rsidRPr="00C5283F">
        <w:rPr>
          <w:rFonts w:ascii="Times New Roman" w:eastAsia="Book Antiqua" w:hAnsi="Times New Roman" w:cs="Times New Roman"/>
        </w:rPr>
        <w:t>às ME/</w:t>
      </w:r>
      <w:proofErr w:type="spellStart"/>
      <w:r w:rsidRPr="00C5283F">
        <w:rPr>
          <w:rFonts w:ascii="Times New Roman" w:eastAsia="Book Antiqua" w:hAnsi="Times New Roman" w:cs="Times New Roman"/>
        </w:rPr>
        <w:t>EPPs</w:t>
      </w:r>
      <w:proofErr w:type="spellEnd"/>
      <w:r w:rsidRPr="00C5283F">
        <w:rPr>
          <w:rFonts w:ascii="Times New Roman" w:eastAsia="Book Antiqua" w:hAnsi="Times New Roman" w:cs="Times New Roman"/>
        </w:rPr>
        <w:t xml:space="preserve">, o Agente de Contratação/Comissão verificará se faz jus ao benefício, em conformidade com os itens 3.5 e 4.7 deste edital. </w:t>
      </w:r>
    </w:p>
    <w:p w14:paraId="20CC038D" w14:textId="38893612" w:rsidR="00E15D44" w:rsidRPr="00175BA3" w:rsidRDefault="0095171C" w:rsidP="00175BA3">
      <w:pPr>
        <w:numPr>
          <w:ilvl w:val="1"/>
          <w:numId w:val="15"/>
        </w:numPr>
        <w:spacing w:after="4" w:line="247" w:lineRule="auto"/>
        <w:ind w:left="0"/>
        <w:jc w:val="both"/>
        <w:rPr>
          <w:rFonts w:ascii="Times New Roman" w:hAnsi="Times New Roman" w:cs="Times New Roman"/>
        </w:rPr>
      </w:pPr>
      <w:r w:rsidRPr="00175BA3">
        <w:rPr>
          <w:rFonts w:ascii="Times New Roman" w:eastAsia="Book Antiqua"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w:t>
      </w:r>
    </w:p>
    <w:p w14:paraId="4DB101F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AA4BD4B" w14:textId="77777777" w:rsidR="00E15D44" w:rsidRPr="009C478E" w:rsidRDefault="0095171C" w:rsidP="00287335">
      <w:pPr>
        <w:spacing w:after="4" w:line="247" w:lineRule="auto"/>
        <w:ind w:left="-15"/>
        <w:jc w:val="both"/>
        <w:rPr>
          <w:rFonts w:ascii="Times New Roman" w:hAnsi="Times New Roman" w:cs="Times New Roman"/>
        </w:rPr>
      </w:pPr>
      <w:r w:rsidRPr="009C478E">
        <w:rPr>
          <w:rFonts w:ascii="Times New Roman" w:eastAsia="Book Antiqua" w:hAnsi="Times New Roman" w:cs="Times New Roman"/>
        </w:rPr>
        <w:t xml:space="preserve">7.7.  Será desclassificada a proposta vencedora que: </w:t>
      </w:r>
    </w:p>
    <w:p w14:paraId="3CFE9CF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contiver vícios insanáveis; </w:t>
      </w:r>
    </w:p>
    <w:p w14:paraId="0ED7BA5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obedecer às especificações técnicas contidas no Projeto Básico/Termo de Referência; </w:t>
      </w:r>
    </w:p>
    <w:p w14:paraId="05139D6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apresentar preços inexequíveis ou permanecerem acima do preço máximo definido para a contratação; </w:t>
      </w:r>
    </w:p>
    <w:p w14:paraId="5C8B3CE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tiverem sua exequibilidade demonstrada, quando exigido pela Administração; </w:t>
      </w:r>
    </w:p>
    <w:p w14:paraId="64AD6A99"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apresentar desconformidade com quaisquer outras exigências deste Edital ou seus anexos, desde que insanável. </w:t>
      </w:r>
    </w:p>
    <w:p w14:paraId="6BDF5E4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32FA1F3" w14:textId="77777777" w:rsidR="00E15D44" w:rsidRPr="009C478E" w:rsidRDefault="0095171C" w:rsidP="00175BA3">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7.8.  No caso de bens e serviços em geral, é indício de inexequibilidade das propostas valores inferiores a 50% (cinquenta por cento) do valor orçado pela Administração. </w:t>
      </w:r>
    </w:p>
    <w:p w14:paraId="0564EC47" w14:textId="084B3EC3" w:rsidR="00E15D44" w:rsidRPr="008C34E2" w:rsidRDefault="0095171C" w:rsidP="00AF32D5">
      <w:pPr>
        <w:pStyle w:val="PargrafodaLista"/>
        <w:numPr>
          <w:ilvl w:val="2"/>
          <w:numId w:val="62"/>
        </w:numPr>
        <w:spacing w:after="4" w:line="247" w:lineRule="auto"/>
        <w:ind w:left="993" w:hanging="709"/>
        <w:jc w:val="both"/>
        <w:rPr>
          <w:rFonts w:ascii="Times New Roman" w:hAnsi="Times New Roman" w:cs="Times New Roman"/>
        </w:rPr>
      </w:pPr>
      <w:r w:rsidRPr="008C34E2">
        <w:rPr>
          <w:rFonts w:ascii="Times New Roman" w:eastAsia="Book Antiqua" w:hAnsi="Times New Roman" w:cs="Times New Roman"/>
        </w:rPr>
        <w:t xml:space="preserve">A inexequibilidade, na hipótese de que trata o </w:t>
      </w:r>
      <w:r w:rsidRPr="008C34E2">
        <w:rPr>
          <w:rFonts w:ascii="Times New Roman" w:eastAsia="Book Antiqua" w:hAnsi="Times New Roman" w:cs="Times New Roman"/>
          <w:b/>
        </w:rPr>
        <w:t>caput</w:t>
      </w:r>
      <w:r w:rsidRPr="008C34E2">
        <w:rPr>
          <w:rFonts w:ascii="Times New Roman" w:eastAsia="Book Antiqua" w:hAnsi="Times New Roman" w:cs="Times New Roman"/>
        </w:rPr>
        <w:t xml:space="preserve">, só será considerada após diligência do Agente de Contratação/Comissão, que comprove: </w:t>
      </w:r>
    </w:p>
    <w:p w14:paraId="0BC92328" w14:textId="58C60AA6" w:rsidR="00E15D44" w:rsidRPr="008C34E2" w:rsidRDefault="0095171C" w:rsidP="00AF32D5">
      <w:pPr>
        <w:pStyle w:val="PargrafodaLista"/>
        <w:numPr>
          <w:ilvl w:val="3"/>
          <w:numId w:val="62"/>
        </w:numPr>
        <w:spacing w:after="4" w:line="247" w:lineRule="auto"/>
        <w:ind w:left="1418" w:hanging="851"/>
        <w:jc w:val="both"/>
        <w:rPr>
          <w:rFonts w:ascii="Times New Roman" w:hAnsi="Times New Roman" w:cs="Times New Roman"/>
        </w:rPr>
      </w:pPr>
      <w:r w:rsidRPr="008C34E2">
        <w:rPr>
          <w:rFonts w:ascii="Times New Roman" w:eastAsia="Book Antiqua" w:hAnsi="Times New Roman" w:cs="Times New Roman"/>
        </w:rPr>
        <w:t xml:space="preserve">que o custo do licitante ultrapassa o valor da proposta; e </w:t>
      </w:r>
    </w:p>
    <w:p w14:paraId="3E567452" w14:textId="77777777" w:rsidR="00E15D44" w:rsidRPr="009C478E" w:rsidRDefault="0095171C" w:rsidP="00AF32D5">
      <w:pPr>
        <w:numPr>
          <w:ilvl w:val="3"/>
          <w:numId w:val="62"/>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inexistirem custos de oportunidade capazes de justificar o vulto da oferta. </w:t>
      </w:r>
    </w:p>
    <w:p w14:paraId="15B94FE0" w14:textId="77777777" w:rsidR="00E15D44" w:rsidRPr="009C478E" w:rsidRDefault="0095171C" w:rsidP="00175BA3">
      <w:pPr>
        <w:spacing w:after="0"/>
        <w:ind w:left="284"/>
        <w:jc w:val="both"/>
        <w:rPr>
          <w:rFonts w:ascii="Times New Roman" w:hAnsi="Times New Roman" w:cs="Times New Roman"/>
        </w:rPr>
      </w:pPr>
      <w:r w:rsidRPr="009C478E">
        <w:rPr>
          <w:rFonts w:ascii="Times New Roman" w:eastAsia="Book Antiqua" w:hAnsi="Times New Roman" w:cs="Times New Roman"/>
        </w:rPr>
        <w:t xml:space="preserve"> </w:t>
      </w:r>
    </w:p>
    <w:p w14:paraId="0139EEF0" w14:textId="77777777" w:rsidR="00E15D44" w:rsidRPr="009C478E" w:rsidRDefault="0095171C" w:rsidP="008C34E2">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7.9.  Em contratação de serviços de engenharia, além das disposições acima, a análise de exequibilidade e sobrepreço considerará o seguinte: </w:t>
      </w:r>
    </w:p>
    <w:p w14:paraId="26902742"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Nos regimes de execução por tarefa, empreitada por preço global ou empreitada integral, </w:t>
      </w:r>
      <w:proofErr w:type="spellStart"/>
      <w:r w:rsidRPr="009C478E">
        <w:rPr>
          <w:rFonts w:ascii="Times New Roman" w:eastAsia="Book Antiqua" w:hAnsi="Times New Roman" w:cs="Times New Roman"/>
        </w:rPr>
        <w:t>semi-integrada</w:t>
      </w:r>
      <w:proofErr w:type="spellEnd"/>
      <w:r w:rsidRPr="009C478E">
        <w:rPr>
          <w:rFonts w:ascii="Times New Roman" w:eastAsia="Book Antiqua" w:hAnsi="Times New Roman" w:cs="Times New Roman"/>
        </w:rPr>
        <w:t xml:space="preserve"> ou integrada, a caracterização do sobrepreço se dará pela superação do valor global estimado; </w:t>
      </w:r>
    </w:p>
    <w:p w14:paraId="033EE00E"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regime de empreitada por preço unitário, a caracterização do sobrepreço se dará pela superação do valor global estimado e pela superação de custo unitário tido como relevante, conforme planilha anexa ao edital; </w:t>
      </w:r>
    </w:p>
    <w:p w14:paraId="1E26263C"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serviços de engenharia, serão consideradas inexequíveis as propostas cujos valores forem inferiores a 75% (setenta e cinco por cento) do valor orçado pela Administração, independentemente do regime de execução. </w:t>
      </w:r>
    </w:p>
    <w:p w14:paraId="38957CEA"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lastRenderedPageBreak/>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9E5FD2D" w14:textId="77777777" w:rsidR="00E15D44" w:rsidRPr="009C478E" w:rsidRDefault="0095171C" w:rsidP="008C34E2">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672E9989"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01C51615" w14:textId="77777777" w:rsidR="00E15D44" w:rsidRPr="009C478E" w:rsidRDefault="0095171C" w:rsidP="008C34E2">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00ECDA08"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397CEA4E"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9C478E">
        <w:rPr>
          <w:rFonts w:ascii="Times New Roman" w:eastAsia="Book Antiqua" w:hAnsi="Times New Roman" w:cs="Times New Roman"/>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C478E">
        <w:rPr>
          <w:rFonts w:ascii="Times New Roman" w:eastAsia="Book Antiqua" w:hAnsi="Times New Roman" w:cs="Times New Roman"/>
        </w:rPr>
        <w:t>semi-integrada</w:t>
      </w:r>
      <w:proofErr w:type="spellEnd"/>
      <w:r w:rsidRPr="009C478E">
        <w:rPr>
          <w:rFonts w:ascii="Times New Roman" w:eastAsia="Book Antiqua" w:hAnsi="Times New Roman" w:cs="Times New Roman"/>
        </w:rPr>
        <w:t xml:space="preserve"> e contratação integrada, exclusivamente para eventuais adequações indispensáveis no cronograma físico-financeiro e para balizar excepcional aditamento posterior do contrato. </w:t>
      </w:r>
    </w:p>
    <w:p w14:paraId="09216E18" w14:textId="77777777" w:rsidR="008C34E2" w:rsidRDefault="008C34E2" w:rsidP="008C34E2">
      <w:pPr>
        <w:spacing w:after="4" w:line="247" w:lineRule="auto"/>
        <w:ind w:left="1013"/>
        <w:jc w:val="both"/>
        <w:rPr>
          <w:rFonts w:ascii="Times New Roman" w:hAnsi="Times New Roman" w:cs="Times New Roman"/>
        </w:rPr>
      </w:pPr>
    </w:p>
    <w:p w14:paraId="713AAF59" w14:textId="33EF9656"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59076B9E" w14:textId="77777777" w:rsidR="00BE68F6" w:rsidRDefault="00BE68F6" w:rsidP="00BE68F6">
      <w:pPr>
        <w:pStyle w:val="PargrafodaLista"/>
        <w:rPr>
          <w:rFonts w:ascii="Times New Roman" w:hAnsi="Times New Roman" w:cs="Times New Roman"/>
        </w:rPr>
      </w:pPr>
    </w:p>
    <w:p w14:paraId="64D3B849"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951BA1D" w14:textId="77777777" w:rsidR="008C34E2" w:rsidRDefault="008C34E2" w:rsidP="008C34E2">
      <w:pPr>
        <w:pStyle w:val="PargrafodaLista"/>
        <w:rPr>
          <w:rFonts w:ascii="Times New Roman" w:eastAsia="Book Antiqua" w:hAnsi="Times New Roman" w:cs="Times New Roman"/>
        </w:rPr>
      </w:pPr>
    </w:p>
    <w:p w14:paraId="41C45F67"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258CDC72" w14:textId="77777777" w:rsidR="008C34E2" w:rsidRDefault="008C34E2" w:rsidP="008C34E2">
      <w:pPr>
        <w:pStyle w:val="PargrafodaLista"/>
        <w:rPr>
          <w:rFonts w:ascii="Times New Roman" w:eastAsia="Book Antiqua" w:hAnsi="Times New Roman" w:cs="Times New Roman"/>
        </w:rPr>
      </w:pPr>
    </w:p>
    <w:p w14:paraId="31812809" w14:textId="6D6B2055" w:rsidR="00E15D44" w:rsidRP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Para efeito do subitem anterior, admite-se a adequação técnica da metodologia empregada pela contratada, visando assegurar a execução do objeto, desde que mantidas as condições para a justa remuneração do serviço. </w:t>
      </w:r>
    </w:p>
    <w:p w14:paraId="42E9A0F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7D0BFFB" w14:textId="59B15DAC" w:rsidR="00E15D44" w:rsidRPr="009C478E" w:rsidRDefault="0095171C" w:rsidP="008C34E2">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7.12.   </w:t>
      </w:r>
      <w:r w:rsidR="008C34E2">
        <w:rPr>
          <w:rFonts w:ascii="Times New Roman" w:eastAsia="Book Antiqua" w:hAnsi="Times New Roman" w:cs="Times New Roman"/>
        </w:rPr>
        <w:t>E</w:t>
      </w:r>
      <w:r w:rsidRPr="009C478E">
        <w:rPr>
          <w:rFonts w:ascii="Times New Roman" w:eastAsia="Book Antiqua" w:hAnsi="Times New Roman" w:cs="Times New Roman"/>
        </w:rPr>
        <w:t>rros no preenc</w:t>
      </w:r>
      <w:r w:rsidR="008C34E2">
        <w:rPr>
          <w:rFonts w:ascii="Times New Roman" w:eastAsia="Book Antiqua" w:hAnsi="Times New Roman" w:cs="Times New Roman"/>
        </w:rPr>
        <w:t>h</w:t>
      </w:r>
      <w:r w:rsidRPr="009C478E">
        <w:rPr>
          <w:rFonts w:ascii="Times New Roman" w:eastAsia="Book Antiqua" w:hAnsi="Times New Roman" w:cs="Times New Roman"/>
        </w:rPr>
        <w:t>imento da planil</w:t>
      </w:r>
      <w:r w:rsidR="008C34E2">
        <w:rPr>
          <w:rFonts w:ascii="Times New Roman" w:eastAsia="Book Antiqua" w:hAnsi="Times New Roman" w:cs="Times New Roman"/>
        </w:rPr>
        <w:t>h</w:t>
      </w:r>
      <w:r w:rsidRPr="009C478E">
        <w:rPr>
          <w:rFonts w:ascii="Times New Roman" w:eastAsia="Book Antiqua" w:hAnsi="Times New Roman" w:cs="Times New Roman"/>
        </w:rPr>
        <w:t>a não constituem motivo para a desclassificação da proposta planil</w:t>
      </w:r>
      <w:r w:rsidR="008C34E2">
        <w:rPr>
          <w:rFonts w:ascii="Times New Roman" w:eastAsia="Book Antiqua" w:hAnsi="Times New Roman" w:cs="Times New Roman"/>
        </w:rPr>
        <w:t xml:space="preserve">ha </w:t>
      </w:r>
      <w:r w:rsidRPr="009C478E">
        <w:rPr>
          <w:rFonts w:ascii="Times New Roman" w:eastAsia="Book Antiqua" w:hAnsi="Times New Roman" w:cs="Times New Roman"/>
        </w:rPr>
        <w:t>poderá</w:t>
      </w:r>
      <w:r w:rsidR="008C34E2">
        <w:rPr>
          <w:rFonts w:ascii="Times New Roman" w:eastAsia="Book Antiqua" w:hAnsi="Times New Roman" w:cs="Times New Roman"/>
        </w:rPr>
        <w:t xml:space="preserve"> </w:t>
      </w:r>
      <w:r w:rsidRPr="009C478E">
        <w:rPr>
          <w:rFonts w:ascii="Times New Roman" w:eastAsia="Book Antiqua" w:hAnsi="Times New Roman" w:cs="Times New Roman"/>
        </w:rPr>
        <w:t xml:space="preserve">ser ajustada pelo fornecedor, no prazo indicado pelo sistema, desde que não haja majoração do preço e que se comprove que este é o bastante para arcar com todos os custos da contratação; </w:t>
      </w:r>
    </w:p>
    <w:p w14:paraId="2F2A674E" w14:textId="77777777" w:rsidR="008C34E2" w:rsidRDefault="008C34E2" w:rsidP="00287335">
      <w:pPr>
        <w:spacing w:after="4" w:line="247" w:lineRule="auto"/>
        <w:ind w:left="278" w:hanging="293"/>
        <w:jc w:val="both"/>
        <w:rPr>
          <w:rFonts w:ascii="Times New Roman" w:eastAsia="Book Antiqua" w:hAnsi="Times New Roman" w:cs="Times New Roman"/>
        </w:rPr>
      </w:pPr>
    </w:p>
    <w:p w14:paraId="55787BDC" w14:textId="77777777" w:rsidR="008C34E2" w:rsidRDefault="0095171C" w:rsidP="008C34E2">
      <w:p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7.12.1.</w:t>
      </w:r>
      <w:r w:rsidR="008C34E2">
        <w:rPr>
          <w:rFonts w:ascii="Times New Roman" w:eastAsia="Book Antiqua" w:hAnsi="Times New Roman" w:cs="Times New Roman"/>
        </w:rPr>
        <w:t xml:space="preserve"> </w:t>
      </w:r>
      <w:r w:rsidRPr="009C478E">
        <w:rPr>
          <w:rFonts w:ascii="Times New Roman" w:eastAsia="Book Antiqua" w:hAnsi="Times New Roman" w:cs="Times New Roman"/>
        </w:rPr>
        <w:t>O ajuste de que trata este dispositivo se limita a sanar erros ou falhas que não alterem a</w:t>
      </w:r>
      <w:r w:rsidR="008C34E2">
        <w:rPr>
          <w:rFonts w:ascii="Times New Roman" w:eastAsia="Book Antiqua" w:hAnsi="Times New Roman" w:cs="Times New Roman"/>
        </w:rPr>
        <w:t xml:space="preserve"> </w:t>
      </w:r>
      <w:r w:rsidRPr="009C478E">
        <w:rPr>
          <w:rFonts w:ascii="Times New Roman" w:eastAsia="Book Antiqua" w:hAnsi="Times New Roman" w:cs="Times New Roman"/>
        </w:rPr>
        <w:t xml:space="preserve">substância das propostas; </w:t>
      </w:r>
    </w:p>
    <w:p w14:paraId="47F66C62" w14:textId="64C72C1F" w:rsidR="00E15D44" w:rsidRPr="009C478E" w:rsidRDefault="008C34E2" w:rsidP="008C34E2">
      <w:pPr>
        <w:spacing w:after="4" w:line="247" w:lineRule="auto"/>
        <w:ind w:left="993" w:hanging="709"/>
        <w:jc w:val="both"/>
        <w:rPr>
          <w:rFonts w:ascii="Times New Roman" w:hAnsi="Times New Roman" w:cs="Times New Roman"/>
        </w:rPr>
      </w:pPr>
      <w:r>
        <w:rPr>
          <w:rFonts w:ascii="Times New Roman" w:hAnsi="Times New Roman" w:cs="Times New Roman"/>
        </w:rPr>
        <w:lastRenderedPageBreak/>
        <w:t xml:space="preserve">7.12.2. </w:t>
      </w:r>
      <w:r w:rsidRPr="009C478E">
        <w:rPr>
          <w:rFonts w:ascii="Times New Roman" w:eastAsia="Book Antiqua" w:hAnsi="Times New Roman" w:cs="Times New Roman"/>
        </w:rPr>
        <w:t xml:space="preserve">Considera-se erro no preenchimento da planilha passível de correção a indicação de recolhimento de impostos e contribuições na forma do Simples Nacional, quando não cabível esse regime. </w:t>
      </w:r>
    </w:p>
    <w:p w14:paraId="53A8B8C7"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6EF1813" w14:textId="2E63ACAC" w:rsidR="00E15D44" w:rsidRPr="00274435" w:rsidRDefault="0095171C" w:rsidP="0027443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2D7B6C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Projeto Básico/Termo de Referência exija a apresentação de amostra, o licitante classificado em primeiro lugar deverá apresentá-la, sob pena de não aceitação da proposta. </w:t>
      </w:r>
    </w:p>
    <w:p w14:paraId="72FFC997"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9E58F6E"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56BC4640"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0FDFF6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resultados das avaliações serão divulgados por meio de mensagem no sistema. </w:t>
      </w:r>
    </w:p>
    <w:p w14:paraId="1E01FE8D"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4D8F28B6"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08199E85"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9E303F8"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51C2F0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54471D6" w14:textId="77777777" w:rsidR="00E15D44" w:rsidRPr="009C478E" w:rsidRDefault="0095171C" w:rsidP="00AF32D5">
      <w:pPr>
        <w:numPr>
          <w:ilvl w:val="0"/>
          <w:numId w:val="62"/>
        </w:numPr>
        <w:spacing w:after="4" w:line="248" w:lineRule="auto"/>
        <w:jc w:val="both"/>
        <w:rPr>
          <w:rFonts w:ascii="Times New Roman" w:hAnsi="Times New Roman" w:cs="Times New Roman"/>
        </w:rPr>
      </w:pPr>
      <w:r w:rsidRPr="009C478E">
        <w:rPr>
          <w:rFonts w:ascii="Times New Roman" w:eastAsia="Book Antiqua" w:hAnsi="Times New Roman" w:cs="Times New Roman"/>
          <w:b/>
        </w:rPr>
        <w:t>DA FASE DE HABILITAÇÃO</w:t>
      </w:r>
      <w:r w:rsidRPr="009C478E">
        <w:rPr>
          <w:rFonts w:ascii="Times New Roman" w:eastAsia="Book Antiqua" w:hAnsi="Times New Roman" w:cs="Times New Roman"/>
        </w:rPr>
        <w:t xml:space="preserve"> </w:t>
      </w:r>
    </w:p>
    <w:p w14:paraId="3DD00060" w14:textId="79FF3FCB" w:rsidR="00E15D44" w:rsidRPr="00430A93" w:rsidRDefault="0095171C" w:rsidP="00AF32D5">
      <w:pPr>
        <w:pStyle w:val="PargrafodaLista"/>
        <w:numPr>
          <w:ilvl w:val="1"/>
          <w:numId w:val="63"/>
        </w:numPr>
        <w:spacing w:after="4" w:line="247" w:lineRule="auto"/>
        <w:ind w:left="0" w:firstLine="0"/>
        <w:jc w:val="both"/>
        <w:rPr>
          <w:rFonts w:ascii="Times New Roman" w:hAnsi="Times New Roman" w:cs="Times New Roman"/>
        </w:rPr>
      </w:pPr>
      <w:r w:rsidRPr="00430A93">
        <w:rPr>
          <w:rFonts w:ascii="Times New Roman" w:eastAsia="Book Antiqua"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82" w:anchor="art62">
        <w:proofErr w:type="spellStart"/>
        <w:r w:rsidRPr="00430A93">
          <w:rPr>
            <w:rFonts w:ascii="Times New Roman" w:eastAsia="Book Antiqua" w:hAnsi="Times New Roman" w:cs="Times New Roman"/>
            <w:u w:val="single" w:color="000000"/>
          </w:rPr>
          <w:t>arts</w:t>
        </w:r>
        <w:proofErr w:type="spellEnd"/>
        <w:r w:rsidRPr="00430A93">
          <w:rPr>
            <w:rFonts w:ascii="Times New Roman" w:eastAsia="Book Antiqua" w:hAnsi="Times New Roman" w:cs="Times New Roman"/>
            <w:u w:val="single" w:color="000000"/>
          </w:rPr>
          <w:t>. 62 a 70 da Lei nº 14.133, de 2021</w:t>
        </w:r>
      </w:hyperlink>
      <w:hyperlink r:id="rId83" w:anchor="art62">
        <w:r w:rsidRPr="00430A93">
          <w:rPr>
            <w:rFonts w:ascii="Times New Roman" w:eastAsia="Book Antiqua" w:hAnsi="Times New Roman" w:cs="Times New Roman"/>
          </w:rPr>
          <w:t>.</w:t>
        </w:r>
      </w:hyperlink>
      <w:hyperlink r:id="rId84" w:anchor="art62">
        <w:r w:rsidRPr="00430A93">
          <w:rPr>
            <w:rFonts w:ascii="Times New Roman" w:eastAsia="Book Antiqua" w:hAnsi="Times New Roman" w:cs="Times New Roman"/>
          </w:rPr>
          <w:t xml:space="preserve"> </w:t>
        </w:r>
      </w:hyperlink>
    </w:p>
    <w:p w14:paraId="6FAB305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6ABF7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3B4113AC" w14:textId="6487945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w:t>
      </w:r>
      <w:r w:rsidR="008C34E2">
        <w:rPr>
          <w:rFonts w:ascii="Times New Roman" w:eastAsia="Book Antiqua" w:hAnsi="Times New Roman" w:cs="Times New Roman"/>
        </w:rPr>
        <w:t>h</w:t>
      </w:r>
      <w:r w:rsidRPr="009C478E">
        <w:rPr>
          <w:rFonts w:ascii="Times New Roman" w:eastAsia="Book Antiqua" w:hAnsi="Times New Roman" w:cs="Times New Roman"/>
        </w:rPr>
        <w:t xml:space="preserve">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85">
        <w:r w:rsidRPr="009C478E">
          <w:rPr>
            <w:rFonts w:ascii="Times New Roman" w:eastAsia="Book Antiqua" w:hAnsi="Times New Roman" w:cs="Times New Roman"/>
            <w:u w:val="single" w:color="000000"/>
          </w:rPr>
          <w:t>Decreto nº 8.660, de 29 de janeiro de</w:t>
        </w:r>
      </w:hyperlink>
      <w:hyperlink r:id="rId86">
        <w:r w:rsidRPr="009C478E">
          <w:rPr>
            <w:rFonts w:ascii="Times New Roman" w:eastAsia="Book Antiqua" w:hAnsi="Times New Roman" w:cs="Times New Roman"/>
          </w:rPr>
          <w:t xml:space="preserve"> </w:t>
        </w:r>
      </w:hyperlink>
      <w:hyperlink r:id="rId87">
        <w:r w:rsidRPr="009C478E">
          <w:rPr>
            <w:rFonts w:ascii="Times New Roman" w:eastAsia="Book Antiqua" w:hAnsi="Times New Roman" w:cs="Times New Roman"/>
            <w:u w:val="single" w:color="000000"/>
          </w:rPr>
          <w:t>2016</w:t>
        </w:r>
      </w:hyperlink>
      <w:hyperlink r:id="rId88">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ou de outro que venha a substituí-lo, ou </w:t>
      </w:r>
      <w:proofErr w:type="spellStart"/>
      <w:r w:rsidRPr="009C478E">
        <w:rPr>
          <w:rFonts w:ascii="Times New Roman" w:eastAsia="Book Antiqua" w:hAnsi="Times New Roman" w:cs="Times New Roman"/>
        </w:rPr>
        <w:t>consularizados</w:t>
      </w:r>
      <w:proofErr w:type="spellEnd"/>
      <w:r w:rsidRPr="009C478E">
        <w:rPr>
          <w:rFonts w:ascii="Times New Roman" w:eastAsia="Book Antiqua" w:hAnsi="Times New Roman" w:cs="Times New Roman"/>
        </w:rPr>
        <w:t xml:space="preserve"> pelos respectivos consulados ou embaixadas. </w:t>
      </w:r>
    </w:p>
    <w:p w14:paraId="4A9C919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38A1B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143EBF1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Se o consórcio não for formado integralmente por microempresas ou empresas de pequeno porte e o projeto básico/termo de referência exigir requisitos de habilitação econômico-financeira, haverá um acréscimo de 10%, para o consórcio em relação ao valor exigido para os licitantes individuais. </w:t>
      </w:r>
    </w:p>
    <w:p w14:paraId="4634A42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C8A2FC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documentos exigidos para fins de habilitação poderão ser apresentados em original ou por cópia. </w:t>
      </w:r>
    </w:p>
    <w:p w14:paraId="0C56D2D0"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79E224F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lastRenderedPageBreak/>
        <w:t xml:space="preserve">Os documentos exigidos para fins de habilitação poderão ser substituídos por registro cadastral emitido por órgão ou entidade pública, desde que o registro tenha sido feito em obediência ao disposto na Lei nº 14.133/2021. </w:t>
      </w:r>
    </w:p>
    <w:p w14:paraId="73B1FD49"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0E4ED1A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Será verificado se o licitante apresentou declaração de que atende aos requisitos de habilitação, e o declarante responderá pela veracidade das informações prestadas, na forma da lei (</w:t>
      </w:r>
      <w:hyperlink r:id="rId89" w:anchor="art63">
        <w:r w:rsidRPr="009C478E">
          <w:rPr>
            <w:rFonts w:ascii="Times New Roman" w:eastAsia="Book Antiqua" w:hAnsi="Times New Roman" w:cs="Times New Roman"/>
            <w:u w:val="single" w:color="000000"/>
          </w:rPr>
          <w:t>art. 63, I, da Lei nº 14.133/2021</w:t>
        </w:r>
      </w:hyperlink>
      <w:hyperlink r:id="rId90" w:anchor="art63">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0CCEDED"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0D047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15F9834"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2B5EFD8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631CAF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F4416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222BDC24" w14:textId="7E8729D8"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CD6A63">
        <w:rPr>
          <w:rFonts w:ascii="Times New Roman" w:eastAsia="Book Antiqua" w:hAnsi="Times New Roman" w:cs="Times New Roman"/>
        </w:rPr>
        <w:t xml:space="preserve">O licitante que optar por realizar vistoria prévia terá </w:t>
      </w:r>
      <w:r w:rsidRPr="00142BA5">
        <w:rPr>
          <w:rFonts w:ascii="Times New Roman" w:eastAsia="Book Antiqua" w:hAnsi="Times New Roman" w:cs="Times New Roman"/>
        </w:rPr>
        <w:t>disponibilizado pela Administração data e horário exclusivos, a ser agendado antecipadamente n</w:t>
      </w:r>
      <w:r w:rsidR="00142BA5" w:rsidRPr="00142BA5">
        <w:rPr>
          <w:rFonts w:ascii="Times New Roman" w:eastAsia="Book Antiqua" w:hAnsi="Times New Roman" w:cs="Times New Roman"/>
        </w:rPr>
        <w:t>o departamento de licitação</w:t>
      </w:r>
      <w:r w:rsidRPr="00142BA5">
        <w:rPr>
          <w:rFonts w:ascii="Times New Roman" w:eastAsia="Book Antiqua" w:hAnsi="Times New Roman" w:cs="Times New Roman"/>
        </w:rPr>
        <w:t xml:space="preserve">, </w:t>
      </w:r>
      <w:r w:rsidR="00CD6A63" w:rsidRPr="00142BA5">
        <w:rPr>
          <w:rFonts w:ascii="Times New Roman" w:eastAsia="Book Antiqua" w:hAnsi="Times New Roman" w:cs="Times New Roman"/>
        </w:rPr>
        <w:t xml:space="preserve">situada a </w:t>
      </w:r>
      <w:r w:rsidR="00142BA5" w:rsidRPr="00142BA5">
        <w:rPr>
          <w:rFonts w:ascii="Times New Roman" w:hAnsi="Times New Roman" w:cs="Times New Roman"/>
        </w:rPr>
        <w:t>Rua angico s\</w:t>
      </w:r>
      <w:proofErr w:type="gramStart"/>
      <w:r w:rsidR="00142BA5" w:rsidRPr="00142BA5">
        <w:rPr>
          <w:rFonts w:ascii="Times New Roman" w:hAnsi="Times New Roman" w:cs="Times New Roman"/>
        </w:rPr>
        <w:t>n  centro</w:t>
      </w:r>
      <w:proofErr w:type="gramEnd"/>
      <w:r w:rsidR="00142BA5" w:rsidRPr="00142BA5">
        <w:rPr>
          <w:rFonts w:ascii="Times New Roman" w:hAnsi="Times New Roman" w:cs="Times New Roman"/>
        </w:rPr>
        <w:t>. SUCUPIRA - TOCANTINS, 77-458.000</w:t>
      </w:r>
      <w:r w:rsidR="00CD6A63" w:rsidRPr="00142BA5">
        <w:rPr>
          <w:rFonts w:ascii="Times New Roman" w:hAnsi="Times New Roman" w:cs="Times New Roman"/>
        </w:rPr>
        <w:t xml:space="preserve">-TO, </w:t>
      </w:r>
      <w:r w:rsidRPr="00142BA5">
        <w:rPr>
          <w:rFonts w:ascii="Times New Roman" w:eastAsia="Book Antiqua" w:hAnsi="Times New Roman" w:cs="Times New Roman"/>
        </w:rPr>
        <w:t>entre 8:00h e 1</w:t>
      </w:r>
      <w:r w:rsidR="004D3E62" w:rsidRPr="00142BA5">
        <w:rPr>
          <w:rFonts w:ascii="Times New Roman" w:eastAsia="Book Antiqua" w:hAnsi="Times New Roman" w:cs="Times New Roman"/>
        </w:rPr>
        <w:t>2</w:t>
      </w:r>
      <w:r w:rsidRPr="00142BA5">
        <w:rPr>
          <w:rFonts w:ascii="Times New Roman" w:eastAsia="Book Antiqua" w:hAnsi="Times New Roman" w:cs="Times New Roman"/>
        </w:rPr>
        <w:t xml:space="preserve">:00h, que poderá designar profissional para acompanhar o representante da empresa até o local, </w:t>
      </w:r>
      <w:r w:rsidRPr="00142BA5">
        <w:rPr>
          <w:rFonts w:ascii="Times New Roman" w:eastAsia="Book Antiqua" w:hAnsi="Times New Roman" w:cs="Times New Roman"/>
          <w:b/>
          <w:bCs/>
          <w:u w:val="single"/>
        </w:rPr>
        <w:t>bem como expedirá o atestado de vistoria em nome da empresa</w:t>
      </w:r>
      <w:r w:rsidRPr="00142BA5">
        <w:rPr>
          <w:rFonts w:ascii="Times New Roman" w:eastAsia="Book Antiqua" w:hAnsi="Times New Roman" w:cs="Times New Roman"/>
        </w:rPr>
        <w:t>,</w:t>
      </w:r>
      <w:r w:rsidRPr="00274435">
        <w:rPr>
          <w:rFonts w:ascii="Times New Roman" w:eastAsia="Book Antiqua" w:hAnsi="Times New Roman" w:cs="Times New Roman"/>
        </w:rPr>
        <w:t xml:space="preserve"> de modo que seu agendamento não coincida com o agendamento de outros licitantes.</w:t>
      </w:r>
      <w:r w:rsidRPr="009C478E">
        <w:rPr>
          <w:rFonts w:ascii="Times New Roman" w:eastAsia="Book Antiqua" w:hAnsi="Times New Roman" w:cs="Times New Roman"/>
        </w:rPr>
        <w:t xml:space="preserve"> </w:t>
      </w:r>
    </w:p>
    <w:p w14:paraId="07A91BEF" w14:textId="77777777" w:rsidR="00E15D44" w:rsidRPr="009C478E" w:rsidRDefault="0095171C" w:rsidP="00430A93">
      <w:pPr>
        <w:spacing w:after="0"/>
        <w:ind w:left="993" w:hanging="709"/>
        <w:rPr>
          <w:rFonts w:ascii="Times New Roman" w:hAnsi="Times New Roman" w:cs="Times New Roman"/>
        </w:rPr>
      </w:pPr>
      <w:r w:rsidRPr="009C478E">
        <w:rPr>
          <w:rFonts w:ascii="Times New Roman" w:eastAsia="Book Antiqua" w:hAnsi="Times New Roman" w:cs="Times New Roman"/>
        </w:rPr>
        <w:t xml:space="preserve"> </w:t>
      </w:r>
    </w:p>
    <w:p w14:paraId="7DA164E8"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3A90441" w14:textId="77777777" w:rsidR="00E15D44" w:rsidRPr="00274435"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61501B5" w14:textId="6EE76EBA" w:rsidR="00E15D44" w:rsidRPr="00274435" w:rsidRDefault="0095171C" w:rsidP="00274435">
      <w:pPr>
        <w:numPr>
          <w:ilvl w:val="1"/>
          <w:numId w:val="63"/>
        </w:numPr>
        <w:spacing w:after="4" w:line="247" w:lineRule="auto"/>
        <w:ind w:left="0" w:firstLine="0"/>
        <w:jc w:val="both"/>
        <w:rPr>
          <w:rFonts w:ascii="Times New Roman" w:hAnsi="Times New Roman" w:cs="Times New Roman"/>
          <w:color w:val="FF0000"/>
        </w:rPr>
      </w:pPr>
      <w:r w:rsidRPr="00274435">
        <w:rPr>
          <w:rFonts w:ascii="Times New Roman" w:eastAsia="Book Antiqua" w:hAnsi="Times New Roman" w:cs="Times New Roman"/>
          <w:color w:val="auto"/>
        </w:rPr>
        <w:t xml:space="preserve">O agente de contratação poderá verificar </w:t>
      </w:r>
      <w:r w:rsidR="001D22DD" w:rsidRPr="00274435">
        <w:rPr>
          <w:rFonts w:ascii="Times New Roman" w:eastAsia="Book Antiqua" w:hAnsi="Times New Roman" w:cs="Times New Roman"/>
          <w:color w:val="auto"/>
        </w:rPr>
        <w:t xml:space="preserve">a autenticidade de regularidade fiscal </w:t>
      </w:r>
      <w:r w:rsidRPr="00274435">
        <w:rPr>
          <w:rFonts w:ascii="Times New Roman" w:eastAsia="Book Antiqua" w:hAnsi="Times New Roman" w:cs="Times New Roman"/>
          <w:color w:val="auto"/>
        </w:rPr>
        <w:t xml:space="preserve">no </w:t>
      </w:r>
      <w:proofErr w:type="spellStart"/>
      <w:r w:rsidRPr="00274435">
        <w:rPr>
          <w:rFonts w:ascii="Times New Roman" w:eastAsia="Book Antiqua" w:hAnsi="Times New Roman" w:cs="Times New Roman"/>
          <w:color w:val="auto"/>
        </w:rPr>
        <w:t>Sicaf</w:t>
      </w:r>
      <w:proofErr w:type="spellEnd"/>
      <w:r w:rsidRPr="00274435">
        <w:rPr>
          <w:rFonts w:ascii="Times New Roman" w:eastAsia="Book Antiqua" w:hAnsi="Times New Roman" w:cs="Times New Roman"/>
          <w:color w:val="auto"/>
        </w:rPr>
        <w:t>, para efeito de habilitação, somente nos documentos por ele abrangidos</w:t>
      </w:r>
      <w:r w:rsidR="001D22DD" w:rsidRPr="00274435">
        <w:rPr>
          <w:rFonts w:ascii="Times New Roman" w:eastAsia="Book Antiqua" w:hAnsi="Times New Roman" w:cs="Times New Roman"/>
          <w:color w:val="auto"/>
        </w:rPr>
        <w:t xml:space="preserve">, sendo obrigado aos participantes a inserção junto ao sistema </w:t>
      </w:r>
      <w:hyperlink r:id="rId91" w:history="1">
        <w:r w:rsidR="001D22DD" w:rsidRPr="00274435">
          <w:rPr>
            <w:rStyle w:val="Hyperlink"/>
            <w:rFonts w:ascii="Times New Roman" w:eastAsia="Book Antiqua" w:hAnsi="Times New Roman" w:cs="Times New Roman"/>
            <w:color w:val="auto"/>
          </w:rPr>
          <w:t>www.bnc.org.br</w:t>
        </w:r>
      </w:hyperlink>
      <w:r w:rsidR="00274435" w:rsidRPr="00274435">
        <w:rPr>
          <w:rFonts w:ascii="Times New Roman" w:eastAsia="Book Antiqua" w:hAnsi="Times New Roman" w:cs="Times New Roman"/>
          <w:color w:val="auto"/>
        </w:rPr>
        <w:t>.</w:t>
      </w:r>
    </w:p>
    <w:p w14:paraId="6599692A" w14:textId="1EF00EDE" w:rsidR="00E15D44" w:rsidRPr="00CD6A63" w:rsidRDefault="0095171C" w:rsidP="00AF32D5">
      <w:pPr>
        <w:numPr>
          <w:ilvl w:val="2"/>
          <w:numId w:val="63"/>
        </w:numPr>
        <w:spacing w:after="4" w:line="247" w:lineRule="auto"/>
        <w:ind w:left="993" w:hanging="709"/>
        <w:jc w:val="both"/>
        <w:rPr>
          <w:rFonts w:ascii="Times New Roman" w:hAnsi="Times New Roman" w:cs="Times New Roman"/>
        </w:rPr>
      </w:pPr>
      <w:r w:rsidRPr="00274435">
        <w:rPr>
          <w:rFonts w:ascii="Times New Roman" w:eastAsia="Book Antiqua" w:hAnsi="Times New Roman" w:cs="Times New Roman"/>
        </w:rPr>
        <w:t>Somente haverá a necessidade de comprovação</w:t>
      </w:r>
      <w:r w:rsidRPr="009C478E">
        <w:rPr>
          <w:rFonts w:ascii="Times New Roman" w:eastAsia="Book Antiqua" w:hAnsi="Times New Roman" w:cs="Times New Roman"/>
        </w:rPr>
        <w:t xml:space="preserve"> do preenchimento de requisitos mediante apresentação dos documentos originais não-digitais quando houver dúvida em relação à integridade do documento digital ou quando a lei expressamente o exigir.  </w:t>
      </w:r>
    </w:p>
    <w:p w14:paraId="656AA16D" w14:textId="77777777" w:rsidR="00CD6A63" w:rsidRPr="00BE68F6" w:rsidRDefault="00CD6A63" w:rsidP="00CD6A63">
      <w:pPr>
        <w:spacing w:after="4" w:line="247" w:lineRule="auto"/>
        <w:ind w:left="993"/>
        <w:jc w:val="both"/>
        <w:rPr>
          <w:rFonts w:ascii="Times New Roman" w:hAnsi="Times New Roman" w:cs="Times New Roman"/>
        </w:rPr>
      </w:pPr>
    </w:p>
    <w:p w14:paraId="49645A8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É de responsabilidade do licitante conferir a exatidão dos seus dados cadastrais nos sistemas de cadastros e registros cadastrais de fornecedores e mantê-los atualizados junto aos órgãos responsáveis pela informação, devendo proceder, imediatamente, à correção ou à alteração dos registros tão logo identifique incorreção ou aqueles se tornem desatualizados.  </w:t>
      </w:r>
    </w:p>
    <w:p w14:paraId="29F0F66F"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não observância do disposto no item anterior poderá ensejar desclassificação no momento da habilitação. </w:t>
      </w:r>
    </w:p>
    <w:p w14:paraId="1C2AC58F"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FE9D27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lastRenderedPageBreak/>
        <w:t xml:space="preserve">A verificação pelo Agente de Contratação/Comissão, em sítios eletrônicos oficiais de órgãos e entidades emissores de certidões constitui meio legal de prova, para fins de habilitação. </w:t>
      </w:r>
    </w:p>
    <w:p w14:paraId="383D19EB"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Os documentos exigidos para habilitação que não estejam contemplados no </w:t>
      </w:r>
      <w:proofErr w:type="spellStart"/>
      <w:r w:rsidRPr="009C478E">
        <w:rPr>
          <w:rFonts w:ascii="Times New Roman" w:eastAsia="Book Antiqua" w:hAnsi="Times New Roman" w:cs="Times New Roman"/>
        </w:rPr>
        <w:t>Sicaf</w:t>
      </w:r>
      <w:proofErr w:type="spellEnd"/>
      <w:r w:rsidRPr="009C478E">
        <w:rPr>
          <w:rFonts w:ascii="Times New Roman" w:eastAsia="Book Antiqua" w:hAnsi="Times New Roman" w:cs="Times New Roman"/>
        </w:rPr>
        <w:t xml:space="preserve">, ou outro registro cadastral próprio, serão enviados por meio do sistema, em formato digital, no prazo de 02 (duas) horas, prorrogável por igual período, contado da solicitação do Agente de Contratação/Comissão. </w:t>
      </w:r>
    </w:p>
    <w:p w14:paraId="1B1826AA"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w:t>
      </w:r>
    </w:p>
    <w:p w14:paraId="088FF68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F0E69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verificação da documentação de habilitação, bem como no </w:t>
      </w:r>
      <w:proofErr w:type="spellStart"/>
      <w:r w:rsidRPr="009C478E">
        <w:rPr>
          <w:rFonts w:ascii="Times New Roman" w:eastAsia="Book Antiqua" w:hAnsi="Times New Roman" w:cs="Times New Roman"/>
        </w:rPr>
        <w:t>Sicaf</w:t>
      </w:r>
      <w:proofErr w:type="spellEnd"/>
      <w:r w:rsidRPr="009C478E">
        <w:rPr>
          <w:rFonts w:ascii="Times New Roman" w:eastAsia="Book Antiqua" w:hAnsi="Times New Roman" w:cs="Times New Roman"/>
        </w:rPr>
        <w:t xml:space="preserve">, ou a exigência dos documentos nele não contidos, somente será feita em relação ao licitante vencedor. </w:t>
      </w:r>
    </w:p>
    <w:p w14:paraId="41D081C5" w14:textId="77777777" w:rsidR="00430A93" w:rsidRPr="00430A93"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Os documentos relativos à regularidade fiscal que constem do Projeto Básico/Termo de Referência somente serão exigidos, em qualquer caso, em momento posterior ao julgamento das propostas, e apenas do licitante mais bem classificado.</w:t>
      </w:r>
    </w:p>
    <w:p w14:paraId="0FF04700" w14:textId="37D3577F" w:rsidR="00E15D44" w:rsidRPr="00430A93" w:rsidRDefault="0095171C" w:rsidP="00AF32D5">
      <w:pPr>
        <w:numPr>
          <w:ilvl w:val="2"/>
          <w:numId w:val="63"/>
        </w:numPr>
        <w:spacing w:after="4" w:line="247" w:lineRule="auto"/>
        <w:ind w:left="993" w:hanging="709"/>
        <w:jc w:val="both"/>
        <w:rPr>
          <w:rFonts w:ascii="Times New Roman" w:hAnsi="Times New Roman" w:cs="Times New Roman"/>
        </w:rPr>
      </w:pPr>
      <w:r w:rsidRPr="00430A93">
        <w:rPr>
          <w:rFonts w:ascii="Times New Roman" w:eastAsia="Book Antiqua" w:hAnsi="Times New Roman" w:cs="Times New Roman"/>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0FE08E7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4C524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Após a entrega dos documentos para habilitação, não será permitida a substituição ou a apresentação de novos documentos, salvo em sede de diligência, para (</w:t>
      </w:r>
      <w:hyperlink r:id="rId92" w:anchor="art64">
        <w:r w:rsidRPr="009C478E">
          <w:rPr>
            <w:rFonts w:ascii="Times New Roman" w:eastAsia="Book Antiqua" w:hAnsi="Times New Roman" w:cs="Times New Roman"/>
            <w:u w:val="single" w:color="000000"/>
          </w:rPr>
          <w:t>Lei 14.133/21, art. 64</w:t>
        </w:r>
      </w:hyperlink>
      <w:hyperlink r:id="rId93" w:anchor="art6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A14076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complementação de informações acerca dos documentos já apresentados pelos licitantes e desde que necessária para apurar fatos existentes à época da abertura do certame; e </w:t>
      </w:r>
    </w:p>
    <w:p w14:paraId="3D6BBF2C"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atualização de documentos cuja validade tenha expirado após a data de recebimento das propostas; </w:t>
      </w:r>
    </w:p>
    <w:p w14:paraId="6991D7E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B144F06" w14:textId="3C1339FC"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w:t>
      </w:r>
      <w:r w:rsidR="00430A93">
        <w:rPr>
          <w:rFonts w:ascii="Times New Roman" w:eastAsia="Book Antiqua" w:hAnsi="Times New Roman" w:cs="Times New Roman"/>
        </w:rPr>
        <w:t>h</w:t>
      </w:r>
      <w:r w:rsidRPr="009C478E">
        <w:rPr>
          <w:rFonts w:ascii="Times New Roman" w:eastAsia="Book Antiqua" w:hAnsi="Times New Roman" w:cs="Times New Roman"/>
        </w:rPr>
        <w:t xml:space="preserve">es eficácia para fins de </w:t>
      </w:r>
      <w:r w:rsidR="00430A93">
        <w:rPr>
          <w:rFonts w:ascii="Times New Roman" w:eastAsia="Book Antiqua" w:hAnsi="Times New Roman" w:cs="Times New Roman"/>
        </w:rPr>
        <w:t>h</w:t>
      </w:r>
      <w:r w:rsidRPr="009C478E">
        <w:rPr>
          <w:rFonts w:ascii="Times New Roman" w:eastAsia="Book Antiqua" w:hAnsi="Times New Roman" w:cs="Times New Roman"/>
        </w:rPr>
        <w:t xml:space="preserve">abilitação e classificação  </w:t>
      </w:r>
    </w:p>
    <w:p w14:paraId="7528630E"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296D14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 </w:t>
      </w:r>
    </w:p>
    <w:p w14:paraId="58A67229"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0476876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52347113"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40E2C1C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comprovação de regularidade fiscal e trabalhista das microempresas e das empresas de pequeno porte somente será exigida para efeito de contratação, e não como condição para participação na licitação. </w:t>
      </w:r>
    </w:p>
    <w:p w14:paraId="56304A34"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159B8A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0B0DDFC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E4F01C7"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DA ATA DE REGISTRO DE PREÇOS</w:t>
      </w:r>
      <w:r w:rsidRPr="009C478E">
        <w:rPr>
          <w:rFonts w:ascii="Times New Roman" w:eastAsia="Book Antiqua" w:hAnsi="Times New Roman" w:cs="Times New Roman"/>
        </w:rPr>
        <w:t xml:space="preserve"> </w:t>
      </w:r>
    </w:p>
    <w:p w14:paraId="28040E6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NÃO SE APLICA </w:t>
      </w:r>
    </w:p>
    <w:p w14:paraId="3EA865F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D5CC6EA"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lastRenderedPageBreak/>
        <w:t>DA FORMAÇÃO DO CADASTRO DE RESERVA</w:t>
      </w:r>
      <w:r w:rsidRPr="009C478E">
        <w:rPr>
          <w:rFonts w:ascii="Times New Roman" w:eastAsia="Book Antiqua" w:hAnsi="Times New Roman" w:cs="Times New Roman"/>
        </w:rPr>
        <w:t xml:space="preserve"> </w:t>
      </w:r>
    </w:p>
    <w:p w14:paraId="4B47E775"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NÃO SE APLICA </w:t>
      </w:r>
    </w:p>
    <w:p w14:paraId="2087554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02DFACF0"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DOS RECURSOS</w:t>
      </w:r>
      <w:r w:rsidRPr="009C478E">
        <w:rPr>
          <w:rFonts w:ascii="Times New Roman" w:eastAsia="Book Antiqua" w:hAnsi="Times New Roman" w:cs="Times New Roman"/>
        </w:rPr>
        <w:t xml:space="preserve"> </w:t>
      </w:r>
    </w:p>
    <w:p w14:paraId="59FA1760"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A interposição de recurso referente ao julgamento das propostas, à habilitação ou inabilitação de licitantes, à anulação ou revogação da licitação, observará o disposto no </w:t>
      </w:r>
      <w:hyperlink r:id="rId94" w:anchor="art165">
        <w:r w:rsidRPr="009C478E">
          <w:rPr>
            <w:rFonts w:ascii="Times New Roman" w:eastAsia="Book Antiqua" w:hAnsi="Times New Roman" w:cs="Times New Roman"/>
            <w:u w:val="single" w:color="000000"/>
          </w:rPr>
          <w:t>art. 165 da Lei nº 14.133, de</w:t>
        </w:r>
      </w:hyperlink>
      <w:hyperlink r:id="rId95" w:anchor="art165">
        <w:r w:rsidRPr="009C478E">
          <w:rPr>
            <w:rFonts w:ascii="Times New Roman" w:eastAsia="Book Antiqua" w:hAnsi="Times New Roman" w:cs="Times New Roman"/>
            <w:u w:val="single" w:color="000000"/>
          </w:rPr>
          <w:t xml:space="preserve"> </w:t>
        </w:r>
      </w:hyperlink>
      <w:hyperlink r:id="rId96" w:anchor="art165">
        <w:r w:rsidRPr="009C478E">
          <w:rPr>
            <w:rFonts w:ascii="Times New Roman" w:eastAsia="Book Antiqua" w:hAnsi="Times New Roman" w:cs="Times New Roman"/>
            <w:u w:val="single" w:color="000000"/>
          </w:rPr>
          <w:t>2021</w:t>
        </w:r>
      </w:hyperlink>
      <w:hyperlink r:id="rId97" w:anchor="art16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A5FB3D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4821FA8"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O prazo recursal é de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contados da data de intimação ou de lavratura da ata. </w:t>
      </w:r>
    </w:p>
    <w:p w14:paraId="3F055BD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BA1A2B8" w14:textId="77777777" w:rsidR="00E15D44" w:rsidRPr="00274435"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Quando o recurso apresentado impugnar o julgamento das propostas ou o ato de habilitação ou </w:t>
      </w:r>
      <w:r w:rsidRPr="00274435">
        <w:rPr>
          <w:rFonts w:ascii="Times New Roman" w:eastAsia="Book Antiqua" w:hAnsi="Times New Roman" w:cs="Times New Roman"/>
        </w:rPr>
        <w:t xml:space="preserve">inabilitação do licitante: </w:t>
      </w:r>
    </w:p>
    <w:p w14:paraId="715E5231"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a intenção de recorrer deverá ser manifestada imediatamente, sob pena de preclusão; </w:t>
      </w:r>
    </w:p>
    <w:p w14:paraId="5F1D9C0D" w14:textId="3077E0ED"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o prazo para a manifestação da intenção de recorrer será </w:t>
      </w:r>
      <w:r w:rsidR="00B417DA" w:rsidRPr="00274435">
        <w:rPr>
          <w:rFonts w:ascii="Times New Roman" w:eastAsia="Book Antiqua" w:hAnsi="Times New Roman" w:cs="Times New Roman"/>
        </w:rPr>
        <w:t>de</w:t>
      </w:r>
      <w:r w:rsidRPr="00274435">
        <w:rPr>
          <w:rFonts w:ascii="Times New Roman" w:eastAsia="Book Antiqua" w:hAnsi="Times New Roman" w:cs="Times New Roman"/>
        </w:rPr>
        <w:t xml:space="preserve"> </w:t>
      </w:r>
      <w:r w:rsidR="00B417DA" w:rsidRPr="00DC3187">
        <w:rPr>
          <w:rFonts w:ascii="Times New Roman" w:eastAsia="Book Antiqua" w:hAnsi="Times New Roman" w:cs="Times New Roman"/>
          <w:b/>
          <w:u w:val="single"/>
        </w:rPr>
        <w:t>20 (vinte</w:t>
      </w:r>
      <w:r w:rsidRPr="00DC3187">
        <w:rPr>
          <w:rFonts w:ascii="Times New Roman" w:eastAsia="Book Antiqua" w:hAnsi="Times New Roman" w:cs="Times New Roman"/>
          <w:b/>
          <w:u w:val="single"/>
        </w:rPr>
        <w:t>) minutos</w:t>
      </w:r>
      <w:r w:rsidRPr="00274435">
        <w:rPr>
          <w:rFonts w:ascii="Times New Roman" w:eastAsia="Book Antiqua" w:hAnsi="Times New Roman" w:cs="Times New Roman"/>
        </w:rPr>
        <w:t xml:space="preserve">. </w:t>
      </w:r>
    </w:p>
    <w:p w14:paraId="23A8EEDE"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o prazo para apresentação das razões recursais será iniciado na data de intimação ou de lavratura da ata de habilitação ou inabilitação; </w:t>
      </w:r>
    </w:p>
    <w:p w14:paraId="01D48F86" w14:textId="68B28519" w:rsidR="00E15D44"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na hipótese de adoção da inversão de fases prevista no</w:t>
      </w:r>
      <w:hyperlink r:id="rId98" w:anchor="art17%C2%A71">
        <w:r w:rsidRPr="00274435">
          <w:rPr>
            <w:rFonts w:ascii="Times New Roman" w:eastAsia="Book Antiqua" w:hAnsi="Times New Roman" w:cs="Times New Roman"/>
          </w:rPr>
          <w:t xml:space="preserve"> </w:t>
        </w:r>
      </w:hyperlink>
      <w:hyperlink r:id="rId99" w:anchor="art17%C2%A71">
        <w:r w:rsidRPr="00274435">
          <w:rPr>
            <w:rFonts w:ascii="Times New Roman" w:eastAsia="Book Antiqua" w:hAnsi="Times New Roman" w:cs="Times New Roman"/>
            <w:u w:val="single" w:color="000000"/>
          </w:rPr>
          <w:t>§ 1º do art.</w:t>
        </w:r>
      </w:hyperlink>
      <w:hyperlink r:id="rId100" w:anchor="art17%C2%A71">
        <w:r w:rsidRPr="00274435">
          <w:rPr>
            <w:rFonts w:ascii="Times New Roman" w:eastAsia="Book Antiqua" w:hAnsi="Times New Roman" w:cs="Times New Roman"/>
            <w:u w:val="single" w:color="000000"/>
          </w:rPr>
          <w:t xml:space="preserve"> </w:t>
        </w:r>
      </w:hyperlink>
      <w:hyperlink r:id="rId101" w:anchor="art17%C2%A71">
        <w:r w:rsidRPr="00274435">
          <w:rPr>
            <w:rFonts w:ascii="Times New Roman" w:eastAsia="Book Antiqua" w:hAnsi="Times New Roman" w:cs="Times New Roman"/>
            <w:u w:val="single" w:color="000000"/>
          </w:rPr>
          <w:t>17 da Lei nº 14.133, de 2021</w:t>
        </w:r>
      </w:hyperlink>
      <w:hyperlink r:id="rId102" w:anchor="art17%C2%A71">
        <w:r w:rsidRPr="00274435">
          <w:rPr>
            <w:rFonts w:ascii="Times New Roman" w:eastAsia="Book Antiqua" w:hAnsi="Times New Roman" w:cs="Times New Roman"/>
          </w:rPr>
          <w:t>,</w:t>
        </w:r>
      </w:hyperlink>
      <w:r w:rsidRPr="00274435">
        <w:rPr>
          <w:rFonts w:ascii="Times New Roman" w:eastAsia="Book Antiqua" w:hAnsi="Times New Roman" w:cs="Times New Roman"/>
        </w:rPr>
        <w:t xml:space="preserve"> o prazo para apresentação das razões recursais será iniciado na data de intimação da ata de julgamento. </w:t>
      </w:r>
    </w:p>
    <w:p w14:paraId="5292AD5E"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011D7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recursos deverão ser encaminhados em campo próprio do sistema. </w:t>
      </w:r>
    </w:p>
    <w:p w14:paraId="27720267"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679029F1" w14:textId="77777777" w:rsidR="00430A93" w:rsidRPr="00430A93"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2F65E" w14:textId="1A7CC688" w:rsidR="00E15D44" w:rsidRPr="009C478E" w:rsidRDefault="00E15D44" w:rsidP="00430A93">
      <w:pPr>
        <w:spacing w:after="4" w:line="247" w:lineRule="auto"/>
        <w:jc w:val="both"/>
        <w:rPr>
          <w:rFonts w:ascii="Times New Roman" w:hAnsi="Times New Roman" w:cs="Times New Roman"/>
        </w:rPr>
      </w:pPr>
    </w:p>
    <w:p w14:paraId="474262E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recursos interpostos fora do prazo não serão conhecidos. </w:t>
      </w:r>
    </w:p>
    <w:p w14:paraId="58D8B080"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0BF7F9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18D21D"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2A417D3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2D6CDF20"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44B8A10C"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acolhimento do recurso invalida tão somente os atos insuscetíveis de aproveitamento. </w:t>
      </w:r>
    </w:p>
    <w:p w14:paraId="7A071BB4"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7DBEBA21" w14:textId="2D85CB60"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Os autos do processo permanecerão com vista franqueada aos interessados no sítio eletrônico http://transparencia.</w:t>
      </w:r>
      <w:r w:rsidR="00D9041F">
        <w:rPr>
          <w:rFonts w:ascii="Times New Roman" w:eastAsia="Book Antiqua" w:hAnsi="Times New Roman" w:cs="Times New Roman"/>
        </w:rPr>
        <w:t>SUCUPIRA</w:t>
      </w:r>
      <w:r w:rsidRPr="009C478E">
        <w:rPr>
          <w:rFonts w:ascii="Times New Roman" w:eastAsia="Book Antiqua" w:hAnsi="Times New Roman" w:cs="Times New Roman"/>
        </w:rPr>
        <w:t xml:space="preserve">.to.gov.br/. </w:t>
      </w:r>
    </w:p>
    <w:p w14:paraId="18F77A0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9102F22"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DAS INFRAÇÕES ADMINISTRATIVAS E SANÇÕES.</w:t>
      </w:r>
      <w:r w:rsidRPr="009C478E">
        <w:rPr>
          <w:rFonts w:ascii="Times New Roman" w:eastAsia="Book Antiqua" w:hAnsi="Times New Roman" w:cs="Times New Roman"/>
        </w:rPr>
        <w:t xml:space="preserve"> </w:t>
      </w:r>
    </w:p>
    <w:p w14:paraId="2CED23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Comete infração administrativa, nos termos da lei, o licitante que, com dolo ou culpa: </w:t>
      </w:r>
    </w:p>
    <w:p w14:paraId="2067E6E0"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deixar de entregar a documentação exigida para o certame ou não entregar qualquer documento que tenha sido solicitado pelo Agente de Contratação/Comissão durante o certame; </w:t>
      </w:r>
    </w:p>
    <w:p w14:paraId="4D10D7B8"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lastRenderedPageBreak/>
        <w:t xml:space="preserve">Salvo em decorrência de fato superveniente devidamente justificado, não mantiver a proposta em especial quando: </w:t>
      </w:r>
    </w:p>
    <w:p w14:paraId="1A309E77"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não enviar a proposta adequada ao último lance ofertado ou após a negociação; </w:t>
      </w:r>
    </w:p>
    <w:p w14:paraId="563BEEEE"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recusar-se a enviar o detalhamento da proposta quando exigível; </w:t>
      </w:r>
    </w:p>
    <w:p w14:paraId="544A070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pedir para ser desclassificado quando encerrada a etapa competitiva; </w:t>
      </w:r>
    </w:p>
    <w:p w14:paraId="36FCD7A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deixar de apresentar amostra; ou </w:t>
      </w:r>
    </w:p>
    <w:p w14:paraId="1CEA3DBF"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apresentar proposta ou amostra em desacordo com as especificações do edital; </w:t>
      </w:r>
    </w:p>
    <w:p w14:paraId="614F8993"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não celebrar o contrato ou não entregar a documentação exigida para a contratação, quando convocado dentro do prazo de validade de sua proposta; </w:t>
      </w:r>
    </w:p>
    <w:p w14:paraId="435DA74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recusar-se, sem justificativa, a assinar o contrato ou a ata de registro de preço, ou a aceitar ou retirar o instrumento equivalente no prazo estabelecido pela Administração; </w:t>
      </w:r>
    </w:p>
    <w:p w14:paraId="7AE7A862"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apresentar declaração ou documentação falsa exigida para o certame ou prestar declaração falsa durante a licitação </w:t>
      </w:r>
    </w:p>
    <w:p w14:paraId="2433A40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fraudar a licitação </w:t>
      </w:r>
    </w:p>
    <w:p w14:paraId="6C284DB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comportar-se de modo inidôneo ou cometer fraude de qualquer natureza, em especial quando: </w:t>
      </w:r>
    </w:p>
    <w:p w14:paraId="613AA05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induzir deliberadamente a erro no julgamento; </w:t>
      </w:r>
    </w:p>
    <w:p w14:paraId="21267723"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apresentar amostra falsificada ou deteriorada; </w:t>
      </w:r>
    </w:p>
    <w:p w14:paraId="702DA2E8" w14:textId="77777777" w:rsidR="00CD6A63" w:rsidRPr="00CD6A63"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praticar atos ilícitos com vistas a frustrar os objetivos da licitação</w:t>
      </w:r>
      <w:r w:rsidR="00CD6A63">
        <w:rPr>
          <w:rFonts w:ascii="Times New Roman" w:eastAsia="Book Antiqua" w:hAnsi="Times New Roman" w:cs="Times New Roman"/>
        </w:rPr>
        <w:t>;</w:t>
      </w:r>
    </w:p>
    <w:p w14:paraId="5BB53668" w14:textId="4777DA8D"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praticar ato lesivo previsto n</w:t>
      </w:r>
      <w:hyperlink r:id="rId103" w:anchor="art5">
        <w:r w:rsidRPr="009C478E">
          <w:rPr>
            <w:rFonts w:ascii="Times New Roman" w:eastAsia="Book Antiqua" w:hAnsi="Times New Roman" w:cs="Times New Roman"/>
          </w:rPr>
          <w:t xml:space="preserve">o </w:t>
        </w:r>
      </w:hyperlink>
      <w:hyperlink r:id="rId104" w:anchor="art5">
        <w:r w:rsidRPr="009C478E">
          <w:rPr>
            <w:rFonts w:ascii="Times New Roman" w:eastAsia="Book Antiqua" w:hAnsi="Times New Roman" w:cs="Times New Roman"/>
            <w:u w:val="single" w:color="000000"/>
          </w:rPr>
          <w:t>art. 5º da Lei n.º 12.846, de 2013</w:t>
        </w:r>
      </w:hyperlink>
      <w:hyperlink r:id="rId105" w:anchor="art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1F5129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1D615E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Com fulcro na </w:t>
      </w:r>
      <w:hyperlink r:id="rId106">
        <w:r w:rsidRPr="009C478E">
          <w:rPr>
            <w:rFonts w:ascii="Times New Roman" w:eastAsia="Book Antiqua" w:hAnsi="Times New Roman" w:cs="Times New Roman"/>
            <w:u w:val="single" w:color="000000"/>
          </w:rPr>
          <w:t>Lei nº 14.133, de 2021</w:t>
        </w:r>
      </w:hyperlink>
      <w:hyperlink r:id="rId10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a Administração poderá, garantida a prévia defesa, aplicar aos licitantes e/ou adjudicatários as seguintes sanções, sem prejuízo das responsabilidades civil e criminal: </w:t>
      </w:r>
    </w:p>
    <w:p w14:paraId="4D12EE7F"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advertência; </w:t>
      </w:r>
    </w:p>
    <w:p w14:paraId="6A54651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multa; </w:t>
      </w:r>
    </w:p>
    <w:p w14:paraId="42B6ECDC"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impedimento de licitar e contratar; e </w:t>
      </w:r>
    </w:p>
    <w:p w14:paraId="7EA99507"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AC716F7" w14:textId="77777777" w:rsidR="00E15D44" w:rsidRPr="009C478E" w:rsidRDefault="0095171C" w:rsidP="008E20F4">
      <w:pPr>
        <w:spacing w:after="0"/>
        <w:ind w:left="1418" w:hanging="851"/>
        <w:jc w:val="both"/>
        <w:rPr>
          <w:rFonts w:ascii="Times New Roman" w:hAnsi="Times New Roman" w:cs="Times New Roman"/>
        </w:rPr>
      </w:pPr>
      <w:r w:rsidRPr="009C478E">
        <w:rPr>
          <w:rFonts w:ascii="Times New Roman" w:eastAsia="Book Antiqua" w:hAnsi="Times New Roman" w:cs="Times New Roman"/>
        </w:rPr>
        <w:t xml:space="preserve"> </w:t>
      </w:r>
    </w:p>
    <w:p w14:paraId="52C8F173"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Na aplicação das sanções serão considerados: </w:t>
      </w:r>
    </w:p>
    <w:p w14:paraId="01E39BF4"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 natureza e a gravidade da infração cometida. </w:t>
      </w:r>
    </w:p>
    <w:p w14:paraId="13E2849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as peculiaridades do caso concreto; </w:t>
      </w:r>
    </w:p>
    <w:p w14:paraId="740510A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as circunstâncias agravantes ou atenuantes; </w:t>
      </w:r>
    </w:p>
    <w:p w14:paraId="015D0DA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os danos que dela provierem para a Administração Pública; </w:t>
      </w:r>
    </w:p>
    <w:p w14:paraId="69E13C4B"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 implantação ou o aperfeiçoamento de programa de integridade, conforme normas e orientações dos órgãos de controle. </w:t>
      </w:r>
    </w:p>
    <w:p w14:paraId="00D302C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A1E896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multa será recolhida em percentual de 0,5% a 30% incidente sobre o valor do contrato licitado, recolhida no prazo máximo de </w:t>
      </w:r>
      <w:r w:rsidRPr="009C478E">
        <w:rPr>
          <w:rFonts w:ascii="Times New Roman" w:eastAsia="Book Antiqua" w:hAnsi="Times New Roman" w:cs="Times New Roman"/>
          <w:b/>
        </w:rPr>
        <w:t>30 dias</w:t>
      </w:r>
      <w:r w:rsidRPr="009C478E">
        <w:rPr>
          <w:rFonts w:ascii="Times New Roman" w:eastAsia="Book Antiqua" w:hAnsi="Times New Roman" w:cs="Times New Roman"/>
        </w:rPr>
        <w:t xml:space="preserve"> úteis, a contar da comunicação oficial. </w:t>
      </w:r>
    </w:p>
    <w:p w14:paraId="408ADB1D"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Para as infrações previstas nos itens 12.1.1, 12.1.2 e 12.1.3, a multa será de 0,5% a 15% do valor do contrato licitado. </w:t>
      </w:r>
    </w:p>
    <w:p w14:paraId="2A04B58A"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Para as infrações previstas nos itens 12.1.4, 12.1.5, 12.1.6, 12.1.7 e 12.1.8, a multa será de 15% a 30% do valor do contrato licitado. </w:t>
      </w:r>
    </w:p>
    <w:p w14:paraId="11B525F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D7EE68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sanções de advertência, impedimento de licitar e contratar e declaração de inidoneidade para licitar ou contratar poderão ser aplicadas, cumulativamente ou não, à penalidade de multa. </w:t>
      </w:r>
    </w:p>
    <w:p w14:paraId="385E827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1CBEE1E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lastRenderedPageBreak/>
        <w:t xml:space="preserve">Na aplicação da sanção de multa será facultada a defesa do interessado no prazo de 15 (quinze) dias úteis, contado da data de sua intimação. </w:t>
      </w:r>
    </w:p>
    <w:p w14:paraId="61EDEF67"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000626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6EC90D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7D3C7B" w14:textId="77777777" w:rsidR="00E15D44" w:rsidRPr="009C478E" w:rsidRDefault="0095171C" w:rsidP="00AF32D5">
      <w:pPr>
        <w:numPr>
          <w:ilvl w:val="1"/>
          <w:numId w:val="63"/>
        </w:numPr>
        <w:spacing w:after="4" w:line="247" w:lineRule="auto"/>
        <w:ind w:left="0" w:firstLine="567"/>
        <w:jc w:val="both"/>
        <w:rPr>
          <w:rFonts w:ascii="Times New Roman" w:hAnsi="Times New Roman" w:cs="Times New Roman"/>
        </w:rPr>
      </w:pPr>
      <w:r w:rsidRPr="009C478E">
        <w:rPr>
          <w:rFonts w:ascii="Times New Roman" w:eastAsia="Book Antiqua" w:hAnsi="Times New Roman" w:cs="Times New Roman"/>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108" w:anchor="art156%C2%A75">
        <w:r w:rsidRPr="009C478E">
          <w:rPr>
            <w:rFonts w:ascii="Times New Roman" w:eastAsia="Book Antiqua" w:hAnsi="Times New Roman" w:cs="Times New Roman"/>
            <w:u w:val="single" w:color="000000"/>
          </w:rPr>
          <w:t>art.</w:t>
        </w:r>
      </w:hyperlink>
      <w:hyperlink r:id="rId109" w:anchor="art156%C2%A75">
        <w:r w:rsidRPr="009C478E">
          <w:rPr>
            <w:rFonts w:ascii="Times New Roman" w:eastAsia="Book Antiqua" w:hAnsi="Times New Roman" w:cs="Times New Roman"/>
          </w:rPr>
          <w:t xml:space="preserve"> </w:t>
        </w:r>
      </w:hyperlink>
      <w:hyperlink r:id="rId110" w:anchor="art156%C2%A75">
        <w:r w:rsidRPr="009C478E">
          <w:rPr>
            <w:rFonts w:ascii="Times New Roman" w:eastAsia="Book Antiqua" w:hAnsi="Times New Roman" w:cs="Times New Roman"/>
            <w:u w:val="single" w:color="000000"/>
          </w:rPr>
          <w:t>156</w:t>
        </w:r>
      </w:hyperlink>
      <w:hyperlink r:id="rId111" w:anchor="art156%C2%A75">
        <w:r w:rsidRPr="009C478E">
          <w:rPr>
            <w:rFonts w:ascii="Times New Roman" w:eastAsia="Book Antiqua" w:hAnsi="Times New Roman" w:cs="Times New Roman"/>
            <w:u w:val="single" w:color="000000"/>
          </w:rPr>
          <w:t>, §5º, da Lei n.º 14.133/2021</w:t>
        </w:r>
      </w:hyperlink>
      <w:hyperlink r:id="rId112" w:anchor="art156%C2%A7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2B8620E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53A92CF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C2EBA8D"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7B77D4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4CEBC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2FDD7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6F41622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A5E65E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278278F"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6926E3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1A9B28F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D7E9425"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aplicação das sanções previstas neste edital não exclui, em hipótese alguma, a obrigação de reparação integral dos danos causados. </w:t>
      </w:r>
    </w:p>
    <w:p w14:paraId="0C062D2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3FFFA1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 IMPUGNAÇÃO AO EDITAL E DO PEDIDO DE ESCLARECIMENTO</w:t>
      </w:r>
      <w:r w:rsidRPr="009C478E">
        <w:rPr>
          <w:rFonts w:ascii="Times New Roman" w:eastAsia="Book Antiqua" w:hAnsi="Times New Roman" w:cs="Times New Roman"/>
        </w:rPr>
        <w:t xml:space="preserve"> </w:t>
      </w:r>
    </w:p>
    <w:p w14:paraId="6E2AA0B8"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Qualquer pessoa é parte legítima para impugnar este Edital por irregularidade na aplicação da </w:t>
      </w:r>
      <w:hyperlink r:id="rId113">
        <w:r w:rsidRPr="009C478E">
          <w:rPr>
            <w:rFonts w:ascii="Times New Roman" w:eastAsia="Book Antiqua" w:hAnsi="Times New Roman" w:cs="Times New Roman"/>
            <w:u w:val="single" w:color="000000"/>
          </w:rPr>
          <w:t xml:space="preserve">Lei nº </w:t>
        </w:r>
      </w:hyperlink>
      <w:hyperlink r:id="rId114">
        <w:r w:rsidRPr="009C478E">
          <w:rPr>
            <w:rFonts w:ascii="Times New Roman" w:eastAsia="Book Antiqua" w:hAnsi="Times New Roman" w:cs="Times New Roman"/>
            <w:u w:val="single" w:color="000000"/>
          </w:rPr>
          <w:t>14.133,</w:t>
        </w:r>
      </w:hyperlink>
      <w:hyperlink r:id="rId115">
        <w:r w:rsidRPr="009C478E">
          <w:rPr>
            <w:rFonts w:ascii="Times New Roman" w:eastAsia="Book Antiqua" w:hAnsi="Times New Roman" w:cs="Times New Roman"/>
          </w:rPr>
          <w:t xml:space="preserve"> </w:t>
        </w:r>
      </w:hyperlink>
      <w:hyperlink r:id="rId116">
        <w:r w:rsidRPr="009C478E">
          <w:rPr>
            <w:rFonts w:ascii="Times New Roman" w:eastAsia="Book Antiqua" w:hAnsi="Times New Roman" w:cs="Times New Roman"/>
            <w:u w:val="single" w:color="000000"/>
          </w:rPr>
          <w:t>de 2021</w:t>
        </w:r>
      </w:hyperlink>
      <w:hyperlink r:id="rId11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devendo protocolar o pedido até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antes da data da abertura do certame. </w:t>
      </w:r>
    </w:p>
    <w:p w14:paraId="7464948C"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51A3B9A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resposta à impugnação ou ao pedido de esclarecimento será divulgado em sítio eletrônico oficial no prazo de até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limitado ao último dia útil anterior à data da abertura do certame. </w:t>
      </w:r>
    </w:p>
    <w:p w14:paraId="1116A3E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C99782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impugnação e o pedido de esclarecimento poderão ser realizados por forma eletrônica, por meio de acesso a plataforma que automatizará o certame, neste caso, o portaldecompraspublicas.com.br, observando-se, obrigatoriamente, o seguinte: </w:t>
      </w:r>
    </w:p>
    <w:p w14:paraId="16A4523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Estar redigida em petição escrita devidamente fundamentada e acompanhada da documentação pertinente, devidamente autenticada (ato constitutivo, estatuto ou contrato social com seus termos aditivos ou contrato social consolidado, devidamente registrado na Junta Comercial ou no cartório de pessoas jurídicas, conforme o caso), e instruída com o número desta Concorrência e do respectivo Processo Administrativo;  </w:t>
      </w:r>
    </w:p>
    <w:p w14:paraId="38F2786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Estar devidamente assinada pelo representante legal do licitante, com comprovação da aptidão do signatário que tem os poderes para tal, hipótese em que deverá ser anexado o instrumento procuratório, se for o caso. </w:t>
      </w:r>
    </w:p>
    <w:p w14:paraId="49019CE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B00E76A" w14:textId="0ED135DC" w:rsidR="00E15D44" w:rsidRPr="0099287D"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impugnações e pedidos de esclarecimentos não suspendem os prazos previstos no certame. </w:t>
      </w:r>
    </w:p>
    <w:p w14:paraId="3CBA78F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concessão de efeito suspensivo à impugnação é medida excepcional e deverá ser motivada pelo agente de contratação, nos autos do processo de licitação. </w:t>
      </w:r>
    </w:p>
    <w:p w14:paraId="58BF830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6139C6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Acolhida a impugnação, será definida e publicada nova data para a realização do certame. </w:t>
      </w:r>
    </w:p>
    <w:p w14:paraId="79651AD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6C2FBF3"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 DOTAÇÃO ORÇAMENTÁRIA E DOS RECURSOS FINANCEIROS </w:t>
      </w:r>
    </w:p>
    <w:p w14:paraId="1E9E4B68" w14:textId="77777777" w:rsidR="009C279E" w:rsidRDefault="0095171C" w:rsidP="009C279E">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 xml:space="preserve">As despesas decorrentes da contratação da obra objeto desta </w:t>
      </w:r>
      <w:r w:rsidRPr="00274435">
        <w:rPr>
          <w:rFonts w:ascii="Times New Roman" w:eastAsia="Book Antiqua" w:hAnsi="Times New Roman" w:cs="Times New Roman"/>
          <w:b/>
        </w:rPr>
        <w:t>Concorrência</w:t>
      </w:r>
      <w:r w:rsidRPr="00274435">
        <w:rPr>
          <w:rFonts w:ascii="Times New Roman" w:eastAsia="Book Antiqua" w:hAnsi="Times New Roman" w:cs="Times New Roman"/>
        </w:rPr>
        <w:t>, correrão por conta dos recursos orçamentários d</w:t>
      </w:r>
      <w:r w:rsidR="008E20F4" w:rsidRPr="00274435">
        <w:rPr>
          <w:rFonts w:ascii="Times New Roman" w:eastAsia="Book Antiqua" w:hAnsi="Times New Roman" w:cs="Times New Roman"/>
        </w:rPr>
        <w:t xml:space="preserve">a Prefeitura </w:t>
      </w:r>
      <w:r w:rsidRPr="00274435">
        <w:rPr>
          <w:rFonts w:ascii="Times New Roman" w:eastAsia="Book Antiqua" w:hAnsi="Times New Roman" w:cs="Times New Roman"/>
          <w:b/>
        </w:rPr>
        <w:t xml:space="preserve">Municipal de </w:t>
      </w:r>
      <w:r w:rsidR="00D9041F">
        <w:rPr>
          <w:rFonts w:ascii="Times New Roman" w:eastAsia="Book Antiqua" w:hAnsi="Times New Roman" w:cs="Times New Roman"/>
          <w:b/>
        </w:rPr>
        <w:t>Sucupira</w:t>
      </w:r>
      <w:r w:rsidR="008E20F4" w:rsidRPr="00274435">
        <w:rPr>
          <w:rFonts w:ascii="Times New Roman" w:eastAsia="Book Antiqua" w:hAnsi="Times New Roman" w:cs="Times New Roman"/>
          <w:b/>
        </w:rPr>
        <w:t xml:space="preserve"> – TO,</w:t>
      </w:r>
      <w:r w:rsidRPr="00274435">
        <w:rPr>
          <w:rFonts w:ascii="Times New Roman" w:eastAsia="Book Antiqua" w:hAnsi="Times New Roman" w:cs="Times New Roman"/>
        </w:rPr>
        <w:t xml:space="preserve"> conforme a seguir:</w:t>
      </w:r>
    </w:p>
    <w:p w14:paraId="2A5CBB51" w14:textId="77777777" w:rsidR="009C279E" w:rsidRPr="00FA5770" w:rsidRDefault="009C279E" w:rsidP="009C279E">
      <w:pPr>
        <w:spacing w:after="4" w:line="247" w:lineRule="auto"/>
        <w:jc w:val="both"/>
        <w:rPr>
          <w:rFonts w:ascii="Times New Roman" w:hAnsi="Times New Roman" w:cs="Times New Roman"/>
          <w:color w:val="auto"/>
        </w:rPr>
      </w:pPr>
      <w:r w:rsidRPr="00FA5770">
        <w:rPr>
          <w:rFonts w:ascii="Times New Roman" w:hAnsi="Times New Roman" w:cs="Times New Roman"/>
          <w:color w:val="auto"/>
        </w:rPr>
        <w:t xml:space="preserve">1301- SECRETARIA DE INFRA- ESTRUTURA OBRAS E TRANSPORTE </w:t>
      </w:r>
    </w:p>
    <w:p w14:paraId="28F83649" w14:textId="5B247B36" w:rsidR="00E15D44" w:rsidRPr="00FA5770" w:rsidRDefault="0095171C" w:rsidP="009C279E">
      <w:pPr>
        <w:spacing w:after="4" w:line="247" w:lineRule="auto"/>
        <w:jc w:val="both"/>
        <w:rPr>
          <w:rFonts w:ascii="Times New Roman" w:hAnsi="Times New Roman" w:cs="Times New Roman"/>
          <w:color w:val="auto"/>
        </w:rPr>
      </w:pPr>
      <w:bookmarkStart w:id="4" w:name="_Hlk164502274"/>
      <w:r w:rsidRPr="00FA5770">
        <w:rPr>
          <w:rFonts w:ascii="Times New Roman" w:eastAsia="Book Antiqua" w:hAnsi="Times New Roman" w:cs="Times New Roman"/>
          <w:b/>
          <w:color w:val="auto"/>
        </w:rPr>
        <w:t xml:space="preserve">DOTAÇÃO: </w:t>
      </w:r>
      <w:r w:rsidR="005A76BD" w:rsidRPr="00FA5770">
        <w:rPr>
          <w:rFonts w:ascii="Times New Roman" w:eastAsia="Book Antiqua" w:hAnsi="Times New Roman" w:cs="Times New Roman"/>
          <w:color w:val="auto"/>
        </w:rPr>
        <w:t>15.451.0025.</w:t>
      </w:r>
      <w:r w:rsidR="00FA5770" w:rsidRPr="00FA5770">
        <w:rPr>
          <w:rFonts w:ascii="Times New Roman" w:eastAsia="Book Antiqua" w:hAnsi="Times New Roman" w:cs="Times New Roman"/>
          <w:color w:val="auto"/>
        </w:rPr>
        <w:t>1017</w:t>
      </w:r>
      <w:r w:rsidR="005A76BD" w:rsidRPr="00FA5770">
        <w:rPr>
          <w:rFonts w:ascii="Times New Roman" w:eastAsia="Book Antiqua" w:hAnsi="Times New Roman" w:cs="Times New Roman"/>
          <w:color w:val="auto"/>
        </w:rPr>
        <w:t xml:space="preserve"> - </w:t>
      </w:r>
      <w:r w:rsidR="00FA5770" w:rsidRPr="00FA5770">
        <w:rPr>
          <w:rFonts w:ascii="Times New Roman" w:eastAsia="Book Antiqua" w:hAnsi="Times New Roman" w:cs="Times New Roman"/>
          <w:color w:val="auto"/>
        </w:rPr>
        <w:t>PAVIMENTAÇÃO ASFALTICA – MEIO FIOS E CALÇADAS</w:t>
      </w:r>
    </w:p>
    <w:p w14:paraId="55474CA2" w14:textId="5C74D750" w:rsidR="00E15D44" w:rsidRPr="00FA5770" w:rsidRDefault="0095171C" w:rsidP="00287335">
      <w:pPr>
        <w:spacing w:after="4" w:line="248" w:lineRule="auto"/>
        <w:ind w:left="-5" w:hanging="10"/>
        <w:jc w:val="both"/>
        <w:rPr>
          <w:rFonts w:ascii="Times New Roman" w:eastAsia="Book Antiqua" w:hAnsi="Times New Roman" w:cs="Times New Roman"/>
          <w:color w:val="auto"/>
        </w:rPr>
      </w:pPr>
      <w:r w:rsidRPr="00FA5770">
        <w:rPr>
          <w:rFonts w:ascii="Times New Roman" w:eastAsia="Book Antiqua" w:hAnsi="Times New Roman" w:cs="Times New Roman"/>
          <w:b/>
          <w:color w:val="auto"/>
        </w:rPr>
        <w:t xml:space="preserve">ELEMENTO DA DESPESA: </w:t>
      </w:r>
      <w:r w:rsidR="00FA5770" w:rsidRPr="00FA5770">
        <w:rPr>
          <w:rFonts w:ascii="Times New Roman" w:eastAsia="Book Antiqua" w:hAnsi="Times New Roman" w:cs="Times New Roman"/>
          <w:b/>
          <w:color w:val="auto"/>
        </w:rPr>
        <w:t>44.90.51.0000000000</w:t>
      </w:r>
      <w:r w:rsidR="00B417DA" w:rsidRPr="00FA5770">
        <w:rPr>
          <w:rFonts w:ascii="Times New Roman" w:eastAsia="Book Antiqua" w:hAnsi="Times New Roman" w:cs="Times New Roman"/>
          <w:color w:val="auto"/>
        </w:rPr>
        <w:t xml:space="preserve"> – OBRAS E INSTALAÇÕES</w:t>
      </w:r>
    </w:p>
    <w:p w14:paraId="740E4CDC" w14:textId="6825B58E" w:rsidR="009C279E" w:rsidRPr="00FA5770" w:rsidRDefault="009C279E" w:rsidP="00287335">
      <w:pPr>
        <w:spacing w:after="4" w:line="248" w:lineRule="auto"/>
        <w:ind w:left="-5" w:hanging="10"/>
        <w:jc w:val="both"/>
        <w:rPr>
          <w:rFonts w:ascii="Times New Roman" w:hAnsi="Times New Roman" w:cs="Times New Roman"/>
          <w:color w:val="auto"/>
        </w:rPr>
      </w:pPr>
      <w:r w:rsidRPr="00FA5770">
        <w:rPr>
          <w:rFonts w:ascii="Times New Roman" w:eastAsia="Book Antiqua" w:hAnsi="Times New Roman" w:cs="Times New Roman"/>
          <w:b/>
          <w:color w:val="auto"/>
        </w:rPr>
        <w:t>RECURSOS PROPRIOS</w:t>
      </w:r>
      <w:r w:rsidRPr="00FA5770">
        <w:rPr>
          <w:rFonts w:ascii="Times New Roman" w:hAnsi="Times New Roman" w:cs="Times New Roman"/>
          <w:color w:val="auto"/>
        </w:rPr>
        <w:t>: 1.</w:t>
      </w:r>
      <w:r w:rsidR="00FA5770" w:rsidRPr="00FA5770">
        <w:rPr>
          <w:rFonts w:ascii="Times New Roman" w:hAnsi="Times New Roman" w:cs="Times New Roman"/>
          <w:color w:val="auto"/>
        </w:rPr>
        <w:t>700.0000.000000</w:t>
      </w:r>
      <w:r w:rsidR="005A76BD" w:rsidRPr="00FA5770">
        <w:rPr>
          <w:rFonts w:ascii="Times New Roman" w:hAnsi="Times New Roman" w:cs="Times New Roman"/>
          <w:color w:val="auto"/>
        </w:rPr>
        <w:t xml:space="preserve"> – TRANSF. E CONVENIOS </w:t>
      </w:r>
      <w:r w:rsidR="00FA5770" w:rsidRPr="00FA5770">
        <w:rPr>
          <w:rFonts w:ascii="Times New Roman" w:hAnsi="Times New Roman" w:cs="Times New Roman"/>
          <w:color w:val="auto"/>
        </w:rPr>
        <w:t>FEDERAIS</w:t>
      </w:r>
      <w:r w:rsidR="005A76BD" w:rsidRPr="00FA5770">
        <w:rPr>
          <w:rFonts w:ascii="Times New Roman" w:hAnsi="Times New Roman" w:cs="Times New Roman"/>
          <w:color w:val="auto"/>
        </w:rPr>
        <w:t xml:space="preserve"> </w:t>
      </w:r>
    </w:p>
    <w:bookmarkEnd w:id="4"/>
    <w:p w14:paraId="2B53D2F2" w14:textId="77777777" w:rsidR="00E15D44" w:rsidRPr="005A76BD" w:rsidRDefault="0095171C" w:rsidP="00287335">
      <w:pPr>
        <w:spacing w:after="0"/>
        <w:rPr>
          <w:rFonts w:ascii="Times New Roman" w:hAnsi="Times New Roman" w:cs="Times New Roman"/>
          <w:color w:val="auto"/>
        </w:rPr>
      </w:pPr>
      <w:r w:rsidRPr="005A76BD">
        <w:rPr>
          <w:rFonts w:ascii="Times New Roman" w:eastAsia="Book Antiqua" w:hAnsi="Times New Roman" w:cs="Times New Roman"/>
          <w:b/>
          <w:color w:val="auto"/>
        </w:rPr>
        <w:t xml:space="preserve"> </w:t>
      </w:r>
    </w:p>
    <w:p w14:paraId="49D05D9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Os recursos financeiros somente serão liberados, cumprido o estágio</w:t>
      </w:r>
      <w:r w:rsidRPr="009C478E">
        <w:rPr>
          <w:rFonts w:ascii="Times New Roman" w:eastAsia="Book Antiqua" w:hAnsi="Times New Roman" w:cs="Times New Roman"/>
        </w:rPr>
        <w:t xml:space="preserve"> de liquidação da despesa, de acordo com as medições pertinentes à alocação do recurso a ser dispensado no cumprimento dos itens relacionados na Planilha Orçamentária e Cronograma Físico Financeiro.</w:t>
      </w:r>
      <w:r w:rsidRPr="009C478E">
        <w:rPr>
          <w:rFonts w:ascii="Times New Roman" w:eastAsia="Book Antiqua" w:hAnsi="Times New Roman" w:cs="Times New Roman"/>
          <w:b/>
        </w:rPr>
        <w:t xml:space="preserve">  </w:t>
      </w:r>
    </w:p>
    <w:p w14:paraId="59A23A5F"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FA63F4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DOS ACRÉSCIMOS OU SUPRESSÕES DE OBRAS/SERVIÇOS </w:t>
      </w:r>
    </w:p>
    <w:p w14:paraId="67D66EC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Administração/Contratante poderá suprimir ou acrescer o objeto do contrato até 25% (vinte e cinco por cento) do valor inicial atualizado do contrato, de acordo com o disposto no Art. 124, I e Art. 125, § 1º da Lei nº 14.133/21, </w:t>
      </w:r>
      <w:r w:rsidRPr="009C478E">
        <w:rPr>
          <w:rFonts w:ascii="Times New Roman" w:eastAsia="Book Antiqua" w:hAnsi="Times New Roman" w:cs="Times New Roman"/>
          <w:i/>
        </w:rPr>
        <w:t xml:space="preserve">de acordo com as disposições contidas Termo de Referência/Projeto Básico – Anexo I deste Edital. </w:t>
      </w:r>
    </w:p>
    <w:p w14:paraId="28654015"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F58336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 DESCRIÇÃO, EXECUÇÃO E RECEBIMENTO DA OBRA/SERVIÇOS</w:t>
      </w:r>
      <w:r w:rsidRPr="009C478E">
        <w:rPr>
          <w:rFonts w:ascii="Times New Roman" w:eastAsia="Book Antiqua" w:hAnsi="Times New Roman" w:cs="Times New Roman"/>
        </w:rPr>
        <w:t xml:space="preserve"> </w:t>
      </w:r>
    </w:p>
    <w:p w14:paraId="05B8E5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serviços deverão ser executados rigorosamente de acordo com as normas técnicas bem como estrita obediência a este edital e demais anexos, todos constantes dos autos, bem como as prescrições e exigências das especificações da Contratante e no contrato a ser firmado, </w:t>
      </w:r>
      <w:r w:rsidRPr="009C478E">
        <w:rPr>
          <w:rFonts w:ascii="Times New Roman" w:eastAsia="Book Antiqua" w:hAnsi="Times New Roman" w:cs="Times New Roman"/>
          <w:i/>
        </w:rPr>
        <w:t xml:space="preserve">devendo ser observadas os procedimentos e condições previstas no Termo de Referência/Projeto Básico -Anexo I e no Contrato, a ser firmado conforme Minuta - Anexo III deste Edital. </w:t>
      </w:r>
    </w:p>
    <w:p w14:paraId="213961B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rPr>
        <w:t xml:space="preserve"> </w:t>
      </w:r>
    </w:p>
    <w:p w14:paraId="3165C84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Contratante manterá a partir do início dos serviços até o seu recebimento definitivo, </w:t>
      </w:r>
      <w:r w:rsidRPr="009C478E">
        <w:rPr>
          <w:rFonts w:ascii="Times New Roman" w:eastAsia="Book Antiqua" w:hAnsi="Times New Roman" w:cs="Times New Roman"/>
          <w:b/>
        </w:rPr>
        <w:t>a seu critério exclusivo</w:t>
      </w:r>
      <w:r w:rsidRPr="009C478E">
        <w:rPr>
          <w:rFonts w:ascii="Times New Roman" w:eastAsia="Book Antiqua" w:hAnsi="Times New Roman" w:cs="Times New Roman"/>
        </w:rPr>
        <w:t xml:space="preserve">, uma equipe de fiscalização constituída por profissionais habilitados que considerar </w:t>
      </w:r>
      <w:r w:rsidRPr="009C478E">
        <w:rPr>
          <w:rFonts w:ascii="Times New Roman" w:eastAsia="Book Antiqua" w:hAnsi="Times New Roman" w:cs="Times New Roman"/>
        </w:rPr>
        <w:lastRenderedPageBreak/>
        <w:t xml:space="preserve">necessários ao acompanhamento e controle dos trabalhos a serem realizados pela contratada, </w:t>
      </w:r>
      <w:r w:rsidRPr="009C478E">
        <w:rPr>
          <w:rFonts w:ascii="Times New Roman" w:eastAsia="Book Antiqua" w:hAnsi="Times New Roman" w:cs="Times New Roman"/>
          <w:i/>
        </w:rPr>
        <w:t xml:space="preserve">de acordo com as disposições contidas no Termo de Referência/Projeto Básico - Anexo I. </w:t>
      </w:r>
    </w:p>
    <w:p w14:paraId="28C1F54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3EAC32A" w14:textId="77777777" w:rsidR="00E15D44" w:rsidRPr="00274435" w:rsidRDefault="0095171C" w:rsidP="00AF32D5">
      <w:pPr>
        <w:numPr>
          <w:ilvl w:val="0"/>
          <w:numId w:val="63"/>
        </w:numPr>
        <w:spacing w:after="4" w:line="248" w:lineRule="auto"/>
        <w:ind w:left="0" w:firstLine="0"/>
        <w:jc w:val="both"/>
        <w:rPr>
          <w:rFonts w:ascii="Times New Roman" w:hAnsi="Times New Roman" w:cs="Times New Roman"/>
        </w:rPr>
      </w:pPr>
      <w:r w:rsidRPr="00274435">
        <w:rPr>
          <w:rFonts w:ascii="Times New Roman" w:eastAsia="Book Antiqua" w:hAnsi="Times New Roman" w:cs="Times New Roman"/>
          <w:b/>
        </w:rPr>
        <w:t xml:space="preserve">DO PRAZO DE EXECUÇÃO DA OBRA/SERVIÇOS </w:t>
      </w:r>
    </w:p>
    <w:p w14:paraId="504DE219" w14:textId="4F712485"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O prazo para a execução e entrega dos serviços será de</w:t>
      </w:r>
      <w:r w:rsidRPr="00274435">
        <w:rPr>
          <w:rFonts w:ascii="Times New Roman" w:eastAsia="Book Antiqua" w:hAnsi="Times New Roman" w:cs="Times New Roman"/>
          <w:b/>
        </w:rPr>
        <w:t xml:space="preserve"> </w:t>
      </w:r>
      <w:r w:rsidR="0063408F">
        <w:rPr>
          <w:rFonts w:ascii="Times New Roman" w:eastAsia="Book Antiqua" w:hAnsi="Times New Roman" w:cs="Times New Roman"/>
          <w:b/>
        </w:rPr>
        <w:t>60</w:t>
      </w:r>
      <w:r w:rsidRPr="00274435">
        <w:rPr>
          <w:rFonts w:ascii="Times New Roman" w:eastAsia="Book Antiqua" w:hAnsi="Times New Roman" w:cs="Times New Roman"/>
          <w:b/>
        </w:rPr>
        <w:t xml:space="preserve"> (</w:t>
      </w:r>
      <w:r w:rsidR="0063408F">
        <w:rPr>
          <w:rFonts w:ascii="Times New Roman" w:eastAsia="Book Antiqua" w:hAnsi="Times New Roman" w:cs="Times New Roman"/>
          <w:b/>
        </w:rPr>
        <w:t>sessenta</w:t>
      </w:r>
      <w:r w:rsidRPr="00274435">
        <w:rPr>
          <w:rFonts w:ascii="Times New Roman" w:eastAsia="Book Antiqua" w:hAnsi="Times New Roman" w:cs="Times New Roman"/>
          <w:b/>
        </w:rPr>
        <w:t>) dias</w:t>
      </w:r>
      <w:r w:rsidRPr="00274435">
        <w:rPr>
          <w:rFonts w:ascii="Times New Roman" w:eastAsia="Book Antiqua" w:hAnsi="Times New Roman" w:cs="Times New Roman"/>
        </w:rPr>
        <w:t>, contados a partir da data de recebimento da Ordem de Serviço, deduzidos os dias determinados em ordem de paralisação, se ocorrer</w:t>
      </w:r>
      <w:r w:rsidR="00BB2F19" w:rsidRPr="00274435">
        <w:rPr>
          <w:rFonts w:ascii="Times New Roman" w:eastAsia="Book Antiqua" w:hAnsi="Times New Roman" w:cs="Times New Roman"/>
        </w:rPr>
        <w:t xml:space="preserve"> – </w:t>
      </w:r>
      <w:r w:rsidR="00BB2F19" w:rsidRPr="00274435">
        <w:rPr>
          <w:rFonts w:ascii="Times New Roman" w:eastAsia="Book Antiqua" w:hAnsi="Times New Roman" w:cs="Times New Roman"/>
          <w:b/>
          <w:u w:val="single"/>
        </w:rPr>
        <w:t>Conforme Cronograma Físico- Financeiro</w:t>
      </w:r>
      <w:r w:rsidRPr="00274435">
        <w:rPr>
          <w:rFonts w:ascii="Times New Roman" w:eastAsia="Book Antiqua" w:hAnsi="Times New Roman" w:cs="Times New Roman"/>
        </w:rPr>
        <w:t>.</w:t>
      </w:r>
      <w:r w:rsidRPr="00274435">
        <w:rPr>
          <w:rFonts w:ascii="Times New Roman" w:eastAsia="Book Antiqua" w:hAnsi="Times New Roman" w:cs="Times New Roman"/>
          <w:b/>
        </w:rPr>
        <w:t xml:space="preserve"> </w:t>
      </w:r>
    </w:p>
    <w:p w14:paraId="56E7A9A1"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106369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prazo de que trata o subitem anterior poderá ser prorrogado, conforme o art. 105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50D0F9BA" w14:textId="77777777" w:rsidR="00E15D44" w:rsidRPr="009C478E" w:rsidRDefault="0095171C" w:rsidP="008E20F4">
      <w:pPr>
        <w:spacing w:after="11"/>
        <w:rPr>
          <w:rFonts w:ascii="Times New Roman" w:hAnsi="Times New Roman" w:cs="Times New Roman"/>
        </w:rPr>
      </w:pPr>
      <w:r w:rsidRPr="009C478E">
        <w:rPr>
          <w:rFonts w:ascii="Times New Roman" w:eastAsia="Book Antiqua" w:hAnsi="Times New Roman" w:cs="Times New Roman"/>
        </w:rPr>
        <w:t xml:space="preserve"> </w:t>
      </w:r>
    </w:p>
    <w:p w14:paraId="7C09411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0A12039E" w14:textId="77777777" w:rsidR="00E15D44" w:rsidRPr="009C478E" w:rsidRDefault="0095171C" w:rsidP="008E20F4">
      <w:pPr>
        <w:spacing w:after="12"/>
        <w:rPr>
          <w:rFonts w:ascii="Times New Roman" w:hAnsi="Times New Roman" w:cs="Times New Roman"/>
        </w:rPr>
      </w:pPr>
      <w:r w:rsidRPr="009C478E">
        <w:rPr>
          <w:rFonts w:ascii="Times New Roman" w:eastAsia="Book Antiqua" w:hAnsi="Times New Roman" w:cs="Times New Roman"/>
        </w:rPr>
        <w:t xml:space="preserve"> </w:t>
      </w:r>
    </w:p>
    <w:p w14:paraId="7021812A"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50650E0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FD7565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DOS PROJETOS E DAS ALTERAÇÕES </w:t>
      </w:r>
    </w:p>
    <w:p w14:paraId="13182BD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projetos, demais documentos técnicos e planilha orçamentária (materiais, serviços, quantitativos e preços), apresentados no processo e juntamente com este edital, ainda que analisados anteriormente à participação do certame, enquanto licitante, e da contratação, enquanto vencedora do certame, e antes do início dos serviços, como Contratada, 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r w:rsidRPr="009C478E">
        <w:rPr>
          <w:rFonts w:ascii="Times New Roman" w:eastAsia="Book Antiqua" w:hAnsi="Times New Roman" w:cs="Times New Roman"/>
          <w:i/>
        </w:rPr>
        <w:t xml:space="preserve">devendo ser observado o disposto no Contrato. </w:t>
      </w:r>
    </w:p>
    <w:p w14:paraId="2157721D"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i/>
        </w:rPr>
        <w:t xml:space="preserve"> </w:t>
      </w:r>
    </w:p>
    <w:p w14:paraId="32C1782F"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 MÃO DE OBRA, MATERIAS E CONDIÇÕES DE SIMILARIDADE </w:t>
      </w:r>
    </w:p>
    <w:p w14:paraId="432C7F0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Todos os materiais necessários para a execução da obra/serviços deverão ser fornecidos pela Contratada. Devendo ser de primeira qualidade e obedecer às normas técnicas específicas, </w:t>
      </w:r>
      <w:r w:rsidRPr="009C478E">
        <w:rPr>
          <w:rFonts w:ascii="Times New Roman" w:eastAsia="Book Antiqua" w:hAnsi="Times New Roman" w:cs="Times New Roman"/>
          <w:i/>
        </w:rPr>
        <w:t xml:space="preserve">nos termos do Contrato, a ser firmado conforme Minuta – Anexo II deste Edital. </w:t>
      </w:r>
    </w:p>
    <w:p w14:paraId="1D116B1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i/>
        </w:rPr>
        <w:t xml:space="preserve"> </w:t>
      </w:r>
    </w:p>
    <w:p w14:paraId="4044F78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DAS OBRIGAÇÕES DAS PARTES  </w:t>
      </w:r>
    </w:p>
    <w:p w14:paraId="30D941D9" w14:textId="77777777" w:rsidR="00E15D44" w:rsidRPr="009C478E" w:rsidRDefault="0095171C" w:rsidP="00AF32D5">
      <w:pPr>
        <w:numPr>
          <w:ilvl w:val="1"/>
          <w:numId w:val="63"/>
        </w:numPr>
        <w:spacing w:after="5" w:line="230"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Além das obrigações resultantes da observância da Lei nº 14.133/21 e deste Edital, </w:t>
      </w:r>
      <w:r w:rsidRPr="009C478E">
        <w:rPr>
          <w:rFonts w:ascii="Times New Roman" w:eastAsia="Book Antiqua" w:hAnsi="Times New Roman" w:cs="Times New Roman"/>
          <w:i/>
        </w:rPr>
        <w:t xml:space="preserve">as obrigações das partes estão elencadas no Termo de Referência/Projeto Básico - Anexo I e no Contrato, a ser firmado conforme Minuta - Anexo II. </w:t>
      </w:r>
    </w:p>
    <w:p w14:paraId="19BFFE1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b/>
        </w:rPr>
        <w:t xml:space="preserve"> </w:t>
      </w:r>
    </w:p>
    <w:p w14:paraId="7582C3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Deverão ser observadas também como obrigações as disposições referentes aos Equipamentos de Proteção Individual/coletiva e Atendimento à NR-18, </w:t>
      </w:r>
      <w:r w:rsidRPr="009C478E">
        <w:rPr>
          <w:rFonts w:ascii="Times New Roman" w:eastAsia="Book Antiqua" w:hAnsi="Times New Roman" w:cs="Times New Roman"/>
          <w:i/>
        </w:rPr>
        <w:t xml:space="preserve">contidas Termo de Referência/Projeto Básico – Anexo I e no Contrato, a ser firmado conforme Minuta - Anexo II deste Edital. </w:t>
      </w:r>
    </w:p>
    <w:p w14:paraId="34805F6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BD98C86"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DAS DISPOSIÇÕES GERAIS</w:t>
      </w:r>
      <w:r w:rsidRPr="009C478E">
        <w:rPr>
          <w:rFonts w:ascii="Times New Roman" w:eastAsia="Book Antiqua" w:hAnsi="Times New Roman" w:cs="Times New Roman"/>
        </w:rPr>
        <w:t xml:space="preserve"> </w:t>
      </w:r>
    </w:p>
    <w:p w14:paraId="23F0C5C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Será divulgada ata da sessão pública no sistema eletrônico. </w:t>
      </w:r>
    </w:p>
    <w:p w14:paraId="66E10A2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24EB13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FF05B6C"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2F028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Todas as referências de tempo no Edital, no aviso e durante a sessão pública observarão o horário de Brasília - DF. </w:t>
      </w:r>
    </w:p>
    <w:p w14:paraId="123CA70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BE095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homologação do resultado desta licitação não implicará direito à contratação. </w:t>
      </w:r>
    </w:p>
    <w:p w14:paraId="31D44729"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7BACC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4FDDAB"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56F7B3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779AE495"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0C40235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Na contagem dos prazos estabelecidos neste Edital e seus Anexos, excluir-se-á o dia do início e incluir-se-á o do vencimento. Só se iniciam e vencem os prazos em dias de expediente na Administração. </w:t>
      </w:r>
    </w:p>
    <w:p w14:paraId="13977F3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5F841F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desatendimento de exigências formais não essenciais não importará o afastamento do licitante, desde que seja possível o aproveitamento do ato, observados os princípios da isonomia e do interesse público. </w:t>
      </w:r>
    </w:p>
    <w:p w14:paraId="10066FA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1F7115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Em caso de divergência entre disposições deste Edital e de seus anexos ou demais peças que compõem o processo, prevalecerá as deste Edital. </w:t>
      </w:r>
    </w:p>
    <w:p w14:paraId="5E6234F7" w14:textId="77777777" w:rsidR="00E15D44" w:rsidRPr="00274435" w:rsidRDefault="0095171C" w:rsidP="008E20F4">
      <w:pPr>
        <w:spacing w:after="0"/>
        <w:rPr>
          <w:rFonts w:ascii="Times New Roman" w:hAnsi="Times New Roman" w:cs="Times New Roman"/>
        </w:rPr>
      </w:pPr>
      <w:r w:rsidRPr="00274435">
        <w:rPr>
          <w:rFonts w:ascii="Times New Roman" w:eastAsia="Book Antiqua" w:hAnsi="Times New Roman" w:cs="Times New Roman"/>
        </w:rPr>
        <w:t xml:space="preserve"> </w:t>
      </w:r>
    </w:p>
    <w:p w14:paraId="7896BE32" w14:textId="790B8B36"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 xml:space="preserve">O Edital e seus anexos estão disponíveis, na íntegra, no Portal </w:t>
      </w:r>
      <w:r w:rsidR="00BB2F19" w:rsidRPr="00274435">
        <w:rPr>
          <w:rFonts w:ascii="Times New Roman" w:eastAsia="Book Antiqua" w:hAnsi="Times New Roman" w:cs="Times New Roman"/>
        </w:rPr>
        <w:t xml:space="preserve">da Transparência do município </w:t>
      </w:r>
      <w:hyperlink r:id="rId118" w:history="1">
        <w:r w:rsidR="00BB2F19" w:rsidRPr="00274435">
          <w:rPr>
            <w:rStyle w:val="Hyperlink"/>
            <w:rFonts w:ascii="Times New Roman" w:eastAsia="Book Antiqua" w:hAnsi="Times New Roman" w:cs="Times New Roman"/>
          </w:rPr>
          <w:t>www.</w:t>
        </w:r>
        <w:r w:rsidR="00D9041F">
          <w:rPr>
            <w:rStyle w:val="Hyperlink"/>
            <w:rFonts w:ascii="Times New Roman" w:eastAsia="Book Antiqua" w:hAnsi="Times New Roman" w:cs="Times New Roman"/>
          </w:rPr>
          <w:t>SUCUPIRA</w:t>
        </w:r>
        <w:r w:rsidR="00BB2F19" w:rsidRPr="00274435">
          <w:rPr>
            <w:rStyle w:val="Hyperlink"/>
            <w:rFonts w:ascii="Times New Roman" w:eastAsia="Book Antiqua" w:hAnsi="Times New Roman" w:cs="Times New Roman"/>
          </w:rPr>
          <w:t>.to.gov.br/licitacao</w:t>
        </w:r>
      </w:hyperlink>
      <w:r w:rsidR="00BB2F19" w:rsidRPr="00274435">
        <w:rPr>
          <w:rFonts w:ascii="Times New Roman" w:eastAsia="Book Antiqua" w:hAnsi="Times New Roman" w:cs="Times New Roman"/>
        </w:rPr>
        <w:t>; e no e</w:t>
      </w:r>
      <w:r w:rsidRPr="00274435">
        <w:rPr>
          <w:rFonts w:ascii="Times New Roman" w:eastAsia="Book Antiqua" w:hAnsi="Times New Roman" w:cs="Times New Roman"/>
        </w:rPr>
        <w:t>ndereço eletrônico</w:t>
      </w:r>
      <w:r w:rsidR="008E20F4" w:rsidRPr="00274435">
        <w:rPr>
          <w:rFonts w:ascii="Times New Roman" w:eastAsia="Book Antiqua" w:hAnsi="Times New Roman" w:cs="Times New Roman"/>
        </w:rPr>
        <w:t xml:space="preserve"> </w:t>
      </w:r>
      <w:hyperlink r:id="rId119" w:history="1">
        <w:r w:rsidR="00BB2F19" w:rsidRPr="00274435">
          <w:rPr>
            <w:rStyle w:val="Hyperlink"/>
            <w:rFonts w:ascii="Times New Roman" w:eastAsia="Book Antiqua" w:hAnsi="Times New Roman" w:cs="Times New Roman"/>
          </w:rPr>
          <w:t>www.bnc.org.br</w:t>
        </w:r>
      </w:hyperlink>
      <w:r w:rsidR="00BB2F19" w:rsidRPr="00274435">
        <w:rPr>
          <w:rFonts w:ascii="Times New Roman" w:eastAsia="Book Antiqua" w:hAnsi="Times New Roman" w:cs="Times New Roman"/>
        </w:rPr>
        <w:t xml:space="preserve">; bem como, transmitido ao portal nacional de compras </w:t>
      </w:r>
      <w:proofErr w:type="spellStart"/>
      <w:r w:rsidR="00BB2F19" w:rsidRPr="00274435">
        <w:rPr>
          <w:rFonts w:ascii="Times New Roman" w:eastAsia="Book Antiqua" w:hAnsi="Times New Roman" w:cs="Times New Roman"/>
        </w:rPr>
        <w:t>publicas</w:t>
      </w:r>
      <w:proofErr w:type="spellEnd"/>
      <w:r w:rsidR="00BB2F19" w:rsidRPr="00274435">
        <w:rPr>
          <w:rFonts w:ascii="Times New Roman" w:eastAsia="Book Antiqua" w:hAnsi="Times New Roman" w:cs="Times New Roman"/>
        </w:rPr>
        <w:t xml:space="preserve"> e de Convênios</w:t>
      </w:r>
      <w:r w:rsidRPr="00274435">
        <w:rPr>
          <w:rFonts w:ascii="Times New Roman" w:eastAsia="Book Antiqua" w:hAnsi="Times New Roman" w:cs="Times New Roman"/>
        </w:rPr>
        <w:t xml:space="preserve">. </w:t>
      </w:r>
    </w:p>
    <w:p w14:paraId="34A8B581" w14:textId="6FBFD612" w:rsidR="00E15D44" w:rsidRPr="009C478E" w:rsidRDefault="0095171C" w:rsidP="002A1B17">
      <w:pPr>
        <w:spacing w:after="0"/>
        <w:rPr>
          <w:rFonts w:ascii="Times New Roman" w:hAnsi="Times New Roman" w:cs="Times New Roman"/>
        </w:rPr>
      </w:pPr>
      <w:r w:rsidRPr="00274435">
        <w:rPr>
          <w:rFonts w:ascii="Times New Roman" w:eastAsia="Book Antiqua" w:hAnsi="Times New Roman" w:cs="Times New Roman"/>
        </w:rPr>
        <w:t xml:space="preserve"> </w:t>
      </w:r>
    </w:p>
    <w:p w14:paraId="4747DA33" w14:textId="2C64BC06" w:rsidR="00E15D44" w:rsidRDefault="00D9041F" w:rsidP="000E12D1">
      <w:pPr>
        <w:spacing w:after="0" w:line="240" w:lineRule="auto"/>
        <w:ind w:left="10" w:hanging="10"/>
        <w:rPr>
          <w:rFonts w:ascii="Times New Roman" w:eastAsia="Book Antiqua" w:hAnsi="Times New Roman" w:cs="Times New Roman"/>
        </w:rPr>
      </w:pPr>
      <w:r>
        <w:rPr>
          <w:rFonts w:ascii="Times New Roman" w:eastAsia="Book Antiqua" w:hAnsi="Times New Roman" w:cs="Times New Roman"/>
        </w:rPr>
        <w:t>Sucupira</w:t>
      </w:r>
      <w:r w:rsidR="008E20F4">
        <w:rPr>
          <w:rFonts w:ascii="Times New Roman" w:eastAsia="Book Antiqua" w:hAnsi="Times New Roman" w:cs="Times New Roman"/>
        </w:rPr>
        <w:t xml:space="preserve"> </w:t>
      </w:r>
      <w:r w:rsidR="008E20F4" w:rsidRPr="009C478E">
        <w:rPr>
          <w:rFonts w:ascii="Times New Roman" w:eastAsia="Book Antiqua" w:hAnsi="Times New Roman" w:cs="Times New Roman"/>
        </w:rPr>
        <w:t xml:space="preserve">- TO, aos </w:t>
      </w:r>
      <w:r w:rsidR="00FA5770">
        <w:rPr>
          <w:rFonts w:ascii="Times New Roman" w:eastAsia="Book Antiqua" w:hAnsi="Times New Roman" w:cs="Times New Roman"/>
        </w:rPr>
        <w:t>___</w:t>
      </w:r>
      <w:r w:rsidR="008E20F4" w:rsidRPr="009C478E">
        <w:rPr>
          <w:rFonts w:ascii="Times New Roman" w:eastAsia="Book Antiqua" w:hAnsi="Times New Roman" w:cs="Times New Roman"/>
        </w:rPr>
        <w:t xml:space="preserve"> dias do mês de</w:t>
      </w:r>
      <w:r w:rsidR="00FA5770">
        <w:rPr>
          <w:rFonts w:ascii="Times New Roman" w:eastAsia="Book Antiqua" w:hAnsi="Times New Roman" w:cs="Times New Roman"/>
        </w:rPr>
        <w:t xml:space="preserve"> ______</w:t>
      </w:r>
      <w:r w:rsidR="00DC3187">
        <w:rPr>
          <w:rFonts w:ascii="Times New Roman" w:eastAsia="Book Antiqua" w:hAnsi="Times New Roman" w:cs="Times New Roman"/>
        </w:rPr>
        <w:t xml:space="preserve"> </w:t>
      </w:r>
      <w:proofErr w:type="spellStart"/>
      <w:r w:rsidR="008E20F4" w:rsidRPr="009C478E">
        <w:rPr>
          <w:rFonts w:ascii="Times New Roman" w:eastAsia="Book Antiqua" w:hAnsi="Times New Roman" w:cs="Times New Roman"/>
        </w:rPr>
        <w:t>de</w:t>
      </w:r>
      <w:proofErr w:type="spellEnd"/>
      <w:r w:rsidR="008E20F4" w:rsidRPr="009C478E">
        <w:rPr>
          <w:rFonts w:ascii="Times New Roman" w:eastAsia="Book Antiqua" w:hAnsi="Times New Roman" w:cs="Times New Roman"/>
        </w:rPr>
        <w:t xml:space="preserve"> 202</w:t>
      </w:r>
      <w:r w:rsidR="00FA5770">
        <w:rPr>
          <w:rFonts w:ascii="Times New Roman" w:eastAsia="Book Antiqua" w:hAnsi="Times New Roman" w:cs="Times New Roman"/>
        </w:rPr>
        <w:t>6</w:t>
      </w:r>
      <w:r w:rsidR="008E20F4" w:rsidRPr="009C478E">
        <w:rPr>
          <w:rFonts w:ascii="Times New Roman" w:eastAsia="Book Antiqua" w:hAnsi="Times New Roman" w:cs="Times New Roman"/>
        </w:rPr>
        <w:t xml:space="preserve">. </w:t>
      </w:r>
    </w:p>
    <w:p w14:paraId="0AB098BD" w14:textId="77777777" w:rsidR="00754300" w:rsidRDefault="00754300" w:rsidP="008E20F4">
      <w:pPr>
        <w:spacing w:after="0" w:line="240" w:lineRule="auto"/>
        <w:ind w:left="10" w:hanging="10"/>
        <w:jc w:val="right"/>
        <w:rPr>
          <w:rFonts w:ascii="Times New Roman" w:eastAsia="Book Antiqua" w:hAnsi="Times New Roman" w:cs="Times New Roman"/>
        </w:rPr>
      </w:pPr>
    </w:p>
    <w:p w14:paraId="3D817C38" w14:textId="39955A51" w:rsidR="000E12D1" w:rsidRDefault="000E12D1" w:rsidP="00754300">
      <w:pPr>
        <w:spacing w:after="0" w:line="240" w:lineRule="auto"/>
        <w:jc w:val="center"/>
        <w:rPr>
          <w:rFonts w:ascii="Times New Roman" w:hAnsi="Times New Roman" w:cs="Times New Roman"/>
        </w:rPr>
      </w:pPr>
    </w:p>
    <w:p w14:paraId="014F7214" w14:textId="77777777" w:rsidR="000E12D1" w:rsidRDefault="000E12D1" w:rsidP="00FA5770">
      <w:pPr>
        <w:spacing w:after="0" w:line="240" w:lineRule="auto"/>
        <w:rPr>
          <w:rFonts w:ascii="Times New Roman" w:hAnsi="Times New Roman" w:cs="Times New Roman"/>
        </w:rPr>
      </w:pPr>
    </w:p>
    <w:p w14:paraId="0BC68032" w14:textId="77777777" w:rsidR="00CE67E4" w:rsidRDefault="00CE67E4" w:rsidP="00754300">
      <w:pPr>
        <w:spacing w:after="0" w:line="240" w:lineRule="auto"/>
        <w:jc w:val="center"/>
        <w:rPr>
          <w:rFonts w:ascii="Times New Roman" w:hAnsi="Times New Roman" w:cs="Times New Roman"/>
          <w:b/>
          <w:bCs/>
        </w:rPr>
      </w:pPr>
    </w:p>
    <w:p w14:paraId="3F4C0D86" w14:textId="77777777" w:rsidR="00CE67E4" w:rsidRDefault="00CE67E4" w:rsidP="00754300">
      <w:pPr>
        <w:spacing w:after="0" w:line="240" w:lineRule="auto"/>
        <w:jc w:val="center"/>
        <w:rPr>
          <w:rFonts w:ascii="Times New Roman" w:hAnsi="Times New Roman" w:cs="Times New Roman"/>
          <w:b/>
          <w:bCs/>
        </w:rPr>
      </w:pPr>
    </w:p>
    <w:p w14:paraId="3E8D190D" w14:textId="5930C6EB" w:rsidR="008E20F4" w:rsidRPr="000E12D1" w:rsidRDefault="000E12D1" w:rsidP="00754300">
      <w:pPr>
        <w:spacing w:after="0" w:line="240" w:lineRule="auto"/>
        <w:jc w:val="center"/>
        <w:rPr>
          <w:rFonts w:ascii="Times New Roman" w:eastAsia="Book Antiqua" w:hAnsi="Times New Roman" w:cs="Times New Roman"/>
          <w:b/>
          <w:bCs/>
        </w:rPr>
      </w:pPr>
      <w:r w:rsidRPr="000E12D1">
        <w:rPr>
          <w:rFonts w:ascii="Times New Roman" w:hAnsi="Times New Roman" w:cs="Times New Roman"/>
          <w:b/>
          <w:bCs/>
        </w:rPr>
        <w:t>RONIVON GOMES DA MOTA</w:t>
      </w:r>
    </w:p>
    <w:p w14:paraId="69DB3DF1" w14:textId="59DAE11F" w:rsidR="008E20F4" w:rsidRDefault="002A1B17" w:rsidP="000E12D1">
      <w:pPr>
        <w:pStyle w:val="Ttulo2"/>
        <w:spacing w:after="0" w:line="240" w:lineRule="auto"/>
        <w:ind w:left="10"/>
        <w:rPr>
          <w:rFonts w:ascii="Times New Roman" w:eastAsia="Book Antiqua" w:hAnsi="Times New Roman" w:cs="Times New Roman"/>
          <w:sz w:val="22"/>
        </w:rPr>
      </w:pPr>
      <w:r w:rsidRPr="000E12D1">
        <w:rPr>
          <w:rFonts w:ascii="Times New Roman" w:eastAsia="Book Antiqua" w:hAnsi="Times New Roman" w:cs="Times New Roman"/>
          <w:bCs/>
          <w:sz w:val="22"/>
        </w:rPr>
        <w:t xml:space="preserve">Secretaria </w:t>
      </w:r>
      <w:r w:rsidR="000E12D1" w:rsidRPr="000E12D1">
        <w:rPr>
          <w:rFonts w:ascii="Times New Roman" w:eastAsia="Book Antiqua" w:hAnsi="Times New Roman" w:cs="Times New Roman"/>
          <w:bCs/>
          <w:sz w:val="22"/>
        </w:rPr>
        <w:t>M</w:t>
      </w:r>
      <w:r w:rsidRPr="000E12D1">
        <w:rPr>
          <w:rFonts w:ascii="Times New Roman" w:eastAsia="Book Antiqua" w:hAnsi="Times New Roman" w:cs="Times New Roman"/>
          <w:bCs/>
          <w:sz w:val="22"/>
        </w:rPr>
        <w:t>uni</w:t>
      </w:r>
      <w:r w:rsidRPr="00274435">
        <w:rPr>
          <w:rFonts w:ascii="Times New Roman" w:eastAsia="Book Antiqua" w:hAnsi="Times New Roman" w:cs="Times New Roman"/>
          <w:sz w:val="22"/>
        </w:rPr>
        <w:t xml:space="preserve">cipal de </w:t>
      </w:r>
      <w:r w:rsidR="000E12D1">
        <w:rPr>
          <w:rFonts w:ascii="Times New Roman" w:eastAsia="Book Antiqua" w:hAnsi="Times New Roman" w:cs="Times New Roman"/>
          <w:sz w:val="22"/>
        </w:rPr>
        <w:t>Transporte, Obras e Serviços Urbano</w:t>
      </w:r>
    </w:p>
    <w:p w14:paraId="4D2580C2" w14:textId="77777777" w:rsidR="000E12D1" w:rsidRDefault="000E12D1" w:rsidP="000E12D1"/>
    <w:p w14:paraId="74DFCA80" w14:textId="77777777" w:rsidR="000E12D1" w:rsidRPr="000E12D1" w:rsidRDefault="000E12D1" w:rsidP="000E12D1"/>
    <w:p w14:paraId="46DA7465" w14:textId="0E29AE80" w:rsidR="008E20F4" w:rsidRDefault="00754300" w:rsidP="00754300">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4E36F1D3" w14:textId="77777777" w:rsidR="00360906" w:rsidRDefault="00360906" w:rsidP="00360906">
      <w:pPr>
        <w:spacing w:after="0" w:line="240" w:lineRule="auto"/>
        <w:ind w:left="10" w:hanging="10"/>
        <w:jc w:val="center"/>
        <w:rPr>
          <w:rFonts w:ascii="Times New Roman" w:eastAsia="Book Antiqua" w:hAnsi="Times New Roman" w:cs="Times New Roman"/>
          <w:b/>
        </w:rPr>
      </w:pPr>
    </w:p>
    <w:p w14:paraId="0FE6C478" w14:textId="77777777" w:rsidR="000E12D1" w:rsidRDefault="000E12D1" w:rsidP="000E12D1">
      <w:pPr>
        <w:spacing w:after="0" w:line="240" w:lineRule="auto"/>
        <w:rPr>
          <w:rFonts w:ascii="Times New Roman" w:eastAsia="Book Antiqua" w:hAnsi="Times New Roman" w:cs="Times New Roman"/>
          <w:b/>
        </w:rPr>
      </w:pPr>
    </w:p>
    <w:p w14:paraId="38496720" w14:textId="77777777" w:rsidR="000E12D1" w:rsidRDefault="000E12D1" w:rsidP="00360906">
      <w:pPr>
        <w:spacing w:after="0" w:line="240" w:lineRule="auto"/>
        <w:ind w:left="10" w:hanging="10"/>
        <w:jc w:val="center"/>
        <w:rPr>
          <w:rFonts w:ascii="Times New Roman" w:eastAsia="Book Antiqua" w:hAnsi="Times New Roman" w:cs="Times New Roman"/>
          <w:b/>
        </w:rPr>
      </w:pPr>
    </w:p>
    <w:p w14:paraId="42BEC3B5" w14:textId="61BDCD63" w:rsidR="000E12D1" w:rsidRDefault="000E12D1" w:rsidP="00360906">
      <w:pPr>
        <w:spacing w:after="0" w:line="240" w:lineRule="auto"/>
        <w:ind w:left="10" w:hanging="10"/>
        <w:jc w:val="center"/>
        <w:rPr>
          <w:rFonts w:ascii="Times New Roman" w:eastAsia="Book Antiqua" w:hAnsi="Times New Roman" w:cs="Times New Roman"/>
          <w:b/>
        </w:rPr>
      </w:pPr>
      <w:r w:rsidRPr="000E12D1">
        <w:rPr>
          <w:rFonts w:ascii="Times New Roman" w:eastAsia="Book Antiqua" w:hAnsi="Times New Roman" w:cs="Times New Roman"/>
          <w:b/>
        </w:rPr>
        <w:tab/>
        <w:t>V</w:t>
      </w:r>
      <w:r>
        <w:rPr>
          <w:rFonts w:ascii="Times New Roman" w:eastAsia="Book Antiqua" w:hAnsi="Times New Roman" w:cs="Times New Roman"/>
          <w:b/>
        </w:rPr>
        <w:t>ALDIVINO MILHOMEM DE MORA</w:t>
      </w:r>
      <w:r w:rsidR="00CE67E4">
        <w:rPr>
          <w:rFonts w:ascii="Times New Roman" w:eastAsia="Book Antiqua" w:hAnsi="Times New Roman" w:cs="Times New Roman"/>
          <w:b/>
        </w:rPr>
        <w:t>E</w:t>
      </w:r>
      <w:r>
        <w:rPr>
          <w:rFonts w:ascii="Times New Roman" w:eastAsia="Book Antiqua" w:hAnsi="Times New Roman" w:cs="Times New Roman"/>
          <w:b/>
        </w:rPr>
        <w:t>S</w:t>
      </w:r>
      <w:r w:rsidRPr="000E12D1">
        <w:rPr>
          <w:rFonts w:ascii="Times New Roman" w:eastAsia="Book Antiqua" w:hAnsi="Times New Roman" w:cs="Times New Roman"/>
          <w:b/>
        </w:rPr>
        <w:t xml:space="preserve"> </w:t>
      </w:r>
    </w:p>
    <w:p w14:paraId="76726DD4" w14:textId="3ECC6801" w:rsidR="002A1B17" w:rsidRDefault="002A1B17"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029F832D" w14:textId="39F68085" w:rsidR="00E15D44" w:rsidRPr="009C478E" w:rsidRDefault="00E15D44" w:rsidP="006A2E43">
      <w:pPr>
        <w:spacing w:after="0" w:line="240" w:lineRule="auto"/>
        <w:rPr>
          <w:rFonts w:ascii="Times New Roman" w:hAnsi="Times New Roman" w:cs="Times New Roman"/>
        </w:rPr>
        <w:sectPr w:rsidR="00E15D44" w:rsidRPr="009C478E" w:rsidSect="00966E02">
          <w:headerReference w:type="even" r:id="rId120"/>
          <w:headerReference w:type="default" r:id="rId121"/>
          <w:footerReference w:type="even" r:id="rId122"/>
          <w:footerReference w:type="default" r:id="rId123"/>
          <w:headerReference w:type="first" r:id="rId124"/>
          <w:footerReference w:type="first" r:id="rId125"/>
          <w:pgSz w:w="11906" w:h="16841"/>
          <w:pgMar w:top="1746" w:right="1128" w:bottom="851" w:left="1559" w:header="397" w:footer="567" w:gutter="0"/>
          <w:cols w:space="720"/>
        </w:sectPr>
      </w:pPr>
    </w:p>
    <w:p w14:paraId="5E1607DF" w14:textId="77777777" w:rsidR="005E534F" w:rsidRDefault="005E534F" w:rsidP="006A2E43">
      <w:pPr>
        <w:spacing w:after="0" w:line="240" w:lineRule="auto"/>
        <w:rPr>
          <w:rFonts w:ascii="Times New Roman" w:hAnsi="Times New Roman" w:cs="Times New Roman"/>
          <w:b/>
          <w:bCs/>
        </w:rPr>
      </w:pPr>
    </w:p>
    <w:p w14:paraId="4E8B063B"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ANEXO I</w:t>
      </w:r>
    </w:p>
    <w:p w14:paraId="467AD981"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TERMO DE REFERÊNCIA PARA OBRAS E SERVIÇOS DE ENGENHARIA</w:t>
      </w:r>
    </w:p>
    <w:p w14:paraId="71F6FC0F" w14:textId="77777777" w:rsidR="005E534F" w:rsidRDefault="005E534F" w:rsidP="005E534F">
      <w:pPr>
        <w:spacing w:after="8" w:line="244" w:lineRule="auto"/>
        <w:ind w:right="5"/>
        <w:jc w:val="center"/>
        <w:rPr>
          <w:rFonts w:ascii="Times New Roman" w:eastAsia="Cambria" w:hAnsi="Times New Roman" w:cs="Times New Roman"/>
        </w:rPr>
      </w:pPr>
    </w:p>
    <w:p w14:paraId="2B30AF41" w14:textId="4D4148C5"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CONCORRÊNCIA PÚBLICA Nº 00</w:t>
      </w:r>
      <w:r w:rsidR="0063408F">
        <w:rPr>
          <w:rFonts w:ascii="Times New Roman" w:eastAsia="Cambria" w:hAnsi="Times New Roman" w:cs="Times New Roman"/>
        </w:rPr>
        <w:t>1</w:t>
      </w:r>
      <w:r>
        <w:rPr>
          <w:rFonts w:ascii="Times New Roman" w:eastAsia="Cambria" w:hAnsi="Times New Roman" w:cs="Times New Roman"/>
        </w:rPr>
        <w:t>/202</w:t>
      </w:r>
      <w:r w:rsidR="00210D24">
        <w:rPr>
          <w:rFonts w:ascii="Times New Roman" w:eastAsia="Cambria" w:hAnsi="Times New Roman" w:cs="Times New Roman"/>
        </w:rPr>
        <w:t>6</w:t>
      </w:r>
      <w:r>
        <w:rPr>
          <w:rFonts w:ascii="Times New Roman" w:eastAsia="Cambria" w:hAnsi="Times New Roman" w:cs="Times New Roman"/>
        </w:rPr>
        <w:t xml:space="preserve"> - FORMATO ELETRÔNICO</w:t>
      </w:r>
    </w:p>
    <w:p w14:paraId="05C0285C" w14:textId="64C8B318"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PROCESSO ADMINISTRATIVO Nº</w:t>
      </w:r>
      <w:r w:rsidR="0063408F">
        <w:rPr>
          <w:rFonts w:ascii="Times New Roman" w:eastAsia="Cambria" w:hAnsi="Times New Roman" w:cs="Times New Roman"/>
        </w:rPr>
        <w:t xml:space="preserve"> 0</w:t>
      </w:r>
      <w:r w:rsidR="00210D24">
        <w:rPr>
          <w:rFonts w:ascii="Times New Roman" w:eastAsia="Cambria" w:hAnsi="Times New Roman" w:cs="Times New Roman"/>
        </w:rPr>
        <w:t>08</w:t>
      </w:r>
      <w:r>
        <w:rPr>
          <w:rFonts w:ascii="Times New Roman" w:eastAsia="Cambria" w:hAnsi="Times New Roman" w:cs="Times New Roman"/>
        </w:rPr>
        <w:t>/202</w:t>
      </w:r>
      <w:r w:rsidR="00210D24">
        <w:rPr>
          <w:rFonts w:ascii="Times New Roman" w:eastAsia="Cambria" w:hAnsi="Times New Roman" w:cs="Times New Roman"/>
        </w:rPr>
        <w:t>6</w:t>
      </w:r>
    </w:p>
    <w:p w14:paraId="37D8F96F" w14:textId="77777777" w:rsidR="005E534F" w:rsidRDefault="005E534F" w:rsidP="005E534F">
      <w:pPr>
        <w:spacing w:after="8" w:line="244" w:lineRule="auto"/>
        <w:ind w:right="5"/>
        <w:jc w:val="both"/>
        <w:rPr>
          <w:rFonts w:ascii="Times New Roman" w:eastAsia="Cambria" w:hAnsi="Times New Roman" w:cs="Times New Roman"/>
        </w:rPr>
      </w:pPr>
    </w:p>
    <w:p w14:paraId="19E5F104"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Demandante: Município de Sucupira - TO por intermédio da Secretaria Municipal de Transporte</w:t>
      </w:r>
    </w:p>
    <w:p w14:paraId="255BEA3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Obras e Serviços Urbanos.</w:t>
      </w:r>
    </w:p>
    <w:p w14:paraId="5234151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Responsável: </w:t>
      </w:r>
      <w:proofErr w:type="spellStart"/>
      <w:r>
        <w:rPr>
          <w:rFonts w:ascii="Times New Roman" w:eastAsia="Cambria" w:hAnsi="Times New Roman" w:cs="Times New Roman"/>
        </w:rPr>
        <w:t>Ronivon</w:t>
      </w:r>
      <w:proofErr w:type="spellEnd"/>
      <w:r>
        <w:rPr>
          <w:rFonts w:ascii="Times New Roman" w:eastAsia="Cambria" w:hAnsi="Times New Roman" w:cs="Times New Roman"/>
        </w:rPr>
        <w:t xml:space="preserve"> Gomes da Mota</w:t>
      </w:r>
    </w:p>
    <w:p w14:paraId="5B0DCB30" w14:textId="77777777" w:rsidR="00210D24" w:rsidRDefault="00210D24" w:rsidP="005E534F">
      <w:pPr>
        <w:spacing w:after="8" w:line="244" w:lineRule="auto"/>
        <w:ind w:right="5"/>
        <w:jc w:val="both"/>
        <w:rPr>
          <w:rFonts w:ascii="Times New Roman" w:eastAsia="Cambria" w:hAnsi="Times New Roman" w:cs="Times New Roman"/>
          <w:b/>
          <w:bCs/>
        </w:rPr>
      </w:pPr>
    </w:p>
    <w:p w14:paraId="33192104" w14:textId="5FD07462"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1. OBJETO</w:t>
      </w:r>
    </w:p>
    <w:p w14:paraId="6614693F" w14:textId="74FA69CF"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1.1. O presente Termo de Referência tem por objeto </w:t>
      </w:r>
      <w:r w:rsidR="00FA5770" w:rsidRPr="00FA5770">
        <w:rPr>
          <w:rFonts w:ascii="Times New Roman" w:hAnsi="Times New Roman" w:cs="Times New Roman"/>
          <w:color w:val="auto"/>
        </w:rPr>
        <w:t>CONTRATAÇÃO DE EMPRESAS ESPECIALIZADA PARA A PRESTAÇÃO DE SERVIÇOS  NA</w:t>
      </w:r>
      <w:r w:rsidR="00FA5770" w:rsidRPr="00FA5770">
        <w:rPr>
          <w:rFonts w:ascii="Times New Roman" w:hAnsi="Times New Roman" w:cs="Times New Roman"/>
        </w:rPr>
        <w:t xml:space="preserve"> CONSTRUÇÃO DE CALÇADAS EM VIAS URBANAS DO MUNICIPIO DE SUCUPIRA-TO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w:t>
      </w:r>
    </w:p>
    <w:p w14:paraId="11AE1E63" w14:textId="77777777" w:rsidR="00210D24" w:rsidRDefault="00210D24" w:rsidP="00E57B69">
      <w:pPr>
        <w:spacing w:after="8" w:line="244" w:lineRule="auto"/>
        <w:ind w:right="5"/>
        <w:jc w:val="both"/>
        <w:rPr>
          <w:rFonts w:ascii="Times New Roman" w:eastAsia="Cambria" w:hAnsi="Times New Roman" w:cs="Times New Roman"/>
          <w:b/>
          <w:bCs/>
        </w:rPr>
      </w:pPr>
    </w:p>
    <w:p w14:paraId="6476FA39" w14:textId="762F5A75" w:rsidR="00E57B69" w:rsidRDefault="005E534F" w:rsidP="00E57B69">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2. DA JUSTIFICATIVA:</w:t>
      </w:r>
    </w:p>
    <w:p w14:paraId="0F0DD8BB" w14:textId="77777777" w:rsidR="00E318C5" w:rsidRPr="00E318C5" w:rsidRDefault="005E534F" w:rsidP="00E318C5">
      <w:pPr>
        <w:pStyle w:val="NormalWeb"/>
        <w:jc w:val="both"/>
        <w:rPr>
          <w:sz w:val="22"/>
          <w:szCs w:val="22"/>
        </w:rPr>
      </w:pPr>
      <w:r w:rsidRPr="00E318C5">
        <w:rPr>
          <w:rFonts w:eastAsia="Cambria"/>
          <w:sz w:val="22"/>
          <w:szCs w:val="22"/>
        </w:rPr>
        <w:t xml:space="preserve">2.1. </w:t>
      </w:r>
      <w:r w:rsidR="00E318C5" w:rsidRPr="00E318C5">
        <w:rPr>
          <w:sz w:val="22"/>
          <w:szCs w:val="22"/>
        </w:rPr>
        <w:t>A presente contratação de empresa especializada para a prestação de serviços na construção de calçadas em vias urbanas do município de Sucupira–TO justifica-se pela necessidade de promover melhorias na infraestrutura urbana, garantindo maior acessibilidade, mobilidade e segurança aos pedestres.</w:t>
      </w:r>
    </w:p>
    <w:p w14:paraId="21403708"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E318C5">
        <w:rPr>
          <w:rFonts w:ascii="Times New Roman" w:eastAsia="Times New Roman" w:hAnsi="Times New Roman" w:cs="Times New Roman"/>
          <w:color w:val="auto"/>
          <w:kern w:val="0"/>
          <w14:ligatures w14:val="none"/>
        </w:rPr>
        <w:t>Atualmente, diversas vias do município carecem de calçadas adequadas ou apresentam condições precárias de uso, dificultando a circulação segura da população, especialmente de idosos, crianças e pessoas com deficiência ou mobilidade reduzida. A ausência ou inadequação desses espaços contribui para o aumento do risco de acidentes, obrigando os pedestres a utilizarem a via destinada aos veículos.</w:t>
      </w:r>
    </w:p>
    <w:p w14:paraId="378BF1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E318C5">
        <w:rPr>
          <w:rFonts w:ascii="Times New Roman" w:eastAsia="Times New Roman" w:hAnsi="Times New Roman" w:cs="Times New Roman"/>
          <w:color w:val="auto"/>
          <w:kern w:val="0"/>
          <w14:ligatures w14:val="none"/>
        </w:rPr>
        <w:t>A execução dos serviços visa atender aos princípios da administração pública, em especial o interesse coletivo, proporcionando melhores condições de trafegabilidade, valorização urbana e qualidade de vida aos munícipes. Além disso, a construção de calçadas contribui para a organização do espaço urbano, promovendo padronização e adequação às normas de acessibilidade vigentes.</w:t>
      </w:r>
    </w:p>
    <w:p w14:paraId="0EADE3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E318C5">
        <w:rPr>
          <w:rFonts w:ascii="Times New Roman" w:eastAsia="Times New Roman" w:hAnsi="Times New Roman" w:cs="Times New Roman"/>
          <w:color w:val="auto"/>
          <w:kern w:val="0"/>
          <w14:ligatures w14:val="none"/>
        </w:rPr>
        <w:t>Ressalta-se ainda que a contratação de empresa especializada se faz necessária em razão da complexidade técnica dos serviços, que demandam mão de obra qualificada, equipamentos adequados e observância às normas técnicas e de engenharia, garantindo a qualidade e durabilidade das obras.</w:t>
      </w:r>
    </w:p>
    <w:p w14:paraId="26BB300E" w14:textId="49D3A38B" w:rsidR="00210D24"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E318C5">
        <w:rPr>
          <w:rFonts w:ascii="Times New Roman" w:eastAsia="Times New Roman" w:hAnsi="Times New Roman" w:cs="Times New Roman"/>
          <w:color w:val="auto"/>
          <w:kern w:val="0"/>
          <w14:ligatures w14:val="none"/>
        </w:rPr>
        <w:t>Dessa forma, a presente contratação mostra-se imprescindível para o desenvolvimento urbano do município de Sucupira–TO, atendendo às demandas da população e promovendo um ambiente mais seguro, acessível e organizado.</w:t>
      </w:r>
    </w:p>
    <w:p w14:paraId="28199202" w14:textId="3CF539E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3. DO OBJETO E CONDIÇÕES GERAIS DA CONTRATAÇÃO:</w:t>
      </w:r>
    </w:p>
    <w:p w14:paraId="7803143D" w14:textId="122858E8"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3.1. objeto </w:t>
      </w:r>
      <w:r w:rsidR="00FA5770" w:rsidRPr="00FA5770">
        <w:rPr>
          <w:rFonts w:ascii="Times New Roman" w:hAnsi="Times New Roman" w:cs="Times New Roman"/>
          <w:color w:val="auto"/>
        </w:rPr>
        <w:t>CONTRATAÇÃO DE EMPRESAS ESPECIALIZADA PARA A PRESTAÇÃO DE SERVIÇOS  NA</w:t>
      </w:r>
      <w:r w:rsidR="00FA5770" w:rsidRPr="00FA5770">
        <w:rPr>
          <w:rFonts w:ascii="Times New Roman" w:hAnsi="Times New Roman" w:cs="Times New Roman"/>
        </w:rPr>
        <w:t xml:space="preserve"> CONSTRUÇÃO DE CALÇADAS EM VIAS URBANAS DO MUNICIPIO DE SUCUPIRA-TO</w:t>
      </w:r>
      <w:r w:rsidRPr="00FA5770">
        <w:rPr>
          <w:rFonts w:ascii="Times New Roman" w:eastAsia="Cambria" w:hAnsi="Times New Roman" w:cs="Times New Roman"/>
        </w:rPr>
        <w:t>,</w:t>
      </w:r>
      <w:r>
        <w:rPr>
          <w:rFonts w:ascii="Times New Roman" w:eastAsia="Cambria" w:hAnsi="Times New Roman" w:cs="Times New Roman"/>
        </w:rPr>
        <w:t xml:space="preserve"> conforme condições, quantidades, exigência, especificações técnicas, termo de referência, planilha orçamentária e composições de preços unitários estabelecidas nos elementos do projeto básico por meio de concorrência pública, anexos e apêndices e do Edital, conforme condições e exigências estabelecidas neste instrumento.</w:t>
      </w:r>
    </w:p>
    <w:p w14:paraId="3072BE24" w14:textId="77777777" w:rsidR="00210D24" w:rsidRDefault="00210D24" w:rsidP="005E534F">
      <w:pPr>
        <w:spacing w:after="8" w:line="244" w:lineRule="auto"/>
        <w:ind w:right="5"/>
        <w:jc w:val="both"/>
        <w:rPr>
          <w:rFonts w:ascii="Times New Roman" w:hAnsi="Times New Roman" w:cs="Times New Roman"/>
          <w:b/>
          <w:bCs/>
        </w:rPr>
      </w:pPr>
    </w:p>
    <w:p w14:paraId="292C6D3C" w14:textId="570D333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4. DA FUNDAMENTAÇÃO LEGAL: </w:t>
      </w:r>
    </w:p>
    <w:p w14:paraId="2867610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4.1. A modalidade utilizada para a licitação será Concorrência Eletrônica, tipo Menor Preço, sob regime de empreitada global em conformidade com a Lei n° 14.133/2021, Lei Complementar nº 123, de 14.12.2006, Lei Complementar nº 147, de 07.08.2014, Lei Complementar nº 155/2016, de 27.10.2016, Decreto Federal nº 11.317/2022, respectivas alterações, demais normas pertinentes e pelas condições estabelecidas no presente Termo de Referência, Edital e respectivos Anexos. </w:t>
      </w:r>
    </w:p>
    <w:p w14:paraId="210309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4.2. Os serviços serão prestados na forma de execução indireta, em regime de empreitada global de material e mão de obra sem prejuízo disposto nos artigos 46 e 92, da Lei nº 14.133/21.</w:t>
      </w:r>
    </w:p>
    <w:p w14:paraId="4A3464D6" w14:textId="77777777" w:rsidR="00210D24" w:rsidRDefault="00210D24" w:rsidP="005E534F">
      <w:pPr>
        <w:spacing w:after="8" w:line="244" w:lineRule="auto"/>
        <w:ind w:right="5"/>
        <w:jc w:val="both"/>
        <w:rPr>
          <w:rFonts w:ascii="Times New Roman" w:hAnsi="Times New Roman" w:cs="Times New Roman"/>
          <w:b/>
          <w:bCs/>
        </w:rPr>
      </w:pPr>
    </w:p>
    <w:p w14:paraId="0C9B4A9A" w14:textId="69C874C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5. DO LOCAL PARA EXECUÇÃO DOS SERVIÇOS: </w:t>
      </w:r>
    </w:p>
    <w:p w14:paraId="3C899C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5.1. Fica estabelecido que os serviços objeto desta licitação deve ser executados conforme definido no projeto. Fica estabelecido que os serviços objeto desta licitação deve ser executados conforme definido no projeto -. </w:t>
      </w:r>
    </w:p>
    <w:p w14:paraId="0649DC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5.2. O objeto deverá ser executado no local indicado, cabendo à empresa contratada, o fornecimento de equipamentos, ferramentas, materiais e mão de obra necessária à execução do objeto/obra, e, em conformidade com os respectivos projetos, planilha quantitativa/orçamentária e cronograma em anexos. </w:t>
      </w:r>
    </w:p>
    <w:p w14:paraId="0C1F5E31" w14:textId="77777777" w:rsidR="00210D24" w:rsidRDefault="00210D24" w:rsidP="005E534F">
      <w:pPr>
        <w:spacing w:after="8" w:line="244" w:lineRule="auto"/>
        <w:ind w:right="5"/>
        <w:jc w:val="both"/>
        <w:rPr>
          <w:rFonts w:ascii="Times New Roman" w:hAnsi="Times New Roman" w:cs="Times New Roman"/>
          <w:b/>
          <w:bCs/>
        </w:rPr>
      </w:pPr>
    </w:p>
    <w:p w14:paraId="5A8A935E" w14:textId="3B38C66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6. DA ESTIMATIVA DE CUSTOS: </w:t>
      </w:r>
    </w:p>
    <w:p w14:paraId="1144580A" w14:textId="1283E0C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6.1. O valor global máximo estimado desta Licitação é de R$ </w:t>
      </w:r>
      <w:r w:rsidR="00314917" w:rsidRPr="00BF6695">
        <w:rPr>
          <w:rFonts w:ascii="Times New Roman" w:hAnsi="Times New Roman" w:cs="Times New Roman"/>
          <w:b/>
          <w:bCs/>
        </w:rPr>
        <w:t>R</w:t>
      </w:r>
      <w:r w:rsidR="00314917">
        <w:rPr>
          <w:rFonts w:ascii="Times New Roman" w:hAnsi="Times New Roman" w:cs="Times New Roman"/>
          <w:b/>
          <w:bCs/>
        </w:rPr>
        <w:t>$ 459.456,25</w:t>
      </w:r>
      <w:r w:rsidR="00314917" w:rsidRPr="00C64340">
        <w:rPr>
          <w:rFonts w:ascii="Times New Roman" w:hAnsi="Times New Roman" w:cs="Times New Roman"/>
          <w:b/>
          <w:bCs/>
        </w:rPr>
        <w:t xml:space="preserve"> </w:t>
      </w:r>
      <w:r w:rsidR="00314917" w:rsidRPr="00BF6695">
        <w:rPr>
          <w:rFonts w:ascii="Times New Roman" w:hAnsi="Times New Roman" w:cs="Times New Roman"/>
          <w:b/>
          <w:bCs/>
        </w:rPr>
        <w:t>(</w:t>
      </w:r>
      <w:r w:rsidR="00314917">
        <w:rPr>
          <w:rFonts w:ascii="Times New Roman" w:hAnsi="Times New Roman" w:cs="Times New Roman"/>
          <w:b/>
          <w:bCs/>
        </w:rPr>
        <w:t>quatrocentos e cinquenta e nove mil quatrocentos e cinquenta e seis reais e vinte cinco centavos</w:t>
      </w:r>
      <w:r w:rsidR="00314917" w:rsidRPr="00BF6695">
        <w:rPr>
          <w:rFonts w:ascii="Times New Roman" w:eastAsia="Cambria" w:hAnsi="Times New Roman" w:cs="Times New Roman"/>
          <w:b/>
        </w:rPr>
        <w:t>)</w:t>
      </w:r>
      <w:r w:rsidR="00314917">
        <w:rPr>
          <w:rFonts w:ascii="Times New Roman" w:eastAsia="Cambria" w:hAnsi="Times New Roman" w:cs="Times New Roman"/>
          <w:b/>
        </w:rPr>
        <w:t>,</w:t>
      </w:r>
      <w:r>
        <w:rPr>
          <w:rFonts w:ascii="Times New Roman" w:hAnsi="Times New Roman" w:cs="Times New Roman"/>
        </w:rPr>
        <w:t xml:space="preserve"> conforme planilha orçamentária. </w:t>
      </w:r>
      <w:r w:rsidR="0063408F">
        <w:rPr>
          <w:rFonts w:ascii="Times New Roman" w:hAnsi="Times New Roman" w:cs="Times New Roman"/>
        </w:rPr>
        <w:t>Oriundo</w:t>
      </w:r>
      <w:r>
        <w:rPr>
          <w:rFonts w:ascii="Times New Roman" w:hAnsi="Times New Roman" w:cs="Times New Roman"/>
        </w:rPr>
        <w:t xml:space="preserve"> de recurso próprio.</w:t>
      </w:r>
    </w:p>
    <w:p w14:paraId="05F237C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6.2. 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38526CF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6.3. A Planilha Orçamentária anexa visa possibilitar a avaliação do custo global da obra para o efeito de estimar- se o valor do objeto em licitação, não vinculando as concorrentes, que poderão adotar outros que respondam pela competitividade e economicidade de sua proposta, atendido os fatores técnicos e critérios de julgamento estabelecidos no ato convocatório. </w:t>
      </w:r>
    </w:p>
    <w:p w14:paraId="4D2BF9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6.4. Os cálculos dos valores dos quantitativos constantes na planilha de custos referentes aos serviços a serem executados tiveram como base a tabela do SINAPI NÃO DESONERADO JUN/2024, conforme planilha de custos elaborada pelo Engenheiro Civil.</w:t>
      </w:r>
    </w:p>
    <w:p w14:paraId="2B0AE56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7. DA DOTAÇÃO ORÇAMENTÁRIA E DOS RECURSOS: </w:t>
      </w:r>
    </w:p>
    <w:p w14:paraId="5C0FF1EB" w14:textId="4F5143DE" w:rsidR="005E534F" w:rsidRPr="00FA5770"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7.1. </w:t>
      </w:r>
      <w:r w:rsidRPr="00FA5770">
        <w:rPr>
          <w:rFonts w:ascii="Times New Roman" w:hAnsi="Times New Roman" w:cs="Times New Roman"/>
          <w:color w:val="auto"/>
        </w:rPr>
        <w:t xml:space="preserve">As despesas decorrentes da contratação da obra objeto desta Concorrência, correrão por conta dos recursos orçamentários da Prefeitura Municipal de </w:t>
      </w:r>
      <w:proofErr w:type="spellStart"/>
      <w:r w:rsidRPr="00FA5770">
        <w:rPr>
          <w:rFonts w:ascii="Times New Roman" w:hAnsi="Times New Roman" w:cs="Times New Roman"/>
          <w:color w:val="auto"/>
        </w:rPr>
        <w:t>Sucupira-TO</w:t>
      </w:r>
      <w:proofErr w:type="spellEnd"/>
      <w:r w:rsidRPr="00FA5770">
        <w:rPr>
          <w:rFonts w:ascii="Times New Roman" w:hAnsi="Times New Roman" w:cs="Times New Roman"/>
          <w:color w:val="auto"/>
        </w:rPr>
        <w:t xml:space="preserve">, conforme a seguir: </w:t>
      </w:r>
    </w:p>
    <w:p w14:paraId="622F59A6" w14:textId="77777777" w:rsidR="00FA5770" w:rsidRPr="00FA5770" w:rsidRDefault="00FA5770" w:rsidP="00FA5770">
      <w:pPr>
        <w:spacing w:after="4" w:line="247" w:lineRule="auto"/>
        <w:jc w:val="both"/>
        <w:rPr>
          <w:rFonts w:ascii="Times New Roman" w:hAnsi="Times New Roman" w:cs="Times New Roman"/>
          <w:color w:val="auto"/>
        </w:rPr>
      </w:pPr>
      <w:r w:rsidRPr="00FA5770">
        <w:rPr>
          <w:rFonts w:ascii="Times New Roman" w:hAnsi="Times New Roman" w:cs="Times New Roman"/>
          <w:color w:val="auto"/>
        </w:rPr>
        <w:t xml:space="preserve">1301- SECRETARIA DE INFRA- ESTRUTURA OBRAS E TRANSPORTE </w:t>
      </w:r>
    </w:p>
    <w:p w14:paraId="4D8F270C" w14:textId="77777777" w:rsidR="00FA5770" w:rsidRPr="00FA5770" w:rsidRDefault="00FA5770" w:rsidP="00FA5770">
      <w:pPr>
        <w:spacing w:after="4" w:line="247" w:lineRule="auto"/>
        <w:jc w:val="both"/>
        <w:rPr>
          <w:rFonts w:ascii="Times New Roman" w:hAnsi="Times New Roman" w:cs="Times New Roman"/>
          <w:color w:val="auto"/>
        </w:rPr>
      </w:pPr>
      <w:r w:rsidRPr="00FA5770">
        <w:rPr>
          <w:rFonts w:ascii="Times New Roman" w:eastAsia="Book Antiqua" w:hAnsi="Times New Roman" w:cs="Times New Roman"/>
          <w:b/>
          <w:color w:val="auto"/>
        </w:rPr>
        <w:t xml:space="preserve">DOTAÇÃO: </w:t>
      </w:r>
      <w:r w:rsidRPr="00FA5770">
        <w:rPr>
          <w:rFonts w:ascii="Times New Roman" w:eastAsia="Book Antiqua" w:hAnsi="Times New Roman" w:cs="Times New Roman"/>
          <w:color w:val="auto"/>
        </w:rPr>
        <w:t xml:space="preserve">15.451.0025.1017 </w:t>
      </w:r>
      <w:proofErr w:type="gramStart"/>
      <w:r w:rsidRPr="00FA5770">
        <w:rPr>
          <w:rFonts w:ascii="Times New Roman" w:eastAsia="Book Antiqua" w:hAnsi="Times New Roman" w:cs="Times New Roman"/>
          <w:color w:val="auto"/>
        </w:rPr>
        <w:t>-  PAVIMENTAÇÃO</w:t>
      </w:r>
      <w:proofErr w:type="gramEnd"/>
      <w:r w:rsidRPr="00FA5770">
        <w:rPr>
          <w:rFonts w:ascii="Times New Roman" w:eastAsia="Book Antiqua" w:hAnsi="Times New Roman" w:cs="Times New Roman"/>
          <w:color w:val="auto"/>
        </w:rPr>
        <w:t xml:space="preserve"> ASFALTICA – MEIO FIOS E CALÇADAS</w:t>
      </w:r>
    </w:p>
    <w:p w14:paraId="07D9C6DD" w14:textId="77777777" w:rsidR="00FA5770" w:rsidRPr="00FA5770" w:rsidRDefault="00FA5770" w:rsidP="00FA5770">
      <w:pPr>
        <w:spacing w:after="4" w:line="248" w:lineRule="auto"/>
        <w:ind w:left="-5" w:hanging="10"/>
        <w:jc w:val="both"/>
        <w:rPr>
          <w:rFonts w:ascii="Times New Roman" w:eastAsia="Book Antiqua" w:hAnsi="Times New Roman" w:cs="Times New Roman"/>
          <w:color w:val="auto"/>
        </w:rPr>
      </w:pPr>
      <w:r w:rsidRPr="00FA5770">
        <w:rPr>
          <w:rFonts w:ascii="Times New Roman" w:eastAsia="Book Antiqua" w:hAnsi="Times New Roman" w:cs="Times New Roman"/>
          <w:b/>
          <w:color w:val="auto"/>
        </w:rPr>
        <w:t>ELEMENTO DA DESPESA: 44.90.51.0000000000</w:t>
      </w:r>
      <w:r w:rsidRPr="00FA5770">
        <w:rPr>
          <w:rFonts w:ascii="Times New Roman" w:eastAsia="Book Antiqua" w:hAnsi="Times New Roman" w:cs="Times New Roman"/>
          <w:color w:val="auto"/>
        </w:rPr>
        <w:t xml:space="preserve"> – OBRAS E INSTALAÇÕES</w:t>
      </w:r>
    </w:p>
    <w:p w14:paraId="48AEB50C" w14:textId="77777777" w:rsidR="00FA5770" w:rsidRPr="00FA5770" w:rsidRDefault="00FA5770" w:rsidP="00FA5770">
      <w:pPr>
        <w:spacing w:after="4" w:line="248" w:lineRule="auto"/>
        <w:ind w:left="-5" w:hanging="10"/>
        <w:jc w:val="both"/>
        <w:rPr>
          <w:rFonts w:ascii="Times New Roman" w:hAnsi="Times New Roman" w:cs="Times New Roman"/>
          <w:color w:val="auto"/>
        </w:rPr>
      </w:pPr>
      <w:r w:rsidRPr="00FA5770">
        <w:rPr>
          <w:rFonts w:ascii="Times New Roman" w:eastAsia="Book Antiqua" w:hAnsi="Times New Roman" w:cs="Times New Roman"/>
          <w:b/>
          <w:color w:val="auto"/>
        </w:rPr>
        <w:t>RECURSOS PROPRIOS</w:t>
      </w:r>
      <w:r w:rsidRPr="00FA5770">
        <w:rPr>
          <w:rFonts w:ascii="Times New Roman" w:hAnsi="Times New Roman" w:cs="Times New Roman"/>
          <w:color w:val="auto"/>
        </w:rPr>
        <w:t xml:space="preserve">: 1.700.0000.000000 – TRANSF. E CONVENIOS FEDERAIS </w:t>
      </w:r>
    </w:p>
    <w:p w14:paraId="41509305" w14:textId="77777777" w:rsidR="007C426C" w:rsidRPr="005A76BD" w:rsidRDefault="007C426C" w:rsidP="007C426C">
      <w:pPr>
        <w:spacing w:after="4" w:line="248" w:lineRule="auto"/>
        <w:ind w:left="-5" w:hanging="10"/>
        <w:jc w:val="both"/>
        <w:rPr>
          <w:rFonts w:ascii="Times New Roman" w:hAnsi="Times New Roman" w:cs="Times New Roman"/>
          <w:color w:val="auto"/>
        </w:rPr>
      </w:pPr>
    </w:p>
    <w:p w14:paraId="79BED814" w14:textId="32115C75"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8. DO PRAZO DE EXECUÇÃO DA OBRA/SERVIÇOS: </w:t>
      </w:r>
    </w:p>
    <w:p w14:paraId="297482B5" w14:textId="19D5BF3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8.1. O prazo para a execução e entrega dos serviços será de </w:t>
      </w:r>
      <w:r w:rsidR="003615E3" w:rsidRPr="00FA5770">
        <w:rPr>
          <w:rFonts w:ascii="Times New Roman" w:hAnsi="Times New Roman" w:cs="Times New Roman"/>
          <w:color w:val="auto"/>
        </w:rPr>
        <w:t>6</w:t>
      </w:r>
      <w:r w:rsidR="009C279E" w:rsidRPr="00FA5770">
        <w:rPr>
          <w:rFonts w:ascii="Times New Roman" w:hAnsi="Times New Roman" w:cs="Times New Roman"/>
          <w:color w:val="auto"/>
        </w:rPr>
        <w:t>0</w:t>
      </w:r>
      <w:r w:rsidRPr="00FA5770">
        <w:rPr>
          <w:rFonts w:ascii="Times New Roman" w:hAnsi="Times New Roman" w:cs="Times New Roman"/>
          <w:color w:val="auto"/>
        </w:rPr>
        <w:t xml:space="preserve"> (</w:t>
      </w:r>
      <w:r w:rsidR="003615E3" w:rsidRPr="00FA5770">
        <w:rPr>
          <w:rFonts w:ascii="Times New Roman" w:hAnsi="Times New Roman" w:cs="Times New Roman"/>
          <w:color w:val="auto"/>
        </w:rPr>
        <w:t>sessenta</w:t>
      </w:r>
      <w:r w:rsidRPr="00FA5770">
        <w:rPr>
          <w:rFonts w:ascii="Times New Roman" w:hAnsi="Times New Roman" w:cs="Times New Roman"/>
          <w:color w:val="auto"/>
        </w:rPr>
        <w:t>) dias</w:t>
      </w:r>
      <w:r>
        <w:rPr>
          <w:rFonts w:ascii="Times New Roman" w:hAnsi="Times New Roman" w:cs="Times New Roman"/>
        </w:rPr>
        <w:t xml:space="preserve">, contados a partir da data de recebimento da Ordem de Serviço, deduzidos os dias determinados em ordem de paralisação, se ocorrer, conforme Cronograma físico-financeiro. </w:t>
      </w:r>
    </w:p>
    <w:p w14:paraId="75C734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8.2. O prazo de que trata o subitem anterior poderá ser prorrogado, conforme o art. 107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3D555C72" w14:textId="77777777" w:rsidR="00210D24" w:rsidRDefault="00210D24" w:rsidP="005E534F">
      <w:pPr>
        <w:spacing w:after="8" w:line="244" w:lineRule="auto"/>
        <w:ind w:right="5"/>
        <w:jc w:val="both"/>
        <w:rPr>
          <w:rFonts w:ascii="Times New Roman" w:hAnsi="Times New Roman" w:cs="Times New Roman"/>
          <w:b/>
          <w:bCs/>
        </w:rPr>
      </w:pPr>
    </w:p>
    <w:p w14:paraId="7646DD8F" w14:textId="2A6D474F"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lastRenderedPageBreak/>
        <w:t xml:space="preserve">9. DA DESCRIÇÃO E EXECUÇÃO DA OBRA E DAS CONDIÇÕES DE RECEBIMENTO: </w:t>
      </w:r>
    </w:p>
    <w:p w14:paraId="17AEB9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 Os serviços deverão ser executados rigorosamente de acordo com as normas técnicas bem como estrita obediência a este Termo de Referência, edital e demais anexos, todos constantes dos autos, bem como as prescrições e exigências das especificações da Contratante e no contrato a ser firmado. </w:t>
      </w:r>
    </w:p>
    <w:p w14:paraId="2505A1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9.2. Deverão ser considerados, para perfeito entendimento dos serviços a serem executados, os elementos e especificações técnicas contidas no específico processo administrativo de autuação. </w:t>
      </w:r>
    </w:p>
    <w:p w14:paraId="64099A4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9.3. A execução do contrato será acompanhada, conforme o caso, nos termos do </w:t>
      </w:r>
      <w:proofErr w:type="spellStart"/>
      <w:r>
        <w:rPr>
          <w:rFonts w:ascii="Times New Roman" w:hAnsi="Times New Roman" w:cs="Times New Roman"/>
        </w:rPr>
        <w:t>Arts</w:t>
      </w:r>
      <w:proofErr w:type="spellEnd"/>
      <w:r>
        <w:rPr>
          <w:rFonts w:ascii="Times New Roman" w:hAnsi="Times New Roman" w:cs="Times New Roman"/>
        </w:rPr>
        <w:t xml:space="preserve">. 6º e 25 da Lei nº 14.133/2021. 10.4. 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F7176E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9.5. A seu critério, a Contratante, poderá exigir a demolição para reconstrução de qualquer parte da obra/serviços, caso tenha sido executada com imperícia técnica comprovada ou em desacordo com o projeto, normas e especificações próprias e Determinações da Fiscalização, nos termos do artigo 119, da Lei nº 14.133/2021, o que correrá inteiramente às expensas da licitante Contratada. </w:t>
      </w:r>
    </w:p>
    <w:p w14:paraId="1EEC65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9.6. A Contratada se responsabilizará pelo fornecimento e manutenção de um Diário de Obra 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neste Termo de Referência e no Edital. </w:t>
      </w:r>
    </w:p>
    <w:p w14:paraId="6DEE50D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6AA0E24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 Serão obrigatoriamente registrados no Diário de Obra: </w:t>
      </w:r>
    </w:p>
    <w:p w14:paraId="3915E6C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9.7.1.1. Pela Contratada: </w:t>
      </w:r>
    </w:p>
    <w:p w14:paraId="18426A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As condições meteorológicas prejudiciais ao andamento dos trabalhos; </w:t>
      </w:r>
    </w:p>
    <w:p w14:paraId="470E01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As falhas nos serviços de terceiros não sujeito à sua ingerência; </w:t>
      </w:r>
    </w:p>
    <w:p w14:paraId="7F6097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As consultas à fiscalização; </w:t>
      </w:r>
    </w:p>
    <w:p w14:paraId="37AFAD9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As datas de conclusão de etapas caracterizadas de acordo com o cronograma aprovado; </w:t>
      </w:r>
    </w:p>
    <w:p w14:paraId="69A44B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Os acidentes ocorridos no decurso dos trabalhos;</w:t>
      </w:r>
    </w:p>
    <w:p w14:paraId="5EE7FA0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As respostas às interpelações da fiscalização; </w:t>
      </w:r>
    </w:p>
    <w:p w14:paraId="0470546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A Eventual escassez de material que resulte em dificuldades para a obra ou serviço; </w:t>
      </w:r>
    </w:p>
    <w:p w14:paraId="64620C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h) Outros fatos que, ao juízo da Contratada, deve ser objeto de registro. </w:t>
      </w:r>
    </w:p>
    <w:p w14:paraId="2073DC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9.7.1.2. Pela Fiscalização:</w:t>
      </w:r>
    </w:p>
    <w:p w14:paraId="17D2AB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Atestado da veracidade dos registros previstos nos subitens 10.7.1.1 letras “a” e “b”. </w:t>
      </w:r>
    </w:p>
    <w:p w14:paraId="0810D2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Juízo formado sobre o andamento da obra/serviços, tendo em vista as especificações, prazo e cronograma; </w:t>
      </w:r>
    </w:p>
    <w:p w14:paraId="0879C2F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Observações cabíveis a propósito dos lançamentos da contratada no Diário de Ocorrências; </w:t>
      </w:r>
    </w:p>
    <w:p w14:paraId="42386B6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Soluções às consultas lançadas ou formuladas pela Contratada, com correspondência simultânea para autoridade superior;</w:t>
      </w:r>
    </w:p>
    <w:p w14:paraId="097CE5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Restrições que lhe pareçam cabíveis a respeito do andamento dos trabalhos ou do desempenho da Contratada;</w:t>
      </w:r>
    </w:p>
    <w:p w14:paraId="177751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Determinação de providências para o cumprimento das especificações; </w:t>
      </w:r>
    </w:p>
    <w:p w14:paraId="577082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Outros fatos ou observações cujo registro se torne conveniente ao trabalho de fiscalização. </w:t>
      </w:r>
    </w:p>
    <w:p w14:paraId="1244CF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9.8. 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74E576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9.9. A Contratada deverá, inicialmente, fixar no canteiro de serviços placas alusivas à obra com as dimensões exigidas na planilha orçamentária e com os dizeres e símbolos a serem determinados pela Contratante. </w:t>
      </w:r>
    </w:p>
    <w:p w14:paraId="21EF4E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9.10.A obra/serviços deverá ser entregue em perfeito estado de limpeza e conservação devendo ser realizada uma vistoria da obra/serviços pela Contratada, antes da comunicação oficial do término da mesma, acompanhada pela Fiscalização. </w:t>
      </w:r>
    </w:p>
    <w:p w14:paraId="74A94CD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9.10.1. Todos os materiais que foram depositados no canteiro de obra e que eventualmente não sejam aplicados deverão ser totalmente removidos no término da execução dos serviços. </w:t>
      </w:r>
    </w:p>
    <w:p w14:paraId="1DF584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9.10.2. Depois de concluídos os trabalhos e testes serão executados a limpeza geral, somente após esta, realizar-se-á a inspeção e liberação da obra. </w:t>
      </w:r>
    </w:p>
    <w:p w14:paraId="6EE3965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w:t>
      </w:r>
      <w:proofErr w:type="gramStart"/>
      <w:r>
        <w:rPr>
          <w:rFonts w:ascii="Times New Roman" w:hAnsi="Times New Roman" w:cs="Times New Roman"/>
        </w:rPr>
        <w:t>11.Feita</w:t>
      </w:r>
      <w:proofErr w:type="gramEnd"/>
      <w:r>
        <w:rPr>
          <w:rFonts w:ascii="Times New Roman" w:hAnsi="Times New Roman" w:cs="Times New Roman"/>
        </w:rPr>
        <w:t xml:space="preserve"> à vistoria serão firmados o Termo de Entrega Provisória, de acordo com o Art. 63 da Lei nº 14.133/2021, onde deverão constar se houver todas as pendências e/ou problemas verificados na vistoria. </w:t>
      </w:r>
    </w:p>
    <w:p w14:paraId="2C0C389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9.12.O Recebimento dos serviços/obra executados pela Contratada será efetivado em uma única etapa.</w:t>
      </w:r>
    </w:p>
    <w:p w14:paraId="6BE2D0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9.12.1. O Recebimento Definitivo somente será efetivado pela Contratante após a apresentação pela Contratada da Certidão Negativa de Débitos de Tributos Federais e Dívida Ativa 9 da União, Certificado de Recolhimento de FGTS e comprovação de pagamento das demais taxas, impostos e encargos incidentes sobre o objeto do Contrato. </w:t>
      </w:r>
    </w:p>
    <w:p w14:paraId="7776853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9.12.2. O recebimento definitivo não exclui a responsabilidade civil pela segurança dos serviços, consoante Artigo 618 do Código Civil, nem a ética profissional pela perfeita execução do contrato. </w:t>
      </w:r>
    </w:p>
    <w:p w14:paraId="18E17C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9.12.3. A Contratante não receberá a referida obra se detectado pela fiscalização, algum tipo de imperícia técnica ou execução total ou parcial em desacordo com os projetos apresentados. </w:t>
      </w:r>
    </w:p>
    <w:p w14:paraId="1D816F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9.13.A Contratante rejeitará, no todo ou em parte, obra, serviço ou fornecimento executado em desacordo com o contrato (art. 140 da Lei nº 14.133/2021). </w:t>
      </w:r>
    </w:p>
    <w:p w14:paraId="099A9E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9.14. 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0BB8B7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9.15. 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4875273D" w14:textId="77777777" w:rsidR="005E534F" w:rsidRDefault="005E534F" w:rsidP="005E534F">
      <w:pPr>
        <w:spacing w:after="0" w:line="240" w:lineRule="auto"/>
        <w:ind w:right="5"/>
        <w:jc w:val="both"/>
        <w:rPr>
          <w:rFonts w:ascii="Times New Roman" w:hAnsi="Times New Roman" w:cs="Times New Roman"/>
          <w:b/>
          <w:bCs/>
        </w:rPr>
      </w:pPr>
      <w:r>
        <w:rPr>
          <w:rFonts w:ascii="Times New Roman" w:hAnsi="Times New Roman" w:cs="Times New Roman"/>
          <w:b/>
          <w:bCs/>
        </w:rPr>
        <w:t xml:space="preserve">10. DA FISCALIZAÇÃO (MEDIÇÕES, CONTRATO E CONDIÇÕES DE EXECUÇÃO): </w:t>
      </w:r>
    </w:p>
    <w:p w14:paraId="516F19B7" w14:textId="766C073F"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10.1 Para acompanhamento, fiscalização e vistoria dos serviços, atesto das medições, e demais documentos técnicos referentes à execução do objeto, fica designado o engenheiro civil, </w:t>
      </w:r>
      <w:r>
        <w:rPr>
          <w:rFonts w:ascii="Times New Roman" w:hAnsi="Times New Roman" w:cs="Times New Roman"/>
          <w:b/>
        </w:rPr>
        <w:t>Lucas Oliveira Costa.</w:t>
      </w:r>
      <w:r>
        <w:rPr>
          <w:rFonts w:ascii="Times New Roman" w:hAnsi="Times New Roman" w:cs="Times New Roman"/>
        </w:rPr>
        <w:t xml:space="preserve">, vinculado à Secretaria Municipal de Administração e Planejamento por meio de contrato de prestação de serviços. </w:t>
      </w:r>
    </w:p>
    <w:p w14:paraId="2E3A510E" w14:textId="77777777"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10.2 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0E445C2F" w14:textId="310357AE"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10.3 Fica designado como fiscal do contrato </w:t>
      </w:r>
      <w:r w:rsidRPr="009C279E">
        <w:rPr>
          <w:rFonts w:ascii="Times New Roman" w:hAnsi="Times New Roman" w:cs="Times New Roman"/>
        </w:rPr>
        <w:t xml:space="preserve">o </w:t>
      </w:r>
      <w:r w:rsidRPr="009C279E">
        <w:rPr>
          <w:rFonts w:ascii="Times New Roman" w:hAnsi="Times New Roman" w:cs="Times New Roman"/>
          <w:color w:val="auto"/>
        </w:rPr>
        <w:t xml:space="preserve">Sr. </w:t>
      </w:r>
      <w:r w:rsidR="009C279E" w:rsidRPr="009C279E">
        <w:rPr>
          <w:rFonts w:ascii="Times New Roman" w:hAnsi="Times New Roman" w:cs="Times New Roman"/>
          <w:color w:val="auto"/>
        </w:rPr>
        <w:t>Lucas de Oliveira Costa</w:t>
      </w:r>
      <w:r w:rsidRPr="009C279E">
        <w:rPr>
          <w:rFonts w:ascii="Times New Roman" w:hAnsi="Times New Roman" w:cs="Times New Roman"/>
          <w:color w:val="auto"/>
        </w:rPr>
        <w:t xml:space="preserve"> </w:t>
      </w:r>
      <w:r>
        <w:rPr>
          <w:rFonts w:ascii="Times New Roman" w:hAnsi="Times New Roman" w:cs="Times New Roman"/>
        </w:rPr>
        <w:t xml:space="preserve">e responsável pelo atesto das notas fiscais, o </w:t>
      </w:r>
      <w:r w:rsidR="003615E3">
        <w:rPr>
          <w:rFonts w:ascii="Times New Roman" w:hAnsi="Times New Roman" w:cs="Times New Roman"/>
        </w:rPr>
        <w:t>Secretário</w:t>
      </w:r>
      <w:r>
        <w:rPr>
          <w:rFonts w:ascii="Times New Roman" w:hAnsi="Times New Roman" w:cs="Times New Roman"/>
        </w:rPr>
        <w:t xml:space="preserve"> Municipal de Transporte, Obras e Serviços Urbano, Sr. </w:t>
      </w:r>
      <w:proofErr w:type="spellStart"/>
      <w:r>
        <w:rPr>
          <w:rFonts w:ascii="Times New Roman" w:hAnsi="Times New Roman" w:cs="Times New Roman"/>
        </w:rPr>
        <w:t>Ronivon</w:t>
      </w:r>
      <w:proofErr w:type="spellEnd"/>
      <w:r>
        <w:rPr>
          <w:rFonts w:ascii="Times New Roman" w:hAnsi="Times New Roman" w:cs="Times New Roman"/>
        </w:rPr>
        <w:t xml:space="preserve"> Gomes da Mota</w:t>
      </w:r>
    </w:p>
    <w:p w14:paraId="6F911F3C" w14:textId="77777777"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10.4 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 </w:t>
      </w:r>
    </w:p>
    <w:p w14:paraId="2D68286D" w14:textId="68476C06"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10.5 A fiscalização poderá embargar, rejeitar, impugnar e mandar refazer os serviços e mão-de</w:t>
      </w:r>
      <w:r w:rsidR="003615E3">
        <w:rPr>
          <w:rFonts w:ascii="Times New Roman" w:hAnsi="Times New Roman" w:cs="Times New Roman"/>
        </w:rPr>
        <w:t>-</w:t>
      </w:r>
      <w:r>
        <w:rPr>
          <w:rFonts w:ascii="Times New Roman" w:hAnsi="Times New Roman" w:cs="Times New Roman"/>
        </w:rPr>
        <w:t xml:space="preserve">obra que, a seu critério estejam em desacordo com o previsto nos documentos supracitados e nas exigências contratuais, termo de referência e do edital. </w:t>
      </w:r>
    </w:p>
    <w:p w14:paraId="0FE3992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10.5.1A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977C9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10.5.2 A licitante contratada obriga-se a iniciar qualquer correção exigida pela fiscalização da Administração, dentro do prazo de 07 (sete) dias úteis a contar do recebimento da exigência, correndo por exclusiva conta da licitante as despesas dali decorrentes.</w:t>
      </w:r>
    </w:p>
    <w:p w14:paraId="737E27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10.6 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w:t>
      </w:r>
      <w:r>
        <w:rPr>
          <w:rFonts w:ascii="Times New Roman" w:hAnsi="Times New Roman" w:cs="Times New Roman"/>
        </w:rPr>
        <w:lastRenderedPageBreak/>
        <w:t xml:space="preserve">materiais destinados à obra contratada, atendendo prontamente às solicitações que lhe forem efetuadas. Todos os atos e instruções emanados ou emitidos pela Fiscalização serão considerados como se fossem praticados pela Contratante. </w:t>
      </w:r>
    </w:p>
    <w:p w14:paraId="49D0B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 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6837400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10.7.1As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 </w:t>
      </w:r>
    </w:p>
    <w:p w14:paraId="2AA1717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 Condições de execução: </w:t>
      </w:r>
    </w:p>
    <w:p w14:paraId="0E8BB3C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10.8.1 A execução do objeto seguirá a seguinte dinâmica: </w:t>
      </w:r>
    </w:p>
    <w:p w14:paraId="207CE4A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10.8.2 Início da execução do objeto: até 15 (quinze) dias da assinatura do contrato e/ou da emissão da ordem de serviço; 11.8.3Descrição detalhada dos métodos, rotinas, etapas, tecnologias procedimentos, frequência e periodicidade de execução do trabalho: constante no contrato e/ou ordem de serviços. 10.8.4Cronograma de realização dos serviços: Constante do projeto e proposta da licitante; </w:t>
      </w:r>
    </w:p>
    <w:p w14:paraId="725CFB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10.8.5Etapa: de acordo com o cronograma do projeto. </w:t>
      </w:r>
    </w:p>
    <w:p w14:paraId="742AB6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 Local e horário da prestação dos serviços: </w:t>
      </w:r>
    </w:p>
    <w:p w14:paraId="25A061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10.9.1Os serviços serão prestados no endereço destacado na ordem de serviço. </w:t>
      </w:r>
    </w:p>
    <w:p w14:paraId="14C712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10.9.2Os serviços serão realizados obedecendo às normas do direito do trabalho e previdência, dentro dos horários e nas condições exigidas pela legislação. </w:t>
      </w:r>
    </w:p>
    <w:p w14:paraId="341138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 Materiais a serem disponibilizados: </w:t>
      </w:r>
    </w:p>
    <w:p w14:paraId="13A956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10.10.1 Para a perfeita execução dos serviços, a Contratada deverá disponibilizar os materiais, equipamentos, ferramentas e utensílios necessários, nas quantidades estimadas e qualidades a seguir estabelecidas, promovendo sua substituição quando necessário. </w:t>
      </w:r>
    </w:p>
    <w:p w14:paraId="6279D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 Informações relevantes para o dimensionamento da proposta: </w:t>
      </w:r>
    </w:p>
    <w:p w14:paraId="77B8D2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10.11.1 A demanda do órgão tem como base as características constantes no Projeto de Engenharia anexo acompanhado de memorial descritivo e planilha orçamentária. </w:t>
      </w:r>
    </w:p>
    <w:p w14:paraId="086AB5B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 Especificação da garantia do serviço (art. 40, §1º, inciso III, da Lei nº 14.133, de 2021) </w:t>
      </w:r>
    </w:p>
    <w:p w14:paraId="00CAF4F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10.12.1 O prazo de garantia contratual dos serviços é aquele estabelecido na Lei nº 8.078, de 11 de setembro de 1990 (Código de Defesa do Consumidor). </w:t>
      </w:r>
    </w:p>
    <w:p w14:paraId="33F7C59A" w14:textId="77777777" w:rsidR="00210D24" w:rsidRDefault="00210D24" w:rsidP="005E534F">
      <w:pPr>
        <w:spacing w:after="8" w:line="244" w:lineRule="auto"/>
        <w:ind w:right="5"/>
        <w:jc w:val="both"/>
        <w:rPr>
          <w:rFonts w:ascii="Times New Roman" w:hAnsi="Times New Roman" w:cs="Times New Roman"/>
          <w:b/>
          <w:bCs/>
        </w:rPr>
      </w:pPr>
    </w:p>
    <w:p w14:paraId="05258C3E" w14:textId="0EC8447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11. DA ALTERAÇÃO DOS PROJETOS: </w:t>
      </w:r>
    </w:p>
    <w:p w14:paraId="0C81E3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11.1 Nenhuma alteração ou modificação de forma, acréscimo ou redução, qualidade ou quantidade dos serviços ou que impliquem em alteração do projeto da obra, poderá ser feita pela licitante, sem expressa anuência da Contratante.</w:t>
      </w:r>
    </w:p>
    <w:p w14:paraId="6DFF3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11.2 Nos casos onde forem realizadas alterações junto ao projeto, a Contratada deverá elaborar um novo projeto de "As-</w:t>
      </w:r>
      <w:proofErr w:type="spellStart"/>
      <w:r>
        <w:rPr>
          <w:rFonts w:ascii="Times New Roman" w:hAnsi="Times New Roman" w:cs="Times New Roman"/>
        </w:rPr>
        <w:t>Built</w:t>
      </w:r>
      <w:proofErr w:type="spellEnd"/>
      <w:r>
        <w:rPr>
          <w:rFonts w:ascii="Times New Roman" w:hAnsi="Times New Roman" w:cs="Times New Roman"/>
        </w:rPr>
        <w:t xml:space="preserve">" sem custo para a Contratante. </w:t>
      </w:r>
    </w:p>
    <w:p w14:paraId="7F558E3A" w14:textId="77777777" w:rsidR="00210D24" w:rsidRDefault="00210D24" w:rsidP="005E534F">
      <w:pPr>
        <w:spacing w:after="8" w:line="244" w:lineRule="auto"/>
        <w:ind w:right="5"/>
        <w:jc w:val="both"/>
        <w:rPr>
          <w:rFonts w:ascii="Times New Roman" w:hAnsi="Times New Roman" w:cs="Times New Roman"/>
          <w:b/>
          <w:bCs/>
        </w:rPr>
      </w:pPr>
    </w:p>
    <w:p w14:paraId="741BE341" w14:textId="4364712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12. DOS EQUIPAMENTOS DE PROTEÇÃO (EPI) / (EPC) E ATENDIMENTO A NR-18: </w:t>
      </w:r>
    </w:p>
    <w:p w14:paraId="6CEA3CC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12.1 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7129B9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12.2 Além dos equipamentos de proteção individual e coletiva, a Contratada deverá adotar todos os procedimentos de segurança necessários à garantia da integridade física de terceiros que transitem pela obra. </w:t>
      </w:r>
    </w:p>
    <w:p w14:paraId="68D00A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12.3 A Contratada será responsável pela obediência a todas as recomendações, relacionadas à segurança do trabalho, contidas na Norma Regulamentadora NR-18, aprovada pela Portaria 3.214, de 08.06.78, do Ministério do Trabalho, publicada no DOU de 06.07.78 (suplemento). </w:t>
      </w:r>
    </w:p>
    <w:p w14:paraId="10290B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12.4 Em obediência ao disposto na Norma Regulamentadora NR-18 serão de uso obrigatório os seguintes equipamentos: </w:t>
      </w:r>
    </w:p>
    <w:p w14:paraId="11984B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a) Capacetes de segurança: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1A919C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Protetores faciais: para trabalhos que ofereçam perigo de lesão por projeção de fragmentos e respingos de líquidos, bem como por radiações nocivas. </w:t>
      </w:r>
    </w:p>
    <w:p w14:paraId="5F1BFB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Óculos de segurança contra impactos: para trabalhos que possam causar ferimentos nos olhos. </w:t>
      </w:r>
    </w:p>
    <w:p w14:paraId="4F8C75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Óculos de segurança contra radiações: para trabalhos que possam causar irritação nos olhos e outras lesões decorrentes da ação de radiações. </w:t>
      </w:r>
    </w:p>
    <w:p w14:paraId="5A912A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Óculos de segurança contra respingos: para trabalhos que possam causar irritações nos olhos e outras lesões decorrentes da ação de líquidos agressivos. </w:t>
      </w:r>
    </w:p>
    <w:p w14:paraId="0E15340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f) Protetores auriculares: para trabalhos realizados em locais em que o nível de ruído for superior ao estabelecido na NR-15.</w:t>
      </w:r>
    </w:p>
    <w:p w14:paraId="5E7891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g) Luvas e mangas de proteção: 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hAnsi="Times New Roman" w:cs="Times New Roman"/>
        </w:rPr>
        <w:t>neoprene</w:t>
      </w:r>
      <w:proofErr w:type="spellEnd"/>
      <w:r>
        <w:rPr>
          <w:rFonts w:ascii="Times New Roman" w:hAnsi="Times New Roman" w:cs="Times New Roman"/>
        </w:rPr>
        <w:t xml:space="preserve">. </w:t>
      </w:r>
    </w:p>
    <w:p w14:paraId="526F1F7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h) Botas de borracha ou de PVC: para trabalhos executados em locais molhados ou lamacentos, especialmente quando na presença de substâncias tóxicas.</w:t>
      </w:r>
    </w:p>
    <w:p w14:paraId="0C170C8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i) Botinas de couro: para trabalhos em locais que apresentem riscos de lesão do pé. </w:t>
      </w:r>
    </w:p>
    <w:p w14:paraId="6B48208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j) Cintos de Segurança: para trabalhos em que haja risco de queda. </w:t>
      </w:r>
    </w:p>
    <w:p w14:paraId="4915E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k) Respiradores contra poeira: para trabalhos que impliquem produção de poeira. </w:t>
      </w:r>
    </w:p>
    <w:p w14:paraId="68CE9D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l) Máscaras para jato de areia: para trabalhos de limpeza por abrasão, através de jato de areia. </w:t>
      </w:r>
    </w:p>
    <w:p w14:paraId="5983E66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m) Respiradores e máscaras de filtro químico: para trabalhos que ofereçam riscos provenientes de ocorrência de poluentes atmosféricos em concentração prejudiciais à saúde. </w:t>
      </w:r>
    </w:p>
    <w:p w14:paraId="342A5D6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n) Avental de raspa: para trabalhos de soldagem e corte a quente e para dobragem e armação de ferros. </w:t>
      </w:r>
    </w:p>
    <w:p w14:paraId="3D9AB8B3" w14:textId="77777777" w:rsidR="00210D24" w:rsidRDefault="00210D24" w:rsidP="005E534F">
      <w:pPr>
        <w:spacing w:after="8" w:line="244" w:lineRule="auto"/>
        <w:ind w:right="5"/>
        <w:jc w:val="both"/>
        <w:rPr>
          <w:rFonts w:ascii="Times New Roman" w:hAnsi="Times New Roman" w:cs="Times New Roman"/>
          <w:b/>
          <w:bCs/>
        </w:rPr>
      </w:pPr>
    </w:p>
    <w:p w14:paraId="584EE2EE" w14:textId="103E359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13. DO MEIO AMBIENTE:</w:t>
      </w:r>
    </w:p>
    <w:p w14:paraId="6564B77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Para cumprir as exigências dos órgãos ambientais, tendo em vista os possíveis impactos desencadeados durante a execução das obras, deverão ser adotadas medidas que não venham ferir o Meio Ambiente, tais como: </w:t>
      </w:r>
    </w:p>
    <w:p w14:paraId="63DF96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Tomar medidas de segurança contra o derramamento de material poluente e a disposição adequada do lixo de modo a não causar danos ao meio ambiente; </w:t>
      </w:r>
    </w:p>
    <w:p w14:paraId="1391AB9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Manter úmidas as superfícies sujeitas à poeira pelo tráfego; </w:t>
      </w:r>
    </w:p>
    <w:p w14:paraId="5670BF3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Limpeza total dos canteiros da obra e pátios de máquinas ao término do contrato. </w:t>
      </w:r>
    </w:p>
    <w:p w14:paraId="39B1CA01" w14:textId="77777777" w:rsidR="00210D24" w:rsidRDefault="00210D24" w:rsidP="005E534F">
      <w:pPr>
        <w:spacing w:after="8" w:line="244" w:lineRule="auto"/>
        <w:ind w:right="5"/>
        <w:jc w:val="both"/>
        <w:rPr>
          <w:rFonts w:ascii="Times New Roman" w:hAnsi="Times New Roman" w:cs="Times New Roman"/>
          <w:b/>
          <w:bCs/>
        </w:rPr>
      </w:pPr>
    </w:p>
    <w:p w14:paraId="3E65328B" w14:textId="73AC728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14. CONDIÇÕES GERAIS: </w:t>
      </w:r>
    </w:p>
    <w:p w14:paraId="4B50DE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Os serviços ofertados deverão atender às exigências de qualidade, observados os padrões e normas baixadas pelos órgãos competentes de controle de qualidade industrial - ABNT, INMETRO, CREA, CAU, etc. - atentando-se a Contratada, principalmente para as prescrições do art.39, inciso VIII da Lei nº 8.078/90 (Código de Defesa do Consumidor). </w:t>
      </w:r>
    </w:p>
    <w:p w14:paraId="234D6222" w14:textId="77777777" w:rsidR="00210D24" w:rsidRDefault="00210D24" w:rsidP="005E534F">
      <w:pPr>
        <w:spacing w:after="8" w:line="244" w:lineRule="auto"/>
        <w:ind w:right="5"/>
        <w:jc w:val="both"/>
        <w:rPr>
          <w:rFonts w:ascii="Times New Roman" w:hAnsi="Times New Roman" w:cs="Times New Roman"/>
          <w:b/>
          <w:bCs/>
        </w:rPr>
      </w:pPr>
    </w:p>
    <w:p w14:paraId="788241A9" w14:textId="749F6E0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15. DA VISITA TÉCNICA AO LOCAL DA OBRA: </w:t>
      </w:r>
    </w:p>
    <w:p w14:paraId="381DE2E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 horas às 14horas. </w:t>
      </w:r>
    </w:p>
    <w:p w14:paraId="6D95E6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15.2 Serão disponibilizados data e horário diferentes aos interessados em realizar a vistoria prévia. </w:t>
      </w:r>
    </w:p>
    <w:p w14:paraId="2AC8B80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15.3 Para a vistoria, o representante legal da empresa ou responsável técnico deverá estar devidamente identificado, apresentando documento de identidade civil e documento expedido pela empresa comprovando sua habilitação para a realização da vistoria. </w:t>
      </w:r>
    </w:p>
    <w:p w14:paraId="714821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15.4 Para realização da visita técnica a licitante deverá agendar antecipadamente dia e horário na Secretaria Municipal de Administração e Planejamento de Sucupira – TO, na Rua angico s\n, Setor Central, </w:t>
      </w:r>
      <w:proofErr w:type="spellStart"/>
      <w:r>
        <w:rPr>
          <w:rFonts w:ascii="Times New Roman" w:hAnsi="Times New Roman" w:cs="Times New Roman"/>
        </w:rPr>
        <w:t>Sucupira-TO</w:t>
      </w:r>
      <w:proofErr w:type="spellEnd"/>
      <w:r>
        <w:rPr>
          <w:rFonts w:ascii="Times New Roman" w:hAnsi="Times New Roman" w:cs="Times New Roman"/>
        </w:rPr>
        <w:t xml:space="preserve">, entre 8:00h e 12:00h, que poderá designar profissional para acompanhar o representante da empresa até o local, bem como expedirá o atestado de vistoria em nome da empresa. </w:t>
      </w:r>
    </w:p>
    <w:p w14:paraId="773F15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15.5 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 </w:t>
      </w:r>
    </w:p>
    <w:p w14:paraId="4A350EB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15.6 Após a realização da vistoria, o responsável, na condição de representante legal da empresa, solicitará a emissão de CERTIFICADO DE VISITA TÉCNICA, para efeito de validação na participação do processo licitatório em apreço. </w:t>
      </w:r>
    </w:p>
    <w:p w14:paraId="7081DB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15.7 Caso o licitante opte por não realizar a vistoria, deverá prestar declaração formal assinada pelo responsável técnico do licitante acerca do conhecimento pleno das condições e peculiaridades da contratação. </w:t>
      </w:r>
    </w:p>
    <w:p w14:paraId="40C0E6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15.8 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435477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 Não será admitida, posteriormente, qualquer alegação por parte das empresas participantes e da vencedora, de seu desconhecimento quanto às condições locais para a execução do objeto, tenham realizado ou não a vistoria. </w:t>
      </w:r>
    </w:p>
    <w:p w14:paraId="1A88BB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15.9.1. É de exclusiva responsabilidade do licitante, a ocorrência de eventuais prejuízos em virtude da sua omissão na verificação do local de instalação e execução da obra. </w:t>
      </w:r>
    </w:p>
    <w:p w14:paraId="0BF846A8" w14:textId="77777777" w:rsidR="00210D24" w:rsidRDefault="00210D24" w:rsidP="005E534F">
      <w:pPr>
        <w:spacing w:after="8" w:line="244" w:lineRule="auto"/>
        <w:ind w:right="5"/>
        <w:jc w:val="both"/>
        <w:rPr>
          <w:rFonts w:ascii="Times New Roman" w:hAnsi="Times New Roman" w:cs="Times New Roman"/>
          <w:b/>
          <w:bCs/>
        </w:rPr>
      </w:pPr>
    </w:p>
    <w:p w14:paraId="0A891F48" w14:textId="6ABA666D"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16. DA QUALIFICAÇÃO TÉCNICA: </w:t>
      </w:r>
    </w:p>
    <w:p w14:paraId="4981B2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 A habilitação quanto à qualificação econômico/financeira deverá ser comprovada pelos seguintes documentos: </w:t>
      </w:r>
    </w:p>
    <w:p w14:paraId="0FAE50B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16.1.1. Certidão de registro ou inscrição junto ao CREA/CAU, da Contratada, dentro do prazo de vigência e com jurisdição sobre a sede da licitante. </w:t>
      </w:r>
    </w:p>
    <w:p w14:paraId="2D5B0C8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16.1.2. Certidão de registro ou inscrição junto ao CREA/CAU, do responsável técnico da empresa licitante, dentro do prazo de vigência. </w:t>
      </w:r>
    </w:p>
    <w:p w14:paraId="18FBF8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16.1.3. Atestado de visita, 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Concorrência. </w:t>
      </w:r>
    </w:p>
    <w:p w14:paraId="15866E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16.1.4. Declaração Própria para aquelas licitantes que optarem por não realizar a vistoria técnica no local da obra, declarando ciência da localização, condições, características e complexidades técnicas e locais que envolvem a execução do objeto e elaboração da proposta de preços a ser apresentada na sessão desta licitação, comprometendo- se, se vencedora, a executar o objeto para o qual foi vencedora conforme descreve o Termo de Referência, o Instrumento Convocatório, seus Anexos e Sub Anexos. </w:t>
      </w:r>
    </w:p>
    <w:p w14:paraId="615B637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16.1.5. Comprovação da capacitação técnico-operacional, mediante a apresentação de um ou </w:t>
      </w:r>
      <w:proofErr w:type="gramStart"/>
      <w:r>
        <w:rPr>
          <w:rFonts w:ascii="Times New Roman" w:hAnsi="Times New Roman" w:cs="Times New Roman"/>
        </w:rPr>
        <w:t>mais Atestado</w:t>
      </w:r>
      <w:proofErr w:type="gramEnd"/>
      <w:r>
        <w:rPr>
          <w:rFonts w:ascii="Times New Roman" w:hAnsi="Times New Roman" w:cs="Times New Roman"/>
        </w:rPr>
        <w:t xml:space="preserve">(s) de Capacidade Técnica, fornecido(s) por pessoas jurídicas de direito público ou privado devidamente identificadas, expedido em nome da empresa licitante. Tais atestados deverão estar vinculados e acompanhados da respectiva Certidão de Acervo Técnico - CAT dos Responsáveis Técnicos neles indicados, para fins de comprovação da execução de obra de engenharia de características semelhantes ao objeto desta licitação, compatíveis em características, prazos e cujos quantitativos correspondam, no mínimo, a 50% (cinquenta por cento) das parcelas de maior relevância da obra, especificadas na Planilha de Itens de Maior Relevância.\ </w:t>
      </w:r>
    </w:p>
    <w:p w14:paraId="0A041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16.1.5.1.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5A93A8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a) 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6DA3BE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No caso de profissional autônomo, por meio de cópia autenticada do Contrato ou </w:t>
      </w:r>
      <w:proofErr w:type="spellStart"/>
      <w:r>
        <w:rPr>
          <w:rFonts w:ascii="Times New Roman" w:hAnsi="Times New Roman" w:cs="Times New Roman"/>
        </w:rPr>
        <w:t>Pré</w:t>
      </w:r>
      <w:proofErr w:type="spellEnd"/>
      <w:r>
        <w:rPr>
          <w:rFonts w:ascii="Times New Roman" w:hAnsi="Times New Roman" w:cs="Times New Roman"/>
        </w:rPr>
        <w:t xml:space="preserve"> Contrato de prestação de serviços, celebrado de acordo com a legislação civil comum. </w:t>
      </w:r>
    </w:p>
    <w:p w14:paraId="3DC136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No caso de sócio, por meio do Ato Constitutivo e alterações (Estatuto/Contrato Social etc.), bem ainda, com a Certidão de Registro do licitante no CREA/CAU onde deverá constar o nome do profissional indicado. </w:t>
      </w:r>
    </w:p>
    <w:p w14:paraId="38630F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16.1.6. Apresentação de Declaração de Disponibilidade, de que o licitante fornecerá máquinas, materiais e todo o aparelhamento necessário para a realização da obra. </w:t>
      </w:r>
    </w:p>
    <w:p w14:paraId="4B4B4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 Apresentação de Declaração de Responsabilidade, de que manterá o(s) profissional(ais) indicado(s) como responsável(eis) técnico(s), na direção e execução dos trabalhos no local da obra/serviços até a sua inteira conclusão. </w:t>
      </w:r>
    </w:p>
    <w:p w14:paraId="226E7B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indicado(s) pela proponente deverão assinar, obrigatoriamente, sob pena de inabilitação técnica, o termo de autorização/anuência contido na Declaração de Responsabilidades, ressalvada a hipótese de o(s) Responsável(eis) Técnico(s) referir-se à pessoa do seu representante legal. </w:t>
      </w:r>
    </w:p>
    <w:p w14:paraId="037D71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16.1.7.2. O(s) atestado(s) e/ou certidão (</w:t>
      </w:r>
      <w:proofErr w:type="spellStart"/>
      <w:r>
        <w:rPr>
          <w:rFonts w:ascii="Times New Roman" w:hAnsi="Times New Roman" w:cs="Times New Roman"/>
        </w:rPr>
        <w:t>ões</w:t>
      </w:r>
      <w:proofErr w:type="spellEnd"/>
      <w:r>
        <w:rPr>
          <w:rFonts w:ascii="Times New Roman" w:hAnsi="Times New Roman" w:cs="Times New Roman"/>
        </w:rPr>
        <w:t xml:space="preserve">) de capacidade técnica exigidos neste capítulo deverão constar, conforme o caso: </w:t>
      </w:r>
    </w:p>
    <w:p w14:paraId="7E874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Nome do Contratado e do Contratante; </w:t>
      </w:r>
    </w:p>
    <w:p w14:paraId="2626C97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Identificação do contrato (tipo ou natureza da obra); </w:t>
      </w:r>
    </w:p>
    <w:p w14:paraId="390AAB2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Localização da obra; </w:t>
      </w:r>
    </w:p>
    <w:p w14:paraId="6953B1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Nome do Responsável Técnico;</w:t>
      </w:r>
    </w:p>
    <w:p w14:paraId="4ACD9B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e) Descritivos ou estar acompanhados das planilhas descritivas de quantitativos e qualitativos, evidenciando claramente os itens objeto da capacidade técnico-operacional e técnico-profissional. </w:t>
      </w:r>
    </w:p>
    <w:p w14:paraId="037D5A5E" w14:textId="77777777" w:rsidR="00210D24" w:rsidRDefault="00210D24" w:rsidP="005E534F">
      <w:pPr>
        <w:spacing w:after="8" w:line="244" w:lineRule="auto"/>
        <w:ind w:right="5"/>
        <w:jc w:val="both"/>
        <w:rPr>
          <w:rFonts w:ascii="Times New Roman" w:hAnsi="Times New Roman" w:cs="Times New Roman"/>
          <w:b/>
          <w:bCs/>
        </w:rPr>
      </w:pPr>
    </w:p>
    <w:p w14:paraId="4CD802F8" w14:textId="4EBB537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17. MODELO DE GESTÃO DE CONTRATO: </w:t>
      </w:r>
    </w:p>
    <w:p w14:paraId="15F6C6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17.1 O contrato deverá ser executado fielmente pelas partes, de acordo com as cláusulas avençadas e as normas da Lei nº 14.133, de 2021, e cada parte responderá pelas consequências de sua inexecução total ou parcial. </w:t>
      </w:r>
    </w:p>
    <w:p w14:paraId="372EBC7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17.2 Em caso de impedimento, ordem de paralisação ou suspensão do contrato, o cronograma de execução será prorrogado automaticamente pelo tempo correspondente, anotadas tais circunstâncias mediante simples apostila. </w:t>
      </w:r>
    </w:p>
    <w:p w14:paraId="17021B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17.3 As comunicações entre o órgão ou entidade e a contratada devem ser realizadas por escrito sempre que o ato exigir tal formalidade, admitindo-se o uso de mensagem eletrônica para esse fim. </w:t>
      </w:r>
    </w:p>
    <w:p w14:paraId="46F300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17.4 O órgão ou entidade poderá convocar representante da empresa para adoção de providências que devam ser cumpridas de imediato. </w:t>
      </w:r>
    </w:p>
    <w:p w14:paraId="73721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C0DA0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 Do(a) Preposto </w:t>
      </w:r>
    </w:p>
    <w:p w14:paraId="31CFD6A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17.6.1. A Contratada designará formalmente o preposto da empresa, antes do início da prestação dos serviços, indicando no instrumento os poderes e deveres em relação à execução do objeto contratado. </w:t>
      </w:r>
    </w:p>
    <w:p w14:paraId="0D6A9D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17.6.2. A Contratada deverá manter preposto da empresa no local da execução do objeto durante todo o período contratual. </w:t>
      </w:r>
    </w:p>
    <w:p w14:paraId="4E38B3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17.6.3. A Contratante poderá recusar, desde que justificadamente, a indicação ou a manutenção do preposto da empresa, hipótese em que a Contratada designará outro para o exercício da atividade. </w:t>
      </w:r>
    </w:p>
    <w:p w14:paraId="705BAB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 Fiscalização (art. 6º, XXIII, alínea “f”, da Lei nº 14.133/21) </w:t>
      </w:r>
    </w:p>
    <w:p w14:paraId="07DB628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17.7.1. O contrato deverá ser executado fielmente pelas partes, de acordo com as cláusulas avençadas e as normas da Lei nº 14.133, de 2021, e cada parte responderá pelas consequências de sua inexecução total ou parcial (Lei nº 14.133/2021, art. 115, caput). </w:t>
      </w:r>
    </w:p>
    <w:p w14:paraId="065F4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17.7.2. Em caso de impedimento, ordem de paralisação ou suspensão do contrato, o cronograma de execução será prorrogado automaticamente pelo tempo correspondente, anotadas tais circunstâncias mediante simples apostila (Lei nº 14.133/2021, art. 115, §5º). </w:t>
      </w:r>
    </w:p>
    <w:p w14:paraId="10A214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17.7.3. A execução do contrato deverá ser acompanhada e fiscalizada pelo(s) fiscal(</w:t>
      </w:r>
      <w:proofErr w:type="spellStart"/>
      <w:r>
        <w:rPr>
          <w:rFonts w:ascii="Times New Roman" w:hAnsi="Times New Roman" w:cs="Times New Roman"/>
        </w:rPr>
        <w:t>is</w:t>
      </w:r>
      <w:proofErr w:type="spellEnd"/>
      <w:r>
        <w:rPr>
          <w:rFonts w:ascii="Times New Roman" w:hAnsi="Times New Roman" w:cs="Times New Roman"/>
        </w:rPr>
        <w:t xml:space="preserve">) do contrato, ou pelos respectivos substitutos (Lei nº 14.133/2021, art. 117, caput). </w:t>
      </w:r>
    </w:p>
    <w:p w14:paraId="34EA21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17.7.4. O fiscal do contrato anotará em registro próprio todas as ocorrências relacionadas à execução do contrato, determinando o que for necessário para a regularização das faltas ou dos defeitos observados (Lei nº 14.133/2021, art. 117, §1º). </w:t>
      </w:r>
    </w:p>
    <w:p w14:paraId="151BE4B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17.7.5. O fiscal do contrato informará a seus superiores, em tempo hábil para a adoção das medidas convenientes, a situação que demandar decisão ou providência que ultrapasse sua competência (Lei nº 14.133/2021, art. 117, §2º). </w:t>
      </w:r>
    </w:p>
    <w:p w14:paraId="6A20F5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0D8286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17.7.7.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368EC1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17.7.8. Somente o contratado será responsável pelos encargos trabalhistas, previdenciários, fiscais e comerciais resultantes da execução do contrato (Lei nº 14.133/2021, art. 121, caput). </w:t>
      </w:r>
    </w:p>
    <w:p w14:paraId="4B36B79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17.7.9. A inadimplência do contratado em relação aos encargos trabalhistas, fiscais e comerciais não transferirá à Administração a responsabilidade pelo seu pagamento e não poderá onerar o objeto do contrato (Lei nº 14.133/2021, art. 121, §1º). </w:t>
      </w:r>
    </w:p>
    <w:p w14:paraId="0D2E691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 Da gestão do contrato </w:t>
      </w:r>
    </w:p>
    <w:p w14:paraId="4882382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17.8.1. As comunicações entre o órgão ou entidade e a contratada devem ser realizadas por escrito sempre que o ato exigir tal formalidade, admitindo-se, excepcionalmente, o uso de mensagem eletrônica para esse fim, em analogia ao dispositivo do art. 44, § 2º da Instrução Normativa nº 005/2017 da Secretaria de Gestão do Ministério do Planejamento e Gestão. </w:t>
      </w:r>
    </w:p>
    <w:p w14:paraId="46B1D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17.8.1. O órgão ou entidade poderá convocar representante da empresa para adoção de providências que devam ser cumpridas de imediato.</w:t>
      </w:r>
    </w:p>
    <w:p w14:paraId="30CE905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17.8.2. Após a assinatura do contrato ou instrumento equivalente, o órgão ou entidade informará o representante da empresa contratada quanto a necessidade de cumprimento das obrigações contratuais e fiscalizações as quais será submetida a contratação. </w:t>
      </w:r>
    </w:p>
    <w:p w14:paraId="7F8417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17.8.3. Antes do pagamento da nota fiscal ou da fatura, deverá ser consultada a situação de regularidade da empresa quanto a emissão das certidões de regularidade fiscal, previdenciária e trabalhista. </w:t>
      </w:r>
    </w:p>
    <w:p w14:paraId="097D9EB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17.8.4. 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 </w:t>
      </w:r>
    </w:p>
    <w:p w14:paraId="333E94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17.8.5. Além do disposto acima, a fiscalização contratual obedecerá às seguintes rotinas: </w:t>
      </w:r>
    </w:p>
    <w:p w14:paraId="02D94055" w14:textId="6062A140"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17.8.6. Verificação de autorização da demanda junto ao Grupo Gestor de </w:t>
      </w:r>
      <w:r w:rsidR="006A50B4">
        <w:rPr>
          <w:rFonts w:ascii="Times New Roman" w:hAnsi="Times New Roman" w:cs="Times New Roman"/>
        </w:rPr>
        <w:t>Sucupira - TO</w:t>
      </w:r>
      <w:r>
        <w:rPr>
          <w:rFonts w:ascii="Times New Roman" w:hAnsi="Times New Roman" w:cs="Times New Roman"/>
        </w:rPr>
        <w:t xml:space="preserve">. </w:t>
      </w:r>
    </w:p>
    <w:p w14:paraId="6385ADC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17.8.7. Juntada de manifestação técnica da controladoria interna, para aferição dos requisitos técnicos da despesa em apreço. </w:t>
      </w:r>
    </w:p>
    <w:p w14:paraId="1A69A92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17.8.8. Aferição de existência de lastro orçamentário para o comprometimento da fonte, com a devida compatibilidade com a requisição inaugural. </w:t>
      </w:r>
    </w:p>
    <w:p w14:paraId="628A3A0B" w14:textId="77777777" w:rsidR="005E534F" w:rsidRDefault="005E534F" w:rsidP="005E534F">
      <w:pPr>
        <w:spacing w:after="8" w:line="244" w:lineRule="auto"/>
        <w:ind w:right="5"/>
        <w:jc w:val="both"/>
        <w:rPr>
          <w:rFonts w:ascii="Times New Roman" w:hAnsi="Times New Roman" w:cs="Times New Roman"/>
        </w:rPr>
      </w:pPr>
    </w:p>
    <w:p w14:paraId="6BE196C7"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18. DAS INFRAÇÕES ADMINISTRATIVAS E SANÇÕES:</w:t>
      </w:r>
    </w:p>
    <w:p w14:paraId="486247E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 Comete infração administrativa, nos termos da lei, o licitante que, com dolo ou culpa: </w:t>
      </w:r>
    </w:p>
    <w:p w14:paraId="7D6C58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18.1.1. deixar de entregar a documentação exigida para o certame ou não entregar qualquer documento que tenha sido solicitado pelo Agente de Contratação/Comissão durante o certame; </w:t>
      </w:r>
    </w:p>
    <w:p w14:paraId="4092F2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18.1.2. Salvo em decorrência de fato superveniente devidamente justificado, não mantiver a proposta em especial quando: </w:t>
      </w:r>
    </w:p>
    <w:p w14:paraId="6060FE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18.1.2.1. não enviar a proposta adequada ao último lance ofertado ou após a negociação; </w:t>
      </w:r>
    </w:p>
    <w:p w14:paraId="04201F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18.1.2.2. recusar-se a enviar o detalhamento da proposta quando exigível; </w:t>
      </w:r>
    </w:p>
    <w:p w14:paraId="5F6C84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18.1.2.3. pedir para ser desclassificado quando encerrada a etapa competitiva; </w:t>
      </w:r>
    </w:p>
    <w:p w14:paraId="6115634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18.1.2.4. deixar de apresentar amostra; ou </w:t>
      </w:r>
    </w:p>
    <w:p w14:paraId="0C8EF9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18.1.2.5. apresentar proposta ou amostra em desacordo com as especificações do edital; </w:t>
      </w:r>
    </w:p>
    <w:p w14:paraId="6402D75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 não celebrar o contrato ou não entregar a documentação exigida para a contratação, quando convocado dentro do prazo de validade de sua proposta; </w:t>
      </w:r>
    </w:p>
    <w:p w14:paraId="5C0CB0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18.1.3.1. recusar-se, sem justificativa, a assinar o contrato ou a ata de registro de preço, ou a aceitar ou retirar o instrumento equivalente no prazo estabelecido pela Administração; </w:t>
      </w:r>
    </w:p>
    <w:p w14:paraId="6DD53A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18.1.4. apresentar declaração ou documentação falsa exigida para o certame ou prestar declaração falsa durante a licitação </w:t>
      </w:r>
    </w:p>
    <w:p w14:paraId="282176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18.1.5. fraudar a licitação </w:t>
      </w:r>
    </w:p>
    <w:p w14:paraId="26D805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 comportar-se de modo inidôneo ou cometer fraude de qualquer natureza, em especial quando: </w:t>
      </w:r>
    </w:p>
    <w:p w14:paraId="484EFD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18.1.6.1. induzir deliberadamente a erro no julgamento; </w:t>
      </w:r>
    </w:p>
    <w:p w14:paraId="19651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18.1.6.2. apresentar amostra falsificada ou deteriorada; </w:t>
      </w:r>
    </w:p>
    <w:p w14:paraId="46946D40" w14:textId="77777777" w:rsidR="005255F0" w:rsidRDefault="005E534F" w:rsidP="005E534F">
      <w:pPr>
        <w:spacing w:after="8" w:line="244" w:lineRule="auto"/>
        <w:ind w:right="5"/>
        <w:jc w:val="both"/>
        <w:rPr>
          <w:rFonts w:ascii="Times New Roman" w:hAnsi="Times New Roman" w:cs="Times New Roman"/>
          <w:color w:val="FF0000"/>
        </w:rPr>
      </w:pPr>
      <w:r>
        <w:rPr>
          <w:rFonts w:ascii="Times New Roman" w:hAnsi="Times New Roman" w:cs="Times New Roman"/>
        </w:rPr>
        <w:t>18.1.7. praticar atos ilícitos com vistas a frustrar os objetivos da</w:t>
      </w:r>
      <w:r w:rsidRPr="005255F0">
        <w:rPr>
          <w:rFonts w:ascii="Times New Roman" w:hAnsi="Times New Roman" w:cs="Times New Roman"/>
          <w:color w:val="auto"/>
        </w:rPr>
        <w:t xml:space="preserve"> licitação </w:t>
      </w:r>
    </w:p>
    <w:p w14:paraId="56AFC043" w14:textId="02B721B2" w:rsidR="005E534F" w:rsidRDefault="005E534F" w:rsidP="005E534F">
      <w:pPr>
        <w:spacing w:after="8" w:line="244" w:lineRule="auto"/>
        <w:ind w:right="5"/>
        <w:jc w:val="both"/>
        <w:rPr>
          <w:rFonts w:ascii="Times New Roman" w:hAnsi="Times New Roman" w:cs="Times New Roman"/>
        </w:rPr>
      </w:pPr>
      <w:r w:rsidRPr="005255F0">
        <w:rPr>
          <w:rFonts w:ascii="Times New Roman" w:hAnsi="Times New Roman" w:cs="Times New Roman"/>
          <w:color w:val="auto"/>
        </w:rPr>
        <w:t xml:space="preserve">19.1.8. praticar ato lesivo previsto no art. </w:t>
      </w:r>
      <w:r>
        <w:rPr>
          <w:rFonts w:ascii="Times New Roman" w:hAnsi="Times New Roman" w:cs="Times New Roman"/>
        </w:rPr>
        <w:t>5º da Lei n.º 12.846, de 2013.</w:t>
      </w:r>
    </w:p>
    <w:p w14:paraId="2F6FA9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 Com fulcro na Lei nº 14.133, de 2021, a Administração poderá, garantida a prévia defesa, aplicar aos licitantes e/ou adjudicatários as seguintes sanções, sem prejuízo das responsabilidades civil e criminal: </w:t>
      </w:r>
    </w:p>
    <w:p w14:paraId="69C941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18.2.1. advertência; </w:t>
      </w:r>
    </w:p>
    <w:p w14:paraId="68D23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2.multa</w:t>
      </w:r>
      <w:proofErr w:type="gramEnd"/>
      <w:r>
        <w:rPr>
          <w:rFonts w:ascii="Times New Roman" w:hAnsi="Times New Roman" w:cs="Times New Roman"/>
        </w:rPr>
        <w:t xml:space="preserve">; </w:t>
      </w:r>
    </w:p>
    <w:p w14:paraId="62FFEF1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3.impedimento</w:t>
      </w:r>
      <w:proofErr w:type="gramEnd"/>
      <w:r>
        <w:rPr>
          <w:rFonts w:ascii="Times New Roman" w:hAnsi="Times New Roman" w:cs="Times New Roman"/>
        </w:rPr>
        <w:t xml:space="preserve"> de licitar e contratar; e </w:t>
      </w:r>
    </w:p>
    <w:p w14:paraId="0F846CD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18.2.4. declaração de inidoneidade para licitar ou contratar, enquanto perdurarem os motivos determinantes da punição ou até que seja promovida sua reabilitação perante a própria autoridade que aplicou a penalidade. </w:t>
      </w:r>
    </w:p>
    <w:p w14:paraId="664F8C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 Na aplicação das sanções serão considerados: </w:t>
      </w:r>
    </w:p>
    <w:p w14:paraId="14DB7BD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18.3.1. a natureza e a gravidade da infração cometida. </w:t>
      </w:r>
    </w:p>
    <w:p w14:paraId="432B79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18.3.2. as peculiaridades do caso concreto; </w:t>
      </w:r>
    </w:p>
    <w:p w14:paraId="75E676C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18.3.3. as circunstâncias agravantes ou atenuantes; </w:t>
      </w:r>
    </w:p>
    <w:p w14:paraId="2568515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18.3.4. os danos que dela provierem para a Administração Pública; </w:t>
      </w:r>
    </w:p>
    <w:p w14:paraId="2E0654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18.3.5. a implantação ou o aperfeiçoamento de programa de integridade, conforme normas e orientações dos órgãos de controle. </w:t>
      </w:r>
    </w:p>
    <w:p w14:paraId="43DCB69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18.4 As sanções de advertência, impedimento de licitar e contratar e declaração de inidoneidade para licitar ou contratar poderão ser aplicadas, cumulativamente ou não, à penalidade de multa. </w:t>
      </w:r>
    </w:p>
    <w:p w14:paraId="05555D3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18.5 Na aplicação da sanção de multa será facultada a defesa do interessado no prazo de 15 (quinze) dias úteis, contado da data de sua intimação. </w:t>
      </w:r>
    </w:p>
    <w:p w14:paraId="36E55D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18.6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82E6D7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w:t>
      </w:r>
      <w:r>
        <w:rPr>
          <w:rFonts w:ascii="Times New Roman" w:hAnsi="Times New Roman" w:cs="Times New Roman"/>
        </w:rPr>
        <w:lastRenderedPageBreak/>
        <w:t xml:space="preserve">intimará o licitante ou o adjudicatário para, no prazo de 15 (quinze) dias úteis, contado da data de sua intimação, apresentar defesa escrita e especificar as provas que pretenda produzir. </w:t>
      </w:r>
    </w:p>
    <w:p w14:paraId="4829861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18.8 A aplicação das sanções previstas neste Termo de Referência não exclui, em hipótese alguma, a obrigação de reparação integral dos danos causados. </w:t>
      </w:r>
    </w:p>
    <w:p w14:paraId="7C099B08" w14:textId="77777777" w:rsidR="005E534F" w:rsidRDefault="005E534F" w:rsidP="005E534F">
      <w:pPr>
        <w:spacing w:after="8" w:line="244" w:lineRule="auto"/>
        <w:ind w:right="5"/>
        <w:jc w:val="both"/>
        <w:rPr>
          <w:rFonts w:ascii="Times New Roman" w:hAnsi="Times New Roman" w:cs="Times New Roman"/>
        </w:rPr>
      </w:pPr>
    </w:p>
    <w:p w14:paraId="178D8615"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19. DA FORMA DE PAGAMENTO E DO RECEBIMENTO: </w:t>
      </w:r>
    </w:p>
    <w:p w14:paraId="2B5D96F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 Os pagamentos serão realizados, obedecido às medições realizadas e aprovadas pela Contratante, obedecendo o programa de execução das etapas da obra, conforme estabelece o Cronograma Físico-Financeiro, de acordo com os serviços efetivamente executados, e ao respectivo faturamento com apresentação da nota fiscal, onde serão discriminados os serviços executados e atesto emitido por servidor municipal designado para a fiscalização do contrato, obedecidas às condições estabelecidas no Contrato e no Edital e seus anexos. </w:t>
      </w:r>
    </w:p>
    <w:p w14:paraId="40764D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57740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19.2. O pagamento do valor faturado deverá ser efetuado no máximo 30 (trinta) dias após o certifico da Comissão de Fiscalização na Nota Fiscal de serviços executados, observado o cumprimento do item 20.1. </w:t>
      </w:r>
    </w:p>
    <w:p w14:paraId="1B0162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 Recebida a Nota Fiscal ou documento de cobrança equivalente, correrá o prazo de 10 (dez) dias úteis para fins de liquidação, na forma desta seção, prorrogáveis por igual período, caso haja necessidade. </w:t>
      </w:r>
    </w:p>
    <w:p w14:paraId="1F1DD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563345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19.4. Para fins de liquidação, o setor competente deve verificar se a Nota Fiscal ou Fatura apresentada expressa os elementos necessários e essenciais do documento, tais como: </w:t>
      </w:r>
    </w:p>
    <w:p w14:paraId="07F14A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4EC8CB5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82CD18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3A6FA9A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68CC0B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76D7028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31884B0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B269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84B6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19.7. A Administração deverá realizar consulta para: </w:t>
      </w:r>
    </w:p>
    <w:p w14:paraId="0D5EDB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Verificar a manutenção das condições de habilitação exigidas no edital; </w:t>
      </w:r>
    </w:p>
    <w:p w14:paraId="0B05C9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Identificar possível razão que impeça a participação em licitação, no âmbito do órgão ou entidade, proibição de contratar com o Poder Público, bem como ocorrências impeditivas indiretas. </w:t>
      </w:r>
    </w:p>
    <w:p w14:paraId="7822504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19.8.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14:paraId="576E0F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19.9.Não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50CB97" w14:textId="17081CC4"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19.10.</w:t>
      </w:r>
      <w:r w:rsidR="003615E3">
        <w:rPr>
          <w:rFonts w:ascii="Times New Roman" w:hAnsi="Times New Roman" w:cs="Times New Roman"/>
        </w:rPr>
        <w:t xml:space="preserve"> </w:t>
      </w:r>
      <w:r>
        <w:rPr>
          <w:rFonts w:ascii="Times New Roman" w:hAnsi="Times New Roman" w:cs="Times New Roman"/>
        </w:rPr>
        <w:t xml:space="preserve">Persistindo a irregularidade, o contratante deverá adotar as medidas necessárias à rescisão contratual nos autos do processo administrativo correspondente, assegurada ao contratado a ampla defesa. </w:t>
      </w:r>
    </w:p>
    <w:p w14:paraId="1A9F210C" w14:textId="2D4444F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19.11.</w:t>
      </w:r>
      <w:r w:rsidR="003615E3">
        <w:rPr>
          <w:rFonts w:ascii="Times New Roman" w:hAnsi="Times New Roman" w:cs="Times New Roman"/>
        </w:rPr>
        <w:t xml:space="preserve"> </w:t>
      </w:r>
      <w:r>
        <w:rPr>
          <w:rFonts w:ascii="Times New Roman" w:hAnsi="Times New Roman" w:cs="Times New Roman"/>
        </w:rPr>
        <w:t xml:space="preserve">Havendo a efetiva execução do objeto, os pagamentos serão realizados normalmente, até que se decida pela rescisão do contrato, caso o contratado não regularize sua situação. </w:t>
      </w:r>
    </w:p>
    <w:p w14:paraId="65C37D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19.12.A avaliação da execução do objeto utilizará o Instrumento de Medição de Resultado (IMR), conforme previsto rotinas administrativas adotadas por esta municipalidade e as demais disposições contidas neste item. </w:t>
      </w:r>
    </w:p>
    <w:p w14:paraId="17C12D9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 Será indicada a retenção ou glosa no pagamento, proporcional à irregularidade verificada, sem prejuízo das sanções cabíveis, caso se constate que a Contratada: </w:t>
      </w:r>
    </w:p>
    <w:p w14:paraId="68FF59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19.12.1.1. Não produzir os resultados acordados; </w:t>
      </w:r>
    </w:p>
    <w:p w14:paraId="27143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19.12.1.2. Deixar de executar, ou não executar com a qualidade mínima exigida as atividades contratadas; ou </w:t>
      </w:r>
    </w:p>
    <w:p w14:paraId="4EB31A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19.12.1.3. Deixar de utilizar materiais e recursos humanos exigidos para a execução do serviço, ou utilizá-los com qualidade ou quantidade inferior à demandada. </w:t>
      </w:r>
    </w:p>
    <w:p w14:paraId="480F57D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19.13.A utilização do IMR não impede a aplicação concomitante de outros mecanismos para a avaliação da prestação dos serviços.</w:t>
      </w:r>
    </w:p>
    <w:p w14:paraId="66B2B481"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19.14.A aferição da execução contratual para fins de pagamento considerará os seguintes critérios: </w:t>
      </w:r>
    </w:p>
    <w:p w14:paraId="0FA89B4F" w14:textId="11FE5FE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19.14.1. Planilha de medição emitida pela contratada, constando o histórico de medições anteriores e o respectivo saldo de cada etapa; </w:t>
      </w:r>
    </w:p>
    <w:p w14:paraId="525AE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19.14.2. Aferição por meio do setor de engenharia do órgão demandante, para fins de verificar a compatibilidade do que foi apresentado pela contratada; </w:t>
      </w:r>
    </w:p>
    <w:p w14:paraId="04CB68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19.14.3. Relatório fotográfico demonstrando haver a efetiva execução do objeto. </w:t>
      </w:r>
    </w:p>
    <w:p w14:paraId="0A6887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 Antecipação de pagamento </w:t>
      </w:r>
    </w:p>
    <w:p w14:paraId="672F7EB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19.15.1. A presente contratação não permite a antecipação de pagamento.  </w:t>
      </w:r>
    </w:p>
    <w:p w14:paraId="241C52B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19.16.O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D9E57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w:t>
      </w:r>
      <w:proofErr w:type="gramStart"/>
      <w:r>
        <w:rPr>
          <w:rFonts w:ascii="Times New Roman" w:hAnsi="Times New Roman" w:cs="Times New Roman"/>
        </w:rPr>
        <w:t>17.Do</w:t>
      </w:r>
      <w:proofErr w:type="gramEnd"/>
      <w:r>
        <w:rPr>
          <w:rFonts w:ascii="Times New Roman" w:hAnsi="Times New Roman" w:cs="Times New Roman"/>
        </w:rPr>
        <w:t xml:space="preserve"> recebimento </w:t>
      </w:r>
    </w:p>
    <w:p w14:paraId="6E9B301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 Ao final de cada etapa da execução contratual, conforme previsto no Cronograma Físico-Financeiro, o Contratado apresentará a medição prévia dos serviços executados no período, por meio de planilha e memória de cálculo detalhada. </w:t>
      </w:r>
    </w:p>
    <w:p w14:paraId="529082F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 Uma etapa será considerada efetivamente concluída quando os serviços previstos para aquela etapa, no Cronograma Físico-Financeiro, estiverem executados em sua totalidade. </w:t>
      </w:r>
    </w:p>
    <w:p w14:paraId="0CFC7EB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19.17.3. O contratado também apresentará, a cada medição, os documentos comprobatórios da procedência legal dos produtos e subprodutos florestais utilizados naquela etapa da execução contratual, quando for o caso. </w:t>
      </w:r>
    </w:p>
    <w:p w14:paraId="4D9615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19.17.4. Os serviços serão recebidos provisoriamente, no prazo de 45 (quarenta e cinco) dias, pelos fiscais técnico e administrativo, mediante termos detalhados, quando verificado o cumprimento das exigências de caráter técnico e administrativo. (Art. 140, I, a, da Lei nº 14.133). </w:t>
      </w:r>
    </w:p>
    <w:p w14:paraId="11C5078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19.17.5. O prazo da disposição acima será contado do recebimento de comunicação de cobrança oriunda do contratado com a comprovação da prestação dos serviços a que se referem a parcela a ser paga </w:t>
      </w:r>
    </w:p>
    <w:p w14:paraId="4EBFA3C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19.17.6. O fiscal técnico do contrato realizará o recebimento provisório do objeto do contrato mediante termo detalhado que comprove o cumprimento das exigências de caráter técnico. </w:t>
      </w:r>
    </w:p>
    <w:p w14:paraId="28FC122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19.17.7. O fiscal do contrato realizará o recebimento provisório do objeto do contrato mediante termo detalhado que comprove o cumprimento das exigências de caráter administrativo. </w:t>
      </w:r>
    </w:p>
    <w:p w14:paraId="6950D60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19.17.8. O fiscal setorial do contrato, quando houver, realizará o recebimento provisório sob o ponto de vista técnico e administrativo. </w:t>
      </w:r>
    </w:p>
    <w:p w14:paraId="5D2FB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19.17.9.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0B0F2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19.17.10. Será considerado como ocorrido o recebimento provisório com a entrega do termo detalhado ou, em havendo mais de um a ser feito, com a entrega do último. </w:t>
      </w:r>
    </w:p>
    <w:p w14:paraId="609493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EF21D2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19.17.12. A fiscalização não efetuará o ateste da última e/ou única medição de serviços até que sejam sanadas todas as eventuais pendências que possam vir a ser apontadas no Recebimento Provisório. (Art. 119 c/c art. 140 da Lei nº 14133, de 2021) </w:t>
      </w:r>
    </w:p>
    <w:p w14:paraId="695447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19.17.13. O recebimento provisório também ficará sujeito, quando cabível, à conclusão de todos os testes de campo e à entrega dos Manuais e Instruções exigíveis. </w:t>
      </w:r>
    </w:p>
    <w:p w14:paraId="613BF23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19.17.14. Os serviços poderão ser rejeitados, no todo ou em parte, quando em desacordo com as especificações constantes neste Termo de Referência e na proposta, sem prejuízo da aplicação das penalidades. </w:t>
      </w:r>
    </w:p>
    <w:p w14:paraId="53C8633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49937E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19.17.16. 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1A4D1027"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19.17.17.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3A75BE9F" w14:textId="70C3958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19.17.18.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21E9C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19.17.19. Emitir Termo Detalhado para efeito de recebimento definitivo dos serviços prestados, com base nos relatórios e documentações apresentadas; e </w:t>
      </w:r>
    </w:p>
    <w:p w14:paraId="7B5EF4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19.17.20. Comunicar a empresa para que emita a Nota Fiscal ou Fatura, com o valor exato dimensionado pela fiscalização. </w:t>
      </w:r>
    </w:p>
    <w:p w14:paraId="04E39E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19.17.21. Enviar a documentação pertinente ao setor de contratos para a formalização dos procedimentos de liquidação e pagamento, no valor dimensionado pela fiscalização e gestão. </w:t>
      </w:r>
    </w:p>
    <w:p w14:paraId="2B4F9EB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19.17.22. 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rPr>
        <w:t>pertine</w:t>
      </w:r>
      <w:proofErr w:type="spellEnd"/>
      <w:r>
        <w:rPr>
          <w:rFonts w:ascii="Times New Roman" w:hAnsi="Times New Roman" w:cs="Times New Roman"/>
        </w:rPr>
        <w:t xml:space="preserve"> à parcela incontroversa da execução do objeto, para efeito de liquidação e pagamento. </w:t>
      </w:r>
    </w:p>
    <w:p w14:paraId="288801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19.17.23. Nenhum prazo de recebimento ocorrerá enquanto pendente a solução, pelo contratado, de inconsistências verificadas na execução do objeto ou no instrumento de cobrança. </w:t>
      </w:r>
    </w:p>
    <w:p w14:paraId="04AADE7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19.17.24. O recebimento provisório ou definitivo não excluirá a responsabilidade civil pela solidez e pela segurança do serviço nem a responsabilidade ético-profissional pela perfeita execução do contrato. </w:t>
      </w:r>
    </w:p>
    <w:p w14:paraId="2A24E2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 Liquidação </w:t>
      </w:r>
    </w:p>
    <w:p w14:paraId="64180A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19.18.1. Recebida a Nota Fiscal ou documento de cobrança equivalente, correrá o prazo de 10 (dez) dias úteis para fins de liquidação, na forma desta seção, prorrogáveis por igual período, caso haja necessidade. </w:t>
      </w:r>
    </w:p>
    <w:p w14:paraId="095F0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19.18.2.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1D018F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19.18.3. Para fins de liquidação, o setor competente deve verificar se a Nota Fiscal ou Fatura apresentada expressa os elementos necessários e essenciais do documento, tais como: </w:t>
      </w:r>
    </w:p>
    <w:p w14:paraId="5FE45B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56A7D8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02ACB2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04C0404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5E6FBF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0010F2E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2542BA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0BE9029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514DE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CA9B7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C4BA0D3"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ACE418"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20.21.9. Persistindo a irregularidade, o contratante deverá adotar as medidas necessárias à rescisão contratual nos autos do processo administrativo correspondente, assegurada ao contratado a ampla defesa.</w:t>
      </w:r>
    </w:p>
    <w:p w14:paraId="65E0A85E" w14:textId="6C6577A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20.21.10. Havendo a efetiva execução do objeto, os pagamentos serão realizados normalmente, até que se decida pela rescisão do contrato, caso o contratado não regularize sua situação. 25 </w:t>
      </w:r>
    </w:p>
    <w:p w14:paraId="5BFE0185" w14:textId="77777777" w:rsidR="00210D24" w:rsidRDefault="00210D24" w:rsidP="005E534F">
      <w:pPr>
        <w:spacing w:after="8" w:line="244" w:lineRule="auto"/>
        <w:ind w:right="5"/>
        <w:jc w:val="both"/>
        <w:rPr>
          <w:rFonts w:ascii="Times New Roman" w:hAnsi="Times New Roman" w:cs="Times New Roman"/>
          <w:b/>
          <w:bCs/>
        </w:rPr>
      </w:pPr>
    </w:p>
    <w:p w14:paraId="76A809E4" w14:textId="7B0077B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20. REQUISITOS DA CONTRATAÇÃO </w:t>
      </w:r>
    </w:p>
    <w:p w14:paraId="279077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 Sustentabilidade </w:t>
      </w:r>
    </w:p>
    <w:p w14:paraId="6C4BE7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20.1.1. Além dos critérios de sustentabilidade eventualmente inseridos na descrição do objeto, devem ser atendidos os seguintes requisitos, que se baseiam no Guia Nacional de Contratações Sustentáveis: </w:t>
      </w:r>
    </w:p>
    <w:p w14:paraId="36FB7B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20.1.2. Não é admitida a subcontratação do objeto contratual. </w:t>
      </w:r>
    </w:p>
    <w:p w14:paraId="68CC0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 Garantia da contratação</w:t>
      </w:r>
    </w:p>
    <w:p w14:paraId="76B51D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20.2.1. Será exigida a garantia da contratação de que tratam os </w:t>
      </w:r>
      <w:proofErr w:type="spellStart"/>
      <w:r>
        <w:rPr>
          <w:rFonts w:ascii="Times New Roman" w:hAnsi="Times New Roman" w:cs="Times New Roman"/>
        </w:rPr>
        <w:t>arts</w:t>
      </w:r>
      <w:proofErr w:type="spellEnd"/>
      <w:r>
        <w:rPr>
          <w:rFonts w:ascii="Times New Roman" w:hAnsi="Times New Roman" w:cs="Times New Roman"/>
        </w:rPr>
        <w:t xml:space="preserve">. 96 e seguintes da Lei nº 14.133, de 20.2.2, no percentual e condições descritas nas cláusulas do contrato. </w:t>
      </w:r>
    </w:p>
    <w:p w14:paraId="1D290C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20.2.2. Em caso opção pelo seguro-garantia, a parte adjudicatária deverá apresentá-la, no máximo, até a data de assinatura do contrato. </w:t>
      </w:r>
    </w:p>
    <w:p w14:paraId="4AC74BC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20.2.3. A garantia, nas modalidades caução e fiança bancária, deverá ser prestada em até 10 dias úteis após a assinatura do contrato. </w:t>
      </w:r>
    </w:p>
    <w:p w14:paraId="572A1AEC" w14:textId="77777777" w:rsidR="00210D24" w:rsidRDefault="00210D24" w:rsidP="005E534F">
      <w:pPr>
        <w:spacing w:after="8" w:line="244" w:lineRule="auto"/>
        <w:ind w:right="5"/>
        <w:jc w:val="both"/>
        <w:rPr>
          <w:rFonts w:ascii="Times New Roman" w:hAnsi="Times New Roman" w:cs="Times New Roman"/>
          <w:b/>
          <w:bCs/>
        </w:rPr>
      </w:pPr>
    </w:p>
    <w:p w14:paraId="5AB25C3E" w14:textId="3A8D3B5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21. DA VIGÊNCIA DO CONTRATO: </w:t>
      </w:r>
    </w:p>
    <w:p w14:paraId="07899FA7" w14:textId="6AAF0B66" w:rsidR="005E534F" w:rsidRPr="00B10873"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21.1. O contrato terá vigência de </w:t>
      </w:r>
      <w:r w:rsidR="003615E3">
        <w:rPr>
          <w:rFonts w:ascii="Times New Roman" w:hAnsi="Times New Roman" w:cs="Times New Roman"/>
        </w:rPr>
        <w:t>90</w:t>
      </w:r>
      <w:r>
        <w:rPr>
          <w:rFonts w:ascii="Times New Roman" w:hAnsi="Times New Roman" w:cs="Times New Roman"/>
        </w:rPr>
        <w:t xml:space="preserve"> (</w:t>
      </w:r>
      <w:r w:rsidR="003615E3">
        <w:rPr>
          <w:rFonts w:ascii="Times New Roman" w:hAnsi="Times New Roman" w:cs="Times New Roman"/>
        </w:rPr>
        <w:t xml:space="preserve">noventa </w:t>
      </w:r>
      <w:r>
        <w:rPr>
          <w:rFonts w:ascii="Times New Roman" w:hAnsi="Times New Roman" w:cs="Times New Roman"/>
        </w:rPr>
        <w:t xml:space="preserve">) dias corridos a partir da sua </w:t>
      </w:r>
      <w:r w:rsidR="00B10873">
        <w:rPr>
          <w:rFonts w:ascii="Times New Roman" w:hAnsi="Times New Roman" w:cs="Times New Roman"/>
        </w:rPr>
        <w:t>da ordem de serviços</w:t>
      </w:r>
      <w:r>
        <w:rPr>
          <w:rFonts w:ascii="Times New Roman" w:hAnsi="Times New Roman" w:cs="Times New Roman"/>
        </w:rPr>
        <w:t xml:space="preserve">, compreendendo o prazo de 60 (sessenta) dias corridos para execução da obra (conforme cronograma físico-financeiro) </w:t>
      </w:r>
      <w:r w:rsidRPr="00B10873">
        <w:rPr>
          <w:rFonts w:ascii="Times New Roman" w:hAnsi="Times New Roman" w:cs="Times New Roman"/>
          <w:color w:val="auto"/>
        </w:rPr>
        <w:t xml:space="preserve">e mais </w:t>
      </w:r>
      <w:r w:rsidR="00B10873" w:rsidRPr="00B10873">
        <w:rPr>
          <w:rFonts w:ascii="Times New Roman" w:hAnsi="Times New Roman" w:cs="Times New Roman"/>
          <w:color w:val="auto"/>
        </w:rPr>
        <w:t>30</w:t>
      </w:r>
      <w:r w:rsidRPr="00B10873">
        <w:rPr>
          <w:rFonts w:ascii="Times New Roman" w:hAnsi="Times New Roman" w:cs="Times New Roman"/>
          <w:color w:val="auto"/>
        </w:rPr>
        <w:t xml:space="preserve"> </w:t>
      </w:r>
      <w:r w:rsidRPr="00B10873">
        <w:rPr>
          <w:rFonts w:ascii="Times New Roman" w:hAnsi="Times New Roman" w:cs="Times New Roman"/>
          <w:color w:val="auto"/>
        </w:rPr>
        <w:lastRenderedPageBreak/>
        <w:t xml:space="preserve">(noventa) dias corridos para recebimento definitivo por parte da Contratante, na forma do artigo 105 da Lei n.º 14.133/2021. </w:t>
      </w:r>
    </w:p>
    <w:p w14:paraId="45BE77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21.2. 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 </w:t>
      </w:r>
    </w:p>
    <w:p w14:paraId="36EAF09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Alteração do projeto ou especificações, pela Administração; </w:t>
      </w:r>
    </w:p>
    <w:p w14:paraId="6E1C9EC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Superveniência de fato excepcional ou imprevisível, estranho à vontade das partes, que altere fundamentalmente as condições de execução do contrato; </w:t>
      </w:r>
    </w:p>
    <w:p w14:paraId="5B0434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Interrupção da execução do contrato ou diminuição do ritmo de trabalho por ordem e no interesse da Administração; </w:t>
      </w:r>
    </w:p>
    <w:p w14:paraId="4B6E381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Aumento das quantidades inicialmente previstas no contrato, nos limites permitidos por Lei; </w:t>
      </w:r>
    </w:p>
    <w:p w14:paraId="5E6AB0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Impedimento de execução do contrato por fato ou ato de terceiro reconhecido pela Administração em documento contemporâneo à sua ocorrência; </w:t>
      </w:r>
    </w:p>
    <w:p w14:paraId="3E09EE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Omissão ou atraso de providências a cargo da Administração, inclusive quanto aos pagamentos previstos de que resulte, diretamente, impedimento ou retardamento na execução do contrato, sem prejuízo das sanções legais aplicáveis aos responsáveis. </w:t>
      </w:r>
    </w:p>
    <w:p w14:paraId="102AF167" w14:textId="77777777" w:rsidR="00210D24" w:rsidRDefault="00210D24" w:rsidP="005E534F">
      <w:pPr>
        <w:spacing w:after="8" w:line="244" w:lineRule="auto"/>
        <w:ind w:right="5"/>
        <w:jc w:val="both"/>
        <w:rPr>
          <w:rFonts w:ascii="Times New Roman" w:hAnsi="Times New Roman" w:cs="Times New Roman"/>
          <w:b/>
          <w:bCs/>
        </w:rPr>
      </w:pPr>
    </w:p>
    <w:p w14:paraId="1E0575E0" w14:textId="0557B0EC"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22. DA GARANTIA DE EXECUÇÃO DA OBRA/SERVIÇOS: </w:t>
      </w:r>
    </w:p>
    <w:p w14:paraId="5287D27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22.1. A garantia de execução, que irá assegurar a fiel observância das obrigações contratuais, será obtido pela aplicação de 5% (cinco por cento) sobre o valor contratual; </w:t>
      </w:r>
    </w:p>
    <w:p w14:paraId="3FA0F8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 A proponente vencedora, no prazo fixado no Edital, deverá, sob pena de decair o direito de contratação, apresentar comprovação da formalização da garantia de execução da obra/serviços. O recolhimento da garantia de execução e da garantia adicional, se houver, poderá ser efetuado nas seguintes modalidades: </w:t>
      </w:r>
    </w:p>
    <w:p w14:paraId="1D5C54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22.2.1. Depósito em espécie ou cheque nominativo à Contratante, mediante depósito em uma conta corrente a ser fornecida pela contratante, mediante solicitação da licitante vencedora, em caso de depósito através de cheque, a validade da garantia somente se dará com a efetiva compensação do mesmo; </w:t>
      </w:r>
    </w:p>
    <w:p w14:paraId="7A290A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22.2.2. Carta Fiança Bancária, sendo obrigatório que o prazo de validade da mesma seja, no mínimo, igual ao prazo de execução do objeto do Contrato, acrescido de 90 (noventa) dias, incluindo cláusula de renúncia ao benefício de ordem;</w:t>
      </w:r>
    </w:p>
    <w:p w14:paraId="1394E1A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22.2.3. Seguro Garantia em Apólice Nominal ao Contratante e emitido por seguradora brasileira ou autorizada a funcionar no Brasil, sendo obrigatório que o prazo de validade seja, no mínimo, igual ao prazo de execução do objeto do Contrato, acrescido de 90 (noventa) dias. </w:t>
      </w:r>
    </w:p>
    <w:p w14:paraId="51A220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22.2.4.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 </w:t>
      </w:r>
    </w:p>
    <w:p w14:paraId="53B974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22.3.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w:t>
      </w:r>
    </w:p>
    <w:p w14:paraId="0CB1934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 A Contratada perderá a garantia de execução e a garantia adicional, quando for o caso, de: </w:t>
      </w:r>
    </w:p>
    <w:p w14:paraId="136B40C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22.4.1. Inadimplência das obrigações e/ou rescisão do Contrato de Empreitada; </w:t>
      </w:r>
    </w:p>
    <w:p w14:paraId="14A067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22.4.2. Não recebimento provisório e definitivo da obra contratada. </w:t>
      </w:r>
    </w:p>
    <w:p w14:paraId="68AA0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 A devolução da garantia de execução e da garantia adicional, quando for o caso, ou o valor que dela restar, e, quando em dinheiro, atualizada monetariamente, dar-se-á mediante apresentação dos seguintes documentos: </w:t>
      </w:r>
    </w:p>
    <w:p w14:paraId="5E7C17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22.5.1. Termo de Recebimento Definitivo; </w:t>
      </w:r>
    </w:p>
    <w:p w14:paraId="599740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22.5.2. Certidão Negativa de Débitos de Tributos Federais e Dívida Ativa da União; Certidão de Regularidade de Situação perante o FGTS, e Certidão de Quitação do ISS, referente ao objeto contratado concluído. </w:t>
      </w:r>
    </w:p>
    <w:p w14:paraId="58BE1757" w14:textId="77777777" w:rsidR="00210D24" w:rsidRDefault="00210D24" w:rsidP="005E534F">
      <w:pPr>
        <w:spacing w:after="8" w:line="244" w:lineRule="auto"/>
        <w:ind w:right="5"/>
        <w:jc w:val="both"/>
        <w:rPr>
          <w:rFonts w:ascii="Times New Roman" w:hAnsi="Times New Roman" w:cs="Times New Roman"/>
          <w:b/>
          <w:bCs/>
        </w:rPr>
      </w:pPr>
    </w:p>
    <w:p w14:paraId="1AA40299" w14:textId="5A7BC193"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23. DOS ANEXOS DESTE TERMO DE REFERÊNCIA/PROJETO BÁSICO: </w:t>
      </w:r>
    </w:p>
    <w:p w14:paraId="21046A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23.1. Este Termo de Referência tem como anexos complementares os seguintes documentos: </w:t>
      </w:r>
    </w:p>
    <w:p w14:paraId="416DA5DE"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A </w:t>
      </w:r>
      <w:r>
        <w:rPr>
          <w:rFonts w:ascii="Times New Roman" w:eastAsia="Book Antiqua" w:hAnsi="Times New Roman" w:cs="Times New Roman"/>
          <w:color w:val="0D0D0D"/>
        </w:rPr>
        <w:t>– PROJETO</w:t>
      </w:r>
    </w:p>
    <w:p w14:paraId="26811675" w14:textId="77777777" w:rsidR="005E534F" w:rsidRDefault="005E534F" w:rsidP="005E534F">
      <w:pPr>
        <w:spacing w:after="5" w:line="247" w:lineRule="auto"/>
        <w:ind w:left="142"/>
        <w:jc w:val="both"/>
        <w:rPr>
          <w:rFonts w:ascii="Times New Roman" w:hAnsi="Times New Roman" w:cs="Times New Roman"/>
        </w:rPr>
      </w:pPr>
      <w:r>
        <w:rPr>
          <w:rFonts w:ascii="Times New Roman" w:eastAsia="Book Antiqua" w:hAnsi="Times New Roman" w:cs="Times New Roman"/>
          <w:b/>
          <w:color w:val="0D0D0D"/>
        </w:rPr>
        <w:t xml:space="preserve">Anexo B </w:t>
      </w:r>
      <w:r>
        <w:rPr>
          <w:rFonts w:ascii="Times New Roman" w:eastAsia="Book Antiqua" w:hAnsi="Times New Roman" w:cs="Times New Roman"/>
          <w:color w:val="0D0D0D"/>
        </w:rPr>
        <w:t>– MEMORIAL DESCRITIVO;</w:t>
      </w:r>
    </w:p>
    <w:p w14:paraId="4147540E" w14:textId="77777777" w:rsidR="005E534F" w:rsidRDefault="005E534F" w:rsidP="005E534F">
      <w:pPr>
        <w:spacing w:after="26"/>
        <w:ind w:left="142"/>
        <w:jc w:val="both"/>
        <w:rPr>
          <w:rFonts w:ascii="Times New Roman" w:hAnsi="Times New Roman" w:cs="Times New Roman"/>
        </w:rPr>
      </w:pPr>
      <w:r>
        <w:rPr>
          <w:rFonts w:ascii="Times New Roman" w:eastAsia="Book Antiqua" w:hAnsi="Times New Roman" w:cs="Times New Roman"/>
          <w:b/>
          <w:color w:val="0D0D0D"/>
        </w:rPr>
        <w:lastRenderedPageBreak/>
        <w:t xml:space="preserve">Anexo C </w:t>
      </w:r>
      <w:r>
        <w:rPr>
          <w:rFonts w:ascii="Times New Roman" w:eastAsia="Book Antiqua" w:hAnsi="Times New Roman" w:cs="Times New Roman"/>
          <w:color w:val="0D0D0D"/>
        </w:rPr>
        <w:t>– MEMORIAL DE CALCULO</w:t>
      </w:r>
      <w:r>
        <w:rPr>
          <w:rFonts w:ascii="Times New Roman" w:hAnsi="Times New Roman" w:cs="Times New Roman"/>
        </w:rPr>
        <w:t xml:space="preserve"> </w:t>
      </w:r>
    </w:p>
    <w:p w14:paraId="687076D9" w14:textId="77777777" w:rsidR="005E534F" w:rsidRDefault="005E534F" w:rsidP="005E534F">
      <w:pPr>
        <w:spacing w:after="0"/>
        <w:ind w:left="142"/>
        <w:jc w:val="both"/>
        <w:rPr>
          <w:rFonts w:ascii="Times New Roman" w:eastAsia="Cambria" w:hAnsi="Times New Roman" w:cs="Times New Roman"/>
        </w:rPr>
      </w:pPr>
      <w:r>
        <w:rPr>
          <w:rFonts w:ascii="Times New Roman" w:eastAsia="Book Antiqua" w:hAnsi="Times New Roman" w:cs="Times New Roman"/>
          <w:b/>
          <w:color w:val="0D0D0D"/>
        </w:rPr>
        <w:t xml:space="preserve">Anexo D </w:t>
      </w:r>
      <w:r>
        <w:rPr>
          <w:rFonts w:ascii="Times New Roman" w:eastAsia="Book Antiqua" w:hAnsi="Times New Roman" w:cs="Times New Roman"/>
          <w:color w:val="0D0D0D"/>
        </w:rPr>
        <w:t>– PLANILHA ORÇAMENTÁRIA.</w:t>
      </w:r>
      <w:hyperlink r:id="rId126" w:history="1">
        <w:r>
          <w:rPr>
            <w:rStyle w:val="Hyperlink"/>
            <w:rFonts w:ascii="Times New Roman" w:hAnsi="Times New Roman" w:cs="Times New Roman"/>
          </w:rPr>
          <w:t xml:space="preserve"> </w:t>
        </w:r>
      </w:hyperlink>
    </w:p>
    <w:p w14:paraId="3D8C53E6"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E </w:t>
      </w:r>
      <w:r>
        <w:rPr>
          <w:rFonts w:ascii="Times New Roman" w:eastAsia="Book Antiqua" w:hAnsi="Times New Roman" w:cs="Times New Roman"/>
          <w:color w:val="0D0D0D"/>
        </w:rPr>
        <w:t>– COMPOSIÇAO;</w:t>
      </w:r>
    </w:p>
    <w:p w14:paraId="4B7B7C11"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F </w:t>
      </w:r>
      <w:r>
        <w:rPr>
          <w:rFonts w:ascii="Times New Roman" w:eastAsia="Book Antiqua" w:hAnsi="Times New Roman" w:cs="Times New Roman"/>
          <w:color w:val="0D0D0D"/>
        </w:rPr>
        <w:t>– BDI</w:t>
      </w:r>
    </w:p>
    <w:p w14:paraId="5B536606" w14:textId="77777777" w:rsidR="005E534F" w:rsidRDefault="005E534F" w:rsidP="005E534F">
      <w:pPr>
        <w:spacing w:after="8" w:line="244" w:lineRule="auto"/>
        <w:ind w:right="5"/>
        <w:jc w:val="both"/>
        <w:rPr>
          <w:rFonts w:ascii="Times New Roman" w:hAnsi="Times New Roman" w:cs="Times New Roman"/>
        </w:rPr>
      </w:pPr>
    </w:p>
    <w:p w14:paraId="297DE9D2" w14:textId="188418CB" w:rsidR="005E534F" w:rsidRDefault="005E534F" w:rsidP="005E534F">
      <w:pPr>
        <w:spacing w:after="8" w:line="244" w:lineRule="auto"/>
        <w:ind w:right="5" w:firstLine="142"/>
        <w:jc w:val="both"/>
        <w:rPr>
          <w:rFonts w:ascii="Times New Roman" w:hAnsi="Times New Roman" w:cs="Times New Roman"/>
        </w:rPr>
      </w:pPr>
      <w:r>
        <w:rPr>
          <w:rFonts w:ascii="Times New Roman" w:hAnsi="Times New Roman" w:cs="Times New Roman"/>
        </w:rPr>
        <w:t xml:space="preserve">Sucupira, </w:t>
      </w:r>
      <w:r w:rsidR="00610484">
        <w:rPr>
          <w:rFonts w:ascii="Times New Roman" w:hAnsi="Times New Roman" w:cs="Times New Roman"/>
        </w:rPr>
        <w:t>03</w:t>
      </w:r>
      <w:r>
        <w:rPr>
          <w:rFonts w:ascii="Times New Roman" w:hAnsi="Times New Roman" w:cs="Times New Roman"/>
        </w:rPr>
        <w:t xml:space="preserve"> de </w:t>
      </w:r>
      <w:r w:rsidR="00610484">
        <w:rPr>
          <w:rFonts w:ascii="Times New Roman" w:hAnsi="Times New Roman" w:cs="Times New Roman"/>
        </w:rPr>
        <w:t>março</w:t>
      </w:r>
      <w:r>
        <w:rPr>
          <w:rFonts w:ascii="Times New Roman" w:hAnsi="Times New Roman" w:cs="Times New Roman"/>
        </w:rPr>
        <w:t xml:space="preserve"> de 202</w:t>
      </w:r>
      <w:r w:rsidR="00610484">
        <w:rPr>
          <w:rFonts w:ascii="Times New Roman" w:hAnsi="Times New Roman" w:cs="Times New Roman"/>
        </w:rPr>
        <w:t>5</w:t>
      </w:r>
    </w:p>
    <w:p w14:paraId="3BEC9DBA" w14:textId="77777777" w:rsidR="00E1685E" w:rsidRDefault="00E1685E" w:rsidP="005E534F">
      <w:pPr>
        <w:spacing w:after="8" w:line="244" w:lineRule="auto"/>
        <w:ind w:right="5" w:firstLine="142"/>
        <w:jc w:val="both"/>
        <w:rPr>
          <w:rFonts w:ascii="Times New Roman" w:hAnsi="Times New Roman" w:cs="Times New Roman"/>
        </w:rPr>
      </w:pPr>
    </w:p>
    <w:p w14:paraId="5E7FD782" w14:textId="77777777" w:rsidR="005E534F" w:rsidRDefault="005E534F" w:rsidP="005E534F">
      <w:pPr>
        <w:spacing w:after="8" w:line="244" w:lineRule="auto"/>
        <w:ind w:right="5"/>
        <w:jc w:val="both"/>
        <w:rPr>
          <w:rFonts w:ascii="Times New Roman" w:hAnsi="Times New Roman" w:cs="Times New Roman"/>
        </w:rPr>
      </w:pPr>
    </w:p>
    <w:p w14:paraId="697B753C" w14:textId="77777777" w:rsidR="005E534F" w:rsidRDefault="005E534F" w:rsidP="005E534F">
      <w:pPr>
        <w:spacing w:after="8" w:line="244" w:lineRule="auto"/>
        <w:ind w:right="5"/>
        <w:jc w:val="both"/>
        <w:rPr>
          <w:rFonts w:ascii="Times New Roman" w:hAnsi="Times New Roman" w:cs="Times New Roman"/>
        </w:rPr>
      </w:pPr>
    </w:p>
    <w:p w14:paraId="6576C901" w14:textId="77777777" w:rsidR="006A2E43" w:rsidRDefault="006A2E43" w:rsidP="006A2E43">
      <w:pPr>
        <w:spacing w:after="8" w:line="244" w:lineRule="auto"/>
        <w:ind w:right="5"/>
        <w:jc w:val="both"/>
        <w:rPr>
          <w:rFonts w:ascii="Times New Roman" w:hAnsi="Times New Roman" w:cs="Times New Roman"/>
        </w:rPr>
      </w:pPr>
      <w:r>
        <w:rPr>
          <w:rFonts w:ascii="Times New Roman" w:hAnsi="Times New Roman" w:cs="Times New Roman"/>
        </w:rPr>
        <w:t xml:space="preserve">Elaborado por: </w:t>
      </w:r>
    </w:p>
    <w:p w14:paraId="190A1218" w14:textId="77777777" w:rsidR="006A2E43" w:rsidRDefault="006A2E43" w:rsidP="006A2E43">
      <w:pPr>
        <w:spacing w:after="8" w:line="244" w:lineRule="auto"/>
        <w:ind w:right="5"/>
        <w:jc w:val="both"/>
        <w:rPr>
          <w:rFonts w:ascii="Times New Roman" w:hAnsi="Times New Roman" w:cs="Times New Roman"/>
        </w:rPr>
      </w:pPr>
    </w:p>
    <w:p w14:paraId="3264D752" w14:textId="77777777" w:rsidR="006A2E43" w:rsidRDefault="006A2E43" w:rsidP="006A2E43">
      <w:pPr>
        <w:spacing w:after="8" w:line="244" w:lineRule="auto"/>
        <w:ind w:right="5"/>
        <w:jc w:val="both"/>
        <w:rPr>
          <w:rFonts w:ascii="Times New Roman" w:hAnsi="Times New Roman" w:cs="Times New Roman"/>
        </w:rPr>
      </w:pPr>
    </w:p>
    <w:p w14:paraId="61A52BE5" w14:textId="77777777" w:rsidR="006A2E43" w:rsidRDefault="006A2E43" w:rsidP="006A2E43">
      <w:pPr>
        <w:spacing w:after="8" w:line="244" w:lineRule="auto"/>
        <w:ind w:right="5"/>
        <w:jc w:val="center"/>
        <w:rPr>
          <w:rFonts w:ascii="Times New Roman" w:hAnsi="Times New Roman" w:cs="Times New Roman"/>
        </w:rPr>
      </w:pPr>
      <w:r>
        <w:rPr>
          <w:rFonts w:ascii="Times New Roman" w:hAnsi="Times New Roman" w:cs="Times New Roman"/>
        </w:rPr>
        <w:t>_____________________________________________</w:t>
      </w:r>
    </w:p>
    <w:p w14:paraId="1891D87F" w14:textId="77777777" w:rsidR="006A2E43" w:rsidRPr="00E55552" w:rsidRDefault="006A2E43" w:rsidP="006A2E43">
      <w:pPr>
        <w:spacing w:after="8" w:line="244" w:lineRule="auto"/>
        <w:ind w:right="5"/>
        <w:jc w:val="center"/>
        <w:rPr>
          <w:rFonts w:ascii="Times New Roman" w:hAnsi="Times New Roman" w:cs="Times New Roman"/>
          <w:b/>
          <w:bCs/>
        </w:rPr>
      </w:pPr>
      <w:proofErr w:type="spellStart"/>
      <w:r w:rsidRPr="00E55552">
        <w:rPr>
          <w:rFonts w:ascii="Times New Roman" w:hAnsi="Times New Roman" w:cs="Times New Roman"/>
          <w:b/>
          <w:bCs/>
        </w:rPr>
        <w:t>Kesly</w:t>
      </w:r>
      <w:proofErr w:type="spellEnd"/>
      <w:r w:rsidRPr="00E55552">
        <w:rPr>
          <w:rFonts w:ascii="Times New Roman" w:hAnsi="Times New Roman" w:cs="Times New Roman"/>
          <w:b/>
          <w:bCs/>
        </w:rPr>
        <w:t xml:space="preserve"> dos Santos Leite</w:t>
      </w:r>
    </w:p>
    <w:p w14:paraId="2E2B2D9F" w14:textId="77777777" w:rsidR="006A2E43" w:rsidRPr="00E55552" w:rsidRDefault="006A2E43" w:rsidP="006A2E43">
      <w:pPr>
        <w:spacing w:after="8" w:line="244" w:lineRule="auto"/>
        <w:ind w:right="5"/>
        <w:jc w:val="center"/>
        <w:rPr>
          <w:rFonts w:ascii="Times New Roman" w:hAnsi="Times New Roman" w:cs="Times New Roman"/>
          <w:b/>
          <w:bCs/>
        </w:rPr>
      </w:pPr>
      <w:r w:rsidRPr="00E55552">
        <w:rPr>
          <w:rFonts w:ascii="Times New Roman" w:hAnsi="Times New Roman" w:cs="Times New Roman"/>
          <w:b/>
          <w:bCs/>
        </w:rPr>
        <w:t>Matricula 1369</w:t>
      </w:r>
    </w:p>
    <w:p w14:paraId="4981EA0E" w14:textId="77777777" w:rsidR="006A2E43" w:rsidRDefault="006A2E43" w:rsidP="006A2E43">
      <w:pPr>
        <w:spacing w:after="0" w:line="240" w:lineRule="auto"/>
        <w:jc w:val="center"/>
        <w:rPr>
          <w:rFonts w:ascii="Times New Roman" w:hAnsi="Times New Roman" w:cs="Times New Roman"/>
          <w:b/>
          <w:bCs/>
        </w:rPr>
      </w:pPr>
    </w:p>
    <w:p w14:paraId="17FCE4E5" w14:textId="77777777" w:rsidR="006A2E43" w:rsidRDefault="006A2E43" w:rsidP="006A2E43">
      <w:pPr>
        <w:spacing w:after="0" w:line="240" w:lineRule="auto"/>
        <w:jc w:val="center"/>
        <w:rPr>
          <w:rFonts w:ascii="Times New Roman" w:hAnsi="Times New Roman" w:cs="Times New Roman"/>
          <w:b/>
          <w:bCs/>
        </w:rPr>
      </w:pPr>
    </w:p>
    <w:p w14:paraId="5BE5D572" w14:textId="77777777" w:rsidR="006A2E43" w:rsidRDefault="006A2E43" w:rsidP="006A2E43">
      <w:pPr>
        <w:spacing w:after="0" w:line="240" w:lineRule="auto"/>
        <w:jc w:val="center"/>
        <w:rPr>
          <w:rFonts w:ascii="Times New Roman" w:hAnsi="Times New Roman" w:cs="Times New Roman"/>
          <w:b/>
          <w:bCs/>
        </w:rPr>
      </w:pPr>
    </w:p>
    <w:p w14:paraId="1B3A4F5B" w14:textId="77777777" w:rsidR="006A2E43" w:rsidRDefault="006A2E43" w:rsidP="006A2E43">
      <w:pPr>
        <w:spacing w:after="0" w:line="240" w:lineRule="auto"/>
        <w:jc w:val="center"/>
        <w:rPr>
          <w:rFonts w:ascii="Times New Roman" w:hAnsi="Times New Roman" w:cs="Times New Roman"/>
          <w:b/>
          <w:bCs/>
        </w:rPr>
      </w:pPr>
    </w:p>
    <w:p w14:paraId="270320D7" w14:textId="77777777" w:rsidR="006A2E43" w:rsidRDefault="006A2E43" w:rsidP="006A2E43">
      <w:pPr>
        <w:spacing w:after="0" w:line="240" w:lineRule="auto"/>
        <w:jc w:val="center"/>
        <w:rPr>
          <w:rFonts w:ascii="Times New Roman" w:hAnsi="Times New Roman" w:cs="Times New Roman"/>
          <w:b/>
          <w:bCs/>
        </w:rPr>
      </w:pPr>
    </w:p>
    <w:p w14:paraId="3E0F9639" w14:textId="77777777" w:rsidR="006A2E43" w:rsidRDefault="006A2E43" w:rsidP="006A2E43">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________________________________________________</w:t>
      </w:r>
    </w:p>
    <w:p w14:paraId="7702D26F" w14:textId="77777777" w:rsidR="006A2E43" w:rsidRDefault="006A2E43" w:rsidP="006A2E43">
      <w:pPr>
        <w:spacing w:after="0" w:line="240" w:lineRule="auto"/>
        <w:jc w:val="center"/>
        <w:rPr>
          <w:rFonts w:ascii="Times New Roman" w:eastAsia="Book Antiqua" w:hAnsi="Times New Roman" w:cs="Times New Roman"/>
          <w:b/>
          <w:bCs/>
        </w:rPr>
      </w:pPr>
      <w:r>
        <w:rPr>
          <w:rFonts w:ascii="Times New Roman" w:hAnsi="Times New Roman" w:cs="Times New Roman"/>
          <w:b/>
          <w:bCs/>
        </w:rPr>
        <w:t>RONIVON GOMES DA MOTA</w:t>
      </w:r>
    </w:p>
    <w:p w14:paraId="424FE256" w14:textId="77777777" w:rsidR="006A2E43" w:rsidRDefault="006A2E43" w:rsidP="006A2E43">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0DAADA62" w14:textId="77777777" w:rsidR="006A2E43" w:rsidRDefault="006A2E43" w:rsidP="006A2E43">
      <w:pPr>
        <w:spacing w:after="8" w:line="244" w:lineRule="auto"/>
        <w:ind w:right="5"/>
        <w:jc w:val="both"/>
        <w:rPr>
          <w:rFonts w:ascii="Times New Roman" w:hAnsi="Times New Roman" w:cs="Times New Roman"/>
        </w:rPr>
      </w:pPr>
    </w:p>
    <w:p w14:paraId="6E888C9C" w14:textId="77777777" w:rsidR="006A2E43" w:rsidRDefault="006A2E43" w:rsidP="006A2E43">
      <w:pPr>
        <w:spacing w:after="0" w:line="240" w:lineRule="auto"/>
        <w:rPr>
          <w:rFonts w:ascii="Times New Roman" w:eastAsia="Book Antiqua" w:hAnsi="Times New Roman" w:cs="Times New Roman"/>
          <w:b/>
        </w:rPr>
      </w:pPr>
    </w:p>
    <w:p w14:paraId="0787208E" w14:textId="77777777" w:rsidR="006A2E43" w:rsidRDefault="006A2E43" w:rsidP="006A2E43">
      <w:pPr>
        <w:spacing w:after="0" w:line="240" w:lineRule="auto"/>
        <w:rPr>
          <w:rFonts w:ascii="Times New Roman" w:eastAsia="Book Antiqua" w:hAnsi="Times New Roman" w:cs="Times New Roman"/>
          <w:b/>
        </w:rPr>
      </w:pPr>
    </w:p>
    <w:p w14:paraId="65F8A001" w14:textId="77777777" w:rsidR="006A2E43" w:rsidRDefault="006A2E43" w:rsidP="006A2E43">
      <w:pPr>
        <w:spacing w:after="0" w:line="240" w:lineRule="auto"/>
        <w:rPr>
          <w:rFonts w:ascii="Times New Roman" w:eastAsia="Book Antiqua" w:hAnsi="Times New Roman" w:cs="Times New Roman"/>
          <w:b/>
        </w:rPr>
      </w:pPr>
    </w:p>
    <w:p w14:paraId="0E1F3DF4" w14:textId="77777777" w:rsidR="006A2E43" w:rsidRDefault="006A2E43" w:rsidP="006A2E43">
      <w:pPr>
        <w:spacing w:after="0" w:line="240" w:lineRule="auto"/>
        <w:rPr>
          <w:rFonts w:ascii="Times New Roman" w:eastAsia="Book Antiqua" w:hAnsi="Times New Roman" w:cs="Times New Roman"/>
          <w:b/>
        </w:rPr>
      </w:pPr>
    </w:p>
    <w:p w14:paraId="5D687C88" w14:textId="77777777" w:rsidR="006A2E43" w:rsidRDefault="006A2E43" w:rsidP="006A2E43">
      <w:pPr>
        <w:spacing w:after="0" w:line="240" w:lineRule="auto"/>
        <w:rPr>
          <w:rFonts w:ascii="Times New Roman" w:hAnsi="Times New Roman" w:cs="Times New Roman"/>
          <w:b/>
          <w:bCs/>
        </w:rPr>
      </w:pPr>
    </w:p>
    <w:p w14:paraId="064143D0" w14:textId="0F9256E0" w:rsidR="005E534F" w:rsidRDefault="005E534F" w:rsidP="000E12D1">
      <w:pPr>
        <w:spacing w:after="0" w:line="240" w:lineRule="auto"/>
        <w:jc w:val="center"/>
        <w:rPr>
          <w:rFonts w:ascii="Times New Roman" w:hAnsi="Times New Roman" w:cs="Times New Roman"/>
          <w:b/>
          <w:bCs/>
        </w:rPr>
      </w:pPr>
    </w:p>
    <w:p w14:paraId="7C1B82EC" w14:textId="467A96BD" w:rsidR="00210D24" w:rsidRDefault="00210D24" w:rsidP="000E12D1">
      <w:pPr>
        <w:spacing w:after="0" w:line="240" w:lineRule="auto"/>
        <w:jc w:val="center"/>
        <w:rPr>
          <w:rFonts w:ascii="Times New Roman" w:hAnsi="Times New Roman" w:cs="Times New Roman"/>
          <w:b/>
          <w:bCs/>
        </w:rPr>
      </w:pPr>
    </w:p>
    <w:p w14:paraId="67F5A600" w14:textId="55EE49EE" w:rsidR="00210D24" w:rsidRDefault="00210D24" w:rsidP="000E12D1">
      <w:pPr>
        <w:spacing w:after="0" w:line="240" w:lineRule="auto"/>
        <w:jc w:val="center"/>
        <w:rPr>
          <w:rFonts w:ascii="Times New Roman" w:hAnsi="Times New Roman" w:cs="Times New Roman"/>
          <w:b/>
          <w:bCs/>
        </w:rPr>
      </w:pPr>
    </w:p>
    <w:p w14:paraId="319719EF" w14:textId="0CCAC3F0" w:rsidR="00210D24" w:rsidRDefault="00210D24" w:rsidP="000E12D1">
      <w:pPr>
        <w:spacing w:after="0" w:line="240" w:lineRule="auto"/>
        <w:jc w:val="center"/>
        <w:rPr>
          <w:rFonts w:ascii="Times New Roman" w:hAnsi="Times New Roman" w:cs="Times New Roman"/>
          <w:b/>
          <w:bCs/>
        </w:rPr>
      </w:pPr>
    </w:p>
    <w:p w14:paraId="59CB870F" w14:textId="70091F1E" w:rsidR="00210D24" w:rsidRDefault="00210D24" w:rsidP="000E12D1">
      <w:pPr>
        <w:spacing w:after="0" w:line="240" w:lineRule="auto"/>
        <w:jc w:val="center"/>
        <w:rPr>
          <w:rFonts w:ascii="Times New Roman" w:hAnsi="Times New Roman" w:cs="Times New Roman"/>
          <w:b/>
          <w:bCs/>
        </w:rPr>
      </w:pPr>
    </w:p>
    <w:p w14:paraId="28FBA57B" w14:textId="59082298" w:rsidR="00210D24" w:rsidRDefault="00210D24" w:rsidP="000E12D1">
      <w:pPr>
        <w:spacing w:after="0" w:line="240" w:lineRule="auto"/>
        <w:jc w:val="center"/>
        <w:rPr>
          <w:rFonts w:ascii="Times New Roman" w:hAnsi="Times New Roman" w:cs="Times New Roman"/>
          <w:b/>
          <w:bCs/>
        </w:rPr>
      </w:pPr>
    </w:p>
    <w:p w14:paraId="282402ED" w14:textId="0891128C" w:rsidR="00210D24" w:rsidRDefault="00210D24" w:rsidP="000E12D1">
      <w:pPr>
        <w:spacing w:after="0" w:line="240" w:lineRule="auto"/>
        <w:jc w:val="center"/>
        <w:rPr>
          <w:rFonts w:ascii="Times New Roman" w:hAnsi="Times New Roman" w:cs="Times New Roman"/>
          <w:b/>
          <w:bCs/>
        </w:rPr>
      </w:pPr>
    </w:p>
    <w:p w14:paraId="40812D2C" w14:textId="36AEC02F" w:rsidR="00210D24" w:rsidRDefault="00210D24" w:rsidP="000E12D1">
      <w:pPr>
        <w:spacing w:after="0" w:line="240" w:lineRule="auto"/>
        <w:jc w:val="center"/>
        <w:rPr>
          <w:rFonts w:ascii="Times New Roman" w:hAnsi="Times New Roman" w:cs="Times New Roman"/>
          <w:b/>
          <w:bCs/>
        </w:rPr>
      </w:pPr>
    </w:p>
    <w:p w14:paraId="690FA4B0" w14:textId="182DD712" w:rsidR="00210D24" w:rsidRDefault="00210D24" w:rsidP="000E12D1">
      <w:pPr>
        <w:spacing w:after="0" w:line="240" w:lineRule="auto"/>
        <w:jc w:val="center"/>
        <w:rPr>
          <w:rFonts w:ascii="Times New Roman" w:hAnsi="Times New Roman" w:cs="Times New Roman"/>
          <w:b/>
          <w:bCs/>
        </w:rPr>
      </w:pPr>
    </w:p>
    <w:p w14:paraId="31A08CEE" w14:textId="774B538F" w:rsidR="00210D24" w:rsidRDefault="00210D24" w:rsidP="000E12D1">
      <w:pPr>
        <w:spacing w:after="0" w:line="240" w:lineRule="auto"/>
        <w:jc w:val="center"/>
        <w:rPr>
          <w:rFonts w:ascii="Times New Roman" w:hAnsi="Times New Roman" w:cs="Times New Roman"/>
          <w:b/>
          <w:bCs/>
        </w:rPr>
      </w:pPr>
    </w:p>
    <w:p w14:paraId="1FD191A2" w14:textId="45CCB0EB" w:rsidR="00210D24" w:rsidRDefault="00210D24" w:rsidP="000E12D1">
      <w:pPr>
        <w:spacing w:after="0" w:line="240" w:lineRule="auto"/>
        <w:jc w:val="center"/>
        <w:rPr>
          <w:rFonts w:ascii="Times New Roman" w:hAnsi="Times New Roman" w:cs="Times New Roman"/>
          <w:b/>
          <w:bCs/>
        </w:rPr>
      </w:pPr>
    </w:p>
    <w:p w14:paraId="58AC02A2" w14:textId="59EDE3D5" w:rsidR="00210D24" w:rsidRDefault="00210D24" w:rsidP="000E12D1">
      <w:pPr>
        <w:spacing w:after="0" w:line="240" w:lineRule="auto"/>
        <w:jc w:val="center"/>
        <w:rPr>
          <w:rFonts w:ascii="Times New Roman" w:hAnsi="Times New Roman" w:cs="Times New Roman"/>
          <w:b/>
          <w:bCs/>
        </w:rPr>
      </w:pPr>
    </w:p>
    <w:p w14:paraId="164A3A33" w14:textId="38A76582" w:rsidR="00210D24" w:rsidRDefault="00210D24" w:rsidP="000E12D1">
      <w:pPr>
        <w:spacing w:after="0" w:line="240" w:lineRule="auto"/>
        <w:jc w:val="center"/>
        <w:rPr>
          <w:rFonts w:ascii="Times New Roman" w:hAnsi="Times New Roman" w:cs="Times New Roman"/>
          <w:b/>
          <w:bCs/>
        </w:rPr>
      </w:pPr>
    </w:p>
    <w:p w14:paraId="08EE01CC" w14:textId="2DC7B338" w:rsidR="00210D24" w:rsidRDefault="00210D24" w:rsidP="000E12D1">
      <w:pPr>
        <w:spacing w:after="0" w:line="240" w:lineRule="auto"/>
        <w:jc w:val="center"/>
        <w:rPr>
          <w:rFonts w:ascii="Times New Roman" w:hAnsi="Times New Roman" w:cs="Times New Roman"/>
          <w:b/>
          <w:bCs/>
        </w:rPr>
      </w:pPr>
    </w:p>
    <w:p w14:paraId="61334974" w14:textId="0795C661" w:rsidR="00210D24" w:rsidRDefault="00210D24" w:rsidP="000E12D1">
      <w:pPr>
        <w:spacing w:after="0" w:line="240" w:lineRule="auto"/>
        <w:jc w:val="center"/>
        <w:rPr>
          <w:rFonts w:ascii="Times New Roman" w:hAnsi="Times New Roman" w:cs="Times New Roman"/>
          <w:b/>
          <w:bCs/>
        </w:rPr>
      </w:pPr>
    </w:p>
    <w:p w14:paraId="17E8258C" w14:textId="3FF52913" w:rsidR="00210D24" w:rsidRDefault="00210D24" w:rsidP="000E12D1">
      <w:pPr>
        <w:spacing w:after="0" w:line="240" w:lineRule="auto"/>
        <w:jc w:val="center"/>
        <w:rPr>
          <w:rFonts w:ascii="Times New Roman" w:hAnsi="Times New Roman" w:cs="Times New Roman"/>
          <w:b/>
          <w:bCs/>
        </w:rPr>
      </w:pPr>
    </w:p>
    <w:p w14:paraId="0CD3F995" w14:textId="3B1A70B1" w:rsidR="00210D24" w:rsidRDefault="00210D24" w:rsidP="006A50B4">
      <w:pPr>
        <w:spacing w:after="0" w:line="240" w:lineRule="auto"/>
        <w:rPr>
          <w:rFonts w:ascii="Times New Roman" w:hAnsi="Times New Roman" w:cs="Times New Roman"/>
          <w:b/>
          <w:bCs/>
        </w:rPr>
      </w:pPr>
    </w:p>
    <w:p w14:paraId="00620C8C" w14:textId="4C880CF5" w:rsidR="00210D24" w:rsidRDefault="00210D24" w:rsidP="000E12D1">
      <w:pPr>
        <w:spacing w:after="0" w:line="240" w:lineRule="auto"/>
        <w:jc w:val="center"/>
        <w:rPr>
          <w:rFonts w:ascii="Times New Roman" w:hAnsi="Times New Roman" w:cs="Times New Roman"/>
          <w:b/>
          <w:bCs/>
        </w:rPr>
      </w:pPr>
    </w:p>
    <w:p w14:paraId="1A65F264" w14:textId="77777777" w:rsidR="00210D24" w:rsidRDefault="00210D24" w:rsidP="000E12D1">
      <w:pPr>
        <w:spacing w:after="0" w:line="240" w:lineRule="auto"/>
        <w:jc w:val="center"/>
        <w:rPr>
          <w:rFonts w:ascii="Times New Roman" w:hAnsi="Times New Roman" w:cs="Times New Roman"/>
          <w:b/>
          <w:bCs/>
        </w:rPr>
      </w:pPr>
    </w:p>
    <w:p w14:paraId="52B96FF4" w14:textId="75DEFA9D" w:rsidR="00C12E66" w:rsidRPr="00426160" w:rsidRDefault="0095171C" w:rsidP="000E12D1">
      <w:pPr>
        <w:spacing w:after="0" w:line="240" w:lineRule="auto"/>
        <w:jc w:val="center"/>
        <w:rPr>
          <w:rFonts w:ascii="Times New Roman" w:hAnsi="Times New Roman" w:cs="Times New Roman"/>
          <w:b/>
          <w:bCs/>
        </w:rPr>
      </w:pPr>
      <w:r w:rsidRPr="00426160">
        <w:rPr>
          <w:rFonts w:ascii="Times New Roman" w:hAnsi="Times New Roman" w:cs="Times New Roman"/>
          <w:b/>
          <w:bCs/>
        </w:rPr>
        <w:t>ANEXO II</w:t>
      </w:r>
    </w:p>
    <w:p w14:paraId="7A1146CD" w14:textId="799B3A3D" w:rsidR="00E15D44" w:rsidRPr="00426160" w:rsidRDefault="0095171C" w:rsidP="000E12D1">
      <w:pPr>
        <w:spacing w:after="0" w:line="240" w:lineRule="auto"/>
        <w:jc w:val="center"/>
        <w:rPr>
          <w:rFonts w:ascii="Times New Roman" w:hAnsi="Times New Roman" w:cs="Times New Roman"/>
          <w:b/>
          <w:bCs/>
        </w:rPr>
      </w:pPr>
      <w:r w:rsidRPr="00426160">
        <w:rPr>
          <w:rFonts w:ascii="Times New Roman" w:hAnsi="Times New Roman" w:cs="Times New Roman"/>
          <w:b/>
          <w:bCs/>
        </w:rPr>
        <w:t>MINUTA DO CONTRATO</w:t>
      </w:r>
    </w:p>
    <w:p w14:paraId="7A8EDE5A" w14:textId="7336450D" w:rsidR="00E15D44" w:rsidRPr="009C478E" w:rsidRDefault="0095171C" w:rsidP="000E12D1">
      <w:pPr>
        <w:spacing w:after="0" w:line="240" w:lineRule="auto"/>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3831A456" w14:textId="77FF131F" w:rsidR="00E15D44" w:rsidRPr="009C478E" w:rsidRDefault="0095171C" w:rsidP="00426160">
      <w:pPr>
        <w:spacing w:after="94"/>
        <w:ind w:left="579" w:right="560"/>
        <w:jc w:val="both"/>
        <w:rPr>
          <w:rFonts w:ascii="Times New Roman" w:hAnsi="Times New Roman" w:cs="Times New Roman"/>
        </w:rPr>
      </w:pPr>
      <w:r w:rsidRPr="009C478E">
        <w:rPr>
          <w:rFonts w:ascii="Times New Roman" w:eastAsia="Cambria" w:hAnsi="Times New Roman" w:cs="Times New Roman"/>
          <w:b/>
        </w:rPr>
        <w:t>CONTRATO Nº XXX/202</w:t>
      </w:r>
      <w:r w:rsidR="00B10873">
        <w:rPr>
          <w:rFonts w:ascii="Times New Roman" w:eastAsia="Cambria" w:hAnsi="Times New Roman" w:cs="Times New Roman"/>
          <w:b/>
        </w:rPr>
        <w:t>5</w:t>
      </w:r>
      <w:r w:rsidRPr="009C478E">
        <w:rPr>
          <w:rFonts w:ascii="Times New Roman" w:eastAsia="Cambria" w:hAnsi="Times New Roman" w:cs="Times New Roman"/>
          <w:b/>
        </w:rPr>
        <w:t xml:space="preserve"> </w:t>
      </w:r>
    </w:p>
    <w:p w14:paraId="637A5234" w14:textId="413C0678" w:rsidR="00E15D44" w:rsidRPr="009C478E" w:rsidRDefault="0095171C" w:rsidP="00426160">
      <w:pPr>
        <w:spacing w:after="12" w:line="247" w:lineRule="auto"/>
        <w:ind w:left="589" w:right="560" w:hanging="10"/>
        <w:jc w:val="both"/>
        <w:rPr>
          <w:rFonts w:ascii="Times New Roman" w:hAnsi="Times New Roman" w:cs="Times New Roman"/>
        </w:rPr>
      </w:pPr>
      <w:r w:rsidRPr="009C478E">
        <w:rPr>
          <w:rFonts w:ascii="Times New Roman" w:eastAsia="Cambria" w:hAnsi="Times New Roman" w:cs="Times New Roman"/>
          <w:b/>
        </w:rPr>
        <w:t xml:space="preserve">PROCESSO LICITATÓRIO Nº </w:t>
      </w:r>
      <w:r w:rsidR="00C12E66">
        <w:rPr>
          <w:rFonts w:ascii="Times New Roman" w:eastAsia="Cambria" w:hAnsi="Times New Roman" w:cs="Times New Roman"/>
          <w:b/>
        </w:rPr>
        <w:t>_______</w:t>
      </w:r>
      <w:r w:rsidRPr="009C478E">
        <w:rPr>
          <w:rFonts w:ascii="Times New Roman" w:eastAsia="Cambria" w:hAnsi="Times New Roman" w:cs="Times New Roman"/>
          <w:b/>
        </w:rPr>
        <w:t>CONCORRÊNCIA Nº</w:t>
      </w:r>
      <w:r w:rsidR="00C12E66">
        <w:rPr>
          <w:rFonts w:ascii="Times New Roman" w:eastAsia="Cambria" w:hAnsi="Times New Roman" w:cs="Times New Roman"/>
          <w:b/>
        </w:rPr>
        <w:t xml:space="preserve"> </w:t>
      </w:r>
      <w:r w:rsidRPr="009C478E">
        <w:rPr>
          <w:rFonts w:ascii="Times New Roman" w:eastAsia="Cambria" w:hAnsi="Times New Roman" w:cs="Times New Roman"/>
          <w:b/>
        </w:rPr>
        <w:t>XXX/202</w:t>
      </w:r>
      <w:r w:rsidR="00B10873">
        <w:rPr>
          <w:rFonts w:ascii="Times New Roman" w:eastAsia="Cambria" w:hAnsi="Times New Roman" w:cs="Times New Roman"/>
          <w:b/>
        </w:rPr>
        <w:t>5</w:t>
      </w:r>
      <w:r w:rsidRPr="009C478E">
        <w:rPr>
          <w:rFonts w:ascii="Times New Roman" w:eastAsia="Cambria" w:hAnsi="Times New Roman" w:cs="Times New Roman"/>
          <w:b/>
        </w:rPr>
        <w:t xml:space="preserve"> </w:t>
      </w:r>
    </w:p>
    <w:p w14:paraId="66B0825C" w14:textId="77777777" w:rsidR="00E15D44" w:rsidRPr="009C478E" w:rsidRDefault="0095171C" w:rsidP="00426160">
      <w:pPr>
        <w:spacing w:after="199"/>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56C6459D" w14:textId="3433C3E0" w:rsidR="00E15D44" w:rsidRPr="009C478E" w:rsidRDefault="0095171C" w:rsidP="00426160">
      <w:pPr>
        <w:spacing w:after="12" w:line="247" w:lineRule="auto"/>
        <w:ind w:left="4536" w:right="560"/>
        <w:jc w:val="both"/>
        <w:rPr>
          <w:rFonts w:ascii="Times New Roman" w:hAnsi="Times New Roman" w:cs="Times New Roman"/>
        </w:rPr>
      </w:pPr>
      <w:r w:rsidRPr="009C478E">
        <w:rPr>
          <w:rFonts w:ascii="Times New Roman" w:eastAsia="Cambria" w:hAnsi="Times New Roman" w:cs="Times New Roman"/>
          <w:b/>
        </w:rPr>
        <w:t>CONTRATO</w:t>
      </w:r>
      <w:r w:rsidR="00C12E66">
        <w:rPr>
          <w:rFonts w:ascii="Times New Roman" w:eastAsia="Cambria" w:hAnsi="Times New Roman" w:cs="Times New Roman"/>
          <w:b/>
        </w:rPr>
        <w:t xml:space="preserve"> </w:t>
      </w:r>
      <w:r w:rsidRPr="009C478E">
        <w:rPr>
          <w:rFonts w:ascii="Times New Roman" w:eastAsia="Cambria" w:hAnsi="Times New Roman" w:cs="Times New Roman"/>
          <w:b/>
        </w:rPr>
        <w:t>EM</w:t>
      </w:r>
      <w:r w:rsidR="00C12E66">
        <w:rPr>
          <w:rFonts w:ascii="Times New Roman" w:eastAsia="Cambria" w:hAnsi="Times New Roman" w:cs="Times New Roman"/>
          <w:b/>
        </w:rPr>
        <w:t xml:space="preserve"> </w:t>
      </w:r>
      <w:r w:rsidRPr="009C478E">
        <w:rPr>
          <w:rFonts w:ascii="Times New Roman" w:eastAsia="Cambria" w:hAnsi="Times New Roman" w:cs="Times New Roman"/>
          <w:b/>
        </w:rPr>
        <w:t>REGIM</w:t>
      </w:r>
      <w:r w:rsidR="00C12E66">
        <w:rPr>
          <w:rFonts w:ascii="Times New Roman" w:eastAsia="Cambria" w:hAnsi="Times New Roman" w:cs="Times New Roman"/>
          <w:b/>
        </w:rPr>
        <w:t xml:space="preserve">E </w:t>
      </w:r>
      <w:r w:rsidRPr="009C478E">
        <w:rPr>
          <w:rFonts w:ascii="Times New Roman" w:eastAsia="Cambria" w:hAnsi="Times New Roman" w:cs="Times New Roman"/>
          <w:b/>
        </w:rPr>
        <w:t>DE</w:t>
      </w:r>
      <w:r w:rsidR="00C12E66">
        <w:rPr>
          <w:rFonts w:ascii="Times New Roman" w:eastAsia="Cambria" w:hAnsi="Times New Roman" w:cs="Times New Roman"/>
          <w:b/>
        </w:rPr>
        <w:t xml:space="preserve"> </w:t>
      </w:r>
      <w:r w:rsidRPr="009C478E">
        <w:rPr>
          <w:rFonts w:ascii="Times New Roman" w:eastAsia="Cambria" w:hAnsi="Times New Roman" w:cs="Times New Roman"/>
          <w:b/>
        </w:rPr>
        <w:t>EMPREITADA</w:t>
      </w:r>
      <w:r w:rsidR="00C12E66">
        <w:rPr>
          <w:rFonts w:ascii="Times New Roman" w:eastAsia="Cambria" w:hAnsi="Times New Roman" w:cs="Times New Roman"/>
          <w:b/>
        </w:rPr>
        <w:t xml:space="preserve"> </w:t>
      </w:r>
      <w:r w:rsidRPr="009C478E">
        <w:rPr>
          <w:rFonts w:ascii="Times New Roman" w:eastAsia="Cambria" w:hAnsi="Times New Roman" w:cs="Times New Roman"/>
          <w:b/>
        </w:rPr>
        <w:t>POR</w:t>
      </w:r>
      <w:r w:rsidR="00C12E66">
        <w:rPr>
          <w:rFonts w:ascii="Times New Roman" w:eastAsia="Cambria" w:hAnsi="Times New Roman" w:cs="Times New Roman"/>
          <w:b/>
        </w:rPr>
        <w:t xml:space="preserve"> </w:t>
      </w:r>
      <w:r w:rsidRPr="009C478E">
        <w:rPr>
          <w:rFonts w:ascii="Times New Roman" w:eastAsia="Cambria" w:hAnsi="Times New Roman" w:cs="Times New Roman"/>
          <w:b/>
        </w:rPr>
        <w:t>PREÇO GLOBAL,</w:t>
      </w:r>
      <w:r w:rsidR="001F5260">
        <w:rPr>
          <w:rFonts w:ascii="Times New Roman" w:eastAsia="Cambria" w:hAnsi="Times New Roman" w:cs="Times New Roman"/>
          <w:b/>
        </w:rPr>
        <w:t xml:space="preserve"> </w:t>
      </w:r>
      <w:r w:rsidRPr="009C478E">
        <w:rPr>
          <w:rFonts w:ascii="Times New Roman" w:eastAsia="Cambria" w:hAnsi="Times New Roman" w:cs="Times New Roman"/>
          <w:b/>
        </w:rPr>
        <w:t>NA</w:t>
      </w:r>
      <w:r w:rsidR="001F5260">
        <w:rPr>
          <w:rFonts w:ascii="Times New Roman" w:eastAsia="Cambria" w:hAnsi="Times New Roman" w:cs="Times New Roman"/>
          <w:b/>
        </w:rPr>
        <w:t xml:space="preserve"> </w:t>
      </w:r>
      <w:r w:rsidRPr="009C478E">
        <w:rPr>
          <w:rFonts w:ascii="Times New Roman" w:eastAsia="Cambria" w:hAnsi="Times New Roman" w:cs="Times New Roman"/>
          <w:b/>
        </w:rPr>
        <w:t>FORMA</w:t>
      </w:r>
      <w:r w:rsidR="001F5260">
        <w:rPr>
          <w:rFonts w:ascii="Times New Roman" w:eastAsia="Cambria" w:hAnsi="Times New Roman" w:cs="Times New Roman"/>
          <w:b/>
        </w:rPr>
        <w:t xml:space="preserve"> </w:t>
      </w:r>
      <w:r w:rsidRPr="009C478E">
        <w:rPr>
          <w:rFonts w:ascii="Times New Roman" w:eastAsia="Cambria" w:hAnsi="Times New Roman" w:cs="Times New Roman"/>
          <w:b/>
        </w:rPr>
        <w:t>DE</w:t>
      </w:r>
      <w:r w:rsidR="001F5260">
        <w:rPr>
          <w:rFonts w:ascii="Times New Roman" w:eastAsia="Cambria" w:hAnsi="Times New Roman" w:cs="Times New Roman"/>
          <w:b/>
        </w:rPr>
        <w:t xml:space="preserve"> </w:t>
      </w:r>
      <w:r w:rsidRPr="009C478E">
        <w:rPr>
          <w:rFonts w:ascii="Times New Roman" w:eastAsia="Cambria" w:hAnsi="Times New Roman" w:cs="Times New Roman"/>
          <w:b/>
        </w:rPr>
        <w:t>EXECUÇÃO</w:t>
      </w:r>
      <w:r w:rsidR="001F5260">
        <w:rPr>
          <w:rFonts w:ascii="Times New Roman" w:eastAsia="Cambria" w:hAnsi="Times New Roman" w:cs="Times New Roman"/>
          <w:b/>
        </w:rPr>
        <w:t xml:space="preserve"> </w:t>
      </w:r>
      <w:r w:rsidRPr="009C478E">
        <w:rPr>
          <w:rFonts w:ascii="Times New Roman" w:eastAsia="Cambria" w:hAnsi="Times New Roman" w:cs="Times New Roman"/>
          <w:b/>
        </w:rPr>
        <w:t>INDIRETA, DECORRENTE</w:t>
      </w:r>
      <w:r w:rsidR="00C12E66">
        <w:rPr>
          <w:rFonts w:ascii="Times New Roman" w:eastAsia="Cambria" w:hAnsi="Times New Roman" w:cs="Times New Roman"/>
          <w:b/>
        </w:rPr>
        <w:t xml:space="preserve"> </w:t>
      </w:r>
      <w:r w:rsidRPr="009C478E">
        <w:rPr>
          <w:rFonts w:ascii="Times New Roman" w:eastAsia="Cambria" w:hAnsi="Times New Roman" w:cs="Times New Roman"/>
          <w:b/>
        </w:rPr>
        <w:t>DA</w:t>
      </w:r>
      <w:r w:rsidR="00C12E66">
        <w:rPr>
          <w:rFonts w:ascii="Times New Roman" w:eastAsia="Cambria" w:hAnsi="Times New Roman" w:cs="Times New Roman"/>
          <w:b/>
        </w:rPr>
        <w:t xml:space="preserve"> </w:t>
      </w:r>
      <w:r w:rsidRPr="009C478E">
        <w:rPr>
          <w:rFonts w:ascii="Times New Roman" w:eastAsia="Cambria" w:hAnsi="Times New Roman" w:cs="Times New Roman"/>
          <w:b/>
          <w:shd w:val="clear" w:color="auto" w:fill="FFFF00"/>
        </w:rPr>
        <w:t>CONCORRÊNCIA Nº</w:t>
      </w:r>
      <w:r w:rsidR="00C12E66">
        <w:rPr>
          <w:rFonts w:ascii="Times New Roman" w:eastAsia="Cambria" w:hAnsi="Times New Roman" w:cs="Times New Roman"/>
          <w:b/>
          <w:shd w:val="clear" w:color="auto" w:fill="FFFF00"/>
        </w:rPr>
        <w:t xml:space="preserve"> </w:t>
      </w:r>
      <w:r w:rsidRPr="009C478E">
        <w:rPr>
          <w:rFonts w:ascii="Times New Roman" w:eastAsia="Cambria" w:hAnsi="Times New Roman" w:cs="Times New Roman"/>
          <w:b/>
          <w:shd w:val="clear" w:color="auto" w:fill="FFFF00"/>
        </w:rPr>
        <w:t>XXX/202</w:t>
      </w:r>
      <w:r w:rsidR="00FA5770">
        <w:rPr>
          <w:rFonts w:ascii="Times New Roman" w:eastAsia="Cambria" w:hAnsi="Times New Roman" w:cs="Times New Roman"/>
          <w:b/>
          <w:shd w:val="clear" w:color="auto" w:fill="FFFF00"/>
        </w:rPr>
        <w:t>6</w:t>
      </w:r>
      <w:r w:rsidRPr="009C478E">
        <w:rPr>
          <w:rFonts w:ascii="Times New Roman" w:eastAsia="Cambria" w:hAnsi="Times New Roman" w:cs="Times New Roman"/>
          <w:b/>
        </w:rPr>
        <w:t>, FIRMADO</w:t>
      </w:r>
      <w:r w:rsidR="00C12E66">
        <w:rPr>
          <w:rFonts w:ascii="Times New Roman" w:eastAsia="Cambria" w:hAnsi="Times New Roman" w:cs="Times New Roman"/>
          <w:b/>
        </w:rPr>
        <w:t xml:space="preserve"> </w:t>
      </w:r>
      <w:r w:rsidRPr="009C478E">
        <w:rPr>
          <w:rFonts w:ascii="Times New Roman" w:eastAsia="Cambria" w:hAnsi="Times New Roman" w:cs="Times New Roman"/>
          <w:b/>
        </w:rPr>
        <w:t>ENTRE</w:t>
      </w:r>
      <w:r w:rsidR="00C12E66">
        <w:rPr>
          <w:rFonts w:ascii="Times New Roman" w:eastAsia="Cambria" w:hAnsi="Times New Roman" w:cs="Times New Roman"/>
          <w:b/>
        </w:rPr>
        <w:t xml:space="preserve"> </w:t>
      </w:r>
      <w:r w:rsidRPr="009C478E">
        <w:rPr>
          <w:rFonts w:ascii="Times New Roman" w:eastAsia="Cambria" w:hAnsi="Times New Roman" w:cs="Times New Roman"/>
          <w:b/>
        </w:rPr>
        <w:t>O</w:t>
      </w:r>
      <w:r w:rsidR="00C12E66">
        <w:rPr>
          <w:rFonts w:ascii="Times New Roman" w:eastAsia="Cambria" w:hAnsi="Times New Roman" w:cs="Times New Roman"/>
          <w:b/>
        </w:rPr>
        <w:t xml:space="preserve"> </w:t>
      </w:r>
      <w:r w:rsidRPr="009C478E">
        <w:rPr>
          <w:rFonts w:ascii="Times New Roman" w:eastAsia="Cambria" w:hAnsi="Times New Roman" w:cs="Times New Roman"/>
          <w:b/>
        </w:rPr>
        <w:t>MUNICÍPIO</w:t>
      </w:r>
      <w:r w:rsidR="001F5260">
        <w:rPr>
          <w:rFonts w:ascii="Times New Roman" w:eastAsia="Cambria" w:hAnsi="Times New Roman" w:cs="Times New Roman"/>
          <w:b/>
        </w:rPr>
        <w:t xml:space="preserve"> </w:t>
      </w:r>
      <w:r w:rsidRPr="009C478E">
        <w:rPr>
          <w:rFonts w:ascii="Times New Roman" w:eastAsia="Cambria" w:hAnsi="Times New Roman" w:cs="Times New Roman"/>
          <w:b/>
        </w:rPr>
        <w:t>D</w:t>
      </w:r>
      <w:r w:rsidR="00C12E66">
        <w:rPr>
          <w:rFonts w:ascii="Times New Roman" w:eastAsia="Cambria" w:hAnsi="Times New Roman" w:cs="Times New Roman"/>
          <w:b/>
        </w:rPr>
        <w:t>E</w:t>
      </w:r>
      <w:r w:rsidR="001F5260">
        <w:rPr>
          <w:rFonts w:ascii="Times New Roman" w:eastAsia="Cambria" w:hAnsi="Times New Roman" w:cs="Times New Roman"/>
          <w:b/>
        </w:rPr>
        <w:t xml:space="preserve"> </w:t>
      </w:r>
      <w:r w:rsidR="00D9041F">
        <w:rPr>
          <w:rFonts w:ascii="Times New Roman" w:eastAsia="Cambria" w:hAnsi="Times New Roman" w:cs="Times New Roman"/>
          <w:b/>
        </w:rPr>
        <w:t>SUCUPIRA</w:t>
      </w:r>
      <w:r w:rsidRPr="009C478E">
        <w:rPr>
          <w:rFonts w:ascii="Times New Roman" w:eastAsia="Trebuchet MS" w:hAnsi="Times New Roman" w:cs="Times New Roman"/>
          <w:b/>
          <w:i/>
        </w:rPr>
        <w:t>–</w:t>
      </w:r>
      <w:r w:rsidRPr="009C478E">
        <w:rPr>
          <w:rFonts w:ascii="Times New Roman" w:eastAsia="Cambria" w:hAnsi="Times New Roman" w:cs="Times New Roman"/>
          <w:b/>
        </w:rPr>
        <w:t>TO</w:t>
      </w:r>
      <w:r w:rsidR="001F5260">
        <w:rPr>
          <w:rFonts w:ascii="Times New Roman" w:eastAsia="Cambria" w:hAnsi="Times New Roman" w:cs="Times New Roman"/>
          <w:b/>
        </w:rPr>
        <w:t xml:space="preserve"> </w:t>
      </w:r>
      <w:r w:rsidRPr="009C478E">
        <w:rPr>
          <w:rFonts w:ascii="Times New Roman" w:eastAsia="Cambria" w:hAnsi="Times New Roman" w:cs="Times New Roman"/>
          <w:b/>
        </w:rPr>
        <w:t xml:space="preserve">E A EMPRESA </w:t>
      </w:r>
      <w:r w:rsidRPr="009C478E">
        <w:rPr>
          <w:rFonts w:ascii="Times New Roman" w:eastAsia="Cambria" w:hAnsi="Times New Roman" w:cs="Times New Roman"/>
          <w:b/>
          <w:i/>
          <w:shd w:val="clear" w:color="auto" w:fill="FFFF00"/>
        </w:rPr>
        <w:t>&lt;NOME DA EMPRESA&gt;</w:t>
      </w:r>
      <w:r w:rsidRPr="009C478E">
        <w:rPr>
          <w:rFonts w:ascii="Times New Roman" w:eastAsia="Cambria" w:hAnsi="Times New Roman" w:cs="Times New Roman"/>
          <w:b/>
        </w:rPr>
        <w:t xml:space="preserve">, PARA </w:t>
      </w:r>
      <w:r w:rsidR="00210D24" w:rsidRPr="00210D24">
        <w:rPr>
          <w:rFonts w:ascii="Times New Roman" w:hAnsi="Times New Roman" w:cs="Times New Roman"/>
          <w:b/>
          <w:bCs/>
        </w:rPr>
        <w:t>CONSTRUÇÃO DE CALÇADA EM VIAS DO MUNICIPIO DE SUCUPIRA-TO</w:t>
      </w:r>
      <w:r w:rsidR="00210D24" w:rsidRPr="009C478E">
        <w:rPr>
          <w:rFonts w:ascii="Times New Roman" w:eastAsia="Cambria" w:hAnsi="Times New Roman" w:cs="Times New Roman"/>
          <w:b/>
        </w:rPr>
        <w:t xml:space="preserve"> </w:t>
      </w:r>
      <w:r w:rsidRPr="009C478E">
        <w:rPr>
          <w:rFonts w:ascii="Times New Roman" w:eastAsia="Cambria" w:hAnsi="Times New Roman" w:cs="Times New Roman"/>
          <w:b/>
        </w:rPr>
        <w:t>– CONTR</w:t>
      </w:r>
      <w:r w:rsidR="0099287D">
        <w:rPr>
          <w:rFonts w:ascii="Times New Roman" w:eastAsia="Cambria" w:hAnsi="Times New Roman" w:cs="Times New Roman"/>
          <w:b/>
        </w:rPr>
        <w:t>A</w:t>
      </w:r>
      <w:r w:rsidRPr="009C478E">
        <w:rPr>
          <w:rFonts w:ascii="Times New Roman" w:eastAsia="Cambria" w:hAnsi="Times New Roman" w:cs="Times New Roman"/>
          <w:b/>
        </w:rPr>
        <w:t>TO DE REPASSE N</w:t>
      </w:r>
      <w:r w:rsidR="0099287D">
        <w:rPr>
          <w:rFonts w:ascii="Times New Roman" w:eastAsia="Cambria" w:hAnsi="Times New Roman" w:cs="Times New Roman"/>
          <w:b/>
        </w:rPr>
        <w:t>.</w:t>
      </w:r>
      <w:r w:rsidRPr="009C478E">
        <w:rPr>
          <w:rFonts w:ascii="Times New Roman" w:eastAsia="Cambria" w:hAnsi="Times New Roman" w:cs="Times New Roman"/>
          <w:b/>
        </w:rPr>
        <w:t xml:space="preserve">º </w:t>
      </w:r>
      <w:r w:rsidR="0099287D">
        <w:rPr>
          <w:rFonts w:ascii="Times New Roman" w:eastAsia="Cambria" w:hAnsi="Times New Roman" w:cs="Times New Roman"/>
          <w:b/>
        </w:rPr>
        <w:t>_____</w:t>
      </w:r>
      <w:r w:rsidRPr="009C478E">
        <w:rPr>
          <w:rFonts w:ascii="Times New Roman" w:eastAsia="Cambria" w:hAnsi="Times New Roman" w:cs="Times New Roman"/>
          <w:b/>
        </w:rPr>
        <w:t xml:space="preserve">/MCIDADES/ CAIXA OPERAÇÃO </w:t>
      </w:r>
      <w:r w:rsidR="0099287D">
        <w:rPr>
          <w:rFonts w:ascii="Times New Roman" w:eastAsia="Cambria" w:hAnsi="Times New Roman" w:cs="Times New Roman"/>
          <w:b/>
        </w:rPr>
        <w:t>_______</w:t>
      </w:r>
      <w:r w:rsidRPr="009C478E">
        <w:rPr>
          <w:rFonts w:ascii="Times New Roman" w:eastAsia="Cambria" w:hAnsi="Times New Roman" w:cs="Times New Roman"/>
          <w:b/>
        </w:rPr>
        <w:t xml:space="preserve">. </w:t>
      </w:r>
    </w:p>
    <w:p w14:paraId="598D85CD" w14:textId="77777777" w:rsidR="00C12E66" w:rsidRDefault="00C12E66" w:rsidP="00426160">
      <w:pPr>
        <w:spacing w:after="8" w:line="247" w:lineRule="auto"/>
        <w:ind w:left="998" w:right="560" w:hanging="293"/>
        <w:jc w:val="both"/>
        <w:rPr>
          <w:rFonts w:ascii="Times New Roman" w:eastAsia="Cambria" w:hAnsi="Times New Roman" w:cs="Times New Roman"/>
          <w:b/>
        </w:rPr>
      </w:pPr>
    </w:p>
    <w:p w14:paraId="5B1FF199" w14:textId="57DC8C6A" w:rsidR="00E15D44" w:rsidRPr="009C478E"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CONTRANTE: O MUNICÍPIO DE </w:t>
      </w:r>
      <w:r w:rsidR="00D9041F">
        <w:rPr>
          <w:rFonts w:ascii="Times New Roman" w:eastAsia="Cambria" w:hAnsi="Times New Roman" w:cs="Times New Roman"/>
          <w:b/>
        </w:rPr>
        <w:t>SUCUPIRA</w:t>
      </w:r>
      <w:r w:rsidR="000B6732">
        <w:rPr>
          <w:rFonts w:ascii="Times New Roman" w:eastAsia="Cambria" w:hAnsi="Times New Roman" w:cs="Times New Roman"/>
          <w:b/>
        </w:rPr>
        <w:t>-TO</w:t>
      </w:r>
      <w:r w:rsidRPr="009C478E">
        <w:rPr>
          <w:rFonts w:ascii="Times New Roman" w:eastAsia="Cambria" w:hAnsi="Times New Roman" w:cs="Times New Roman"/>
        </w:rPr>
        <w:t>, inscrito no CNPJ n</w:t>
      </w:r>
      <w:r w:rsidR="000B6732">
        <w:rPr>
          <w:rFonts w:ascii="Times New Roman" w:eastAsia="Cambria" w:hAnsi="Times New Roman" w:cs="Times New Roman"/>
        </w:rPr>
        <w:t>.</w:t>
      </w:r>
      <w:r w:rsidRPr="009C478E">
        <w:rPr>
          <w:rFonts w:ascii="Times New Roman" w:eastAsia="Cambria" w:hAnsi="Times New Roman" w:cs="Times New Roman"/>
        </w:rPr>
        <w:t>º</w:t>
      </w:r>
      <w:r w:rsidR="000B6732">
        <w:rPr>
          <w:rFonts w:ascii="Times New Roman" w:eastAsia="Cambria" w:hAnsi="Times New Roman" w:cs="Times New Roman"/>
        </w:rPr>
        <w:t xml:space="preserve"> XXXXXXXXXX/0001-00,</w:t>
      </w:r>
      <w:r w:rsidRPr="009C478E">
        <w:rPr>
          <w:rFonts w:ascii="Times New Roman" w:eastAsia="Cambria" w:hAnsi="Times New Roman" w:cs="Times New Roman"/>
        </w:rPr>
        <w:t xml:space="preserve"> pessoa jurídica de</w:t>
      </w:r>
      <w:r w:rsidR="006C2114">
        <w:rPr>
          <w:rFonts w:ascii="Times New Roman" w:eastAsia="Cambria" w:hAnsi="Times New Roman" w:cs="Times New Roman"/>
        </w:rPr>
        <w:t xml:space="preserve"> </w:t>
      </w:r>
      <w:r w:rsidRPr="009C478E">
        <w:rPr>
          <w:rFonts w:ascii="Times New Roman" w:eastAsia="Cambria" w:hAnsi="Times New Roman" w:cs="Times New Roman"/>
        </w:rPr>
        <w:t>direito</w:t>
      </w:r>
      <w:r w:rsidR="000B6732">
        <w:rPr>
          <w:rFonts w:ascii="Times New Roman" w:eastAsia="Cambria" w:hAnsi="Times New Roman" w:cs="Times New Roman"/>
        </w:rPr>
        <w:t xml:space="preserve"> </w:t>
      </w:r>
      <w:r w:rsidRPr="009C478E">
        <w:rPr>
          <w:rFonts w:ascii="Times New Roman" w:eastAsia="Cambria" w:hAnsi="Times New Roman" w:cs="Times New Roman"/>
        </w:rPr>
        <w:t xml:space="preserve">público interno, com sede à </w:t>
      </w:r>
      <w:r w:rsidR="00142BA5" w:rsidRPr="00142BA5">
        <w:rPr>
          <w:rFonts w:ascii="Times New Roman" w:eastAsia="Cambria" w:hAnsi="Times New Roman" w:cs="Times New Roman"/>
        </w:rPr>
        <w:t>Rua angico s\</w:t>
      </w:r>
      <w:proofErr w:type="gramStart"/>
      <w:r w:rsidR="00142BA5" w:rsidRPr="00142BA5">
        <w:rPr>
          <w:rFonts w:ascii="Times New Roman" w:eastAsia="Cambria" w:hAnsi="Times New Roman" w:cs="Times New Roman"/>
        </w:rPr>
        <w:t>n  centro</w:t>
      </w:r>
      <w:proofErr w:type="gramEnd"/>
      <w:r w:rsidR="00142BA5" w:rsidRPr="00142BA5">
        <w:rPr>
          <w:rFonts w:ascii="Times New Roman" w:eastAsia="Cambria" w:hAnsi="Times New Roman" w:cs="Times New Roman"/>
        </w:rPr>
        <w:t>. S</w:t>
      </w:r>
      <w:r w:rsidR="00142BA5">
        <w:rPr>
          <w:rFonts w:ascii="Times New Roman" w:eastAsia="Cambria" w:hAnsi="Times New Roman" w:cs="Times New Roman"/>
        </w:rPr>
        <w:t>ucupira</w:t>
      </w:r>
      <w:r w:rsidR="00142BA5" w:rsidRPr="00142BA5">
        <w:rPr>
          <w:rFonts w:ascii="Times New Roman" w:eastAsia="Cambria" w:hAnsi="Times New Roman" w:cs="Times New Roman"/>
        </w:rPr>
        <w:t xml:space="preserve"> - TO, </w:t>
      </w:r>
      <w:r w:rsidR="00142BA5">
        <w:rPr>
          <w:rFonts w:ascii="Times New Roman" w:eastAsia="Cambria" w:hAnsi="Times New Roman" w:cs="Times New Roman"/>
        </w:rPr>
        <w:t xml:space="preserve">Cep: </w:t>
      </w:r>
      <w:r w:rsidR="00142BA5" w:rsidRPr="00142BA5">
        <w:rPr>
          <w:rFonts w:ascii="Times New Roman" w:eastAsia="Cambria" w:hAnsi="Times New Roman" w:cs="Times New Roman"/>
        </w:rPr>
        <w:t>77-458.000</w:t>
      </w:r>
      <w:r w:rsidRPr="009C478E">
        <w:rPr>
          <w:rFonts w:ascii="Times New Roman" w:eastAsia="Cambria" w:hAnsi="Times New Roman" w:cs="Times New Roman"/>
        </w:rPr>
        <w:t xml:space="preserve">, neste ato </w:t>
      </w:r>
      <w:r w:rsidRPr="009C478E">
        <w:rPr>
          <w:rFonts w:ascii="Times New Roman" w:eastAsia="Cambria" w:hAnsi="Times New Roman" w:cs="Times New Roman"/>
          <w:b/>
        </w:rPr>
        <w:t>representad</w:t>
      </w:r>
      <w:r w:rsidR="000B6732">
        <w:rPr>
          <w:rFonts w:ascii="Times New Roman" w:eastAsia="Cambria" w:hAnsi="Times New Roman" w:cs="Times New Roman"/>
          <w:b/>
        </w:rPr>
        <w:t>o</w:t>
      </w:r>
      <w:r w:rsidRPr="009C478E">
        <w:rPr>
          <w:rFonts w:ascii="Times New Roman" w:eastAsia="Cambria" w:hAnsi="Times New Roman" w:cs="Times New Roman"/>
          <w:b/>
        </w:rPr>
        <w:t xml:space="preserve"> por s</w:t>
      </w:r>
      <w:r w:rsidR="000B6732">
        <w:rPr>
          <w:rFonts w:ascii="Times New Roman" w:eastAsia="Cambria" w:hAnsi="Times New Roman" w:cs="Times New Roman"/>
          <w:b/>
        </w:rPr>
        <w:t xml:space="preserve">eu prefeito </w:t>
      </w:r>
      <w:r w:rsidRPr="009C478E">
        <w:rPr>
          <w:rFonts w:ascii="Times New Roman" w:eastAsia="Cambria" w:hAnsi="Times New Roman" w:cs="Times New Roman"/>
          <w:b/>
        </w:rPr>
        <w:t xml:space="preserve">Sr. </w:t>
      </w:r>
      <w:r w:rsidR="00B10873">
        <w:rPr>
          <w:rFonts w:ascii="Times New Roman" w:eastAsia="Cambria" w:hAnsi="Times New Roman" w:cs="Times New Roman"/>
          <w:b/>
        </w:rPr>
        <w:t xml:space="preserve">Valdivino </w:t>
      </w:r>
      <w:proofErr w:type="spellStart"/>
      <w:r w:rsidR="00B10873">
        <w:rPr>
          <w:rFonts w:ascii="Times New Roman" w:eastAsia="Cambria" w:hAnsi="Times New Roman" w:cs="Times New Roman"/>
          <w:b/>
        </w:rPr>
        <w:t>Milhomem</w:t>
      </w:r>
      <w:proofErr w:type="spellEnd"/>
      <w:r w:rsidR="00B10873">
        <w:rPr>
          <w:rFonts w:ascii="Times New Roman" w:eastAsia="Cambria" w:hAnsi="Times New Roman" w:cs="Times New Roman"/>
          <w:b/>
        </w:rPr>
        <w:t xml:space="preserve"> de Moraes</w:t>
      </w:r>
      <w:r w:rsidRPr="009C478E">
        <w:rPr>
          <w:rFonts w:ascii="Times New Roman" w:eastAsia="Cambria" w:hAnsi="Times New Roman" w:cs="Times New Roman"/>
        </w:rPr>
        <w:t>, brasileir</w:t>
      </w:r>
      <w:r w:rsidR="000B6732">
        <w:rPr>
          <w:rFonts w:ascii="Times New Roman" w:eastAsia="Cambria" w:hAnsi="Times New Roman" w:cs="Times New Roman"/>
        </w:rPr>
        <w:t>o</w:t>
      </w:r>
      <w:r w:rsidRPr="009C478E">
        <w:rPr>
          <w:rFonts w:ascii="Times New Roman" w:eastAsia="Cambria" w:hAnsi="Times New Roman" w:cs="Times New Roman"/>
        </w:rPr>
        <w:t xml:space="preserve">, </w:t>
      </w:r>
      <w:r w:rsidR="000B6732">
        <w:rPr>
          <w:rFonts w:ascii="Times New Roman" w:eastAsia="Cambria" w:hAnsi="Times New Roman" w:cs="Times New Roman"/>
        </w:rPr>
        <w:t>casado</w:t>
      </w:r>
      <w:r w:rsidRPr="009C478E">
        <w:rPr>
          <w:rFonts w:ascii="Times New Roman" w:eastAsia="Cambria" w:hAnsi="Times New Roman" w:cs="Times New Roman"/>
        </w:rPr>
        <w:t xml:space="preserve">, </w:t>
      </w:r>
      <w:r w:rsidR="000B6732">
        <w:rPr>
          <w:rFonts w:ascii="Times New Roman" w:eastAsia="Cambria" w:hAnsi="Times New Roman" w:cs="Times New Roman"/>
        </w:rPr>
        <w:t>farmacêutico</w:t>
      </w:r>
      <w:r w:rsidRPr="009C478E">
        <w:rPr>
          <w:rFonts w:ascii="Times New Roman" w:eastAsia="Cambria" w:hAnsi="Times New Roman" w:cs="Times New Roman"/>
        </w:rPr>
        <w:t>, portador do CPF n</w:t>
      </w:r>
      <w:r w:rsidR="000B6732">
        <w:rPr>
          <w:rFonts w:ascii="Times New Roman" w:eastAsia="Cambria" w:hAnsi="Times New Roman" w:cs="Times New Roman"/>
        </w:rPr>
        <w:t>.º XXX.XXX.XXX-XX</w:t>
      </w:r>
      <w:r w:rsidRPr="009C478E">
        <w:rPr>
          <w:rFonts w:ascii="Times New Roman" w:eastAsia="Cambria" w:hAnsi="Times New Roman" w:cs="Times New Roman"/>
        </w:rPr>
        <w:t xml:space="preserve"> e RG n. </w:t>
      </w:r>
      <w:r w:rsidR="000B6732">
        <w:rPr>
          <w:rFonts w:ascii="Times New Roman" w:eastAsia="Cambria" w:hAnsi="Times New Roman" w:cs="Times New Roman"/>
        </w:rPr>
        <w:t>XXXXXX</w:t>
      </w:r>
      <w:r w:rsidRPr="009C478E">
        <w:rPr>
          <w:rFonts w:ascii="Times New Roman" w:eastAsia="Cambria" w:hAnsi="Times New Roman" w:cs="Times New Roman"/>
        </w:rPr>
        <w:t xml:space="preserve">, residente e domiciliada na Rua </w:t>
      </w:r>
      <w:r w:rsidR="00426160">
        <w:rPr>
          <w:rFonts w:ascii="Times New Roman" w:eastAsia="Cambria" w:hAnsi="Times New Roman" w:cs="Times New Roman"/>
        </w:rPr>
        <w:t>XXXXXX.</w:t>
      </w:r>
    </w:p>
    <w:p w14:paraId="73845F0F" w14:textId="77777777" w:rsidR="00E15D44" w:rsidRPr="009C478E" w:rsidRDefault="0095171C" w:rsidP="006C2114">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53DA180" w14:textId="5633EFD0" w:rsidR="006C2114"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CONTRATADA: </w:t>
      </w:r>
      <w:r w:rsidRPr="009C478E">
        <w:rPr>
          <w:rFonts w:ascii="Times New Roman" w:hAnsi="Times New Roman" w:cs="Times New Roman"/>
          <w:noProof/>
        </w:rPr>
        <mc:AlternateContent>
          <mc:Choice Requires="wpg">
            <w:drawing>
              <wp:inline distT="0" distB="0" distL="0" distR="0" wp14:anchorId="74987A9D" wp14:editId="18A4D724">
                <wp:extent cx="1745234" cy="9144"/>
                <wp:effectExtent l="0" t="0" r="0" b="0"/>
                <wp:docPr id="189368" name="Group 189368"/>
                <wp:cNvGraphicFramePr/>
                <a:graphic xmlns:a="http://schemas.openxmlformats.org/drawingml/2006/main">
                  <a:graphicData uri="http://schemas.microsoft.com/office/word/2010/wordprocessingGroup">
                    <wpg:wgp>
                      <wpg:cNvGrpSpPr/>
                      <wpg:grpSpPr>
                        <a:xfrm>
                          <a:off x="0" y="0"/>
                          <a:ext cx="1745234" cy="9144"/>
                          <a:chOff x="0" y="0"/>
                          <a:chExt cx="1745234" cy="9144"/>
                        </a:xfrm>
                      </wpg:grpSpPr>
                      <wps:wsp>
                        <wps:cNvPr id="201598" name="Shape 201598"/>
                        <wps:cNvSpPr/>
                        <wps:spPr>
                          <a:xfrm>
                            <a:off x="0" y="0"/>
                            <a:ext cx="1745234" cy="9144"/>
                          </a:xfrm>
                          <a:custGeom>
                            <a:avLst/>
                            <a:gdLst/>
                            <a:ahLst/>
                            <a:cxnLst/>
                            <a:rect l="0" t="0" r="0" b="0"/>
                            <a:pathLst>
                              <a:path w="1745234" h="9144">
                                <a:moveTo>
                                  <a:pt x="0" y="0"/>
                                </a:moveTo>
                                <a:lnTo>
                                  <a:pt x="1745234" y="0"/>
                                </a:lnTo>
                                <a:lnTo>
                                  <a:pt x="174523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DC7ACBF" id="Group 189368" o:spid="_x0000_s1026" style="width:137.4pt;height:.7pt;mso-position-horizontal-relative:char;mso-position-vertical-relative:line" coordsize="1745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">
                <v:shape id="Shape 201598" o:spid="_x0000_s1027" style="position:absolute;width:17452;height:91;visibility:visible;mso-wrap-style:square;v-text-anchor:top" coordsize="17452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" path="m,l1745234,r,9144l,9144,,e" fillcolor="black" stroked="f" strokeweight="0">
                  <v:stroke endcap="round"/>
                  <v:path arrowok="t" textboxrect="0,0,1745234,9144"/>
                </v:shape>
                <w10:anchorlock/>
              </v:group>
            </w:pict>
          </mc:Fallback>
        </mc:AlternateContent>
      </w:r>
      <w:r w:rsidRPr="009C478E">
        <w:rPr>
          <w:rFonts w:ascii="Times New Roman" w:eastAsia="Cambria" w:hAnsi="Times New Roman" w:cs="Times New Roman"/>
        </w:rPr>
        <w:t xml:space="preserve">,  pessoa  </w:t>
      </w:r>
      <w:r w:rsidR="00C12E66" w:rsidRPr="009C478E">
        <w:rPr>
          <w:rFonts w:ascii="Times New Roman" w:eastAsia="Cambria" w:hAnsi="Times New Roman" w:cs="Times New Roman"/>
        </w:rPr>
        <w:t>jurídica de direito privado, inscrita no CNPJ sob o nº</w:t>
      </w:r>
      <w:r w:rsidRPr="009C478E">
        <w:rPr>
          <w:rFonts w:ascii="Times New Roman" w:eastAsia="Cambria" w:hAnsi="Times New Roman" w:cs="Times New Roman"/>
        </w:rPr>
        <w:t xml:space="preserve">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 e Inscrição Estadual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com sede na</w:t>
      </w:r>
      <w:r w:rsidR="00C12E66">
        <w:rPr>
          <w:rFonts w:ascii="Times New Roman" w:eastAsia="Cambria" w:hAnsi="Times New Roman" w:cs="Times New Roman"/>
        </w:rPr>
        <w:t xml:space="preserve"> </w:t>
      </w:r>
      <w:r w:rsidR="0099287D">
        <w:rPr>
          <w:rFonts w:ascii="Times New Roman" w:eastAsia="Cambria" w:hAnsi="Times New Roman" w:cs="Times New Roman"/>
        </w:rPr>
        <w:t>_______________________</w:t>
      </w:r>
      <w:r w:rsidR="00C12E66" w:rsidRPr="009C478E">
        <w:rPr>
          <w:rFonts w:ascii="Times New Roman" w:eastAsia="Cambria" w:hAnsi="Times New Roman" w:cs="Times New Roman"/>
        </w:rPr>
        <w:t xml:space="preserve">,  </w:t>
      </w:r>
      <w:r w:rsidRPr="009C478E">
        <w:rPr>
          <w:rFonts w:ascii="Times New Roman" w:eastAsia="Cambria" w:hAnsi="Times New Roman" w:cs="Times New Roman"/>
        </w:rPr>
        <w:t xml:space="preserve">na cidade de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neste ato representada pelo Sr.  , nacionalidade, estado civil, profissão, portador do CPF sob o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e RG sob o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xml:space="preserve">, residente e domiciliado em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 xml:space="preserve">. </w:t>
      </w:r>
    </w:p>
    <w:p w14:paraId="0D92CCD0" w14:textId="77777777" w:rsidR="006C2114" w:rsidRDefault="006C2114" w:rsidP="006C2114">
      <w:pPr>
        <w:spacing w:after="8" w:line="247" w:lineRule="auto"/>
        <w:ind w:left="567" w:right="560"/>
        <w:jc w:val="both"/>
        <w:rPr>
          <w:rFonts w:ascii="Times New Roman" w:eastAsia="Cambria" w:hAnsi="Times New Roman" w:cs="Times New Roman"/>
          <w:b/>
        </w:rPr>
      </w:pPr>
    </w:p>
    <w:p w14:paraId="06855062" w14:textId="48695FF3" w:rsidR="00E15D44" w:rsidRPr="009C478E"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Resolvem celebrar o presente Contrato, que se regerá pelas cláusulas e condições que seguem: </w:t>
      </w:r>
    </w:p>
    <w:p w14:paraId="436963CB" w14:textId="77777777" w:rsidR="00E15D44" w:rsidRPr="009C478E" w:rsidRDefault="0095171C" w:rsidP="00426160">
      <w:pPr>
        <w:spacing w:after="0"/>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3D263252"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PRIMEIRA - DO FUNDAMENTO LEGAL DO CONTRATO </w:t>
      </w:r>
    </w:p>
    <w:p w14:paraId="7D6549E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1D031A1" w14:textId="73EE1E56"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1.1. </w:t>
      </w:r>
      <w:r w:rsidRPr="009C478E">
        <w:rPr>
          <w:rFonts w:ascii="Times New Roman" w:eastAsia="Cambria" w:hAnsi="Times New Roman" w:cs="Times New Roman"/>
        </w:rPr>
        <w:t xml:space="preserve">O presente Contrato decorre do </w:t>
      </w:r>
      <w:r w:rsidRPr="009C478E">
        <w:rPr>
          <w:rFonts w:ascii="Times New Roman" w:eastAsia="Cambria" w:hAnsi="Times New Roman" w:cs="Times New Roman"/>
          <w:b/>
        </w:rPr>
        <w:t>Ato de Ratificação do Procedimento Licitatório da Concorrência nº XXX/202</w:t>
      </w:r>
      <w:r w:rsidR="00210D24">
        <w:rPr>
          <w:rFonts w:ascii="Times New Roman" w:eastAsia="Cambria" w:hAnsi="Times New Roman" w:cs="Times New Roman"/>
          <w:b/>
        </w:rPr>
        <w:t>6</w:t>
      </w:r>
      <w:r w:rsidRPr="009C478E">
        <w:rPr>
          <w:rFonts w:ascii="Times New Roman" w:eastAsia="Cambria" w:hAnsi="Times New Roman" w:cs="Times New Roman"/>
          <w:b/>
        </w:rPr>
        <w:t xml:space="preserve">, por parte da </w:t>
      </w:r>
      <w:r w:rsidR="00426160">
        <w:rPr>
          <w:rFonts w:ascii="Times New Roman" w:eastAsia="Cambria" w:hAnsi="Times New Roman" w:cs="Times New Roman"/>
          <w:b/>
        </w:rPr>
        <w:t xml:space="preserve">Prefeitura Municipal de </w:t>
      </w:r>
      <w:proofErr w:type="spellStart"/>
      <w:r w:rsidR="00D9041F">
        <w:rPr>
          <w:rFonts w:ascii="Times New Roman" w:eastAsia="Cambria" w:hAnsi="Times New Roman" w:cs="Times New Roman"/>
          <w:b/>
        </w:rPr>
        <w:t>Sucupira</w:t>
      </w:r>
      <w:r w:rsidR="00426160">
        <w:rPr>
          <w:rFonts w:ascii="Times New Roman" w:eastAsia="Cambria" w:hAnsi="Times New Roman" w:cs="Times New Roman"/>
          <w:b/>
        </w:rPr>
        <w:t>-TO</w:t>
      </w:r>
      <w:proofErr w:type="spellEnd"/>
      <w:r w:rsidRPr="009C478E">
        <w:rPr>
          <w:rFonts w:ascii="Times New Roman" w:eastAsia="Cambria" w:hAnsi="Times New Roman" w:cs="Times New Roman"/>
        </w:rPr>
        <w:t xml:space="preserve">,  que,  agindo  no  exercício  de  suas  atribuições  legais  e  institucionais,  com  fundamento  no disposto na Lei nº 14.133/21, conforme </w:t>
      </w:r>
      <w:r w:rsidRPr="009C478E">
        <w:rPr>
          <w:rFonts w:ascii="Times New Roman" w:eastAsia="Cambria" w:hAnsi="Times New Roman" w:cs="Times New Roman"/>
          <w:b/>
          <w:shd w:val="clear" w:color="auto" w:fill="FFFF00"/>
        </w:rPr>
        <w:t>Termo de Homologação do Processo e de Adjudicação do Objeto emitido</w:t>
      </w:r>
      <w:r w:rsidRPr="009C478E">
        <w:rPr>
          <w:rFonts w:ascii="Times New Roman" w:eastAsia="Cambria" w:hAnsi="Times New Roman" w:cs="Times New Roman"/>
          <w:b/>
        </w:rPr>
        <w:t xml:space="preserve"> </w:t>
      </w:r>
      <w:r w:rsidRPr="009C478E">
        <w:rPr>
          <w:rFonts w:ascii="Times New Roman" w:eastAsia="Cambria" w:hAnsi="Times New Roman" w:cs="Times New Roman"/>
          <w:b/>
          <w:shd w:val="clear" w:color="auto" w:fill="FFFF00"/>
        </w:rPr>
        <w:t xml:space="preserve">em   </w:t>
      </w:r>
      <w:r w:rsidRPr="009C478E">
        <w:rPr>
          <w:rFonts w:ascii="Times New Roman" w:eastAsia="Cambria" w:hAnsi="Times New Roman" w:cs="Times New Roman"/>
          <w:b/>
          <w:u w:val="single" w:color="000000"/>
          <w:shd w:val="clear" w:color="auto" w:fill="FFFF00"/>
        </w:rPr>
        <w:t xml:space="preserve"> /      </w:t>
      </w:r>
      <w:r w:rsidRPr="009C478E">
        <w:rPr>
          <w:rFonts w:ascii="Times New Roman" w:eastAsia="Cambria" w:hAnsi="Times New Roman" w:cs="Times New Roman"/>
          <w:b/>
          <w:shd w:val="clear" w:color="auto" w:fill="FFFF00"/>
        </w:rPr>
        <w:t xml:space="preserve"> </w:t>
      </w:r>
      <w:r w:rsidRPr="009C478E">
        <w:rPr>
          <w:rFonts w:ascii="Times New Roman" w:eastAsia="Cambria" w:hAnsi="Times New Roman" w:cs="Times New Roman"/>
          <w:b/>
          <w:u w:val="single" w:color="000000"/>
          <w:shd w:val="clear" w:color="auto" w:fill="FFFF00"/>
        </w:rPr>
        <w:t>/202</w:t>
      </w:r>
      <w:r w:rsidR="00210D24">
        <w:rPr>
          <w:rFonts w:ascii="Times New Roman" w:eastAsia="Cambria" w:hAnsi="Times New Roman" w:cs="Times New Roman"/>
          <w:b/>
          <w:u w:val="single" w:color="000000"/>
          <w:shd w:val="clear" w:color="auto" w:fill="FFFF00"/>
        </w:rPr>
        <w:t>6</w:t>
      </w:r>
      <w:r w:rsidRPr="009C478E">
        <w:rPr>
          <w:rFonts w:ascii="Times New Roman" w:eastAsia="Cambria" w:hAnsi="Times New Roman" w:cs="Times New Roman"/>
        </w:rPr>
        <w:t xml:space="preserve">,   tudo  constante  no  </w:t>
      </w:r>
      <w:r w:rsidRPr="009C478E">
        <w:rPr>
          <w:rFonts w:ascii="Times New Roman" w:eastAsia="Cambria" w:hAnsi="Times New Roman" w:cs="Times New Roman"/>
          <w:b/>
        </w:rPr>
        <w:t xml:space="preserve">Processo  Licitatório  </w:t>
      </w:r>
      <w:r w:rsidR="00426160">
        <w:rPr>
          <w:rFonts w:ascii="Times New Roman" w:eastAsia="Cambria" w:hAnsi="Times New Roman" w:cs="Times New Roman"/>
          <w:b/>
        </w:rPr>
        <w:t>______________</w:t>
      </w:r>
      <w:r w:rsidRPr="009C478E">
        <w:rPr>
          <w:rFonts w:ascii="Times New Roman" w:eastAsia="Cambria" w:hAnsi="Times New Roman" w:cs="Times New Roman"/>
        </w:rPr>
        <w:t xml:space="preserve">,  do  qual  passa  a  fazer parte integrante este Instrumento. </w:t>
      </w:r>
    </w:p>
    <w:p w14:paraId="5098DD9B"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SEGUNDA - DO OBJETO E INFORMAÇÕES IMPORTANTES </w:t>
      </w:r>
    </w:p>
    <w:p w14:paraId="137A65B1" w14:textId="77777777" w:rsidR="00E15D44" w:rsidRPr="009C478E" w:rsidRDefault="0095171C" w:rsidP="00426160">
      <w:pPr>
        <w:spacing w:after="1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99BFDBB" w14:textId="2BB5BF50"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2.1.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Constitui </w:t>
      </w:r>
      <w:r w:rsidR="00371AEA" w:rsidRPr="00F200A0">
        <w:rPr>
          <w:rFonts w:ascii="Times New Roman" w:hAnsi="Times New Roman" w:cs="Times New Roman"/>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274435">
        <w:rPr>
          <w:rFonts w:ascii="Times New Roman" w:eastAsiaTheme="minorEastAsia" w:hAnsi="Times New Roman" w:cs="Times New Roman"/>
        </w:rPr>
        <w:t xml:space="preserve">, </w:t>
      </w:r>
      <w:r w:rsidR="0070287F" w:rsidRPr="00F200A0">
        <w:rPr>
          <w:rFonts w:ascii="Times New Roman" w:hAnsi="Times New Roman" w:cs="Times New Roman"/>
        </w:rPr>
        <w:t xml:space="preserve">conforme condições, quantidades, exigência, especificações técnicas, termo de referência, planilha orçamentária e composições de preços unitários estabelecidas nos elementos do </w:t>
      </w:r>
      <w:r w:rsidR="0070287F">
        <w:rPr>
          <w:rFonts w:ascii="Times New Roman" w:hAnsi="Times New Roman" w:cs="Times New Roman"/>
        </w:rPr>
        <w:t>p</w:t>
      </w:r>
      <w:r w:rsidR="0070287F" w:rsidRPr="00F200A0">
        <w:rPr>
          <w:rFonts w:ascii="Times New Roman" w:hAnsi="Times New Roman" w:cs="Times New Roman"/>
        </w:rPr>
        <w:t xml:space="preserve">rojeto </w:t>
      </w:r>
      <w:r w:rsidR="0070287F">
        <w:rPr>
          <w:rFonts w:ascii="Times New Roman" w:hAnsi="Times New Roman" w:cs="Times New Roman"/>
        </w:rPr>
        <w:t>b</w:t>
      </w:r>
      <w:r w:rsidR="0070287F" w:rsidRPr="00F200A0">
        <w:rPr>
          <w:rFonts w:ascii="Times New Roman" w:hAnsi="Times New Roman" w:cs="Times New Roman"/>
        </w:rPr>
        <w:t xml:space="preserve">ásico por meio de </w:t>
      </w:r>
      <w:r w:rsidR="0070287F">
        <w:rPr>
          <w:rFonts w:ascii="Times New Roman" w:hAnsi="Times New Roman" w:cs="Times New Roman"/>
        </w:rPr>
        <w:t>concorrência pública</w:t>
      </w:r>
      <w:r w:rsidR="0070287F" w:rsidRPr="00F200A0">
        <w:rPr>
          <w:rFonts w:ascii="Times New Roman" w:hAnsi="Times New Roman" w:cs="Times New Roman"/>
        </w:rPr>
        <w:t>,</w:t>
      </w:r>
      <w:r w:rsidR="0070287F" w:rsidRPr="00F200A0">
        <w:rPr>
          <w:rFonts w:ascii="Times New Roman" w:hAnsi="Times New Roman" w:cs="Times New Roman"/>
          <w:spacing w:val="-12"/>
        </w:rPr>
        <w:t xml:space="preserve"> </w:t>
      </w:r>
      <w:r w:rsidR="0070287F">
        <w:rPr>
          <w:rFonts w:ascii="Times New Roman" w:hAnsi="Times New Roman" w:cs="Times New Roman"/>
          <w:spacing w:val="-12"/>
        </w:rPr>
        <w:t xml:space="preserve">anexos </w:t>
      </w:r>
      <w:r w:rsidR="0070287F" w:rsidRPr="00F200A0">
        <w:rPr>
          <w:rFonts w:ascii="Times New Roman" w:hAnsi="Times New Roman" w:cs="Times New Roman"/>
        </w:rPr>
        <w:t>e</w:t>
      </w:r>
      <w:r w:rsidR="0070287F" w:rsidRPr="00F200A0">
        <w:rPr>
          <w:rFonts w:ascii="Times New Roman" w:hAnsi="Times New Roman" w:cs="Times New Roman"/>
          <w:spacing w:val="-11"/>
        </w:rPr>
        <w:t xml:space="preserve"> </w:t>
      </w:r>
      <w:r w:rsidR="0070287F" w:rsidRPr="00F200A0">
        <w:rPr>
          <w:rFonts w:ascii="Times New Roman" w:hAnsi="Times New Roman" w:cs="Times New Roman"/>
        </w:rPr>
        <w:t>apêndices</w:t>
      </w:r>
      <w:r w:rsidR="0070287F" w:rsidRPr="00F200A0">
        <w:rPr>
          <w:rFonts w:ascii="Times New Roman" w:hAnsi="Times New Roman" w:cs="Times New Roman"/>
          <w:spacing w:val="-14"/>
        </w:rPr>
        <w:t xml:space="preserve"> </w:t>
      </w:r>
      <w:r w:rsidR="0070287F" w:rsidRPr="00F200A0">
        <w:rPr>
          <w:rFonts w:ascii="Times New Roman" w:hAnsi="Times New Roman" w:cs="Times New Roman"/>
        </w:rPr>
        <w:t>deste</w:t>
      </w:r>
      <w:r w:rsidR="0070287F" w:rsidRPr="00F200A0">
        <w:rPr>
          <w:rFonts w:ascii="Times New Roman" w:hAnsi="Times New Roman" w:cs="Times New Roman"/>
          <w:spacing w:val="-12"/>
        </w:rPr>
        <w:t xml:space="preserve"> </w:t>
      </w:r>
      <w:r w:rsidR="0070287F" w:rsidRPr="00F200A0">
        <w:rPr>
          <w:rFonts w:ascii="Times New Roman" w:hAnsi="Times New Roman" w:cs="Times New Roman"/>
        </w:rPr>
        <w:t>Edital</w:t>
      </w:r>
      <w:r w:rsidRPr="009C478E">
        <w:rPr>
          <w:rFonts w:ascii="Times New Roman" w:eastAsia="Cambria" w:hAnsi="Times New Roman" w:cs="Times New Roman"/>
        </w:rPr>
        <w:t xml:space="preserve">, e neste Contrato. </w:t>
      </w:r>
    </w:p>
    <w:p w14:paraId="5061E53F"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6A4747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lastRenderedPageBreak/>
        <w:t>2.1.1.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Deverão ser consideradas para a execução do objeto as especificações e informações técnicas constantes no Edital, Anexos e </w:t>
      </w:r>
      <w:proofErr w:type="spellStart"/>
      <w:r w:rsidRPr="009C478E">
        <w:rPr>
          <w:rFonts w:ascii="Times New Roman" w:eastAsia="Cambria" w:hAnsi="Times New Roman" w:cs="Times New Roman"/>
        </w:rPr>
        <w:t>Subanexos</w:t>
      </w:r>
      <w:proofErr w:type="spellEnd"/>
      <w:r w:rsidRPr="009C478E">
        <w:rPr>
          <w:rFonts w:ascii="Times New Roman" w:eastAsia="Cambria" w:hAnsi="Times New Roman" w:cs="Times New Roman"/>
        </w:rPr>
        <w:t xml:space="preserve">, bem como, as informações contidas no Processo Licitatório. </w:t>
      </w:r>
    </w:p>
    <w:p w14:paraId="7E148CC9"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569E48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Contratada deverá observar rigorosamente além das normas técnicas em vigor, os projetos e demais documentos fornecidos pela Contratante e aprovados pelas autoridades competentes e ainda as cláusulas deste Contrato. </w:t>
      </w:r>
    </w:p>
    <w:p w14:paraId="7A70929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38CD5" w14:textId="77777777" w:rsidR="00E15D44" w:rsidRPr="0070287F" w:rsidRDefault="0095171C" w:rsidP="00426160">
      <w:p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b/>
        </w:rPr>
        <w:t>2.1.3.</w:t>
      </w:r>
      <w:r w:rsidRPr="0070287F">
        <w:rPr>
          <w:rFonts w:ascii="Times New Roman" w:eastAsia="Arial" w:hAnsi="Times New Roman" w:cs="Times New Roman"/>
          <w:b/>
        </w:rPr>
        <w:t xml:space="preserve"> </w:t>
      </w:r>
      <w:r w:rsidRPr="0070287F">
        <w:rPr>
          <w:rFonts w:ascii="Times New Roman" w:eastAsia="Cambria" w:hAnsi="Times New Roman" w:cs="Times New Roman"/>
        </w:rPr>
        <w:t xml:space="preserve">O regime de execução é o de empreitada por preço global, com o emprego de materiais e aplicação de mão de obra. </w:t>
      </w:r>
    </w:p>
    <w:p w14:paraId="422E9E39" w14:textId="77777777" w:rsidR="00E15D44" w:rsidRPr="00274435" w:rsidRDefault="0095171C" w:rsidP="00274435">
      <w:pPr>
        <w:spacing w:after="0"/>
        <w:ind w:left="567" w:right="560"/>
        <w:jc w:val="both"/>
        <w:rPr>
          <w:rFonts w:ascii="Times New Roman" w:hAnsi="Times New Roman" w:cs="Times New Roman"/>
        </w:rPr>
      </w:pPr>
      <w:r w:rsidRPr="00274435">
        <w:rPr>
          <w:rFonts w:ascii="Times New Roman" w:eastAsia="Cambria" w:hAnsi="Times New Roman" w:cs="Times New Roman"/>
        </w:rPr>
        <w:t xml:space="preserve"> </w:t>
      </w:r>
    </w:p>
    <w:p w14:paraId="007B268D" w14:textId="77777777" w:rsidR="0099287D" w:rsidRPr="00274435" w:rsidRDefault="0095171C" w:rsidP="00274435">
      <w:pPr>
        <w:spacing w:after="16"/>
        <w:ind w:left="567" w:right="560"/>
        <w:jc w:val="both"/>
        <w:rPr>
          <w:rFonts w:ascii="Times New Roman" w:hAnsi="Times New Roman" w:cs="Times New Roman"/>
        </w:rPr>
      </w:pPr>
      <w:r w:rsidRPr="00274435">
        <w:rPr>
          <w:rFonts w:ascii="Times New Roman" w:eastAsia="Cambria" w:hAnsi="Times New Roman" w:cs="Times New Roman"/>
          <w:b/>
        </w:rPr>
        <w:t>2.2</w:t>
      </w:r>
      <w:r w:rsidRPr="00274435">
        <w:rPr>
          <w:rFonts w:ascii="Times New Roman" w:hAnsi="Times New Roman" w:cs="Times New Roman"/>
        </w:rPr>
        <w:t xml:space="preserve">. </w:t>
      </w:r>
      <w:r w:rsidRPr="00274435">
        <w:rPr>
          <w:rFonts w:ascii="Times New Roman" w:hAnsi="Times New Roman" w:cs="Times New Roman"/>
          <w:b/>
          <w:bCs/>
        </w:rPr>
        <w:t>Das Obras/Serviços a Serem Executadas</w:t>
      </w:r>
      <w:r w:rsidRPr="00274435">
        <w:rPr>
          <w:rFonts w:ascii="Times New Roman" w:hAnsi="Times New Roman" w:cs="Times New Roman"/>
        </w:rPr>
        <w:t xml:space="preserve"> </w:t>
      </w:r>
    </w:p>
    <w:p w14:paraId="0D575BF2" w14:textId="56260582" w:rsidR="00BB2F19" w:rsidRPr="00274435" w:rsidRDefault="0095171C" w:rsidP="00274435">
      <w:pPr>
        <w:spacing w:after="36" w:line="248" w:lineRule="auto"/>
        <w:ind w:left="567"/>
        <w:jc w:val="both"/>
        <w:rPr>
          <w:rFonts w:ascii="Times New Roman" w:hAnsi="Times New Roman" w:cs="Times New Roman"/>
        </w:rPr>
      </w:pPr>
      <w:r w:rsidRPr="00274435">
        <w:rPr>
          <w:rFonts w:ascii="Times New Roman" w:eastAsia="Cambria" w:hAnsi="Times New Roman" w:cs="Times New Roman"/>
          <w:b/>
        </w:rPr>
        <w:t>2.2.</w:t>
      </w:r>
      <w:r w:rsidR="0070287F" w:rsidRPr="00274435">
        <w:rPr>
          <w:rFonts w:ascii="Times New Roman" w:eastAsia="Cambria" w:hAnsi="Times New Roman" w:cs="Times New Roman"/>
          <w:b/>
        </w:rPr>
        <w:t xml:space="preserve">1. </w:t>
      </w:r>
      <w:r w:rsidR="00210D24" w:rsidRPr="00210D24">
        <w:rPr>
          <w:b/>
          <w:bCs/>
        </w:rPr>
        <w:t>CONSTRUÇÃO DE CALÇADA EM VIAS DO MUNICIPIO DE SUCUPIRA-TO</w:t>
      </w:r>
      <w:r w:rsidR="00BB2F19" w:rsidRPr="00210D24">
        <w:rPr>
          <w:rFonts w:ascii="Times New Roman" w:eastAsia="Book Antiqua" w:hAnsi="Times New Roman" w:cs="Times New Roman"/>
          <w:b/>
          <w:bCs/>
        </w:rPr>
        <w:t>:</w:t>
      </w:r>
      <w:r w:rsidR="00BB2F19" w:rsidRPr="00274435">
        <w:rPr>
          <w:rFonts w:ascii="Times New Roman" w:eastAsia="Book Antiqua" w:hAnsi="Times New Roman" w:cs="Times New Roman"/>
          <w:b/>
        </w:rPr>
        <w:t xml:space="preserve"> </w:t>
      </w:r>
    </w:p>
    <w:p w14:paraId="6B6EFDFF"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sidRPr="00274435">
        <w:rPr>
          <w:rFonts w:ascii="Times New Roman" w:eastAsia="Book Antiqua" w:hAnsi="Times New Roman" w:cs="Times New Roman"/>
        </w:rPr>
        <w:t xml:space="preserve">Administração local da obra (item 1.1); </w:t>
      </w:r>
    </w:p>
    <w:p w14:paraId="1C130A7D"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Serviços Preliminares (item 1.1.2); </w:t>
      </w:r>
    </w:p>
    <w:p w14:paraId="218611CA"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Infraestrutura (item 1.1.3); </w:t>
      </w:r>
    </w:p>
    <w:p w14:paraId="2F652496" w14:textId="77777777" w:rsidR="00BB2F19" w:rsidRPr="00274435" w:rsidRDefault="00BB2F19" w:rsidP="00274435">
      <w:pPr>
        <w:numPr>
          <w:ilvl w:val="0"/>
          <w:numId w:val="3"/>
        </w:numPr>
        <w:spacing w:after="38" w:line="247" w:lineRule="auto"/>
        <w:ind w:left="567"/>
        <w:jc w:val="both"/>
        <w:rPr>
          <w:rFonts w:ascii="Times New Roman" w:hAnsi="Times New Roman" w:cs="Times New Roman"/>
        </w:rPr>
      </w:pPr>
      <w:proofErr w:type="spellStart"/>
      <w:r w:rsidRPr="00274435">
        <w:rPr>
          <w:rFonts w:ascii="Times New Roman" w:eastAsia="Book Antiqua" w:hAnsi="Times New Roman" w:cs="Times New Roman"/>
        </w:rPr>
        <w:t>Mesoestrutura</w:t>
      </w:r>
      <w:proofErr w:type="spellEnd"/>
      <w:r w:rsidRPr="00274435">
        <w:rPr>
          <w:rFonts w:ascii="Times New Roman" w:eastAsia="Book Antiqua" w:hAnsi="Times New Roman" w:cs="Times New Roman"/>
        </w:rPr>
        <w:t xml:space="preserve"> (item 1.1.4</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56395CCB" w14:textId="77777777" w:rsidR="00BB2F19" w:rsidRPr="00274435" w:rsidRDefault="00BB2F19" w:rsidP="00274435">
      <w:pPr>
        <w:numPr>
          <w:ilvl w:val="0"/>
          <w:numId w:val="3"/>
        </w:numPr>
        <w:spacing w:after="36" w:line="247" w:lineRule="auto"/>
        <w:ind w:left="567"/>
        <w:jc w:val="both"/>
        <w:rPr>
          <w:rFonts w:ascii="Times New Roman" w:hAnsi="Times New Roman" w:cs="Times New Roman"/>
        </w:rPr>
      </w:pPr>
      <w:r w:rsidRPr="00274435">
        <w:rPr>
          <w:rFonts w:ascii="Times New Roman" w:eastAsia="Book Antiqua" w:hAnsi="Times New Roman" w:cs="Times New Roman"/>
        </w:rPr>
        <w:t>Superestrutura (item 1.1.5</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71A9AA77"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sidRPr="00274435">
        <w:rPr>
          <w:rFonts w:ascii="Times New Roman" w:eastAsia="Book Antiqua" w:hAnsi="Times New Roman" w:cs="Times New Roman"/>
        </w:rPr>
        <w:t xml:space="preserve">Elementos Pré-Moldados (item 1.1.6); </w:t>
      </w:r>
    </w:p>
    <w:p w14:paraId="14FD8574"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Guarda Corpos (item 1.1.7); </w:t>
      </w:r>
    </w:p>
    <w:p w14:paraId="5CF56E1C"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Pintura (item 1.1.8</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4E8E0023"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Escavações (item 1.1.9).</w:t>
      </w:r>
    </w:p>
    <w:p w14:paraId="38A821FF"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 xml:space="preserve">Encabeçamento (item 1.1.10); </w:t>
      </w:r>
    </w:p>
    <w:p w14:paraId="252D00F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Transportes (item 1.1.11);</w:t>
      </w:r>
    </w:p>
    <w:p w14:paraId="4A8AC89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 xml:space="preserve">Serviços finais (item 1.1.12);  </w:t>
      </w:r>
    </w:p>
    <w:p w14:paraId="4BC2A332" w14:textId="77777777" w:rsidR="00274435" w:rsidRDefault="00274435" w:rsidP="00274435">
      <w:pPr>
        <w:spacing w:after="0"/>
        <w:ind w:left="60"/>
        <w:rPr>
          <w:rFonts w:ascii="Times New Roman" w:eastAsia="Book Antiqua" w:hAnsi="Times New Roman" w:cs="Times New Roman"/>
          <w:b/>
          <w:i/>
          <w:color w:val="auto"/>
          <w:u w:val="single"/>
        </w:rPr>
      </w:pPr>
    </w:p>
    <w:p w14:paraId="493E1FEC" w14:textId="179860B4" w:rsidR="00BB2F19" w:rsidRPr="00274435" w:rsidRDefault="00BB2F19" w:rsidP="00274435">
      <w:pPr>
        <w:spacing w:after="0"/>
        <w:ind w:left="567"/>
        <w:rPr>
          <w:rFonts w:ascii="Times New Roman" w:eastAsia="Book Antiqua" w:hAnsi="Times New Roman" w:cs="Times New Roman"/>
          <w:b/>
          <w:i/>
          <w:color w:val="auto"/>
          <w:u w:val="single"/>
        </w:rPr>
      </w:pPr>
      <w:r w:rsidRPr="00274435">
        <w:rPr>
          <w:rFonts w:ascii="Times New Roman" w:eastAsia="Book Antiqua" w:hAnsi="Times New Roman" w:cs="Times New Roman"/>
          <w:b/>
          <w:i/>
          <w:color w:val="auto"/>
          <w:u w:val="single"/>
        </w:rPr>
        <w:t>Item detalhados na planilha orçamentária.</w:t>
      </w:r>
    </w:p>
    <w:p w14:paraId="0A287EA4" w14:textId="6DD13125" w:rsidR="00E15D44" w:rsidRPr="0070287F" w:rsidRDefault="0095171C" w:rsidP="00BB2F19">
      <w:pPr>
        <w:spacing w:after="16"/>
        <w:ind w:left="567" w:right="560"/>
        <w:jc w:val="both"/>
        <w:rPr>
          <w:rFonts w:ascii="Times New Roman" w:hAnsi="Times New Roman" w:cs="Times New Roman"/>
        </w:rPr>
      </w:pPr>
      <w:r w:rsidRPr="0070287F">
        <w:rPr>
          <w:rFonts w:ascii="Times New Roman" w:eastAsia="Cambria" w:hAnsi="Times New Roman" w:cs="Times New Roman"/>
          <w:b/>
        </w:rPr>
        <w:t>2.3.</w:t>
      </w:r>
      <w:r w:rsidRPr="0070287F">
        <w:rPr>
          <w:rFonts w:ascii="Times New Roman" w:eastAsia="Arial" w:hAnsi="Times New Roman" w:cs="Times New Roman"/>
          <w:b/>
        </w:rPr>
        <w:t xml:space="preserve"> </w:t>
      </w:r>
      <w:r w:rsidRPr="0070287F">
        <w:rPr>
          <w:rFonts w:ascii="Times New Roman" w:hAnsi="Times New Roman" w:cs="Times New Roman"/>
          <w:b/>
          <w:bCs/>
        </w:rPr>
        <w:t>Das Medidas Ambientais</w:t>
      </w:r>
      <w:r w:rsidRPr="0070287F">
        <w:rPr>
          <w:rFonts w:ascii="Times New Roman" w:eastAsia="Cambria" w:hAnsi="Times New Roman" w:cs="Times New Roman"/>
          <w:b/>
        </w:rPr>
        <w:t xml:space="preserve"> </w:t>
      </w:r>
    </w:p>
    <w:p w14:paraId="4E8F0257" w14:textId="77777777" w:rsidR="00E15D44" w:rsidRPr="0070287F" w:rsidRDefault="0095171C" w:rsidP="00426160">
      <w:pPr>
        <w:spacing w:after="22" w:line="253" w:lineRule="auto"/>
        <w:ind w:left="567" w:right="560"/>
        <w:jc w:val="both"/>
        <w:rPr>
          <w:rFonts w:ascii="Times New Roman" w:hAnsi="Times New Roman" w:cs="Times New Roman"/>
        </w:rPr>
      </w:pPr>
      <w:r w:rsidRPr="0070287F">
        <w:rPr>
          <w:rFonts w:ascii="Times New Roman" w:eastAsia="Cambria" w:hAnsi="Times New Roman" w:cs="Times New Roman"/>
          <w:b/>
        </w:rPr>
        <w:t>2.3.1.</w:t>
      </w:r>
      <w:r w:rsidRPr="0070287F">
        <w:rPr>
          <w:rFonts w:ascii="Times New Roman" w:eastAsia="Arial" w:hAnsi="Times New Roman" w:cs="Times New Roman"/>
          <w:b/>
        </w:rPr>
        <w:t xml:space="preserve"> </w:t>
      </w:r>
      <w:r w:rsidRPr="0070287F">
        <w:rPr>
          <w:rFonts w:ascii="Times New Roman" w:eastAsia="Cambria" w:hAnsi="Times New Roman" w:cs="Times New Roman"/>
        </w:rPr>
        <w:t xml:space="preserve">Para cumprir as exigências dos órgãos ambientais, tendo em vista os possíveis impactos desencadeados durante a execução das obras/serviços, deverão ser adotadas medidas que não venham ferir o Meio Ambiente, tais como: </w:t>
      </w:r>
    </w:p>
    <w:p w14:paraId="5F59AD3E"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Tomar medidas de segurança contra o derramamento de material poluente e a disposição adequada do lixo de modo a não causar danos ao meio ambiente; </w:t>
      </w:r>
    </w:p>
    <w:p w14:paraId="0E5818CA"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Manter úmidas as superfícies sujeitas à poeira pelo tráfego; </w:t>
      </w:r>
    </w:p>
    <w:p w14:paraId="64BBBB1F"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Limpeza total dos canteiros da obra, pátios de máquinas e vias de tráfego ao término do contrato. </w:t>
      </w:r>
    </w:p>
    <w:p w14:paraId="110687E1" w14:textId="77777777" w:rsidR="00E15D44" w:rsidRPr="0070287F" w:rsidRDefault="0095171C" w:rsidP="00426160">
      <w:pPr>
        <w:spacing w:after="170"/>
        <w:ind w:left="567" w:right="560"/>
        <w:jc w:val="both"/>
        <w:rPr>
          <w:rFonts w:ascii="Times New Roman" w:hAnsi="Times New Roman" w:cs="Times New Roman"/>
        </w:rPr>
      </w:pPr>
      <w:r w:rsidRPr="0070287F">
        <w:rPr>
          <w:rFonts w:ascii="Times New Roman" w:eastAsia="Cambria" w:hAnsi="Times New Roman" w:cs="Times New Roman"/>
        </w:rPr>
        <w:t xml:space="preserve"> </w:t>
      </w:r>
    </w:p>
    <w:p w14:paraId="429780A1" w14:textId="77777777" w:rsidR="00E15D44" w:rsidRPr="0070287F" w:rsidRDefault="0095171C" w:rsidP="00426160">
      <w:pPr>
        <w:spacing w:after="16"/>
        <w:ind w:left="567" w:right="560"/>
        <w:jc w:val="both"/>
        <w:rPr>
          <w:rFonts w:ascii="Times New Roman" w:hAnsi="Times New Roman" w:cs="Times New Roman"/>
        </w:rPr>
      </w:pPr>
      <w:r w:rsidRPr="0070287F">
        <w:rPr>
          <w:rFonts w:ascii="Times New Roman" w:eastAsia="Cambria" w:hAnsi="Times New Roman" w:cs="Times New Roman"/>
          <w:b/>
        </w:rPr>
        <w:t>2.4</w:t>
      </w:r>
      <w:r w:rsidRPr="0070287F">
        <w:rPr>
          <w:rFonts w:ascii="Times New Roman" w:eastAsia="Cambria" w:hAnsi="Times New Roman" w:cs="Times New Roman"/>
          <w:bCs/>
        </w:rPr>
        <w:t>.</w:t>
      </w:r>
      <w:r w:rsidRPr="0070287F">
        <w:rPr>
          <w:rFonts w:ascii="Times New Roman" w:eastAsia="Arial" w:hAnsi="Times New Roman" w:cs="Times New Roman"/>
          <w:bCs/>
        </w:rPr>
        <w:t xml:space="preserve"> </w:t>
      </w:r>
      <w:r w:rsidRPr="0070287F">
        <w:rPr>
          <w:rFonts w:ascii="Times New Roman" w:hAnsi="Times New Roman" w:cs="Times New Roman"/>
          <w:b/>
        </w:rPr>
        <w:t>Do local de Execução do Objeto</w:t>
      </w:r>
      <w:r w:rsidRPr="0070287F">
        <w:rPr>
          <w:rFonts w:ascii="Times New Roman" w:eastAsia="Cambria" w:hAnsi="Times New Roman" w:cs="Times New Roman"/>
          <w:b/>
        </w:rPr>
        <w:t xml:space="preserve"> </w:t>
      </w:r>
    </w:p>
    <w:p w14:paraId="492E7BAD" w14:textId="77777777" w:rsidR="00E15D44" w:rsidRPr="0070287F" w:rsidRDefault="0095171C" w:rsidP="00AF32D5">
      <w:pPr>
        <w:numPr>
          <w:ilvl w:val="2"/>
          <w:numId w:val="24"/>
        </w:numPr>
        <w:spacing w:after="184" w:line="248" w:lineRule="auto"/>
        <w:ind w:left="567" w:right="560"/>
        <w:jc w:val="both"/>
        <w:rPr>
          <w:rFonts w:ascii="Times New Roman" w:hAnsi="Times New Roman" w:cs="Times New Roman"/>
        </w:rPr>
      </w:pPr>
      <w:r w:rsidRPr="0070287F">
        <w:rPr>
          <w:rFonts w:ascii="Times New Roman" w:eastAsia="Cambria" w:hAnsi="Times New Roman" w:cs="Times New Roman"/>
        </w:rPr>
        <w:t xml:space="preserve">Fica estabelecido que os serviços objeto desta licitação deve ser executados conforme definido no projeto </w:t>
      </w:r>
    </w:p>
    <w:p w14:paraId="174B77DD" w14:textId="77777777" w:rsidR="00E15D44" w:rsidRPr="0070287F" w:rsidRDefault="0095171C" w:rsidP="00AF32D5">
      <w:pPr>
        <w:numPr>
          <w:ilvl w:val="2"/>
          <w:numId w:val="24"/>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O objeto deverá ser executado no local indicado, cabendo à empresa contratada, o fornecimento de equipamentos, ferramentas, materiais e mão de obra necessária à execução do </w:t>
      </w:r>
      <w:r w:rsidRPr="0070287F">
        <w:rPr>
          <w:rFonts w:ascii="Times New Roman" w:eastAsia="Cambria" w:hAnsi="Times New Roman" w:cs="Times New Roman"/>
        </w:rPr>
        <w:lastRenderedPageBreak/>
        <w:t xml:space="preserve">objeto/obra, e, em conformidade com o respectivo projeto básico, planilha quantitativa/orçamentária e cronograma em anexos. </w:t>
      </w:r>
    </w:p>
    <w:p w14:paraId="45420EDC" w14:textId="77777777" w:rsidR="00E15D44" w:rsidRPr="0070287F" w:rsidRDefault="0095171C" w:rsidP="00426160">
      <w:pPr>
        <w:spacing w:after="190"/>
        <w:ind w:left="567" w:right="560"/>
        <w:jc w:val="both"/>
        <w:rPr>
          <w:rFonts w:ascii="Times New Roman" w:hAnsi="Times New Roman" w:cs="Times New Roman"/>
        </w:rPr>
      </w:pPr>
      <w:r w:rsidRPr="0070287F">
        <w:rPr>
          <w:rFonts w:ascii="Times New Roman" w:eastAsia="Cambria" w:hAnsi="Times New Roman" w:cs="Times New Roman"/>
        </w:rPr>
        <w:t xml:space="preserve"> </w:t>
      </w:r>
    </w:p>
    <w:p w14:paraId="1240E2E5" w14:textId="77777777" w:rsidR="00E15D44" w:rsidRPr="009C478E" w:rsidRDefault="0095171C" w:rsidP="00426160">
      <w:pPr>
        <w:spacing w:after="16"/>
        <w:ind w:left="567" w:right="560"/>
        <w:jc w:val="both"/>
        <w:rPr>
          <w:rFonts w:ascii="Times New Roman" w:hAnsi="Times New Roman" w:cs="Times New Roman"/>
        </w:rPr>
      </w:pPr>
      <w:r w:rsidRPr="0070287F">
        <w:rPr>
          <w:rFonts w:ascii="Times New Roman" w:eastAsia="Cambria" w:hAnsi="Times New Roman" w:cs="Times New Roman"/>
          <w:b/>
        </w:rPr>
        <w:t>2.5.</w:t>
      </w:r>
      <w:r w:rsidRPr="0070287F">
        <w:rPr>
          <w:rFonts w:ascii="Times New Roman" w:eastAsia="Arial" w:hAnsi="Times New Roman" w:cs="Times New Roman"/>
          <w:b/>
        </w:rPr>
        <w:t xml:space="preserve"> </w:t>
      </w:r>
      <w:r w:rsidRPr="0070287F">
        <w:rPr>
          <w:rFonts w:ascii="Times New Roman" w:hAnsi="Times New Roman" w:cs="Times New Roman"/>
          <w:b/>
          <w:bCs/>
        </w:rPr>
        <w:t>Dos Materiais e Condições de Similaridade</w:t>
      </w:r>
      <w:r w:rsidRPr="009C478E">
        <w:rPr>
          <w:rFonts w:ascii="Times New Roman" w:eastAsia="Cambria" w:hAnsi="Times New Roman" w:cs="Times New Roman"/>
          <w:b/>
        </w:rPr>
        <w:t xml:space="preserve"> </w:t>
      </w:r>
    </w:p>
    <w:p w14:paraId="5E4D1DE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Todos os materiais necessários para a execução da obra/serviços deverão ser fornecidos pela Contratada. Devendo ser de primeira qualidade e obedecer às normas técnicas específicas. </w:t>
      </w:r>
    </w:p>
    <w:p w14:paraId="4F819916"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9DABD3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marcas citadas nas especificações, se houverem, constituem apenas referências, admitindo-se outras, previamente aprovadas pela fiscalização, e obedecendo ao projeto de engenharia da Contratante. </w:t>
      </w:r>
    </w:p>
    <w:p w14:paraId="179A4AE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538BB9E"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Os materiais especificados poderão ser substituídos, mediante consulta prévia à fiscalização, por outros similares, desde que possuam as seguintes condições de similaridade em relação ao substituído: qualidade reconhecida ou testada, equivalência técnica (tipo, função, resistência, estética e apresentação sendo mesma ordem de grandeza de preço). </w:t>
      </w:r>
    </w:p>
    <w:p w14:paraId="3C82504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E4D7566" w14:textId="5E0CCE93"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TERCEIRA - MODELOS DE EXECUÇÃO E GESTÃO CONTRATUAIS </w:t>
      </w:r>
    </w:p>
    <w:p w14:paraId="2C9DB534" w14:textId="77777777" w:rsidR="00E15D44" w:rsidRPr="009C478E" w:rsidRDefault="0095171C" w:rsidP="00426160">
      <w:pPr>
        <w:spacing w:after="1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93D5C24"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0204992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57489B2" w14:textId="77777777" w:rsidR="00E15D44" w:rsidRPr="009C478E" w:rsidRDefault="0095171C" w:rsidP="00AF32D5">
      <w:pPr>
        <w:numPr>
          <w:ilvl w:val="1"/>
          <w:numId w:val="26"/>
        </w:numPr>
        <w:spacing w:after="122"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BD70120" w14:textId="6FC647A8" w:rsidR="00E15D44" w:rsidRPr="0099287D" w:rsidRDefault="0095171C" w:rsidP="00AF32D5">
      <w:pPr>
        <w:numPr>
          <w:ilvl w:val="1"/>
          <w:numId w:val="26"/>
        </w:numPr>
        <w:spacing w:after="8" w:line="247" w:lineRule="auto"/>
        <w:ind w:left="567" w:right="560"/>
        <w:jc w:val="both"/>
        <w:rPr>
          <w:rFonts w:ascii="Times New Roman" w:hAnsi="Times New Roman" w:cs="Times New Roman"/>
        </w:rPr>
      </w:pPr>
      <w:r w:rsidRPr="0099287D">
        <w:rPr>
          <w:rFonts w:ascii="Times New Roman" w:eastAsia="Cambria" w:hAnsi="Times New Roman" w:cs="Times New Roman"/>
        </w:rPr>
        <w:t xml:space="preserve">A Contratada se responsabilizará pelo fornecimento e manutenção de um </w:t>
      </w:r>
      <w:r w:rsidRPr="0099287D">
        <w:rPr>
          <w:rFonts w:ascii="Times New Roman" w:eastAsia="Cambria" w:hAnsi="Times New Roman" w:cs="Times New Roman"/>
          <w:b/>
        </w:rPr>
        <w:t xml:space="preserve">Diário de Obra </w:t>
      </w:r>
      <w:r w:rsidRPr="0099287D">
        <w:rPr>
          <w:rFonts w:ascii="Times New Roman" w:eastAsia="Cambria" w:hAnsi="Times New Roman" w:cs="Times New Roman"/>
        </w:rPr>
        <w:t xml:space="preserve">permanentemente disponível para lançamentos no local da obra, sendo que, a manutenção, aquisição e guarda serão de sua inteira responsabilidade, além da </w:t>
      </w:r>
      <w:r w:rsidR="0070287F" w:rsidRPr="0099287D">
        <w:rPr>
          <w:rFonts w:ascii="Times New Roman" w:eastAsia="Cambria" w:hAnsi="Times New Roman" w:cs="Times New Roman"/>
        </w:rPr>
        <w:t>disponibilização</w:t>
      </w:r>
      <w:r w:rsidRPr="0099287D">
        <w:rPr>
          <w:rFonts w:ascii="Times New Roman" w:eastAsia="Cambria" w:hAnsi="Times New Roman" w:cs="Times New Roman"/>
        </w:rPr>
        <w:t xml:space="preserve"> do diário de obra ao Engenheiro Fiscal da Contratante responsável pela fiscalização. Devendo ser observadas as condições descritas no Termo de Referência e no Edital. </w:t>
      </w:r>
    </w:p>
    <w:p w14:paraId="62531F62" w14:textId="77777777" w:rsidR="00E15D44" w:rsidRPr="009C478E" w:rsidRDefault="0095171C" w:rsidP="00426160">
      <w:pPr>
        <w:spacing w:after="96"/>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9E7EEFC"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1C8011B"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0DF2E32"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w:t>
      </w:r>
      <w:r w:rsidRPr="009C478E">
        <w:rPr>
          <w:rFonts w:ascii="Times New Roman" w:eastAsia="Arial" w:hAnsi="Times New Roman" w:cs="Times New Roman"/>
          <w:b/>
        </w:rPr>
        <w:t xml:space="preserve"> </w:t>
      </w:r>
      <w:r w:rsidRPr="009C478E">
        <w:rPr>
          <w:rFonts w:ascii="Times New Roman" w:eastAsia="Cambria" w:hAnsi="Times New Roman" w:cs="Times New Roman"/>
          <w:b/>
        </w:rPr>
        <w:t>Serão obrigatoriamente registrados no Diário de Obra</w:t>
      </w:r>
      <w:r w:rsidRPr="009C478E">
        <w:rPr>
          <w:rFonts w:ascii="Times New Roman" w:eastAsia="Cambria" w:hAnsi="Times New Roman" w:cs="Times New Roman"/>
        </w:rPr>
        <w:t xml:space="preserve">: </w:t>
      </w:r>
    </w:p>
    <w:p w14:paraId="7CFBEF4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817830E"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3.4.1.1.</w:t>
      </w:r>
      <w:r w:rsidRPr="009C478E">
        <w:rPr>
          <w:rFonts w:ascii="Times New Roman" w:eastAsia="Arial" w:hAnsi="Times New Roman" w:cs="Times New Roman"/>
          <w:b/>
        </w:rPr>
        <w:t xml:space="preserve"> </w:t>
      </w:r>
      <w:r w:rsidRPr="009C478E">
        <w:rPr>
          <w:rFonts w:ascii="Times New Roman" w:eastAsia="Cambria" w:hAnsi="Times New Roman" w:cs="Times New Roman"/>
          <w:b/>
        </w:rPr>
        <w:t xml:space="preserve">Pela Contratada: </w:t>
      </w:r>
    </w:p>
    <w:p w14:paraId="690BB17C"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condições meteorológicas prejudiciais ao andamento dos trabalhos; </w:t>
      </w:r>
    </w:p>
    <w:p w14:paraId="00A4D67D" w14:textId="25D9B8B6"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falhas nos serviços de </w:t>
      </w:r>
      <w:r w:rsidR="00E77A8B" w:rsidRPr="009C478E">
        <w:rPr>
          <w:rFonts w:ascii="Times New Roman" w:eastAsia="Cambria" w:hAnsi="Times New Roman" w:cs="Times New Roman"/>
        </w:rPr>
        <w:t>terceiros</w:t>
      </w:r>
      <w:r w:rsidRPr="009C478E">
        <w:rPr>
          <w:rFonts w:ascii="Times New Roman" w:eastAsia="Cambria" w:hAnsi="Times New Roman" w:cs="Times New Roman"/>
        </w:rPr>
        <w:t xml:space="preserve"> não sujeito à sua ingerência; </w:t>
      </w:r>
    </w:p>
    <w:p w14:paraId="4EC537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consultas à fiscalização; </w:t>
      </w:r>
    </w:p>
    <w:p w14:paraId="7EE4804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datas de conclusão de etapas caracterizadas de acordo com o cronograma aprovado; </w:t>
      </w:r>
    </w:p>
    <w:p w14:paraId="1F1A827B" w14:textId="77777777" w:rsidR="00E15D44" w:rsidRPr="009C478E" w:rsidRDefault="0095171C" w:rsidP="00AF32D5">
      <w:pPr>
        <w:numPr>
          <w:ilvl w:val="0"/>
          <w:numId w:val="27"/>
        </w:num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Os acidentes ocorridos no decurso dos trabalhos; </w:t>
      </w:r>
    </w:p>
    <w:p w14:paraId="570C7C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respostas às interpelações da fiscalização; </w:t>
      </w:r>
    </w:p>
    <w:p w14:paraId="1506AB38"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Eventual escassez de material que resulte em dificuldades para a obra ou serviço; </w:t>
      </w:r>
    </w:p>
    <w:p w14:paraId="3BE33745"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Outros fatos que, ao juízo da Contratada, deve ser objeto de registro. </w:t>
      </w:r>
    </w:p>
    <w:p w14:paraId="16CC273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1081D1A"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3.4.1.2.</w:t>
      </w:r>
      <w:r w:rsidRPr="009C478E">
        <w:rPr>
          <w:rFonts w:ascii="Times New Roman" w:eastAsia="Arial" w:hAnsi="Times New Roman" w:cs="Times New Roman"/>
          <w:b/>
        </w:rPr>
        <w:t xml:space="preserve"> </w:t>
      </w:r>
      <w:r w:rsidRPr="009C478E">
        <w:rPr>
          <w:rFonts w:ascii="Times New Roman" w:eastAsia="Cambria" w:hAnsi="Times New Roman" w:cs="Times New Roman"/>
          <w:b/>
        </w:rPr>
        <w:t xml:space="preserve">Pela Fiscalização: </w:t>
      </w:r>
    </w:p>
    <w:p w14:paraId="1F513EEC" w14:textId="77777777" w:rsidR="00E15D44" w:rsidRPr="009C478E" w:rsidRDefault="0095171C" w:rsidP="00AF32D5">
      <w:pPr>
        <w:numPr>
          <w:ilvl w:val="0"/>
          <w:numId w:val="28"/>
        </w:numPr>
        <w:spacing w:after="33"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Atestado da veracidade dos registros previstos nos </w:t>
      </w:r>
      <w:r w:rsidRPr="009C478E">
        <w:rPr>
          <w:rFonts w:ascii="Times New Roman" w:eastAsia="Cambria" w:hAnsi="Times New Roman" w:cs="Times New Roman"/>
          <w:b/>
        </w:rPr>
        <w:t xml:space="preserve">subitens 3.4.1.1 </w:t>
      </w:r>
      <w:r w:rsidRPr="009C478E">
        <w:rPr>
          <w:rFonts w:ascii="Times New Roman" w:eastAsia="Trebuchet MS" w:hAnsi="Times New Roman" w:cs="Times New Roman"/>
        </w:rPr>
        <w:t>letras “</w:t>
      </w:r>
      <w:r w:rsidRPr="009C478E">
        <w:rPr>
          <w:rFonts w:ascii="Times New Roman" w:eastAsia="Cambria" w:hAnsi="Times New Roman" w:cs="Times New Roman"/>
          <w:b/>
        </w:rPr>
        <w:t>a</w:t>
      </w:r>
      <w:r w:rsidRPr="009C478E">
        <w:rPr>
          <w:rFonts w:ascii="Times New Roman" w:eastAsia="Trebuchet MS" w:hAnsi="Times New Roman" w:cs="Times New Roman"/>
        </w:rPr>
        <w:t>” e “</w:t>
      </w:r>
      <w:r w:rsidRPr="009C478E">
        <w:rPr>
          <w:rFonts w:ascii="Times New Roman" w:eastAsia="Cambria" w:hAnsi="Times New Roman" w:cs="Times New Roman"/>
          <w:b/>
        </w:rPr>
        <w:t>b</w:t>
      </w:r>
      <w:r w:rsidRPr="009C478E">
        <w:rPr>
          <w:rFonts w:ascii="Times New Roman" w:eastAsia="Trebuchet MS" w:hAnsi="Times New Roman" w:cs="Times New Roman"/>
        </w:rPr>
        <w:t xml:space="preserve">”. </w:t>
      </w:r>
    </w:p>
    <w:p w14:paraId="0AE79A5C"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Juízo formado sobre o andamento da obra/serviços, tendo em vista as especificações, prazo e cronograma; </w:t>
      </w:r>
    </w:p>
    <w:p w14:paraId="72197EDB" w14:textId="77777777" w:rsidR="00E15D44" w:rsidRPr="009C478E" w:rsidRDefault="0095171C" w:rsidP="00AF32D5">
      <w:pPr>
        <w:numPr>
          <w:ilvl w:val="0"/>
          <w:numId w:val="28"/>
        </w:num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Observações cabíveis a propósito dos lançamentos da contratada no Diário de Ocorrências; </w:t>
      </w:r>
    </w:p>
    <w:p w14:paraId="572483AE"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Soluções às consultas lançadas ou formuladas pela Contratada, com correspondência simultânea para autoridade superior; </w:t>
      </w:r>
    </w:p>
    <w:p w14:paraId="2EDC883F"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Restrições que lhe pareçam cabíveis a respeito do andamento dos trabalhos ou do desempenho da Contratada; </w:t>
      </w:r>
    </w:p>
    <w:p w14:paraId="5D63B127"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Determinação de providências para o cumprimento das especificações; </w:t>
      </w:r>
    </w:p>
    <w:p w14:paraId="548FFDF5"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Outros fatos ou observações cujo registro se torne conveniente ao trabalho de fiscalização. </w:t>
      </w:r>
    </w:p>
    <w:p w14:paraId="330E833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ECC74F9" w14:textId="77777777" w:rsidR="00E15D44" w:rsidRPr="0070287F"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58196817" w14:textId="77777777" w:rsidR="0070287F" w:rsidRPr="009C478E" w:rsidRDefault="0070287F" w:rsidP="0070287F">
      <w:pPr>
        <w:spacing w:after="8" w:line="247" w:lineRule="auto"/>
        <w:ind w:left="567" w:right="560"/>
        <w:jc w:val="both"/>
        <w:rPr>
          <w:rFonts w:ascii="Times New Roman" w:hAnsi="Times New Roman" w:cs="Times New Roman"/>
        </w:rPr>
      </w:pPr>
    </w:p>
    <w:p w14:paraId="4DF1862A"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deverá, inicialmente, fixar no canteiro de serviços placas alusivas à obra com as dimensões exigidas na planilha orçamentária e com os dizeres e símbolos a serem determinados pela Contratante. </w:t>
      </w:r>
    </w:p>
    <w:p w14:paraId="45B4D92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5FC0D47"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obra/serviços deverá ser entregue em perfeito estado de limpeza e conservação devendo ser realizada uma vistoria da obra/serviços pela Contratada, antes da comunicação oficial do término da mesma, acompanhada pela Fiscalização. </w:t>
      </w:r>
    </w:p>
    <w:p w14:paraId="719641A5"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C614384"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Todos os materiais que foram depositados no canteiro de obra e que eventualmente não sejam aplicados deverão ser </w:t>
      </w:r>
      <w:r w:rsidRPr="009C478E">
        <w:rPr>
          <w:rFonts w:ascii="Times New Roman" w:eastAsia="Cambria" w:hAnsi="Times New Roman" w:cs="Times New Roman"/>
          <w:b/>
        </w:rPr>
        <w:t xml:space="preserve">totalmente removidos </w:t>
      </w:r>
      <w:r w:rsidRPr="009C478E">
        <w:rPr>
          <w:rFonts w:ascii="Times New Roman" w:eastAsia="Cambria" w:hAnsi="Times New Roman" w:cs="Times New Roman"/>
        </w:rPr>
        <w:t xml:space="preserve">no término da execução dos serviços. </w:t>
      </w:r>
    </w:p>
    <w:p w14:paraId="2A67DA13" w14:textId="15EC270B" w:rsidR="00E15D44" w:rsidRPr="009C478E" w:rsidRDefault="0095171C" w:rsidP="00426160">
      <w:p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bCs/>
        </w:rPr>
        <w:t>3.8.2.</w:t>
      </w:r>
      <w:r w:rsidR="00E77A8B" w:rsidRPr="0070287F">
        <w:rPr>
          <w:rFonts w:ascii="Times New Roman" w:eastAsia="Cambria" w:hAnsi="Times New Roman" w:cs="Times New Roman"/>
          <w:bCs/>
        </w:rPr>
        <w:t xml:space="preserve"> </w:t>
      </w:r>
      <w:r w:rsidRPr="0070287F">
        <w:rPr>
          <w:rFonts w:ascii="Times New Roman" w:eastAsia="Cambria" w:hAnsi="Times New Roman" w:cs="Times New Roman"/>
          <w:bCs/>
        </w:rPr>
        <w:t>Depois</w:t>
      </w:r>
      <w:r w:rsidRPr="009C478E">
        <w:rPr>
          <w:rFonts w:ascii="Times New Roman" w:eastAsia="Cambria" w:hAnsi="Times New Roman" w:cs="Times New Roman"/>
        </w:rPr>
        <w:t xml:space="preserve"> de concluídos os trabalhos e testes serão executados a limpeza geral, somente após esta, realizar-se-á a inspeção e liberação da obra. </w:t>
      </w:r>
    </w:p>
    <w:p w14:paraId="6D25CA70"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DD42C16" w14:textId="23AE528C" w:rsidR="00E15D44" w:rsidRPr="00E77A8B" w:rsidRDefault="0095171C" w:rsidP="00AF32D5">
      <w:pPr>
        <w:pStyle w:val="PargrafodaLista"/>
        <w:numPr>
          <w:ilvl w:val="1"/>
          <w:numId w:val="29"/>
        </w:numPr>
        <w:spacing w:after="8" w:line="247" w:lineRule="auto"/>
        <w:ind w:left="567" w:right="560"/>
        <w:jc w:val="both"/>
        <w:rPr>
          <w:rFonts w:ascii="Times New Roman" w:hAnsi="Times New Roman" w:cs="Times New Roman"/>
        </w:rPr>
      </w:pPr>
      <w:r w:rsidRPr="00E77A8B">
        <w:rPr>
          <w:rFonts w:ascii="Times New Roman" w:eastAsia="Cambria" w:hAnsi="Times New Roman" w:cs="Times New Roman"/>
        </w:rPr>
        <w:t xml:space="preserve">O Recebimento dos serviços/obra executados pela Contratada será efetivado em duas etapas sucessivas: </w:t>
      </w:r>
    </w:p>
    <w:p w14:paraId="2FAC3C8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 primeira etapa, após a conclusão dos serviços e solicitação oficial da Contratada, mediante uma vistoria realizada pela Fiscalização, será efetuado o Recebimento Provisório; </w:t>
      </w:r>
    </w:p>
    <w:p w14:paraId="7D9A0C0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Após a vistoria, através de comunicação oficial da Fiscalização, serão indicadas as correções e complementações consideradas necessárias ao Recebimento Definitivo, bem como estabelecido o prazo para a execução dos ajustes; </w:t>
      </w:r>
    </w:p>
    <w:p w14:paraId="19CB9F31"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 segunda etapa, após a conclusão das correções e complementações e solicitação oficial da Contratada, mediante nova vistoria realizada pela Fiscalização será realizado o Recebimento Definitivo; </w:t>
      </w:r>
    </w:p>
    <w:p w14:paraId="33A6D505" w14:textId="77777777" w:rsidR="00E15D44" w:rsidRPr="00494584"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Recebimento Definitivo somente será efetivado pela </w:t>
      </w:r>
      <w:r w:rsidRPr="009C478E">
        <w:rPr>
          <w:rFonts w:ascii="Times New Roman" w:eastAsia="Cambria" w:hAnsi="Times New Roman" w:cs="Times New Roman"/>
          <w:b/>
        </w:rPr>
        <w:t xml:space="preserve">Contratante </w:t>
      </w:r>
      <w:r w:rsidRPr="009C478E">
        <w:rPr>
          <w:rFonts w:ascii="Times New Roman" w:eastAsia="Cambria" w:hAnsi="Times New Roman" w:cs="Times New Roman"/>
        </w:rPr>
        <w:t xml:space="preserve">após a apresentação pela </w:t>
      </w:r>
      <w:r w:rsidRPr="009C478E">
        <w:rPr>
          <w:rFonts w:ascii="Times New Roman" w:eastAsia="Cambria" w:hAnsi="Times New Roman" w:cs="Times New Roman"/>
          <w:b/>
        </w:rPr>
        <w:t xml:space="preserve">Contratada </w:t>
      </w:r>
      <w:r w:rsidRPr="009C478E">
        <w:rPr>
          <w:rFonts w:ascii="Times New Roman" w:eastAsia="Cambria" w:hAnsi="Times New Roman" w:cs="Times New Roman"/>
        </w:rPr>
        <w:t xml:space="preserve">da Certidão Negativa de Débitos de Tributos Federais e Dívida Ativa da União, Certificado de Recolhimento de FGTS e comprovação de pagamento das demais taxas, impostos e encargos incidentes sobre o objeto do Contrato. </w:t>
      </w:r>
    </w:p>
    <w:p w14:paraId="2246FFD4" w14:textId="77777777" w:rsidR="00E15D44" w:rsidRPr="00494584" w:rsidRDefault="0095171C" w:rsidP="00AF32D5">
      <w:pPr>
        <w:numPr>
          <w:ilvl w:val="2"/>
          <w:numId w:val="31"/>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recebimento definitivo não exclui a responsabilidade civil pela segurança dos serviços, consoante Artigo 618 do Código Civil, nem a ética profissional pela perfeita execução do contrato. </w:t>
      </w:r>
    </w:p>
    <w:p w14:paraId="18D127C8"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 </w:t>
      </w:r>
      <w:r w:rsidRPr="009C478E">
        <w:rPr>
          <w:rFonts w:ascii="Times New Roman" w:eastAsia="Cambria" w:hAnsi="Times New Roman" w:cs="Times New Roman"/>
          <w:b/>
        </w:rPr>
        <w:t xml:space="preserve">Contratante não receberá a referida obra </w:t>
      </w:r>
      <w:r w:rsidRPr="009C478E">
        <w:rPr>
          <w:rFonts w:ascii="Times New Roman" w:eastAsia="Cambria" w:hAnsi="Times New Roman" w:cs="Times New Roman"/>
        </w:rPr>
        <w:t>se detectado pela fiscalização, algum tipo de imperícia técnica ou execução total ou parcial em desacordo com os projetos apresentados</w:t>
      </w:r>
      <w:r w:rsidRPr="009C478E">
        <w:rPr>
          <w:rFonts w:ascii="Times New Roman" w:eastAsia="Cambria" w:hAnsi="Times New Roman" w:cs="Times New Roman"/>
          <w:b/>
        </w:rPr>
        <w:t xml:space="preserve">. </w:t>
      </w:r>
    </w:p>
    <w:p w14:paraId="2AEFED3D" w14:textId="77777777" w:rsidR="00E15D44" w:rsidRPr="009C478E" w:rsidRDefault="0095171C" w:rsidP="00426160">
      <w:pPr>
        <w:spacing w:after="11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16CFEDF"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42E56B15"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7649CD4E" w14:textId="77777777" w:rsidR="00E15D44" w:rsidRPr="009C478E" w:rsidRDefault="0095171C" w:rsidP="00426160">
      <w:pPr>
        <w:spacing w:after="6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085630E3"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CLAÚSULA QUARTA - DO VALOR DO CONTRATO</w:t>
      </w:r>
      <w:r w:rsidRPr="009C478E">
        <w:rPr>
          <w:rFonts w:ascii="Times New Roman" w:hAnsi="Times New Roman" w:cs="Times New Roman"/>
          <w:b w:val="0"/>
          <w:sz w:val="22"/>
        </w:rPr>
        <w:t xml:space="preserve"> </w:t>
      </w:r>
    </w:p>
    <w:p w14:paraId="3651927A" w14:textId="77777777" w:rsidR="006C2114" w:rsidRDefault="006C2114" w:rsidP="00426160">
      <w:pPr>
        <w:tabs>
          <w:tab w:val="center" w:pos="2991"/>
          <w:tab w:val="center" w:pos="6749"/>
        </w:tabs>
        <w:spacing w:after="123" w:line="247" w:lineRule="auto"/>
        <w:ind w:left="567" w:right="560"/>
        <w:jc w:val="both"/>
        <w:rPr>
          <w:rFonts w:ascii="Times New Roman" w:hAnsi="Times New Roman" w:cs="Times New Roman"/>
        </w:rPr>
      </w:pPr>
    </w:p>
    <w:p w14:paraId="65137561" w14:textId="2064DC47" w:rsidR="00E15D44" w:rsidRPr="009C478E" w:rsidRDefault="0095171C" w:rsidP="00426160">
      <w:pPr>
        <w:tabs>
          <w:tab w:val="center" w:pos="2991"/>
          <w:tab w:val="center" w:pos="6749"/>
        </w:tabs>
        <w:spacing w:after="123" w:line="247" w:lineRule="auto"/>
        <w:ind w:left="567" w:right="560"/>
        <w:jc w:val="both"/>
        <w:rPr>
          <w:rFonts w:ascii="Times New Roman" w:hAnsi="Times New Roman" w:cs="Times New Roman"/>
        </w:rPr>
      </w:pPr>
      <w:r w:rsidRPr="009C478E">
        <w:rPr>
          <w:rFonts w:ascii="Times New Roman" w:hAnsi="Times New Roman" w:cs="Times New Roman"/>
        </w:rPr>
        <w:tab/>
      </w:r>
      <w:r w:rsidRPr="009C478E">
        <w:rPr>
          <w:rFonts w:ascii="Times New Roman" w:eastAsia="Cambria" w:hAnsi="Times New Roman" w:cs="Times New Roman"/>
          <w:b/>
        </w:rPr>
        <w:t xml:space="preserve">4.1. </w:t>
      </w:r>
      <w:r w:rsidRPr="009C478E">
        <w:rPr>
          <w:rFonts w:ascii="Times New Roman" w:eastAsia="Cambria" w:hAnsi="Times New Roman" w:cs="Times New Roman"/>
        </w:rPr>
        <w:t xml:space="preserve">As partes atribuem a este contrato </w:t>
      </w:r>
      <w:r w:rsidRPr="009C478E">
        <w:rPr>
          <w:rFonts w:ascii="Times New Roman" w:eastAsia="Cambria" w:hAnsi="Times New Roman" w:cs="Times New Roman"/>
          <w:b/>
        </w:rPr>
        <w:t>Valor Global de R$</w:t>
      </w:r>
      <w:r w:rsidRPr="009C478E">
        <w:rPr>
          <w:rFonts w:ascii="Times New Roman" w:eastAsia="Cambria" w:hAnsi="Times New Roman" w:cs="Times New Roman"/>
          <w:b/>
          <w:u w:val="single" w:color="000000"/>
        </w:rPr>
        <w:t xml:space="preserve"> </w:t>
      </w:r>
      <w:r w:rsidRPr="009C478E">
        <w:rPr>
          <w:rFonts w:ascii="Times New Roman" w:eastAsia="Cambria" w:hAnsi="Times New Roman" w:cs="Times New Roman"/>
          <w:b/>
          <w:u w:val="single" w:color="000000"/>
        </w:rPr>
        <w:tab/>
        <w:t>________</w:t>
      </w:r>
      <w:proofErr w:type="gramStart"/>
      <w:r w:rsidRPr="009C478E">
        <w:rPr>
          <w:rFonts w:ascii="Times New Roman" w:eastAsia="Cambria" w:hAnsi="Times New Roman" w:cs="Times New Roman"/>
          <w:b/>
          <w:u w:val="single" w:color="000000"/>
        </w:rPr>
        <w:t>_</w:t>
      </w:r>
      <w:r w:rsidRPr="009C478E">
        <w:rPr>
          <w:rFonts w:ascii="Times New Roman" w:eastAsia="Cambria" w:hAnsi="Times New Roman" w:cs="Times New Roman"/>
          <w:b/>
        </w:rPr>
        <w:t>(</w:t>
      </w:r>
      <w:proofErr w:type="gramEnd"/>
      <w:r w:rsidRPr="009C478E">
        <w:rPr>
          <w:rFonts w:ascii="Times New Roman" w:eastAsia="Cambria" w:hAnsi="Times New Roman" w:cs="Times New Roman"/>
          <w:b/>
        </w:rPr>
        <w:t xml:space="preserve">_____________________). </w:t>
      </w:r>
    </w:p>
    <w:p w14:paraId="368AF90F" w14:textId="78EBF5BB"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Recurso derivado </w:t>
      </w:r>
      <w:r w:rsidR="00B10873">
        <w:rPr>
          <w:rFonts w:ascii="Times New Roman" w:eastAsia="Cambria" w:hAnsi="Times New Roman" w:cs="Times New Roman"/>
        </w:rPr>
        <w:t>Estadual</w:t>
      </w:r>
      <w:r w:rsidRPr="009C478E">
        <w:rPr>
          <w:rFonts w:ascii="Times New Roman" w:eastAsia="Cambria" w:hAnsi="Times New Roman" w:cs="Times New Roman"/>
        </w:rPr>
        <w:t xml:space="preserve"> no valor de </w:t>
      </w:r>
      <w:r w:rsidRPr="009C478E">
        <w:rPr>
          <w:rFonts w:ascii="Times New Roman" w:eastAsia="Cambria" w:hAnsi="Times New Roman" w:cs="Times New Roman"/>
          <w:b/>
        </w:rPr>
        <w:t>R$ (</w:t>
      </w:r>
      <w:proofErr w:type="spellStart"/>
      <w:r w:rsidR="00136980">
        <w:rPr>
          <w:rFonts w:ascii="Times New Roman" w:eastAsia="Cambria" w:hAnsi="Times New Roman" w:cs="Times New Roman"/>
          <w:b/>
        </w:rPr>
        <w:t>xxxxx</w:t>
      </w:r>
      <w:proofErr w:type="spellEnd"/>
      <w:r w:rsidRPr="009C478E">
        <w:rPr>
          <w:rFonts w:ascii="Times New Roman" w:eastAsia="Cambria" w:hAnsi="Times New Roman" w:cs="Times New Roman"/>
          <w:b/>
        </w:rPr>
        <w:t xml:space="preserve">), </w:t>
      </w:r>
    </w:p>
    <w:p w14:paraId="710708C3" w14:textId="46FA628C" w:rsidR="00E15D44" w:rsidRPr="009C478E" w:rsidRDefault="0095171C" w:rsidP="007C426C">
      <w:pPr>
        <w:spacing w:after="182"/>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5E81E5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Acordam as partes que o valor global para execução das obra/serviços objeto deste contrato é o valor constante na respectiva Proposta de Preços vencedora apresentada em sessão pela Contratada, que será pago em conformidade com o andamento da obra/serviços, no que determinar a medição realizada e atestada na forma prevista. </w:t>
      </w:r>
    </w:p>
    <w:p w14:paraId="24E0F96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5CC9951"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4.3.</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Planilha de Custos/Orçamentária e o Cronograma Físico-Financeiro apresentados pela Contratada, na sessão da licitação passam a fazer parte integrante deste Contrato. </w:t>
      </w:r>
    </w:p>
    <w:p w14:paraId="75229B6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0BC9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4.4.</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No preço acordado estão inclusas todas as despesas diretas e indiretas, impostos, taxas, inclusive os resultados da incidência de quaisquer tributos, contribuições ou obrigações decorrentes das legislações trabalhista, fiscal e previdenciária a qual sujeita, previdenciários, acidentários, seguros, despesas com mão de obra, transportes, ferramentas, materiais, equipamentos, contratações e locações e outras incidentes. </w:t>
      </w:r>
    </w:p>
    <w:p w14:paraId="56400EE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2896FAA"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4.5.</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valor acima é líquido e certo, de forma que os pagamentos devidos ao contratado dependerão dos quantitativos efetivamente executados. </w:t>
      </w:r>
    </w:p>
    <w:p w14:paraId="1D8DB73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0BB309E"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4.6.</w:t>
      </w:r>
      <w:r w:rsidRPr="009C478E">
        <w:rPr>
          <w:rFonts w:ascii="Times New Roman" w:eastAsia="Arial" w:hAnsi="Times New Roman" w:cs="Times New Roman"/>
          <w:b/>
        </w:rPr>
        <w:t xml:space="preserve"> </w:t>
      </w:r>
      <w:r w:rsidRPr="009C478E">
        <w:rPr>
          <w:rFonts w:ascii="Times New Roman" w:eastAsia="Cambria" w:hAnsi="Times New Roman" w:cs="Times New Roman"/>
          <w:b/>
        </w:rPr>
        <w:t>Da Forma de Empenho</w:t>
      </w:r>
      <w:r w:rsidRPr="009C478E">
        <w:rPr>
          <w:rFonts w:ascii="Times New Roman" w:eastAsia="Cambria" w:hAnsi="Times New Roman" w:cs="Times New Roman"/>
        </w:rPr>
        <w:t xml:space="preserve"> </w:t>
      </w:r>
    </w:p>
    <w:p w14:paraId="5AA7FB7E" w14:textId="3F4388C9" w:rsidR="00E15D44" w:rsidRPr="009C478E" w:rsidRDefault="0095171C" w:rsidP="006C2114">
      <w:pPr>
        <w:tabs>
          <w:tab w:val="center" w:pos="1068"/>
          <w:tab w:val="center" w:pos="2089"/>
          <w:tab w:val="center" w:pos="3077"/>
          <w:tab w:val="center" w:pos="3688"/>
          <w:tab w:val="center" w:pos="4353"/>
          <w:tab w:val="center" w:pos="5038"/>
          <w:tab w:val="center" w:pos="5661"/>
          <w:tab w:val="center" w:pos="6324"/>
          <w:tab w:val="center" w:pos="6798"/>
          <w:tab w:val="center" w:pos="7319"/>
          <w:tab w:val="center" w:pos="7844"/>
          <w:tab w:val="center" w:pos="8271"/>
        </w:tabs>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4.6.1.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w:t>
      </w:r>
      <w:r w:rsidRPr="009C478E">
        <w:rPr>
          <w:rFonts w:ascii="Times New Roman" w:eastAsia="Cambria" w:hAnsi="Times New Roman" w:cs="Times New Roman"/>
          <w:b/>
        </w:rPr>
        <w:t>empenho</w:t>
      </w:r>
      <w:r w:rsidR="00494584">
        <w:rPr>
          <w:rFonts w:ascii="Times New Roman" w:eastAsia="Cambria" w:hAnsi="Times New Roman" w:cs="Times New Roman"/>
          <w:b/>
        </w:rPr>
        <w:t xml:space="preserve"> </w:t>
      </w:r>
      <w:r w:rsidRPr="009C478E">
        <w:rPr>
          <w:rFonts w:ascii="Times New Roman" w:eastAsia="Cambria" w:hAnsi="Times New Roman" w:cs="Times New Roman"/>
          <w:b/>
        </w:rPr>
        <w:t>referente</w:t>
      </w:r>
      <w:r w:rsidR="00494584">
        <w:rPr>
          <w:rFonts w:ascii="Times New Roman" w:eastAsia="Cambria" w:hAnsi="Times New Roman" w:cs="Times New Roman"/>
          <w:b/>
        </w:rPr>
        <w:t xml:space="preserve"> </w:t>
      </w:r>
      <w:r w:rsidRPr="009C478E">
        <w:rPr>
          <w:rFonts w:ascii="Times New Roman" w:eastAsia="Cambria" w:hAnsi="Times New Roman" w:cs="Times New Roman"/>
          <w:b/>
        </w:rPr>
        <w:t xml:space="preserve">a </w:t>
      </w:r>
      <w:r w:rsidRPr="009C478E">
        <w:rPr>
          <w:rFonts w:ascii="Times New Roman" w:eastAsia="Cambria" w:hAnsi="Times New Roman" w:cs="Times New Roman"/>
          <w:b/>
        </w:rPr>
        <w:tab/>
        <w:t xml:space="preserve">prestação </w:t>
      </w:r>
      <w:r w:rsidRPr="009C478E">
        <w:rPr>
          <w:rFonts w:ascii="Times New Roman" w:eastAsia="Cambria" w:hAnsi="Times New Roman" w:cs="Times New Roman"/>
          <w:b/>
        </w:rPr>
        <w:tab/>
        <w:t>do</w:t>
      </w:r>
      <w:r w:rsidR="00494584">
        <w:rPr>
          <w:rFonts w:ascii="Times New Roman" w:eastAsia="Cambria" w:hAnsi="Times New Roman" w:cs="Times New Roman"/>
          <w:b/>
        </w:rPr>
        <w:t xml:space="preserve"> </w:t>
      </w:r>
      <w:r w:rsidRPr="009C478E">
        <w:rPr>
          <w:rFonts w:ascii="Times New Roman" w:eastAsia="Cambria" w:hAnsi="Times New Roman" w:cs="Times New Roman"/>
          <w:b/>
        </w:rPr>
        <w:t>serviço</w:t>
      </w:r>
      <w:r w:rsidR="00494584">
        <w:rPr>
          <w:rFonts w:ascii="Times New Roman" w:eastAsia="Cambria" w:hAnsi="Times New Roman" w:cs="Times New Roman"/>
          <w:b/>
        </w:rPr>
        <w:t xml:space="preserve"> </w:t>
      </w:r>
      <w:r w:rsidRPr="009C478E">
        <w:rPr>
          <w:rFonts w:ascii="Times New Roman" w:eastAsia="Cambria" w:hAnsi="Times New Roman" w:cs="Times New Roman"/>
        </w:rPr>
        <w:t>será</w:t>
      </w:r>
      <w:r w:rsidR="00494584">
        <w:rPr>
          <w:rFonts w:ascii="Times New Roman" w:eastAsia="Cambria" w:hAnsi="Times New Roman" w:cs="Times New Roman"/>
        </w:rPr>
        <w:t xml:space="preserve"> </w:t>
      </w:r>
      <w:r w:rsidRPr="009C478E">
        <w:rPr>
          <w:rFonts w:ascii="Times New Roman" w:eastAsia="Cambria" w:hAnsi="Times New Roman" w:cs="Times New Roman"/>
        </w:rPr>
        <w:t>no</w:t>
      </w:r>
      <w:r w:rsidR="00494584">
        <w:rPr>
          <w:rFonts w:ascii="Times New Roman" w:eastAsia="Cambria" w:hAnsi="Times New Roman" w:cs="Times New Roman"/>
        </w:rPr>
        <w:t xml:space="preserve"> </w:t>
      </w:r>
      <w:r w:rsidRPr="009C478E">
        <w:rPr>
          <w:rFonts w:ascii="Times New Roman" w:eastAsia="Cambria" w:hAnsi="Times New Roman" w:cs="Times New Roman"/>
        </w:rPr>
        <w:t>valor</w:t>
      </w:r>
      <w:r w:rsidR="00494584">
        <w:rPr>
          <w:rFonts w:ascii="Times New Roman" w:eastAsia="Cambria" w:hAnsi="Times New Roman" w:cs="Times New Roman"/>
        </w:rPr>
        <w:t xml:space="preserve"> </w:t>
      </w:r>
      <w:r w:rsidRPr="009C478E">
        <w:rPr>
          <w:rFonts w:ascii="Times New Roman" w:eastAsia="Cambria" w:hAnsi="Times New Roman" w:cs="Times New Roman"/>
        </w:rPr>
        <w:t xml:space="preserve">de </w:t>
      </w:r>
      <w:r w:rsidRPr="009C478E">
        <w:rPr>
          <w:rFonts w:ascii="Times New Roman" w:eastAsia="Cambria" w:hAnsi="Times New Roman" w:cs="Times New Roman"/>
        </w:rPr>
        <w:tab/>
      </w:r>
      <w:r w:rsidRPr="009C478E">
        <w:rPr>
          <w:rFonts w:ascii="Times New Roman" w:eastAsia="Cambria" w:hAnsi="Times New Roman" w:cs="Times New Roman"/>
          <w:b/>
        </w:rPr>
        <w:t>R$</w:t>
      </w:r>
      <w:r w:rsidR="00494584">
        <w:rPr>
          <w:rFonts w:ascii="Times New Roman" w:eastAsia="Cambria" w:hAnsi="Times New Roman" w:cs="Times New Roman"/>
          <w:b/>
        </w:rPr>
        <w:t xml:space="preserve"> (), </w:t>
      </w:r>
      <w:r w:rsidRPr="009C478E">
        <w:rPr>
          <w:rFonts w:ascii="Times New Roman" w:eastAsia="Cambria" w:hAnsi="Times New Roman" w:cs="Times New Roman"/>
        </w:rPr>
        <w:t xml:space="preserve">que corresponde ao período de </w:t>
      </w:r>
      <w:proofErr w:type="spellStart"/>
      <w:r w:rsidRPr="009C478E">
        <w:rPr>
          <w:rFonts w:ascii="Times New Roman" w:eastAsia="Cambria" w:hAnsi="Times New Roman" w:cs="Times New Roman"/>
        </w:rPr>
        <w:t>xxxx</w:t>
      </w:r>
      <w:proofErr w:type="spellEnd"/>
      <w:r w:rsidRPr="009C478E">
        <w:rPr>
          <w:rFonts w:ascii="Times New Roman" w:eastAsia="Cambria" w:hAnsi="Times New Roman" w:cs="Times New Roman"/>
        </w:rPr>
        <w:t xml:space="preserve"> de </w:t>
      </w:r>
      <w:proofErr w:type="spellStart"/>
      <w:r w:rsidRPr="009C478E">
        <w:rPr>
          <w:rFonts w:ascii="Times New Roman" w:eastAsia="Cambria" w:hAnsi="Times New Roman" w:cs="Times New Roman"/>
        </w:rPr>
        <w:t>xxxx</w:t>
      </w:r>
      <w:proofErr w:type="spellEnd"/>
      <w:r w:rsidRPr="009C478E">
        <w:rPr>
          <w:rFonts w:ascii="Times New Roman" w:eastAsia="Cambria" w:hAnsi="Times New Roman" w:cs="Times New Roman"/>
        </w:rPr>
        <w:t xml:space="preserve"> de 202</w:t>
      </w:r>
      <w:r w:rsidR="00210D24">
        <w:rPr>
          <w:rFonts w:ascii="Times New Roman" w:eastAsia="Cambria" w:hAnsi="Times New Roman" w:cs="Times New Roman"/>
        </w:rPr>
        <w:t>6</w:t>
      </w:r>
      <w:r w:rsidRPr="009C478E">
        <w:rPr>
          <w:rFonts w:ascii="Times New Roman" w:eastAsia="Cambria" w:hAnsi="Times New Roman" w:cs="Times New Roman"/>
        </w:rPr>
        <w:t xml:space="preserve"> à XXX de XX de 202</w:t>
      </w:r>
      <w:r w:rsidR="00210D24">
        <w:rPr>
          <w:rFonts w:ascii="Times New Roman" w:eastAsia="Cambria" w:hAnsi="Times New Roman" w:cs="Times New Roman"/>
        </w:rPr>
        <w:t>6</w:t>
      </w:r>
      <w:r w:rsidRPr="009C478E">
        <w:rPr>
          <w:rFonts w:ascii="Times New Roman" w:eastAsia="Cambria" w:hAnsi="Times New Roman" w:cs="Times New Roman"/>
        </w:rPr>
        <w:t xml:space="preserve">. </w:t>
      </w:r>
    </w:p>
    <w:p w14:paraId="17CB0CED" w14:textId="1E0E5668" w:rsidR="00E15D44" w:rsidRPr="009C478E" w:rsidRDefault="00E15D44" w:rsidP="00426160">
      <w:pPr>
        <w:spacing w:after="0"/>
        <w:ind w:left="567" w:right="560"/>
        <w:jc w:val="both"/>
        <w:rPr>
          <w:rFonts w:ascii="Times New Roman" w:hAnsi="Times New Roman" w:cs="Times New Roman"/>
        </w:rPr>
      </w:pPr>
    </w:p>
    <w:p w14:paraId="320752D0" w14:textId="4A1B4A03" w:rsidR="00E15D44" w:rsidRPr="00494584" w:rsidRDefault="0095171C" w:rsidP="003A12D2">
      <w:pPr>
        <w:spacing w:after="18"/>
        <w:ind w:left="567" w:right="560"/>
        <w:jc w:val="both"/>
        <w:rPr>
          <w:rFonts w:ascii="Times New Roman" w:hAnsi="Times New Roman" w:cs="Times New Roman"/>
          <w:b/>
          <w:bCs/>
        </w:rPr>
      </w:pPr>
      <w:r w:rsidRPr="00494584">
        <w:rPr>
          <w:rFonts w:ascii="Times New Roman" w:hAnsi="Times New Roman" w:cs="Times New Roman"/>
          <w:b/>
          <w:bCs/>
        </w:rPr>
        <w:t xml:space="preserve">CLAÚSULA QUINTA - DO PAGAMENTO </w:t>
      </w:r>
    </w:p>
    <w:p w14:paraId="5E00B806" w14:textId="77777777" w:rsidR="00E15D44" w:rsidRPr="009C478E" w:rsidRDefault="0095171C" w:rsidP="00426160">
      <w:pPr>
        <w:spacing w:after="2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CA09C7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5.1.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89E61D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2B7B587" w14:textId="77777777" w:rsidR="004A3628" w:rsidRDefault="0095171C" w:rsidP="00426160">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b/>
        </w:rPr>
        <w:lastRenderedPageBreak/>
        <w:t>5.2.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pagamento da primeira fatura/nota fiscal somente poderá ocorrer após a comprovação da realização dos serviços determinados no cronograma-físico-financeiro e mediante apresentação dos seguintes documentos: </w:t>
      </w:r>
    </w:p>
    <w:p w14:paraId="0F1D015A" w14:textId="727FC771"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a)</w:t>
      </w:r>
      <w:r w:rsidR="004A3628">
        <w:rPr>
          <w:rFonts w:ascii="Times New Roman" w:eastAsia="Cambria" w:hAnsi="Times New Roman" w:cs="Times New Roman"/>
          <w:b/>
        </w:rPr>
        <w:t xml:space="preserve">            </w:t>
      </w:r>
      <w:r w:rsidRPr="009C478E">
        <w:rPr>
          <w:rFonts w:ascii="Times New Roman" w:eastAsia="Cambria" w:hAnsi="Times New Roman" w:cs="Times New Roman"/>
        </w:rPr>
        <w:t xml:space="preserve">Registro da obra no CREA/TO; </w:t>
      </w:r>
    </w:p>
    <w:p w14:paraId="66C997A9"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Matrícula da obra no INSS; </w:t>
      </w:r>
    </w:p>
    <w:p w14:paraId="5ECC108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Relação dos Empregados - RE; </w:t>
      </w:r>
    </w:p>
    <w:p w14:paraId="55A3C91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Indicação de Preposto; </w:t>
      </w:r>
    </w:p>
    <w:p w14:paraId="076739DA"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Comprovação do cadastramento da obra no sistema RECOM; </w:t>
      </w:r>
    </w:p>
    <w:p w14:paraId="1E230B48"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Garantia de Execução. </w:t>
      </w:r>
    </w:p>
    <w:p w14:paraId="41748DA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F6AA72B" w14:textId="3641C15A" w:rsidR="00E15D44" w:rsidRPr="004A3628" w:rsidRDefault="0095171C" w:rsidP="00AF32D5">
      <w:pPr>
        <w:pStyle w:val="PargrafodaLista"/>
        <w:numPr>
          <w:ilvl w:val="1"/>
          <w:numId w:val="33"/>
        </w:numPr>
        <w:spacing w:after="115" w:line="247" w:lineRule="auto"/>
        <w:ind w:left="567" w:right="560"/>
        <w:jc w:val="both"/>
        <w:rPr>
          <w:rFonts w:ascii="Times New Roman" w:hAnsi="Times New Roman" w:cs="Times New Roman"/>
        </w:rPr>
      </w:pPr>
      <w:r w:rsidRPr="004A3628">
        <w:rPr>
          <w:rFonts w:ascii="Times New Roman" w:eastAsia="Cambria" w:hAnsi="Times New Roman" w:cs="Times New Roman"/>
        </w:rPr>
        <w:t xml:space="preserve">O pagamento do valor faturado deverá ser efetuado no </w:t>
      </w:r>
      <w:r w:rsidRPr="004A3628">
        <w:rPr>
          <w:rFonts w:ascii="Times New Roman" w:eastAsia="Cambria" w:hAnsi="Times New Roman" w:cs="Times New Roman"/>
          <w:b/>
        </w:rPr>
        <w:t xml:space="preserve">máximo 30 (trinta) dias </w:t>
      </w:r>
      <w:r w:rsidRPr="004A3628">
        <w:rPr>
          <w:rFonts w:ascii="Times New Roman" w:eastAsia="Cambria" w:hAnsi="Times New Roman" w:cs="Times New Roman"/>
        </w:rPr>
        <w:t xml:space="preserve">após o certifico da Comissão de Fiscalização na Nota Fiscal de serviços executados, observado o </w:t>
      </w:r>
      <w:r w:rsidRPr="004A3628">
        <w:rPr>
          <w:rFonts w:ascii="Times New Roman" w:eastAsia="Cambria" w:hAnsi="Times New Roman" w:cs="Times New Roman"/>
          <w:b/>
        </w:rPr>
        <w:t xml:space="preserve">cumprimento do item 5.1. </w:t>
      </w:r>
    </w:p>
    <w:p w14:paraId="299BE740"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Nota Fiscal/Fatura emitida pela Fornecedora deverá conter, em local de fácil visualização, a indicação do Nº do Processo Licitatório, Nº da Concorrência e N° de Contrato, a fim de se acelerar o trâmite de recebimento e fornecimento do objeto e posterior liberação do documento fiscal para pagamento. </w:t>
      </w:r>
    </w:p>
    <w:p w14:paraId="5D0358C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C83A2BF" w14:textId="3A7B07FC" w:rsidR="00E15D44" w:rsidRPr="00494584" w:rsidRDefault="0095171C" w:rsidP="00AF32D5">
      <w:pPr>
        <w:numPr>
          <w:ilvl w:val="1"/>
          <w:numId w:val="33"/>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Para efetivação dos pagamentos, a Contratada deverá apresentar juntamente com os documentos aludidos no item</w:t>
      </w:r>
      <w:r w:rsidR="00494584">
        <w:rPr>
          <w:rFonts w:ascii="Times New Roman" w:eastAsia="Cambria" w:hAnsi="Times New Roman" w:cs="Times New Roman"/>
        </w:rPr>
        <w:t xml:space="preserve"> </w:t>
      </w:r>
      <w:r w:rsidRPr="00494584">
        <w:rPr>
          <w:rFonts w:ascii="Times New Roman" w:eastAsia="Cambria" w:hAnsi="Times New Roman" w:cs="Times New Roman"/>
        </w:rPr>
        <w:t xml:space="preserve">anterior as seguintes certidões: Certidões de Regularidade junto a Fazenda Federal e Dívida Ativa da União, Estadual e Municipal, FGTS e CNDT, aprovadas pela Comissão de Fiscalização, as quais deverão ser juntadas aos autos do processo próprio. </w:t>
      </w:r>
    </w:p>
    <w:p w14:paraId="3107372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CDABA3C"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Poderá ser retido o pagamento de qualquer fatura, no todo ou em parte, nos casos de trabalhos defeituosos ou débitos da Contratada para com a Contratante, bem como enquanto durar a falta de comprovação por parte da Contratada, da respectiva matrícula junto à Seguridade Social e a da correspondente comprovação dos encargos sociais pertinentes à obra. </w:t>
      </w:r>
    </w:p>
    <w:p w14:paraId="6E279A69"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5BAFDA"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 </w:t>
      </w:r>
    </w:p>
    <w:p w14:paraId="29888E2A" w14:textId="77777777" w:rsidR="00426160" w:rsidRDefault="0095171C" w:rsidP="00426160">
      <w:pPr>
        <w:spacing w:after="0"/>
        <w:ind w:left="567" w:right="560"/>
        <w:jc w:val="both"/>
        <w:rPr>
          <w:rFonts w:ascii="Times New Roman" w:eastAsia="Cambria" w:hAnsi="Times New Roman" w:cs="Times New Roman"/>
        </w:rPr>
      </w:pPr>
      <w:r w:rsidRPr="009C478E">
        <w:rPr>
          <w:rFonts w:ascii="Times New Roman" w:eastAsia="Cambria" w:hAnsi="Times New Roman" w:cs="Times New Roman"/>
        </w:rPr>
        <w:t xml:space="preserve"> </w:t>
      </w:r>
    </w:p>
    <w:p w14:paraId="3C724B70" w14:textId="2D5ED11A" w:rsidR="00E15D44" w:rsidRPr="003A12D2" w:rsidRDefault="0095171C" w:rsidP="00426160">
      <w:pPr>
        <w:spacing w:after="0"/>
        <w:ind w:left="567" w:right="560"/>
        <w:jc w:val="both"/>
        <w:rPr>
          <w:rFonts w:ascii="Times New Roman" w:hAnsi="Times New Roman" w:cs="Times New Roman"/>
          <w:b/>
          <w:bCs/>
        </w:rPr>
      </w:pPr>
      <w:r w:rsidRPr="003A12D2">
        <w:rPr>
          <w:rFonts w:ascii="Times New Roman" w:hAnsi="Times New Roman" w:cs="Times New Roman"/>
          <w:b/>
          <w:bCs/>
        </w:rPr>
        <w:t xml:space="preserve">CLAÚSULA SEXTA - DA VIGÊNCIA E PRORROGAÇÃO </w:t>
      </w:r>
    </w:p>
    <w:p w14:paraId="7AFCB474" w14:textId="77777777" w:rsidR="00274435" w:rsidRDefault="00274435" w:rsidP="00274435">
      <w:pPr>
        <w:spacing w:after="12"/>
        <w:ind w:left="567" w:right="560"/>
        <w:jc w:val="both"/>
        <w:rPr>
          <w:rFonts w:ascii="Times New Roman" w:eastAsia="Cambria" w:hAnsi="Times New Roman" w:cs="Times New Roman"/>
        </w:rPr>
      </w:pPr>
    </w:p>
    <w:p w14:paraId="27F87F1D" w14:textId="03E93578" w:rsidR="00E15D44" w:rsidRPr="009C478E" w:rsidRDefault="0095171C" w:rsidP="00274435">
      <w:pPr>
        <w:spacing w:after="12"/>
        <w:ind w:left="567" w:right="560"/>
        <w:jc w:val="both"/>
        <w:rPr>
          <w:rFonts w:ascii="Times New Roman" w:hAnsi="Times New Roman" w:cs="Times New Roman"/>
        </w:rPr>
      </w:pPr>
      <w:r w:rsidRPr="00274435">
        <w:rPr>
          <w:rFonts w:ascii="Times New Roman" w:eastAsia="Cambria" w:hAnsi="Times New Roman" w:cs="Times New Roman"/>
          <w:b/>
        </w:rPr>
        <w:t>6.1.</w:t>
      </w:r>
      <w:r w:rsidRPr="00274435">
        <w:rPr>
          <w:rFonts w:ascii="Times New Roman" w:eastAsia="Arial" w:hAnsi="Times New Roman" w:cs="Times New Roman"/>
          <w:b/>
        </w:rPr>
        <w:t xml:space="preserve"> </w:t>
      </w:r>
      <w:r w:rsidR="00B10873">
        <w:rPr>
          <w:rFonts w:ascii="Times New Roman" w:hAnsi="Times New Roman" w:cs="Times New Roman"/>
        </w:rPr>
        <w:t xml:space="preserve">O contrato terá vigência de 90 (noventa ) dias corridos a partir da sua da ordem de serviços, compreendendo o prazo de 60 (sessenta) dias corridos para execução da obra (conforme cronograma físico-financeiro) </w:t>
      </w:r>
      <w:r w:rsidR="00B10873" w:rsidRPr="00B10873">
        <w:rPr>
          <w:rFonts w:ascii="Times New Roman" w:hAnsi="Times New Roman" w:cs="Times New Roman"/>
          <w:color w:val="auto"/>
        </w:rPr>
        <w:t>e mais 30 (noventa) dias corridos para recebimento definitivo por parte da Contratante, na forma do artigo 105 da Lei n.º 14.133/2021.</w:t>
      </w:r>
      <w:r w:rsidRPr="00274435">
        <w:rPr>
          <w:rFonts w:ascii="Times New Roman" w:eastAsia="Cambria" w:hAnsi="Times New Roman" w:cs="Times New Roman"/>
        </w:rPr>
        <w:t>.</w:t>
      </w:r>
      <w:r w:rsidRPr="009C478E">
        <w:rPr>
          <w:rFonts w:ascii="Times New Roman" w:eastAsia="Cambria" w:hAnsi="Times New Roman" w:cs="Times New Roman"/>
        </w:rPr>
        <w:t xml:space="preserve"> </w:t>
      </w:r>
    </w:p>
    <w:p w14:paraId="033135E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1EDCBDE"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6.2.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prazo de vigência será automaticamente prorrogado, independentemente de termo aditivo, nas seguintes hipóteses: </w:t>
      </w:r>
    </w:p>
    <w:p w14:paraId="6AB2BB2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6.2.1.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quando o objeto não for concluído no período firmado acima, ressalvadas as providências cabíveis no caso de culpa do contratado, previstas neste instrumento; </w:t>
      </w:r>
    </w:p>
    <w:p w14:paraId="65C36850" w14:textId="79451BFA" w:rsidR="00E15D44" w:rsidRPr="00494584" w:rsidRDefault="0095171C" w:rsidP="00426160">
      <w:pPr>
        <w:spacing w:after="8" w:line="247" w:lineRule="auto"/>
        <w:ind w:left="567" w:right="560"/>
        <w:jc w:val="both"/>
        <w:rPr>
          <w:rFonts w:ascii="Times New Roman" w:hAnsi="Times New Roman" w:cs="Times New Roman"/>
          <w:b/>
          <w:bCs/>
          <w:color w:val="auto"/>
          <w:u w:val="single"/>
        </w:rPr>
      </w:pPr>
      <w:r w:rsidRPr="00494584">
        <w:rPr>
          <w:rFonts w:ascii="Times New Roman" w:eastAsia="Cambria" w:hAnsi="Times New Roman" w:cs="Times New Roman"/>
          <w:bCs/>
        </w:rPr>
        <w:lastRenderedPageBreak/>
        <w:t>6.2.2.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quando, pela natureza do objeto, se tratar de serviços de natureza contínua, o qual poderá ser prorrogado em prazos não </w:t>
      </w:r>
      <w:proofErr w:type="spellStart"/>
      <w:r w:rsidRPr="009C478E">
        <w:rPr>
          <w:rFonts w:ascii="Times New Roman" w:eastAsia="Cambria" w:hAnsi="Times New Roman" w:cs="Times New Roman"/>
        </w:rPr>
        <w:t>superiores</w:t>
      </w:r>
      <w:proofErr w:type="spellEnd"/>
      <w:r w:rsidRPr="009C478E">
        <w:rPr>
          <w:rFonts w:ascii="Times New Roman" w:eastAsia="Cambria" w:hAnsi="Times New Roman" w:cs="Times New Roman"/>
        </w:rPr>
        <w:t xml:space="preserve"> a um ano, e no máximo até 5 (cinco) anos, nos termos do</w:t>
      </w:r>
      <w:hyperlink r:id="rId127" w:anchor="%3A~%3Atext%3DArt.%20106.%20A%20Administra%C3%A7%C3%A3o%20poder%C3%A1%20celebrar%20contratos%20com%20prazo%20de%20at%C3%A9%205%20(cinco)%20anos%20nas%20hip%C3%B3teses%20de%20servi%C3%A7os%20e%20fornecimentos%20cont%C3%ADnuos%2C%20observadas%20as%20seguint">
        <w:r w:rsidRPr="009C478E">
          <w:rPr>
            <w:rFonts w:ascii="Times New Roman" w:eastAsia="Cambria" w:hAnsi="Times New Roman" w:cs="Times New Roman"/>
            <w:color w:val="0000FF"/>
          </w:rPr>
          <w:t xml:space="preserve"> </w:t>
        </w:r>
      </w:hyperlink>
      <w:hyperlink r:id="rId128"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art.</w:t>
        </w:r>
      </w:hyperlink>
      <w:hyperlink r:id="rId129"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0"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106,</w:t>
        </w:r>
      </w:hyperlink>
      <w:hyperlink r:id="rId131"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2"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da</w:t>
        </w:r>
      </w:hyperlink>
      <w:hyperlink r:id="rId133"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4"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Lei</w:t>
        </w:r>
      </w:hyperlink>
      <w:hyperlink r:id="rId135"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r w:rsidRPr="00494584">
        <w:rPr>
          <w:rFonts w:ascii="Times New Roman" w:eastAsia="Cambria" w:hAnsi="Times New Roman" w:cs="Times New Roman"/>
          <w:b/>
          <w:bCs/>
          <w:color w:val="auto"/>
          <w:u w:val="single"/>
        </w:rPr>
        <w:t>14.133/2021</w:t>
      </w:r>
      <w:hyperlink r:id="rId136"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w:t>
        </w:r>
      </w:hyperlink>
      <w:hyperlink r:id="rId137"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p>
    <w:p w14:paraId="1485C365" w14:textId="77777777" w:rsidR="00E15D44" w:rsidRPr="00494584" w:rsidRDefault="0095171C" w:rsidP="00426160">
      <w:pPr>
        <w:spacing w:after="172"/>
        <w:ind w:left="567" w:right="560"/>
        <w:jc w:val="both"/>
        <w:rPr>
          <w:rFonts w:ascii="Times New Roman" w:hAnsi="Times New Roman" w:cs="Times New Roman"/>
          <w:b/>
          <w:bCs/>
          <w:color w:val="auto"/>
          <w:u w:val="single"/>
        </w:rPr>
      </w:pPr>
      <w:r w:rsidRPr="00494584">
        <w:rPr>
          <w:rFonts w:ascii="Times New Roman" w:eastAsia="Cambria" w:hAnsi="Times New Roman" w:cs="Times New Roman"/>
          <w:b/>
          <w:bCs/>
          <w:color w:val="auto"/>
          <w:u w:val="single"/>
        </w:rPr>
        <w:t xml:space="preserve"> </w:t>
      </w:r>
    </w:p>
    <w:p w14:paraId="6AA5B69B"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6.3.</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25B4BFF"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Estar formalmente demonstrado no processo que a forma de prestação dos serviços tem natureza continuada; </w:t>
      </w:r>
    </w:p>
    <w:p w14:paraId="337F60DC"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juntado relatório que discorra sobre a execução do contrato, com informações de que os serviços tenham sido prestados regularmente; </w:t>
      </w:r>
    </w:p>
    <w:p w14:paraId="38B3AF10"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juntada justificativa e motivo, por escrito, de que a Administração mantém interesse na realização do serviço; </w:t>
      </w:r>
    </w:p>
    <w:p w14:paraId="604FDC2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Haja manifestação expressa do contratado informando o interesse na prorrogação; </w:t>
      </w:r>
    </w:p>
    <w:p w14:paraId="72BE31E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comprovado que o contratado mantém as condições iniciais de habilitação. </w:t>
      </w:r>
    </w:p>
    <w:p w14:paraId="058DC51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ACF9A9D"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contratado não tem direito subjetivo à prorrogação contratual. </w:t>
      </w:r>
    </w:p>
    <w:p w14:paraId="796B51E6"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prorrogação de contrato deverá ser promovida mediante celebração de termo aditivo. </w:t>
      </w:r>
    </w:p>
    <w:p w14:paraId="2531CEBB"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Nas eventuais prorrogações contratuais, os custos não renováveis já pagos ou amortizados ao longo do primeiro período de vigência da contratação deverão ser reduzidos ou eliminados como condição para a renovação. </w:t>
      </w:r>
    </w:p>
    <w:p w14:paraId="02D49E40"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não poderá ser prorrogado quando o contratado tiver sido penalizado nas sanções de declaração de inidoneidade ou impedimento de licitar e contratar com poder público, observadas as abrangências de aplicação. </w:t>
      </w:r>
    </w:p>
    <w:p w14:paraId="31C7A73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36691AB" w14:textId="77777777" w:rsidR="00E15D44" w:rsidRPr="00274435" w:rsidRDefault="0095171C" w:rsidP="00426160">
      <w:pPr>
        <w:spacing w:after="12" w:line="247" w:lineRule="auto"/>
        <w:ind w:left="567" w:right="560"/>
        <w:jc w:val="both"/>
        <w:rPr>
          <w:rFonts w:ascii="Times New Roman" w:hAnsi="Times New Roman" w:cs="Times New Roman"/>
        </w:rPr>
      </w:pPr>
      <w:r w:rsidRPr="00274435">
        <w:rPr>
          <w:rFonts w:ascii="Times New Roman" w:eastAsia="Cambria" w:hAnsi="Times New Roman" w:cs="Times New Roman"/>
          <w:b/>
        </w:rPr>
        <w:t xml:space="preserve">CLAÚSULA SÉTIMA - DO PRAZO DE EXECUÇÃO DA OBRA/SERVIÇOS </w:t>
      </w:r>
    </w:p>
    <w:p w14:paraId="20EF2FCE" w14:textId="77777777" w:rsidR="00E15D44" w:rsidRPr="00274435" w:rsidRDefault="0095171C" w:rsidP="00426160">
      <w:pPr>
        <w:spacing w:after="0"/>
        <w:ind w:left="567" w:right="560"/>
        <w:jc w:val="both"/>
        <w:rPr>
          <w:rFonts w:ascii="Times New Roman" w:hAnsi="Times New Roman" w:cs="Times New Roman"/>
        </w:rPr>
      </w:pPr>
      <w:r w:rsidRPr="00274435">
        <w:rPr>
          <w:rFonts w:ascii="Times New Roman" w:eastAsia="Cambria" w:hAnsi="Times New Roman" w:cs="Times New Roman"/>
        </w:rPr>
        <w:t xml:space="preserve"> </w:t>
      </w:r>
    </w:p>
    <w:p w14:paraId="1309ADC8" w14:textId="5C37FFBA" w:rsidR="00E15D44" w:rsidRPr="009C478E" w:rsidRDefault="0095171C" w:rsidP="00426160">
      <w:p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b/>
        </w:rPr>
        <w:t xml:space="preserve">7.1 </w:t>
      </w:r>
      <w:r w:rsidRPr="00274435">
        <w:rPr>
          <w:rFonts w:ascii="Times New Roman" w:eastAsia="Cambria" w:hAnsi="Times New Roman" w:cs="Times New Roman"/>
        </w:rPr>
        <w:t xml:space="preserve">O prazo para a execução e entrega dos serviços será de </w:t>
      </w:r>
      <w:r w:rsidR="003615E3">
        <w:rPr>
          <w:rFonts w:ascii="Times New Roman" w:eastAsia="Cambria" w:hAnsi="Times New Roman" w:cs="Times New Roman"/>
          <w:b/>
        </w:rPr>
        <w:t>60</w:t>
      </w:r>
      <w:r w:rsidRPr="00274435">
        <w:rPr>
          <w:rFonts w:ascii="Times New Roman" w:eastAsia="Cambria" w:hAnsi="Times New Roman" w:cs="Times New Roman"/>
          <w:b/>
        </w:rPr>
        <w:t xml:space="preserve"> (</w:t>
      </w:r>
      <w:r w:rsidR="003615E3">
        <w:rPr>
          <w:rFonts w:ascii="Times New Roman" w:eastAsia="Cambria" w:hAnsi="Times New Roman" w:cs="Times New Roman"/>
          <w:b/>
        </w:rPr>
        <w:t>sessenta</w:t>
      </w:r>
      <w:r w:rsidRPr="00274435">
        <w:rPr>
          <w:rFonts w:ascii="Times New Roman" w:eastAsia="Cambria" w:hAnsi="Times New Roman" w:cs="Times New Roman"/>
          <w:b/>
        </w:rPr>
        <w:t>) dias</w:t>
      </w:r>
      <w:r w:rsidRPr="00274435">
        <w:rPr>
          <w:rFonts w:ascii="Times New Roman" w:eastAsia="Cambria" w:hAnsi="Times New Roman" w:cs="Times New Roman"/>
        </w:rPr>
        <w:t>, contados a partir da data de recebimento da Ordem de Serviço, deduzidos os dias determinados em ordem de paralisação, se ocorrer</w:t>
      </w:r>
      <w:r w:rsidR="00274435">
        <w:rPr>
          <w:rFonts w:ascii="Times New Roman" w:eastAsia="Cambria" w:hAnsi="Times New Roman" w:cs="Times New Roman"/>
        </w:rPr>
        <w:t xml:space="preserve">, </w:t>
      </w:r>
      <w:r w:rsidR="0051248A" w:rsidRPr="00274435">
        <w:rPr>
          <w:rFonts w:ascii="Times New Roman" w:eastAsia="Cambria" w:hAnsi="Times New Roman" w:cs="Times New Roman"/>
        </w:rPr>
        <w:t>conforme Cronograma físico-financeiro.</w:t>
      </w:r>
      <w:r w:rsidRPr="009C478E">
        <w:rPr>
          <w:rFonts w:ascii="Times New Roman" w:eastAsia="Cambria" w:hAnsi="Times New Roman" w:cs="Times New Roman"/>
        </w:rPr>
        <w:t xml:space="preserve"> </w:t>
      </w:r>
    </w:p>
    <w:p w14:paraId="755C911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B382654"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34235D3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C4586"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43065BC8" w14:textId="77777777" w:rsidR="00494584" w:rsidRDefault="00494584" w:rsidP="003A12D2">
      <w:pPr>
        <w:spacing w:after="197"/>
        <w:ind w:left="567" w:right="560"/>
        <w:jc w:val="both"/>
        <w:rPr>
          <w:rFonts w:ascii="Times New Roman" w:eastAsia="Cambria" w:hAnsi="Times New Roman" w:cs="Times New Roman"/>
          <w:b/>
        </w:rPr>
      </w:pPr>
    </w:p>
    <w:p w14:paraId="0E37C039" w14:textId="4BF9A39B" w:rsidR="00E15D44" w:rsidRPr="009C478E" w:rsidRDefault="0095171C" w:rsidP="003A12D2">
      <w:pPr>
        <w:spacing w:after="197"/>
        <w:ind w:left="567" w:right="560"/>
        <w:jc w:val="both"/>
        <w:rPr>
          <w:rFonts w:ascii="Times New Roman" w:hAnsi="Times New Roman" w:cs="Times New Roman"/>
        </w:rPr>
      </w:pPr>
      <w:r w:rsidRPr="009C478E">
        <w:rPr>
          <w:rFonts w:ascii="Times New Roman" w:hAnsi="Times New Roman" w:cs="Times New Roman"/>
          <w:noProof/>
        </w:rPr>
        <mc:AlternateContent>
          <mc:Choice Requires="wpg">
            <w:drawing>
              <wp:anchor distT="0" distB="0" distL="114300" distR="114300" simplePos="0" relativeHeight="251654144" behindDoc="1" locked="0" layoutInCell="1" allowOverlap="1" wp14:anchorId="7D696476" wp14:editId="4F400DC9">
                <wp:simplePos x="0" y="0"/>
                <wp:positionH relativeFrom="column">
                  <wp:posOffset>2027555</wp:posOffset>
                </wp:positionH>
                <wp:positionV relativeFrom="paragraph">
                  <wp:posOffset>-18750</wp:posOffset>
                </wp:positionV>
                <wp:extent cx="35052" cy="134113"/>
                <wp:effectExtent l="0" t="0" r="0" b="0"/>
                <wp:wrapNone/>
                <wp:docPr id="187753" name="Group 187753"/>
                <wp:cNvGraphicFramePr/>
                <a:graphic xmlns:a="http://schemas.openxmlformats.org/drawingml/2006/main">
                  <a:graphicData uri="http://schemas.microsoft.com/office/word/2010/wordprocessingGroup">
                    <wpg:wgp>
                      <wpg:cNvGrpSpPr/>
                      <wpg:grpSpPr>
                        <a:xfrm>
                          <a:off x="0" y="0"/>
                          <a:ext cx="35052" cy="134113"/>
                          <a:chOff x="0" y="0"/>
                          <a:chExt cx="35052" cy="134113"/>
                        </a:xfrm>
                      </wpg:grpSpPr>
                      <wps:wsp>
                        <wps:cNvPr id="201614" name="Shape 201614"/>
                        <wps:cNvSpPr/>
                        <wps:spPr>
                          <a:xfrm>
                            <a:off x="0" y="0"/>
                            <a:ext cx="35052" cy="134113"/>
                          </a:xfrm>
                          <a:custGeom>
                            <a:avLst/>
                            <a:gdLst/>
                            <a:ahLst/>
                            <a:cxnLst/>
                            <a:rect l="0" t="0" r="0" b="0"/>
                            <a:pathLst>
                              <a:path w="35052" h="134113">
                                <a:moveTo>
                                  <a:pt x="0" y="0"/>
                                </a:moveTo>
                                <a:lnTo>
                                  <a:pt x="35052" y="0"/>
                                </a:lnTo>
                                <a:lnTo>
                                  <a:pt x="35052" y="134113"/>
                                </a:lnTo>
                                <a:lnTo>
                                  <a:pt x="0" y="134113"/>
                                </a:lnTo>
                                <a:lnTo>
                                  <a:pt x="0" y="0"/>
                                </a:lnTo>
                              </a:path>
                            </a:pathLst>
                          </a:custGeom>
                          <a:ln w="0" cap="rnd">
                            <a:round/>
                          </a:ln>
                        </wps:spPr>
                        <wps:style>
                          <a:lnRef idx="0">
                            <a:srgbClr val="000000">
                              <a:alpha val="0"/>
                            </a:srgbClr>
                          </a:lnRef>
                          <a:fillRef idx="1">
                            <a:srgbClr val="DBE4F0"/>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51368AA3" id="Group 187753" o:spid="_x0000_s1026" style="position:absolute;margin-left:159.65pt;margin-top:-1.5pt;width:2.75pt;height:10.55pt;z-index:-251662336" coordsize="35052,134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">
                <v:shape id="Shape 201614" o:spid="_x0000_s1027" style="position:absolute;width:35052;height:134113;visibility:visible;mso-wrap-style:square;v-text-anchor:top" coordsize="35052,13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" path="m,l35052,r,134113l,134113,,e" fillcolor="#dbe4f0" stroked="f" strokeweight="0">
                  <v:stroke endcap="round"/>
                  <v:path arrowok="t" textboxrect="0,0,35052,134113"/>
                </v:shape>
              </v:group>
            </w:pict>
          </mc:Fallback>
        </mc:AlternateContent>
      </w:r>
      <w:r w:rsidRPr="009C478E">
        <w:rPr>
          <w:rFonts w:ascii="Times New Roman" w:eastAsia="Cambria" w:hAnsi="Times New Roman" w:cs="Times New Roman"/>
          <w:b/>
        </w:rPr>
        <w:t xml:space="preserve">CLAÚSULA OITAVA - DA DOTAÇÃO ORÇAMENTÁRIA </w:t>
      </w:r>
    </w:p>
    <w:p w14:paraId="0BD60814" w14:textId="33C23C92" w:rsidR="00E15D44" w:rsidRPr="00274435" w:rsidRDefault="0095171C" w:rsidP="00AF32D5">
      <w:pPr>
        <w:numPr>
          <w:ilvl w:val="1"/>
          <w:numId w:val="36"/>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rPr>
        <w:t xml:space="preserve">As despesas decorrentes da contratação da obra objeto desta </w:t>
      </w:r>
      <w:r w:rsidRPr="00274435">
        <w:rPr>
          <w:rFonts w:ascii="Times New Roman" w:eastAsia="Cambria" w:hAnsi="Times New Roman" w:cs="Times New Roman"/>
          <w:b/>
        </w:rPr>
        <w:t>Concorrência</w:t>
      </w:r>
      <w:r w:rsidRPr="00274435">
        <w:rPr>
          <w:rFonts w:ascii="Times New Roman" w:eastAsia="Cambria" w:hAnsi="Times New Roman" w:cs="Times New Roman"/>
        </w:rPr>
        <w:t xml:space="preserve">, correrão por conta dos recursos orçamentários do </w:t>
      </w:r>
      <w:r w:rsidR="00494584" w:rsidRPr="00274435">
        <w:rPr>
          <w:rFonts w:ascii="Times New Roman" w:eastAsia="Cambria" w:hAnsi="Times New Roman" w:cs="Times New Roman"/>
          <w:b/>
        </w:rPr>
        <w:t xml:space="preserve">Prefeitura Municipal de </w:t>
      </w:r>
      <w:proofErr w:type="spellStart"/>
      <w:r w:rsidR="00D9041F">
        <w:rPr>
          <w:rFonts w:ascii="Times New Roman" w:eastAsia="Cambria" w:hAnsi="Times New Roman" w:cs="Times New Roman"/>
          <w:b/>
        </w:rPr>
        <w:t>Sucupira</w:t>
      </w:r>
      <w:r w:rsidR="00494584" w:rsidRPr="00274435">
        <w:rPr>
          <w:rFonts w:ascii="Times New Roman" w:eastAsia="Cambria" w:hAnsi="Times New Roman" w:cs="Times New Roman"/>
          <w:b/>
        </w:rPr>
        <w:t>-TO</w:t>
      </w:r>
      <w:proofErr w:type="spellEnd"/>
      <w:r w:rsidRPr="00274435">
        <w:rPr>
          <w:rFonts w:ascii="Times New Roman" w:eastAsia="Cambria" w:hAnsi="Times New Roman" w:cs="Times New Roman"/>
        </w:rPr>
        <w:t xml:space="preserve">, conforme a seguir: </w:t>
      </w:r>
    </w:p>
    <w:p w14:paraId="138D95AB" w14:textId="77777777" w:rsidR="00274435" w:rsidRPr="00274435" w:rsidRDefault="00274435" w:rsidP="00274435">
      <w:pPr>
        <w:spacing w:after="8" w:line="247" w:lineRule="auto"/>
        <w:ind w:left="567" w:right="560"/>
        <w:jc w:val="both"/>
        <w:rPr>
          <w:rFonts w:ascii="Times New Roman" w:hAnsi="Times New Roman" w:cs="Times New Roman"/>
        </w:rPr>
      </w:pPr>
    </w:p>
    <w:p w14:paraId="40EE24B1" w14:textId="77777777" w:rsidR="00FA5770" w:rsidRPr="00FA5770" w:rsidRDefault="00FA5770" w:rsidP="00FA5770">
      <w:pPr>
        <w:spacing w:after="4" w:line="247" w:lineRule="auto"/>
        <w:jc w:val="both"/>
        <w:rPr>
          <w:rFonts w:ascii="Times New Roman" w:hAnsi="Times New Roman" w:cs="Times New Roman"/>
          <w:color w:val="auto"/>
        </w:rPr>
      </w:pPr>
      <w:r w:rsidRPr="00FA5770">
        <w:rPr>
          <w:rFonts w:ascii="Times New Roman" w:hAnsi="Times New Roman" w:cs="Times New Roman"/>
          <w:color w:val="auto"/>
        </w:rPr>
        <w:t xml:space="preserve">1301- SECRETARIA DE INFRA- ESTRUTURA OBRAS E TRANSPORTE </w:t>
      </w:r>
    </w:p>
    <w:p w14:paraId="0B027C9C" w14:textId="77777777" w:rsidR="00FA5770" w:rsidRPr="00FA5770" w:rsidRDefault="00FA5770" w:rsidP="00FA5770">
      <w:pPr>
        <w:spacing w:after="4" w:line="247" w:lineRule="auto"/>
        <w:jc w:val="both"/>
        <w:rPr>
          <w:rFonts w:ascii="Times New Roman" w:hAnsi="Times New Roman" w:cs="Times New Roman"/>
          <w:color w:val="auto"/>
        </w:rPr>
      </w:pPr>
      <w:r w:rsidRPr="00FA5770">
        <w:rPr>
          <w:rFonts w:ascii="Times New Roman" w:eastAsia="Book Antiqua" w:hAnsi="Times New Roman" w:cs="Times New Roman"/>
          <w:b/>
          <w:color w:val="auto"/>
        </w:rPr>
        <w:t xml:space="preserve">DOTAÇÃO: </w:t>
      </w:r>
      <w:r w:rsidRPr="00FA5770">
        <w:rPr>
          <w:rFonts w:ascii="Times New Roman" w:eastAsia="Book Antiqua" w:hAnsi="Times New Roman" w:cs="Times New Roman"/>
          <w:color w:val="auto"/>
        </w:rPr>
        <w:t xml:space="preserve">15.451.0025.1017 </w:t>
      </w:r>
      <w:proofErr w:type="gramStart"/>
      <w:r w:rsidRPr="00FA5770">
        <w:rPr>
          <w:rFonts w:ascii="Times New Roman" w:eastAsia="Book Antiqua" w:hAnsi="Times New Roman" w:cs="Times New Roman"/>
          <w:color w:val="auto"/>
        </w:rPr>
        <w:t>-  PAVIMENTAÇÃO</w:t>
      </w:r>
      <w:proofErr w:type="gramEnd"/>
      <w:r w:rsidRPr="00FA5770">
        <w:rPr>
          <w:rFonts w:ascii="Times New Roman" w:eastAsia="Book Antiqua" w:hAnsi="Times New Roman" w:cs="Times New Roman"/>
          <w:color w:val="auto"/>
        </w:rPr>
        <w:t xml:space="preserve"> ASFALTICA – MEIO FIOS E CALÇADAS</w:t>
      </w:r>
    </w:p>
    <w:p w14:paraId="79732C22" w14:textId="77777777" w:rsidR="00FA5770" w:rsidRPr="00FA5770" w:rsidRDefault="00FA5770" w:rsidP="00FA5770">
      <w:pPr>
        <w:spacing w:after="4" w:line="248" w:lineRule="auto"/>
        <w:ind w:left="-5" w:hanging="10"/>
        <w:jc w:val="both"/>
        <w:rPr>
          <w:rFonts w:ascii="Times New Roman" w:eastAsia="Book Antiqua" w:hAnsi="Times New Roman" w:cs="Times New Roman"/>
          <w:color w:val="auto"/>
        </w:rPr>
      </w:pPr>
      <w:r w:rsidRPr="00FA5770">
        <w:rPr>
          <w:rFonts w:ascii="Times New Roman" w:eastAsia="Book Antiqua" w:hAnsi="Times New Roman" w:cs="Times New Roman"/>
          <w:b/>
          <w:color w:val="auto"/>
        </w:rPr>
        <w:t>ELEMENTO DA DESPESA: 44.90.51.0000000000</w:t>
      </w:r>
      <w:r w:rsidRPr="00FA5770">
        <w:rPr>
          <w:rFonts w:ascii="Times New Roman" w:eastAsia="Book Antiqua" w:hAnsi="Times New Roman" w:cs="Times New Roman"/>
          <w:color w:val="auto"/>
        </w:rPr>
        <w:t xml:space="preserve"> – OBRAS E INSTALAÇÕES</w:t>
      </w:r>
    </w:p>
    <w:p w14:paraId="52710EC9" w14:textId="77777777" w:rsidR="00FA5770" w:rsidRPr="00FA5770" w:rsidRDefault="00FA5770" w:rsidP="00FA5770">
      <w:pPr>
        <w:spacing w:after="4" w:line="248" w:lineRule="auto"/>
        <w:ind w:left="-5" w:hanging="10"/>
        <w:jc w:val="both"/>
        <w:rPr>
          <w:rFonts w:ascii="Times New Roman" w:hAnsi="Times New Roman" w:cs="Times New Roman"/>
          <w:color w:val="auto"/>
        </w:rPr>
      </w:pPr>
      <w:r w:rsidRPr="00FA5770">
        <w:rPr>
          <w:rFonts w:ascii="Times New Roman" w:eastAsia="Book Antiqua" w:hAnsi="Times New Roman" w:cs="Times New Roman"/>
          <w:b/>
          <w:color w:val="auto"/>
        </w:rPr>
        <w:t>RECURSOS PROPRIOS</w:t>
      </w:r>
      <w:r w:rsidRPr="00FA5770">
        <w:rPr>
          <w:rFonts w:ascii="Times New Roman" w:hAnsi="Times New Roman" w:cs="Times New Roman"/>
          <w:color w:val="auto"/>
        </w:rPr>
        <w:t xml:space="preserve">: 1.700.0000.000000 – TRANSF. E CONVENIOS FEDERAIS </w:t>
      </w:r>
    </w:p>
    <w:p w14:paraId="00CF4A2C" w14:textId="4D36D40D" w:rsidR="00E15D44" w:rsidRPr="009C478E" w:rsidRDefault="0095171C" w:rsidP="0051248A">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B5D1F3A" w14:textId="77777777" w:rsidR="00E15D44" w:rsidRPr="009C478E" w:rsidRDefault="0095171C" w:rsidP="00AF32D5">
      <w:pPr>
        <w:numPr>
          <w:ilvl w:val="1"/>
          <w:numId w:val="3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Os recursos financeiros somente serão liberados, cumprido o estágio de liquidação da despesa, de acordo com a medição pertinente à alocação do recurso a ser dispensado no cumprimento dos itens relacionados na Planilha Orçamentária e Cronograma Físico Financeiro. </w:t>
      </w:r>
    </w:p>
    <w:p w14:paraId="2E83B21D" w14:textId="77777777" w:rsidR="00E15D44" w:rsidRPr="009C478E" w:rsidRDefault="0095171C" w:rsidP="00426160">
      <w:pPr>
        <w:spacing w:after="6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D54D0CD"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NONA - DAS OBRIGAÇÕES DAS PARTES </w:t>
      </w:r>
    </w:p>
    <w:p w14:paraId="09DB048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4A922226" w14:textId="11643A14" w:rsidR="00E15D44" w:rsidRPr="009C478E" w:rsidRDefault="0095171C" w:rsidP="0049458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9.1 </w:t>
      </w:r>
      <w:r w:rsidRPr="009C478E">
        <w:rPr>
          <w:rFonts w:ascii="Times New Roman" w:eastAsia="Cambria" w:hAnsi="Times New Roman" w:cs="Times New Roman"/>
        </w:rPr>
        <w:t xml:space="preserve">Além das obrigações resultantes da observância da Lei 14.133/21, do Edital da </w:t>
      </w:r>
      <w:r w:rsidRPr="009C478E">
        <w:rPr>
          <w:rFonts w:ascii="Times New Roman" w:eastAsia="Cambria" w:hAnsi="Times New Roman" w:cs="Times New Roman"/>
          <w:b/>
        </w:rPr>
        <w:t xml:space="preserve">Concorrência </w:t>
      </w:r>
      <w:r w:rsidRPr="009C478E">
        <w:rPr>
          <w:rFonts w:ascii="Times New Roman" w:eastAsia="Cambria" w:hAnsi="Times New Roman" w:cs="Times New Roman"/>
        </w:rPr>
        <w:t xml:space="preserve">são obrigações da </w:t>
      </w:r>
      <w:r w:rsidRPr="009C478E">
        <w:rPr>
          <w:rFonts w:ascii="Times New Roman" w:eastAsia="Cambria" w:hAnsi="Times New Roman" w:cs="Times New Roman"/>
          <w:b/>
        </w:rPr>
        <w:t>CONTRATANTE</w:t>
      </w:r>
      <w:r w:rsidRPr="009C478E">
        <w:rPr>
          <w:rFonts w:ascii="Times New Roman" w:eastAsia="Cambria" w:hAnsi="Times New Roman" w:cs="Times New Roman"/>
        </w:rPr>
        <w:t xml:space="preserve">: </w:t>
      </w:r>
    </w:p>
    <w:p w14:paraId="6334DE90" w14:textId="77777777" w:rsidR="00E15D44" w:rsidRPr="009C478E" w:rsidRDefault="0095171C" w:rsidP="00426160">
      <w:pPr>
        <w:spacing w:after="3"/>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084A1EE" w14:textId="77777777" w:rsidR="00494584" w:rsidRPr="00494584" w:rsidRDefault="0095171C" w:rsidP="00426160">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rPr>
        <w:t>a)</w:t>
      </w:r>
      <w:r w:rsidRPr="009C478E">
        <w:rPr>
          <w:rFonts w:ascii="Times New Roman" w:eastAsia="Arial" w:hAnsi="Times New Roman" w:cs="Times New Roman"/>
        </w:rPr>
        <w:t xml:space="preserve"> </w:t>
      </w:r>
      <w:r w:rsidRPr="00494584">
        <w:rPr>
          <w:rFonts w:ascii="Times New Roman" w:eastAsia="Cambria" w:hAnsi="Times New Roman" w:cs="Times New Roman"/>
        </w:rPr>
        <w:t>Exigir o cumprimento de todas as obrigações assumidas pelo Contratado, de acordo com o contrato e seus anexos;</w:t>
      </w:r>
    </w:p>
    <w:p w14:paraId="7E4B18DE" w14:textId="04D0B69E" w:rsidR="00E15D44" w:rsidRPr="00494584" w:rsidRDefault="0095171C" w:rsidP="00426160">
      <w:p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b)</w:t>
      </w:r>
      <w:r w:rsidRPr="00494584">
        <w:rPr>
          <w:rFonts w:ascii="Times New Roman" w:eastAsia="Arial" w:hAnsi="Times New Roman" w:cs="Times New Roman"/>
        </w:rPr>
        <w:t xml:space="preserve"> </w:t>
      </w:r>
      <w:r w:rsidR="00494584">
        <w:rPr>
          <w:rFonts w:ascii="Times New Roman" w:eastAsia="Arial" w:hAnsi="Times New Roman" w:cs="Times New Roman"/>
        </w:rPr>
        <w:t xml:space="preserve"> </w:t>
      </w:r>
      <w:r w:rsidRPr="00494584">
        <w:rPr>
          <w:rFonts w:ascii="Times New Roman" w:eastAsia="Cambria" w:hAnsi="Times New Roman" w:cs="Times New Roman"/>
        </w:rPr>
        <w:t xml:space="preserve">Realizar as medições dos serviços necessárias; </w:t>
      </w:r>
    </w:p>
    <w:p w14:paraId="220605B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Vetar o emprego de qualquer produto que considerar incompatível com as especificações apresentadas na proposta da Contratada, que possa ser inadequado; </w:t>
      </w:r>
    </w:p>
    <w:p w14:paraId="5C1539AE"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Receber o objeto no prazo e condições estabelecidas no Termo de Referência; </w:t>
      </w:r>
    </w:p>
    <w:p w14:paraId="3552B50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40F6DDAD"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Notificar o Contratado, por escrito, sobre vícios, defeitos ou incorreções verificadas no objeto fornecido, para que seja por ele substituído, reparado ou corrigido, no total ou em parte, às suas expensas; </w:t>
      </w:r>
    </w:p>
    <w:p w14:paraId="59A3086B"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Acompanhar e fiscalizar a execução do contrato e o cumprimento das obrigações pelo Contratado; </w:t>
      </w:r>
    </w:p>
    <w:p w14:paraId="5E86D12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494584">
        <w:rPr>
          <w:rFonts w:ascii="Times New Roman" w:eastAsia="Cambria" w:hAnsi="Times New Roman" w:cs="Times New Roman"/>
        </w:rPr>
        <w:t xml:space="preserve">Comunicar a empresa para emissão de Nota Fiscal no que se refere à parcela incontroversa da execução do objeto, para efeito de liquidação e </w:t>
      </w:r>
      <w:r w:rsidRPr="00274435">
        <w:rPr>
          <w:rFonts w:ascii="Times New Roman" w:eastAsia="Cambria" w:hAnsi="Times New Roman" w:cs="Times New Roman"/>
          <w:color w:val="auto"/>
        </w:rPr>
        <w:t>pagamento, quando houver controvérsia sobre a execução do objeto, quanto à dimensão, qualidade e quantidade, conforme o</w:t>
      </w:r>
      <w:hyperlink r:id="rId138">
        <w:r w:rsidRPr="00274435">
          <w:rPr>
            <w:rFonts w:ascii="Times New Roman" w:eastAsia="Cambria" w:hAnsi="Times New Roman" w:cs="Times New Roman"/>
            <w:color w:val="auto"/>
          </w:rPr>
          <w:t xml:space="preserve"> </w:t>
        </w:r>
      </w:hyperlink>
      <w:hyperlink r:id="rId139">
        <w:r w:rsidRPr="00274435">
          <w:rPr>
            <w:rFonts w:ascii="Times New Roman" w:eastAsia="Cambria" w:hAnsi="Times New Roman" w:cs="Times New Roman"/>
            <w:color w:val="auto"/>
          </w:rPr>
          <w:t>art.</w:t>
        </w:r>
      </w:hyperlink>
      <w:hyperlink r:id="rId140">
        <w:r w:rsidRPr="00274435">
          <w:rPr>
            <w:rFonts w:ascii="Times New Roman" w:eastAsia="Cambria" w:hAnsi="Times New Roman" w:cs="Times New Roman"/>
            <w:color w:val="auto"/>
          </w:rPr>
          <w:t xml:space="preserve"> </w:t>
        </w:r>
      </w:hyperlink>
      <w:hyperlink r:id="rId141">
        <w:r w:rsidRPr="00274435">
          <w:rPr>
            <w:rFonts w:ascii="Times New Roman" w:eastAsia="Cambria" w:hAnsi="Times New Roman" w:cs="Times New Roman"/>
            <w:color w:val="auto"/>
          </w:rPr>
          <w:t>143</w:t>
        </w:r>
      </w:hyperlink>
      <w:hyperlink r:id="rId142">
        <w:r w:rsidRPr="00274435">
          <w:rPr>
            <w:rFonts w:ascii="Times New Roman" w:eastAsia="Cambria" w:hAnsi="Times New Roman" w:cs="Times New Roman"/>
            <w:color w:val="auto"/>
          </w:rPr>
          <w:t xml:space="preserve"> </w:t>
        </w:r>
      </w:hyperlink>
      <w:hyperlink r:id="rId143">
        <w:r w:rsidRPr="00274435">
          <w:rPr>
            <w:rFonts w:ascii="Times New Roman" w:eastAsia="Cambria" w:hAnsi="Times New Roman" w:cs="Times New Roman"/>
            <w:color w:val="auto"/>
          </w:rPr>
          <w:t>da</w:t>
        </w:r>
      </w:hyperlink>
      <w:hyperlink r:id="rId144">
        <w:r w:rsidRPr="00274435">
          <w:rPr>
            <w:rFonts w:ascii="Times New Roman" w:eastAsia="Cambria" w:hAnsi="Times New Roman" w:cs="Times New Roman"/>
            <w:color w:val="auto"/>
          </w:rPr>
          <w:t xml:space="preserve"> </w:t>
        </w:r>
      </w:hyperlink>
      <w:hyperlink r:id="rId145">
        <w:r w:rsidRPr="00274435">
          <w:rPr>
            <w:rFonts w:ascii="Times New Roman" w:eastAsia="Cambria" w:hAnsi="Times New Roman" w:cs="Times New Roman"/>
            <w:color w:val="auto"/>
          </w:rPr>
          <w:t>Lei</w:t>
        </w:r>
      </w:hyperlink>
      <w:hyperlink r:id="rId146">
        <w:r w:rsidRPr="00274435">
          <w:rPr>
            <w:rFonts w:ascii="Times New Roman" w:eastAsia="Cambria" w:hAnsi="Times New Roman" w:cs="Times New Roman"/>
            <w:color w:val="auto"/>
          </w:rPr>
          <w:t xml:space="preserve"> </w:t>
        </w:r>
      </w:hyperlink>
      <w:hyperlink r:id="rId147">
        <w:r w:rsidRPr="00274435">
          <w:rPr>
            <w:rFonts w:ascii="Times New Roman" w:eastAsia="Cambria" w:hAnsi="Times New Roman" w:cs="Times New Roman"/>
            <w:color w:val="auto"/>
          </w:rPr>
          <w:t>nº</w:t>
        </w:r>
      </w:hyperlink>
      <w:hyperlink r:id="rId148">
        <w:r w:rsidRPr="00274435">
          <w:rPr>
            <w:rFonts w:ascii="Times New Roman" w:eastAsia="Cambria" w:hAnsi="Times New Roman" w:cs="Times New Roman"/>
            <w:color w:val="auto"/>
          </w:rPr>
          <w:t xml:space="preserve"> </w:t>
        </w:r>
      </w:hyperlink>
      <w:hyperlink r:id="rId149">
        <w:r w:rsidRPr="00274435">
          <w:rPr>
            <w:rFonts w:ascii="Times New Roman" w:eastAsia="Cambria" w:hAnsi="Times New Roman" w:cs="Times New Roman"/>
            <w:color w:val="auto"/>
          </w:rPr>
          <w:t>14.133,</w:t>
        </w:r>
      </w:hyperlink>
      <w:hyperlink r:id="rId150">
        <w:r w:rsidRPr="00274435">
          <w:rPr>
            <w:rFonts w:ascii="Times New Roman" w:eastAsia="Cambria" w:hAnsi="Times New Roman" w:cs="Times New Roman"/>
            <w:color w:val="auto"/>
          </w:rPr>
          <w:t xml:space="preserve"> </w:t>
        </w:r>
      </w:hyperlink>
      <w:hyperlink r:id="rId151">
        <w:r w:rsidRPr="00274435">
          <w:rPr>
            <w:rFonts w:ascii="Times New Roman" w:eastAsia="Cambria" w:hAnsi="Times New Roman" w:cs="Times New Roman"/>
            <w:color w:val="auto"/>
          </w:rPr>
          <w:t>de</w:t>
        </w:r>
      </w:hyperlink>
      <w:hyperlink r:id="rId152">
        <w:r w:rsidRPr="00274435">
          <w:rPr>
            <w:rFonts w:ascii="Times New Roman" w:eastAsia="Cambria" w:hAnsi="Times New Roman" w:cs="Times New Roman"/>
            <w:color w:val="auto"/>
          </w:rPr>
          <w:t xml:space="preserve"> </w:t>
        </w:r>
      </w:hyperlink>
      <w:hyperlink r:id="rId153">
        <w:r w:rsidRPr="00274435">
          <w:rPr>
            <w:rFonts w:ascii="Times New Roman" w:eastAsia="Cambria" w:hAnsi="Times New Roman" w:cs="Times New Roman"/>
            <w:color w:val="auto"/>
          </w:rPr>
          <w:t>2021</w:t>
        </w:r>
      </w:hyperlink>
      <w:hyperlink r:id="rId154">
        <w:r w:rsidRPr="00274435">
          <w:rPr>
            <w:rFonts w:ascii="Times New Roman" w:eastAsia="Cambria" w:hAnsi="Times New Roman" w:cs="Times New Roman"/>
            <w:color w:val="auto"/>
          </w:rPr>
          <w:t xml:space="preserve">; </w:t>
        </w:r>
      </w:hyperlink>
    </w:p>
    <w:p w14:paraId="7512AEAA"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Efetuar o pagamento ao Contratado do valor correspondente à execução do objeto, no prazo, forma e condições estabelecidos no presente Contrato e no Termo de Referência; </w:t>
      </w:r>
    </w:p>
    <w:p w14:paraId="68C3A65E"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Aplicar ao Contratado as sanções previstas na lei e neste Contrato; </w:t>
      </w:r>
    </w:p>
    <w:p w14:paraId="0C75F8B6" w14:textId="77777777" w:rsidR="0049458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Cientificar o órgão de representação judicial, neste caso a Procuradoria Geral do Município, para adoção das medidas cabíveis quando do descumprimento de obrigações pelo Contratado; </w:t>
      </w:r>
    </w:p>
    <w:p w14:paraId="03BA40E4" w14:textId="4C69A89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B582B58"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A administração terá o prazo de 30 (trinta) dias, a contar da data do protocolo do requerimento para decidir, admitida a prorrogação motivada, por igual período. </w:t>
      </w:r>
    </w:p>
    <w:p w14:paraId="20839182"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Responder eventuais pedidos de reestabelecimento do equilíbrio econômico-financeiro feitos pelo contratado no prazo máximo de 30 (trinta) dias. </w:t>
      </w:r>
    </w:p>
    <w:p w14:paraId="7271E71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Notificar os emitentes das garantias quanto ao início de processo administrativo para apuração de descumprimento de cláusulas contratuais. </w:t>
      </w:r>
    </w:p>
    <w:p w14:paraId="16BB4668" w14:textId="587C5BD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Comunicar o Contratado na hipótese de posterior alteração do projeto pelo Contratante, no caso</w:t>
      </w:r>
      <w:hyperlink r:id="rId155" w:anchor="art93%C2%A72">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rPr>
        <w:t>do art. 93, §2º, da</w:t>
      </w:r>
      <w:hyperlink r:id="rId156" w:anchor="art93%C2%A72">
        <w:r w:rsidRPr="00274435">
          <w:rPr>
            <w:rFonts w:ascii="Times New Roman" w:eastAsia="Cambria" w:hAnsi="Times New Roman" w:cs="Times New Roman"/>
            <w:color w:val="auto"/>
          </w:rPr>
          <w:t xml:space="preserve"> </w:t>
        </w:r>
      </w:hyperlink>
      <w:hyperlink r:id="rId157" w:anchor="art93%C2%A72">
        <w:r w:rsidRPr="00274435">
          <w:rPr>
            <w:rFonts w:ascii="Times New Roman" w:eastAsia="Cambria" w:hAnsi="Times New Roman" w:cs="Times New Roman"/>
            <w:color w:val="auto"/>
          </w:rPr>
          <w:t>Lei</w:t>
        </w:r>
      </w:hyperlink>
      <w:hyperlink r:id="rId158" w:anchor="art93%C2%A72">
        <w:r w:rsidRPr="00274435">
          <w:rPr>
            <w:rFonts w:ascii="Times New Roman" w:eastAsia="Cambria" w:hAnsi="Times New Roman" w:cs="Times New Roman"/>
            <w:color w:val="auto"/>
          </w:rPr>
          <w:t xml:space="preserve"> </w:t>
        </w:r>
      </w:hyperlink>
      <w:hyperlink r:id="rId159" w:anchor="art93%C2%A72">
        <w:r w:rsidRPr="00274435">
          <w:rPr>
            <w:rFonts w:ascii="Times New Roman" w:eastAsia="Cambria" w:hAnsi="Times New Roman" w:cs="Times New Roman"/>
            <w:color w:val="auto"/>
          </w:rPr>
          <w:t>nº 14.133, de</w:t>
        </w:r>
      </w:hyperlink>
      <w:hyperlink r:id="rId160" w:anchor="art93%C2%A72">
        <w:r w:rsidRPr="00274435">
          <w:rPr>
            <w:rFonts w:ascii="Times New Roman" w:eastAsia="Cambria" w:hAnsi="Times New Roman" w:cs="Times New Roman"/>
            <w:color w:val="auto"/>
          </w:rPr>
          <w:t xml:space="preserve"> </w:t>
        </w:r>
      </w:hyperlink>
      <w:hyperlink r:id="rId161" w:anchor="art93%C2%A72">
        <w:r w:rsidRPr="00274435">
          <w:rPr>
            <w:rFonts w:ascii="Times New Roman" w:eastAsia="Cambria" w:hAnsi="Times New Roman" w:cs="Times New Roman"/>
            <w:color w:val="auto"/>
          </w:rPr>
          <w:t>2021</w:t>
        </w:r>
      </w:hyperlink>
      <w:hyperlink r:id="rId162" w:anchor="art93%C2%A72">
        <w:r w:rsidRPr="00274435">
          <w:rPr>
            <w:rFonts w:ascii="Times New Roman" w:eastAsia="Cambria" w:hAnsi="Times New Roman" w:cs="Times New Roman"/>
            <w:color w:val="auto"/>
          </w:rPr>
          <w:t>.</w:t>
        </w:r>
      </w:hyperlink>
      <w:hyperlink r:id="rId163" w:anchor="art93%C2%A72">
        <w:r w:rsidRPr="00274435">
          <w:rPr>
            <w:rFonts w:ascii="Times New Roman" w:eastAsia="Cambria" w:hAnsi="Times New Roman" w:cs="Times New Roman"/>
            <w:color w:val="auto"/>
          </w:rPr>
          <w:t xml:space="preserve"> </w:t>
        </w:r>
      </w:hyperlink>
    </w:p>
    <w:p w14:paraId="2988D0BC"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Fornecer por escrito as informações necessárias para o desenvolvimento dos serviços objeto do contrato. </w:t>
      </w:r>
    </w:p>
    <w:p w14:paraId="00BC84AF"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lastRenderedPageBreak/>
        <w:t xml:space="preserve">Realizar avaliações periódicas da qualidade dos serviços, após seu recebimento. </w:t>
      </w:r>
    </w:p>
    <w:p w14:paraId="5B3ACC85"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color w:val="auto"/>
        </w:rPr>
        <w:t xml:space="preserve">Exigir do Contratado que providencie </w:t>
      </w:r>
      <w:r w:rsidRPr="00494584">
        <w:rPr>
          <w:rFonts w:ascii="Times New Roman" w:eastAsia="Cambria" w:hAnsi="Times New Roman" w:cs="Times New Roman"/>
        </w:rPr>
        <w:t xml:space="preserve">a seguinte documentação como condição indispensável para o recebimento definitivo de objeto, quando for o caso: </w:t>
      </w:r>
    </w:p>
    <w:p w14:paraId="79C4E4D4"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118B8E8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1E6BD83" w14:textId="77777777" w:rsidR="00E15D44" w:rsidRPr="009C478E"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Previamente à expedição da ordem de serviço, verificar pendências, liberar áreas e/ou adotar providências</w:t>
      </w:r>
      <w:r w:rsidRPr="009C478E">
        <w:rPr>
          <w:rFonts w:ascii="Times New Roman" w:eastAsia="Cambria" w:hAnsi="Times New Roman" w:cs="Times New Roman"/>
        </w:rPr>
        <w:t xml:space="preserve"> cabíveis para a regularidade do início da sua execução. </w:t>
      </w:r>
    </w:p>
    <w:p w14:paraId="7C010B79" w14:textId="77777777" w:rsidR="00E15D44" w:rsidRPr="009C478E" w:rsidRDefault="0095171C" w:rsidP="00426160">
      <w:pPr>
        <w:spacing w:after="66"/>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F222CB3" w14:textId="4BE498AD"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9.2</w:t>
      </w:r>
      <w:r w:rsidR="004A3628">
        <w:rPr>
          <w:rFonts w:ascii="Times New Roman" w:eastAsia="Cambria" w:hAnsi="Times New Roman" w:cs="Times New Roman"/>
          <w:b/>
        </w:rPr>
        <w:t xml:space="preserve">. </w:t>
      </w:r>
      <w:r w:rsidRPr="009C478E">
        <w:rPr>
          <w:rFonts w:ascii="Times New Roman" w:eastAsia="Cambria" w:hAnsi="Times New Roman" w:cs="Times New Roman"/>
        </w:rPr>
        <w:t xml:space="preserve">Além das obrigações resultantes da observância da Lei 14.133/21, de outras contidas no futuro Contrato e no Edital da </w:t>
      </w:r>
      <w:r w:rsidRPr="009C478E">
        <w:rPr>
          <w:rFonts w:ascii="Times New Roman" w:eastAsia="Cambria" w:hAnsi="Times New Roman" w:cs="Times New Roman"/>
          <w:b/>
        </w:rPr>
        <w:t>Concorrência</w:t>
      </w:r>
      <w:r w:rsidRPr="009C478E">
        <w:rPr>
          <w:rFonts w:ascii="Times New Roman" w:eastAsia="Cambria" w:hAnsi="Times New Roman" w:cs="Times New Roman"/>
        </w:rPr>
        <w:t xml:space="preserve"> são obrigações da</w:t>
      </w:r>
      <w:r w:rsidRPr="009C478E">
        <w:rPr>
          <w:rFonts w:ascii="Times New Roman" w:eastAsia="Cambria" w:hAnsi="Times New Roman" w:cs="Times New Roman"/>
          <w:b/>
        </w:rPr>
        <w:t xml:space="preserve"> CONTRATADA: </w:t>
      </w:r>
    </w:p>
    <w:p w14:paraId="6D199FB9" w14:textId="77777777" w:rsidR="00E15D44" w:rsidRPr="009C478E" w:rsidRDefault="0095171C" w:rsidP="00426160">
      <w:pPr>
        <w:spacing w:after="11"/>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0B116E1A" w14:textId="77777777" w:rsidR="00E15D44" w:rsidRPr="009C478E" w:rsidRDefault="0095171C" w:rsidP="00AF32D5">
      <w:pPr>
        <w:numPr>
          <w:ilvl w:val="0"/>
          <w:numId w:val="39"/>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preposto(s), com competência técnica e administrativa, aceitos pela Contratante, no local da obra ou serviço, para representá-la na execução do contrato; </w:t>
      </w:r>
    </w:p>
    <w:p w14:paraId="36B9928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a.1)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indicação ou a manutenção do preposto da empresa poderá ser recusada pelo órgão ou entidade, desde que devidamente justificada, devendo a empresa designar outro para o exercício da atividade. </w:t>
      </w:r>
    </w:p>
    <w:p w14:paraId="0836BF34"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Regularizar perante o CREA/CAU e outros órgãos, conforme o caso, o contrato decorrente da </w:t>
      </w:r>
      <w:r w:rsidRPr="009C478E">
        <w:rPr>
          <w:rFonts w:ascii="Times New Roman" w:eastAsia="Cambria" w:hAnsi="Times New Roman" w:cs="Times New Roman"/>
          <w:b/>
        </w:rPr>
        <w:t xml:space="preserve">Concorrência </w:t>
      </w:r>
      <w:r w:rsidRPr="009C478E">
        <w:rPr>
          <w:rFonts w:ascii="Times New Roman" w:eastAsia="Cambria" w:hAnsi="Times New Roman" w:cs="Times New Roman"/>
        </w:rPr>
        <w:t xml:space="preserve">conforme determina a Legislação em vigor; </w:t>
      </w:r>
    </w:p>
    <w:p w14:paraId="5A486FF1" w14:textId="07E689A2" w:rsidR="00E15D44" w:rsidRPr="00494584" w:rsidRDefault="0095171C" w:rsidP="00AF32D5">
      <w:pPr>
        <w:numPr>
          <w:ilvl w:val="0"/>
          <w:numId w:val="39"/>
        </w:numPr>
        <w:spacing w:after="37"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Adotar na obra, no que se refere à higiene e segurança do trabalho, as disposições da legislação vigente expedida pelo Ministério do Trabalho, fazendo seus empregados utilizar-se de equipamentos de proteção individual (EPI)/coletiva (EPC) e atendimento a NR-18; </w:t>
      </w:r>
    </w:p>
    <w:p w14:paraId="27FB53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durante toda a execução do contrato, compatibilidade com as obrigações assumidas, assim como todas as condições de habilitação e qualificação, exigidas na licitação, apresentando documentação revalidada se, no curso do contrato, algum documento perder a validade; </w:t>
      </w:r>
    </w:p>
    <w:p w14:paraId="6FAF20F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Prestar esclarecimentos solicitados e atender às reclamações formuladas, sujeitando-se a mais ampla e irrestrita fiscalização, acompanhamento, controle e avaliação da Contratante, através do servidor municipal responsável, encarregado de acompanhar a entrega o qual atestará o fornecimento do objeto deste termo, tomando conhecimento da área e da complexidade da obra; </w:t>
      </w:r>
    </w:p>
    <w:p w14:paraId="2C91C4B5" w14:textId="0534E12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Facilitar, por todos os meios ao seu alcance, a ampla ação da fiscalização por parte da Contratante e o acesso a todas as partes da obra tais como oficinas, depósitos, armazém, dependências ou similares onde se encontrem materiais destinados </w:t>
      </w:r>
      <w:r w:rsidR="00E043B7">
        <w:rPr>
          <w:rFonts w:ascii="Times New Roman" w:eastAsia="Cambria" w:hAnsi="Times New Roman" w:cs="Times New Roman"/>
        </w:rPr>
        <w:t>à</w:t>
      </w:r>
      <w:r w:rsidRPr="009C478E">
        <w:rPr>
          <w:rFonts w:ascii="Times New Roman" w:eastAsia="Cambria" w:hAnsi="Times New Roman" w:cs="Times New Roman"/>
        </w:rPr>
        <w:t xml:space="preserve"> obra contratada, atendendo prontamente às solicitações que lhe forem efetuadas; </w:t>
      </w:r>
    </w:p>
    <w:p w14:paraId="6F342726"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Executar os serviços com o fornecimento de todos os materiais necessários para a realização do objeto, empregando exclusivamente materiais de primeira qualidade e mão de obra qualificada, obedecendo rigorosamente aos respectivos projetos e demais informações técnicas pertinentes; </w:t>
      </w:r>
    </w:p>
    <w:p w14:paraId="3ECEBD0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Providenciar, às suas expensas, toda a sinalização necessária à realização da obra/serviços; </w:t>
      </w:r>
    </w:p>
    <w:p w14:paraId="1C35FEA0" w14:textId="4C319E77"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Responsabiliza-se por acidentes de trânsito ocorrido em área </w:t>
      </w:r>
      <w:r w:rsidR="006A50B4">
        <w:rPr>
          <w:rFonts w:ascii="Times New Roman" w:eastAsia="Cambria" w:hAnsi="Times New Roman" w:cs="Times New Roman"/>
        </w:rPr>
        <w:t xml:space="preserve">da </w:t>
      </w:r>
      <w:r w:rsidRPr="009C478E">
        <w:rPr>
          <w:rFonts w:ascii="Times New Roman" w:eastAsia="Cambria" w:hAnsi="Times New Roman" w:cs="Times New Roman"/>
        </w:rPr>
        <w:t xml:space="preserve">obra/serviços, decorrentes da falta de sinalização diuturna e de dispositivos de segurança adequados à execução da obra/serviços; </w:t>
      </w:r>
    </w:p>
    <w:p w14:paraId="5E75EE21" w14:textId="7AE8571E"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Responsabilizar-se por qualquer acidente do trabalho em função da obra contratada,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 e/ou ações ou omissões da Contratada, ainda que ocorram em via pública; </w:t>
      </w:r>
    </w:p>
    <w:p w14:paraId="6D3D560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w:t>
      </w:r>
      <w:r w:rsidRPr="009C478E">
        <w:rPr>
          <w:rFonts w:ascii="Times New Roman" w:eastAsia="Cambria" w:hAnsi="Times New Roman" w:cs="Times New Roman"/>
        </w:rPr>
        <w:lastRenderedPageBreak/>
        <w:t xml:space="preserve">dependências ou similares onde se encontrem materiais destinados à obra contratada, atendendo prontamente às solicitações que lhe forem efetuadas; </w:t>
      </w:r>
    </w:p>
    <w:p w14:paraId="651B50C4" w14:textId="66CE39BE" w:rsidR="00E15D44" w:rsidRPr="009C478E" w:rsidRDefault="00E043B7" w:rsidP="00AF32D5">
      <w:pPr>
        <w:numPr>
          <w:ilvl w:val="0"/>
          <w:numId w:val="39"/>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Correrão por conta da Contratada todas as despesas diretas, indiretas, tributárias, trabalhistas e de acidentes de trabalho para a fiel execução da obra/serviços contratados; </w:t>
      </w:r>
    </w:p>
    <w:p w14:paraId="63F66E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Responsabilizar-se pelas despesas relativas às leis sociais, seguros, vigilância, transporte, alojamento e alimentação do pessoal, durante todo o período da obra; </w:t>
      </w:r>
    </w:p>
    <w:p w14:paraId="0005BB7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Remover, ao final dos serviços, os entulhos e as sobras dos materiais, promovendo a limpeza dos locais onde foi executada a obra/serviços objeto deste contrato; </w:t>
      </w:r>
    </w:p>
    <w:p w14:paraId="76F67E67"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Responder pelos danos causados direta ou indiretamente a terceiros, decorrentes de sua culpa ou dolo na execução do objeto contratado, não excluindo ou reduzindo essa responsabilidade em razão da fiscalização; </w:t>
      </w:r>
    </w:p>
    <w:p w14:paraId="695C270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Entregar a obra em perfeito estado de limpeza e conservação. </w:t>
      </w:r>
    </w:p>
    <w:p w14:paraId="0F516D98" w14:textId="6B3EC265"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Atender às determinações regulares emitidas pelo fiscal do contrato ou autoridade superior (</w:t>
      </w:r>
      <w:r w:rsidRPr="00274435">
        <w:rPr>
          <w:rFonts w:ascii="Times New Roman" w:eastAsia="Cambria" w:hAnsi="Times New Roman" w:cs="Times New Roman"/>
          <w:color w:val="auto"/>
        </w:rPr>
        <w:t>art. 137, II</w:t>
      </w:r>
      <w:hyperlink r:id="rId164" w:anchor="art137">
        <w:r w:rsidRPr="009C478E">
          <w:rPr>
            <w:rFonts w:ascii="Times New Roman" w:eastAsia="Cambria" w:hAnsi="Times New Roman" w:cs="Times New Roman"/>
          </w:rPr>
          <w:t>)</w:t>
        </w:r>
      </w:hyperlink>
      <w:r w:rsidRPr="009C478E">
        <w:rPr>
          <w:rFonts w:ascii="Times New Roman" w:eastAsia="Cambria" w:hAnsi="Times New Roman" w:cs="Times New Roman"/>
        </w:rPr>
        <w:t xml:space="preserve"> e prestar todo esclarecimento ou informação por eles solicitados; </w:t>
      </w:r>
    </w:p>
    <w:p w14:paraId="41E608FB"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0F357D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027D4745" w14:textId="69B1CB0A"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Responsabilizar-se pelos vícios e danos decorrentes da execução do objeto, de acordo com o</w:t>
      </w:r>
      <w:hyperlink r:id="rId165">
        <w:r w:rsidRPr="009C478E">
          <w:rPr>
            <w:rFonts w:ascii="Times New Roman" w:eastAsia="Cambria" w:hAnsi="Times New Roman" w:cs="Times New Roman"/>
            <w:color w:val="0000FF"/>
          </w:rPr>
          <w:t xml:space="preserve"> </w:t>
        </w:r>
      </w:hyperlink>
      <w:r w:rsidRPr="00274435">
        <w:rPr>
          <w:rFonts w:ascii="Times New Roman" w:eastAsia="Cambria" w:hAnsi="Times New Roman" w:cs="Times New Roman"/>
          <w:color w:val="auto"/>
        </w:rPr>
        <w:t>Código de Defesa do</w:t>
      </w:r>
      <w:hyperlink r:id="rId166">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rPr>
        <w:t>Consumidor</w:t>
      </w:r>
      <w:hyperlink r:id="rId167">
        <w:r w:rsidRPr="00274435">
          <w:rPr>
            <w:rFonts w:ascii="Times New Roman" w:eastAsia="Cambria" w:hAnsi="Times New Roman" w:cs="Times New Roman"/>
            <w:color w:val="auto"/>
          </w:rPr>
          <w:t xml:space="preserve"> </w:t>
        </w:r>
      </w:hyperlink>
      <w:hyperlink r:id="rId168">
        <w:r w:rsidRPr="00274435">
          <w:rPr>
            <w:rFonts w:ascii="Times New Roman" w:eastAsia="Cambria" w:hAnsi="Times New Roman" w:cs="Times New Roman"/>
            <w:color w:val="auto"/>
          </w:rPr>
          <w:t>(Lei</w:t>
        </w:r>
      </w:hyperlink>
      <w:hyperlink r:id="rId169">
        <w:r w:rsidRPr="00274435">
          <w:rPr>
            <w:rFonts w:ascii="Times New Roman" w:eastAsia="Cambria" w:hAnsi="Times New Roman" w:cs="Times New Roman"/>
            <w:color w:val="auto"/>
          </w:rPr>
          <w:t xml:space="preserve"> </w:t>
        </w:r>
      </w:hyperlink>
      <w:hyperlink r:id="rId170">
        <w:r w:rsidRPr="00274435">
          <w:rPr>
            <w:rFonts w:ascii="Times New Roman" w:eastAsia="Cambria" w:hAnsi="Times New Roman" w:cs="Times New Roman"/>
            <w:color w:val="auto"/>
          </w:rPr>
          <w:t>nº</w:t>
        </w:r>
      </w:hyperlink>
      <w:hyperlink r:id="rId171">
        <w:r w:rsidRPr="00274435">
          <w:rPr>
            <w:rFonts w:ascii="Times New Roman" w:eastAsia="Cambria" w:hAnsi="Times New Roman" w:cs="Times New Roman"/>
            <w:color w:val="auto"/>
          </w:rPr>
          <w:t xml:space="preserve"> </w:t>
        </w:r>
      </w:hyperlink>
      <w:hyperlink r:id="rId172">
        <w:r w:rsidRPr="00274435">
          <w:rPr>
            <w:rFonts w:ascii="Times New Roman" w:eastAsia="Cambria" w:hAnsi="Times New Roman" w:cs="Times New Roman"/>
            <w:color w:val="auto"/>
          </w:rPr>
          <w:t>8.078,</w:t>
        </w:r>
      </w:hyperlink>
      <w:hyperlink r:id="rId173">
        <w:r w:rsidRPr="00274435">
          <w:rPr>
            <w:rFonts w:ascii="Times New Roman" w:eastAsia="Cambria" w:hAnsi="Times New Roman" w:cs="Times New Roman"/>
            <w:color w:val="auto"/>
          </w:rPr>
          <w:t xml:space="preserve"> </w:t>
        </w:r>
      </w:hyperlink>
      <w:hyperlink r:id="rId174">
        <w:r w:rsidRPr="00274435">
          <w:rPr>
            <w:rFonts w:ascii="Times New Roman" w:eastAsia="Cambria" w:hAnsi="Times New Roman" w:cs="Times New Roman"/>
            <w:color w:val="auto"/>
          </w:rPr>
          <w:t>de</w:t>
        </w:r>
      </w:hyperlink>
      <w:hyperlink r:id="rId175">
        <w:r w:rsidRPr="00274435">
          <w:rPr>
            <w:rFonts w:ascii="Times New Roman" w:eastAsia="Cambria" w:hAnsi="Times New Roman" w:cs="Times New Roman"/>
            <w:color w:val="auto"/>
          </w:rPr>
          <w:t xml:space="preserve"> </w:t>
        </w:r>
      </w:hyperlink>
      <w:hyperlink r:id="rId176">
        <w:r w:rsidRPr="00274435">
          <w:rPr>
            <w:rFonts w:ascii="Times New Roman" w:eastAsia="Cambria" w:hAnsi="Times New Roman" w:cs="Times New Roman"/>
            <w:color w:val="auto"/>
          </w:rPr>
          <w:t>1990</w:t>
        </w:r>
      </w:hyperlink>
      <w:hyperlink r:id="rId177">
        <w:r w:rsidRPr="009C478E">
          <w:rPr>
            <w:rFonts w:ascii="Times New Roman" w:eastAsia="Cambria" w:hAnsi="Times New Roman" w:cs="Times New Roman"/>
          </w:rPr>
          <w:t>)</w:t>
        </w:r>
      </w:hyperlink>
      <w:r w:rsidRPr="009C478E">
        <w:rPr>
          <w:rFonts w:ascii="Times New Roman" w:eastAsia="Cambria" w:hAnsi="Times New Roman" w:cs="Times New Roman"/>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B23E1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Efetuar comunicação ao Contratante, assim que tiver ciência da impossibilidade de realização ou finalização do serviço no prazo estabelecido, para adoção de ações de contingência cabíveis. </w:t>
      </w:r>
    </w:p>
    <w:p w14:paraId="473847F8" w14:textId="0C88033C" w:rsidR="006C2114" w:rsidRPr="006C2114" w:rsidRDefault="0095171C" w:rsidP="00AF32D5">
      <w:pPr>
        <w:numPr>
          <w:ilvl w:val="0"/>
          <w:numId w:val="39"/>
        </w:numPr>
        <w:spacing w:after="8" w:line="247" w:lineRule="auto"/>
        <w:ind w:left="567" w:right="560"/>
        <w:jc w:val="both"/>
        <w:rPr>
          <w:rFonts w:ascii="Times New Roman" w:hAnsi="Times New Roman" w:cs="Times New Roman"/>
        </w:rPr>
      </w:pPr>
      <w:r w:rsidRPr="006C2114">
        <w:rPr>
          <w:rFonts w:ascii="Times New Roman" w:eastAsia="Cambria" w:hAnsi="Times New Roman" w:cs="Times New Roman"/>
        </w:rPr>
        <w:t>Não contratar, durante a vigência do contrato, cônjuge, companheiro ou parente em linha reta, colateral ou por afinidade, até o terceiro grau, de dirigente do contratante ou do fiscal ou gestor do contrato, nos termos do</w:t>
      </w:r>
      <w:hyperlink r:id="rId178" w:anchor="art48">
        <w:r w:rsidRPr="006C2114">
          <w:rPr>
            <w:rFonts w:ascii="Times New Roman" w:eastAsia="Cambria" w:hAnsi="Times New Roman" w:cs="Times New Roman"/>
            <w:color w:val="0000FF"/>
          </w:rPr>
          <w:t xml:space="preserve"> </w:t>
        </w:r>
      </w:hyperlink>
      <w:hyperlink r:id="rId179" w:anchor="art48">
        <w:r w:rsidRPr="00274435">
          <w:rPr>
            <w:rFonts w:ascii="Times New Roman" w:eastAsia="Cambria" w:hAnsi="Times New Roman" w:cs="Times New Roman"/>
            <w:color w:val="auto"/>
            <w:u w:val="single"/>
          </w:rPr>
          <w:t>artigo</w:t>
        </w:r>
      </w:hyperlink>
      <w:hyperlink r:id="rId180" w:anchor="art48">
        <w:r w:rsidRPr="00274435">
          <w:rPr>
            <w:rFonts w:ascii="Times New Roman" w:eastAsia="Cambria" w:hAnsi="Times New Roman" w:cs="Times New Roman"/>
            <w:color w:val="auto"/>
            <w:u w:val="single"/>
          </w:rPr>
          <w:t xml:space="preserve"> </w:t>
        </w:r>
      </w:hyperlink>
      <w:hyperlink r:id="rId181" w:anchor="art48">
        <w:r w:rsidRPr="00274435">
          <w:rPr>
            <w:rFonts w:ascii="Times New Roman" w:eastAsia="Cambria" w:hAnsi="Times New Roman" w:cs="Times New Roman"/>
            <w:color w:val="auto"/>
            <w:u w:val="single"/>
          </w:rPr>
          <w:t>48,</w:t>
        </w:r>
      </w:hyperlink>
      <w:hyperlink r:id="rId182" w:anchor="art48">
        <w:r w:rsidRPr="00274435">
          <w:rPr>
            <w:rFonts w:ascii="Times New Roman" w:eastAsia="Cambria" w:hAnsi="Times New Roman" w:cs="Times New Roman"/>
            <w:color w:val="auto"/>
            <w:u w:val="single"/>
          </w:rPr>
          <w:t xml:space="preserve"> </w:t>
        </w:r>
      </w:hyperlink>
      <w:hyperlink r:id="rId183" w:anchor="art48">
        <w:r w:rsidRPr="00274435">
          <w:rPr>
            <w:rFonts w:ascii="Times New Roman" w:eastAsia="Cambria" w:hAnsi="Times New Roman" w:cs="Times New Roman"/>
            <w:color w:val="auto"/>
            <w:u w:val="single"/>
          </w:rPr>
          <w:t>parágrafo</w:t>
        </w:r>
      </w:hyperlink>
      <w:hyperlink r:id="rId184" w:anchor="art48">
        <w:r w:rsidRPr="00274435">
          <w:rPr>
            <w:rFonts w:ascii="Times New Roman" w:eastAsia="Cambria" w:hAnsi="Times New Roman" w:cs="Times New Roman"/>
            <w:color w:val="auto"/>
            <w:u w:val="single"/>
          </w:rPr>
          <w:t xml:space="preserve"> </w:t>
        </w:r>
      </w:hyperlink>
      <w:r w:rsidRPr="00274435">
        <w:rPr>
          <w:rFonts w:ascii="Times New Roman" w:eastAsia="Cambria" w:hAnsi="Times New Roman" w:cs="Times New Roman"/>
          <w:color w:val="auto"/>
          <w:u w:val="single"/>
        </w:rPr>
        <w:t>único,</w:t>
      </w:r>
      <w:hyperlink r:id="rId185" w:anchor="art48">
        <w:r w:rsidRPr="00274435">
          <w:rPr>
            <w:rFonts w:ascii="Times New Roman" w:eastAsia="Cambria" w:hAnsi="Times New Roman" w:cs="Times New Roman"/>
            <w:color w:val="auto"/>
            <w:u w:val="single"/>
          </w:rPr>
          <w:t xml:space="preserve"> </w:t>
        </w:r>
      </w:hyperlink>
      <w:hyperlink r:id="rId186" w:anchor="art48">
        <w:r w:rsidRPr="00274435">
          <w:rPr>
            <w:rFonts w:ascii="Times New Roman" w:eastAsia="Cambria" w:hAnsi="Times New Roman" w:cs="Times New Roman"/>
            <w:color w:val="auto"/>
            <w:u w:val="single"/>
          </w:rPr>
          <w:t>da</w:t>
        </w:r>
      </w:hyperlink>
      <w:hyperlink r:id="rId187" w:anchor="art48">
        <w:r w:rsidRPr="00274435">
          <w:rPr>
            <w:rFonts w:ascii="Times New Roman" w:eastAsia="Cambria" w:hAnsi="Times New Roman" w:cs="Times New Roman"/>
            <w:color w:val="auto"/>
            <w:u w:val="single"/>
          </w:rPr>
          <w:t xml:space="preserve"> </w:t>
        </w:r>
      </w:hyperlink>
      <w:hyperlink r:id="rId188" w:anchor="art48">
        <w:r w:rsidRPr="00274435">
          <w:rPr>
            <w:rFonts w:ascii="Times New Roman" w:eastAsia="Cambria" w:hAnsi="Times New Roman" w:cs="Times New Roman"/>
            <w:color w:val="auto"/>
            <w:u w:val="single"/>
          </w:rPr>
          <w:t>Lei nº 14.133,</w:t>
        </w:r>
      </w:hyperlink>
      <w:hyperlink r:id="rId189" w:anchor="art48">
        <w:r w:rsidRPr="00274435">
          <w:rPr>
            <w:rFonts w:ascii="Times New Roman" w:eastAsia="Cambria" w:hAnsi="Times New Roman" w:cs="Times New Roman"/>
            <w:color w:val="auto"/>
            <w:u w:val="single"/>
          </w:rPr>
          <w:t xml:space="preserve"> </w:t>
        </w:r>
      </w:hyperlink>
      <w:hyperlink r:id="rId190" w:anchor="art48">
        <w:r w:rsidRPr="00274435">
          <w:rPr>
            <w:rFonts w:ascii="Times New Roman" w:eastAsia="Cambria" w:hAnsi="Times New Roman" w:cs="Times New Roman"/>
            <w:color w:val="auto"/>
            <w:u w:val="single"/>
          </w:rPr>
          <w:t>de</w:t>
        </w:r>
      </w:hyperlink>
      <w:hyperlink r:id="rId191" w:anchor="art48">
        <w:r w:rsidRPr="00274435">
          <w:rPr>
            <w:rFonts w:ascii="Times New Roman" w:eastAsia="Cambria" w:hAnsi="Times New Roman" w:cs="Times New Roman"/>
            <w:color w:val="auto"/>
            <w:u w:val="single"/>
          </w:rPr>
          <w:t xml:space="preserve"> </w:t>
        </w:r>
      </w:hyperlink>
      <w:hyperlink r:id="rId192" w:anchor="art48">
        <w:r w:rsidRPr="00274435">
          <w:rPr>
            <w:rFonts w:ascii="Times New Roman" w:eastAsia="Cambria" w:hAnsi="Times New Roman" w:cs="Times New Roman"/>
            <w:color w:val="auto"/>
            <w:u w:val="single"/>
          </w:rPr>
          <w:t>2021</w:t>
        </w:r>
      </w:hyperlink>
      <w:hyperlink r:id="rId193" w:anchor="art48">
        <w:r w:rsidRPr="006C2114">
          <w:rPr>
            <w:rFonts w:ascii="Times New Roman" w:eastAsia="Cambria" w:hAnsi="Times New Roman" w:cs="Times New Roman"/>
          </w:rPr>
          <w:t>;</w:t>
        </w:r>
      </w:hyperlink>
    </w:p>
    <w:p w14:paraId="61A0B6D6" w14:textId="7146E125" w:rsidR="00E15D44" w:rsidRPr="006C2114" w:rsidRDefault="0095171C" w:rsidP="00AF32D5">
      <w:pPr>
        <w:numPr>
          <w:ilvl w:val="0"/>
          <w:numId w:val="39"/>
        </w:numPr>
        <w:spacing w:after="8" w:line="247" w:lineRule="auto"/>
        <w:ind w:left="567" w:right="560"/>
        <w:jc w:val="both"/>
        <w:rPr>
          <w:rFonts w:ascii="Times New Roman" w:hAnsi="Times New Roman" w:cs="Times New Roman"/>
        </w:rPr>
      </w:pPr>
      <w:r w:rsidRPr="006C2114">
        <w:rPr>
          <w:rFonts w:ascii="Times New Roman" w:eastAsia="Cambria" w:hAnsi="Times New Roman" w:cs="Times New Roman"/>
        </w:rPr>
        <w:t xml:space="preserve">Quando não for possível a verificação da regularidade, o contratado deverá entregar ao setor responsável pela fiscalização do contrato, até o dia trinta do mês seguinte ao da prestação dos serviços, os seguintes documentos: </w:t>
      </w:r>
    </w:p>
    <w:p w14:paraId="6D931D82"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prova de regularidade relativa à Seguridade Social, por meio da certidão conjunta relativa aos tributos federais e à </w:t>
      </w:r>
    </w:p>
    <w:p w14:paraId="3FE0086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Dívida Ativa da União; </w:t>
      </w:r>
    </w:p>
    <w:p w14:paraId="10AF1AC8"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certidões que comprovem a regularidade perante a Fazenda Municipal ou Distrital do domicílio ou sede do contratado; </w:t>
      </w:r>
    </w:p>
    <w:p w14:paraId="28A32973"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Certidão de Regularidade do FGTS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CRF; e </w:t>
      </w:r>
    </w:p>
    <w:p w14:paraId="1679DC80" w14:textId="77777777" w:rsidR="00E15D44" w:rsidRPr="009C478E" w:rsidRDefault="0095171C" w:rsidP="00AF32D5">
      <w:pPr>
        <w:numPr>
          <w:ilvl w:val="1"/>
          <w:numId w:val="40"/>
        </w:numPr>
        <w:spacing w:after="114"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Certidão Negativa de Débitos Trabalhistas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CNDT; </w:t>
      </w:r>
    </w:p>
    <w:p w14:paraId="5C0CC50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Responsabilizar-se pelo cumprimento das obrigações previstas em Acordo, Convenção, Dissídio Coletivo de Trabalho ou equivalentes das categorias abrangidas pelo contrato, por todas as </w:t>
      </w:r>
      <w:r w:rsidRPr="009C478E">
        <w:rPr>
          <w:rFonts w:ascii="Times New Roman" w:eastAsia="Cambria" w:hAnsi="Times New Roman" w:cs="Times New Roman"/>
        </w:rPr>
        <w:lastRenderedPageBreak/>
        <w:t xml:space="preserve">obrigações trabalhistas, sociais, previdenciárias, tributárias e as demais previstas em legislação específica, cuja inadimplência não transfere a responsabilidade ao Contratante; </w:t>
      </w:r>
    </w:p>
    <w:p w14:paraId="70F0B0E1"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Comunicar ao Fiscal do contrato, no prazo de 24 (vinte e quatro) horas, qualquer ocorrência anormal ou acidente que se verifique no local dos serviços. </w:t>
      </w:r>
    </w:p>
    <w:p w14:paraId="5CBE9F2C"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Prestar todo esclarecimento ou informação solicitada pelo Contratante ou por seus prepostos, garantindo-lhes o acesso, a qualquer tempo, ao local dos trabalhos, bem como aos documentos relativos à execução do empreendimento. </w:t>
      </w:r>
    </w:p>
    <w:p w14:paraId="17ED498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Paralisar, por determinação do Contratante, qualquer atividade que não esteja sendo executada de acordo com a boa técnica ou que ponha em risco a segurança de pessoas ou bens de terceiros. </w:t>
      </w:r>
    </w:p>
    <w:p w14:paraId="0529B0A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Promover a guarda, manutenção e vigilância de materiais, ferramentas, e tudo o que for necessário à execução do objeto, durante a vigência do contrato. </w:t>
      </w:r>
    </w:p>
    <w:p w14:paraId="2B69F75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4393B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Submeter previamente, por escrito, ao Contratante, para análise e aprovação, quaisquer mudanças nos métodos executivos que fujam às especificações do memorial descritivo ou instrumento congênere. </w:t>
      </w:r>
    </w:p>
    <w:p w14:paraId="0A8585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F6AF286" w14:textId="2A1B9DF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Manter durante toda a vigência do contrato, em compatibilidade com as obrigações assumidas, todas</w:t>
      </w:r>
      <w:r w:rsidR="00C12E66">
        <w:rPr>
          <w:rFonts w:ascii="Times New Roman" w:eastAsia="Cambria" w:hAnsi="Times New Roman" w:cs="Times New Roman"/>
        </w:rPr>
        <w:t xml:space="preserve"> </w:t>
      </w:r>
      <w:r w:rsidRPr="009C478E">
        <w:rPr>
          <w:rFonts w:ascii="Times New Roman" w:eastAsia="Cambria" w:hAnsi="Times New Roman" w:cs="Times New Roman"/>
        </w:rPr>
        <w:t xml:space="preserve">as condições exigidas para habilitação na licitação; </w:t>
      </w:r>
    </w:p>
    <w:p w14:paraId="04E6CB7C" w14:textId="4452033E"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sidRPr="009C478E">
        <w:rPr>
          <w:rFonts w:ascii="Times New Roman" w:eastAsia="Cambria"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hyperlink r:id="rId194" w:anchor="art116">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u w:val="single"/>
        </w:rPr>
        <w:t>art. 116</w:t>
      </w:r>
      <w:hyperlink r:id="rId195" w:anchor="art116">
        <w:r w:rsidRPr="00274435">
          <w:rPr>
            <w:rFonts w:ascii="Times New Roman" w:eastAsia="Cambria" w:hAnsi="Times New Roman" w:cs="Times New Roman"/>
            <w:color w:val="auto"/>
          </w:rPr>
          <w:t>)</w:t>
        </w:r>
      </w:hyperlink>
      <w:r w:rsidRPr="00274435">
        <w:rPr>
          <w:rFonts w:ascii="Times New Roman" w:eastAsia="Cambria" w:hAnsi="Times New Roman" w:cs="Times New Roman"/>
          <w:color w:val="auto"/>
        </w:rPr>
        <w:t xml:space="preserve">; </w:t>
      </w:r>
    </w:p>
    <w:p w14:paraId="25190E7E" w14:textId="2B46D75F" w:rsidR="00E15D44" w:rsidRPr="00274435" w:rsidRDefault="0095171C" w:rsidP="00AF32D5">
      <w:pPr>
        <w:numPr>
          <w:ilvl w:val="0"/>
          <w:numId w:val="39"/>
        </w:numPr>
        <w:spacing w:after="8" w:line="247" w:lineRule="auto"/>
        <w:ind w:left="567" w:right="560"/>
        <w:jc w:val="both"/>
        <w:rPr>
          <w:rFonts w:ascii="Times New Roman" w:hAnsi="Times New Roman" w:cs="Times New Roman"/>
          <w:i/>
          <w:iCs/>
          <w:color w:val="auto"/>
          <w:u w:val="single"/>
        </w:rPr>
      </w:pPr>
      <w:r w:rsidRPr="00274435">
        <w:rPr>
          <w:rFonts w:ascii="Times New Roman" w:eastAsia="Cambria" w:hAnsi="Times New Roman" w:cs="Times New Roman"/>
          <w:color w:val="auto"/>
        </w:rPr>
        <w:t>Comprovar a reserva de cargos a que se re</w:t>
      </w:r>
      <w:r w:rsidRPr="009C478E">
        <w:rPr>
          <w:rFonts w:ascii="Times New Roman" w:eastAsia="Cambria" w:hAnsi="Times New Roman" w:cs="Times New Roman"/>
        </w:rPr>
        <w:t>fere a cláusula acima, no prazo fixado pelo fiscal do contrato, com a indicação dos empregados que preencheram as referidas vagas</w:t>
      </w:r>
      <w:hyperlink r:id="rId196" w:anchor="art116%3A~%3Atext%3DPar%C3%A1grafo%20%C3%BAnico.%20Sempre%20que%20solicitado%20pela%20Administra%C3%A7%C3%A3o%2C%20o%20contratado%20dever%C3%A1%20comprovar%20o%20cumprimento%20da%20reserva%20de%20cargos%20a%20que%20se%20refere%20o%20caput%20deste%20artigo">
        <w:r w:rsidRPr="009C478E">
          <w:rPr>
            <w:rFonts w:ascii="Times New Roman" w:eastAsia="Cambria" w:hAnsi="Times New Roman" w:cs="Times New Roman"/>
          </w:rPr>
          <w:t xml:space="preserve"> </w:t>
        </w:r>
      </w:hyperlink>
      <w:hyperlink r:id="rId197"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b/>
            <w:u w:val="single"/>
          </w:rPr>
          <w:t>(</w:t>
        </w:r>
      </w:hyperlink>
      <w:hyperlink r:id="rId198"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art.</w:t>
        </w:r>
      </w:hyperlink>
      <w:hyperlink r:id="rId199"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0"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116,</w:t>
        </w:r>
      </w:hyperlink>
      <w:hyperlink r:id="rId201"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2"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parágrafo</w:t>
        </w:r>
      </w:hyperlink>
      <w:hyperlink r:id="rId203"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4"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único</w:t>
        </w:r>
      </w:hyperlink>
      <w:hyperlink r:id="rId205"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w:t>
        </w:r>
      </w:hyperlink>
    </w:p>
    <w:p w14:paraId="4D4DC55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Guardar sigilo sobre todas as informações obtidas em decorrência do cumprimento do contrato; </w:t>
      </w:r>
    </w:p>
    <w:p w14:paraId="3B97DAEB" w14:textId="42B6E9F4"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sidRPr="009C478E">
        <w:rPr>
          <w:rFonts w:ascii="Times New Roman" w:eastAsia="Cambria"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w:t>
      </w:r>
      <w:hyperlink r:id="rId206" w:anchor="art124">
        <w:r w:rsidRPr="009C478E">
          <w:rPr>
            <w:rFonts w:ascii="Times New Roman" w:eastAsia="Cambria" w:hAnsi="Times New Roman" w:cs="Times New Roman"/>
          </w:rPr>
          <w:t xml:space="preserve">o </w:t>
        </w:r>
      </w:hyperlink>
      <w:r w:rsidRPr="00274435">
        <w:rPr>
          <w:rFonts w:ascii="Times New Roman" w:eastAsia="Cambria" w:hAnsi="Times New Roman" w:cs="Times New Roman"/>
          <w:color w:val="auto"/>
          <w:u w:color="0000FF"/>
        </w:rPr>
        <w:t>art.</w:t>
      </w:r>
      <w:hyperlink r:id="rId207" w:anchor="art124">
        <w:r w:rsidRPr="00274435">
          <w:rPr>
            <w:rFonts w:ascii="Times New Roman" w:eastAsia="Cambria" w:hAnsi="Times New Roman" w:cs="Times New Roman"/>
            <w:color w:val="auto"/>
            <w:u w:color="0000FF"/>
          </w:rPr>
          <w:t xml:space="preserve"> </w:t>
        </w:r>
      </w:hyperlink>
      <w:hyperlink r:id="rId208" w:anchor="art124">
        <w:r w:rsidRPr="00274435">
          <w:rPr>
            <w:rFonts w:ascii="Times New Roman" w:eastAsia="Cambria" w:hAnsi="Times New Roman" w:cs="Times New Roman"/>
            <w:color w:val="auto"/>
            <w:u w:color="0000FF"/>
          </w:rPr>
          <w:t>124,</w:t>
        </w:r>
      </w:hyperlink>
      <w:hyperlink r:id="rId209" w:anchor="art124">
        <w:r w:rsidRPr="00274435">
          <w:rPr>
            <w:rFonts w:ascii="Times New Roman" w:eastAsia="Cambria" w:hAnsi="Times New Roman" w:cs="Times New Roman"/>
            <w:color w:val="auto"/>
            <w:u w:color="0000FF"/>
          </w:rPr>
          <w:t xml:space="preserve"> </w:t>
        </w:r>
      </w:hyperlink>
      <w:hyperlink r:id="rId210" w:anchor="art124">
        <w:r w:rsidRPr="00274435">
          <w:rPr>
            <w:rFonts w:ascii="Times New Roman" w:eastAsia="Cambria" w:hAnsi="Times New Roman" w:cs="Times New Roman"/>
            <w:color w:val="auto"/>
            <w:u w:color="0000FF"/>
          </w:rPr>
          <w:t>II, d, da</w:t>
        </w:r>
      </w:hyperlink>
      <w:hyperlink r:id="rId211" w:anchor="art124">
        <w:r w:rsidRPr="00274435">
          <w:rPr>
            <w:rFonts w:ascii="Times New Roman" w:eastAsia="Cambria" w:hAnsi="Times New Roman" w:cs="Times New Roman"/>
            <w:color w:val="auto"/>
            <w:u w:color="0000FF"/>
          </w:rPr>
          <w:t xml:space="preserve"> </w:t>
        </w:r>
      </w:hyperlink>
      <w:hyperlink r:id="rId212" w:anchor="art124">
        <w:r w:rsidRPr="00274435">
          <w:rPr>
            <w:rFonts w:ascii="Times New Roman" w:eastAsia="Cambria" w:hAnsi="Times New Roman" w:cs="Times New Roman"/>
            <w:color w:val="auto"/>
            <w:u w:color="0000FF"/>
          </w:rPr>
          <w:t>Lei nº</w:t>
        </w:r>
      </w:hyperlink>
      <w:hyperlink r:id="rId213" w:anchor="art124">
        <w:r w:rsidRPr="00274435">
          <w:rPr>
            <w:rFonts w:ascii="Times New Roman" w:eastAsia="Cambria" w:hAnsi="Times New Roman" w:cs="Times New Roman"/>
            <w:color w:val="auto"/>
            <w:u w:color="0000FF"/>
          </w:rPr>
          <w:t xml:space="preserve"> </w:t>
        </w:r>
      </w:hyperlink>
      <w:hyperlink r:id="rId214" w:anchor="art124">
        <w:r w:rsidRPr="00274435">
          <w:rPr>
            <w:rFonts w:ascii="Times New Roman" w:eastAsia="Cambria" w:hAnsi="Times New Roman" w:cs="Times New Roman"/>
            <w:color w:val="auto"/>
            <w:u w:color="0000FF"/>
          </w:rPr>
          <w:t>14.133, de</w:t>
        </w:r>
      </w:hyperlink>
      <w:hyperlink r:id="rId215" w:anchor="art124">
        <w:r w:rsidRPr="00274435">
          <w:rPr>
            <w:rFonts w:ascii="Times New Roman" w:eastAsia="Cambria" w:hAnsi="Times New Roman" w:cs="Times New Roman"/>
            <w:color w:val="auto"/>
            <w:u w:color="0000FF"/>
          </w:rPr>
          <w:t xml:space="preserve"> </w:t>
        </w:r>
      </w:hyperlink>
      <w:r w:rsidRPr="00274435">
        <w:rPr>
          <w:rFonts w:ascii="Times New Roman" w:eastAsia="Cambria" w:hAnsi="Times New Roman" w:cs="Times New Roman"/>
          <w:color w:val="auto"/>
          <w:u w:color="0000FF"/>
        </w:rPr>
        <w:t>2021</w:t>
      </w:r>
      <w:hyperlink r:id="rId216" w:anchor="art124">
        <w:r w:rsidRPr="00274435">
          <w:rPr>
            <w:rFonts w:ascii="Times New Roman" w:eastAsia="Cambria" w:hAnsi="Times New Roman" w:cs="Times New Roman"/>
            <w:color w:val="auto"/>
          </w:rPr>
          <w:t xml:space="preserve">; </w:t>
        </w:r>
      </w:hyperlink>
    </w:p>
    <w:p w14:paraId="4BB6341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color w:val="auto"/>
        </w:rPr>
        <w:t>Cumprir, além dos postulados legais vigentes de âmbito federal, estadual ou mu</w:t>
      </w:r>
      <w:r w:rsidRPr="009C478E">
        <w:rPr>
          <w:rFonts w:ascii="Times New Roman" w:eastAsia="Cambria" w:hAnsi="Times New Roman" w:cs="Times New Roman"/>
        </w:rPr>
        <w:t xml:space="preserve">nicipal, as normas de segurança do Contratante; </w:t>
      </w:r>
    </w:p>
    <w:p w14:paraId="27F89A6A"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Realizar a transição contratual com transferência de conhecimento, tecnologia e técnicas empregadas, sem perda de informações, podendo exigir, inclusive, a capacitação dos técnicos do contratante, quando e se necessário, da nova empresa que continuará a execução dos serviços; </w:t>
      </w:r>
    </w:p>
    <w:p w14:paraId="0748A25D"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Ceder ao Contratante todos os direitos patrimoniais relativos ao objeto contratado, o qual poderá ser livremente utilizado e/ou alterado em outras ocasiões, sem necessidade de nova autorização do Contratado. </w:t>
      </w:r>
    </w:p>
    <w:p w14:paraId="088972B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o projeto contratado se referi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C01F74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os empregados nos horários predeterminados pelo Contratante. pp) Apresentar os empregados devidamente identificados por meio de crachá. </w:t>
      </w:r>
    </w:p>
    <w:p w14:paraId="12770AE6"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Apresentar ao Contratante, quando for o caso, a relação nominal dos empregados que adentrarão em alguma repartição órgão, seja para reunião, seja para a execução de algum serviço objeto da contratação. </w:t>
      </w:r>
    </w:p>
    <w:p w14:paraId="7BE9D95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Observar os preceitos da legislação sobre a jornada de trabalho, conforme a categoria profissional. </w:t>
      </w:r>
    </w:p>
    <w:p w14:paraId="5542E85E"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2D9466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seus empregados quanto à necessidade de acatar as Normas Internas do Contratante. </w:t>
      </w:r>
    </w:p>
    <w:p w14:paraId="646D9DC0" w14:textId="77777777" w:rsidR="00E15D44" w:rsidRPr="009C478E" w:rsidRDefault="0095171C" w:rsidP="00AF32D5">
      <w:pPr>
        <w:numPr>
          <w:ilvl w:val="0"/>
          <w:numId w:val="41"/>
        </w:num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5C49B687"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os seus empregados, quanto à prevenção de incêndios nas áreas do Contratante. </w:t>
      </w:r>
    </w:p>
    <w:p w14:paraId="12EC397B" w14:textId="7234B6D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Adotar as providências e precauções necessárias, inclusive consulta nos respectivos órgãos, se necessário for, a fim de que não venham a ser danificadas as redes </w:t>
      </w:r>
      <w:r w:rsidR="00274435" w:rsidRPr="009C478E">
        <w:rPr>
          <w:rFonts w:ascii="Times New Roman" w:eastAsia="Cambria" w:hAnsi="Times New Roman" w:cs="Times New Roman"/>
        </w:rPr>
        <w:t>hidrossanitári</w:t>
      </w:r>
      <w:r w:rsidR="00274435">
        <w:rPr>
          <w:rFonts w:ascii="Times New Roman" w:eastAsia="Cambria" w:hAnsi="Times New Roman" w:cs="Times New Roman"/>
        </w:rPr>
        <w:t>os</w:t>
      </w:r>
      <w:r w:rsidRPr="009C478E">
        <w:rPr>
          <w:rFonts w:ascii="Times New Roman" w:eastAsia="Cambria" w:hAnsi="Times New Roman" w:cs="Times New Roman"/>
        </w:rPr>
        <w:t xml:space="preserve">, elétricas e de comunicação. </w:t>
      </w:r>
    </w:p>
    <w:p w14:paraId="0B65CE65"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Estar registrada ou inscrita no Conselho Profissional competente, conforme as áreas de atuação previstas no Termo de Referência, em plena validade. </w:t>
      </w:r>
    </w:p>
    <w:p w14:paraId="5BABC0B2"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Obter junto aos órgãos competentes, conforme o caso, as licenças necessárias e demais documentos e autorizações exigíveis, na forma da legislação aplicável. </w:t>
      </w:r>
    </w:p>
    <w:p w14:paraId="670C5BDB"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02CCFAD"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32280800"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44C7ADE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E0672C5" w14:textId="17DD187D" w:rsidR="00E15D44" w:rsidRPr="009C478E" w:rsidRDefault="0095171C" w:rsidP="003A12D2">
      <w:pPr>
        <w:spacing w:after="61"/>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 DA GARANTIA DE EXECUÇÃO DA OBRA/SERVIÇOS </w:t>
      </w:r>
    </w:p>
    <w:p w14:paraId="286DA6D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1A74813"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Haverá exigência de garantia contratual da execução. </w:t>
      </w:r>
    </w:p>
    <w:p w14:paraId="5984C7E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5F6FD28"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contratação conta com garantia de execução, nos moldes do art. 96 da Lei nº 14.133, de 2021, na modalidade Concorrência, em valor correspondente a 5% (cinco por cento) do valor inicial/total/anual do contrato. </w:t>
      </w:r>
    </w:p>
    <w:p w14:paraId="7F5ABF7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7714E6A"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Caberá ao contratado optar por uma das seguintes modalidades de garantia: </w:t>
      </w:r>
    </w:p>
    <w:p w14:paraId="30DA2C46"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E14542"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seguro-garantia; </w:t>
      </w:r>
    </w:p>
    <w:p w14:paraId="292AC7ED"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fiança bancária emitida por banco ou instituição financeira devidamente autorizada a operar no País pelo Banco Central do Brasil. </w:t>
      </w:r>
    </w:p>
    <w:p w14:paraId="6944857E"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C22E09" w14:textId="77777777" w:rsidR="00E15D44" w:rsidRPr="009C478E" w:rsidRDefault="0095171C" w:rsidP="00426160">
      <w:pPr>
        <w:spacing w:after="22" w:line="253" w:lineRule="auto"/>
        <w:ind w:left="567" w:right="560"/>
        <w:jc w:val="both"/>
        <w:rPr>
          <w:rFonts w:ascii="Times New Roman" w:hAnsi="Times New Roman" w:cs="Times New Roman"/>
        </w:rPr>
      </w:pPr>
      <w:r w:rsidRPr="009C478E">
        <w:rPr>
          <w:rFonts w:ascii="Times New Roman" w:eastAsia="Cambria" w:hAnsi="Times New Roman" w:cs="Times New Roman"/>
        </w:rPr>
        <w:t>10.4.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Se a opção for na modalidade seguro-garantia, será com cláusula de retomada, conforme art. 102 da Lei nº 14.133, de 2021, em valor correspondente ao percentual estabelecido no item 11.2 deste contrato, do valor do contrato. </w:t>
      </w:r>
    </w:p>
    <w:p w14:paraId="286CBB08" w14:textId="77777777" w:rsidR="00E15D44" w:rsidRPr="009C478E" w:rsidRDefault="0095171C" w:rsidP="00AF32D5">
      <w:pPr>
        <w:numPr>
          <w:ilvl w:val="2"/>
          <w:numId w:val="44"/>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Em caso de inadimplemento pelo Contratado, a seguradora deverá assumir a execução e concluir o objeto do contrato (Lei nº 14.133/2021, art. 102). </w:t>
      </w:r>
    </w:p>
    <w:p w14:paraId="6E4FD860" w14:textId="77777777" w:rsidR="00E15D44" w:rsidRPr="009C478E" w:rsidRDefault="0095171C" w:rsidP="00AF32D5">
      <w:pPr>
        <w:numPr>
          <w:ilvl w:val="2"/>
          <w:numId w:val="4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seguradora figura como interveniente anuente do presente contrato, e nesta qualidade também deverá figurar dos termos aditivos que vierem a ser firmados, e poderá: </w:t>
      </w:r>
    </w:p>
    <w:p w14:paraId="082CDD1B"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Ter livre acesso às instalações em que for executado o contrato principal. </w:t>
      </w:r>
    </w:p>
    <w:p w14:paraId="3C2AFC99"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Acompanhar a execução do contrato principal. </w:t>
      </w:r>
    </w:p>
    <w:p w14:paraId="58293E5D"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Ter acesso a auditoria técnica e contábil. </w:t>
      </w:r>
    </w:p>
    <w:p w14:paraId="414A6C3F"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Requerer esclarecimentos ao responsável técnico pela obra ou pelo fornecimento. </w:t>
      </w:r>
    </w:p>
    <w:p w14:paraId="5F278D6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emissão de empenho em nome da seguradora, ou a quem ela indicar para a conclusão do contrato, será autorizada desde que demonstrada sua regularidade fiscal. </w:t>
      </w:r>
    </w:p>
    <w:p w14:paraId="0B6833B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seguradora poderá subcontratar a conclusão do contrato, total ou parcialmente. </w:t>
      </w:r>
    </w:p>
    <w:p w14:paraId="3795772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hipótese de inadimplemento do contratado, serão observadas as seguintes disposições: </w:t>
      </w:r>
    </w:p>
    <w:p w14:paraId="7C0A0F47"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seguradora execute e conclua o objeto do contrato, estará isenta da obrigação de pagar a importância segurada indicada na apólice. </w:t>
      </w:r>
    </w:p>
    <w:p w14:paraId="28F90264"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seguradora não assuma a execução do contrato, pagará a integralidade da importância segurada indicada na apólice. </w:t>
      </w:r>
    </w:p>
    <w:p w14:paraId="73DD89D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4FF1E29"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prazo para a apresentação da garantia será de no máximo de 10 (dez) dias úteis, prorrogáveis por igual período, a critério do contratante, contado da assinatura do contrato. </w:t>
      </w:r>
    </w:p>
    <w:p w14:paraId="1A34BEF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48F1325"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DE779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9EAD28"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apólice do seguro garantia deverá acompanhar as modificações referentes à vigência do contrato principal mediante a emissão do respectivo endosso pela seguradora. </w:t>
      </w:r>
    </w:p>
    <w:p w14:paraId="11087819" w14:textId="73D35754"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Será permitida a substituição da apólice de seguro-garantia na data de renovação ou de aniversário, desde que mantidas as condições e coberturas da apólice vigente e nenhum período fique descoberto</w:t>
      </w:r>
      <w:r w:rsidR="0070287F">
        <w:rPr>
          <w:rFonts w:ascii="Times New Roman" w:eastAsia="Cambria" w:hAnsi="Times New Roman" w:cs="Times New Roman"/>
        </w:rPr>
        <w:t>.</w:t>
      </w:r>
      <w:r w:rsidRPr="009C478E">
        <w:rPr>
          <w:rFonts w:ascii="Times New Roman" w:eastAsia="Cambria" w:hAnsi="Times New Roman" w:cs="Times New Roman"/>
        </w:rPr>
        <w:t xml:space="preserve"> </w:t>
      </w:r>
    </w:p>
    <w:p w14:paraId="0CF420F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46ECDD" w14:textId="77777777" w:rsidR="00E043B7" w:rsidRDefault="0095171C" w:rsidP="00E043B7">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rPr>
        <w:t>10.9. Na hipótese de suspensão do contrato por ordem ou inadimplemento da Administração, o contratado ficará desobrigado de renovar a garantia ou de endossar a apólice de seguro até a ordem de reinício da execução ou o adimplemento pela Administração.</w:t>
      </w:r>
    </w:p>
    <w:p w14:paraId="15A32DCA" w14:textId="77777777" w:rsidR="00E043B7" w:rsidRDefault="00E043B7" w:rsidP="00E043B7">
      <w:pPr>
        <w:spacing w:after="8" w:line="247" w:lineRule="auto"/>
        <w:ind w:left="567" w:right="560"/>
        <w:jc w:val="both"/>
        <w:rPr>
          <w:rFonts w:ascii="Times New Roman" w:eastAsia="Cambria" w:hAnsi="Times New Roman" w:cs="Times New Roman"/>
        </w:rPr>
      </w:pPr>
    </w:p>
    <w:p w14:paraId="012FD506" w14:textId="2FF99A5A" w:rsidR="00E15D44" w:rsidRPr="009C478E" w:rsidRDefault="0095171C" w:rsidP="00E043B7">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garantia assegurará, qualquer que seja a modalidade escolhida, o pagamento de: </w:t>
      </w:r>
    </w:p>
    <w:p w14:paraId="230C01C7"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prejuízos advindos do não cumprimento do objeto do contrato e do não adimplemento das demais obrigações nele previstas; </w:t>
      </w:r>
    </w:p>
    <w:p w14:paraId="1EACE46C"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multas moratórias e punitivas aplicadas pela Administração à contratada; e </w:t>
      </w:r>
    </w:p>
    <w:p w14:paraId="69C3B9E4"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obrigações trabalhistas e previdenciárias de qualquer natureza e para com o FGTS, não adimplidas pelo contratado, quando couber. </w:t>
      </w:r>
    </w:p>
    <w:p w14:paraId="14BF604C"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 </w:t>
      </w:r>
    </w:p>
    <w:p w14:paraId="0CDDF42B" w14:textId="6206BF7A"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modalidade seguro-garantia somente será aceita se contemplar todos os eventos indicados </w:t>
      </w:r>
      <w:r w:rsidR="004A3628">
        <w:rPr>
          <w:rFonts w:ascii="Times New Roman" w:eastAsia="Cambria" w:hAnsi="Times New Roman" w:cs="Times New Roman"/>
        </w:rPr>
        <w:t xml:space="preserve">e </w:t>
      </w:r>
      <w:r w:rsidRPr="009C478E">
        <w:rPr>
          <w:rFonts w:ascii="Times New Roman" w:eastAsia="Cambria" w:hAnsi="Times New Roman" w:cs="Times New Roman"/>
        </w:rPr>
        <w:t xml:space="preserve">observada a legislação que rege a matéria. </w:t>
      </w:r>
    </w:p>
    <w:p w14:paraId="39ECBDB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A36A969"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em dinheiro deverá ser efetuada em favor do contratante, em conta específica na Caixa Econômica Federal, com correção monetária. </w:t>
      </w:r>
    </w:p>
    <w:p w14:paraId="2E0E0720"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B341244"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47ADAB0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C86C37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0904C41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6E32130"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No caso de alteração do valor do contrato, ou prorrogação de sua vigência, a garantia deverá ser ajustada ou renovada, seguindo os mesmos parâmetros utilizados quando da contratação. </w:t>
      </w:r>
    </w:p>
    <w:p w14:paraId="227CF3D3"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EA2A0C6" w14:textId="34FFB970" w:rsidR="00E15D44" w:rsidRPr="009C478E" w:rsidRDefault="0095171C" w:rsidP="00AF32D5">
      <w:pPr>
        <w:numPr>
          <w:ilvl w:val="1"/>
          <w:numId w:val="48"/>
        </w:numPr>
        <w:spacing w:after="22" w:line="253" w:lineRule="auto"/>
        <w:ind w:left="567" w:right="560"/>
        <w:jc w:val="both"/>
        <w:rPr>
          <w:rFonts w:ascii="Times New Roman" w:hAnsi="Times New Roman" w:cs="Times New Roman"/>
        </w:rPr>
      </w:pPr>
      <w:r w:rsidRPr="009C478E">
        <w:rPr>
          <w:rFonts w:ascii="Times New Roman" w:eastAsia="Cambria" w:hAnsi="Times New Roman" w:cs="Times New Roman"/>
        </w:rPr>
        <w:t>Se o valor da garantia for utilizado total ou parcialmente em pagamento de qualquer obrigação, o Contratado obrigas</w:t>
      </w:r>
      <w:r w:rsidR="00E043B7">
        <w:rPr>
          <w:rFonts w:ascii="Times New Roman" w:eastAsia="Cambria" w:hAnsi="Times New Roman" w:cs="Times New Roman"/>
        </w:rPr>
        <w:t>s</w:t>
      </w:r>
      <w:r w:rsidRPr="009C478E">
        <w:rPr>
          <w:rFonts w:ascii="Times New Roman" w:eastAsia="Cambria" w:hAnsi="Times New Roman" w:cs="Times New Roman"/>
        </w:rPr>
        <w:t xml:space="preserve">e a fazer a respectiva reposição no prazo máximo de 30 (trinta) dias úteis, contados da data em que for notificada. </w:t>
      </w:r>
    </w:p>
    <w:p w14:paraId="2FFE8B7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33955A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Contratante executará a garantia na forma prevista na legislação que rege a matéria. </w:t>
      </w:r>
    </w:p>
    <w:p w14:paraId="0F656948" w14:textId="0F2821D2"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emitente da garantia ofertada pelo contratado deverá ser notificado pelo contratante quanto ao início de processo administrativo para apuração de descumprimento de cláusulas contratuais (art. 137, § 4º, da Lei n.º 14.133, de 2021). </w:t>
      </w:r>
    </w:p>
    <w:p w14:paraId="40849D03" w14:textId="148D1255"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10.18.1.</w:t>
      </w:r>
      <w:r w:rsidRPr="009C478E">
        <w:rPr>
          <w:rFonts w:ascii="Times New Roman" w:eastAsia="Arial" w:hAnsi="Times New Roman" w:cs="Times New Roman"/>
        </w:rPr>
        <w:t xml:space="preserve"> </w:t>
      </w:r>
      <w:r w:rsidRPr="009C478E">
        <w:rPr>
          <w:rFonts w:ascii="Times New Roman" w:eastAsia="Cambria" w:hAnsi="Times New Roman" w:cs="Times New Roman"/>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w:t>
      </w:r>
      <w:r w:rsidR="00E043B7">
        <w:rPr>
          <w:rFonts w:ascii="Times New Roman" w:eastAsia="Cambria" w:hAnsi="Times New Roman" w:cs="Times New Roman"/>
        </w:rPr>
        <w:t xml:space="preserve">, </w:t>
      </w:r>
      <w:r w:rsidRPr="009C478E">
        <w:rPr>
          <w:rFonts w:ascii="Times New Roman" w:eastAsia="Cambria" w:hAnsi="Times New Roman" w:cs="Times New Roman"/>
        </w:rPr>
        <w:t xml:space="preserve">da Circular Susep n° 662, de 11 de abril de 2022. </w:t>
      </w:r>
    </w:p>
    <w:p w14:paraId="3A885C39"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C46D246"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3FD798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E2D2A49"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75BBE2F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4003E7B"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garantidor não é parte para figurar em processo administrativo instaurado pelo contratante com o objetivo de apurar prejuízos e/ou aplicar sanções à contratada. </w:t>
      </w:r>
    </w:p>
    <w:p w14:paraId="5869D99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FCE2935"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O contratado autoriza o contratante a reter, a qualquer tempo, a garantia, na forma prevista no Edital e neste Contrato. </w:t>
      </w:r>
    </w:p>
    <w:p w14:paraId="530FD9E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227524E"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de execução é independente de eventual garantia do serviço prevista especificamente no Termo de Referência. </w:t>
      </w:r>
    </w:p>
    <w:p w14:paraId="598D3694" w14:textId="77777777" w:rsidR="00E15D44" w:rsidRPr="009C478E" w:rsidRDefault="0095171C" w:rsidP="00426160">
      <w:pPr>
        <w:spacing w:after="6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973A71B"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DÉCIMA PRIMEIRA - DO REAJUSTE DOS PREÇOS </w:t>
      </w:r>
    </w:p>
    <w:p w14:paraId="04DE7A6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60A486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Os preços inicialmente contratados são fixos e irreajustáveis no prazo de um ano contado da data do orçamento estimado. </w:t>
      </w:r>
    </w:p>
    <w:p w14:paraId="3387D3AF" w14:textId="41C616BC"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11.1.1.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O orçamento estimado pela Administração baseou-se nas planilhas referenciais elaboradas com base no </w:t>
      </w:r>
      <w:r w:rsidRPr="00B10873">
        <w:rPr>
          <w:rFonts w:ascii="Times New Roman" w:eastAsia="Cambria" w:hAnsi="Times New Roman" w:cs="Times New Roman"/>
          <w:bCs/>
          <w:color w:val="auto"/>
        </w:rPr>
        <w:t xml:space="preserve">SINAPI NÃO DESONERADO </w:t>
      </w:r>
      <w:r w:rsidR="003906D7" w:rsidRPr="003906D7">
        <w:rPr>
          <w:rFonts w:ascii="Times New Roman" w:eastAsia="Book Antiqua" w:hAnsi="Times New Roman" w:cs="Times New Roman"/>
          <w:bCs/>
          <w:color w:val="auto"/>
        </w:rPr>
        <w:t>FEVEREIRO/2026</w:t>
      </w:r>
      <w:r w:rsidRPr="003906D7">
        <w:rPr>
          <w:rFonts w:ascii="Times New Roman" w:eastAsia="Cambria" w:hAnsi="Times New Roman" w:cs="Times New Roman"/>
          <w:bCs/>
          <w:color w:val="auto"/>
        </w:rPr>
        <w:t xml:space="preserve">, </w:t>
      </w:r>
      <w:r w:rsidRPr="004A3628">
        <w:rPr>
          <w:rFonts w:ascii="Times New Roman" w:eastAsia="Cambria" w:hAnsi="Times New Roman" w:cs="Times New Roman"/>
          <w:bCs/>
        </w:rPr>
        <w:t xml:space="preserve">nos termos do que preconiza o art. 23 da Lei 14.133/2021. </w:t>
      </w:r>
    </w:p>
    <w:p w14:paraId="7CD0B29E"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6D6153A1" w14:textId="77777777" w:rsidR="00E15D44" w:rsidRPr="009C478E" w:rsidRDefault="0095171C" w:rsidP="00426160">
      <w:pPr>
        <w:spacing w:after="8" w:line="247" w:lineRule="auto"/>
        <w:ind w:left="567" w:right="560"/>
        <w:jc w:val="both"/>
        <w:rPr>
          <w:rFonts w:ascii="Times New Roman" w:hAnsi="Times New Roman" w:cs="Times New Roman"/>
        </w:rPr>
      </w:pPr>
      <w:r w:rsidRPr="004A3628">
        <w:rPr>
          <w:rFonts w:ascii="Times New Roman" w:eastAsia="Cambria" w:hAnsi="Times New Roman" w:cs="Times New Roman"/>
          <w:bCs/>
        </w:rPr>
        <w:t>11.2.</w:t>
      </w:r>
      <w:r w:rsidRPr="004A3628">
        <w:rPr>
          <w:rFonts w:ascii="Times New Roman" w:eastAsia="Arial" w:hAnsi="Times New Roman" w:cs="Times New Roman"/>
          <w:bCs/>
        </w:rPr>
        <w:t xml:space="preserve"> </w:t>
      </w:r>
      <w:r w:rsidRPr="004A3628">
        <w:rPr>
          <w:rFonts w:ascii="Times New Roman" w:eastAsia="Cambria" w:hAnsi="Times New Roman" w:cs="Times New Roman"/>
          <w:bCs/>
        </w:rPr>
        <w:t>Após o interregno de um ano, e independentemente de pedido do contratado, os preços iniciais serão reajustados</w:t>
      </w:r>
      <w:r w:rsidRPr="009C478E">
        <w:rPr>
          <w:rFonts w:ascii="Times New Roman" w:eastAsia="Cambria" w:hAnsi="Times New Roman" w:cs="Times New Roman"/>
        </w:rPr>
        <w:t xml:space="preserve">, mediante a aplicação, pelo contratante, utilizando-se as colunas e os índices próprios de reajustamento para cada caso, fornecidos pela tabela de Custo Nacional da Construção Civil e Obras Públicas da Fundação Getúlio Vargas, ou outro índice que venha a substituí-lo, exclusivamente para as obrigações iniciadas e concluídas após a ocorrência da anualidade, </w:t>
      </w:r>
      <w:r w:rsidRPr="009C478E">
        <w:rPr>
          <w:rFonts w:ascii="Times New Roman" w:eastAsia="Book Antiqua" w:hAnsi="Times New Roman" w:cs="Times New Roman"/>
        </w:rPr>
        <w:t>e de acordo com a seguinte fórmula:</w:t>
      </w:r>
      <w:r w:rsidRPr="009C478E">
        <w:rPr>
          <w:rFonts w:ascii="Times New Roman" w:eastAsia="Cambria" w:hAnsi="Times New Roman" w:cs="Times New Roman"/>
        </w:rPr>
        <w:t xml:space="preserve"> </w:t>
      </w:r>
    </w:p>
    <w:p w14:paraId="1E46DA67" w14:textId="0ED445A6"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F355A84"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R = </w:t>
      </w:r>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Im</w:t>
      </w:r>
      <w:proofErr w:type="spellEnd"/>
      <w:r w:rsidRPr="009C478E">
        <w:rPr>
          <w:rFonts w:ascii="Times New Roman" w:eastAsia="Book Antiqua" w:hAnsi="Times New Roman" w:cs="Times New Roman"/>
        </w:rPr>
        <w:t xml:space="preserve"> - </w:t>
      </w:r>
      <w:proofErr w:type="spellStart"/>
      <w:r w:rsidRPr="009C478E">
        <w:rPr>
          <w:rFonts w:ascii="Times New Roman" w:eastAsia="Book Antiqua" w:hAnsi="Times New Roman" w:cs="Times New Roman"/>
        </w:rPr>
        <w:t>Io</w:t>
      </w:r>
      <w:proofErr w:type="spellEnd"/>
      <w:r w:rsidRPr="009C478E">
        <w:rPr>
          <w:rFonts w:ascii="Times New Roman" w:eastAsia="Book Antiqua" w:hAnsi="Times New Roman" w:cs="Times New Roman"/>
        </w:rPr>
        <w:t xml:space="preserve">) / </w:t>
      </w:r>
      <w:proofErr w:type="spellStart"/>
      <w:r w:rsidRPr="009C478E">
        <w:rPr>
          <w:rFonts w:ascii="Times New Roman" w:eastAsia="Book Antiqua" w:hAnsi="Times New Roman" w:cs="Times New Roman"/>
        </w:rPr>
        <w:t>Io</w:t>
      </w:r>
      <w:proofErr w:type="spellEnd"/>
      <w:r w:rsidRPr="009C478E">
        <w:rPr>
          <w:rFonts w:ascii="Times New Roman" w:eastAsia="Book Antiqua" w:hAnsi="Times New Roman" w:cs="Times New Roman"/>
        </w:rPr>
        <w:t>] x P, Onde</w:t>
      </w:r>
      <w:r w:rsidRPr="009C478E">
        <w:rPr>
          <w:rFonts w:ascii="Times New Roman" w:eastAsia="Book Antiqua" w:hAnsi="Times New Roman" w:cs="Times New Roman"/>
          <w:b/>
        </w:rPr>
        <w:t xml:space="preserve">: </w:t>
      </w:r>
    </w:p>
    <w:p w14:paraId="5CDE3D2A"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R = </w:t>
      </w:r>
      <w:r w:rsidRPr="009C478E">
        <w:rPr>
          <w:rFonts w:ascii="Times New Roman" w:eastAsia="Book Antiqua" w:hAnsi="Times New Roman" w:cs="Times New Roman"/>
        </w:rPr>
        <w:t>valor do reajustamento procurado;</w:t>
      </w:r>
      <w:r w:rsidRPr="009C478E">
        <w:rPr>
          <w:rFonts w:ascii="Times New Roman" w:eastAsia="Book Antiqua" w:hAnsi="Times New Roman" w:cs="Times New Roman"/>
          <w:b/>
        </w:rPr>
        <w:t xml:space="preserve"> </w:t>
      </w:r>
    </w:p>
    <w:p w14:paraId="54DD4B79"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sidRPr="009C478E">
        <w:rPr>
          <w:rFonts w:ascii="Times New Roman" w:eastAsia="Book Antiqua" w:hAnsi="Times New Roman" w:cs="Times New Roman"/>
          <w:b/>
        </w:rPr>
        <w:t>Im</w:t>
      </w:r>
      <w:proofErr w:type="spellEnd"/>
      <w:r w:rsidRPr="009C478E">
        <w:rPr>
          <w:rFonts w:ascii="Times New Roman" w:eastAsia="Book Antiqua" w:hAnsi="Times New Roman" w:cs="Times New Roman"/>
          <w:b/>
        </w:rPr>
        <w:t xml:space="preserve"> = </w:t>
      </w:r>
      <w:r w:rsidRPr="009C478E">
        <w:rPr>
          <w:rFonts w:ascii="Times New Roman" w:eastAsia="Book Antiqua" w:hAnsi="Times New Roman" w:cs="Times New Roman"/>
        </w:rPr>
        <w:t xml:space="preserve">índice relativo ao da data do adimplemento da obrigação; </w:t>
      </w:r>
    </w:p>
    <w:p w14:paraId="48A54B48"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sidRPr="009C478E">
        <w:rPr>
          <w:rFonts w:ascii="Times New Roman" w:eastAsia="Book Antiqua" w:hAnsi="Times New Roman" w:cs="Times New Roman"/>
          <w:b/>
        </w:rPr>
        <w:t>Io</w:t>
      </w:r>
      <w:proofErr w:type="spellEnd"/>
      <w:r w:rsidRPr="009C478E">
        <w:rPr>
          <w:rFonts w:ascii="Times New Roman" w:eastAsia="Book Antiqua" w:hAnsi="Times New Roman" w:cs="Times New Roman"/>
          <w:b/>
        </w:rPr>
        <w:t xml:space="preserve"> = </w:t>
      </w:r>
      <w:r w:rsidRPr="009C478E">
        <w:rPr>
          <w:rFonts w:ascii="Times New Roman" w:eastAsia="Book Antiqua" w:hAnsi="Times New Roman" w:cs="Times New Roman"/>
        </w:rPr>
        <w:t xml:space="preserve">índice inicial – refere-se ao índice de custos ou de preços correspondentes à data fixada para entrega da proposta da licitação; </w:t>
      </w:r>
    </w:p>
    <w:p w14:paraId="0845D955"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P = </w:t>
      </w:r>
      <w:r w:rsidRPr="009C478E">
        <w:rPr>
          <w:rFonts w:ascii="Times New Roman" w:eastAsia="Book Antiqua" w:hAnsi="Times New Roman" w:cs="Times New Roman"/>
        </w:rPr>
        <w:t xml:space="preserve">preço unitário contratado. </w:t>
      </w:r>
    </w:p>
    <w:p w14:paraId="7AAF52FD" w14:textId="77777777" w:rsidR="00E15D44" w:rsidRPr="009C478E" w:rsidRDefault="0095171C" w:rsidP="00426160">
      <w:pPr>
        <w:spacing w:after="103"/>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30FAE3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11.3.</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Nos reajustes subsequentes ao primeiro, o interregno mínimo de um ano será contado a partir dos efeitos financeiros do último reajuste. </w:t>
      </w:r>
    </w:p>
    <w:p w14:paraId="7B9A786C"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00AB347"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11.4.</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8CA84C"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11.4.1.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Fica o Contratado obrigado a apresentar memória de cálculo referente ao reajustamento de preços do valor remanescente, sempre que este ocorrer. </w:t>
      </w:r>
    </w:p>
    <w:p w14:paraId="60214F0A"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8E20DE4"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11.5.</w:t>
      </w:r>
      <w:r w:rsidRPr="004A3628">
        <w:rPr>
          <w:rFonts w:ascii="Times New Roman" w:eastAsia="Arial" w:hAnsi="Times New Roman" w:cs="Times New Roman"/>
          <w:bCs/>
        </w:rPr>
        <w:t xml:space="preserve"> </w:t>
      </w:r>
      <w:r w:rsidRPr="004A3628">
        <w:rPr>
          <w:rFonts w:ascii="Times New Roman" w:eastAsia="Cambria" w:hAnsi="Times New Roman" w:cs="Times New Roman"/>
          <w:bCs/>
        </w:rPr>
        <w:t>Nas aferições finais, o(s) índice(s) utilizado(s) para reajuste será(</w:t>
      </w:r>
      <w:proofErr w:type="spellStart"/>
      <w:r w:rsidRPr="004A3628">
        <w:rPr>
          <w:rFonts w:ascii="Times New Roman" w:eastAsia="Cambria" w:hAnsi="Times New Roman" w:cs="Times New Roman"/>
          <w:bCs/>
        </w:rPr>
        <w:t>ão</w:t>
      </w:r>
      <w:proofErr w:type="spellEnd"/>
      <w:r w:rsidRPr="004A3628">
        <w:rPr>
          <w:rFonts w:ascii="Times New Roman" w:eastAsia="Cambria" w:hAnsi="Times New Roman" w:cs="Times New Roman"/>
          <w:bCs/>
        </w:rPr>
        <w:t xml:space="preserve">), obrigatoriamente, o(s) definitivo(s). </w:t>
      </w:r>
    </w:p>
    <w:p w14:paraId="133BED2D"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D0688DF"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11.6.</w:t>
      </w:r>
      <w:r w:rsidRPr="004A3628">
        <w:rPr>
          <w:rFonts w:ascii="Times New Roman" w:eastAsia="Arial" w:hAnsi="Times New Roman" w:cs="Times New Roman"/>
          <w:bCs/>
        </w:rPr>
        <w:t xml:space="preserve"> </w:t>
      </w:r>
      <w:r w:rsidRPr="004A3628">
        <w:rPr>
          <w:rFonts w:ascii="Times New Roman" w:eastAsia="Cambria" w:hAnsi="Times New Roman" w:cs="Times New Roman"/>
          <w:bCs/>
        </w:rPr>
        <w:t>Caso o(s) índice(s) estabelecido(s) para reajustamento venha(m) a ser extinto(s) ou de qualquer forma não possa(m) mais ser utilizado(s), será(</w:t>
      </w:r>
      <w:proofErr w:type="spellStart"/>
      <w:r w:rsidRPr="004A3628">
        <w:rPr>
          <w:rFonts w:ascii="Times New Roman" w:eastAsia="Cambria" w:hAnsi="Times New Roman" w:cs="Times New Roman"/>
          <w:bCs/>
        </w:rPr>
        <w:t>ão</w:t>
      </w:r>
      <w:proofErr w:type="spellEnd"/>
      <w:r w:rsidRPr="004A3628">
        <w:rPr>
          <w:rFonts w:ascii="Times New Roman" w:eastAsia="Cambria" w:hAnsi="Times New Roman" w:cs="Times New Roman"/>
          <w:bCs/>
        </w:rPr>
        <w:t xml:space="preserve">) adotado(s), em substituição, o(s) que vier(em) a ser determinado(s) pela legislação então em vigor. </w:t>
      </w:r>
    </w:p>
    <w:p w14:paraId="7EBDD5AF"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53BB926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11.7.</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Na ausência de previsão legal quanto ao índice substituto, as partes elegerão novo índice oficial, para reajustamento do preço do valor remanescente, por meio de termo aditivo. </w:t>
      </w:r>
    </w:p>
    <w:p w14:paraId="5DEBA486"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34138A3D" w14:textId="77777777" w:rsidR="00E15D44" w:rsidRPr="009C478E" w:rsidRDefault="0095171C" w:rsidP="00426160">
      <w:pPr>
        <w:spacing w:after="8" w:line="247" w:lineRule="auto"/>
        <w:ind w:left="567" w:right="560"/>
        <w:jc w:val="both"/>
        <w:rPr>
          <w:rFonts w:ascii="Times New Roman" w:hAnsi="Times New Roman" w:cs="Times New Roman"/>
        </w:rPr>
      </w:pPr>
      <w:r w:rsidRPr="004A3628">
        <w:rPr>
          <w:rFonts w:ascii="Times New Roman" w:eastAsia="Cambria" w:hAnsi="Times New Roman" w:cs="Times New Roman"/>
          <w:bCs/>
        </w:rPr>
        <w:t>11.8</w:t>
      </w:r>
      <w:r w:rsidRPr="009C478E">
        <w:rPr>
          <w:rFonts w:ascii="Times New Roman" w:eastAsia="Cambria" w:hAnsi="Times New Roman" w:cs="Times New Roman"/>
          <w:b/>
        </w:rPr>
        <w:t>.</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reajuste será realizado por apostilamento. </w:t>
      </w:r>
    </w:p>
    <w:p w14:paraId="6CAB0CA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911D309"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lastRenderedPageBreak/>
        <w:t xml:space="preserve">CLAÚSULA DÉCIMA SEGUNDA - DAS INFRAÇÕES E SANÇÕES ADMINISTRATIVAS </w:t>
      </w:r>
    </w:p>
    <w:p w14:paraId="3BD9F515"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39C075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Comete infração administrativa, nos termos da lei, o licitante que, com dolo ou culpa: </w:t>
      </w:r>
    </w:p>
    <w:p w14:paraId="03D3415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deixar de entregar a documentação exigida para o certame ou não entregar qualquer documento que tenha sido solicitado pelo Agente de Contratação/Comissão durante o certame; </w:t>
      </w:r>
    </w:p>
    <w:p w14:paraId="5A7F910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Salvo em decorrência de fato superveniente devidamente justificado, não mantiver a proposta em especial quando: </w:t>
      </w:r>
    </w:p>
    <w:p w14:paraId="6AEBD09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não enviar a proposta adequada ao último lance ofertado ou após a negociação; </w:t>
      </w:r>
    </w:p>
    <w:p w14:paraId="73AE5E9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recusar-se a enviar o detalhamento da proposta quando exigível; </w:t>
      </w:r>
    </w:p>
    <w:p w14:paraId="03708F9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pedir para ser desclassificado quando encerrada a etapa competitiva; </w:t>
      </w:r>
    </w:p>
    <w:p w14:paraId="1040822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deixar de apresentar amostra; ou </w:t>
      </w:r>
    </w:p>
    <w:p w14:paraId="15CCADF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proposta ou amostra em desacordo com as especificações do edital; </w:t>
      </w:r>
    </w:p>
    <w:p w14:paraId="68399F62" w14:textId="77777777" w:rsidR="00E15D44" w:rsidRPr="009C478E" w:rsidRDefault="0095171C" w:rsidP="00426160">
      <w:p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12.1.3.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não celebrar o contrato ou não entregar a documentação exigida para a contratação, quando convocado dentro do prazo de validade de sua proposta; </w:t>
      </w:r>
    </w:p>
    <w:p w14:paraId="05A4729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12.1.3.1.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recusar-se, sem justificativa, a assinar o contrato ou a ata de registro de preço, ou a aceitar ou retirar o instrumento equivalente no prazo estabelecido pela Administração; </w:t>
      </w:r>
    </w:p>
    <w:p w14:paraId="10CC7AE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declaração ou documentação falsa exigida para o certame ou prestar declaração falsa durante a licitação </w:t>
      </w:r>
    </w:p>
    <w:p w14:paraId="0F9388F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fraudar a licitação </w:t>
      </w:r>
    </w:p>
    <w:p w14:paraId="29F9790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comportar-se de modo inidôneo ou cometer fraude de qualquer natureza, em especial quando: </w:t>
      </w:r>
    </w:p>
    <w:p w14:paraId="62A464C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induzir deliberadamente a erro no julgamento; </w:t>
      </w:r>
    </w:p>
    <w:p w14:paraId="57BABCF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amostra falsificada ou deteriorada; </w:t>
      </w:r>
    </w:p>
    <w:p w14:paraId="31F15DE7" w14:textId="09C332E2"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12.1.7.</w:t>
      </w:r>
      <w:r w:rsidRPr="009C478E">
        <w:rPr>
          <w:rFonts w:ascii="Times New Roman" w:eastAsia="Arial" w:hAnsi="Times New Roman" w:cs="Times New Roman"/>
        </w:rPr>
        <w:t xml:space="preserve"> </w:t>
      </w:r>
      <w:r w:rsidRPr="009C478E">
        <w:rPr>
          <w:rFonts w:ascii="Times New Roman" w:eastAsia="Cambria" w:hAnsi="Times New Roman" w:cs="Times New Roman"/>
        </w:rPr>
        <w:t>praticar atos ilícitos com vistas a frustrar os objetivos da licitação 12.1.8.</w:t>
      </w:r>
      <w:r w:rsidRPr="009C478E">
        <w:rPr>
          <w:rFonts w:ascii="Times New Roman" w:eastAsia="Arial" w:hAnsi="Times New Roman" w:cs="Times New Roman"/>
        </w:rPr>
        <w:t xml:space="preserve"> </w:t>
      </w:r>
      <w:r w:rsidRPr="009C478E">
        <w:rPr>
          <w:rFonts w:ascii="Times New Roman" w:eastAsia="Cambria" w:hAnsi="Times New Roman" w:cs="Times New Roman"/>
        </w:rPr>
        <w:t>praticar ato lesivo previsto no</w:t>
      </w:r>
      <w:hyperlink r:id="rId217" w:anchor="art5">
        <w:r w:rsidRPr="009C478E">
          <w:rPr>
            <w:rFonts w:ascii="Times New Roman" w:eastAsia="Cambria" w:hAnsi="Times New Roman" w:cs="Times New Roman"/>
            <w:color w:val="0000FF"/>
          </w:rPr>
          <w:t xml:space="preserve"> </w:t>
        </w:r>
      </w:hyperlink>
      <w:hyperlink r:id="rId218" w:anchor="art5">
        <w:r w:rsidRPr="003A79A1">
          <w:rPr>
            <w:rFonts w:ascii="Times New Roman" w:eastAsia="Cambria" w:hAnsi="Times New Roman" w:cs="Times New Roman"/>
            <w:color w:val="auto"/>
            <w:u w:val="single"/>
          </w:rPr>
          <w:t>art.</w:t>
        </w:r>
      </w:hyperlink>
      <w:hyperlink r:id="rId219" w:anchor="art5">
        <w:r w:rsidRPr="003A79A1">
          <w:rPr>
            <w:rFonts w:ascii="Times New Roman" w:eastAsia="Cambria" w:hAnsi="Times New Roman" w:cs="Times New Roman"/>
            <w:color w:val="auto"/>
            <w:u w:val="single"/>
          </w:rPr>
          <w:t xml:space="preserve"> </w:t>
        </w:r>
      </w:hyperlink>
      <w:hyperlink r:id="rId220" w:anchor="art5">
        <w:r w:rsidRPr="003A79A1">
          <w:rPr>
            <w:rFonts w:ascii="Times New Roman" w:eastAsia="Cambria" w:hAnsi="Times New Roman" w:cs="Times New Roman"/>
            <w:color w:val="auto"/>
            <w:u w:val="single"/>
          </w:rPr>
          <w:t>5º</w:t>
        </w:r>
      </w:hyperlink>
      <w:hyperlink r:id="rId221" w:anchor="art5">
        <w:r w:rsidRPr="003A79A1">
          <w:rPr>
            <w:rFonts w:ascii="Times New Roman" w:eastAsia="Cambria" w:hAnsi="Times New Roman" w:cs="Times New Roman"/>
            <w:color w:val="auto"/>
            <w:u w:val="single"/>
          </w:rPr>
          <w:t xml:space="preserve"> </w:t>
        </w:r>
      </w:hyperlink>
      <w:hyperlink r:id="rId222" w:anchor="art5">
        <w:r w:rsidRPr="003A79A1">
          <w:rPr>
            <w:rFonts w:ascii="Times New Roman" w:eastAsia="Cambria" w:hAnsi="Times New Roman" w:cs="Times New Roman"/>
            <w:color w:val="auto"/>
            <w:u w:val="single"/>
          </w:rPr>
          <w:t>da</w:t>
        </w:r>
      </w:hyperlink>
      <w:r w:rsidRPr="003A79A1">
        <w:rPr>
          <w:rFonts w:ascii="Times New Roman" w:eastAsia="Cambria" w:hAnsi="Times New Roman" w:cs="Times New Roman"/>
          <w:color w:val="auto"/>
          <w:u w:val="single"/>
        </w:rPr>
        <w:t xml:space="preserve"> </w:t>
      </w:r>
      <w:hyperlink r:id="rId223" w:anchor="art5">
        <w:r w:rsidRPr="003A79A1">
          <w:rPr>
            <w:rFonts w:ascii="Times New Roman" w:eastAsia="Cambria" w:hAnsi="Times New Roman" w:cs="Times New Roman"/>
            <w:color w:val="auto"/>
            <w:u w:val="single"/>
          </w:rPr>
          <w:t>Lei</w:t>
        </w:r>
      </w:hyperlink>
      <w:hyperlink r:id="rId224" w:anchor="art5">
        <w:r w:rsidRPr="003A79A1">
          <w:rPr>
            <w:rFonts w:ascii="Times New Roman" w:eastAsia="Cambria" w:hAnsi="Times New Roman" w:cs="Times New Roman"/>
            <w:color w:val="auto"/>
            <w:u w:val="single"/>
          </w:rPr>
          <w:t xml:space="preserve"> </w:t>
        </w:r>
      </w:hyperlink>
      <w:hyperlink r:id="rId225" w:anchor="art5">
        <w:r w:rsidRPr="003A79A1">
          <w:rPr>
            <w:rFonts w:ascii="Times New Roman" w:eastAsia="Cambria" w:hAnsi="Times New Roman" w:cs="Times New Roman"/>
            <w:color w:val="auto"/>
            <w:u w:val="single"/>
          </w:rPr>
          <w:t>n.º</w:t>
        </w:r>
      </w:hyperlink>
      <w:hyperlink r:id="rId226" w:anchor="art5">
        <w:r w:rsidRPr="003A79A1">
          <w:rPr>
            <w:rFonts w:ascii="Times New Roman" w:eastAsia="Cambria" w:hAnsi="Times New Roman" w:cs="Times New Roman"/>
            <w:color w:val="auto"/>
            <w:u w:val="single"/>
          </w:rPr>
          <w:t xml:space="preserve"> </w:t>
        </w:r>
      </w:hyperlink>
      <w:hyperlink r:id="rId227" w:anchor="art5">
        <w:r w:rsidRPr="003A79A1">
          <w:rPr>
            <w:rFonts w:ascii="Times New Roman" w:eastAsia="Cambria" w:hAnsi="Times New Roman" w:cs="Times New Roman"/>
            <w:color w:val="auto"/>
            <w:u w:val="single"/>
          </w:rPr>
          <w:t>12.846,</w:t>
        </w:r>
      </w:hyperlink>
      <w:hyperlink r:id="rId228" w:anchor="art5">
        <w:r w:rsidRPr="003A79A1">
          <w:rPr>
            <w:rFonts w:ascii="Times New Roman" w:eastAsia="Cambria" w:hAnsi="Times New Roman" w:cs="Times New Roman"/>
            <w:color w:val="auto"/>
            <w:u w:val="single"/>
          </w:rPr>
          <w:t xml:space="preserve"> </w:t>
        </w:r>
      </w:hyperlink>
      <w:hyperlink r:id="rId229" w:anchor="art5">
        <w:r w:rsidRPr="003A79A1">
          <w:rPr>
            <w:rFonts w:ascii="Times New Roman" w:eastAsia="Cambria" w:hAnsi="Times New Roman" w:cs="Times New Roman"/>
            <w:color w:val="auto"/>
            <w:u w:val="single"/>
          </w:rPr>
          <w:t>de</w:t>
        </w:r>
      </w:hyperlink>
      <w:hyperlink r:id="rId230" w:anchor="art5">
        <w:r w:rsidRPr="003A79A1">
          <w:rPr>
            <w:rFonts w:ascii="Times New Roman" w:eastAsia="Cambria" w:hAnsi="Times New Roman" w:cs="Times New Roman"/>
            <w:color w:val="auto"/>
            <w:u w:val="single"/>
          </w:rPr>
          <w:t xml:space="preserve"> </w:t>
        </w:r>
      </w:hyperlink>
      <w:hyperlink r:id="rId231" w:anchor="art5">
        <w:r w:rsidRPr="003A79A1">
          <w:rPr>
            <w:rFonts w:ascii="Times New Roman" w:eastAsia="Cambria" w:hAnsi="Times New Roman" w:cs="Times New Roman"/>
            <w:color w:val="auto"/>
            <w:u w:val="single"/>
          </w:rPr>
          <w:t>2013</w:t>
        </w:r>
      </w:hyperlink>
      <w:hyperlink r:id="rId232" w:anchor="art5">
        <w:r w:rsidRPr="009C478E">
          <w:rPr>
            <w:rFonts w:ascii="Times New Roman" w:eastAsia="Cambria" w:hAnsi="Times New Roman" w:cs="Times New Roman"/>
          </w:rPr>
          <w:t>.</w:t>
        </w:r>
      </w:hyperlink>
      <w:hyperlink r:id="rId233" w:anchor="art5">
        <w:r w:rsidRPr="009C478E">
          <w:rPr>
            <w:rFonts w:ascii="Times New Roman" w:eastAsia="Cambria" w:hAnsi="Times New Roman" w:cs="Times New Roman"/>
          </w:rPr>
          <w:t xml:space="preserve"> </w:t>
        </w:r>
      </w:hyperlink>
    </w:p>
    <w:p w14:paraId="13AC238A" w14:textId="77777777" w:rsidR="00E15D44" w:rsidRPr="009C478E" w:rsidRDefault="0095171C" w:rsidP="00426160">
      <w:pPr>
        <w:spacing w:after="17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DDC1696" w14:textId="79C582AA"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w:t>
      </w:r>
      <w:r w:rsidRPr="009C478E">
        <w:rPr>
          <w:rFonts w:ascii="Times New Roman" w:eastAsia="Arial" w:hAnsi="Times New Roman" w:cs="Times New Roman"/>
        </w:rPr>
        <w:t xml:space="preserve"> </w:t>
      </w:r>
      <w:r w:rsidRPr="009C478E">
        <w:rPr>
          <w:rFonts w:ascii="Times New Roman" w:eastAsia="Cambria" w:hAnsi="Times New Roman" w:cs="Times New Roman"/>
        </w:rPr>
        <w:t>Com fulcro na</w:t>
      </w:r>
      <w:hyperlink r:id="rId234">
        <w:r w:rsidRPr="009C478E">
          <w:rPr>
            <w:rFonts w:ascii="Times New Roman" w:eastAsia="Cambria" w:hAnsi="Times New Roman" w:cs="Times New Roman"/>
            <w:color w:val="0000FF"/>
          </w:rPr>
          <w:t xml:space="preserve"> </w:t>
        </w:r>
      </w:hyperlink>
      <w:hyperlink r:id="rId235">
        <w:r w:rsidRPr="003A79A1">
          <w:rPr>
            <w:rFonts w:ascii="Times New Roman" w:eastAsia="Cambria" w:hAnsi="Times New Roman" w:cs="Times New Roman"/>
            <w:color w:val="auto"/>
            <w:u w:val="single"/>
          </w:rPr>
          <w:t>Lei</w:t>
        </w:r>
      </w:hyperlink>
      <w:hyperlink r:id="rId236">
        <w:r w:rsidRPr="003A79A1">
          <w:rPr>
            <w:rFonts w:ascii="Times New Roman" w:eastAsia="Cambria" w:hAnsi="Times New Roman" w:cs="Times New Roman"/>
            <w:color w:val="auto"/>
            <w:u w:val="single"/>
          </w:rPr>
          <w:t xml:space="preserve"> </w:t>
        </w:r>
      </w:hyperlink>
      <w:hyperlink r:id="rId237">
        <w:r w:rsidRPr="003A79A1">
          <w:rPr>
            <w:rFonts w:ascii="Times New Roman" w:eastAsia="Cambria" w:hAnsi="Times New Roman" w:cs="Times New Roman"/>
            <w:color w:val="auto"/>
            <w:u w:val="single"/>
          </w:rPr>
          <w:t>nº</w:t>
        </w:r>
      </w:hyperlink>
      <w:hyperlink r:id="rId238">
        <w:r w:rsidRPr="003A79A1">
          <w:rPr>
            <w:rFonts w:ascii="Times New Roman" w:eastAsia="Cambria" w:hAnsi="Times New Roman" w:cs="Times New Roman"/>
            <w:color w:val="auto"/>
            <w:u w:val="single"/>
          </w:rPr>
          <w:t xml:space="preserve"> </w:t>
        </w:r>
      </w:hyperlink>
      <w:r w:rsidRPr="003A79A1">
        <w:rPr>
          <w:rFonts w:ascii="Times New Roman" w:eastAsia="Cambria" w:hAnsi="Times New Roman" w:cs="Times New Roman"/>
          <w:color w:val="auto"/>
          <w:u w:val="single"/>
        </w:rPr>
        <w:t>14.133,</w:t>
      </w:r>
      <w:hyperlink r:id="rId239">
        <w:r w:rsidRPr="003A79A1">
          <w:rPr>
            <w:rFonts w:ascii="Times New Roman" w:eastAsia="Cambria" w:hAnsi="Times New Roman" w:cs="Times New Roman"/>
            <w:color w:val="auto"/>
            <w:u w:val="single"/>
          </w:rPr>
          <w:t xml:space="preserve"> </w:t>
        </w:r>
      </w:hyperlink>
      <w:hyperlink r:id="rId240">
        <w:r w:rsidRPr="003A79A1">
          <w:rPr>
            <w:rFonts w:ascii="Times New Roman" w:eastAsia="Cambria" w:hAnsi="Times New Roman" w:cs="Times New Roman"/>
            <w:color w:val="auto"/>
            <w:u w:val="single"/>
          </w:rPr>
          <w:t>de</w:t>
        </w:r>
      </w:hyperlink>
      <w:hyperlink r:id="rId241">
        <w:r w:rsidRPr="003A79A1">
          <w:rPr>
            <w:rFonts w:ascii="Times New Roman" w:eastAsia="Cambria" w:hAnsi="Times New Roman" w:cs="Times New Roman"/>
            <w:color w:val="auto"/>
            <w:u w:val="single"/>
          </w:rPr>
          <w:t xml:space="preserve"> </w:t>
        </w:r>
      </w:hyperlink>
      <w:hyperlink r:id="rId242">
        <w:r w:rsidRPr="003A79A1">
          <w:rPr>
            <w:rFonts w:ascii="Times New Roman" w:eastAsia="Cambria" w:hAnsi="Times New Roman" w:cs="Times New Roman"/>
            <w:color w:val="auto"/>
            <w:u w:val="single"/>
          </w:rPr>
          <w:t>2021</w:t>
        </w:r>
      </w:hyperlink>
      <w:hyperlink r:id="rId243">
        <w:r w:rsidRPr="009C478E">
          <w:rPr>
            <w:rFonts w:ascii="Times New Roman" w:eastAsia="Cambria" w:hAnsi="Times New Roman" w:cs="Times New Roman"/>
          </w:rPr>
          <w:t>,</w:t>
        </w:r>
      </w:hyperlink>
      <w:hyperlink r:id="rId244">
        <w:r w:rsidRPr="009C478E">
          <w:rPr>
            <w:rFonts w:ascii="Times New Roman" w:eastAsia="Cambria" w:hAnsi="Times New Roman" w:cs="Times New Roman"/>
          </w:rPr>
          <w:t xml:space="preserve"> </w:t>
        </w:r>
      </w:hyperlink>
      <w:r w:rsidRPr="009C478E">
        <w:rPr>
          <w:rFonts w:ascii="Times New Roman" w:eastAsia="Cambria" w:hAnsi="Times New Roman" w:cs="Times New Roman"/>
        </w:rPr>
        <w:t xml:space="preserve">a Administração poderá, garantida a prévia defesa, aplicar aos licitantes e/ou adjudicatários as seguintes sanções, sem prejuízo das responsabilidades civil e criminal: </w:t>
      </w:r>
    </w:p>
    <w:p w14:paraId="0F5B4DD7" w14:textId="77777777" w:rsidR="00E15D44" w:rsidRPr="009C478E" w:rsidRDefault="0095171C" w:rsidP="00426160">
      <w:p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12.2.1.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advertência; </w:t>
      </w:r>
    </w:p>
    <w:p w14:paraId="3CC5E05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multa; </w:t>
      </w:r>
    </w:p>
    <w:p w14:paraId="0E3B212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impedimento de licitar e contratar; e </w:t>
      </w:r>
    </w:p>
    <w:p w14:paraId="0D74731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7703EF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82BEB4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aplicação das sanções serão considerados: </w:t>
      </w:r>
    </w:p>
    <w:p w14:paraId="07EF194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natureza e a gravidade da infração cometida. </w:t>
      </w:r>
    </w:p>
    <w:p w14:paraId="7AA9A1F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peculiaridades do caso concreto; </w:t>
      </w:r>
    </w:p>
    <w:p w14:paraId="58B8680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circunstâncias agravantes ou atenuantes; </w:t>
      </w:r>
    </w:p>
    <w:p w14:paraId="357B13BB" w14:textId="77777777" w:rsidR="00E15D44" w:rsidRPr="009C478E" w:rsidRDefault="0095171C" w:rsidP="00426160">
      <w:p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12.3.4.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danos que dela provierem para a Administração Pública; </w:t>
      </w:r>
    </w:p>
    <w:p w14:paraId="4DB0C23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implantação ou o aperfeiçoamento de programa de integridade, conforme normas e orientações dos órgãos de controle. </w:t>
      </w:r>
    </w:p>
    <w:p w14:paraId="1117137E"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D539101" w14:textId="77777777" w:rsidR="00E15D44" w:rsidRPr="009C478E" w:rsidRDefault="0095171C" w:rsidP="00426160">
      <w:pPr>
        <w:spacing w:after="115"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12.4.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multa será recolhida em percentual de 0,5% a 30% incidente sobre o valor do contrato licitado, recolhida no prazo máximo de </w:t>
      </w:r>
      <w:r w:rsidRPr="009C478E">
        <w:rPr>
          <w:rFonts w:ascii="Times New Roman" w:eastAsia="Cambria" w:hAnsi="Times New Roman" w:cs="Times New Roman"/>
          <w:b/>
        </w:rPr>
        <w:t xml:space="preserve">30 dias </w:t>
      </w:r>
      <w:r w:rsidRPr="009C478E">
        <w:rPr>
          <w:rFonts w:ascii="Times New Roman" w:eastAsia="Cambria" w:hAnsi="Times New Roman" w:cs="Times New Roman"/>
        </w:rPr>
        <w:t xml:space="preserve">úteis, a contar da comunicação oficial. </w:t>
      </w:r>
    </w:p>
    <w:p w14:paraId="49EEB11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12.4.1.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Para as infrações previstas nos itens 12.1.1, 12.1.2 e 12.1.3, a multa será de 0,5% a 15% do valor do contrato licitado. </w:t>
      </w:r>
    </w:p>
    <w:p w14:paraId="650CEED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12.4.2.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Para as infrações previstas nos itens 12.1.4, 12.1.5, 12.1.6, 12.1.7 e 12.1.8, a multa será de 15% a 30% do valor do contrato licitado. </w:t>
      </w:r>
    </w:p>
    <w:p w14:paraId="3C33710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C83882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sanções de advertência, impedimento de licitar e contratar e declaração de inidoneidade para licitar ou contratar poderão ser aplicadas, cumulativamente ou não, à penalidade de multa. </w:t>
      </w:r>
    </w:p>
    <w:p w14:paraId="7D0B6156"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8A2154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aplicação da sanção de multa será facultada a defesa do interessado no prazo de 15 (quinze) dias úteis, contado da data de sua intimação. </w:t>
      </w:r>
    </w:p>
    <w:p w14:paraId="3D173A81"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F2C4E6A"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12.7.</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1C9136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9F9F03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12.8.</w:t>
      </w:r>
      <w:r w:rsidRPr="009C478E">
        <w:rPr>
          <w:rFonts w:ascii="Times New Roman" w:eastAsia="Arial" w:hAnsi="Times New Roman" w:cs="Times New Roman"/>
        </w:rPr>
        <w:t xml:space="preserve"> </w:t>
      </w:r>
      <w:r w:rsidRPr="009C478E">
        <w:rPr>
          <w:rFonts w:ascii="Times New Roman" w:eastAsia="Cambria" w:hAnsi="Times New Roman" w:cs="Times New Roman"/>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w:t>
      </w:r>
      <w:hyperlink r:id="rId245" w:anchor="art156%C2%A75">
        <w:r w:rsidRPr="009C478E">
          <w:rPr>
            <w:rFonts w:ascii="Times New Roman" w:eastAsia="Cambria" w:hAnsi="Times New Roman" w:cs="Times New Roman"/>
            <w:color w:val="0000FF"/>
          </w:rPr>
          <w:t xml:space="preserve"> </w:t>
        </w:r>
      </w:hyperlink>
      <w:hyperlink r:id="rId246" w:anchor="art156%C2%A75">
        <w:r w:rsidRPr="003A79A1">
          <w:rPr>
            <w:rFonts w:ascii="Times New Roman" w:eastAsia="Cambria" w:hAnsi="Times New Roman" w:cs="Times New Roman"/>
            <w:color w:val="auto"/>
            <w:u w:val="single"/>
          </w:rPr>
          <w:t>art. 156, §5º</w:t>
        </w:r>
      </w:hyperlink>
      <w:hyperlink r:id="rId247" w:anchor="art156%C2%A75">
        <w:r w:rsidRPr="003A79A1">
          <w:rPr>
            <w:rFonts w:ascii="Times New Roman" w:eastAsia="Cambria" w:hAnsi="Times New Roman" w:cs="Times New Roman"/>
            <w:color w:val="auto"/>
            <w:u w:val="single"/>
          </w:rPr>
          <w:t>,</w:t>
        </w:r>
      </w:hyperlink>
      <w:hyperlink r:id="rId248" w:anchor="art156%C2%A75">
        <w:r w:rsidRPr="003A79A1">
          <w:rPr>
            <w:rFonts w:ascii="Times New Roman" w:eastAsia="Cambria" w:hAnsi="Times New Roman" w:cs="Times New Roman"/>
            <w:color w:val="auto"/>
            <w:u w:val="single"/>
          </w:rPr>
          <w:t xml:space="preserve"> </w:t>
        </w:r>
      </w:hyperlink>
      <w:hyperlink r:id="rId249" w:anchor="art156%C2%A75">
        <w:r w:rsidRPr="003A79A1">
          <w:rPr>
            <w:rFonts w:ascii="Times New Roman" w:eastAsia="Cambria" w:hAnsi="Times New Roman" w:cs="Times New Roman"/>
            <w:color w:val="auto"/>
            <w:u w:val="single"/>
          </w:rPr>
          <w:t>da</w:t>
        </w:r>
      </w:hyperlink>
      <w:hyperlink r:id="rId250" w:anchor="art156%C2%A75">
        <w:r w:rsidRPr="003A79A1">
          <w:rPr>
            <w:rFonts w:ascii="Times New Roman" w:eastAsia="Cambria" w:hAnsi="Times New Roman" w:cs="Times New Roman"/>
            <w:color w:val="auto"/>
            <w:u w:val="single"/>
          </w:rPr>
          <w:t xml:space="preserve"> </w:t>
        </w:r>
      </w:hyperlink>
      <w:hyperlink r:id="rId251" w:anchor="art156%C2%A75">
        <w:r w:rsidRPr="003A79A1">
          <w:rPr>
            <w:rFonts w:ascii="Times New Roman" w:eastAsia="Cambria" w:hAnsi="Times New Roman" w:cs="Times New Roman"/>
            <w:color w:val="auto"/>
            <w:u w:val="single"/>
          </w:rPr>
          <w:t>Lei n.º</w:t>
        </w:r>
      </w:hyperlink>
      <w:hyperlink r:id="rId252" w:anchor="art156%C2%A75">
        <w:r w:rsidRPr="003A79A1">
          <w:rPr>
            <w:rFonts w:ascii="Times New Roman" w:eastAsia="Cambria" w:hAnsi="Times New Roman" w:cs="Times New Roman"/>
            <w:color w:val="auto"/>
            <w:u w:val="single"/>
          </w:rPr>
          <w:t xml:space="preserve"> </w:t>
        </w:r>
      </w:hyperlink>
      <w:hyperlink r:id="rId253" w:anchor="art156%C2%A75">
        <w:r w:rsidRPr="003A79A1">
          <w:rPr>
            <w:rFonts w:ascii="Times New Roman" w:eastAsia="Cambria" w:hAnsi="Times New Roman" w:cs="Times New Roman"/>
            <w:color w:val="auto"/>
            <w:u w:val="single"/>
          </w:rPr>
          <w:t>14.133/2021</w:t>
        </w:r>
      </w:hyperlink>
      <w:hyperlink r:id="rId254" w:anchor="art156%C2%A75">
        <w:r w:rsidRPr="003A79A1">
          <w:rPr>
            <w:rFonts w:ascii="Times New Roman" w:eastAsia="Cambria" w:hAnsi="Times New Roman" w:cs="Times New Roman"/>
          </w:rPr>
          <w:t>.</w:t>
        </w:r>
      </w:hyperlink>
      <w:hyperlink r:id="rId255" w:anchor="art156%C2%A75">
        <w:r w:rsidRPr="009C478E">
          <w:rPr>
            <w:rFonts w:ascii="Times New Roman" w:eastAsia="Cambria" w:hAnsi="Times New Roman" w:cs="Times New Roman"/>
          </w:rPr>
          <w:t xml:space="preserve"> </w:t>
        </w:r>
      </w:hyperlink>
    </w:p>
    <w:p w14:paraId="079673AE" w14:textId="77777777" w:rsidR="0070287F" w:rsidRDefault="0070287F" w:rsidP="00426160">
      <w:pPr>
        <w:spacing w:after="8" w:line="247" w:lineRule="auto"/>
        <w:ind w:left="567" w:right="560"/>
        <w:jc w:val="both"/>
        <w:rPr>
          <w:rFonts w:ascii="Times New Roman" w:eastAsia="Cambria" w:hAnsi="Times New Roman" w:cs="Times New Roman"/>
        </w:rPr>
      </w:pPr>
    </w:p>
    <w:p w14:paraId="0EF7822E" w14:textId="29E31481"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12.9.</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849DF8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510F61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BDA51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4739AA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1FFF79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3C950C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2D2A6D"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8C177A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recurso e o pedido de reconsideração terão efeito suspensivo do ato ou da decisão recorrida até que sobrevenha decisão final da autoridade competente. </w:t>
      </w:r>
    </w:p>
    <w:p w14:paraId="01183CA1"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9DAA2BD" w14:textId="77777777" w:rsidR="00E15D44" w:rsidRPr="009C478E" w:rsidRDefault="0095171C" w:rsidP="00426160">
      <w:pPr>
        <w:spacing w:after="42"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12.14.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aplicação das sanções previstas neste edital não exclui, em hipótese alguma, a obrigação de reparação integral dos danos causados. </w:t>
      </w:r>
    </w:p>
    <w:p w14:paraId="270BDA4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12.7. </w:t>
      </w:r>
      <w:r w:rsidRPr="009C478E">
        <w:rPr>
          <w:rFonts w:ascii="Times New Roman" w:eastAsia="Cambria" w:hAnsi="Times New Roman" w:cs="Times New Roman"/>
        </w:rPr>
        <w:t xml:space="preserve">Na ocorrência dos crimes em licitações e contratos administrativos, aplicar-se-ão as penalidades previstas no Código Penal, Capitulo II-B, artigo 337- E </w:t>
      </w:r>
      <w:proofErr w:type="spellStart"/>
      <w:r w:rsidRPr="009C478E">
        <w:rPr>
          <w:rFonts w:ascii="Times New Roman" w:eastAsia="Cambria" w:hAnsi="Times New Roman" w:cs="Times New Roman"/>
        </w:rPr>
        <w:t>e</w:t>
      </w:r>
      <w:proofErr w:type="spellEnd"/>
      <w:r w:rsidRPr="009C478E">
        <w:rPr>
          <w:rFonts w:ascii="Times New Roman" w:eastAsia="Cambria" w:hAnsi="Times New Roman" w:cs="Times New Roman"/>
        </w:rPr>
        <w:t xml:space="preserve"> seguintes. </w:t>
      </w:r>
    </w:p>
    <w:p w14:paraId="69065727" w14:textId="072121DD" w:rsidR="00E15D44" w:rsidRPr="009C478E" w:rsidRDefault="0095171C" w:rsidP="003A79A1">
      <w:pPr>
        <w:spacing w:after="159"/>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TERCEIRA - DA EXTINÇÃO CONTRATUAL </w:t>
      </w:r>
    </w:p>
    <w:p w14:paraId="488F6853" w14:textId="77777777" w:rsidR="00E15D44" w:rsidRPr="009C478E" w:rsidRDefault="0095171C" w:rsidP="00426160">
      <w:pPr>
        <w:spacing w:after="8" w:line="247" w:lineRule="auto"/>
        <w:ind w:left="567" w:right="560"/>
        <w:jc w:val="both"/>
        <w:rPr>
          <w:rFonts w:ascii="Times New Roman" w:hAnsi="Times New Roman" w:cs="Times New Roman"/>
        </w:rPr>
      </w:pPr>
      <w:r w:rsidRPr="003A12D2">
        <w:rPr>
          <w:rFonts w:ascii="Times New Roman" w:eastAsia="Cambria" w:hAnsi="Times New Roman" w:cs="Times New Roman"/>
          <w:bCs/>
        </w:rPr>
        <w:t>13.1.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contrato será extinto quando cumpridas as obrigações de ambas as partes, ainda que isso ocorra antes do prazo estipulado para tanto. </w:t>
      </w:r>
    </w:p>
    <w:p w14:paraId="40A20DA5"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3F25673" w14:textId="77777777" w:rsidR="00E15D44" w:rsidRPr="009C478E" w:rsidRDefault="0095171C" w:rsidP="00426160">
      <w:pPr>
        <w:spacing w:after="8" w:line="247" w:lineRule="auto"/>
        <w:ind w:left="567" w:right="560"/>
        <w:jc w:val="both"/>
        <w:rPr>
          <w:rFonts w:ascii="Times New Roman" w:hAnsi="Times New Roman" w:cs="Times New Roman"/>
        </w:rPr>
      </w:pPr>
      <w:r w:rsidRPr="003A12D2">
        <w:rPr>
          <w:rFonts w:ascii="Times New Roman" w:eastAsia="Cambria" w:hAnsi="Times New Roman" w:cs="Times New Roman"/>
          <w:bCs/>
        </w:rPr>
        <w:t>13.2.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22EB35A6"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475D9CD" w14:textId="0080974C" w:rsidR="00E15D44" w:rsidRPr="009C478E" w:rsidRDefault="0095171C" w:rsidP="00426160">
      <w:pPr>
        <w:tabs>
          <w:tab w:val="center" w:pos="883"/>
          <w:tab w:val="center" w:pos="5062"/>
        </w:tabs>
        <w:spacing w:after="29" w:line="247" w:lineRule="auto"/>
        <w:ind w:left="567" w:right="560"/>
        <w:jc w:val="both"/>
        <w:rPr>
          <w:rFonts w:ascii="Times New Roman" w:hAnsi="Times New Roman" w:cs="Times New Roman"/>
        </w:rPr>
      </w:pPr>
      <w:r w:rsidRPr="003A12D2">
        <w:rPr>
          <w:rFonts w:ascii="Times New Roman" w:eastAsia="Cambria" w:hAnsi="Times New Roman" w:cs="Times New Roman"/>
          <w:bCs/>
        </w:rPr>
        <w:t>13.3.</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Quando a não conclusão do contrato referida no item anterior decorrer de culpa do contratado: </w:t>
      </w:r>
    </w:p>
    <w:p w14:paraId="283165AA" w14:textId="77777777" w:rsidR="00E15D44" w:rsidRPr="009C478E" w:rsidRDefault="0095171C" w:rsidP="00AF32D5">
      <w:pPr>
        <w:numPr>
          <w:ilvl w:val="0"/>
          <w:numId w:val="51"/>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ficará ele constituído em mora, sendo-lhe aplicáveis as respectivas sanções administrativas; e </w:t>
      </w:r>
    </w:p>
    <w:p w14:paraId="0A15FC95" w14:textId="77777777" w:rsidR="00E15D44" w:rsidRPr="009C478E" w:rsidRDefault="0095171C" w:rsidP="00AF32D5">
      <w:pPr>
        <w:numPr>
          <w:ilvl w:val="0"/>
          <w:numId w:val="5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poderá a Administração optar pela extinção do contrato e, nesse caso, adotará as medidas admitidas em lei para a continuidade da execução contratual. </w:t>
      </w:r>
    </w:p>
    <w:p w14:paraId="0887A118" w14:textId="77777777" w:rsidR="00E15D44" w:rsidRPr="009C478E" w:rsidRDefault="0095171C" w:rsidP="00426160">
      <w:pPr>
        <w:spacing w:after="88"/>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63BDBB3" w14:textId="0433219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Outras </w:t>
      </w:r>
      <w:r w:rsidR="003A12D2" w:rsidRPr="009C478E">
        <w:rPr>
          <w:rFonts w:ascii="Times New Roman" w:eastAsia="Cambria" w:hAnsi="Times New Roman" w:cs="Times New Roman"/>
          <w:b/>
        </w:rPr>
        <w:t>hipóteses</w:t>
      </w:r>
      <w:r w:rsidRPr="009C478E">
        <w:rPr>
          <w:rFonts w:ascii="Times New Roman" w:eastAsia="Cambria" w:hAnsi="Times New Roman" w:cs="Times New Roman"/>
          <w:b/>
        </w:rPr>
        <w:t xml:space="preserve"> de extinção </w:t>
      </w:r>
    </w:p>
    <w:p w14:paraId="516854E4"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será extinto quando vencido o prazo nele estipulado, independentemente de terem sido cumpridas ou não as obrigações de ambas as partes contraentes. </w:t>
      </w:r>
    </w:p>
    <w:p w14:paraId="2A8D9A21"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55E9BAA" w14:textId="77777777" w:rsidR="00E15D44" w:rsidRPr="009C478E" w:rsidRDefault="0095171C" w:rsidP="00AF32D5">
      <w:pPr>
        <w:numPr>
          <w:ilvl w:val="1"/>
          <w:numId w:val="52"/>
        </w:num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antes do prazo nele fixado, sem ônus para o contratante, quando esta não dispuser de créditos orçamentários para sua continuidade ou quando entender que o contrato não mais lhe oferece vantagem. </w:t>
      </w:r>
    </w:p>
    <w:p w14:paraId="69867AA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71C7E2F"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bookmarkStart w:id="5" w:name="_GoBack"/>
      <w:r w:rsidRPr="003906D7">
        <w:rPr>
          <w:rFonts w:ascii="Times New Roman" w:eastAsia="Cambria" w:hAnsi="Times New Roman" w:cs="Times New Roman"/>
          <w:color w:val="auto"/>
        </w:rPr>
        <w:t xml:space="preserve">A extinção nesta hipótese ocorrerá na próxima data de aniversário do contrato, desde que haja a notificação do contratado pelo contratante nesse sentido com pelo menos 2 (dois) meses de antecedência desse dia. </w:t>
      </w:r>
    </w:p>
    <w:p w14:paraId="4B21B447" w14:textId="77777777" w:rsidR="00E15D44" w:rsidRPr="003906D7" w:rsidRDefault="0095171C" w:rsidP="00426160">
      <w:pPr>
        <w:spacing w:after="0"/>
        <w:ind w:left="567" w:right="560"/>
        <w:jc w:val="both"/>
        <w:rPr>
          <w:rFonts w:ascii="Times New Roman" w:hAnsi="Times New Roman" w:cs="Times New Roman"/>
          <w:color w:val="auto"/>
        </w:rPr>
      </w:pPr>
      <w:r w:rsidRPr="003906D7">
        <w:rPr>
          <w:rFonts w:ascii="Times New Roman" w:eastAsia="Cambria" w:hAnsi="Times New Roman" w:cs="Times New Roman"/>
          <w:color w:val="auto"/>
        </w:rPr>
        <w:t xml:space="preserve"> </w:t>
      </w:r>
    </w:p>
    <w:p w14:paraId="670DF483"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sidRPr="003906D7">
        <w:rPr>
          <w:rFonts w:ascii="Times New Roman" w:eastAsia="Cambria" w:hAnsi="Times New Roman" w:cs="Times New Roman"/>
          <w:color w:val="auto"/>
        </w:rPr>
        <w:t xml:space="preserve">Caso a notificação da não-continuidade do contrato de que trata este subitem ocorra com menos de 2 (dois) meses da data de aniversário, a extinção contratual ocorrerá após 2 (dois) meses da data da comunicação. </w:t>
      </w:r>
    </w:p>
    <w:bookmarkEnd w:id="5"/>
    <w:p w14:paraId="1D6A34F0" w14:textId="77777777" w:rsidR="00E15D44" w:rsidRPr="006A50B4" w:rsidRDefault="0095171C" w:rsidP="00426160">
      <w:pPr>
        <w:spacing w:after="4"/>
        <w:ind w:left="567" w:right="560"/>
        <w:jc w:val="both"/>
        <w:rPr>
          <w:rFonts w:ascii="Times New Roman" w:hAnsi="Times New Roman" w:cs="Times New Roman"/>
          <w:color w:val="FF0000"/>
        </w:rPr>
      </w:pPr>
      <w:r w:rsidRPr="006A50B4">
        <w:rPr>
          <w:rFonts w:ascii="Times New Roman" w:eastAsia="Cambria" w:hAnsi="Times New Roman" w:cs="Times New Roman"/>
          <w:color w:val="FF0000"/>
        </w:rPr>
        <w:t xml:space="preserve"> </w:t>
      </w:r>
    </w:p>
    <w:p w14:paraId="0E7D8B85"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015E26DE" w14:textId="77777777" w:rsidR="00E15D44" w:rsidRPr="009C478E" w:rsidRDefault="0095171C" w:rsidP="00AF32D5">
      <w:pPr>
        <w:numPr>
          <w:ilvl w:val="2"/>
          <w:numId w:val="53"/>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Nesta hipótese, aplicam-se também os artigos 138 e 139 da mesma Lei. </w:t>
      </w:r>
    </w:p>
    <w:p w14:paraId="1405B2F2" w14:textId="77777777" w:rsidR="00E15D44" w:rsidRPr="009C478E" w:rsidRDefault="0095171C" w:rsidP="00AF32D5">
      <w:pPr>
        <w:numPr>
          <w:ilvl w:val="2"/>
          <w:numId w:val="5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alteração social ou a modificação da finalidade ou da estrutura da empresa não ensejará a extinção se não restringir sua capacidade de concluir o contrato. </w:t>
      </w:r>
    </w:p>
    <w:p w14:paraId="39AEAC6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13.8.2.1.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Se a operação implicar mudança da pessoa jurídica contratada, deverá ser formalizado termo aditivo para alteração subjetiva. </w:t>
      </w:r>
    </w:p>
    <w:p w14:paraId="7D18E37D" w14:textId="77777777" w:rsidR="00E15D44" w:rsidRPr="009C478E" w:rsidRDefault="0095171C" w:rsidP="00426160">
      <w:pPr>
        <w:spacing w:after="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EDC2281" w14:textId="57C084BA" w:rsidR="00E15D44" w:rsidRPr="009C478E" w:rsidRDefault="0095171C" w:rsidP="00426160">
      <w:pPr>
        <w:tabs>
          <w:tab w:val="center" w:pos="883"/>
          <w:tab w:val="center" w:pos="3612"/>
        </w:tabs>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lastRenderedPageBreak/>
        <w:t>13.9.</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O termo de extinção, sempre que possível, será precedido: </w:t>
      </w:r>
    </w:p>
    <w:p w14:paraId="1E247E84" w14:textId="77777777" w:rsidR="00E15D44" w:rsidRPr="009C478E" w:rsidRDefault="0095171C" w:rsidP="00AF32D5">
      <w:pPr>
        <w:numPr>
          <w:ilvl w:val="2"/>
          <w:numId w:val="56"/>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Balanço dos eventos contratuais já cumpridos ou parcialmente cumpridos; </w:t>
      </w:r>
    </w:p>
    <w:p w14:paraId="791644A6"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Relação dos pagamentos já efetuados e ainda devidos; </w:t>
      </w:r>
    </w:p>
    <w:p w14:paraId="66548512"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Indenizações e multas. </w:t>
      </w:r>
    </w:p>
    <w:p w14:paraId="5381EB9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A38CB57"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2FDD924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240DD05"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D6BE9FF"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FFCCC07"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QUARTA - DA FISCALIZAÇÃO DAS MEDIÇÕES, DO CONTRATO E DA EXECUÇÃO DOS SERVIÇOS </w:t>
      </w:r>
    </w:p>
    <w:p w14:paraId="002C1412" w14:textId="77777777" w:rsidR="00E15D44" w:rsidRPr="009C478E" w:rsidRDefault="0095171C" w:rsidP="00426160">
      <w:pPr>
        <w:spacing w:after="1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60A9CC1" w14:textId="047E759E" w:rsidR="00E15D44" w:rsidRPr="003A79A1" w:rsidRDefault="0095171C" w:rsidP="00AF32D5">
      <w:pPr>
        <w:numPr>
          <w:ilvl w:val="1"/>
          <w:numId w:val="57"/>
        </w:numPr>
        <w:spacing w:after="8" w:line="247" w:lineRule="auto"/>
        <w:ind w:left="567" w:right="560"/>
        <w:jc w:val="both"/>
        <w:rPr>
          <w:rFonts w:ascii="Times New Roman" w:hAnsi="Times New Roman" w:cs="Times New Roman"/>
        </w:rPr>
      </w:pPr>
      <w:r w:rsidRPr="003A79A1">
        <w:rPr>
          <w:rFonts w:ascii="Times New Roman" w:eastAsia="Cambria" w:hAnsi="Times New Roman" w:cs="Times New Roman"/>
        </w:rPr>
        <w:t>Para acompanhamento, fiscalização e vistoria dos serviços, atesto das medições, e demais documentos técnicos referentes à execução do objeto, fica designado ao engenheiro civil</w:t>
      </w:r>
      <w:r w:rsidR="0051248A" w:rsidRPr="003A79A1">
        <w:rPr>
          <w:rFonts w:ascii="Times New Roman" w:eastAsia="Cambria" w:hAnsi="Times New Roman" w:cs="Times New Roman"/>
        </w:rPr>
        <w:t xml:space="preserve"> </w:t>
      </w:r>
      <w:r w:rsidR="003A79A1" w:rsidRPr="00A333EE">
        <w:rPr>
          <w:rFonts w:ascii="Times New Roman" w:eastAsia="Cambria" w:hAnsi="Times New Roman" w:cs="Times New Roman"/>
        </w:rPr>
        <w:t xml:space="preserve">Engenheiro Civil </w:t>
      </w:r>
      <w:r w:rsidR="00234776">
        <w:rPr>
          <w:rFonts w:ascii="Times New Roman" w:eastAsia="Cambria" w:hAnsi="Times New Roman" w:cs="Times New Roman"/>
          <w:b/>
        </w:rPr>
        <w:t>Lucas de Oliveira Costa</w:t>
      </w:r>
      <w:r w:rsidR="003A79A1" w:rsidRPr="00A333EE">
        <w:rPr>
          <w:rFonts w:ascii="Times New Roman" w:eastAsia="Cambria" w:hAnsi="Times New Roman" w:cs="Times New Roman"/>
          <w:b/>
          <w:bCs/>
        </w:rPr>
        <w:t xml:space="preserve">, </w:t>
      </w:r>
      <w:r w:rsidR="003A79A1" w:rsidRPr="00A333EE">
        <w:rPr>
          <w:rFonts w:ascii="Times New Roman" w:eastAsiaTheme="minorHAnsi" w:hAnsi="Times New Roman" w:cs="Times New Roman"/>
          <w:b/>
          <w:bCs/>
          <w:color w:val="auto"/>
          <w:kern w:val="0"/>
          <w:lang w:eastAsia="en-US"/>
        </w:rPr>
        <w:t xml:space="preserve">CREA/CAU: </w:t>
      </w:r>
      <w:r w:rsidR="00234776">
        <w:rPr>
          <w:rFonts w:ascii="Times New Roman" w:eastAsiaTheme="minorHAnsi" w:hAnsi="Times New Roman" w:cs="Times New Roman"/>
          <w:b/>
          <w:bCs/>
          <w:color w:val="auto"/>
          <w:kern w:val="0"/>
          <w:lang w:eastAsia="en-US"/>
        </w:rPr>
        <w:t>325771</w:t>
      </w:r>
      <w:r w:rsidR="003A79A1" w:rsidRPr="00A333EE">
        <w:rPr>
          <w:rFonts w:ascii="Times New Roman" w:eastAsiaTheme="minorHAnsi" w:hAnsi="Times New Roman" w:cs="Times New Roman"/>
          <w:b/>
          <w:bCs/>
          <w:color w:val="auto"/>
          <w:kern w:val="0"/>
          <w:lang w:eastAsia="en-US"/>
        </w:rPr>
        <w:t>/D-TO</w:t>
      </w:r>
      <w:r w:rsidRPr="003A79A1">
        <w:rPr>
          <w:rFonts w:ascii="Times New Roman" w:eastAsia="Cambria" w:hAnsi="Times New Roman" w:cs="Times New Roman"/>
          <w:b/>
        </w:rPr>
        <w:t>,</w:t>
      </w:r>
      <w:r w:rsidR="0051248A" w:rsidRPr="003A79A1">
        <w:rPr>
          <w:rFonts w:ascii="Times New Roman" w:eastAsia="Cambria" w:hAnsi="Times New Roman" w:cs="Times New Roman"/>
          <w:b/>
        </w:rPr>
        <w:t xml:space="preserve"> </w:t>
      </w:r>
      <w:r w:rsidR="0051248A" w:rsidRPr="003A79A1">
        <w:rPr>
          <w:rFonts w:ascii="Times New Roman" w:eastAsia="Cambria" w:hAnsi="Times New Roman" w:cs="Times New Roman"/>
        </w:rPr>
        <w:t xml:space="preserve">que fica autorizado a representar a CONTRATADA em suas relações com o CONTRATANTE </w:t>
      </w:r>
      <w:r w:rsidR="003A79A1" w:rsidRPr="003A79A1">
        <w:rPr>
          <w:rFonts w:ascii="Times New Roman" w:eastAsia="Cambria" w:hAnsi="Times New Roman" w:cs="Times New Roman"/>
        </w:rPr>
        <w:t>em matérias técnicas</w:t>
      </w:r>
      <w:r w:rsidRPr="003A79A1">
        <w:rPr>
          <w:rFonts w:ascii="Times New Roman" w:eastAsia="Cambria" w:hAnsi="Times New Roman" w:cs="Times New Roman"/>
        </w:rPr>
        <w:t xml:space="preserve">. </w:t>
      </w:r>
    </w:p>
    <w:p w14:paraId="502C6404" w14:textId="77777777" w:rsidR="00E15D44" w:rsidRPr="003A79A1" w:rsidRDefault="0095171C" w:rsidP="00426160">
      <w:pPr>
        <w:spacing w:after="7"/>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5205D5C1" w14:textId="39AA5BA7" w:rsidR="00E15D44" w:rsidRPr="003A79A1" w:rsidRDefault="0095171C" w:rsidP="00AF32D5">
      <w:pPr>
        <w:numPr>
          <w:ilvl w:val="1"/>
          <w:numId w:val="57"/>
        </w:numPr>
        <w:spacing w:after="12" w:line="247" w:lineRule="auto"/>
        <w:ind w:left="567" w:right="560"/>
        <w:jc w:val="both"/>
        <w:rPr>
          <w:rFonts w:ascii="Times New Roman" w:hAnsi="Times New Roman" w:cs="Times New Roman"/>
        </w:rPr>
      </w:pPr>
      <w:r w:rsidRPr="003A79A1">
        <w:rPr>
          <w:rFonts w:ascii="Times New Roman" w:eastAsia="Cambria" w:hAnsi="Times New Roman" w:cs="Times New Roman"/>
        </w:rPr>
        <w:t xml:space="preserve">Fica designado como </w:t>
      </w:r>
      <w:r w:rsidRPr="003A79A1">
        <w:rPr>
          <w:rFonts w:ascii="Times New Roman" w:eastAsia="Cambria" w:hAnsi="Times New Roman" w:cs="Times New Roman"/>
          <w:b/>
        </w:rPr>
        <w:t xml:space="preserve">fiscal do contrato </w:t>
      </w:r>
      <w:r w:rsidR="0051248A" w:rsidRPr="003A79A1">
        <w:rPr>
          <w:rFonts w:ascii="Times New Roman" w:eastAsia="Cambria" w:hAnsi="Times New Roman" w:cs="Times New Roman"/>
          <w:b/>
        </w:rPr>
        <w:t xml:space="preserve">o Senhor </w:t>
      </w:r>
      <w:r w:rsidR="00234776">
        <w:rPr>
          <w:rFonts w:ascii="Times New Roman" w:eastAsia="Cambria" w:hAnsi="Times New Roman" w:cs="Times New Roman"/>
          <w:b/>
        </w:rPr>
        <w:t>Lucas de Oliveira Costa</w:t>
      </w:r>
      <w:r w:rsidR="003A79A1" w:rsidRPr="003A79A1">
        <w:rPr>
          <w:rFonts w:ascii="Times New Roman" w:eastAsia="Cambria" w:hAnsi="Times New Roman" w:cs="Times New Roman"/>
          <w:b/>
        </w:rPr>
        <w:t xml:space="preserve">, </w:t>
      </w:r>
      <w:r w:rsidRPr="003A79A1">
        <w:rPr>
          <w:rFonts w:ascii="Times New Roman" w:eastAsia="Cambria" w:hAnsi="Times New Roman" w:cs="Times New Roman"/>
        </w:rPr>
        <w:t xml:space="preserve">e responsável pelo atesto das notas fiscais, o </w:t>
      </w:r>
      <w:r w:rsidRPr="003A79A1">
        <w:rPr>
          <w:rFonts w:ascii="Times New Roman" w:eastAsia="Cambria" w:hAnsi="Times New Roman" w:cs="Times New Roman"/>
          <w:b/>
        </w:rPr>
        <w:t xml:space="preserve">Secretaria Municipal de </w:t>
      </w:r>
      <w:r w:rsidR="0051248A" w:rsidRPr="003A79A1">
        <w:rPr>
          <w:rFonts w:ascii="Times New Roman" w:eastAsia="Cambria" w:hAnsi="Times New Roman" w:cs="Times New Roman"/>
          <w:b/>
        </w:rPr>
        <w:t xml:space="preserve">Transportes e Mobilidade </w:t>
      </w:r>
      <w:r w:rsidR="003A79A1">
        <w:rPr>
          <w:rFonts w:ascii="Times New Roman" w:eastAsia="Cambria" w:hAnsi="Times New Roman" w:cs="Times New Roman"/>
          <w:b/>
        </w:rPr>
        <w:t>U</w:t>
      </w:r>
      <w:r w:rsidR="0051248A" w:rsidRPr="003A79A1">
        <w:rPr>
          <w:rFonts w:ascii="Times New Roman" w:eastAsia="Cambria" w:hAnsi="Times New Roman" w:cs="Times New Roman"/>
          <w:b/>
        </w:rPr>
        <w:t xml:space="preserve">rbana e </w:t>
      </w:r>
      <w:r w:rsidR="003A79A1">
        <w:rPr>
          <w:rFonts w:ascii="Times New Roman" w:eastAsia="Cambria" w:hAnsi="Times New Roman" w:cs="Times New Roman"/>
          <w:b/>
        </w:rPr>
        <w:t>R</w:t>
      </w:r>
      <w:r w:rsidR="003A79A1" w:rsidRPr="003A79A1">
        <w:rPr>
          <w:rFonts w:ascii="Times New Roman" w:eastAsia="Cambria" w:hAnsi="Times New Roman" w:cs="Times New Roman"/>
          <w:b/>
        </w:rPr>
        <w:t xml:space="preserve">ural </w:t>
      </w:r>
      <w:r w:rsidR="00D9041F">
        <w:rPr>
          <w:rFonts w:ascii="Times New Roman" w:eastAsia="Cambria" w:hAnsi="Times New Roman" w:cs="Times New Roman"/>
          <w:b/>
        </w:rPr>
        <w:t>Sucupira</w:t>
      </w:r>
      <w:r w:rsidR="004A3628" w:rsidRPr="003A79A1">
        <w:rPr>
          <w:rFonts w:ascii="Times New Roman" w:eastAsia="Cambria" w:hAnsi="Times New Roman" w:cs="Times New Roman"/>
          <w:b/>
        </w:rPr>
        <w:t xml:space="preserve"> - TO</w:t>
      </w:r>
      <w:r w:rsidRPr="003A79A1">
        <w:rPr>
          <w:rFonts w:ascii="Times New Roman" w:eastAsia="Cambria" w:hAnsi="Times New Roman" w:cs="Times New Roman"/>
        </w:rPr>
        <w:t xml:space="preserve">, o </w:t>
      </w:r>
      <w:proofErr w:type="spellStart"/>
      <w:r w:rsidRPr="003A79A1">
        <w:rPr>
          <w:rFonts w:ascii="Times New Roman" w:eastAsia="Cambria" w:hAnsi="Times New Roman" w:cs="Times New Roman"/>
          <w:b/>
        </w:rPr>
        <w:t>Sr</w:t>
      </w:r>
      <w:proofErr w:type="spellEnd"/>
      <w:r w:rsidR="004A3628" w:rsidRPr="003A79A1">
        <w:rPr>
          <w:rFonts w:ascii="Times New Roman" w:eastAsia="Cambria" w:hAnsi="Times New Roman" w:cs="Times New Roman"/>
          <w:b/>
        </w:rPr>
        <w:t xml:space="preserve"> (a)</w:t>
      </w:r>
      <w:proofErr w:type="spellStart"/>
      <w:r w:rsidR="004A3628" w:rsidRPr="003A79A1">
        <w:rPr>
          <w:rFonts w:ascii="Times New Roman" w:eastAsia="Cambria" w:hAnsi="Times New Roman" w:cs="Times New Roman"/>
          <w:b/>
        </w:rPr>
        <w:t>xxxxxxxxxxxxxxxx</w:t>
      </w:r>
      <w:proofErr w:type="spellEnd"/>
      <w:r w:rsidRPr="003A79A1">
        <w:rPr>
          <w:rFonts w:ascii="Times New Roman" w:eastAsia="Cambria" w:hAnsi="Times New Roman" w:cs="Times New Roman"/>
        </w:rPr>
        <w:t>,</w:t>
      </w:r>
      <w:r w:rsidR="004A3628" w:rsidRPr="003A79A1">
        <w:rPr>
          <w:rFonts w:ascii="Times New Roman" w:eastAsia="Cambria" w:hAnsi="Times New Roman" w:cs="Times New Roman"/>
        </w:rPr>
        <w:t xml:space="preserve"> função, </w:t>
      </w:r>
      <w:r w:rsidRPr="003A79A1">
        <w:rPr>
          <w:rFonts w:ascii="Times New Roman" w:eastAsia="Cambria" w:hAnsi="Times New Roman" w:cs="Times New Roman"/>
        </w:rPr>
        <w:t xml:space="preserve">telefone para contato: (63) </w:t>
      </w:r>
      <w:proofErr w:type="spellStart"/>
      <w:r w:rsidR="004A3628" w:rsidRPr="003A79A1">
        <w:rPr>
          <w:rFonts w:ascii="Times New Roman" w:eastAsia="Cambria" w:hAnsi="Times New Roman" w:cs="Times New Roman"/>
        </w:rPr>
        <w:t>xxxxxxxxxxxxxx</w:t>
      </w:r>
      <w:proofErr w:type="spellEnd"/>
      <w:r w:rsidRPr="003A79A1">
        <w:rPr>
          <w:rFonts w:ascii="Times New Roman" w:eastAsia="Cambria" w:hAnsi="Times New Roman" w:cs="Times New Roman"/>
        </w:rPr>
        <w:t xml:space="preserve">, e-mail: </w:t>
      </w:r>
      <w:proofErr w:type="spellStart"/>
      <w:r w:rsidR="004A3628" w:rsidRPr="003A79A1">
        <w:rPr>
          <w:rFonts w:ascii="Times New Roman" w:eastAsia="Cambria" w:hAnsi="Times New Roman" w:cs="Times New Roman"/>
          <w:b/>
        </w:rPr>
        <w:t>xxxxxxxxxxxxxxxxxxxx</w:t>
      </w:r>
      <w:proofErr w:type="spellEnd"/>
      <w:r w:rsidRPr="003A79A1">
        <w:rPr>
          <w:rFonts w:ascii="Times New Roman" w:eastAsia="Cambria" w:hAnsi="Times New Roman" w:cs="Times New Roman"/>
        </w:rPr>
        <w:t xml:space="preserve">. </w:t>
      </w:r>
    </w:p>
    <w:p w14:paraId="44E620F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8B3AA8"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37562F33" w14:textId="77777777" w:rsidR="00E15D44" w:rsidRPr="009C478E" w:rsidRDefault="0095171C" w:rsidP="00426160">
      <w:pPr>
        <w:spacing w:after="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5D8E26"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Contratante manterá a partir do início dos serviços até o seu recebimento definitivo, </w:t>
      </w:r>
      <w:r w:rsidRPr="009C478E">
        <w:rPr>
          <w:rFonts w:ascii="Times New Roman" w:eastAsia="Cambria" w:hAnsi="Times New Roman" w:cs="Times New Roman"/>
          <w:b/>
        </w:rPr>
        <w:t>a seu critério exclusivo</w:t>
      </w:r>
      <w:r w:rsidRPr="009C478E">
        <w:rPr>
          <w:rFonts w:ascii="Times New Roman" w:eastAsia="Cambria" w:hAnsi="Times New Roman" w:cs="Times New Roman"/>
        </w:rPr>
        <w:t xml:space="preserve">, uma equipe de fiscalização constituída por profissionais habilitados que considerar necessários ao acompanhamento e controle dos trabalhos a serem realizados pela Contratada. </w:t>
      </w:r>
    </w:p>
    <w:p w14:paraId="2022FA62"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8EC4C61" w14:textId="77777777" w:rsidR="00E15D44" w:rsidRPr="009C478E" w:rsidRDefault="0095171C" w:rsidP="00AF32D5">
      <w:pPr>
        <w:numPr>
          <w:ilvl w:val="1"/>
          <w:numId w:val="57"/>
        </w:numPr>
        <w:spacing w:after="115"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fiscalização poderá embargar, rejeitar, impugnar e mandar refazer os serviços e mão-de-obra que, a seu critério estejam em desacordo com o previsto nos documentos supracitados e nas exigências contratuais, termo de referência e do edital. </w:t>
      </w:r>
    </w:p>
    <w:p w14:paraId="1C3B181B"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21888D2"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2459EEE"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obriga-se a iniciar qualquer correção exigida pela fiscalização da Administração, dentro do </w:t>
      </w:r>
      <w:r w:rsidRPr="009C478E">
        <w:rPr>
          <w:rFonts w:ascii="Times New Roman" w:eastAsia="Cambria" w:hAnsi="Times New Roman" w:cs="Times New Roman"/>
          <w:b/>
        </w:rPr>
        <w:t xml:space="preserve">prazo de 07 (sete) dias úteis </w:t>
      </w:r>
      <w:r w:rsidRPr="009C478E">
        <w:rPr>
          <w:rFonts w:ascii="Times New Roman" w:eastAsia="Cambria" w:hAnsi="Times New Roman" w:cs="Times New Roman"/>
        </w:rPr>
        <w:t xml:space="preserve">a contar do recebimento da exigência, correndo por exclusiva conta da licitante as despesas dali decorrentes. </w:t>
      </w:r>
    </w:p>
    <w:p w14:paraId="63EEE49B"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EC4E779"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2F0ECA4"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FB327B2"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0706A28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4958D6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14.7.1.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As medições dos serviços serão baseadas em relatórios periódicos elaborados pela Contratada, registrando os levantamentos, cálculos e gráficos necessários à discriminação e determinação das quantidades dos serviços efetivamente executados. </w:t>
      </w:r>
    </w:p>
    <w:p w14:paraId="185E6E07" w14:textId="77777777" w:rsidR="00E15D44" w:rsidRPr="009C478E" w:rsidRDefault="0095171C" w:rsidP="00426160">
      <w:pPr>
        <w:spacing w:after="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92DDE37" w14:textId="01B676C0" w:rsidR="00E15D44" w:rsidRPr="009C478E" w:rsidRDefault="0095171C" w:rsidP="003A12D2">
      <w:pPr>
        <w:spacing w:after="0"/>
        <w:ind w:left="567" w:right="560"/>
        <w:jc w:val="both"/>
        <w:rPr>
          <w:rFonts w:ascii="Times New Roman" w:hAnsi="Times New Roman" w:cs="Times New Roman"/>
        </w:rPr>
      </w:pPr>
      <w:r w:rsidRPr="009C478E">
        <w:rPr>
          <w:rFonts w:ascii="Times New Roman" w:eastAsia="Cambria" w:hAnsi="Times New Roman" w:cs="Times New Roman"/>
          <w:b/>
        </w:rPr>
        <w:t>CLÁUSULA DÉCIMA QUINTA - DOS EQUIPAMENTOS DE PROTEÇÃO INDIVIDUAL (EPI) / COLETIVA</w:t>
      </w:r>
      <w:r w:rsidR="003A12D2">
        <w:rPr>
          <w:rFonts w:ascii="Times New Roman" w:eastAsia="Cambria" w:hAnsi="Times New Roman" w:cs="Times New Roman"/>
          <w:b/>
        </w:rPr>
        <w:t xml:space="preserve"> </w:t>
      </w:r>
      <w:r w:rsidRPr="009C478E">
        <w:rPr>
          <w:rFonts w:ascii="Times New Roman" w:eastAsia="Cambria" w:hAnsi="Times New Roman" w:cs="Times New Roman"/>
          <w:b/>
        </w:rPr>
        <w:t xml:space="preserve">(EPC) E ATENDIMENTO A NR-18 </w:t>
      </w:r>
    </w:p>
    <w:p w14:paraId="1FB2C038" w14:textId="77777777" w:rsidR="00E15D44" w:rsidRPr="009C478E" w:rsidRDefault="0095171C" w:rsidP="00426160">
      <w:pPr>
        <w:spacing w:after="1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784EED3"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31CADD42" w14:textId="77777777" w:rsidR="00E15D44" w:rsidRPr="009C478E" w:rsidRDefault="0095171C" w:rsidP="00426160">
      <w:pPr>
        <w:spacing w:after="18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E970731"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Além dos equipamentos de proteção individual e coletiva, a Contratada deverá adotar todos os procedimentos de segurança necessários à garantia da integridade física de terceiros que transitem pela obra. </w:t>
      </w:r>
    </w:p>
    <w:p w14:paraId="12FBB0F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CC0456C"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será responsável pela obediência a todas as recomendações, relacionadas à segurança do trabalho, contidas na Norma Regulamentadora NR-18, aprovada pela Portaria 3.214, de 08.06.78, do Ministério do Trabalho, publicada no DOU de 06.07.78 (suplemento). </w:t>
      </w:r>
    </w:p>
    <w:p w14:paraId="573436B2"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9232B2D"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Em obediência ao disposto na Norma Regulamentadora NR-18 serão de uso obrigatório os seguintes equipamentos: </w:t>
      </w:r>
    </w:p>
    <w:p w14:paraId="253C0F07"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Capacetes de segurança</w:t>
      </w:r>
      <w:r w:rsidRPr="009C478E">
        <w:rPr>
          <w:rFonts w:ascii="Times New Roman" w:eastAsia="Cambria" w:hAnsi="Times New Roman" w:cs="Times New Roman"/>
        </w:rPr>
        <w:t xml:space="preserve">: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0C19436E"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Protetores faciais</w:t>
      </w:r>
      <w:r w:rsidRPr="009C478E">
        <w:rPr>
          <w:rFonts w:ascii="Times New Roman" w:eastAsia="Cambria" w:hAnsi="Times New Roman" w:cs="Times New Roman"/>
        </w:rPr>
        <w:t xml:space="preserve">: para trabalhos que ofereçam perigo de lesão por projeção de fragmentos e respingos de líquidos, bem como por radiações nocivas. </w:t>
      </w:r>
    </w:p>
    <w:p w14:paraId="403C9C2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Óculos de segurança contra impactos</w:t>
      </w:r>
      <w:r w:rsidRPr="009C478E">
        <w:rPr>
          <w:rFonts w:ascii="Times New Roman" w:eastAsia="Cambria" w:hAnsi="Times New Roman" w:cs="Times New Roman"/>
        </w:rPr>
        <w:t xml:space="preserve">: para trabalhos que possam causar ferimentos nos olhos. </w:t>
      </w:r>
    </w:p>
    <w:p w14:paraId="703FE2D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Óculos de segurança contra radiações: </w:t>
      </w:r>
      <w:r w:rsidRPr="009C478E">
        <w:rPr>
          <w:rFonts w:ascii="Times New Roman" w:eastAsia="Cambria" w:hAnsi="Times New Roman" w:cs="Times New Roman"/>
        </w:rPr>
        <w:t xml:space="preserve">para trabalhos que possam causar irritação nos olhos e outras lesões decorrentes da ação de radiações. </w:t>
      </w:r>
    </w:p>
    <w:p w14:paraId="5DEEBF1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lastRenderedPageBreak/>
        <w:t xml:space="preserve">Óculos de segurança contra respingos: </w:t>
      </w:r>
      <w:r w:rsidRPr="009C478E">
        <w:rPr>
          <w:rFonts w:ascii="Times New Roman" w:eastAsia="Cambria" w:hAnsi="Times New Roman" w:cs="Times New Roman"/>
        </w:rPr>
        <w:t xml:space="preserve">para trabalhos que possam causar irritações nos olhos e outras lesões decorrentes da ação de líquidos agressivos. </w:t>
      </w:r>
    </w:p>
    <w:p w14:paraId="2B2636A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Protetores auriculares: </w:t>
      </w:r>
      <w:r w:rsidRPr="009C478E">
        <w:rPr>
          <w:rFonts w:ascii="Times New Roman" w:eastAsia="Cambria" w:hAnsi="Times New Roman" w:cs="Times New Roman"/>
        </w:rPr>
        <w:t xml:space="preserve">para trabalhos realizados em locais em que o nível de ruído for superior ao estabelecido na NR-15. </w:t>
      </w:r>
    </w:p>
    <w:p w14:paraId="740BF903"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Luvas e mangas de proteção: </w:t>
      </w:r>
      <w:r w:rsidRPr="009C478E">
        <w:rPr>
          <w:rFonts w:ascii="Times New Roman" w:eastAsia="Cambria" w:hAnsi="Times New Roman" w:cs="Times New Roman"/>
        </w:rPr>
        <w:t xml:space="preserve">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sidRPr="009C478E">
        <w:rPr>
          <w:rFonts w:ascii="Times New Roman" w:eastAsia="Cambria" w:hAnsi="Times New Roman" w:cs="Times New Roman"/>
        </w:rPr>
        <w:t>neoprene</w:t>
      </w:r>
      <w:proofErr w:type="spellEnd"/>
      <w:r w:rsidRPr="009C478E">
        <w:rPr>
          <w:rFonts w:ascii="Times New Roman" w:eastAsia="Cambria" w:hAnsi="Times New Roman" w:cs="Times New Roman"/>
        </w:rPr>
        <w:t xml:space="preserve">. </w:t>
      </w:r>
    </w:p>
    <w:p w14:paraId="0A5CDF74"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Botas de borracha ou de PVC: </w:t>
      </w:r>
      <w:r w:rsidRPr="009C478E">
        <w:rPr>
          <w:rFonts w:ascii="Times New Roman" w:eastAsia="Cambria" w:hAnsi="Times New Roman" w:cs="Times New Roman"/>
        </w:rPr>
        <w:t xml:space="preserve">para trabalhos executados em locais molhados ou lamacentos, especialmente quando na presença de substâncias tóxicas. </w:t>
      </w:r>
    </w:p>
    <w:p w14:paraId="27F52641"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Botinas de couro</w:t>
      </w:r>
      <w:r w:rsidRPr="009C478E">
        <w:rPr>
          <w:rFonts w:ascii="Times New Roman" w:eastAsia="Cambria" w:hAnsi="Times New Roman" w:cs="Times New Roman"/>
        </w:rPr>
        <w:t xml:space="preserve">: para trabalhos em locais que apresentem riscos de lesão do pé. </w:t>
      </w:r>
    </w:p>
    <w:p w14:paraId="02C95F8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Cintos de Segurança</w:t>
      </w:r>
      <w:r w:rsidRPr="009C478E">
        <w:rPr>
          <w:rFonts w:ascii="Times New Roman" w:eastAsia="Cambria" w:hAnsi="Times New Roman" w:cs="Times New Roman"/>
        </w:rPr>
        <w:t xml:space="preserve">: para trabalhos em que haja risco de queda. </w:t>
      </w:r>
    </w:p>
    <w:p w14:paraId="0262CF0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Respiradores contra poeira</w:t>
      </w:r>
      <w:r w:rsidRPr="009C478E">
        <w:rPr>
          <w:rFonts w:ascii="Times New Roman" w:eastAsia="Cambria" w:hAnsi="Times New Roman" w:cs="Times New Roman"/>
        </w:rPr>
        <w:t xml:space="preserve">: para trabalhos que impliquem produção de poeira. </w:t>
      </w:r>
    </w:p>
    <w:p w14:paraId="23AD2B98" w14:textId="60E1F657" w:rsidR="00E15D44" w:rsidRPr="009C478E" w:rsidRDefault="004A3628"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             </w:t>
      </w:r>
      <w:r w:rsidRPr="009C478E">
        <w:rPr>
          <w:rFonts w:ascii="Times New Roman" w:eastAsia="Cambria" w:hAnsi="Times New Roman" w:cs="Times New Roman"/>
          <w:b/>
        </w:rPr>
        <w:t xml:space="preserve">Máscaras para jato de areia: </w:t>
      </w:r>
      <w:r w:rsidRPr="009C478E">
        <w:rPr>
          <w:rFonts w:ascii="Times New Roman" w:eastAsia="Cambria" w:hAnsi="Times New Roman" w:cs="Times New Roman"/>
        </w:rPr>
        <w:t xml:space="preserve">para trabalhos de limpeza por abrasão, através de jato de areia. </w:t>
      </w:r>
    </w:p>
    <w:p w14:paraId="456E2DD8"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Respiradores e máscaras de filtro químico</w:t>
      </w:r>
      <w:r w:rsidRPr="009C478E">
        <w:rPr>
          <w:rFonts w:ascii="Times New Roman" w:eastAsia="Cambria" w:hAnsi="Times New Roman" w:cs="Times New Roman"/>
        </w:rPr>
        <w:t xml:space="preserve">: para trabalhos que ofereçam riscos provenientes de ocorrência de poluentes atmosféricos em concentração prejudiciais à saúde. </w:t>
      </w:r>
    </w:p>
    <w:p w14:paraId="2EE1A28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Avental de raspa</w:t>
      </w:r>
      <w:r w:rsidRPr="009C478E">
        <w:rPr>
          <w:rFonts w:ascii="Times New Roman" w:eastAsia="Cambria" w:hAnsi="Times New Roman" w:cs="Times New Roman"/>
        </w:rPr>
        <w:t xml:space="preserve">: para trabalhos de soldagem e corte a quente e para dobragem e armação de ferros. </w:t>
      </w:r>
    </w:p>
    <w:p w14:paraId="68C7D8C7" w14:textId="2D748071" w:rsidR="00E15D44" w:rsidRPr="008867B0" w:rsidRDefault="0095171C" w:rsidP="003A12D2">
      <w:pPr>
        <w:spacing w:after="12" w:line="247" w:lineRule="auto"/>
        <w:ind w:left="567" w:right="560"/>
        <w:jc w:val="both"/>
        <w:rPr>
          <w:rFonts w:ascii="Times New Roman" w:hAnsi="Times New Roman" w:cs="Times New Roman"/>
          <w:b/>
        </w:rPr>
      </w:pPr>
      <w:r w:rsidRPr="008867B0">
        <w:rPr>
          <w:rFonts w:ascii="Times New Roman" w:eastAsia="Cambria" w:hAnsi="Times New Roman" w:cs="Times New Roman"/>
          <w:b/>
        </w:rPr>
        <w:t>CLAÚSULA DÉCIMA SEXTA - DA GARANTIA DOS SERVIÇOS, DOS MATERIAIS EMPREGADOS E</w:t>
      </w:r>
      <w:r w:rsidR="003A12D2" w:rsidRPr="008867B0">
        <w:rPr>
          <w:rFonts w:ascii="Times New Roman" w:eastAsia="Cambria" w:hAnsi="Times New Roman" w:cs="Times New Roman"/>
          <w:b/>
        </w:rPr>
        <w:t xml:space="preserve"> </w:t>
      </w:r>
      <w:r w:rsidRPr="008867B0">
        <w:rPr>
          <w:rFonts w:ascii="Times New Roman" w:hAnsi="Times New Roman" w:cs="Times New Roman"/>
          <w:b/>
        </w:rPr>
        <w:t xml:space="preserve">INSTALADOS E DA RESPONSABILIDADE </w:t>
      </w:r>
    </w:p>
    <w:p w14:paraId="55D4381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9779B9F"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16.1.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Sem prejuízo da garantia legal, com previsão no artigo 618 do Código Civil Brasileiro e na Lei nº 8.078, de 11 de setembro de 1990, a Contratada responderá pelos vícios ou defeitos dos serviços, materiais e equipamentos instalados, quer sejam eles de natureza técnica ou operacional, </w:t>
      </w:r>
      <w:r w:rsidRPr="009C478E">
        <w:rPr>
          <w:rFonts w:ascii="Times New Roman" w:eastAsia="Cambria" w:hAnsi="Times New Roman" w:cs="Times New Roman"/>
          <w:b/>
        </w:rPr>
        <w:t xml:space="preserve">durante o prazo de 05 (cinco) anos </w:t>
      </w:r>
      <w:r w:rsidRPr="009C478E">
        <w:rPr>
          <w:rFonts w:ascii="Times New Roman" w:eastAsia="Cambria" w:hAnsi="Times New Roman" w:cs="Times New Roman"/>
        </w:rPr>
        <w:t xml:space="preserve">contados da data do Recebimento Definitivo, emitido pelo </w:t>
      </w:r>
      <w:r w:rsidRPr="009C478E">
        <w:rPr>
          <w:rFonts w:ascii="Times New Roman" w:eastAsia="Cambria" w:hAnsi="Times New Roman" w:cs="Times New Roman"/>
          <w:b/>
        </w:rPr>
        <w:t xml:space="preserve">gestor do contrato, </w:t>
      </w:r>
      <w:r w:rsidRPr="009C478E">
        <w:rPr>
          <w:rFonts w:ascii="Times New Roman" w:eastAsia="Cambria" w:hAnsi="Times New Roman" w:cs="Times New Roman"/>
        </w:rPr>
        <w:t xml:space="preserve">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 </w:t>
      </w:r>
    </w:p>
    <w:p w14:paraId="0C9A0C7D" w14:textId="77777777" w:rsidR="00E15D44" w:rsidRPr="00136980" w:rsidRDefault="0095171C" w:rsidP="00426160">
      <w:pPr>
        <w:spacing w:after="7"/>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CDDD634"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16.2.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Ocorrendo defeito(s) durante o período de garantia, a Contratada será comunicada e deverá no </w:t>
      </w:r>
      <w:r w:rsidRPr="009C478E">
        <w:rPr>
          <w:rFonts w:ascii="Times New Roman" w:eastAsia="Cambria" w:hAnsi="Times New Roman" w:cs="Times New Roman"/>
          <w:b/>
        </w:rPr>
        <w:t>prazo máximo de 07 (sete) dias úteis</w:t>
      </w:r>
      <w:r w:rsidRPr="009C478E">
        <w:rPr>
          <w:rFonts w:ascii="Times New Roman" w:eastAsia="Cambria" w:hAnsi="Times New Roman" w:cs="Times New Roman"/>
        </w:rPr>
        <w:t xml:space="preserve">, contado do recebimento da comunicação, providenciar o devido reparo sem qualquer ônus para a Contratante. </w:t>
      </w:r>
    </w:p>
    <w:p w14:paraId="356F449C"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8A7E599"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16.2.1.</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Se a Contratada não executar os reparos e/ou substituições, nos prazos que lhe forem determinados pela Contratante, esta, se assim lhe convier, poderá mandar executá-los por conta e risco da Contratada, por outras empresas, cobrando-lhe os respectivos custos. </w:t>
      </w:r>
    </w:p>
    <w:p w14:paraId="2C1FD8A7" w14:textId="77777777" w:rsidR="00E15D44" w:rsidRPr="00136980" w:rsidRDefault="0095171C" w:rsidP="00426160">
      <w:pPr>
        <w:spacing w:after="5"/>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5CC74FBD"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16.3.</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Os serviços devem ser realizados por equipe devidamente habilitada, nenhum dos assuntos contidos neste Contrato, isenta as concorrentes da responsabilidade de incluírem em seus planos de trabalho toda e qualquer informação adicional relevante, justificada tecnicamente. </w:t>
      </w:r>
    </w:p>
    <w:p w14:paraId="654AF407" w14:textId="77777777" w:rsidR="00E15D44" w:rsidRPr="00136980" w:rsidRDefault="0095171C" w:rsidP="00426160">
      <w:pPr>
        <w:spacing w:after="4"/>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7809FBE"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16.4.</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 presença da Fiscalização durante a execução da obra/serviços, quaisquer que sejam os atos praticados no desempenho de suas atribuições, não implicará solidariedade ou corresponsabilidade com a Contratada, que responderá única e integralmente pela execução dos serviços, inclusive pelos serviços executados por suas subcontratadas, se tiver, na forma da legislação em vigor. </w:t>
      </w:r>
    </w:p>
    <w:p w14:paraId="6C7CDE6A"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D6D70A9"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16.5.</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Se a Contratada recusar, demorar, negligenciar ou deixar de eliminar as falhas, vícios, defeitos ou imperfeições apontadas, poderá a Contratante efetuar os reparos e substituições necessárias, seja </w:t>
      </w:r>
      <w:r w:rsidRPr="00136980">
        <w:rPr>
          <w:rFonts w:ascii="Times New Roman" w:eastAsia="Cambria" w:hAnsi="Times New Roman" w:cs="Times New Roman"/>
          <w:bCs/>
        </w:rPr>
        <w:lastRenderedPageBreak/>
        <w:t xml:space="preserve">por meios próprios ou de terceiros, transformando-se os custos decorrentes, independentemente do seu montante, em dívida líquida e certa da Contratada. </w:t>
      </w:r>
    </w:p>
    <w:p w14:paraId="3A87C974"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6483A9D"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16.6.</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 </w:t>
      </w:r>
    </w:p>
    <w:p w14:paraId="1BFD59D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16CB83D"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DÉCIMA SÉTIMA - DOS ACRÉSCIMOS OU SUPRESSÕES DE OBRAS E SERVIÇOS </w:t>
      </w:r>
    </w:p>
    <w:p w14:paraId="22E4F74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4EED640"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17.1.</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Eventuais alterações contratuais reger-se-ão pela disciplina dos </w:t>
      </w:r>
      <w:proofErr w:type="spellStart"/>
      <w:r w:rsidRPr="00136980">
        <w:rPr>
          <w:rFonts w:ascii="Times New Roman" w:eastAsia="Cambria" w:hAnsi="Times New Roman" w:cs="Times New Roman"/>
          <w:bCs/>
        </w:rPr>
        <w:t>arts</w:t>
      </w:r>
      <w:proofErr w:type="spellEnd"/>
      <w:r w:rsidRPr="00136980">
        <w:rPr>
          <w:rFonts w:ascii="Times New Roman" w:eastAsia="Cambria" w:hAnsi="Times New Roman" w:cs="Times New Roman"/>
          <w:bCs/>
        </w:rPr>
        <w:t xml:space="preserve">. 124 e seguintes da Lei nº 14.133, de 2021. </w:t>
      </w:r>
    </w:p>
    <w:p w14:paraId="199E3A55"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663083A0"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17.2.</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O contratado é obrigado a aceitar, nas mesmas condições contratuais, os acréscimos ou supressões que se fizerem necessários, até o limite de 25% (vinte e cinco por cento) do valor inicial atualizado do contrato. </w:t>
      </w:r>
    </w:p>
    <w:p w14:paraId="6E368C88" w14:textId="77777777" w:rsidR="00E15D44" w:rsidRPr="00136980" w:rsidRDefault="0095171C" w:rsidP="00426160">
      <w:pPr>
        <w:spacing w:after="4"/>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3DBA1D77" w14:textId="1A81BB9F"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17.3.</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As alterações contratuais deverão ser promovidas mediante celebração de termo aditivo, submetido à prévia aprovação da Procuradoria Geral do Município de </w:t>
      </w:r>
      <w:r w:rsidR="006A50B4">
        <w:rPr>
          <w:rFonts w:ascii="Times New Roman" w:eastAsia="Cambria" w:hAnsi="Times New Roman" w:cs="Times New Roman"/>
          <w:bCs/>
        </w:rPr>
        <w:t>Sucupira -TO</w:t>
      </w:r>
      <w:r w:rsidRPr="00136980">
        <w:rPr>
          <w:rFonts w:ascii="Times New Roman" w:eastAsia="Cambria" w:hAnsi="Times New Roman" w:cs="Times New Roman"/>
          <w:bCs/>
        </w:rPr>
        <w:t xml:space="preserve">, salvo nos casos de justificada necessidade de antecipação de seus efeitos, hipótese em que a formalização do aditivo deverá ocorrer no prazo máximo de 1 (um) mês (art. 132 da Lei nº 14.133, de 2021). </w:t>
      </w:r>
    </w:p>
    <w:p w14:paraId="280932FA"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3F56502"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17.4.</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Registros que não caracterizam alteração do contrato podem ser realizados por simples apostila, dispensada a </w:t>
      </w:r>
      <w:r w:rsidRPr="009C478E">
        <w:rPr>
          <w:rFonts w:ascii="Times New Roman" w:eastAsia="Cambria" w:hAnsi="Times New Roman" w:cs="Times New Roman"/>
        </w:rPr>
        <w:t xml:space="preserve">celebração de termo aditivo, na forma do art. 136 da Lei nº 14.133, de 2021. </w:t>
      </w:r>
    </w:p>
    <w:p w14:paraId="7830BC70" w14:textId="77777777" w:rsidR="00E15D44" w:rsidRPr="009C478E" w:rsidRDefault="0095171C" w:rsidP="00426160">
      <w:pPr>
        <w:spacing w:after="169"/>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BA162B" w14:textId="77777777" w:rsidR="00E15D44" w:rsidRPr="009C478E" w:rsidRDefault="0095171C" w:rsidP="00426160">
      <w:pPr>
        <w:spacing w:after="86"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OITAVA - DA ALTERAÇÃO DOS PROJETOS </w:t>
      </w:r>
    </w:p>
    <w:p w14:paraId="7DF11E4C" w14:textId="77777777" w:rsidR="00E15D44" w:rsidRPr="00136980" w:rsidRDefault="0095171C" w:rsidP="00426160">
      <w:pPr>
        <w:spacing w:after="19"/>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26245009"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18.1.</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Nenhuma alteração ou modificação de forma, acréscimo ou reduções, qualidade ou quantidade dos serviços ou que impliquem em alteração dos projetos da obra/serviço, poderá ser feita pela Contratada, sem expressa anuência da Contratante. </w:t>
      </w:r>
    </w:p>
    <w:p w14:paraId="5A1F230A" w14:textId="77777777" w:rsidR="00E15D44" w:rsidRPr="00136980" w:rsidRDefault="0095171C" w:rsidP="00426160">
      <w:pPr>
        <w:spacing w:after="0"/>
        <w:ind w:left="567" w:right="560"/>
        <w:jc w:val="both"/>
        <w:rPr>
          <w:rFonts w:ascii="Times New Roman" w:hAnsi="Times New Roman" w:cs="Times New Roman"/>
        </w:rPr>
      </w:pPr>
      <w:r w:rsidRPr="00136980">
        <w:rPr>
          <w:rFonts w:ascii="Times New Roman" w:eastAsia="Cambria" w:hAnsi="Times New Roman" w:cs="Times New Roman"/>
        </w:rPr>
        <w:t xml:space="preserve"> </w:t>
      </w:r>
    </w:p>
    <w:p w14:paraId="77901231"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18.1.1.</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Nos casos onde forem realizadas alterações junto ao projeto, a Contratada deverá elaborar um novo projeto de </w:t>
      </w:r>
      <w:r w:rsidRPr="00136980">
        <w:rPr>
          <w:rFonts w:ascii="Times New Roman" w:eastAsia="Trebuchet MS" w:hAnsi="Times New Roman" w:cs="Times New Roman"/>
        </w:rPr>
        <w:t>“</w:t>
      </w:r>
      <w:r w:rsidRPr="00136980">
        <w:rPr>
          <w:rFonts w:ascii="Times New Roman" w:eastAsia="Palatino Linotype" w:hAnsi="Times New Roman" w:cs="Times New Roman"/>
          <w:i/>
        </w:rPr>
        <w:t>As-</w:t>
      </w:r>
      <w:proofErr w:type="spellStart"/>
      <w:r w:rsidRPr="00136980">
        <w:rPr>
          <w:rFonts w:ascii="Times New Roman" w:eastAsia="Palatino Linotype" w:hAnsi="Times New Roman" w:cs="Times New Roman"/>
          <w:i/>
        </w:rPr>
        <w:t>Built</w:t>
      </w:r>
      <w:proofErr w:type="spellEnd"/>
      <w:r w:rsidRPr="00136980">
        <w:rPr>
          <w:rFonts w:ascii="Times New Roman" w:eastAsia="Palatino Linotype" w:hAnsi="Times New Roman" w:cs="Times New Roman"/>
          <w:i/>
        </w:rPr>
        <w:t xml:space="preserve">” </w:t>
      </w:r>
      <w:r w:rsidRPr="00136980">
        <w:rPr>
          <w:rFonts w:ascii="Times New Roman" w:eastAsia="Cambria" w:hAnsi="Times New Roman" w:cs="Times New Roman"/>
        </w:rPr>
        <w:t xml:space="preserve">sem custo para a Contratante. </w:t>
      </w:r>
    </w:p>
    <w:p w14:paraId="6D16E0A7" w14:textId="77777777" w:rsidR="00E15D44" w:rsidRPr="00136980" w:rsidRDefault="0095171C" w:rsidP="00426160">
      <w:pPr>
        <w:spacing w:after="96"/>
        <w:ind w:left="567" w:right="560"/>
        <w:jc w:val="both"/>
        <w:rPr>
          <w:rFonts w:ascii="Times New Roman" w:hAnsi="Times New Roman" w:cs="Times New Roman"/>
        </w:rPr>
      </w:pPr>
      <w:r w:rsidRPr="00136980">
        <w:rPr>
          <w:rFonts w:ascii="Times New Roman" w:eastAsia="Cambria" w:hAnsi="Times New Roman" w:cs="Times New Roman"/>
        </w:rPr>
        <w:t xml:space="preserve"> </w:t>
      </w:r>
    </w:p>
    <w:p w14:paraId="21B55471"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18.2.</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Os projetos, demais documentos técnicos e planilha orçamentária (materiais, serviços, quantitativos e preços), apresentados no processo e juntamente com este edital </w:t>
      </w:r>
      <w:r w:rsidRPr="00136980">
        <w:rPr>
          <w:rFonts w:ascii="Times New Roman" w:eastAsia="Trebuchet MS" w:hAnsi="Times New Roman" w:cs="Times New Roman"/>
        </w:rPr>
        <w:t xml:space="preserve">– </w:t>
      </w:r>
      <w:r w:rsidRPr="00136980">
        <w:rPr>
          <w:rFonts w:ascii="Times New Roman" w:eastAsia="Cambria" w:hAnsi="Times New Roman" w:cs="Times New Roman"/>
        </w:rPr>
        <w:t xml:space="preserve">ainda que analisados anteriormente à participação do certame, enquanto licitante, e da contratação, enquanto vencedora do certame, e antes do início dos serviços, como Contratada </w:t>
      </w:r>
      <w:r w:rsidRPr="00136980">
        <w:rPr>
          <w:rFonts w:ascii="Times New Roman" w:eastAsia="Trebuchet MS" w:hAnsi="Times New Roman" w:cs="Times New Roman"/>
        </w:rPr>
        <w:t xml:space="preserve">– </w:t>
      </w:r>
      <w:r w:rsidRPr="00136980">
        <w:rPr>
          <w:rFonts w:ascii="Times New Roman" w:eastAsia="Cambria" w:hAnsi="Times New Roman" w:cs="Times New Roman"/>
        </w:rPr>
        <w:t xml:space="preserve">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p>
    <w:p w14:paraId="44752A93" w14:textId="77777777" w:rsidR="00E15D44" w:rsidRPr="00136980" w:rsidRDefault="0095171C" w:rsidP="00426160">
      <w:pPr>
        <w:spacing w:after="4"/>
        <w:ind w:left="567" w:right="560"/>
        <w:jc w:val="both"/>
        <w:rPr>
          <w:rFonts w:ascii="Times New Roman" w:hAnsi="Times New Roman" w:cs="Times New Roman"/>
        </w:rPr>
      </w:pPr>
      <w:r w:rsidRPr="00136980">
        <w:rPr>
          <w:rFonts w:ascii="Times New Roman" w:eastAsia="Cambria" w:hAnsi="Times New Roman" w:cs="Times New Roman"/>
        </w:rPr>
        <w:lastRenderedPageBreak/>
        <w:t xml:space="preserve"> </w:t>
      </w:r>
    </w:p>
    <w:p w14:paraId="5DEF13BB" w14:textId="77777777" w:rsidR="00E15D44" w:rsidRDefault="0095171C" w:rsidP="00426160">
      <w:pPr>
        <w:spacing w:after="8" w:line="247" w:lineRule="auto"/>
        <w:ind w:left="567" w:right="560"/>
        <w:jc w:val="both"/>
        <w:rPr>
          <w:rFonts w:ascii="Times New Roman" w:eastAsia="Cambria" w:hAnsi="Times New Roman" w:cs="Times New Roman"/>
        </w:rPr>
      </w:pPr>
      <w:r w:rsidRPr="00136980">
        <w:rPr>
          <w:rFonts w:ascii="Times New Roman" w:eastAsia="Cambria" w:hAnsi="Times New Roman" w:cs="Times New Roman"/>
        </w:rPr>
        <w:t>18.3.</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Fica entendido que todos os projetos, as peças gráficas, as especificações técnicas, memorial descritivo, memória de cálculo, planilhas, caderno de encargos e outros, que tem por objetivo definir o objeto da licitação e do sucessivo contrato, bem como, estabelecer os requisitos, condições e diretrizes técnicas e administrativas para a sua execução, são complementares entre si, de modo que qualquer detalhe que se mencione em um e se omita em outro será considerado devidamente especificado e válido. </w:t>
      </w:r>
    </w:p>
    <w:p w14:paraId="7E2212FC" w14:textId="77777777" w:rsidR="0070287F" w:rsidRPr="00136980" w:rsidRDefault="0070287F" w:rsidP="00426160">
      <w:pPr>
        <w:spacing w:after="8" w:line="247" w:lineRule="auto"/>
        <w:ind w:left="567" w:right="560"/>
        <w:jc w:val="both"/>
        <w:rPr>
          <w:rFonts w:ascii="Times New Roman" w:hAnsi="Times New Roman" w:cs="Times New Roman"/>
        </w:rPr>
      </w:pPr>
    </w:p>
    <w:p w14:paraId="48C681D7" w14:textId="2012D90E" w:rsidR="00E15D44" w:rsidRPr="0070287F" w:rsidRDefault="0095171C" w:rsidP="0070287F">
      <w:pPr>
        <w:spacing w:after="159"/>
        <w:ind w:left="567" w:right="560"/>
        <w:jc w:val="both"/>
        <w:rPr>
          <w:rFonts w:ascii="Times New Roman" w:eastAsia="Cambria" w:hAnsi="Times New Roman" w:cs="Times New Roman"/>
          <w:b/>
        </w:rPr>
      </w:pPr>
      <w:r w:rsidRPr="00136980">
        <w:rPr>
          <w:rFonts w:ascii="Times New Roman" w:hAnsi="Times New Roman" w:cs="Times New Roman"/>
          <w:b/>
          <w:bCs/>
        </w:rPr>
        <w:t>CLAÚSULA DÉCIMA NONA - DA SUBCONTRATAÇÃO</w:t>
      </w:r>
      <w:r w:rsidRPr="00136980">
        <w:rPr>
          <w:rFonts w:ascii="Times New Roman" w:eastAsia="Cambria" w:hAnsi="Times New Roman" w:cs="Times New Roman"/>
          <w:b/>
        </w:rPr>
        <w:t xml:space="preserve"> </w:t>
      </w:r>
    </w:p>
    <w:p w14:paraId="026FE10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19</w:t>
      </w:r>
      <w:r w:rsidRPr="009C478E">
        <w:rPr>
          <w:rFonts w:ascii="Times New Roman" w:eastAsia="Cambria" w:hAnsi="Times New Roman" w:cs="Times New Roman"/>
          <w:b/>
        </w:rPr>
        <w:t>.</w:t>
      </w:r>
      <w:r w:rsidRPr="009C478E">
        <w:rPr>
          <w:rFonts w:ascii="Times New Roman" w:eastAsia="Cambria" w:hAnsi="Times New Roman" w:cs="Times New Roman"/>
        </w:rPr>
        <w:t>1</w:t>
      </w:r>
      <w:r w:rsidRPr="009C478E">
        <w:rPr>
          <w:rFonts w:ascii="Times New Roman" w:eastAsia="Cambria" w:hAnsi="Times New Roman" w:cs="Times New Roman"/>
          <w:b/>
        </w:rPr>
        <w:t xml:space="preserve">. </w:t>
      </w:r>
      <w:r w:rsidRPr="009C478E">
        <w:rPr>
          <w:rFonts w:ascii="Times New Roman" w:eastAsia="Cambria" w:hAnsi="Times New Roman" w:cs="Times New Roman"/>
        </w:rPr>
        <w:t xml:space="preserve">Não será admitida a subcontratação do objeto contratual. </w:t>
      </w:r>
    </w:p>
    <w:p w14:paraId="012ECBF9" w14:textId="77777777" w:rsidR="00136980" w:rsidRDefault="00136980" w:rsidP="008867B0">
      <w:pPr>
        <w:spacing w:after="147"/>
        <w:ind w:left="567" w:right="560"/>
        <w:jc w:val="both"/>
        <w:rPr>
          <w:rFonts w:ascii="Times New Roman" w:eastAsia="Cambria" w:hAnsi="Times New Roman" w:cs="Times New Roman"/>
          <w:b/>
        </w:rPr>
      </w:pPr>
    </w:p>
    <w:p w14:paraId="4484E338" w14:textId="5BE527A5" w:rsidR="00E15D44" w:rsidRPr="009C478E" w:rsidRDefault="0095171C" w:rsidP="008867B0">
      <w:pPr>
        <w:spacing w:after="147"/>
        <w:ind w:left="567" w:right="560"/>
        <w:jc w:val="both"/>
        <w:rPr>
          <w:rFonts w:ascii="Times New Roman" w:hAnsi="Times New Roman" w:cs="Times New Roman"/>
        </w:rPr>
      </w:pPr>
      <w:r w:rsidRPr="009C478E">
        <w:rPr>
          <w:rFonts w:ascii="Times New Roman" w:eastAsia="Cambria" w:hAnsi="Times New Roman" w:cs="Times New Roman"/>
          <w:b/>
        </w:rPr>
        <w:t xml:space="preserve">CLAÚSULA VIGÉSIMA - OBRIGAÇÕES PERTINENTES À LGPD </w:t>
      </w:r>
    </w:p>
    <w:p w14:paraId="390DC79E" w14:textId="77777777" w:rsidR="00E15D44" w:rsidRPr="009C478E" w:rsidRDefault="0095171C" w:rsidP="00426160">
      <w:pPr>
        <w:spacing w:after="16"/>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60AFBDEE" w14:textId="0F85E053"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w:t>
      </w:r>
      <w:r w:rsidRPr="009C478E">
        <w:rPr>
          <w:rFonts w:ascii="Times New Roman" w:eastAsia="Arial" w:hAnsi="Times New Roman" w:cs="Times New Roman"/>
        </w:rPr>
        <w:t xml:space="preserve"> </w:t>
      </w:r>
      <w:r w:rsidRPr="009C478E">
        <w:rPr>
          <w:rFonts w:ascii="Times New Roman" w:eastAsia="Cambria" w:hAnsi="Times New Roman" w:cs="Times New Roman"/>
        </w:rPr>
        <w:t>As partes deverão cumprir a Lei n</w:t>
      </w:r>
      <w:r w:rsidR="008867B0">
        <w:rPr>
          <w:rFonts w:ascii="Times New Roman" w:eastAsia="Cambria" w:hAnsi="Times New Roman" w:cs="Times New Roman"/>
        </w:rPr>
        <w:t>.</w:t>
      </w:r>
      <w:r w:rsidRPr="009C478E">
        <w:rPr>
          <w:rFonts w:ascii="Times New Roman" w:eastAsia="Cambria" w:hAnsi="Times New Roman" w:cs="Times New Roman"/>
        </w:rPr>
        <w:t xml:space="preserve">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1642E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E108F6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dados obtidos somente poderão ser utilizados para as finalidades que justificaram seu acesso e de acordo com a boa-fé e com os princípios do art. 6º da LGPD. </w:t>
      </w:r>
    </w:p>
    <w:p w14:paraId="3C5A17D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7518080" w14:textId="4D6E91D3" w:rsidR="00E15D44" w:rsidRPr="009C478E" w:rsidRDefault="0095171C" w:rsidP="00426160">
      <w:pPr>
        <w:tabs>
          <w:tab w:val="center" w:pos="881"/>
          <w:tab w:val="center" w:pos="5312"/>
        </w:tabs>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20.3.</w:t>
      </w:r>
      <w:r w:rsidRPr="009C478E">
        <w:rPr>
          <w:rFonts w:ascii="Times New Roman" w:eastAsia="Arial" w:hAnsi="Times New Roman" w:cs="Times New Roman"/>
        </w:rPr>
        <w:t xml:space="preserve"> </w:t>
      </w:r>
      <w:r w:rsidRPr="009C478E">
        <w:rPr>
          <w:rFonts w:ascii="Times New Roman" w:eastAsia="Arial" w:hAnsi="Times New Roman" w:cs="Times New Roman"/>
        </w:rPr>
        <w:tab/>
      </w:r>
      <w:r w:rsidRPr="009C478E">
        <w:rPr>
          <w:rFonts w:ascii="Times New Roman" w:eastAsia="Cambria" w:hAnsi="Times New Roman" w:cs="Times New Roman"/>
        </w:rPr>
        <w:t xml:space="preserve">É vedado o compartilhamento com terceiros dos dados obtidos fora das hipóteses permitidas em Lei. </w:t>
      </w:r>
    </w:p>
    <w:p w14:paraId="3CBB8FD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289B65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Administração deverá ser informada no prazo de 5 (cinco) dias úteis sobre todos os contratos de </w:t>
      </w:r>
      <w:proofErr w:type="spellStart"/>
      <w:r w:rsidRPr="009C478E">
        <w:rPr>
          <w:rFonts w:ascii="Times New Roman" w:eastAsia="Cambria" w:hAnsi="Times New Roman" w:cs="Times New Roman"/>
        </w:rPr>
        <w:t>suboperação</w:t>
      </w:r>
      <w:proofErr w:type="spellEnd"/>
      <w:r w:rsidRPr="009C478E">
        <w:rPr>
          <w:rFonts w:ascii="Times New Roman" w:eastAsia="Cambria" w:hAnsi="Times New Roman" w:cs="Times New Roman"/>
        </w:rPr>
        <w:t xml:space="preserve"> firmados ou que venham a ser celebrados pelo Contratado. </w:t>
      </w:r>
    </w:p>
    <w:p w14:paraId="7825313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5DF319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E7DD6B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CA28C5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É dever do contratado orientar e treinar seus empregados sobre os deveres, requisitos e responsabilidades decorrentes da LGPD. </w:t>
      </w:r>
    </w:p>
    <w:p w14:paraId="62EF7E8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8D5404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20.7.</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Contratado deverá exigir de </w:t>
      </w:r>
      <w:proofErr w:type="spellStart"/>
      <w:r w:rsidRPr="009C478E">
        <w:rPr>
          <w:rFonts w:ascii="Times New Roman" w:eastAsia="Cambria" w:hAnsi="Times New Roman" w:cs="Times New Roman"/>
        </w:rPr>
        <w:t>suboperadores</w:t>
      </w:r>
      <w:proofErr w:type="spellEnd"/>
      <w:r w:rsidRPr="009C478E">
        <w:rPr>
          <w:rFonts w:ascii="Times New Roman" w:eastAsia="Cambria" w:hAnsi="Times New Roman" w:cs="Times New Roman"/>
        </w:rPr>
        <w:t xml:space="preserve"> e subcontratados o cumprimento dos deveres da presente cláusula, permanecendo integralmente responsável por garantir sua observância. </w:t>
      </w:r>
    </w:p>
    <w:p w14:paraId="4810CC9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784EDE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20.8.</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Contratante poderá realizar diligência para aferir o cumprimento dessa cláusula, devendo o Contratado atender prontamente eventuais pedidos de comprovação formulados. </w:t>
      </w:r>
    </w:p>
    <w:p w14:paraId="51A6BFB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5155CF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20.9.</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1F9C643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DBE89A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w:t>
      </w:r>
      <w:r w:rsidRPr="009C478E">
        <w:rPr>
          <w:rFonts w:ascii="Times New Roman" w:eastAsia="Cambria" w:hAnsi="Times New Roman" w:cs="Times New Roman"/>
        </w:rPr>
        <w:lastRenderedPageBreak/>
        <w:t xml:space="preserve">horário e registro da finalidade, para efeito de responsabilização, em caso de eventuais omissões, desvios ou abusos. </w:t>
      </w:r>
    </w:p>
    <w:p w14:paraId="21B45B9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20.10.1.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referidos bancos de dados devem ser desenvolvidos em formato interoperável, a fim de garantir a reutilização desses dados pela Administração nas hipóteses previstas na LGPD. </w:t>
      </w:r>
    </w:p>
    <w:p w14:paraId="21A9648A" w14:textId="77777777" w:rsidR="0070287F" w:rsidRDefault="0070287F" w:rsidP="008867B0">
      <w:pPr>
        <w:spacing w:after="0"/>
        <w:ind w:left="567" w:right="560"/>
        <w:jc w:val="both"/>
        <w:rPr>
          <w:rFonts w:ascii="Times New Roman" w:eastAsia="Cambria" w:hAnsi="Times New Roman" w:cs="Times New Roman"/>
        </w:rPr>
      </w:pPr>
    </w:p>
    <w:p w14:paraId="288453DD" w14:textId="0E1DA0AA" w:rsidR="00E15D44" w:rsidRPr="009C478E" w:rsidRDefault="0095171C" w:rsidP="008867B0">
      <w:pPr>
        <w:spacing w:after="0"/>
        <w:ind w:left="567" w:right="560"/>
        <w:jc w:val="both"/>
        <w:rPr>
          <w:rFonts w:ascii="Times New Roman" w:hAnsi="Times New Roman" w:cs="Times New Roman"/>
        </w:rPr>
      </w:pPr>
      <w:r w:rsidRPr="009C478E">
        <w:rPr>
          <w:rFonts w:ascii="Times New Roman" w:eastAsia="Cambria" w:hAnsi="Times New Roman" w:cs="Times New Roman"/>
        </w:rPr>
        <w:t>20.11.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42BD02" w14:textId="051620FC" w:rsidR="00E15D44" w:rsidRDefault="0095171C" w:rsidP="0070287F">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contratos e convênios de que trata o § 1º do art. 26 da LGPD deverão ser comunicados à autoridade nacional. </w:t>
      </w:r>
    </w:p>
    <w:p w14:paraId="2C852471" w14:textId="77777777" w:rsidR="0070287F" w:rsidRPr="009C478E" w:rsidRDefault="0070287F" w:rsidP="0070287F">
      <w:pPr>
        <w:spacing w:after="8" w:line="247" w:lineRule="auto"/>
        <w:ind w:left="567" w:right="560"/>
        <w:jc w:val="both"/>
        <w:rPr>
          <w:rFonts w:ascii="Times New Roman" w:hAnsi="Times New Roman" w:cs="Times New Roman"/>
        </w:rPr>
      </w:pPr>
    </w:p>
    <w:p w14:paraId="5059C945" w14:textId="5A06AED9" w:rsidR="00E15D44" w:rsidRPr="009C478E" w:rsidRDefault="0095171C" w:rsidP="00426160">
      <w:pPr>
        <w:spacing w:after="86"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VIGÉSIMA PRIMEIRA - DAS DISPOSIÇÕES GERAIS </w:t>
      </w:r>
    </w:p>
    <w:p w14:paraId="1F8B4A37" w14:textId="77777777" w:rsidR="00E15D44" w:rsidRPr="009C478E" w:rsidRDefault="0095171C" w:rsidP="00426160">
      <w:pPr>
        <w:spacing w:after="1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D904066" w14:textId="58BA3898" w:rsidR="00E15D44" w:rsidRDefault="0095171C" w:rsidP="00136980">
      <w:pPr>
        <w:spacing w:after="8" w:line="247" w:lineRule="auto"/>
        <w:ind w:left="567" w:right="560"/>
        <w:jc w:val="both"/>
        <w:rPr>
          <w:rFonts w:ascii="Times New Roman" w:eastAsia="Cambria" w:hAnsi="Times New Roman" w:cs="Times New Roman"/>
          <w:b/>
        </w:rPr>
      </w:pPr>
      <w:r w:rsidRPr="009C478E">
        <w:rPr>
          <w:rFonts w:ascii="Times New Roman" w:eastAsia="Cambria" w:hAnsi="Times New Roman" w:cs="Times New Roman"/>
          <w:b/>
        </w:rPr>
        <w:t>21.1.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Reger-se-á o presente Contrato, no que for omisso, pelas disposições constantes na Lei nº 14.133/21 respectivas alterações, no </w:t>
      </w:r>
      <w:r w:rsidRPr="009C478E">
        <w:rPr>
          <w:rFonts w:ascii="Times New Roman" w:eastAsia="Cambria" w:hAnsi="Times New Roman" w:cs="Times New Roman"/>
          <w:b/>
        </w:rPr>
        <w:t xml:space="preserve">Edital da Concorrência Nº </w:t>
      </w:r>
      <w:r w:rsidR="008867B0">
        <w:rPr>
          <w:rFonts w:ascii="Times New Roman" w:eastAsia="Cambria" w:hAnsi="Times New Roman" w:cs="Times New Roman"/>
          <w:b/>
        </w:rPr>
        <w:t>_____</w:t>
      </w:r>
      <w:r w:rsidRPr="009C478E">
        <w:rPr>
          <w:rFonts w:ascii="Times New Roman" w:eastAsia="Cambria" w:hAnsi="Times New Roman" w:cs="Times New Roman"/>
          <w:b/>
        </w:rPr>
        <w:t>/202</w:t>
      </w:r>
      <w:r w:rsidR="00210D24">
        <w:rPr>
          <w:rFonts w:ascii="Times New Roman" w:eastAsia="Cambria" w:hAnsi="Times New Roman" w:cs="Times New Roman"/>
          <w:b/>
        </w:rPr>
        <w:t>6</w:t>
      </w:r>
      <w:r w:rsidRPr="009C478E">
        <w:rPr>
          <w:rFonts w:ascii="Times New Roman" w:eastAsia="Cambria" w:hAnsi="Times New Roman" w:cs="Times New Roman"/>
          <w:b/>
        </w:rPr>
        <w:t xml:space="preserve"> e no Processo Licitatório Nº </w:t>
      </w:r>
      <w:r w:rsidR="008867B0">
        <w:rPr>
          <w:rFonts w:ascii="Times New Roman" w:eastAsia="Cambria" w:hAnsi="Times New Roman" w:cs="Times New Roman"/>
          <w:b/>
        </w:rPr>
        <w:t>______</w:t>
      </w:r>
      <w:r w:rsidRPr="009C478E">
        <w:rPr>
          <w:rFonts w:ascii="Times New Roman" w:eastAsia="Cambria" w:hAnsi="Times New Roman" w:cs="Times New Roman"/>
          <w:b/>
        </w:rPr>
        <w:t xml:space="preserve">. </w:t>
      </w:r>
    </w:p>
    <w:p w14:paraId="5602CCA9" w14:textId="77777777" w:rsidR="00136980" w:rsidRPr="009C478E" w:rsidRDefault="00136980" w:rsidP="00136980">
      <w:pPr>
        <w:spacing w:after="8" w:line="247" w:lineRule="auto"/>
        <w:ind w:left="567" w:right="560"/>
        <w:jc w:val="both"/>
        <w:rPr>
          <w:rFonts w:ascii="Times New Roman" w:hAnsi="Times New Roman" w:cs="Times New Roman"/>
        </w:rPr>
      </w:pPr>
    </w:p>
    <w:p w14:paraId="0203701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Os serviços contratados deverão ser realizados com rigorosa observância dos projetos e respectivos detalhes, bem como estrita obediência </w:t>
      </w:r>
      <w:proofErr w:type="gramStart"/>
      <w:r w:rsidRPr="009C478E">
        <w:rPr>
          <w:rFonts w:ascii="Times New Roman" w:eastAsia="Cambria" w:hAnsi="Times New Roman" w:cs="Times New Roman"/>
        </w:rPr>
        <w:t>à</w:t>
      </w:r>
      <w:proofErr w:type="gramEnd"/>
      <w:r w:rsidRPr="009C478E">
        <w:rPr>
          <w:rFonts w:ascii="Times New Roman" w:eastAsia="Cambria" w:hAnsi="Times New Roman" w:cs="Times New Roman"/>
        </w:rPr>
        <w:t xml:space="preserve"> prescrições e exigências das especificações da Contratante que serão considerados como parte integrante deste contrato. </w:t>
      </w:r>
    </w:p>
    <w:p w14:paraId="58EFA61A" w14:textId="77777777" w:rsidR="00E15D44" w:rsidRPr="009C478E" w:rsidRDefault="0095171C" w:rsidP="00426160">
      <w:pPr>
        <w:spacing w:after="11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CC4106E" w14:textId="41788168"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21.3.</w:t>
      </w:r>
      <w:r w:rsidR="008867B0">
        <w:rPr>
          <w:rFonts w:ascii="Times New Roman" w:eastAsia="Cambria" w:hAnsi="Times New Roman" w:cs="Times New Roman"/>
          <w:b/>
        </w:rPr>
        <w:t xml:space="preserve"> </w:t>
      </w:r>
      <w:r w:rsidRPr="009C478E">
        <w:rPr>
          <w:rFonts w:ascii="Times New Roman" w:eastAsia="Cambria" w:hAnsi="Times New Roman" w:cs="Times New Roman"/>
        </w:rPr>
        <w:t xml:space="preserve">Os serviços executados deverão atender às exigências de qualidade, observados os padrões e normas baixadas pelos órgãos competentes de controle de qualidade industrial - ABNT, INMETRO, CREA, CAU, etc. - atentando-se o proponente, principalmente para as prescrições do art. 39, inciso VIII da Lei nº 8.078/90 (Código de Defesa do Consumidor). </w:t>
      </w:r>
    </w:p>
    <w:p w14:paraId="08B74CC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B08B7F7" w14:textId="77777777" w:rsidR="00E15D44" w:rsidRPr="009C478E" w:rsidRDefault="0095171C" w:rsidP="00426160">
      <w:p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b/>
        </w:rPr>
        <w:t>21.4.</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Os casos omissos serão decididos pelo contratante, segundo as disposições contidas na Lei nº 14.133, de 2021, e demais normas aplicáveis e, subsidiariamente, segundo as disposições contidas na Lei nº 8.078, de 1990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Código de Defesa do Consumidor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e normas e princípios gerais dos contratos. </w:t>
      </w:r>
    </w:p>
    <w:p w14:paraId="18868AD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0372DE2" w14:textId="760AB558" w:rsidR="00E15D44" w:rsidRPr="003A79A1" w:rsidRDefault="0095171C" w:rsidP="008867B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w:t>
      </w:r>
      <w:r w:rsidRPr="003A79A1">
        <w:rPr>
          <w:rFonts w:ascii="Times New Roman" w:eastAsia="Cambria" w:hAnsi="Times New Roman" w:cs="Times New Roman"/>
          <w:b/>
        </w:rPr>
        <w:t>5</w:t>
      </w:r>
      <w:r w:rsidR="008867B0" w:rsidRPr="003A79A1">
        <w:rPr>
          <w:rFonts w:ascii="Times New Roman" w:eastAsia="Cambria" w:hAnsi="Times New Roman" w:cs="Times New Roman"/>
          <w:b/>
        </w:rPr>
        <w:t xml:space="preserve">. </w:t>
      </w:r>
      <w:r w:rsidRPr="003A79A1">
        <w:rPr>
          <w:rFonts w:ascii="Times New Roman" w:eastAsia="Cambria" w:hAnsi="Times New Roman" w:cs="Times New Roman"/>
        </w:rPr>
        <w:t>Incumbirá ao contratante divulgar o presente instrumento no Portal Nacional de Contratações Públicas (PNCP), na forma prevista no art. 94 da Lei 14.133, de 2021, bem como no respectivo sítio oficial na Internet, em atenção ao art.</w:t>
      </w:r>
      <w:r w:rsidR="008867B0" w:rsidRPr="003A79A1">
        <w:rPr>
          <w:rFonts w:ascii="Times New Roman" w:eastAsia="Cambria" w:hAnsi="Times New Roman" w:cs="Times New Roman"/>
        </w:rPr>
        <w:t xml:space="preserve"> </w:t>
      </w:r>
      <w:r w:rsidRPr="003A79A1">
        <w:rPr>
          <w:rFonts w:ascii="Times New Roman" w:eastAsia="Cambria" w:hAnsi="Times New Roman" w:cs="Times New Roman"/>
        </w:rPr>
        <w:t xml:space="preserve">91, caput, da Lei n.º 14.133, de 2021, e ao art. 8º, §2º, da Lei n. 12.527, de 2011, c/c Decreto Municipal nº 0405/2023. </w:t>
      </w:r>
    </w:p>
    <w:p w14:paraId="1FE81271" w14:textId="77777777" w:rsidR="00E15D44" w:rsidRPr="003A79A1" w:rsidRDefault="0095171C" w:rsidP="00426160">
      <w:pPr>
        <w:spacing w:after="0"/>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72453A59" w14:textId="4C12AF26" w:rsidR="0051248A" w:rsidRPr="003A79A1" w:rsidRDefault="0095171C" w:rsidP="00426160">
      <w:pPr>
        <w:pStyle w:val="Ttulo2"/>
        <w:ind w:left="567" w:right="560" w:firstLine="0"/>
        <w:jc w:val="both"/>
        <w:rPr>
          <w:rFonts w:ascii="Times New Roman" w:hAnsi="Times New Roman" w:cs="Times New Roman"/>
          <w:sz w:val="22"/>
        </w:rPr>
      </w:pPr>
      <w:bookmarkStart w:id="6" w:name="_Hlk164503646"/>
      <w:r w:rsidRPr="003A79A1">
        <w:rPr>
          <w:rFonts w:ascii="Times New Roman" w:hAnsi="Times New Roman" w:cs="Times New Roman"/>
          <w:sz w:val="22"/>
        </w:rPr>
        <w:t xml:space="preserve">CLAÚSULA VIGÉSIMA SEGUNDA </w:t>
      </w:r>
      <w:r w:rsidR="0051248A" w:rsidRPr="003A79A1">
        <w:rPr>
          <w:rFonts w:ascii="Times New Roman" w:hAnsi="Times New Roman" w:cs="Times New Roman"/>
          <w:sz w:val="22"/>
        </w:rPr>
        <w:t>–</w:t>
      </w:r>
      <w:r w:rsidRPr="003A79A1">
        <w:rPr>
          <w:rFonts w:ascii="Times New Roman" w:hAnsi="Times New Roman" w:cs="Times New Roman"/>
          <w:sz w:val="22"/>
        </w:rPr>
        <w:t xml:space="preserve"> </w:t>
      </w:r>
      <w:r w:rsidR="0051248A" w:rsidRPr="003A79A1">
        <w:rPr>
          <w:rFonts w:ascii="Times New Roman" w:hAnsi="Times New Roman" w:cs="Times New Roman"/>
          <w:sz w:val="22"/>
        </w:rPr>
        <w:t>LIVRE ACESSO</w:t>
      </w:r>
    </w:p>
    <w:p w14:paraId="3055EE8B" w14:textId="77777777" w:rsidR="00F963E1" w:rsidRPr="003A79A1" w:rsidRDefault="00F963E1" w:rsidP="0051248A">
      <w:pPr>
        <w:tabs>
          <w:tab w:val="left" w:pos="1418"/>
        </w:tabs>
        <w:ind w:left="567"/>
        <w:jc w:val="both"/>
        <w:rPr>
          <w:rFonts w:ascii="Times New Roman" w:hAnsi="Times New Roman" w:cs="Times New Roman"/>
        </w:rPr>
      </w:pPr>
    </w:p>
    <w:p w14:paraId="0B29579C" w14:textId="40B2410A" w:rsidR="0051248A" w:rsidRPr="003A79A1" w:rsidRDefault="0051248A" w:rsidP="003A79A1">
      <w:pPr>
        <w:ind w:left="567"/>
        <w:jc w:val="both"/>
        <w:rPr>
          <w:rFonts w:ascii="Times New Roman" w:hAnsi="Times New Roman" w:cs="Times New Roman"/>
        </w:rPr>
      </w:pPr>
      <w:r w:rsidRPr="003A79A1">
        <w:rPr>
          <w:rFonts w:ascii="Times New Roman" w:hAnsi="Times New Roman" w:cs="Times New Roman"/>
          <w:b/>
          <w:bCs/>
        </w:rPr>
        <w:t>22.1.</w:t>
      </w:r>
      <w:r w:rsidR="003A79A1">
        <w:rPr>
          <w:rFonts w:ascii="Times New Roman" w:hAnsi="Times New Roman" w:cs="Times New Roman"/>
        </w:rPr>
        <w:t xml:space="preserve"> </w:t>
      </w:r>
      <w:r w:rsidRPr="003A79A1">
        <w:rPr>
          <w:rFonts w:ascii="Times New Roman" w:hAnsi="Times New Roman" w:cs="Times New Roman"/>
        </w:rPr>
        <w:t xml:space="preserve">Fica garantido o livre acesso dos </w:t>
      </w:r>
      <w:r w:rsidR="009B556A" w:rsidRPr="003A79A1">
        <w:rPr>
          <w:rFonts w:ascii="Times New Roman" w:hAnsi="Times New Roman" w:cs="Times New Roman"/>
        </w:rPr>
        <w:t>S</w:t>
      </w:r>
      <w:r w:rsidRPr="003A79A1">
        <w:rPr>
          <w:rFonts w:ascii="Times New Roman" w:hAnsi="Times New Roman" w:cs="Times New Roman"/>
        </w:rPr>
        <w:t xml:space="preserve">ervidores dos órgãos ou entidades públicas concedentes e os de controle interno e externo do Poder Executivo Federal, bem como, dos Tribunais de Contas do Estado e da União aos processos, documentos e registro contábeis da Contratada relativos a este contrato, informações referente aos instrumentos de transferências regulamentadas na Portaria Interministerial nº 424/2016, bem </w:t>
      </w:r>
      <w:r w:rsidRPr="003A79A1">
        <w:rPr>
          <w:rFonts w:ascii="Times New Roman" w:hAnsi="Times New Roman" w:cs="Times New Roman"/>
        </w:rPr>
        <w:lastRenderedPageBreak/>
        <w:t>como os locais de execução do objeto, inclusive, nos casos, em que a instituição financeira oficial não controlada pela União faça a gestão da conta bancária especifica do termo.</w:t>
      </w:r>
    </w:p>
    <w:bookmarkEnd w:id="6"/>
    <w:p w14:paraId="25183CA3" w14:textId="3120FD5A" w:rsidR="00E15D44" w:rsidRPr="003A79A1" w:rsidRDefault="009B556A" w:rsidP="00426160">
      <w:pPr>
        <w:pStyle w:val="Ttulo2"/>
        <w:ind w:left="567" w:right="560" w:firstLine="0"/>
        <w:jc w:val="both"/>
        <w:rPr>
          <w:rFonts w:ascii="Times New Roman" w:hAnsi="Times New Roman" w:cs="Times New Roman"/>
          <w:sz w:val="22"/>
        </w:rPr>
      </w:pPr>
      <w:r w:rsidRPr="003A79A1">
        <w:rPr>
          <w:rFonts w:ascii="Times New Roman" w:hAnsi="Times New Roman" w:cs="Times New Roman"/>
          <w:sz w:val="22"/>
        </w:rPr>
        <w:t xml:space="preserve">CLAÚSULA VIGÉSSIMA TERCEIRA - </w:t>
      </w:r>
      <w:r w:rsidR="0095171C" w:rsidRPr="003A79A1">
        <w:rPr>
          <w:rFonts w:ascii="Times New Roman" w:hAnsi="Times New Roman" w:cs="Times New Roman"/>
          <w:sz w:val="22"/>
        </w:rPr>
        <w:t xml:space="preserve">DO FORO </w:t>
      </w:r>
    </w:p>
    <w:p w14:paraId="2DDB0CE9" w14:textId="77777777" w:rsidR="00E15D44" w:rsidRPr="003A79A1" w:rsidRDefault="0095171C" w:rsidP="00426160">
      <w:pPr>
        <w:spacing w:after="0"/>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478B1C5D" w14:textId="4562DCCD"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w:t>
      </w:r>
      <w:r w:rsidR="009B556A">
        <w:rPr>
          <w:rFonts w:ascii="Times New Roman" w:eastAsia="Cambria" w:hAnsi="Times New Roman" w:cs="Times New Roman"/>
          <w:b/>
        </w:rPr>
        <w:t>3</w:t>
      </w:r>
      <w:r w:rsidRPr="009C478E">
        <w:rPr>
          <w:rFonts w:ascii="Times New Roman" w:eastAsia="Cambria" w:hAnsi="Times New Roman" w:cs="Times New Roman"/>
          <w:b/>
        </w:rPr>
        <w:t xml:space="preserve">.1. </w:t>
      </w:r>
      <w:r w:rsidRPr="009C478E">
        <w:rPr>
          <w:rFonts w:ascii="Times New Roman" w:eastAsia="Cambria" w:hAnsi="Times New Roman" w:cs="Times New Roman"/>
        </w:rPr>
        <w:t xml:space="preserve">Fica eleito o Foro da Comarca de </w:t>
      </w:r>
      <w:r w:rsidR="00234776">
        <w:rPr>
          <w:rFonts w:ascii="Times New Roman" w:eastAsia="Cambria" w:hAnsi="Times New Roman" w:cs="Times New Roman"/>
        </w:rPr>
        <w:t>Gurupi</w:t>
      </w:r>
      <w:r w:rsidRPr="009C478E">
        <w:rPr>
          <w:rFonts w:ascii="Times New Roman" w:eastAsia="Cambria" w:hAnsi="Times New Roman" w:cs="Times New Roman"/>
        </w:rPr>
        <w:t xml:space="preserve">, Estado do Tocantins, para dirimir os litígios que decorrerem da execução deste Termo de Contrato que não puderem ser compostos pela conciliação, conforme art. 92, §1º, da Lei nº 14.133/21. </w:t>
      </w:r>
    </w:p>
    <w:p w14:paraId="3ECBEDD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06FDA3F" w14:textId="01E376B8"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w:t>
      </w:r>
      <w:r w:rsidR="009B556A">
        <w:rPr>
          <w:rFonts w:ascii="Times New Roman" w:eastAsia="Cambria" w:hAnsi="Times New Roman" w:cs="Times New Roman"/>
          <w:b/>
        </w:rPr>
        <w:t>3</w:t>
      </w:r>
      <w:r w:rsidRPr="009C478E">
        <w:rPr>
          <w:rFonts w:ascii="Times New Roman" w:eastAsia="Cambria" w:hAnsi="Times New Roman" w:cs="Times New Roman"/>
          <w:b/>
        </w:rPr>
        <w:t xml:space="preserve">.3. </w:t>
      </w:r>
      <w:r w:rsidRPr="009C478E">
        <w:rPr>
          <w:rFonts w:ascii="Times New Roman" w:eastAsia="Cambria" w:hAnsi="Times New Roman" w:cs="Times New Roman"/>
        </w:rPr>
        <w:t xml:space="preserve">E por estarem de acordo com todos os termos, as Partes, assinam o presente Contrato. </w:t>
      </w:r>
    </w:p>
    <w:p w14:paraId="4E1482DF" w14:textId="77777777" w:rsidR="00E15D44" w:rsidRDefault="0095171C" w:rsidP="00426160">
      <w:pPr>
        <w:spacing w:after="0"/>
        <w:ind w:left="567" w:right="560"/>
        <w:jc w:val="both"/>
        <w:rPr>
          <w:rFonts w:ascii="Times New Roman" w:eastAsia="Cambria" w:hAnsi="Times New Roman" w:cs="Times New Roman"/>
        </w:rPr>
      </w:pPr>
      <w:r w:rsidRPr="009C478E">
        <w:rPr>
          <w:rFonts w:ascii="Times New Roman" w:eastAsia="Cambria" w:hAnsi="Times New Roman" w:cs="Times New Roman"/>
        </w:rPr>
        <w:t xml:space="preserve"> </w:t>
      </w:r>
    </w:p>
    <w:p w14:paraId="2101F4CF" w14:textId="3109A861" w:rsidR="00E15D44" w:rsidRPr="009C478E" w:rsidRDefault="00D9041F" w:rsidP="006C2114">
      <w:pPr>
        <w:spacing w:after="0"/>
        <w:ind w:left="567" w:right="560"/>
        <w:jc w:val="both"/>
        <w:rPr>
          <w:rFonts w:ascii="Times New Roman" w:hAnsi="Times New Roman" w:cs="Times New Roman"/>
        </w:rPr>
      </w:pPr>
      <w:r>
        <w:rPr>
          <w:rFonts w:ascii="Times New Roman" w:eastAsia="Cambria" w:hAnsi="Times New Roman" w:cs="Times New Roman"/>
        </w:rPr>
        <w:t>Sucupira</w:t>
      </w:r>
      <w:r w:rsidR="008867B0" w:rsidRPr="009C478E">
        <w:rPr>
          <w:rFonts w:ascii="Times New Roman" w:eastAsia="Cambria" w:hAnsi="Times New Roman" w:cs="Times New Roman"/>
        </w:rPr>
        <w:t xml:space="preserve">, Estado do Tocantins, aos </w:t>
      </w:r>
      <w:proofErr w:type="spellStart"/>
      <w:r w:rsidR="008867B0" w:rsidRPr="009C478E">
        <w:rPr>
          <w:rFonts w:ascii="Times New Roman" w:eastAsia="Cambria" w:hAnsi="Times New Roman" w:cs="Times New Roman"/>
          <w:shd w:val="clear" w:color="auto" w:fill="FFFF00"/>
        </w:rPr>
        <w:t>xx</w:t>
      </w:r>
      <w:proofErr w:type="spellEnd"/>
      <w:r w:rsidR="008867B0" w:rsidRPr="009C478E">
        <w:rPr>
          <w:rFonts w:ascii="Times New Roman" w:eastAsia="Cambria" w:hAnsi="Times New Roman" w:cs="Times New Roman"/>
          <w:shd w:val="clear" w:color="auto" w:fill="FFFF00"/>
        </w:rPr>
        <w:t xml:space="preserve"> dias do mês de </w:t>
      </w:r>
      <w:proofErr w:type="spellStart"/>
      <w:r w:rsidR="008867B0" w:rsidRPr="009C478E">
        <w:rPr>
          <w:rFonts w:ascii="Times New Roman" w:eastAsia="Cambria" w:hAnsi="Times New Roman" w:cs="Times New Roman"/>
          <w:shd w:val="clear" w:color="auto" w:fill="FFFF00"/>
        </w:rPr>
        <w:t>xxxxxxxx</w:t>
      </w:r>
      <w:proofErr w:type="spellEnd"/>
      <w:r w:rsidR="008867B0" w:rsidRPr="009C478E">
        <w:rPr>
          <w:rFonts w:ascii="Times New Roman" w:eastAsia="Cambria" w:hAnsi="Times New Roman" w:cs="Times New Roman"/>
        </w:rPr>
        <w:t xml:space="preserve"> de 20</w:t>
      </w:r>
      <w:r w:rsidR="003615E3">
        <w:rPr>
          <w:rFonts w:ascii="Times New Roman" w:eastAsia="Cambria" w:hAnsi="Times New Roman" w:cs="Times New Roman"/>
        </w:rPr>
        <w:t>2</w:t>
      </w:r>
      <w:r w:rsidR="00210D24">
        <w:rPr>
          <w:rFonts w:ascii="Times New Roman" w:eastAsia="Cambria" w:hAnsi="Times New Roman" w:cs="Times New Roman"/>
        </w:rPr>
        <w:t>6</w:t>
      </w:r>
      <w:r w:rsidR="008867B0" w:rsidRPr="009C478E">
        <w:rPr>
          <w:rFonts w:ascii="Times New Roman" w:eastAsia="Cambria" w:hAnsi="Times New Roman" w:cs="Times New Roman"/>
        </w:rPr>
        <w:t xml:space="preserve">. </w:t>
      </w:r>
    </w:p>
    <w:p w14:paraId="2E470EE6" w14:textId="77777777" w:rsidR="008867B0" w:rsidRDefault="008867B0" w:rsidP="00426160">
      <w:pPr>
        <w:spacing w:after="0"/>
        <w:ind w:left="567" w:right="560"/>
        <w:jc w:val="both"/>
        <w:rPr>
          <w:rFonts w:ascii="Times New Roman" w:hAnsi="Times New Roman" w:cs="Times New Roman"/>
        </w:rPr>
      </w:pPr>
    </w:p>
    <w:p w14:paraId="2977E502" w14:textId="77777777" w:rsidR="000E12D1" w:rsidRDefault="000E12D1" w:rsidP="00426160">
      <w:pPr>
        <w:spacing w:after="0"/>
        <w:ind w:left="567" w:right="560"/>
        <w:jc w:val="both"/>
        <w:rPr>
          <w:rFonts w:ascii="Times New Roman" w:hAnsi="Times New Roman" w:cs="Times New Roman"/>
        </w:rPr>
      </w:pPr>
    </w:p>
    <w:p w14:paraId="50EF2547" w14:textId="77777777" w:rsidR="000E12D1" w:rsidRDefault="000E12D1" w:rsidP="00426160">
      <w:pPr>
        <w:spacing w:after="0"/>
        <w:ind w:left="567" w:right="560"/>
        <w:jc w:val="both"/>
        <w:rPr>
          <w:rFonts w:ascii="Times New Roman" w:hAnsi="Times New Roman" w:cs="Times New Roman"/>
        </w:rPr>
      </w:pPr>
    </w:p>
    <w:p w14:paraId="671D2B39" w14:textId="0F870E14" w:rsidR="008867B0" w:rsidRDefault="008867B0"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rPr>
        <w:t xml:space="preserve">PREFEITURA MUNICIPAL DE </w:t>
      </w:r>
      <w:r w:rsidR="00D9041F">
        <w:rPr>
          <w:rFonts w:ascii="Times New Roman" w:eastAsia="Cambria" w:hAnsi="Times New Roman" w:cs="Times New Roman"/>
          <w:b/>
        </w:rPr>
        <w:t>SUCUPIRA</w:t>
      </w:r>
      <w:r>
        <w:rPr>
          <w:rFonts w:ascii="Times New Roman" w:eastAsia="Cambria" w:hAnsi="Times New Roman" w:cs="Times New Roman"/>
          <w:b/>
        </w:rPr>
        <w:t>-TO</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3A79A1">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rPr>
        <w:t xml:space="preserve"> </w:t>
      </w:r>
      <w:r w:rsidRPr="009C478E">
        <w:rPr>
          <w:rFonts w:ascii="Times New Roman" w:eastAsia="Cambria" w:hAnsi="Times New Roman" w:cs="Times New Roman"/>
          <w:b/>
          <w:i/>
        </w:rPr>
        <w:t>RAZÃO SOCIAL DA EMPRESA</w:t>
      </w:r>
    </w:p>
    <w:p w14:paraId="15485468" w14:textId="6D51901D" w:rsidR="00E15D44" w:rsidRPr="009C478E" w:rsidRDefault="008867B0"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r w:rsidR="000E12D1" w:rsidRPr="000E12D1">
        <w:rPr>
          <w:rFonts w:ascii="Times New Roman" w:eastAsia="Cambria" w:hAnsi="Times New Roman" w:cs="Times New Roman"/>
          <w:b/>
        </w:rPr>
        <w:tab/>
        <w:t xml:space="preserve">Valdivino </w:t>
      </w:r>
      <w:proofErr w:type="spellStart"/>
      <w:r w:rsidR="000E12D1" w:rsidRPr="000E12D1">
        <w:rPr>
          <w:rFonts w:ascii="Times New Roman" w:eastAsia="Cambria" w:hAnsi="Times New Roman" w:cs="Times New Roman"/>
          <w:b/>
        </w:rPr>
        <w:t>Milhomem</w:t>
      </w:r>
      <w:proofErr w:type="spellEnd"/>
      <w:r w:rsidR="000E12D1" w:rsidRPr="000E12D1">
        <w:rPr>
          <w:rFonts w:ascii="Times New Roman" w:eastAsia="Cambria" w:hAnsi="Times New Roman" w:cs="Times New Roman"/>
          <w:b/>
        </w:rPr>
        <w:t xml:space="preserve"> de Morais</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i/>
        </w:rPr>
        <w:t xml:space="preserve">Nome do Representante </w:t>
      </w:r>
    </w:p>
    <w:p w14:paraId="12DADD12" w14:textId="53F6D84D" w:rsidR="00E15D44" w:rsidRPr="009C478E" w:rsidRDefault="008867B0" w:rsidP="00426160">
      <w:pPr>
        <w:tabs>
          <w:tab w:val="center" w:pos="3074"/>
          <w:tab w:val="center" w:pos="7841"/>
        </w:tabs>
        <w:spacing w:after="0"/>
        <w:ind w:left="567" w:right="560"/>
        <w:jc w:val="both"/>
        <w:rPr>
          <w:rFonts w:ascii="Times New Roman" w:hAnsi="Times New Roman" w:cs="Times New Roman"/>
        </w:rPr>
      </w:pPr>
      <w:r>
        <w:rPr>
          <w:rFonts w:ascii="Times New Roman" w:eastAsia="Cambria" w:hAnsi="Times New Roman" w:cs="Times New Roman"/>
          <w:b/>
        </w:rPr>
        <w:t xml:space="preserve">                      </w:t>
      </w:r>
      <w:r w:rsidRPr="009C478E">
        <w:rPr>
          <w:rFonts w:ascii="Times New Roman" w:eastAsia="Cambria" w:hAnsi="Times New Roman" w:cs="Times New Roman"/>
          <w:b/>
        </w:rPr>
        <w:t xml:space="preserve">CONTRATANTE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i/>
        </w:rPr>
        <w:t xml:space="preserve">Função na Empresa </w:t>
      </w:r>
    </w:p>
    <w:p w14:paraId="475832FD" w14:textId="7320C447" w:rsidR="00136980" w:rsidRDefault="006C2114"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i/>
        </w:rPr>
        <w:t xml:space="preserve">                                                                                                               </w:t>
      </w:r>
      <w:r w:rsidR="008867B0">
        <w:rPr>
          <w:rFonts w:ascii="Times New Roman" w:eastAsia="Cambria" w:hAnsi="Times New Roman" w:cs="Times New Roman"/>
          <w:b/>
          <w:i/>
        </w:rPr>
        <w:t xml:space="preserve">     </w:t>
      </w:r>
      <w:r>
        <w:rPr>
          <w:rFonts w:ascii="Times New Roman" w:eastAsia="Cambria" w:hAnsi="Times New Roman" w:cs="Times New Roman"/>
          <w:b/>
          <w:i/>
        </w:rPr>
        <w:t xml:space="preserve">     </w:t>
      </w:r>
      <w:r w:rsidRPr="009C478E">
        <w:rPr>
          <w:rFonts w:ascii="Times New Roman" w:eastAsia="Cambria" w:hAnsi="Times New Roman" w:cs="Times New Roman"/>
          <w:b/>
          <w:i/>
        </w:rPr>
        <w:t>CONTRATADA</w:t>
      </w:r>
    </w:p>
    <w:p w14:paraId="38897D4C" w14:textId="6EE39184"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i/>
        </w:rPr>
        <w:t xml:space="preserve"> </w:t>
      </w:r>
      <w:r w:rsidRPr="009C478E">
        <w:rPr>
          <w:rFonts w:ascii="Times New Roman" w:eastAsia="Cambria" w:hAnsi="Times New Roman" w:cs="Times New Roman"/>
          <w:b/>
        </w:rPr>
        <w:t xml:space="preserve">Testemunhas: </w:t>
      </w:r>
    </w:p>
    <w:p w14:paraId="2233D9F3" w14:textId="77777777" w:rsidR="00136980" w:rsidRPr="00136980" w:rsidRDefault="006C2114" w:rsidP="00136980">
      <w:pPr>
        <w:spacing w:after="27" w:line="248" w:lineRule="auto"/>
        <w:ind w:right="560"/>
        <w:jc w:val="both"/>
        <w:rPr>
          <w:rFonts w:ascii="Times New Roman" w:hAnsi="Times New Roman" w:cs="Times New Roman"/>
        </w:rPr>
      </w:pPr>
      <w:r w:rsidRPr="00136980">
        <w:rPr>
          <w:rFonts w:ascii="Times New Roman" w:hAnsi="Times New Roman" w:cs="Times New Roman"/>
        </w:rPr>
        <w:t xml:space="preserve"> </w:t>
      </w:r>
    </w:p>
    <w:p w14:paraId="31DC60C0" w14:textId="2F09B364" w:rsidR="00E15D44" w:rsidRPr="00136980" w:rsidRDefault="0095171C" w:rsidP="00AF32D5">
      <w:pPr>
        <w:pStyle w:val="PargrafodaLista"/>
        <w:numPr>
          <w:ilvl w:val="0"/>
          <w:numId w:val="64"/>
        </w:numPr>
        <w:spacing w:after="27" w:line="248" w:lineRule="auto"/>
        <w:ind w:left="567" w:right="560"/>
        <w:jc w:val="both"/>
        <w:rPr>
          <w:rFonts w:ascii="Times New Roman" w:hAnsi="Times New Roman" w:cs="Times New Roman"/>
        </w:rPr>
      </w:pPr>
      <w:r w:rsidRPr="00136980">
        <w:rPr>
          <w:rFonts w:ascii="Times New Roman" w:eastAsia="Cambria" w:hAnsi="Times New Roman" w:cs="Times New Roman"/>
        </w:rPr>
        <w:t>CPF</w:t>
      </w:r>
      <w:r w:rsidRPr="00136980">
        <w:rPr>
          <w:rFonts w:ascii="Times New Roman" w:eastAsia="Cambria" w:hAnsi="Times New Roman" w:cs="Times New Roman"/>
          <w:u w:val="single" w:color="000000"/>
        </w:rPr>
        <w:t xml:space="preserve">  </w:t>
      </w:r>
      <w:r w:rsidRPr="00136980">
        <w:rPr>
          <w:rFonts w:ascii="Times New Roman" w:eastAsia="Cambria" w:hAnsi="Times New Roman" w:cs="Times New Roman"/>
          <w:u w:val="single" w:color="000000"/>
        </w:rPr>
        <w:tab/>
      </w:r>
      <w:r w:rsidRPr="00136980">
        <w:rPr>
          <w:rFonts w:ascii="Times New Roman" w:eastAsia="Cambria" w:hAnsi="Times New Roman" w:cs="Times New Roman"/>
        </w:rPr>
        <w:t xml:space="preserve"> </w:t>
      </w:r>
      <w:r w:rsidR="00136980">
        <w:rPr>
          <w:rFonts w:ascii="Times New Roman" w:eastAsia="Cambria" w:hAnsi="Times New Roman" w:cs="Times New Roman"/>
        </w:rPr>
        <w:t xml:space="preserve">                         </w:t>
      </w:r>
    </w:p>
    <w:p w14:paraId="1C38D7B7" w14:textId="77777777" w:rsidR="00136980" w:rsidRPr="00136980" w:rsidRDefault="00136980" w:rsidP="00AF32D5">
      <w:pPr>
        <w:pStyle w:val="PargrafodaLista"/>
        <w:numPr>
          <w:ilvl w:val="0"/>
          <w:numId w:val="64"/>
        </w:numPr>
        <w:spacing w:after="27" w:line="248" w:lineRule="auto"/>
        <w:ind w:left="567" w:right="560"/>
        <w:jc w:val="both"/>
        <w:rPr>
          <w:rFonts w:ascii="Times New Roman" w:hAnsi="Times New Roman" w:cs="Times New Roman"/>
        </w:rPr>
      </w:pPr>
      <w:r w:rsidRPr="00136980">
        <w:rPr>
          <w:rFonts w:ascii="Times New Roman" w:eastAsia="Cambria" w:hAnsi="Times New Roman" w:cs="Times New Roman"/>
        </w:rPr>
        <w:t>CPF</w:t>
      </w:r>
      <w:r w:rsidRPr="00136980">
        <w:rPr>
          <w:rFonts w:ascii="Times New Roman" w:eastAsia="Cambria" w:hAnsi="Times New Roman" w:cs="Times New Roman"/>
          <w:u w:val="single" w:color="000000"/>
        </w:rPr>
        <w:t xml:space="preserve">  </w:t>
      </w:r>
      <w:r w:rsidRPr="00136980">
        <w:rPr>
          <w:rFonts w:ascii="Times New Roman" w:eastAsia="Cambria" w:hAnsi="Times New Roman" w:cs="Times New Roman"/>
          <w:u w:val="single" w:color="000000"/>
        </w:rPr>
        <w:tab/>
      </w:r>
      <w:r w:rsidRPr="00136980">
        <w:rPr>
          <w:rFonts w:ascii="Times New Roman" w:eastAsia="Cambria" w:hAnsi="Times New Roman" w:cs="Times New Roman"/>
        </w:rPr>
        <w:t xml:space="preserve"> </w:t>
      </w:r>
      <w:r>
        <w:rPr>
          <w:rFonts w:ascii="Times New Roman" w:eastAsia="Cambria" w:hAnsi="Times New Roman" w:cs="Times New Roman"/>
        </w:rPr>
        <w:t xml:space="preserve">                         </w:t>
      </w:r>
    </w:p>
    <w:p w14:paraId="16563A10" w14:textId="5D2B7736" w:rsidR="00E15D44" w:rsidRPr="00136980" w:rsidRDefault="00E15D44" w:rsidP="00136980">
      <w:pPr>
        <w:pStyle w:val="PargrafodaLista"/>
        <w:ind w:left="927"/>
        <w:rPr>
          <w:rFonts w:ascii="Times New Roman" w:hAnsi="Times New Roman" w:cs="Times New Roman"/>
        </w:rPr>
      </w:pPr>
    </w:p>
    <w:p w14:paraId="1052B1E0" w14:textId="77777777" w:rsidR="00136980" w:rsidRDefault="00136980" w:rsidP="008867B0">
      <w:pPr>
        <w:spacing w:after="2"/>
        <w:jc w:val="center"/>
        <w:rPr>
          <w:rFonts w:ascii="Times New Roman" w:eastAsia="Book Antiqua" w:hAnsi="Times New Roman" w:cs="Times New Roman"/>
          <w:b/>
          <w:bCs/>
        </w:rPr>
      </w:pPr>
    </w:p>
    <w:p w14:paraId="450D311C" w14:textId="77777777" w:rsidR="00136980" w:rsidRDefault="00136980" w:rsidP="008867B0">
      <w:pPr>
        <w:spacing w:after="2"/>
        <w:jc w:val="center"/>
        <w:rPr>
          <w:rFonts w:ascii="Times New Roman" w:eastAsia="Book Antiqua" w:hAnsi="Times New Roman" w:cs="Times New Roman"/>
          <w:b/>
          <w:bCs/>
        </w:rPr>
      </w:pPr>
    </w:p>
    <w:p w14:paraId="7B94D980" w14:textId="77777777" w:rsidR="00136980" w:rsidRDefault="00136980" w:rsidP="008867B0">
      <w:pPr>
        <w:spacing w:after="2"/>
        <w:jc w:val="center"/>
        <w:rPr>
          <w:rFonts w:ascii="Times New Roman" w:eastAsia="Book Antiqua" w:hAnsi="Times New Roman" w:cs="Times New Roman"/>
          <w:b/>
          <w:bCs/>
        </w:rPr>
      </w:pPr>
    </w:p>
    <w:p w14:paraId="5D85FB60" w14:textId="77777777" w:rsidR="00136980" w:rsidRDefault="00136980" w:rsidP="008867B0">
      <w:pPr>
        <w:spacing w:after="2"/>
        <w:jc w:val="center"/>
        <w:rPr>
          <w:rFonts w:ascii="Times New Roman" w:eastAsia="Book Antiqua" w:hAnsi="Times New Roman" w:cs="Times New Roman"/>
          <w:b/>
          <w:bCs/>
        </w:rPr>
      </w:pPr>
    </w:p>
    <w:p w14:paraId="1DF18C15" w14:textId="77777777" w:rsidR="00136980" w:rsidRDefault="00136980" w:rsidP="008867B0">
      <w:pPr>
        <w:spacing w:after="2"/>
        <w:jc w:val="center"/>
        <w:rPr>
          <w:rFonts w:ascii="Times New Roman" w:eastAsia="Book Antiqua" w:hAnsi="Times New Roman" w:cs="Times New Roman"/>
          <w:b/>
          <w:bCs/>
        </w:rPr>
      </w:pPr>
    </w:p>
    <w:p w14:paraId="19B768AF" w14:textId="77777777" w:rsidR="00136980" w:rsidRDefault="00136980" w:rsidP="008867B0">
      <w:pPr>
        <w:spacing w:after="2"/>
        <w:jc w:val="center"/>
        <w:rPr>
          <w:rFonts w:ascii="Times New Roman" w:eastAsia="Book Antiqua" w:hAnsi="Times New Roman" w:cs="Times New Roman"/>
          <w:b/>
          <w:bCs/>
        </w:rPr>
      </w:pPr>
    </w:p>
    <w:p w14:paraId="71E4317A" w14:textId="77777777" w:rsidR="00136980" w:rsidRDefault="00136980" w:rsidP="008867B0">
      <w:pPr>
        <w:spacing w:after="2"/>
        <w:jc w:val="center"/>
        <w:rPr>
          <w:rFonts w:ascii="Times New Roman" w:eastAsia="Book Antiqua" w:hAnsi="Times New Roman" w:cs="Times New Roman"/>
          <w:b/>
          <w:bCs/>
        </w:rPr>
      </w:pPr>
    </w:p>
    <w:p w14:paraId="0A552C29" w14:textId="77777777" w:rsidR="00136980" w:rsidRDefault="00136980" w:rsidP="008867B0">
      <w:pPr>
        <w:spacing w:after="2"/>
        <w:jc w:val="center"/>
        <w:rPr>
          <w:rFonts w:ascii="Times New Roman" w:eastAsia="Book Antiqua" w:hAnsi="Times New Roman" w:cs="Times New Roman"/>
          <w:b/>
          <w:bCs/>
        </w:rPr>
      </w:pPr>
    </w:p>
    <w:p w14:paraId="0D84C787" w14:textId="212C7A95" w:rsidR="00136980" w:rsidRDefault="00136980" w:rsidP="008867B0">
      <w:pPr>
        <w:spacing w:after="2"/>
        <w:jc w:val="center"/>
        <w:rPr>
          <w:rFonts w:ascii="Times New Roman" w:eastAsia="Book Antiqua" w:hAnsi="Times New Roman" w:cs="Times New Roman"/>
          <w:b/>
          <w:bCs/>
        </w:rPr>
      </w:pPr>
    </w:p>
    <w:p w14:paraId="4267631F" w14:textId="1352708F" w:rsidR="00FA5770" w:rsidRDefault="00FA5770" w:rsidP="008867B0">
      <w:pPr>
        <w:spacing w:after="2"/>
        <w:jc w:val="center"/>
        <w:rPr>
          <w:rFonts w:ascii="Times New Roman" w:eastAsia="Book Antiqua" w:hAnsi="Times New Roman" w:cs="Times New Roman"/>
          <w:b/>
          <w:bCs/>
        </w:rPr>
      </w:pPr>
    </w:p>
    <w:p w14:paraId="5CB4DEB0" w14:textId="21CFDD62" w:rsidR="00FA5770" w:rsidRDefault="00FA5770" w:rsidP="008867B0">
      <w:pPr>
        <w:spacing w:after="2"/>
        <w:jc w:val="center"/>
        <w:rPr>
          <w:rFonts w:ascii="Times New Roman" w:eastAsia="Book Antiqua" w:hAnsi="Times New Roman" w:cs="Times New Roman"/>
          <w:b/>
          <w:bCs/>
        </w:rPr>
      </w:pPr>
    </w:p>
    <w:p w14:paraId="3E6CAB1B" w14:textId="69ECEE9E" w:rsidR="00FA5770" w:rsidRDefault="00FA5770" w:rsidP="008867B0">
      <w:pPr>
        <w:spacing w:after="2"/>
        <w:jc w:val="center"/>
        <w:rPr>
          <w:rFonts w:ascii="Times New Roman" w:eastAsia="Book Antiqua" w:hAnsi="Times New Roman" w:cs="Times New Roman"/>
          <w:b/>
          <w:bCs/>
        </w:rPr>
      </w:pPr>
    </w:p>
    <w:p w14:paraId="418B0C00" w14:textId="0E58255C" w:rsidR="00FA5770" w:rsidRDefault="00FA5770" w:rsidP="008867B0">
      <w:pPr>
        <w:spacing w:after="2"/>
        <w:jc w:val="center"/>
        <w:rPr>
          <w:rFonts w:ascii="Times New Roman" w:eastAsia="Book Antiqua" w:hAnsi="Times New Roman" w:cs="Times New Roman"/>
          <w:b/>
          <w:bCs/>
        </w:rPr>
      </w:pPr>
    </w:p>
    <w:p w14:paraId="669DE73A" w14:textId="52BC8DBC" w:rsidR="00FA5770" w:rsidRDefault="00FA5770" w:rsidP="008867B0">
      <w:pPr>
        <w:spacing w:after="2"/>
        <w:jc w:val="center"/>
        <w:rPr>
          <w:rFonts w:ascii="Times New Roman" w:eastAsia="Book Antiqua" w:hAnsi="Times New Roman" w:cs="Times New Roman"/>
          <w:b/>
          <w:bCs/>
        </w:rPr>
      </w:pPr>
    </w:p>
    <w:p w14:paraId="26965431" w14:textId="7028AF0B" w:rsidR="00FA5770" w:rsidRDefault="00FA5770" w:rsidP="008867B0">
      <w:pPr>
        <w:spacing w:after="2"/>
        <w:jc w:val="center"/>
        <w:rPr>
          <w:rFonts w:ascii="Times New Roman" w:eastAsia="Book Antiqua" w:hAnsi="Times New Roman" w:cs="Times New Roman"/>
          <w:b/>
          <w:bCs/>
        </w:rPr>
      </w:pPr>
    </w:p>
    <w:p w14:paraId="63D031A1" w14:textId="450CD869" w:rsidR="00FA5770" w:rsidRDefault="00FA5770" w:rsidP="008867B0">
      <w:pPr>
        <w:spacing w:after="2"/>
        <w:jc w:val="center"/>
        <w:rPr>
          <w:rFonts w:ascii="Times New Roman" w:eastAsia="Book Antiqua" w:hAnsi="Times New Roman" w:cs="Times New Roman"/>
          <w:b/>
          <w:bCs/>
        </w:rPr>
      </w:pPr>
    </w:p>
    <w:p w14:paraId="18D715B4" w14:textId="0E6860E7" w:rsidR="00FA5770" w:rsidRDefault="00FA5770" w:rsidP="008867B0">
      <w:pPr>
        <w:spacing w:after="2"/>
        <w:jc w:val="center"/>
        <w:rPr>
          <w:rFonts w:ascii="Times New Roman" w:eastAsia="Book Antiqua" w:hAnsi="Times New Roman" w:cs="Times New Roman"/>
          <w:b/>
          <w:bCs/>
        </w:rPr>
      </w:pPr>
    </w:p>
    <w:p w14:paraId="555A2E78" w14:textId="7FB5A667" w:rsidR="00FA5770" w:rsidRDefault="00FA5770" w:rsidP="008867B0">
      <w:pPr>
        <w:spacing w:after="2"/>
        <w:jc w:val="center"/>
        <w:rPr>
          <w:rFonts w:ascii="Times New Roman" w:eastAsia="Book Antiqua" w:hAnsi="Times New Roman" w:cs="Times New Roman"/>
          <w:b/>
          <w:bCs/>
        </w:rPr>
      </w:pPr>
    </w:p>
    <w:p w14:paraId="76BDC470" w14:textId="6925E2D0" w:rsidR="00FA5770" w:rsidRDefault="00FA5770" w:rsidP="008867B0">
      <w:pPr>
        <w:spacing w:after="2"/>
        <w:jc w:val="center"/>
        <w:rPr>
          <w:rFonts w:ascii="Times New Roman" w:eastAsia="Book Antiqua" w:hAnsi="Times New Roman" w:cs="Times New Roman"/>
          <w:b/>
          <w:bCs/>
        </w:rPr>
      </w:pPr>
    </w:p>
    <w:p w14:paraId="6D7B3594" w14:textId="77777777" w:rsidR="00FA5770" w:rsidRDefault="00FA5770" w:rsidP="008867B0">
      <w:pPr>
        <w:spacing w:after="2"/>
        <w:jc w:val="center"/>
        <w:rPr>
          <w:rFonts w:ascii="Times New Roman" w:eastAsia="Book Antiqua" w:hAnsi="Times New Roman" w:cs="Times New Roman"/>
          <w:b/>
          <w:bCs/>
        </w:rPr>
      </w:pPr>
    </w:p>
    <w:p w14:paraId="74EFF37F" w14:textId="77777777" w:rsidR="00136980" w:rsidRDefault="00136980" w:rsidP="008867B0">
      <w:pPr>
        <w:spacing w:after="2"/>
        <w:jc w:val="center"/>
        <w:rPr>
          <w:rFonts w:ascii="Times New Roman" w:eastAsia="Book Antiqua" w:hAnsi="Times New Roman" w:cs="Times New Roman"/>
          <w:b/>
          <w:bCs/>
        </w:rPr>
      </w:pPr>
    </w:p>
    <w:p w14:paraId="7BA823B1" w14:textId="77777777" w:rsidR="00136980" w:rsidRDefault="00136980" w:rsidP="008867B0">
      <w:pPr>
        <w:spacing w:after="2"/>
        <w:jc w:val="center"/>
        <w:rPr>
          <w:rFonts w:ascii="Times New Roman" w:eastAsia="Book Antiqua" w:hAnsi="Times New Roman" w:cs="Times New Roman"/>
          <w:b/>
          <w:bCs/>
        </w:rPr>
      </w:pPr>
    </w:p>
    <w:p w14:paraId="28FB9510" w14:textId="77777777" w:rsidR="00136980" w:rsidRDefault="00136980" w:rsidP="008867B0">
      <w:pPr>
        <w:spacing w:after="2"/>
        <w:jc w:val="center"/>
        <w:rPr>
          <w:rFonts w:ascii="Times New Roman" w:eastAsia="Book Antiqua" w:hAnsi="Times New Roman" w:cs="Times New Roman"/>
          <w:b/>
          <w:bCs/>
        </w:rPr>
      </w:pPr>
    </w:p>
    <w:p w14:paraId="6A41D2AA" w14:textId="77777777" w:rsidR="003A79A1" w:rsidRDefault="003A79A1" w:rsidP="006A2E43">
      <w:pPr>
        <w:spacing w:after="2"/>
        <w:rPr>
          <w:rFonts w:ascii="Times New Roman" w:eastAsia="Book Antiqua" w:hAnsi="Times New Roman" w:cs="Times New Roman"/>
          <w:b/>
          <w:bCs/>
        </w:rPr>
      </w:pPr>
    </w:p>
    <w:p w14:paraId="446BFAF6" w14:textId="3FF66307" w:rsidR="0028453C" w:rsidRDefault="00136980" w:rsidP="008867B0">
      <w:pPr>
        <w:spacing w:after="2"/>
        <w:jc w:val="center"/>
        <w:rPr>
          <w:rFonts w:ascii="Times New Roman" w:eastAsia="Book Antiqua" w:hAnsi="Times New Roman" w:cs="Times New Roman"/>
          <w:b/>
          <w:bCs/>
        </w:rPr>
      </w:pPr>
      <w:r>
        <w:rPr>
          <w:rFonts w:ascii="Times New Roman" w:eastAsia="Book Antiqua" w:hAnsi="Times New Roman" w:cs="Times New Roman"/>
          <w:b/>
          <w:bCs/>
        </w:rPr>
        <w:t>AN</w:t>
      </w:r>
      <w:r w:rsidRPr="008867B0">
        <w:rPr>
          <w:rFonts w:ascii="Times New Roman" w:eastAsia="Book Antiqua" w:hAnsi="Times New Roman" w:cs="Times New Roman"/>
          <w:b/>
          <w:bCs/>
        </w:rPr>
        <w:t>EXO III</w:t>
      </w:r>
    </w:p>
    <w:p w14:paraId="32C99E21" w14:textId="5B5E1C2E"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ATESTADO DE CAPACIDADE TÉCNICA </w:t>
      </w:r>
    </w:p>
    <w:p w14:paraId="7BC414FA"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rPr>
        <w:t xml:space="preserve"> </w:t>
      </w:r>
    </w:p>
    <w:p w14:paraId="2C65B57B" w14:textId="77777777"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54EFF07F" w14:textId="1D414BD8"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Prefeitura Municipal de </w:t>
      </w:r>
      <w:proofErr w:type="spellStart"/>
      <w:r w:rsidR="00D9041F">
        <w:rPr>
          <w:rFonts w:ascii="Times New Roman" w:eastAsia="Book Antiqua" w:hAnsi="Times New Roman" w:cs="Times New Roman"/>
          <w:b/>
        </w:rPr>
        <w:t>Sucupira</w:t>
      </w:r>
      <w:r w:rsidR="0028453C">
        <w:rPr>
          <w:rFonts w:ascii="Times New Roman" w:eastAsia="Book Antiqua" w:hAnsi="Times New Roman" w:cs="Times New Roman"/>
          <w:b/>
        </w:rPr>
        <w:t>-TO</w:t>
      </w:r>
      <w:proofErr w:type="spellEnd"/>
      <w:r w:rsidRPr="009C478E">
        <w:rPr>
          <w:rFonts w:ascii="Times New Roman" w:eastAsia="Book Antiqua" w:hAnsi="Times New Roman" w:cs="Times New Roman"/>
          <w:b/>
        </w:rPr>
        <w:t xml:space="preserve"> </w:t>
      </w:r>
    </w:p>
    <w:p w14:paraId="13EA168D"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rPr>
        <w:t xml:space="preserve"> </w:t>
      </w:r>
    </w:p>
    <w:p w14:paraId="166FCD9B" w14:textId="4192F351" w:rsidR="00E15D44" w:rsidRPr="009C478E" w:rsidRDefault="0095171C" w:rsidP="00426160">
      <w:pPr>
        <w:spacing w:after="0"/>
        <w:ind w:left="10" w:hanging="10"/>
        <w:jc w:val="both"/>
        <w:rPr>
          <w:rFonts w:ascii="Times New Roman" w:hAnsi="Times New Roman" w:cs="Times New Roman"/>
        </w:rPr>
      </w:pPr>
      <w:proofErr w:type="gramStart"/>
      <w:r w:rsidRPr="009C478E">
        <w:rPr>
          <w:rFonts w:ascii="Times New Roman" w:eastAsia="Book Antiqua" w:hAnsi="Times New Roman" w:cs="Times New Roman"/>
          <w:b/>
        </w:rPr>
        <w:t xml:space="preserve">CONCORRÊNCIA </w:t>
      </w:r>
      <w:r w:rsidR="002A1B17">
        <w:rPr>
          <w:rFonts w:ascii="Times New Roman" w:eastAsia="Book Antiqua" w:hAnsi="Times New Roman" w:cs="Times New Roman"/>
          <w:b/>
        </w:rPr>
        <w:t xml:space="preserve"> </w:t>
      </w:r>
      <w:r w:rsidRPr="009C478E">
        <w:rPr>
          <w:rFonts w:ascii="Times New Roman" w:eastAsia="Book Antiqua" w:hAnsi="Times New Roman" w:cs="Times New Roman"/>
          <w:b/>
        </w:rPr>
        <w:t>PÚBLICA</w:t>
      </w:r>
      <w:proofErr w:type="gramEnd"/>
      <w:r w:rsidRPr="009C478E">
        <w:rPr>
          <w:rFonts w:ascii="Times New Roman" w:eastAsia="Book Antiqua" w:hAnsi="Times New Roman" w:cs="Times New Roman"/>
          <w:b/>
        </w:rPr>
        <w:t xml:space="preserve"> </w:t>
      </w:r>
    </w:p>
    <w:p w14:paraId="5A2F777E" w14:textId="0E6D794F"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PROTOCOLO ELETRÔNICO nº </w:t>
      </w:r>
      <w:r w:rsidR="00136980">
        <w:rPr>
          <w:rFonts w:ascii="Times New Roman" w:eastAsia="Book Antiqua" w:hAnsi="Times New Roman" w:cs="Times New Roman"/>
          <w:b/>
        </w:rPr>
        <w:t>______________</w:t>
      </w:r>
      <w:r w:rsidRPr="009C478E">
        <w:rPr>
          <w:rFonts w:ascii="Times New Roman" w:eastAsia="Book Antiqua" w:hAnsi="Times New Roman" w:cs="Times New Roman"/>
          <w:b/>
        </w:rPr>
        <w:t xml:space="preserve">e Processo Administrativo nº </w:t>
      </w:r>
      <w:r w:rsidR="00136980">
        <w:rPr>
          <w:rFonts w:ascii="Times New Roman" w:eastAsia="Book Antiqua" w:hAnsi="Times New Roman" w:cs="Times New Roman"/>
          <w:b/>
        </w:rPr>
        <w:t>________________</w:t>
      </w:r>
      <w:r w:rsidRPr="009C478E">
        <w:rPr>
          <w:rFonts w:ascii="Times New Roman" w:eastAsia="Book Antiqua" w:hAnsi="Times New Roman" w:cs="Times New Roman"/>
          <w:b/>
        </w:rPr>
        <w:t xml:space="preserve"> </w:t>
      </w:r>
    </w:p>
    <w:p w14:paraId="03135EFB" w14:textId="23F2AF88" w:rsidR="002F1B76" w:rsidRPr="002F1B76" w:rsidRDefault="0095171C" w:rsidP="002F1B76">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2F1B76" w:rsidRPr="00210D24">
        <w:rPr>
          <w:rFonts w:ascii="Times New Roman" w:eastAsiaTheme="minorEastAsia" w:hAnsi="Times New Roman" w:cs="Times New Roman"/>
          <w:b/>
          <w:bCs/>
        </w:rPr>
        <w:t>,</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6A0801D9" w14:textId="192F84C0" w:rsidR="00E15D44" w:rsidRPr="002F1B76" w:rsidRDefault="00E15D44" w:rsidP="00426160">
      <w:pPr>
        <w:spacing w:after="0"/>
        <w:ind w:left="10" w:hanging="10"/>
        <w:jc w:val="both"/>
        <w:rPr>
          <w:rFonts w:ascii="Times New Roman" w:eastAsia="Book Antiqua" w:hAnsi="Times New Roman" w:cs="Times New Roman"/>
          <w:b/>
        </w:rPr>
      </w:pPr>
    </w:p>
    <w:p w14:paraId="503BE34F" w14:textId="77777777" w:rsidR="00E15D44" w:rsidRPr="002F1B76" w:rsidRDefault="0095171C" w:rsidP="00426160">
      <w:pPr>
        <w:spacing w:after="0"/>
        <w:rPr>
          <w:rFonts w:ascii="Times New Roman" w:hAnsi="Times New Roman" w:cs="Times New Roman"/>
        </w:rPr>
      </w:pPr>
      <w:r w:rsidRPr="002F1B76">
        <w:rPr>
          <w:rFonts w:ascii="Times New Roman" w:eastAsia="Book Antiqua" w:hAnsi="Times New Roman" w:cs="Times New Roman"/>
          <w:b/>
        </w:rPr>
        <w:t xml:space="preserve"> </w:t>
      </w:r>
    </w:p>
    <w:p w14:paraId="51914F77" w14:textId="77777777" w:rsidR="002F1B76" w:rsidRPr="002F1B76" w:rsidRDefault="0095171C" w:rsidP="002F1B76">
      <w:pPr>
        <w:spacing w:after="0"/>
        <w:ind w:firstLine="1134"/>
        <w:jc w:val="both"/>
        <w:rPr>
          <w:rFonts w:ascii="Times New Roman" w:hAnsi="Times New Roman" w:cs="Times New Roman"/>
        </w:rPr>
      </w:pPr>
      <w:r w:rsidRPr="002F1B76">
        <w:rPr>
          <w:rFonts w:ascii="Times New Roman" w:eastAsia="Book Antiqua" w:hAnsi="Times New Roman" w:cs="Times New Roman"/>
        </w:rPr>
        <w:t>Atestamos, a pedido da interessada e para fins de prova, aptidão de desempenho e atestado de</w:t>
      </w:r>
      <w:r w:rsidR="00136980" w:rsidRPr="002F1B76">
        <w:rPr>
          <w:rFonts w:ascii="Times New Roman" w:eastAsia="Book Antiqua" w:hAnsi="Times New Roman" w:cs="Times New Roman"/>
        </w:rPr>
        <w:t xml:space="preserve"> </w:t>
      </w:r>
      <w:r w:rsidRPr="002F1B76">
        <w:rPr>
          <w:rFonts w:ascii="Times New Roman" w:eastAsia="Book Antiqua" w:hAnsi="Times New Roman" w:cs="Times New Roman"/>
        </w:rPr>
        <w:t>execução, que a empresa [</w:t>
      </w:r>
      <w:r w:rsidRPr="002F1B76">
        <w:rPr>
          <w:rFonts w:ascii="Times New Roman" w:eastAsia="Book Antiqua" w:hAnsi="Times New Roman" w:cs="Times New Roman"/>
          <w:b/>
        </w:rPr>
        <w:t>nome da empresa prestadora de serviços, em negrito</w:t>
      </w:r>
      <w:r w:rsidRPr="002F1B76">
        <w:rPr>
          <w:rFonts w:ascii="Times New Roman" w:eastAsia="Book Antiqua" w:hAnsi="Times New Roman" w:cs="Times New Roman"/>
        </w:rPr>
        <w:t>], inscrita no CNPJ sob o nº 00.000.000/0001-00, estabelecida na Rua .................................................................................................................. , nº........., bairro ........................, na cidade de ......................, Estado de .................., prestou e/ou está prestando o serviço à [</w:t>
      </w:r>
      <w:r w:rsidRPr="002F1B76">
        <w:rPr>
          <w:rFonts w:ascii="Times New Roman" w:eastAsia="Book Antiqua" w:hAnsi="Times New Roman" w:cs="Times New Roman"/>
          <w:b/>
        </w:rPr>
        <w:t>nome da empresa contratante, em negrito</w:t>
      </w:r>
      <w:r w:rsidRPr="002F1B76">
        <w:rPr>
          <w:rFonts w:ascii="Times New Roman" w:eastAsia="Book Antiqua" w:hAnsi="Times New Roman" w:cs="Times New Roman"/>
        </w:rPr>
        <w:t>], CNPJ nº 00.000.000/0001-00, de [</w:t>
      </w:r>
      <w:r w:rsidRPr="002F1B76">
        <w:rPr>
          <w:rFonts w:ascii="Times New Roman" w:eastAsia="Book Antiqua" w:hAnsi="Times New Roman" w:cs="Times New Roman"/>
          <w:b/>
        </w:rPr>
        <w:t xml:space="preserve">descrição dos serviços prestados, especificando a quantidade e o prazo de execução]. </w:t>
      </w:r>
    </w:p>
    <w:p w14:paraId="49A13B4B" w14:textId="77777777" w:rsidR="002F1B76" w:rsidRPr="002F1B76" w:rsidRDefault="002F1B76" w:rsidP="002F1B76">
      <w:pPr>
        <w:spacing w:after="0"/>
        <w:ind w:firstLine="1134"/>
        <w:jc w:val="both"/>
        <w:rPr>
          <w:rFonts w:ascii="Times New Roman" w:hAnsi="Times New Roman" w:cs="Times New Roman"/>
        </w:rPr>
      </w:pPr>
    </w:p>
    <w:p w14:paraId="17D2CD0D" w14:textId="77777777" w:rsidR="002F1B76" w:rsidRPr="002F1B76" w:rsidRDefault="002F1B76" w:rsidP="002F1B76">
      <w:pPr>
        <w:spacing w:after="0"/>
        <w:ind w:firstLine="1134"/>
        <w:jc w:val="both"/>
        <w:rPr>
          <w:rFonts w:ascii="Times New Roman" w:hAnsi="Times New Roman" w:cs="Times New Roman"/>
        </w:rPr>
      </w:pPr>
      <w:r w:rsidRPr="002F1B76">
        <w:rPr>
          <w:rFonts w:ascii="Times New Roman" w:hAnsi="Times New Roman" w:cs="Times New Roman"/>
        </w:rPr>
        <w:t>Registramos, ainda, que as prestações dos serviços acima referidos apresentaram bom desempenho operacional, tendo a empresa cumprido fielmente com suas obrigações, nada constando que a desabone técnica e comercialmente, até a presente data.</w:t>
      </w:r>
    </w:p>
    <w:p w14:paraId="6556D427" w14:textId="77777777" w:rsidR="002F1B76" w:rsidRPr="002F1B76" w:rsidRDefault="002F1B76" w:rsidP="002F1B76">
      <w:pPr>
        <w:spacing w:after="0"/>
        <w:ind w:firstLine="1134"/>
        <w:jc w:val="both"/>
        <w:rPr>
          <w:rFonts w:ascii="Times New Roman" w:hAnsi="Times New Roman" w:cs="Times New Roman"/>
        </w:rPr>
      </w:pPr>
    </w:p>
    <w:p w14:paraId="0401000B" w14:textId="43F08A49"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Cidade-UF, aos dias do mês de 202</w:t>
      </w:r>
      <w:r w:rsidR="00210D24">
        <w:rPr>
          <w:rFonts w:ascii="Times New Roman" w:hAnsi="Times New Roman" w:cs="Times New Roman"/>
        </w:rPr>
        <w:t>6</w:t>
      </w:r>
      <w:r w:rsidRPr="002F1B76">
        <w:rPr>
          <w:rFonts w:ascii="Times New Roman" w:hAnsi="Times New Roman" w:cs="Times New Roman"/>
        </w:rPr>
        <w:t>.</w:t>
      </w:r>
    </w:p>
    <w:p w14:paraId="70ADBBA3" w14:textId="77777777" w:rsidR="002F1B76" w:rsidRPr="002F1B76" w:rsidRDefault="002F1B76" w:rsidP="002F1B76">
      <w:pPr>
        <w:spacing w:after="0"/>
        <w:ind w:firstLine="1134"/>
        <w:jc w:val="center"/>
        <w:rPr>
          <w:rFonts w:ascii="Times New Roman" w:hAnsi="Times New Roman" w:cs="Times New Roman"/>
        </w:rPr>
      </w:pPr>
    </w:p>
    <w:p w14:paraId="4515754E" w14:textId="73F9C82A"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RAZÃO SOCIAL DA EMPRESA</w:t>
      </w:r>
    </w:p>
    <w:p w14:paraId="7A850E8E" w14:textId="5080EFA3"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Nome, Função na Empresa</w:t>
      </w:r>
    </w:p>
    <w:p w14:paraId="6D1C3E5F" w14:textId="7D762E22"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e Assinatura do Representante Legal</w:t>
      </w:r>
    </w:p>
    <w:p w14:paraId="4D51A27B" w14:textId="77777777" w:rsidR="002F1B76" w:rsidRDefault="002F1B76" w:rsidP="002F1B76">
      <w:pPr>
        <w:spacing w:after="0"/>
        <w:ind w:firstLine="1134"/>
        <w:jc w:val="both"/>
        <w:rPr>
          <w:rFonts w:ascii="Times New Roman" w:hAnsi="Times New Roman" w:cs="Times New Roman"/>
        </w:rPr>
      </w:pPr>
    </w:p>
    <w:p w14:paraId="23C61D2A" w14:textId="77777777" w:rsidR="002F1B76" w:rsidRDefault="002F1B76" w:rsidP="002F1B76">
      <w:pPr>
        <w:spacing w:after="0"/>
        <w:ind w:firstLine="1134"/>
        <w:jc w:val="both"/>
        <w:rPr>
          <w:rFonts w:ascii="Times New Roman" w:hAnsi="Times New Roman" w:cs="Times New Roman"/>
        </w:rPr>
      </w:pPr>
      <w:r w:rsidRPr="002F1B76">
        <w:rPr>
          <w:rFonts w:ascii="Times New Roman" w:hAnsi="Times New Roman" w:cs="Times New Roman"/>
        </w:rPr>
        <w:t>Obs.: Este documento é meramente exemplificativo devendo ser apresentado em papel timbrado da empresa atestante.</w:t>
      </w:r>
    </w:p>
    <w:p w14:paraId="5B24FAD6" w14:textId="29AC2D46" w:rsidR="003B3312" w:rsidRPr="002F1B76" w:rsidRDefault="003B3312" w:rsidP="003B3312">
      <w:pPr>
        <w:spacing w:after="0"/>
        <w:jc w:val="both"/>
        <w:rPr>
          <w:rFonts w:ascii="Times New Roman" w:hAnsi="Times New Roman" w:cs="Times New Roman"/>
        </w:rPr>
        <w:sectPr w:rsidR="003B3312" w:rsidRPr="002F1B76" w:rsidSect="005A76BD">
          <w:headerReference w:type="even" r:id="rId256"/>
          <w:headerReference w:type="default" r:id="rId257"/>
          <w:footerReference w:type="even" r:id="rId258"/>
          <w:footerReference w:type="default" r:id="rId259"/>
          <w:headerReference w:type="first" r:id="rId260"/>
          <w:footerReference w:type="first" r:id="rId261"/>
          <w:pgSz w:w="11911" w:h="16850"/>
          <w:pgMar w:top="2694" w:right="658" w:bottom="284" w:left="1276" w:header="397" w:footer="567" w:gutter="0"/>
          <w:cols w:space="720"/>
        </w:sectPr>
      </w:pPr>
    </w:p>
    <w:p w14:paraId="5C22E7C2" w14:textId="77777777"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IV </w:t>
      </w:r>
    </w:p>
    <w:p w14:paraId="3563AB5C" w14:textId="704D2F77"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PROPOSTA DE PREÇOS </w:t>
      </w:r>
    </w:p>
    <w:p w14:paraId="4BB1C688" w14:textId="77777777" w:rsidR="00E15D44" w:rsidRPr="009C478E" w:rsidRDefault="0095171C" w:rsidP="00426160">
      <w:pPr>
        <w:spacing w:after="0"/>
        <w:ind w:left="59"/>
        <w:jc w:val="center"/>
        <w:rPr>
          <w:rFonts w:ascii="Times New Roman" w:hAnsi="Times New Roman" w:cs="Times New Roman"/>
        </w:rPr>
      </w:pPr>
      <w:r w:rsidRPr="009C478E">
        <w:rPr>
          <w:rFonts w:ascii="Times New Roman" w:eastAsia="Book Antiqua" w:hAnsi="Times New Roman" w:cs="Times New Roman"/>
          <w:b/>
        </w:rPr>
        <w:t xml:space="preserve"> </w:t>
      </w:r>
    </w:p>
    <w:p w14:paraId="7E1A2EA3"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4D7C1E3F" w14:textId="300B0ED1"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Prefeitura Municipal de</w:t>
      </w:r>
      <w:r w:rsidR="007030A8">
        <w:rPr>
          <w:rFonts w:ascii="Times New Roman" w:eastAsia="Book Antiqua" w:hAnsi="Times New Roman" w:cs="Times New Roman"/>
          <w:b/>
        </w:rPr>
        <w:t xml:space="preserve"> </w:t>
      </w:r>
      <w:r w:rsidR="00D9041F">
        <w:rPr>
          <w:rFonts w:ascii="Times New Roman" w:eastAsia="Book Antiqua" w:hAnsi="Times New Roman" w:cs="Times New Roman"/>
          <w:b/>
        </w:rPr>
        <w:t>Sucupira</w:t>
      </w:r>
    </w:p>
    <w:p w14:paraId="2DA13A9E"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D52902C"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36E87CAB" w14:textId="0D897600" w:rsidR="007030A8" w:rsidRDefault="0095171C" w:rsidP="00426160">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PROCESSO LICITATÓRIO Nº </w:t>
      </w:r>
      <w:r w:rsidR="007030A8">
        <w:rPr>
          <w:rFonts w:ascii="Times New Roman" w:eastAsia="Book Antiqua" w:hAnsi="Times New Roman" w:cs="Times New Roman"/>
          <w:b/>
        </w:rPr>
        <w:t>____________________</w:t>
      </w:r>
      <w:r w:rsidRPr="009C478E">
        <w:rPr>
          <w:rFonts w:ascii="Times New Roman" w:eastAsia="Book Antiqua" w:hAnsi="Times New Roman" w:cs="Times New Roman"/>
          <w:b/>
        </w:rPr>
        <w:t xml:space="preserve"> </w:t>
      </w:r>
    </w:p>
    <w:p w14:paraId="25386D68" w14:textId="281FA5C3" w:rsidR="002F1B76" w:rsidRPr="009C478E"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0AB6F943" w14:textId="00C9F930" w:rsidR="00E15D44" w:rsidRPr="009C478E" w:rsidRDefault="00E15D44" w:rsidP="00426160">
      <w:pPr>
        <w:spacing w:after="0"/>
        <w:ind w:left="137" w:hanging="10"/>
        <w:jc w:val="both"/>
        <w:rPr>
          <w:rFonts w:ascii="Times New Roman" w:hAnsi="Times New Roman" w:cs="Times New Roman"/>
        </w:rPr>
      </w:pPr>
    </w:p>
    <w:p w14:paraId="288528DA"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b/>
        </w:rPr>
        <w:t xml:space="preserve"> </w:t>
      </w:r>
    </w:p>
    <w:p w14:paraId="177CFECD"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DA EMPRESA: </w:t>
      </w:r>
    </w:p>
    <w:p w14:paraId="3147BC84"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Razão Social completa: </w:t>
      </w:r>
    </w:p>
    <w:p w14:paraId="2817D6B7"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Endereço: (</w:t>
      </w:r>
      <w:proofErr w:type="gramStart"/>
      <w:r w:rsidRPr="009C478E">
        <w:rPr>
          <w:rFonts w:ascii="Times New Roman" w:eastAsia="Book Antiqua" w:hAnsi="Times New Roman" w:cs="Times New Roman"/>
        </w:rPr>
        <w:t xml:space="preserve">completo)   </w:t>
      </w:r>
      <w:proofErr w:type="gramEnd"/>
      <w:r w:rsidRPr="009C478E">
        <w:rPr>
          <w:rFonts w:ascii="Times New Roman" w:eastAsia="Book Antiqua" w:hAnsi="Times New Roman" w:cs="Times New Roman"/>
        </w:rPr>
        <w:t xml:space="preserve">                           CEP:                            Cidade:               Estado:      </w:t>
      </w:r>
    </w:p>
    <w:p w14:paraId="3594FE40"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CNPJ Nº: </w:t>
      </w:r>
    </w:p>
    <w:p w14:paraId="2FEAB9F0"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Inscrição Estadual nº: </w:t>
      </w:r>
    </w:p>
    <w:p w14:paraId="5AEBFA1D"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
    <w:p w14:paraId="29E700C7"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E15AEC2"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BANCÁRIOS:  </w:t>
      </w:r>
    </w:p>
    <w:p w14:paraId="40DE017F" w14:textId="77777777" w:rsidR="00E15D44" w:rsidRPr="009C478E" w:rsidRDefault="0095171C" w:rsidP="00426160">
      <w:pPr>
        <w:tabs>
          <w:tab w:val="center" w:pos="1869"/>
          <w:tab w:val="center" w:pos="3323"/>
          <w:tab w:val="center" w:pos="4879"/>
          <w:tab w:val="center" w:pos="6117"/>
          <w:tab w:val="right" w:pos="9497"/>
        </w:tabs>
        <w:spacing w:after="0"/>
        <w:ind w:firstLine="142"/>
        <w:rPr>
          <w:rFonts w:ascii="Times New Roman" w:hAnsi="Times New Roman" w:cs="Times New Roman"/>
        </w:rPr>
      </w:pPr>
      <w:r w:rsidRPr="009C478E">
        <w:rPr>
          <w:rFonts w:ascii="Times New Roman" w:eastAsia="Book Antiqua" w:hAnsi="Times New Roman" w:cs="Times New Roman"/>
          <w:b/>
        </w:rPr>
        <w:t xml:space="preserve">BANCO </w:t>
      </w:r>
      <w:r w:rsidRPr="009C478E">
        <w:rPr>
          <w:rFonts w:ascii="Times New Roman" w:eastAsia="Book Antiqua" w:hAnsi="Times New Roman" w:cs="Times New Roman"/>
          <w:b/>
        </w:rPr>
        <w:tab/>
        <w:t xml:space="preserve">________ </w:t>
      </w:r>
      <w:r w:rsidRPr="009C478E">
        <w:rPr>
          <w:rFonts w:ascii="Times New Roman" w:eastAsia="Book Antiqua" w:hAnsi="Times New Roman" w:cs="Times New Roman"/>
          <w:b/>
        </w:rPr>
        <w:tab/>
        <w:t xml:space="preserve">AGÊNCIA </w:t>
      </w:r>
      <w:r w:rsidRPr="009C478E">
        <w:rPr>
          <w:rFonts w:ascii="Times New Roman" w:eastAsia="Book Antiqua" w:hAnsi="Times New Roman" w:cs="Times New Roman"/>
          <w:b/>
        </w:rPr>
        <w:tab/>
        <w:t xml:space="preserve">__________ </w:t>
      </w:r>
      <w:r w:rsidRPr="009C478E">
        <w:rPr>
          <w:rFonts w:ascii="Times New Roman" w:eastAsia="Book Antiqua" w:hAnsi="Times New Roman" w:cs="Times New Roman"/>
          <w:b/>
        </w:rPr>
        <w:tab/>
        <w:t xml:space="preserve">C/C </w:t>
      </w:r>
      <w:r w:rsidRPr="009C478E">
        <w:rPr>
          <w:rFonts w:ascii="Times New Roman" w:eastAsia="Book Antiqua" w:hAnsi="Times New Roman" w:cs="Times New Roman"/>
          <w:b/>
        </w:rPr>
        <w:tab/>
        <w:t xml:space="preserve">_________________________ </w:t>
      </w:r>
    </w:p>
    <w:p w14:paraId="1FEC47BF"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OPERAÇÃO________________________ </w:t>
      </w:r>
    </w:p>
    <w:p w14:paraId="46891F5C" w14:textId="77777777" w:rsidR="00E15D44" w:rsidRPr="009C478E" w:rsidRDefault="0095171C" w:rsidP="00426160">
      <w:pPr>
        <w:spacing w:after="0"/>
        <w:ind w:left="1274"/>
        <w:rPr>
          <w:rFonts w:ascii="Times New Roman" w:hAnsi="Times New Roman" w:cs="Times New Roman"/>
        </w:rPr>
      </w:pPr>
      <w:r w:rsidRPr="009C478E">
        <w:rPr>
          <w:rFonts w:ascii="Times New Roman" w:eastAsia="Book Antiqua" w:hAnsi="Times New Roman" w:cs="Times New Roman"/>
        </w:rPr>
        <w:t xml:space="preserve"> </w:t>
      </w:r>
    </w:p>
    <w:p w14:paraId="1584F660"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DO RESPONSÁVEL PELA ASSINATURA DO CONTRATO: </w:t>
      </w:r>
    </w:p>
    <w:p w14:paraId="28EC6E35"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Nome Completo: </w:t>
      </w:r>
    </w:p>
    <w:p w14:paraId="114CBCFA"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Nacionalidade:                                                                            Estado Civil: </w:t>
      </w:r>
    </w:p>
    <w:p w14:paraId="47FA6E81"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Profissão:                                             </w:t>
      </w:r>
    </w:p>
    <w:p w14:paraId="6D6E20BB"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CPF nº                                                   Carteira de identidade (nº e órgão expedidor): </w:t>
      </w:r>
    </w:p>
    <w:p w14:paraId="34EA85EB"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Residência e Domicilio: (completo) </w:t>
      </w:r>
    </w:p>
    <w:p w14:paraId="24205613"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
    <w:p w14:paraId="277E84FD" w14:textId="5FA80F8A" w:rsidR="00E15D44" w:rsidRPr="009C478E" w:rsidRDefault="0095171C" w:rsidP="00426160">
      <w:pPr>
        <w:spacing w:after="0"/>
        <w:ind w:left="1274"/>
        <w:rPr>
          <w:rFonts w:ascii="Times New Roman" w:hAnsi="Times New Roman" w:cs="Times New Roman"/>
        </w:rPr>
      </w:pPr>
      <w:r w:rsidRPr="009C478E">
        <w:rPr>
          <w:rFonts w:ascii="Times New Roman" w:eastAsia="Book Antiqua" w:hAnsi="Times New Roman" w:cs="Times New Roman"/>
          <w:b/>
        </w:rPr>
        <w:t xml:space="preserve"> </w:t>
      </w:r>
    </w:p>
    <w:p w14:paraId="3BC095CF"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Apresentamos proposta de preços referente à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conforme informações e objeto acima. </w:t>
      </w:r>
    </w:p>
    <w:p w14:paraId="663FED01"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b/>
        </w:rPr>
        <w:t xml:space="preserve"> </w:t>
      </w:r>
    </w:p>
    <w:p w14:paraId="3D743227" w14:textId="72B50C0C"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Declaramos que examinamos, conhecemos e nos submetemos às condições contidas no Edital da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bem como que verificamos todas as especificações nele exaradas, não havendo qualquer discrepância nas informações e/ou documentos que dela fazem parte.  </w:t>
      </w:r>
    </w:p>
    <w:p w14:paraId="2DB4E680"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rPr>
        <w:t xml:space="preserve"> </w:t>
      </w:r>
    </w:p>
    <w:p w14:paraId="0FFB784C"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3D42AD23"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color w:val="FF0000"/>
        </w:rPr>
        <w:lastRenderedPageBreak/>
        <w:t xml:space="preserve"> </w:t>
      </w:r>
    </w:p>
    <w:p w14:paraId="41F8F407"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Declaramos que os preços propostos compreendem todas as despesas com materiais e equipamentos, mão de obra, transportes, leis sociais, ferramentas, seguros, todos os tributos incidentes e demais encargos, enfim, todos os custos diretos e indiretos necessários para a execução completa da obra/serviços discriminados nos projetos. </w:t>
      </w:r>
    </w:p>
    <w:p w14:paraId="06B681FE" w14:textId="77777777" w:rsidR="00E15D44" w:rsidRPr="009C478E" w:rsidRDefault="0095171C" w:rsidP="00426160">
      <w:pPr>
        <w:spacing w:after="0"/>
        <w:ind w:left="850"/>
        <w:rPr>
          <w:rFonts w:ascii="Times New Roman" w:hAnsi="Times New Roman" w:cs="Times New Roman"/>
        </w:rPr>
      </w:pPr>
      <w:r w:rsidRPr="009C478E">
        <w:rPr>
          <w:rFonts w:ascii="Times New Roman" w:eastAsia="Book Antiqua" w:hAnsi="Times New Roman" w:cs="Times New Roman"/>
          <w:color w:val="FF0000"/>
        </w:rPr>
        <w:t xml:space="preserve"> </w:t>
      </w:r>
    </w:p>
    <w:p w14:paraId="22A5B1C3"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VALOR GLOBAL DA PROPOSTA: R$ ____________ </w:t>
      </w:r>
      <w:proofErr w:type="gramStart"/>
      <w:r w:rsidRPr="009C478E">
        <w:rPr>
          <w:rFonts w:ascii="Times New Roman" w:eastAsia="Book Antiqua" w:hAnsi="Times New Roman" w:cs="Times New Roman"/>
          <w:b/>
        </w:rPr>
        <w:t>( _</w:t>
      </w:r>
      <w:proofErr w:type="gramEnd"/>
      <w:r w:rsidRPr="009C478E">
        <w:rPr>
          <w:rFonts w:ascii="Times New Roman" w:eastAsia="Book Antiqua" w:hAnsi="Times New Roman" w:cs="Times New Roman"/>
          <w:b/>
        </w:rPr>
        <w:t xml:space="preserve">_______________________________ ). </w:t>
      </w:r>
    </w:p>
    <w:p w14:paraId="49A13A1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493D68CE"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b/>
        </w:rPr>
        <w:t>VALIDADE DA PROPOSTA</w:t>
      </w:r>
      <w:r w:rsidRPr="009C478E">
        <w:rPr>
          <w:rFonts w:ascii="Times New Roman" w:eastAsia="Book Antiqua" w:hAnsi="Times New Roman" w:cs="Times New Roman"/>
        </w:rPr>
        <w:t xml:space="preserve">: _______________________________________________________. </w:t>
      </w:r>
    </w:p>
    <w:p w14:paraId="53EA7D6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EA97F32" w14:textId="08116B5E" w:rsidR="00E15D44" w:rsidRPr="009C478E" w:rsidRDefault="0095171C" w:rsidP="006F548C">
      <w:pPr>
        <w:tabs>
          <w:tab w:val="left" w:pos="849"/>
        </w:tabs>
        <w:spacing w:after="542"/>
        <w:ind w:left="142"/>
        <w:rPr>
          <w:rFonts w:ascii="Times New Roman" w:hAnsi="Times New Roman" w:cs="Times New Roman"/>
        </w:rPr>
      </w:pPr>
      <w:r w:rsidRPr="009C478E">
        <w:rPr>
          <w:rFonts w:ascii="Times New Roman" w:eastAsia="Book Antiqua" w:hAnsi="Times New Roman" w:cs="Times New Roman"/>
          <w:b/>
        </w:rPr>
        <w:t>PRAZO DE EXECUÇÃO DOS SERVIÇOS</w:t>
      </w:r>
      <w:r w:rsidRPr="009C478E">
        <w:rPr>
          <w:rFonts w:ascii="Times New Roman" w:eastAsia="Book Antiqua" w:hAnsi="Times New Roman" w:cs="Times New Roman"/>
        </w:rPr>
        <w:t>: O prazo para a execução e entrega dos serviços será de</w:t>
      </w:r>
      <w:r w:rsidRPr="009C478E">
        <w:rPr>
          <w:rFonts w:ascii="Times New Roman" w:eastAsia="Book Antiqua" w:hAnsi="Times New Roman" w:cs="Times New Roman"/>
          <w:b/>
        </w:rPr>
        <w:t xml:space="preserve"> 1</w:t>
      </w:r>
      <w:r w:rsidR="002A1B17">
        <w:rPr>
          <w:rFonts w:ascii="Times New Roman" w:eastAsia="Book Antiqua" w:hAnsi="Times New Roman" w:cs="Times New Roman"/>
          <w:b/>
        </w:rPr>
        <w:t>2</w:t>
      </w:r>
      <w:r w:rsidRPr="009C478E">
        <w:rPr>
          <w:rFonts w:ascii="Times New Roman" w:eastAsia="Book Antiqua" w:hAnsi="Times New Roman" w:cs="Times New Roman"/>
          <w:b/>
        </w:rPr>
        <w:t xml:space="preserve">0 (cento e </w:t>
      </w:r>
      <w:r w:rsidR="002A1B17">
        <w:rPr>
          <w:rFonts w:ascii="Times New Roman" w:eastAsia="Book Antiqua" w:hAnsi="Times New Roman" w:cs="Times New Roman"/>
          <w:b/>
        </w:rPr>
        <w:t>vinte</w:t>
      </w:r>
      <w:r w:rsidRPr="009C478E">
        <w:rPr>
          <w:rFonts w:ascii="Times New Roman" w:eastAsia="Book Antiqua" w:hAnsi="Times New Roman" w:cs="Times New Roman"/>
          <w:b/>
        </w:rPr>
        <w:t>) dias</w:t>
      </w:r>
      <w:r w:rsidRPr="009C478E">
        <w:rPr>
          <w:rFonts w:ascii="Times New Roman" w:eastAsia="Book Antiqua" w:hAnsi="Times New Roman" w:cs="Times New Roman"/>
        </w:rPr>
        <w:t xml:space="preserve">, contados a partir da data de recebimento da Ordem de Serviço, deduzidos os dias determinados em ordem de paralisação, se ocorrer. </w:t>
      </w:r>
    </w:p>
    <w:p w14:paraId="67815F5A"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color w:val="FF0000"/>
        </w:rPr>
        <w:t xml:space="preserve"> </w:t>
      </w:r>
    </w:p>
    <w:p w14:paraId="6933F6C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color w:val="FF0000"/>
        </w:rPr>
        <w:t xml:space="preserve"> </w:t>
      </w:r>
    </w:p>
    <w:tbl>
      <w:tblPr>
        <w:tblStyle w:val="TableGrid"/>
        <w:tblW w:w="9273" w:type="dxa"/>
        <w:tblInd w:w="113" w:type="dxa"/>
        <w:tblCellMar>
          <w:top w:w="43" w:type="dxa"/>
          <w:left w:w="29" w:type="dxa"/>
        </w:tblCellMar>
        <w:tblLook w:val="04A0" w:firstRow="1" w:lastRow="0" w:firstColumn="1" w:lastColumn="0" w:noHBand="0" w:noVBand="1"/>
      </w:tblPr>
      <w:tblGrid>
        <w:gridCol w:w="9273"/>
      </w:tblGrid>
      <w:tr w:rsidR="00E15D44" w:rsidRPr="009C478E" w14:paraId="4604E259" w14:textId="77777777">
        <w:trPr>
          <w:trHeight w:val="1500"/>
        </w:trPr>
        <w:tc>
          <w:tcPr>
            <w:tcW w:w="9273" w:type="dxa"/>
            <w:tcBorders>
              <w:top w:val="nil"/>
              <w:left w:val="nil"/>
              <w:bottom w:val="nil"/>
              <w:right w:val="nil"/>
            </w:tcBorders>
            <w:shd w:val="clear" w:color="auto" w:fill="DBE5F1"/>
          </w:tcPr>
          <w:p w14:paraId="098E3C02" w14:textId="77777777" w:rsidR="00E15D44" w:rsidRPr="009C478E" w:rsidRDefault="0095171C" w:rsidP="00426160">
            <w:pPr>
              <w:spacing w:after="45" w:line="233" w:lineRule="auto"/>
              <w:jc w:val="both"/>
              <w:rPr>
                <w:rFonts w:ascii="Times New Roman" w:hAnsi="Times New Roman" w:cs="Times New Roman"/>
              </w:rPr>
            </w:pPr>
            <w:r w:rsidRPr="009C478E">
              <w:rPr>
                <w:rFonts w:ascii="Times New Roman" w:eastAsia="Book Antiqua" w:hAnsi="Times New Roman" w:cs="Times New Roman"/>
                <w:b/>
              </w:rPr>
              <w:t xml:space="preserve">São partes integrantes desta Proposta, (ambos em anexo) os quais obedecem aos critérios previstos no Edital da Concorrência, os seguintes documentos: </w:t>
            </w:r>
          </w:p>
          <w:p w14:paraId="30A0CFCD" w14:textId="77777777" w:rsidR="00E15D44" w:rsidRPr="009C478E" w:rsidRDefault="0095171C" w:rsidP="00AF32D5">
            <w:pPr>
              <w:numPr>
                <w:ilvl w:val="0"/>
                <w:numId w:val="61"/>
              </w:numPr>
              <w:spacing w:after="4"/>
              <w:rPr>
                <w:rFonts w:ascii="Times New Roman" w:hAnsi="Times New Roman" w:cs="Times New Roman"/>
              </w:rPr>
            </w:pPr>
            <w:r w:rsidRPr="009C478E">
              <w:rPr>
                <w:rFonts w:ascii="Times New Roman" w:eastAsia="Book Antiqua" w:hAnsi="Times New Roman" w:cs="Times New Roman"/>
                <w:b/>
              </w:rPr>
              <w:t xml:space="preserve">Planilha Orçamentária Sintética; </w:t>
            </w:r>
          </w:p>
          <w:p w14:paraId="48E9BB8C" w14:textId="77777777" w:rsidR="006F548C" w:rsidRPr="006F548C" w:rsidRDefault="0095171C" w:rsidP="00AF32D5">
            <w:pPr>
              <w:numPr>
                <w:ilvl w:val="0"/>
                <w:numId w:val="61"/>
              </w:numPr>
              <w:spacing w:line="263" w:lineRule="auto"/>
              <w:rPr>
                <w:rFonts w:ascii="Times New Roman" w:hAnsi="Times New Roman" w:cs="Times New Roman"/>
              </w:rPr>
            </w:pPr>
            <w:r w:rsidRPr="009C478E">
              <w:rPr>
                <w:rFonts w:ascii="Times New Roman" w:eastAsia="Book Antiqua" w:hAnsi="Times New Roman" w:cs="Times New Roman"/>
                <w:b/>
              </w:rPr>
              <w:t xml:space="preserve">Planilha de Composição de Custos Unitários; </w:t>
            </w:r>
          </w:p>
          <w:p w14:paraId="2450B25B" w14:textId="4D46352D" w:rsidR="00E15D44" w:rsidRPr="009C478E" w:rsidRDefault="0095171C" w:rsidP="00AF32D5">
            <w:pPr>
              <w:numPr>
                <w:ilvl w:val="0"/>
                <w:numId w:val="61"/>
              </w:numPr>
              <w:spacing w:line="263" w:lineRule="auto"/>
              <w:rPr>
                <w:rFonts w:ascii="Times New Roman" w:hAnsi="Times New Roman" w:cs="Times New Roman"/>
              </w:rPr>
            </w:pPr>
            <w:r w:rsidRPr="009C478E">
              <w:rPr>
                <w:rFonts w:ascii="Times New Roman" w:eastAsia="Book Antiqua" w:hAnsi="Times New Roman" w:cs="Times New Roman"/>
                <w:b/>
              </w:rPr>
              <w:t xml:space="preserve">Planilha Analítica de Composição de BDI; </w:t>
            </w:r>
          </w:p>
          <w:p w14:paraId="46D72074" w14:textId="77777777" w:rsidR="00E15D44" w:rsidRPr="009C478E" w:rsidRDefault="0095171C" w:rsidP="00AF32D5">
            <w:pPr>
              <w:numPr>
                <w:ilvl w:val="0"/>
                <w:numId w:val="61"/>
              </w:numPr>
              <w:rPr>
                <w:rFonts w:ascii="Times New Roman" w:hAnsi="Times New Roman" w:cs="Times New Roman"/>
              </w:rPr>
            </w:pPr>
            <w:r w:rsidRPr="009C478E">
              <w:rPr>
                <w:rFonts w:ascii="Times New Roman" w:eastAsia="Book Antiqua" w:hAnsi="Times New Roman" w:cs="Times New Roman"/>
                <w:b/>
              </w:rPr>
              <w:t xml:space="preserve">Cronograma de Execução Físico-financeira. </w:t>
            </w:r>
          </w:p>
        </w:tc>
      </w:tr>
    </w:tbl>
    <w:p w14:paraId="446C52DD" w14:textId="77777777" w:rsidR="00E15D44" w:rsidRPr="009C478E" w:rsidRDefault="0095171C" w:rsidP="00426160">
      <w:pPr>
        <w:spacing w:after="0"/>
        <w:ind w:left="850"/>
        <w:rPr>
          <w:rFonts w:ascii="Times New Roman" w:hAnsi="Times New Roman" w:cs="Times New Roman"/>
        </w:rPr>
      </w:pPr>
      <w:r w:rsidRPr="009C478E">
        <w:rPr>
          <w:rFonts w:ascii="Times New Roman" w:eastAsia="Book Antiqua" w:hAnsi="Times New Roman" w:cs="Times New Roman"/>
          <w:color w:val="FF0000"/>
        </w:rPr>
        <w:t xml:space="preserve"> </w:t>
      </w:r>
    </w:p>
    <w:p w14:paraId="524CD417" w14:textId="77777777" w:rsidR="003B3312" w:rsidRDefault="003B3312" w:rsidP="00426160">
      <w:pPr>
        <w:pStyle w:val="Ttulo2"/>
        <w:spacing w:after="0" w:line="259" w:lineRule="auto"/>
        <w:ind w:left="12"/>
        <w:rPr>
          <w:rFonts w:ascii="Times New Roman" w:eastAsia="Book Antiqua" w:hAnsi="Times New Roman" w:cs="Times New Roman"/>
          <w:sz w:val="22"/>
        </w:rPr>
      </w:pPr>
    </w:p>
    <w:p w14:paraId="61DB94C5" w14:textId="77777777" w:rsidR="003B3312" w:rsidRDefault="003B3312" w:rsidP="003B3312"/>
    <w:p w14:paraId="2285301A" w14:textId="77777777" w:rsidR="003B3312" w:rsidRDefault="003B3312" w:rsidP="003B3312"/>
    <w:p w14:paraId="2628F324" w14:textId="77777777" w:rsidR="003B3312" w:rsidRDefault="003B3312" w:rsidP="003B3312"/>
    <w:p w14:paraId="215F1EE7" w14:textId="77777777" w:rsidR="003B3312" w:rsidRDefault="003B3312" w:rsidP="003B3312"/>
    <w:p w14:paraId="539F2767" w14:textId="77777777" w:rsidR="003B3312" w:rsidRDefault="003B3312" w:rsidP="003B3312"/>
    <w:p w14:paraId="66C6073A" w14:textId="77777777" w:rsidR="003B3312" w:rsidRDefault="003B3312" w:rsidP="003B3312"/>
    <w:p w14:paraId="43AF2B99" w14:textId="05430CB2" w:rsidR="003B3312" w:rsidRDefault="003B3312" w:rsidP="003B3312"/>
    <w:p w14:paraId="784ABB03" w14:textId="65F564B0" w:rsidR="00210D24" w:rsidRDefault="00210D24" w:rsidP="003B3312"/>
    <w:p w14:paraId="3473B634" w14:textId="77777777" w:rsidR="000E12D1" w:rsidRDefault="000E12D1" w:rsidP="003B3312"/>
    <w:p w14:paraId="4E949FB7" w14:textId="03EDBBDE"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V </w:t>
      </w:r>
    </w:p>
    <w:p w14:paraId="1F23E8A2" w14:textId="7FA3EBA9"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MODELO DE CREDENCIAL PARA VISITA TÉCNICA</w:t>
      </w:r>
      <w:r w:rsidRPr="009C478E">
        <w:rPr>
          <w:rFonts w:ascii="Times New Roman" w:eastAsia="Book Antiqua" w:hAnsi="Times New Roman" w:cs="Times New Roman"/>
          <w:color w:val="FF0000"/>
          <w:sz w:val="22"/>
        </w:rPr>
        <w:t xml:space="preserve"> </w:t>
      </w:r>
    </w:p>
    <w:p w14:paraId="385FBF98"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4D64FAD8" w14:textId="76623FCE" w:rsidR="007030A8" w:rsidRDefault="0095171C" w:rsidP="007030A8">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Prefeitura Municipal de </w:t>
      </w:r>
      <w:proofErr w:type="spellStart"/>
      <w:r w:rsidR="00D9041F">
        <w:rPr>
          <w:rFonts w:ascii="Times New Roman" w:eastAsia="Book Antiqua" w:hAnsi="Times New Roman" w:cs="Times New Roman"/>
          <w:b/>
        </w:rPr>
        <w:t>Sucupira</w:t>
      </w:r>
      <w:r w:rsidR="007030A8">
        <w:rPr>
          <w:rFonts w:ascii="Times New Roman" w:eastAsia="Book Antiqua" w:hAnsi="Times New Roman" w:cs="Times New Roman"/>
          <w:b/>
        </w:rPr>
        <w:t>-TO</w:t>
      </w:r>
      <w:proofErr w:type="spellEnd"/>
    </w:p>
    <w:p w14:paraId="32F474B2" w14:textId="2C68D94C" w:rsidR="00E15D44" w:rsidRPr="007030A8" w:rsidRDefault="0095171C" w:rsidP="007030A8">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 </w:t>
      </w:r>
    </w:p>
    <w:p w14:paraId="672DB0B8"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3CA51C38" w14:textId="4D01C3A1" w:rsidR="002F1B76"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PROCESSO </w:t>
      </w:r>
      <w:r w:rsidR="00210D24">
        <w:rPr>
          <w:rFonts w:ascii="Times New Roman" w:eastAsia="Book Antiqua" w:hAnsi="Times New Roman" w:cs="Times New Roman"/>
          <w:b/>
        </w:rPr>
        <w:t xml:space="preserve">LICITATORIO </w:t>
      </w:r>
      <w:r w:rsidR="007030A8">
        <w:rPr>
          <w:rFonts w:ascii="Times New Roman" w:eastAsia="Book Antiqua" w:hAnsi="Times New Roman" w:cs="Times New Roman"/>
          <w:b/>
        </w:rPr>
        <w:t>N.º</w:t>
      </w:r>
      <w:r w:rsidRPr="009C478E">
        <w:rPr>
          <w:rFonts w:ascii="Times New Roman" w:eastAsia="Book Antiqua" w:hAnsi="Times New Roman" w:cs="Times New Roman"/>
          <w:b/>
        </w:rPr>
        <w:t xml:space="preserve"> </w:t>
      </w:r>
    </w:p>
    <w:p w14:paraId="0C80E59D" w14:textId="6D32A67E" w:rsidR="002F1B76" w:rsidRPr="009C478E"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09AF3BAB" w14:textId="30DC0662" w:rsidR="00E15D44" w:rsidRPr="009C478E" w:rsidRDefault="00E15D44" w:rsidP="003B3312">
      <w:pPr>
        <w:spacing w:after="0"/>
        <w:rPr>
          <w:rFonts w:ascii="Times New Roman" w:hAnsi="Times New Roman" w:cs="Times New Roman"/>
        </w:rPr>
      </w:pPr>
    </w:p>
    <w:p w14:paraId="2290CBAA"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 xml:space="preserve">A empresa _______________ (Razão social), nome fantasia _________ inscrita no CNPJ </w:t>
      </w:r>
    </w:p>
    <w:p w14:paraId="27E2099B" w14:textId="074B6E9C"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nº_________, na Inscrição Estadual nº________________, com sede na ____________________, (endereço completo, rua, nº, Quadra, Lote, Setor, CEP,) Cidade-UF,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roofErr w:type="spellStart"/>
      <w:r w:rsidRPr="009C478E">
        <w:rPr>
          <w:rFonts w:ascii="Times New Roman" w:eastAsia="Book Antiqua" w:hAnsi="Times New Roman" w:cs="Times New Roman"/>
        </w:rPr>
        <w:t>xxxxxxxxxxxx</w:t>
      </w:r>
      <w:proofErr w:type="spellEnd"/>
      <w:r w:rsidRPr="009C478E">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xxx</w:t>
      </w:r>
      <w:proofErr w:type="spellEnd"/>
      <w:r w:rsidRPr="009C478E">
        <w:rPr>
          <w:rFonts w:ascii="Times New Roman" w:eastAsia="Book Antiqua" w:hAnsi="Times New Roman" w:cs="Times New Roman"/>
        </w:rPr>
        <w:t>), e-mail____;</w:t>
      </w:r>
      <w:r w:rsidRPr="009C478E">
        <w:rPr>
          <w:rFonts w:ascii="Times New Roman" w:eastAsia="Book Antiqua" w:hAnsi="Times New Roman" w:cs="Times New Roman"/>
          <w:b/>
        </w:rPr>
        <w:t xml:space="preserve"> </w:t>
      </w:r>
    </w:p>
    <w:p w14:paraId="259758C6" w14:textId="77777777" w:rsidR="00E15D44" w:rsidRPr="009C478E" w:rsidRDefault="0095171C" w:rsidP="00426160">
      <w:pPr>
        <w:spacing w:after="14"/>
        <w:ind w:left="1274"/>
        <w:rPr>
          <w:rFonts w:ascii="Times New Roman" w:hAnsi="Times New Roman" w:cs="Times New Roman"/>
        </w:rPr>
      </w:pPr>
      <w:r w:rsidRPr="009C478E">
        <w:rPr>
          <w:rFonts w:ascii="Times New Roman" w:eastAsia="Book Antiqua" w:hAnsi="Times New Roman" w:cs="Times New Roman"/>
          <w:b/>
        </w:rPr>
        <w:t xml:space="preserve"> </w:t>
      </w:r>
    </w:p>
    <w:p w14:paraId="30748842" w14:textId="30027830" w:rsidR="00E15D44" w:rsidRPr="009C478E" w:rsidRDefault="0095171C" w:rsidP="007030A8">
      <w:pPr>
        <w:spacing w:after="4" w:line="249" w:lineRule="auto"/>
        <w:ind w:left="142" w:firstLine="1132"/>
        <w:jc w:val="both"/>
        <w:rPr>
          <w:rFonts w:ascii="Times New Roman" w:hAnsi="Times New Roman" w:cs="Times New Roman"/>
        </w:rPr>
      </w:pPr>
      <w:r w:rsidRPr="009C478E">
        <w:rPr>
          <w:rFonts w:ascii="Times New Roman" w:eastAsia="Book Antiqua" w:hAnsi="Times New Roman" w:cs="Times New Roman"/>
          <w:b/>
        </w:rPr>
        <w:t>CREDENCIA,</w:t>
      </w:r>
      <w:r w:rsidRPr="009C478E">
        <w:rPr>
          <w:rFonts w:ascii="Times New Roman" w:eastAsia="Book Antiqua" w:hAnsi="Times New Roman" w:cs="Times New Roman"/>
        </w:rPr>
        <w:t xml:space="preserve"> o(a) </w:t>
      </w:r>
      <w:proofErr w:type="spellStart"/>
      <w:r w:rsidRPr="009C478E">
        <w:rPr>
          <w:rFonts w:ascii="Times New Roman" w:eastAsia="Book Antiqua" w:hAnsi="Times New Roman" w:cs="Times New Roman"/>
        </w:rPr>
        <w:t>Sr</w:t>
      </w:r>
      <w:proofErr w:type="spellEnd"/>
      <w:r w:rsidRPr="009C478E">
        <w:rPr>
          <w:rFonts w:ascii="Times New Roman" w:eastAsia="Book Antiqua" w:hAnsi="Times New Roman" w:cs="Times New Roman"/>
        </w:rPr>
        <w:t>(a)___________________________, nacionalidade, estado civil,</w:t>
      </w:r>
      <w:r w:rsidR="007030A8">
        <w:rPr>
          <w:rFonts w:ascii="Times New Roman" w:eastAsia="Book Antiqua" w:hAnsi="Times New Roman" w:cs="Times New Roman"/>
        </w:rPr>
        <w:t xml:space="preserve"> </w:t>
      </w:r>
      <w:r w:rsidRPr="009C478E">
        <w:rPr>
          <w:rFonts w:ascii="Times New Roman" w:eastAsia="Book Antiqua" w:hAnsi="Times New Roman" w:cs="Times New Roman"/>
        </w:rPr>
        <w:t xml:space="preserve">profissão, inscrito no CREA/CAU nº______, portador(a) do Documento de Identidade – RG nº _________SSP _____ e do CPF nº __________, sob as penas da Lei, para fins de </w:t>
      </w:r>
      <w:r w:rsidRPr="009C478E">
        <w:rPr>
          <w:rFonts w:ascii="Times New Roman" w:eastAsia="Book Antiqua" w:hAnsi="Times New Roman" w:cs="Times New Roman"/>
          <w:b/>
        </w:rPr>
        <w:t>REPRESENTÁ-LA NA VISITA TÉCNICA DO LOCAL/OBRA onde serão realizados os serviços objeto da Concorrência,</w:t>
      </w:r>
      <w:r w:rsidRPr="009C478E">
        <w:rPr>
          <w:rFonts w:ascii="Times New Roman" w:eastAsia="Book Antiqua" w:hAnsi="Times New Roman" w:cs="Times New Roman"/>
        </w:rPr>
        <w:t xml:space="preserve"> outorgando-lhe poderes para assinar e receber documentos relacionados à referida </w:t>
      </w:r>
      <w:r w:rsidRPr="009C478E">
        <w:rPr>
          <w:rFonts w:ascii="Times New Roman" w:eastAsia="Book Antiqua" w:hAnsi="Times New Roman" w:cs="Times New Roman"/>
          <w:b/>
        </w:rPr>
        <w:t>visita em nome desta empresa</w:t>
      </w:r>
      <w:r w:rsidRPr="009C478E">
        <w:rPr>
          <w:rFonts w:ascii="Times New Roman" w:eastAsia="Book Antiqua" w:hAnsi="Times New Roman" w:cs="Times New Roman"/>
        </w:rPr>
        <w:t xml:space="preserve">, dentre outras funções pertinentes e necessárias relativas à atividade ora descrita. </w:t>
      </w:r>
      <w:r w:rsidRPr="009C478E">
        <w:rPr>
          <w:rFonts w:ascii="Times New Roman" w:eastAsia="Book Antiqua" w:hAnsi="Times New Roman" w:cs="Times New Roman"/>
          <w:b/>
          <w:color w:val="FF0000"/>
        </w:rPr>
        <w:t xml:space="preserve"> </w:t>
      </w:r>
    </w:p>
    <w:p w14:paraId="019C1855" w14:textId="77777777" w:rsidR="00E15D44" w:rsidRPr="009C478E" w:rsidRDefault="0095171C" w:rsidP="00426160">
      <w:pPr>
        <w:spacing w:after="14"/>
        <w:ind w:left="1274"/>
        <w:rPr>
          <w:rFonts w:ascii="Times New Roman" w:hAnsi="Times New Roman" w:cs="Times New Roman"/>
        </w:rPr>
      </w:pPr>
      <w:r w:rsidRPr="009C478E">
        <w:rPr>
          <w:rFonts w:ascii="Times New Roman" w:eastAsia="Book Antiqua" w:hAnsi="Times New Roman" w:cs="Times New Roman"/>
          <w:b/>
          <w:color w:val="FF0000"/>
        </w:rPr>
        <w:t xml:space="preserve"> </w:t>
      </w:r>
    </w:p>
    <w:p w14:paraId="5C5E2BE0"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 xml:space="preserve">Declaro, também, estar ciente de que esta empresa responderá, tanto na esfera </w:t>
      </w:r>
    </w:p>
    <w:p w14:paraId="23C616A8"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administrativa como na judicial, por todos os atos que venham a ser praticados pelo (a) representante ora nomeado (a). </w:t>
      </w:r>
    </w:p>
    <w:p w14:paraId="015FE7A7" w14:textId="77777777" w:rsidR="00E15D44" w:rsidRPr="009C478E" w:rsidRDefault="0095171C" w:rsidP="00426160">
      <w:pPr>
        <w:spacing w:after="16"/>
        <w:ind w:left="1274"/>
        <w:rPr>
          <w:rFonts w:ascii="Times New Roman" w:hAnsi="Times New Roman" w:cs="Times New Roman"/>
        </w:rPr>
      </w:pPr>
      <w:r w:rsidRPr="009C478E">
        <w:rPr>
          <w:rFonts w:ascii="Times New Roman" w:eastAsia="Book Antiqua" w:hAnsi="Times New Roman" w:cs="Times New Roman"/>
        </w:rPr>
        <w:t xml:space="preserve"> </w:t>
      </w:r>
    </w:p>
    <w:p w14:paraId="5746A31F"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Por ser verdade, firmamos a presente declaração.</w:t>
      </w:r>
      <w:r w:rsidRPr="009C478E">
        <w:rPr>
          <w:rFonts w:ascii="Times New Roman" w:eastAsia="Book Antiqua" w:hAnsi="Times New Roman" w:cs="Times New Roman"/>
          <w:color w:val="FF0000"/>
        </w:rPr>
        <w:t xml:space="preserve"> </w:t>
      </w:r>
    </w:p>
    <w:p w14:paraId="4BECB19B" w14:textId="77777777" w:rsidR="00E15D44" w:rsidRPr="009C478E" w:rsidRDefault="0095171C" w:rsidP="00426160">
      <w:pPr>
        <w:spacing w:after="16"/>
        <w:ind w:left="1560"/>
        <w:rPr>
          <w:rFonts w:ascii="Times New Roman" w:hAnsi="Times New Roman" w:cs="Times New Roman"/>
        </w:rPr>
      </w:pPr>
      <w:r w:rsidRPr="009C478E">
        <w:rPr>
          <w:rFonts w:ascii="Times New Roman" w:eastAsia="Book Antiqua" w:hAnsi="Times New Roman" w:cs="Times New Roman"/>
          <w:color w:val="FF0000"/>
        </w:rPr>
        <w:t xml:space="preserve"> </w:t>
      </w:r>
    </w:p>
    <w:p w14:paraId="52666857" w14:textId="33E3A1DD"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Cidade-UF, aos ____ dias do mês de _____________ 202</w:t>
      </w:r>
      <w:r w:rsidR="00210D24">
        <w:rPr>
          <w:rFonts w:ascii="Times New Roman" w:eastAsia="Book Antiqua" w:hAnsi="Times New Roman" w:cs="Times New Roman"/>
        </w:rPr>
        <w:t>6</w:t>
      </w:r>
      <w:r w:rsidRPr="009C478E">
        <w:rPr>
          <w:rFonts w:ascii="Times New Roman" w:eastAsia="Book Antiqua" w:hAnsi="Times New Roman" w:cs="Times New Roman"/>
        </w:rPr>
        <w:t xml:space="preserve">. </w:t>
      </w:r>
    </w:p>
    <w:p w14:paraId="3DBDB410" w14:textId="77777777" w:rsidR="00E15D44" w:rsidRPr="009C478E" w:rsidRDefault="0095171C" w:rsidP="00426160">
      <w:pPr>
        <w:spacing w:after="0"/>
        <w:ind w:left="862"/>
        <w:rPr>
          <w:rFonts w:ascii="Times New Roman" w:hAnsi="Times New Roman" w:cs="Times New Roman"/>
        </w:rPr>
      </w:pPr>
      <w:r w:rsidRPr="009C478E">
        <w:rPr>
          <w:rFonts w:ascii="Times New Roman" w:eastAsia="Book Antiqua" w:hAnsi="Times New Roman" w:cs="Times New Roman"/>
        </w:rPr>
        <w:t xml:space="preserve"> </w:t>
      </w:r>
    </w:p>
    <w:p w14:paraId="4F4773C9" w14:textId="266F27E5" w:rsidR="00E15D44" w:rsidRPr="009C478E" w:rsidRDefault="0095171C" w:rsidP="003B3312">
      <w:pPr>
        <w:spacing w:after="0"/>
        <w:ind w:left="862"/>
        <w:jc w:val="center"/>
        <w:rPr>
          <w:rFonts w:ascii="Times New Roman" w:hAnsi="Times New Roman" w:cs="Times New Roman"/>
        </w:rPr>
      </w:pPr>
      <w:r w:rsidRPr="009C478E">
        <w:rPr>
          <w:rFonts w:ascii="Times New Roman" w:eastAsia="Book Antiqua" w:hAnsi="Times New Roman" w:cs="Times New Roman"/>
          <w:b/>
        </w:rPr>
        <w:t>RAZÃO SOCIAL DA EMPRESA</w:t>
      </w:r>
    </w:p>
    <w:p w14:paraId="0331B825"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Nome, Função na Empresa.  </w:t>
      </w:r>
    </w:p>
    <w:p w14:paraId="54086312" w14:textId="6DA38826" w:rsidR="00E15D44" w:rsidRPr="009C478E" w:rsidRDefault="0095171C" w:rsidP="003B3312">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  Assinatura do Representante Legal da Empresa</w:t>
      </w:r>
      <w:r w:rsidRPr="009C478E">
        <w:rPr>
          <w:rFonts w:ascii="Times New Roman" w:eastAsia="Book Antiqua" w:hAnsi="Times New Roman" w:cs="Times New Roman"/>
          <w:i/>
          <w:color w:val="FF0000"/>
        </w:rPr>
        <w:t xml:space="preserve">  </w:t>
      </w:r>
    </w:p>
    <w:p w14:paraId="60CD81A7" w14:textId="77777777" w:rsidR="00E15D44" w:rsidRPr="009C478E" w:rsidRDefault="0095171C" w:rsidP="00426160">
      <w:pPr>
        <w:shd w:val="clear" w:color="auto" w:fill="DBE5F1"/>
        <w:spacing w:after="748" w:line="233" w:lineRule="auto"/>
        <w:ind w:left="152" w:hanging="10"/>
        <w:rPr>
          <w:rFonts w:ascii="Times New Roman" w:hAnsi="Times New Roman" w:cs="Times New Roman"/>
        </w:rPr>
      </w:pPr>
      <w:r w:rsidRPr="009C478E">
        <w:rPr>
          <w:rFonts w:ascii="Times New Roman" w:eastAsia="Book Antiqua" w:hAnsi="Times New Roman" w:cs="Times New Roman"/>
          <w:b/>
          <w:i/>
        </w:rPr>
        <w:t>Obs.: Este documento é meramente exemplificativo devendo ser apresentado em papel timbrado da empresa licitante. Para ser utilizado para realização da visita técnica.</w:t>
      </w:r>
      <w:r w:rsidRPr="009C478E">
        <w:rPr>
          <w:rFonts w:ascii="Times New Roman" w:eastAsia="Courier New" w:hAnsi="Times New Roman" w:cs="Times New Roman"/>
        </w:rPr>
        <w:t xml:space="preserve"> </w:t>
      </w:r>
    </w:p>
    <w:p w14:paraId="2DA4630B" w14:textId="77777777"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VI </w:t>
      </w:r>
    </w:p>
    <w:p w14:paraId="7E3F18D9" w14:textId="01121460"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DECLARAÇÃO PRÓPRIA </w:t>
      </w:r>
      <w:r w:rsidRPr="009C478E">
        <w:rPr>
          <w:rFonts w:ascii="Times New Roman" w:eastAsia="Book Antiqua" w:hAnsi="Times New Roman" w:cs="Times New Roman"/>
          <w:color w:val="FF0000"/>
          <w:sz w:val="22"/>
        </w:rPr>
        <w:t xml:space="preserve"> </w:t>
      </w:r>
    </w:p>
    <w:p w14:paraId="556F986E" w14:textId="7F3EE037" w:rsidR="00E15D44" w:rsidRPr="009C478E" w:rsidRDefault="0095171C" w:rsidP="002F1B76">
      <w:pPr>
        <w:spacing w:after="0"/>
        <w:rPr>
          <w:rFonts w:ascii="Times New Roman" w:hAnsi="Times New Roman" w:cs="Times New Roman"/>
        </w:rPr>
      </w:pPr>
      <w:r w:rsidRPr="009C478E">
        <w:rPr>
          <w:rFonts w:ascii="Times New Roman" w:eastAsia="Book Antiqua" w:hAnsi="Times New Roman" w:cs="Times New Roman"/>
          <w:b/>
        </w:rPr>
        <w:t xml:space="preserve">À </w:t>
      </w:r>
    </w:p>
    <w:p w14:paraId="3537A268" w14:textId="34D4ECFF"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Prefeitura Municipal de </w:t>
      </w:r>
      <w:r w:rsidR="00D9041F">
        <w:rPr>
          <w:rFonts w:ascii="Times New Roman" w:eastAsia="Book Antiqua" w:hAnsi="Times New Roman" w:cs="Times New Roman"/>
          <w:b/>
        </w:rPr>
        <w:t>Sucupira</w:t>
      </w:r>
    </w:p>
    <w:p w14:paraId="325E3F95"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rPr>
        <w:t xml:space="preserve"> </w:t>
      </w:r>
    </w:p>
    <w:p w14:paraId="64B9FBC3" w14:textId="77777777"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63A3E888" w14:textId="11734BDB"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PROCESSO </w:t>
      </w:r>
      <w:r w:rsidR="00210D24">
        <w:rPr>
          <w:rFonts w:ascii="Times New Roman" w:eastAsia="Book Antiqua" w:hAnsi="Times New Roman" w:cs="Times New Roman"/>
          <w:b/>
        </w:rPr>
        <w:t xml:space="preserve">LICITATORIO </w:t>
      </w:r>
      <w:proofErr w:type="gramStart"/>
      <w:r w:rsidRPr="009C478E">
        <w:rPr>
          <w:rFonts w:ascii="Times New Roman" w:eastAsia="Book Antiqua" w:hAnsi="Times New Roman" w:cs="Times New Roman"/>
          <w:b/>
        </w:rPr>
        <w:t xml:space="preserve">nº  </w:t>
      </w:r>
      <w:r w:rsidR="00210D24">
        <w:rPr>
          <w:rFonts w:ascii="Times New Roman" w:eastAsia="Book Antiqua" w:hAnsi="Times New Roman" w:cs="Times New Roman"/>
          <w:b/>
        </w:rPr>
        <w:softHyphen/>
      </w:r>
      <w:proofErr w:type="gramEnd"/>
      <w:r w:rsidR="00210D24">
        <w:rPr>
          <w:rFonts w:ascii="Times New Roman" w:eastAsia="Book Antiqua" w:hAnsi="Times New Roman" w:cs="Times New Roman"/>
          <w:b/>
        </w:rPr>
        <w:softHyphen/>
      </w:r>
      <w:r w:rsidR="00210D24">
        <w:rPr>
          <w:rFonts w:ascii="Times New Roman" w:eastAsia="Book Antiqua" w:hAnsi="Times New Roman" w:cs="Times New Roman"/>
          <w:b/>
        </w:rPr>
        <w:softHyphen/>
      </w:r>
      <w:r w:rsidR="00210D24">
        <w:rPr>
          <w:rFonts w:ascii="Times New Roman" w:eastAsia="Book Antiqua" w:hAnsi="Times New Roman" w:cs="Times New Roman"/>
          <w:b/>
        </w:rPr>
        <w:softHyphen/>
      </w:r>
      <w:r w:rsidR="00210D24">
        <w:rPr>
          <w:rFonts w:ascii="Times New Roman" w:eastAsia="Book Antiqua" w:hAnsi="Times New Roman" w:cs="Times New Roman"/>
          <w:b/>
        </w:rPr>
        <w:softHyphen/>
      </w:r>
      <w:r w:rsidR="00210D24">
        <w:rPr>
          <w:rFonts w:ascii="Times New Roman" w:eastAsia="Book Antiqua" w:hAnsi="Times New Roman" w:cs="Times New Roman"/>
          <w:b/>
        </w:rPr>
        <w:softHyphen/>
        <w:t>_________________________-</w:t>
      </w:r>
    </w:p>
    <w:p w14:paraId="221CA710" w14:textId="148F024F"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FA5770" w:rsidRPr="00FA5770">
        <w:rPr>
          <w:rFonts w:ascii="Times New Roman" w:hAnsi="Times New Roman" w:cs="Times New Roman"/>
          <w:b/>
          <w:bCs/>
          <w:color w:val="auto"/>
        </w:rPr>
        <w:t>CONTRATAÇÃO DE EMPRESAS ESPECIALIZADA PARA A PRESTAÇÃO DE SERVIÇOS  NA</w:t>
      </w:r>
      <w:r w:rsidR="00FA5770" w:rsidRPr="00FA5770">
        <w:rPr>
          <w:rFonts w:ascii="Times New Roman" w:hAnsi="Times New Roman" w:cs="Times New Roman"/>
        </w:rPr>
        <w:t xml:space="preserve"> </w:t>
      </w:r>
      <w:r w:rsidR="00FA5770" w:rsidRPr="00FA5770">
        <w:rPr>
          <w:rFonts w:ascii="Times New Roman" w:hAnsi="Times New Roman" w:cs="Times New Roman"/>
          <w:b/>
          <w:bCs/>
        </w:rPr>
        <w:t>CONSTRUÇÃO DE CALÇADAS EM VIAS URBANAS DO MUNICIPIO DE SUCUPIRA-TO</w:t>
      </w:r>
      <w:r w:rsidR="002F1B76" w:rsidRPr="00210D24">
        <w:rPr>
          <w:rFonts w:ascii="Times New Roman" w:eastAsiaTheme="minorEastAsia" w:hAnsi="Times New Roman" w:cs="Times New Roman"/>
          <w:b/>
          <w:bCs/>
        </w:rPr>
        <w:t>,</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4041DBBE"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color w:val="FF0000"/>
        </w:rPr>
        <w:t xml:space="preserve"> </w:t>
      </w:r>
    </w:p>
    <w:p w14:paraId="3997D414" w14:textId="77777777" w:rsidR="00E15D44" w:rsidRPr="009C478E" w:rsidRDefault="0095171C" w:rsidP="00426160">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roofErr w:type="spellStart"/>
      <w:r w:rsidRPr="009C478E">
        <w:rPr>
          <w:rFonts w:ascii="Times New Roman" w:eastAsia="Book Antiqua" w:hAnsi="Times New Roman" w:cs="Times New Roman"/>
        </w:rPr>
        <w:t>xxxxxxxxxxxx</w:t>
      </w:r>
      <w:proofErr w:type="spellEnd"/>
      <w:r w:rsidRPr="009C478E">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xxx</w:t>
      </w:r>
      <w:proofErr w:type="spellEnd"/>
      <w:r w:rsidRPr="009C478E">
        <w:rPr>
          <w:rFonts w:ascii="Times New Roman" w:eastAsia="Book Antiqua" w:hAnsi="Times New Roman" w:cs="Times New Roman"/>
        </w:rPr>
        <w:t>, e-mail____;</w:t>
      </w:r>
      <w:r w:rsidRPr="009C478E">
        <w:rPr>
          <w:rFonts w:ascii="Times New Roman" w:eastAsia="Book Antiqua" w:hAnsi="Times New Roman" w:cs="Times New Roman"/>
          <w:b/>
          <w:color w:val="FF0000"/>
        </w:rPr>
        <w:t xml:space="preserve"> </w:t>
      </w:r>
    </w:p>
    <w:p w14:paraId="10AFC4C2" w14:textId="77777777" w:rsidR="00E15D44" w:rsidRPr="009C478E" w:rsidRDefault="0095171C" w:rsidP="00426160">
      <w:pPr>
        <w:spacing w:after="11"/>
        <w:ind w:left="852"/>
        <w:rPr>
          <w:rFonts w:ascii="Times New Roman" w:hAnsi="Times New Roman" w:cs="Times New Roman"/>
        </w:rPr>
      </w:pPr>
      <w:r w:rsidRPr="009C478E">
        <w:rPr>
          <w:rFonts w:ascii="Times New Roman" w:eastAsia="Book Antiqua" w:hAnsi="Times New Roman" w:cs="Times New Roman"/>
          <w:b/>
          <w:color w:val="FF0000"/>
        </w:rPr>
        <w:t xml:space="preserve"> </w:t>
      </w:r>
    </w:p>
    <w:p w14:paraId="421BF083" w14:textId="15417910" w:rsidR="00E15D44" w:rsidRPr="009C478E" w:rsidRDefault="0095171C" w:rsidP="00426160">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b/>
        </w:rPr>
        <w:t xml:space="preserve">DECLARA </w:t>
      </w:r>
      <w:r w:rsidRPr="009C478E">
        <w:rPr>
          <w:rFonts w:ascii="Times New Roman" w:eastAsia="Book Antiqua" w:hAnsi="Times New Roman" w:cs="Times New Roman"/>
        </w:rPr>
        <w:t>para todos os fins, especialmente para cumprimento da habilitação na</w:t>
      </w:r>
      <w:r w:rsidRPr="009C478E">
        <w:rPr>
          <w:rFonts w:ascii="Times New Roman" w:eastAsia="Book Antiqua" w:hAnsi="Times New Roman" w:cs="Times New Roman"/>
          <w:b/>
        </w:rPr>
        <w:t xml:space="preserve"> Concorrência, </w:t>
      </w:r>
      <w:r w:rsidRPr="009C478E">
        <w:rPr>
          <w:rFonts w:ascii="Times New Roman" w:eastAsia="Book Antiqua" w:hAnsi="Times New Roman" w:cs="Times New Roman"/>
        </w:rPr>
        <w:t>que</w:t>
      </w:r>
      <w:r w:rsidRPr="009C478E">
        <w:rPr>
          <w:rFonts w:ascii="Times New Roman" w:eastAsia="Book Antiqua" w:hAnsi="Times New Roman" w:cs="Times New Roman"/>
          <w:b/>
        </w:rPr>
        <w:t xml:space="preserve"> NÃO REALIZOU A VISTORIA DO LOCAL </w:t>
      </w:r>
      <w:r w:rsidRPr="009C478E">
        <w:rPr>
          <w:rFonts w:ascii="Times New Roman" w:eastAsia="Book Antiqua" w:hAnsi="Times New Roman" w:cs="Times New Roman"/>
        </w:rPr>
        <w:t xml:space="preserve">onde serão executados os serviços/objeto da referida licitação, no entanto, </w:t>
      </w:r>
      <w:r w:rsidRPr="009C478E">
        <w:rPr>
          <w:rFonts w:ascii="Times New Roman" w:eastAsia="Book Antiqua" w:hAnsi="Times New Roman" w:cs="Times New Roman"/>
          <w:b/>
        </w:rPr>
        <w:t xml:space="preserve">DECLARA </w:t>
      </w:r>
      <w:r w:rsidRPr="009C478E">
        <w:rPr>
          <w:rFonts w:ascii="Times New Roman" w:eastAsia="Book Antiqua" w:hAnsi="Times New Roman" w:cs="Times New Roman"/>
        </w:rPr>
        <w:t xml:space="preserve">que tem ciência da localização, condições, características e complexidades técnicas e locais que envolvem a execução do objeto e elaboração da proposta de preços a ser apresentada na sessão, comprometendo-se que, </w:t>
      </w:r>
      <w:r w:rsidRPr="009C478E">
        <w:rPr>
          <w:rFonts w:ascii="Times New Roman" w:eastAsia="Book Antiqua" w:hAnsi="Times New Roman" w:cs="Times New Roman"/>
          <w:b/>
        </w:rPr>
        <w:t>se vencedora</w:t>
      </w:r>
      <w:r w:rsidRPr="009C478E">
        <w:rPr>
          <w:rFonts w:ascii="Times New Roman" w:eastAsia="Book Antiqua" w:hAnsi="Times New Roman" w:cs="Times New Roman"/>
        </w:rPr>
        <w:t>, executará o objeto do referido Processo conforme descreve o Termo de Referência, Edital e seus anexos.</w:t>
      </w:r>
      <w:r w:rsidRPr="009C478E">
        <w:rPr>
          <w:rFonts w:ascii="Times New Roman" w:eastAsia="Book Antiqua" w:hAnsi="Times New Roman" w:cs="Times New Roman"/>
          <w:b/>
        </w:rPr>
        <w:t xml:space="preserve"> </w:t>
      </w:r>
    </w:p>
    <w:p w14:paraId="44E6A79C" w14:textId="77777777" w:rsidR="00E15D44" w:rsidRPr="009C478E" w:rsidRDefault="0095171C" w:rsidP="00426160">
      <w:pPr>
        <w:spacing w:after="11"/>
        <w:ind w:left="1135"/>
        <w:rPr>
          <w:rFonts w:ascii="Times New Roman" w:hAnsi="Times New Roman" w:cs="Times New Roman"/>
        </w:rPr>
      </w:pPr>
      <w:r w:rsidRPr="009C478E">
        <w:rPr>
          <w:rFonts w:ascii="Times New Roman" w:eastAsia="Book Antiqua" w:hAnsi="Times New Roman" w:cs="Times New Roman"/>
          <w:b/>
        </w:rPr>
        <w:t xml:space="preserve"> </w:t>
      </w:r>
    </w:p>
    <w:p w14:paraId="5659A34C" w14:textId="77777777" w:rsidR="007030A8" w:rsidRDefault="0095171C" w:rsidP="007030A8">
      <w:pPr>
        <w:spacing w:after="4" w:line="249" w:lineRule="auto"/>
        <w:ind w:firstLine="852"/>
        <w:jc w:val="both"/>
        <w:rPr>
          <w:rFonts w:ascii="Times New Roman" w:eastAsia="Book Antiqua" w:hAnsi="Times New Roman" w:cs="Times New Roman"/>
        </w:rPr>
      </w:pPr>
      <w:r w:rsidRPr="009C478E">
        <w:rPr>
          <w:rFonts w:ascii="Times New Roman" w:eastAsia="Book Antiqua" w:hAnsi="Times New Roman" w:cs="Times New Roman"/>
        </w:rPr>
        <w:t>DECLARA, por fim, ciência de que não caberá da nossa parte, posteriormente qualquer alegação de desconhecimento acerca da execução da obra/serviços. Assumimos exclusiva responsabilidade, em razão da ocorrência de eventuais prejuízos decorrentes da omissão na verificação do local de instalação e execução da obra/serviços</w:t>
      </w:r>
      <w:r w:rsidR="007030A8">
        <w:rPr>
          <w:rFonts w:ascii="Times New Roman" w:eastAsia="Book Antiqua" w:hAnsi="Times New Roman" w:cs="Times New Roman"/>
        </w:rPr>
        <w:t>.</w:t>
      </w:r>
    </w:p>
    <w:p w14:paraId="25BD2E67" w14:textId="77777777" w:rsidR="007030A8" w:rsidRDefault="007030A8" w:rsidP="007030A8">
      <w:pPr>
        <w:spacing w:after="4" w:line="249" w:lineRule="auto"/>
        <w:ind w:firstLine="852"/>
        <w:jc w:val="both"/>
        <w:rPr>
          <w:rFonts w:ascii="Times New Roman" w:eastAsia="Book Antiqua" w:hAnsi="Times New Roman" w:cs="Times New Roman"/>
        </w:rPr>
      </w:pPr>
    </w:p>
    <w:p w14:paraId="44FD40CC" w14:textId="77777777" w:rsidR="007030A8" w:rsidRDefault="007030A8" w:rsidP="007030A8">
      <w:pPr>
        <w:spacing w:after="4" w:line="249" w:lineRule="auto"/>
        <w:ind w:firstLine="852"/>
        <w:jc w:val="both"/>
        <w:rPr>
          <w:rFonts w:ascii="Times New Roman" w:eastAsia="Book Antiqua" w:hAnsi="Times New Roman" w:cs="Times New Roman"/>
        </w:rPr>
      </w:pPr>
    </w:p>
    <w:p w14:paraId="30128A69" w14:textId="65A9FA89" w:rsidR="00E15D44" w:rsidRPr="009C478E" w:rsidRDefault="0095171C" w:rsidP="007030A8">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rPr>
        <w:t xml:space="preserve">Por ser verdade, firmamos a presente declaração. </w:t>
      </w:r>
    </w:p>
    <w:p w14:paraId="52549DAF" w14:textId="77777777" w:rsidR="00E15D44" w:rsidRPr="009C478E" w:rsidRDefault="0095171C" w:rsidP="00426160">
      <w:pPr>
        <w:spacing w:after="16"/>
        <w:ind w:left="1418"/>
        <w:rPr>
          <w:rFonts w:ascii="Times New Roman" w:hAnsi="Times New Roman" w:cs="Times New Roman"/>
        </w:rPr>
      </w:pPr>
      <w:r w:rsidRPr="009C478E">
        <w:rPr>
          <w:rFonts w:ascii="Times New Roman" w:eastAsia="Book Antiqua" w:hAnsi="Times New Roman" w:cs="Times New Roman"/>
        </w:rPr>
        <w:t xml:space="preserve"> </w:t>
      </w:r>
    </w:p>
    <w:p w14:paraId="13321D9D" w14:textId="245FFCAA" w:rsidR="00E15D44" w:rsidRPr="009C478E" w:rsidRDefault="0095171C" w:rsidP="00426160">
      <w:pPr>
        <w:spacing w:after="4" w:line="249" w:lineRule="auto"/>
        <w:ind w:left="1143" w:hanging="10"/>
        <w:jc w:val="both"/>
        <w:rPr>
          <w:rFonts w:ascii="Times New Roman" w:hAnsi="Times New Roman" w:cs="Times New Roman"/>
        </w:rPr>
      </w:pPr>
      <w:r w:rsidRPr="009C478E">
        <w:rPr>
          <w:rFonts w:ascii="Times New Roman" w:eastAsia="Book Antiqua" w:hAnsi="Times New Roman" w:cs="Times New Roman"/>
        </w:rPr>
        <w:t>Cidade-UF, aos ____ dias do mês de _____________ 202</w:t>
      </w:r>
      <w:r w:rsidR="00210D24">
        <w:rPr>
          <w:rFonts w:ascii="Times New Roman" w:eastAsia="Book Antiqua" w:hAnsi="Times New Roman" w:cs="Times New Roman"/>
        </w:rPr>
        <w:t>6</w:t>
      </w:r>
      <w:r w:rsidRPr="009C478E">
        <w:rPr>
          <w:rFonts w:ascii="Times New Roman" w:eastAsia="Book Antiqua" w:hAnsi="Times New Roman" w:cs="Times New Roman"/>
        </w:rPr>
        <w:t>.</w:t>
      </w:r>
      <w:r w:rsidRPr="009C478E">
        <w:rPr>
          <w:rFonts w:ascii="Times New Roman" w:eastAsia="Book Antiqua" w:hAnsi="Times New Roman" w:cs="Times New Roman"/>
          <w:color w:val="FF0000"/>
        </w:rPr>
        <w:t xml:space="preserve"> </w:t>
      </w:r>
    </w:p>
    <w:p w14:paraId="10A3BC5B" w14:textId="2B694D96"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2F2ED0F1" w14:textId="2467C537" w:rsidR="00E15D44" w:rsidRPr="009C478E" w:rsidRDefault="0095171C" w:rsidP="003B3312">
      <w:pPr>
        <w:spacing w:after="0"/>
        <w:jc w:val="center"/>
        <w:rPr>
          <w:rFonts w:ascii="Times New Roman" w:hAnsi="Times New Roman" w:cs="Times New Roman"/>
        </w:rPr>
      </w:pPr>
      <w:r w:rsidRPr="009C478E">
        <w:rPr>
          <w:rFonts w:ascii="Times New Roman" w:eastAsia="Book Antiqua" w:hAnsi="Times New Roman" w:cs="Times New Roman"/>
          <w:b/>
        </w:rPr>
        <w:t>RAZÃO SOCIAL DA EMPRESA</w:t>
      </w:r>
    </w:p>
    <w:p w14:paraId="321270C3"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Nome, Função na Empresa.  </w:t>
      </w:r>
    </w:p>
    <w:p w14:paraId="087CC00F"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  Assinatura do Representante Legal da Empresa </w:t>
      </w:r>
    </w:p>
    <w:p w14:paraId="34E0C369" w14:textId="77777777" w:rsidR="00E15D44" w:rsidRPr="009C478E" w:rsidRDefault="0095171C" w:rsidP="00426160">
      <w:pPr>
        <w:spacing w:after="0"/>
        <w:ind w:left="772"/>
        <w:jc w:val="center"/>
        <w:rPr>
          <w:rFonts w:ascii="Times New Roman" w:hAnsi="Times New Roman" w:cs="Times New Roman"/>
        </w:rPr>
      </w:pPr>
      <w:r w:rsidRPr="009C478E">
        <w:rPr>
          <w:rFonts w:ascii="Times New Roman" w:eastAsia="Book Antiqua" w:hAnsi="Times New Roman" w:cs="Times New Roman"/>
          <w:i/>
        </w:rPr>
        <w:t xml:space="preserve"> </w:t>
      </w:r>
    </w:p>
    <w:p w14:paraId="5545CED6" w14:textId="77777777" w:rsidR="00E15D44" w:rsidRPr="009C478E" w:rsidRDefault="0095171C" w:rsidP="00426160">
      <w:pPr>
        <w:spacing w:after="0"/>
        <w:ind w:left="769"/>
        <w:jc w:val="center"/>
        <w:rPr>
          <w:rFonts w:ascii="Times New Roman" w:hAnsi="Times New Roman" w:cs="Times New Roman"/>
        </w:rPr>
      </w:pPr>
      <w:r w:rsidRPr="009C478E">
        <w:rPr>
          <w:rFonts w:ascii="Times New Roman" w:eastAsia="Book Antiqua" w:hAnsi="Times New Roman" w:cs="Times New Roman"/>
          <w:i/>
        </w:rPr>
        <w:t xml:space="preserve"> </w:t>
      </w:r>
    </w:p>
    <w:p w14:paraId="371B0611" w14:textId="1029B456" w:rsidR="000E12D1" w:rsidRDefault="000E12D1" w:rsidP="009B556A">
      <w:pPr>
        <w:tabs>
          <w:tab w:val="left" w:pos="5880"/>
        </w:tabs>
        <w:jc w:val="center"/>
        <w:rPr>
          <w:rFonts w:ascii="Times New Roman" w:hAnsi="Times New Roman" w:cs="Times New Roman"/>
          <w:b/>
          <w:bCs/>
          <w:color w:val="auto"/>
        </w:rPr>
      </w:pPr>
    </w:p>
    <w:p w14:paraId="084F596A" w14:textId="77777777" w:rsidR="00210D24" w:rsidRDefault="00210D24" w:rsidP="009B556A">
      <w:pPr>
        <w:tabs>
          <w:tab w:val="left" w:pos="5880"/>
        </w:tabs>
        <w:jc w:val="center"/>
        <w:rPr>
          <w:rFonts w:ascii="Times New Roman" w:hAnsi="Times New Roman" w:cs="Times New Roman"/>
          <w:b/>
          <w:bCs/>
          <w:color w:val="auto"/>
        </w:rPr>
      </w:pPr>
    </w:p>
    <w:p w14:paraId="433FBDC6" w14:textId="77F4FBDC" w:rsidR="009B556A" w:rsidRPr="003B3312" w:rsidRDefault="009B556A" w:rsidP="009B556A">
      <w:pPr>
        <w:tabs>
          <w:tab w:val="left" w:pos="5880"/>
        </w:tabs>
        <w:jc w:val="center"/>
        <w:rPr>
          <w:rFonts w:ascii="Times New Roman" w:hAnsi="Times New Roman" w:cs="Times New Roman"/>
          <w:b/>
          <w:bCs/>
          <w:color w:val="auto"/>
        </w:rPr>
      </w:pPr>
      <w:r w:rsidRPr="003B3312">
        <w:rPr>
          <w:rFonts w:ascii="Times New Roman" w:hAnsi="Times New Roman" w:cs="Times New Roman"/>
          <w:b/>
          <w:bCs/>
          <w:color w:val="auto"/>
        </w:rPr>
        <w:t>ANEXO VII</w:t>
      </w:r>
    </w:p>
    <w:p w14:paraId="7F601F41" w14:textId="0814DECD" w:rsidR="009B556A" w:rsidRPr="003B3312" w:rsidRDefault="009B556A" w:rsidP="009B556A">
      <w:pPr>
        <w:tabs>
          <w:tab w:val="left" w:pos="5880"/>
        </w:tabs>
        <w:jc w:val="center"/>
        <w:rPr>
          <w:rFonts w:ascii="Times New Roman" w:hAnsi="Times New Roman" w:cs="Times New Roman"/>
          <w:b/>
          <w:bCs/>
          <w:color w:val="auto"/>
        </w:rPr>
      </w:pPr>
      <w:r w:rsidRPr="003B3312">
        <w:rPr>
          <w:rFonts w:ascii="Times New Roman" w:hAnsi="Times New Roman" w:cs="Times New Roman"/>
          <w:b/>
          <w:bCs/>
          <w:color w:val="auto"/>
        </w:rPr>
        <w:t>DECLARAÇÃO QUE NÃO POSSUI EM QUADRO SOCIETÁRIO SERVIDOR PÚBLICO</w:t>
      </w:r>
    </w:p>
    <w:p w14:paraId="67F6F4A9" w14:textId="77777777" w:rsidR="009B556A" w:rsidRPr="003B3312" w:rsidRDefault="009B556A" w:rsidP="009B556A">
      <w:pPr>
        <w:tabs>
          <w:tab w:val="left" w:pos="5880"/>
        </w:tabs>
        <w:jc w:val="both"/>
        <w:rPr>
          <w:rFonts w:ascii="Times New Roman" w:hAnsi="Times New Roman" w:cs="Times New Roman"/>
          <w:color w:val="auto"/>
        </w:rPr>
      </w:pPr>
    </w:p>
    <w:p w14:paraId="4B0BF418" w14:textId="77777777" w:rsidR="00BB266A"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A </w:t>
      </w:r>
    </w:p>
    <w:p w14:paraId="4C32FF31" w14:textId="2E615FCF"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Prefeitura Municipal de </w:t>
      </w:r>
      <w:r w:rsidR="00D9041F">
        <w:rPr>
          <w:rFonts w:ascii="Times New Roman" w:hAnsi="Times New Roman" w:cs="Times New Roman"/>
          <w:color w:val="auto"/>
        </w:rPr>
        <w:t>Sucupira</w:t>
      </w:r>
    </w:p>
    <w:p w14:paraId="75508372" w14:textId="0A1D34D2"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Comissão </w:t>
      </w:r>
      <w:r w:rsidR="00210D24">
        <w:rPr>
          <w:rFonts w:ascii="Times New Roman" w:hAnsi="Times New Roman" w:cs="Times New Roman"/>
          <w:color w:val="auto"/>
        </w:rPr>
        <w:t>de apoio</w:t>
      </w:r>
    </w:p>
    <w:p w14:paraId="5F5546B3" w14:textId="17F04C16" w:rsidR="009B556A" w:rsidRPr="003B3312" w:rsidRDefault="009B556A" w:rsidP="009B556A">
      <w:pPr>
        <w:tabs>
          <w:tab w:val="left" w:pos="5880"/>
        </w:tabs>
        <w:jc w:val="both"/>
        <w:rPr>
          <w:rFonts w:ascii="Times New Roman" w:hAnsi="Times New Roman" w:cs="Times New Roman"/>
          <w:b/>
          <w:bCs/>
          <w:color w:val="auto"/>
        </w:rPr>
      </w:pPr>
      <w:r w:rsidRPr="003B3312">
        <w:rPr>
          <w:rFonts w:ascii="Times New Roman" w:hAnsi="Times New Roman" w:cs="Times New Roman"/>
          <w:b/>
          <w:bCs/>
          <w:color w:val="auto"/>
        </w:rPr>
        <w:t>Ref. CONCORRÊNCIA ELETRÔNICA Nº</w:t>
      </w:r>
      <w:r w:rsidR="003B3312" w:rsidRPr="003B3312">
        <w:rPr>
          <w:rFonts w:ascii="Times New Roman" w:hAnsi="Times New Roman" w:cs="Times New Roman"/>
          <w:b/>
          <w:bCs/>
          <w:color w:val="auto"/>
        </w:rPr>
        <w:t>____</w:t>
      </w:r>
      <w:r w:rsidRPr="003B3312">
        <w:rPr>
          <w:rFonts w:ascii="Times New Roman" w:hAnsi="Times New Roman" w:cs="Times New Roman"/>
          <w:b/>
          <w:bCs/>
          <w:color w:val="auto"/>
        </w:rPr>
        <w:t>/202</w:t>
      </w:r>
      <w:r w:rsidR="00210D24">
        <w:rPr>
          <w:rFonts w:ascii="Times New Roman" w:hAnsi="Times New Roman" w:cs="Times New Roman"/>
          <w:b/>
          <w:bCs/>
          <w:color w:val="auto"/>
        </w:rPr>
        <w:t>6</w:t>
      </w:r>
    </w:p>
    <w:p w14:paraId="7C912B81" w14:textId="7D0F1300"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PROPONENTE:.........................................................</w:t>
      </w:r>
    </w:p>
    <w:p w14:paraId="4658D7B1" w14:textId="77777777" w:rsidR="009B556A" w:rsidRPr="003B3312" w:rsidRDefault="009B556A" w:rsidP="009B556A">
      <w:pPr>
        <w:tabs>
          <w:tab w:val="left" w:pos="5880"/>
        </w:tabs>
        <w:jc w:val="both"/>
        <w:rPr>
          <w:rFonts w:ascii="Times New Roman" w:hAnsi="Times New Roman" w:cs="Times New Roman"/>
          <w:color w:val="auto"/>
        </w:rPr>
      </w:pPr>
    </w:p>
    <w:p w14:paraId="7FB185A4" w14:textId="3870522E"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A empresa ............................................................, CNPJ nº......................., sediada na ..............................................................................., CEP......................................, </w:t>
      </w:r>
      <w:r w:rsidR="003B3312" w:rsidRPr="003B3312">
        <w:rPr>
          <w:rFonts w:ascii="Times New Roman" w:hAnsi="Times New Roman" w:cs="Times New Roman"/>
          <w:color w:val="auto"/>
        </w:rPr>
        <w:t>Município</w:t>
      </w:r>
      <w:r w:rsidRPr="003B3312">
        <w:rPr>
          <w:rFonts w:ascii="Times New Roman" w:hAnsi="Times New Roman" w:cs="Times New Roman"/>
          <w:color w:val="auto"/>
        </w:rPr>
        <w:t xml:space="preserve"> de ..................../UF, por seu representante legal abaixo assinado, em cumprimento ao solicitado na </w:t>
      </w:r>
      <w:r w:rsidRPr="003B3312">
        <w:rPr>
          <w:rFonts w:ascii="Times New Roman" w:hAnsi="Times New Roman" w:cs="Times New Roman"/>
          <w:b/>
          <w:bCs/>
          <w:color w:val="auto"/>
        </w:rPr>
        <w:t xml:space="preserve">CONCORRÊNCIA ELETRÔNICA Nº </w:t>
      </w:r>
      <w:r w:rsidR="003B3312" w:rsidRPr="003B3312">
        <w:rPr>
          <w:rFonts w:ascii="Times New Roman" w:hAnsi="Times New Roman" w:cs="Times New Roman"/>
          <w:b/>
          <w:bCs/>
          <w:color w:val="auto"/>
        </w:rPr>
        <w:t>____</w:t>
      </w:r>
      <w:r w:rsidRPr="003B3312">
        <w:rPr>
          <w:rFonts w:ascii="Times New Roman" w:hAnsi="Times New Roman" w:cs="Times New Roman"/>
          <w:b/>
          <w:bCs/>
          <w:color w:val="auto"/>
        </w:rPr>
        <w:t>/202</w:t>
      </w:r>
      <w:r w:rsidR="00210D24">
        <w:rPr>
          <w:rFonts w:ascii="Times New Roman" w:hAnsi="Times New Roman" w:cs="Times New Roman"/>
          <w:b/>
          <w:bCs/>
          <w:color w:val="auto"/>
        </w:rPr>
        <w:t>6</w:t>
      </w:r>
      <w:r w:rsidRPr="003B3312">
        <w:rPr>
          <w:rFonts w:ascii="Times New Roman" w:hAnsi="Times New Roman" w:cs="Times New Roman"/>
          <w:color w:val="auto"/>
        </w:rPr>
        <w:t xml:space="preserve">, DECLARA para os devidos fins que não possui em seu quadro societário servidor público da ativa, ou empregado de empresa </w:t>
      </w:r>
      <w:r w:rsidR="007C426C" w:rsidRPr="003B3312">
        <w:rPr>
          <w:rFonts w:ascii="Times New Roman" w:hAnsi="Times New Roman" w:cs="Times New Roman"/>
          <w:color w:val="auto"/>
        </w:rPr>
        <w:t>pública</w:t>
      </w:r>
      <w:r w:rsidRPr="003B3312">
        <w:rPr>
          <w:rFonts w:ascii="Times New Roman" w:hAnsi="Times New Roman" w:cs="Times New Roman"/>
          <w:color w:val="auto"/>
        </w:rPr>
        <w:t xml:space="preserve"> ou de sociedade de economia mista, sendo de inteira responsabilidade do Contratado a fiscalização dessa vedação; conforme Art. 20, XII, LEI 12.465/2011;</w:t>
      </w:r>
    </w:p>
    <w:p w14:paraId="39AC188C" w14:textId="77777777" w:rsidR="009B556A" w:rsidRPr="003B3312" w:rsidRDefault="009B556A" w:rsidP="009B556A">
      <w:pPr>
        <w:tabs>
          <w:tab w:val="left" w:pos="5880"/>
        </w:tabs>
        <w:jc w:val="both"/>
        <w:rPr>
          <w:rFonts w:ascii="Times New Roman" w:hAnsi="Times New Roman" w:cs="Times New Roman"/>
          <w:color w:val="auto"/>
        </w:rPr>
      </w:pPr>
    </w:p>
    <w:p w14:paraId="385C10BD" w14:textId="77777777" w:rsidR="009B556A" w:rsidRPr="003B3312" w:rsidRDefault="009B556A" w:rsidP="009B556A">
      <w:pPr>
        <w:tabs>
          <w:tab w:val="left" w:pos="5880"/>
        </w:tabs>
        <w:jc w:val="both"/>
        <w:rPr>
          <w:rFonts w:ascii="Times New Roman" w:hAnsi="Times New Roman" w:cs="Times New Roman"/>
          <w:color w:val="auto"/>
        </w:rPr>
      </w:pPr>
    </w:p>
    <w:p w14:paraId="3EFAE1FA" w14:textId="7EC2F25D"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Por ser expressão da verdade, firmamos a presente.</w:t>
      </w:r>
    </w:p>
    <w:p w14:paraId="2C6A22BA" w14:textId="77777777" w:rsidR="009B556A" w:rsidRPr="003B3312" w:rsidRDefault="009B556A" w:rsidP="009B556A">
      <w:pPr>
        <w:tabs>
          <w:tab w:val="left" w:pos="5880"/>
        </w:tabs>
        <w:jc w:val="both"/>
        <w:rPr>
          <w:rFonts w:ascii="Times New Roman" w:hAnsi="Times New Roman" w:cs="Times New Roman"/>
          <w:color w:val="auto"/>
        </w:rPr>
      </w:pPr>
    </w:p>
    <w:p w14:paraId="735DE59B" w14:textId="77777777" w:rsidR="009B556A" w:rsidRPr="003B3312" w:rsidRDefault="009B556A" w:rsidP="009B556A">
      <w:pPr>
        <w:tabs>
          <w:tab w:val="left" w:pos="5880"/>
        </w:tabs>
        <w:jc w:val="both"/>
        <w:rPr>
          <w:rFonts w:ascii="Times New Roman" w:hAnsi="Times New Roman" w:cs="Times New Roman"/>
          <w:color w:val="auto"/>
        </w:rPr>
      </w:pPr>
    </w:p>
    <w:p w14:paraId="743E5B19" w14:textId="571D0A87"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Cidade/UF, ................DE .........................DE 202</w:t>
      </w:r>
      <w:r w:rsidR="00210D24">
        <w:rPr>
          <w:rFonts w:ascii="Times New Roman" w:hAnsi="Times New Roman" w:cs="Times New Roman"/>
          <w:color w:val="auto"/>
        </w:rPr>
        <w:t>6</w:t>
      </w:r>
    </w:p>
    <w:p w14:paraId="17890153" w14:textId="77777777" w:rsidR="009B556A" w:rsidRPr="003B3312" w:rsidRDefault="009B556A" w:rsidP="009B556A">
      <w:pPr>
        <w:jc w:val="both"/>
        <w:rPr>
          <w:rFonts w:ascii="Times New Roman" w:hAnsi="Times New Roman" w:cs="Times New Roman"/>
          <w:color w:val="auto"/>
        </w:rPr>
      </w:pPr>
    </w:p>
    <w:p w14:paraId="10AA30ED" w14:textId="77777777" w:rsidR="009B556A" w:rsidRPr="003B3312" w:rsidRDefault="009B556A" w:rsidP="009B556A">
      <w:pPr>
        <w:jc w:val="both"/>
        <w:rPr>
          <w:rFonts w:ascii="Times New Roman" w:hAnsi="Times New Roman" w:cs="Times New Roman"/>
          <w:color w:val="auto"/>
        </w:rPr>
      </w:pPr>
    </w:p>
    <w:p w14:paraId="6420B902" w14:textId="77777777" w:rsidR="009B556A" w:rsidRPr="003B3312" w:rsidRDefault="009B556A" w:rsidP="009B556A">
      <w:pPr>
        <w:spacing w:after="0"/>
        <w:jc w:val="both"/>
        <w:rPr>
          <w:rFonts w:ascii="Times New Roman" w:hAnsi="Times New Roman" w:cs="Times New Roman"/>
          <w:color w:val="auto"/>
        </w:rPr>
      </w:pPr>
    </w:p>
    <w:p w14:paraId="566680F4" w14:textId="6853A6A7" w:rsidR="009B556A" w:rsidRPr="003B3312" w:rsidRDefault="009B556A" w:rsidP="003B3312">
      <w:pPr>
        <w:spacing w:after="0"/>
        <w:ind w:left="727" w:hanging="10"/>
        <w:jc w:val="center"/>
        <w:rPr>
          <w:rFonts w:ascii="Times New Roman" w:hAnsi="Times New Roman" w:cs="Times New Roman"/>
          <w:color w:val="auto"/>
        </w:rPr>
      </w:pPr>
      <w:r w:rsidRPr="003B3312">
        <w:rPr>
          <w:rFonts w:ascii="Times New Roman" w:eastAsia="Book Antiqua" w:hAnsi="Times New Roman" w:cs="Times New Roman"/>
          <w:b/>
          <w:color w:val="auto"/>
        </w:rPr>
        <w:t>RAZÃO SOCIAL DA EMPRESA</w:t>
      </w:r>
    </w:p>
    <w:p w14:paraId="356DFAD1" w14:textId="6C2D413D" w:rsidR="009B556A" w:rsidRPr="003B3312" w:rsidRDefault="009B556A" w:rsidP="003B3312">
      <w:pPr>
        <w:spacing w:after="0"/>
        <w:ind w:left="731" w:hanging="10"/>
        <w:jc w:val="center"/>
        <w:rPr>
          <w:rFonts w:ascii="Times New Roman" w:hAnsi="Times New Roman" w:cs="Times New Roman"/>
          <w:color w:val="auto"/>
        </w:rPr>
      </w:pPr>
      <w:r w:rsidRPr="003B3312">
        <w:rPr>
          <w:rFonts w:ascii="Times New Roman" w:eastAsia="Book Antiqua" w:hAnsi="Times New Roman" w:cs="Times New Roman"/>
          <w:i/>
          <w:color w:val="auto"/>
        </w:rPr>
        <w:t>Nome, Função na Empresa.</w:t>
      </w:r>
    </w:p>
    <w:p w14:paraId="573BE629" w14:textId="0E65739D" w:rsidR="009B556A" w:rsidRPr="003B3312" w:rsidRDefault="009B556A" w:rsidP="003B3312">
      <w:pPr>
        <w:spacing w:after="0"/>
        <w:ind w:left="731" w:hanging="10"/>
        <w:jc w:val="center"/>
        <w:rPr>
          <w:rFonts w:ascii="Times New Roman" w:hAnsi="Times New Roman" w:cs="Times New Roman"/>
          <w:color w:val="auto"/>
        </w:rPr>
      </w:pPr>
      <w:r w:rsidRPr="003B3312">
        <w:rPr>
          <w:rFonts w:ascii="Times New Roman" w:eastAsia="Book Antiqua" w:hAnsi="Times New Roman" w:cs="Times New Roman"/>
          <w:i/>
          <w:color w:val="auto"/>
        </w:rPr>
        <w:t>Assinatura do Representante Legal da Empresa</w:t>
      </w:r>
    </w:p>
    <w:p w14:paraId="3113EABA" w14:textId="77777777" w:rsidR="009B556A" w:rsidRPr="003B3312" w:rsidRDefault="009B556A" w:rsidP="009B556A">
      <w:pPr>
        <w:jc w:val="both"/>
        <w:rPr>
          <w:rFonts w:ascii="Times New Roman" w:hAnsi="Times New Roman" w:cs="Times New Roman"/>
          <w:color w:val="auto"/>
        </w:rPr>
      </w:pPr>
    </w:p>
    <w:sectPr w:rsidR="009B556A" w:rsidRPr="003B3312" w:rsidSect="00360906">
      <w:headerReference w:type="even" r:id="rId262"/>
      <w:headerReference w:type="default" r:id="rId263"/>
      <w:footerReference w:type="even" r:id="rId264"/>
      <w:footerReference w:type="default" r:id="rId265"/>
      <w:headerReference w:type="first" r:id="rId266"/>
      <w:footerReference w:type="first" r:id="rId267"/>
      <w:pgSz w:w="11906" w:h="16838"/>
      <w:pgMar w:top="449" w:right="991" w:bottom="2268" w:left="1419" w:header="39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47620" w14:textId="77777777" w:rsidR="00F9338D" w:rsidRDefault="00F9338D">
      <w:pPr>
        <w:spacing w:after="0" w:line="240" w:lineRule="auto"/>
      </w:pPr>
      <w:r>
        <w:separator/>
      </w:r>
    </w:p>
  </w:endnote>
  <w:endnote w:type="continuationSeparator" w:id="0">
    <w:p w14:paraId="7A1F369A" w14:textId="77777777" w:rsidR="00F9338D" w:rsidRDefault="00F93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eXGyreAdventor">
    <w:altName w:val="Calibri"/>
    <w:charset w:val="00"/>
    <w:family w:val="auto"/>
    <w:pitch w:val="variable"/>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A43F" w14:textId="72EFFE6B" w:rsidR="006A50B4" w:rsidRDefault="006A50B4" w:rsidP="00360906">
    <w:pPr>
      <w:pBdr>
        <w:bottom w:val="single" w:sz="12" w:space="1" w:color="auto"/>
      </w:pBdr>
      <w:spacing w:after="0" w:line="240" w:lineRule="auto"/>
      <w:jc w:val="center"/>
    </w:pPr>
  </w:p>
  <w:p w14:paraId="7ADA4741" w14:textId="33B32E29" w:rsidR="006A50B4" w:rsidRPr="00C80DFC" w:rsidRDefault="006A50B4" w:rsidP="00360906">
    <w:pPr>
      <w:spacing w:after="0" w:line="240" w:lineRule="auto"/>
      <w:jc w:val="center"/>
    </w:pPr>
    <w:r w:rsidRPr="00C80DFC">
      <w:t>PREFEITURA MUNICÍPIO DE SUCUPIRA - TOCANTINS</w:t>
    </w:r>
  </w:p>
  <w:p w14:paraId="22EC836C" w14:textId="77777777" w:rsidR="006A50B4" w:rsidRPr="00C80DFC" w:rsidRDefault="006A50B4"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28EBC2A6" w14:textId="704CF5FF" w:rsidR="006A50B4" w:rsidRPr="00360906" w:rsidRDefault="006A50B4" w:rsidP="00360906">
    <w:pPr>
      <w:spacing w:after="0" w:line="240" w:lineRule="auto"/>
      <w:jc w:val="center"/>
    </w:pPr>
    <w:r w:rsidRPr="00C80DFC">
      <w:t>Fone/Fax *63 3399 – 1161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40AF" w14:textId="77777777" w:rsidR="006A50B4" w:rsidRPr="00C80DFC" w:rsidRDefault="006A50B4" w:rsidP="00360906">
    <w:pPr>
      <w:spacing w:after="0" w:line="240" w:lineRule="auto"/>
      <w:jc w:val="center"/>
    </w:pPr>
    <w:r w:rsidRPr="00C80DFC">
      <w:t>PREFEITURA MUNICÍPIO DE SUCUPIRA - TOCANTINS</w:t>
    </w:r>
  </w:p>
  <w:p w14:paraId="30BE767B" w14:textId="77777777" w:rsidR="006A50B4" w:rsidRPr="00C80DFC" w:rsidRDefault="006A50B4"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3AFF3C58" w14:textId="0A80C8D3" w:rsidR="006A50B4" w:rsidRPr="00360906" w:rsidRDefault="006A50B4" w:rsidP="00360906">
    <w:pPr>
      <w:spacing w:after="0" w:line="240" w:lineRule="auto"/>
      <w:jc w:val="center"/>
    </w:pPr>
    <w:r w:rsidRPr="00C80DFC">
      <w:t>Fone/Fax *63 3399 – 116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810E" w14:textId="77777777" w:rsidR="006A50B4" w:rsidRDefault="006A50B4">
    <w:pPr>
      <w:tabs>
        <w:tab w:val="right" w:pos="9218"/>
      </w:tabs>
      <w:spacing w:after="72"/>
      <w:ind w:right="-104"/>
    </w:pPr>
    <w:r>
      <w:rPr>
        <w:rFonts w:ascii="Arial" w:eastAsia="Arial" w:hAnsi="Arial" w:cs="Arial"/>
        <w:b/>
        <w:sz w:val="14"/>
      </w:rPr>
      <w:t>_________________________________________________________________________________________________________________ _ __</w:t>
    </w:r>
    <w:r>
      <w:rPr>
        <w:rFonts w:ascii="Cambria" w:eastAsia="Cambria" w:hAnsi="Cambria" w:cs="Cambria"/>
        <w:i/>
        <w:sz w:val="14"/>
      </w:rPr>
      <w:t>Edital da Concorrência nº 005/2024</w:t>
    </w:r>
    <w:r>
      <w:rPr>
        <w:rFonts w:ascii="Arial" w:eastAsia="Arial" w:hAnsi="Arial" w:cs="Arial"/>
        <w:b/>
        <w:sz w:val="14"/>
      </w:rPr>
      <w:t xml:space="preserve"> </w:t>
    </w:r>
    <w:r>
      <w:rPr>
        <w:rFonts w:ascii="Arial" w:eastAsia="Arial" w:hAnsi="Arial" w:cs="Arial"/>
        <w:b/>
        <w:sz w:val="14"/>
      </w:rPr>
      <w:tab/>
    </w:r>
    <w:r>
      <w:rPr>
        <w:rFonts w:ascii="Cambria" w:eastAsia="Cambria" w:hAnsi="Cambria" w:cs="Cambria"/>
        <w:i/>
        <w:sz w:val="14"/>
      </w:rPr>
      <w:t xml:space="preserve"> </w:t>
    </w:r>
  </w:p>
  <w:p w14:paraId="135DF5B1" w14:textId="77777777" w:rsidR="006A50B4" w:rsidRDefault="006A50B4">
    <w:pPr>
      <w:tabs>
        <w:tab w:val="center" w:pos="4716"/>
        <w:tab w:val="right" w:pos="9218"/>
      </w:tabs>
      <w:spacing w:after="0"/>
    </w:pPr>
    <w:r>
      <w:tab/>
    </w:r>
    <w:r>
      <w:rPr>
        <w:rFonts w:ascii="Cambria" w:eastAsia="Cambria" w:hAnsi="Cambria" w:cs="Cambria"/>
        <w:sz w:val="16"/>
      </w:rPr>
      <w:t>Av. Antônio Nunes da Silva, nº2195, Parque das Acácias, Gurupi/TO - CEP: 77.425-500. Telefone: (63) 3315-0061</w:t>
    </w:r>
    <w:r>
      <w:rPr>
        <w:rFonts w:ascii="Arial" w:eastAsia="Arial" w:hAnsi="Arial" w:cs="Arial"/>
        <w:i/>
        <w:sz w:val="21"/>
        <w:vertAlign w:val="superscript"/>
      </w:rPr>
      <w:t xml:space="preserve"> </w:t>
    </w:r>
    <w:r>
      <w:rPr>
        <w:rFonts w:ascii="Arial" w:eastAsia="Arial" w:hAnsi="Arial" w:cs="Arial"/>
        <w:i/>
        <w:sz w:val="21"/>
        <w:vertAlign w:val="superscript"/>
      </w:rPr>
      <w:tab/>
    </w:r>
    <w:r>
      <w:rPr>
        <w:rFonts w:ascii="Cambria" w:eastAsia="Cambria" w:hAnsi="Cambria" w:cs="Cambria"/>
        <w:sz w:val="16"/>
      </w:rPr>
      <w:t xml:space="preserve">.            </w:t>
    </w:r>
    <w:r>
      <w:fldChar w:fldCharType="begin"/>
    </w:r>
    <w:r>
      <w:instrText xml:space="preserve"> PAGE   \* MERGEFORMAT </w:instrText>
    </w:r>
    <w:r>
      <w:fldChar w:fldCharType="separate"/>
    </w:r>
    <w:r>
      <w:rPr>
        <w:rFonts w:ascii="Cambria" w:eastAsia="Cambria" w:hAnsi="Cambria" w:cs="Cambria"/>
        <w:b/>
        <w:sz w:val="16"/>
      </w:rPr>
      <w:t>10</w:t>
    </w:r>
    <w:r>
      <w:rPr>
        <w:rFonts w:ascii="Cambria" w:eastAsia="Cambria" w:hAnsi="Cambria" w:cs="Cambria"/>
        <w:b/>
        <w:sz w:val="16"/>
      </w:rPr>
      <w:fldChar w:fldCharType="end"/>
    </w:r>
    <w:r>
      <w:rPr>
        <w:rFonts w:ascii="Cambria" w:eastAsia="Cambria" w:hAnsi="Cambria" w:cs="Cambria"/>
        <w:b/>
        <w:sz w:val="16"/>
      </w:rPr>
      <w:t xml:space="preserve"> </w:t>
    </w:r>
  </w:p>
  <w:p w14:paraId="16A747AB" w14:textId="77777777" w:rsidR="006A50B4" w:rsidRDefault="006A50B4">
    <w:pPr>
      <w:spacing w:after="0"/>
      <w:ind w:left="36"/>
      <w:jc w:val="center"/>
    </w:pPr>
    <w:r>
      <w:rPr>
        <w:rFonts w:ascii="Book Antiqua" w:eastAsia="Book Antiqua" w:hAnsi="Book Antiqua" w:cs="Book Antiqu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7594B" w14:textId="119F34B7" w:rsidR="006A50B4" w:rsidRDefault="006A50B4">
    <w:pPr>
      <w:spacing w:after="0"/>
      <w:ind w:left="2358"/>
      <w:jc w:val="center"/>
    </w:pPr>
    <w:r>
      <w:rPr>
        <w:rFonts w:ascii="Cambria" w:eastAsia="Cambria" w:hAnsi="Cambria" w:cs="Cambria"/>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8BF3A" w14:textId="70606335" w:rsidR="006A50B4" w:rsidRDefault="006A50B4" w:rsidP="00360906">
    <w:pP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BF065" w14:textId="77777777" w:rsidR="006A50B4" w:rsidRDefault="006A50B4">
    <w:pPr>
      <w:spacing w:after="0"/>
      <w:ind w:left="2358"/>
      <w:jc w:val="center"/>
    </w:pPr>
    <w:r>
      <w:rPr>
        <w:rFonts w:ascii="Cambria" w:eastAsia="Cambria" w:hAnsi="Cambria" w:cs="Cambria"/>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4BE3" w14:textId="065C170F" w:rsidR="006A50B4" w:rsidRDefault="006A50B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D842" w14:textId="4AB99B71" w:rsidR="006A50B4" w:rsidRDefault="006A50B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43A7" w14:textId="77777777" w:rsidR="006A50B4" w:rsidRDefault="006A50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11D0B" w14:textId="77777777" w:rsidR="00F9338D" w:rsidRDefault="00F9338D">
      <w:pPr>
        <w:spacing w:after="0" w:line="240" w:lineRule="auto"/>
      </w:pPr>
      <w:r>
        <w:separator/>
      </w:r>
    </w:p>
  </w:footnote>
  <w:footnote w:type="continuationSeparator" w:id="0">
    <w:p w14:paraId="30CC5AA0" w14:textId="77777777" w:rsidR="00F9338D" w:rsidRDefault="00F93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E571" w14:textId="3A077B99" w:rsidR="006A50B4" w:rsidRDefault="006A50B4" w:rsidP="00EF40A8">
    <w:pPr>
      <w:spacing w:after="0"/>
      <w:rPr>
        <w:rFonts w:ascii="Cambria" w:eastAsia="Cambria" w:hAnsi="Cambria" w:cs="Cambria"/>
        <w:b/>
        <w:sz w:val="14"/>
      </w:rPr>
    </w:pPr>
  </w:p>
  <w:p w14:paraId="4CEDAF80" w14:textId="2CABF427" w:rsidR="006A50B4" w:rsidRDefault="006A50B4" w:rsidP="00360906">
    <w:pPr>
      <w:spacing w:after="0"/>
      <w:jc w:val="center"/>
      <w:rPr>
        <w:rFonts w:ascii="Cambria" w:eastAsia="Cambria" w:hAnsi="Cambria" w:cs="Cambria"/>
        <w:b/>
        <w:sz w:val="14"/>
      </w:rPr>
    </w:pPr>
    <w:r w:rsidRPr="00C80DFC">
      <w:rPr>
        <w:noProof/>
      </w:rPr>
      <w:drawing>
        <wp:inline distT="0" distB="0" distL="0" distR="0" wp14:anchorId="5F7FAF1C" wp14:editId="406DBA9F">
          <wp:extent cx="4004310" cy="895350"/>
          <wp:effectExtent l="0" t="0" r="0" b="0"/>
          <wp:docPr id="6" name="Imagem 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p w14:paraId="27E1CD17" w14:textId="77777777" w:rsidR="006A50B4" w:rsidRDefault="006A50B4" w:rsidP="002A055B">
    <w:pPr>
      <w:pStyle w:val="Cabealho"/>
      <w:jc w:val="center"/>
    </w:pPr>
    <w:r>
      <w:t>PREFEITURA MUNICIPAL DE SUCUPIRA- TO</w:t>
    </w:r>
  </w:p>
  <w:p w14:paraId="1C85A19B" w14:textId="77777777" w:rsidR="006A50B4" w:rsidRPr="00EF40A8" w:rsidRDefault="006A50B4" w:rsidP="002A055B">
    <w:pPr>
      <w:pStyle w:val="Cabealho"/>
      <w:jc w:val="center"/>
    </w:pPr>
    <w:r>
      <w:t xml:space="preserve">ESTADO DO TOCANTINS </w:t>
    </w:r>
  </w:p>
  <w:p w14:paraId="5BC25748" w14:textId="77777777" w:rsidR="006A50B4" w:rsidRPr="00360906" w:rsidRDefault="006A50B4" w:rsidP="00360906">
    <w:pPr>
      <w:spacing w:after="0"/>
      <w:jc w:val="center"/>
      <w:rPr>
        <w:rFonts w:ascii="Cambria" w:eastAsia="Cambria" w:hAnsi="Cambria" w:cs="Cambria"/>
        <w:b/>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C3CA2" w14:textId="28DAC467" w:rsidR="006A50B4" w:rsidRPr="002C7723" w:rsidRDefault="006A50B4" w:rsidP="002C7723">
    <w:pPr>
      <w:jc w:val="center"/>
      <w:rPr>
        <w:rFonts w:ascii="TeXGyreAdventor" w:eastAsia="TeXGyreAdventor" w:hAnsi="TeXGyreAdventor" w:cs="TeXGyreAdventor"/>
        <w:color w:val="auto"/>
      </w:rPr>
    </w:pPr>
    <w:r>
      <w:rPr>
        <w:noProof/>
      </w:rPr>
      <w:drawing>
        <wp:inline distT="0" distB="0" distL="0" distR="0" wp14:anchorId="1C4568D6" wp14:editId="5E0F3814">
          <wp:extent cx="4114800" cy="7696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45564611" w14:textId="3CB1CE65" w:rsidR="006A50B4" w:rsidRDefault="006A50B4" w:rsidP="00360906">
    <w:pPr>
      <w:pStyle w:val="Cabealho"/>
      <w:jc w:val="center"/>
    </w:pPr>
    <w:r>
      <w:t>PREFEITURA MUNICIPAL DE SUCUPIRA- TO</w:t>
    </w:r>
  </w:p>
  <w:p w14:paraId="0C47CE30" w14:textId="66C025E0" w:rsidR="006A50B4" w:rsidRPr="00EF40A8" w:rsidRDefault="006A50B4" w:rsidP="00360906">
    <w:pPr>
      <w:pStyle w:val="Cabealho"/>
      <w:jc w:val="center"/>
    </w:pPr>
    <w:r>
      <w:t xml:space="preserve">ESTADO DO TOCANTINS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DDA2" w14:textId="77777777" w:rsidR="006A50B4" w:rsidRDefault="006A50B4">
    <w:pPr>
      <w:spacing w:after="0"/>
    </w:pPr>
    <w:r>
      <w:rPr>
        <w:noProof/>
      </w:rPr>
      <w:drawing>
        <wp:anchor distT="0" distB="0" distL="114300" distR="114300" simplePos="0" relativeHeight="251660288" behindDoc="0" locked="0" layoutInCell="1" allowOverlap="0" wp14:anchorId="74E044B6" wp14:editId="5AB8F273">
          <wp:simplePos x="0" y="0"/>
          <wp:positionH relativeFrom="page">
            <wp:posOffset>5958840</wp:posOffset>
          </wp:positionH>
          <wp:positionV relativeFrom="page">
            <wp:posOffset>217169</wp:posOffset>
          </wp:positionV>
          <wp:extent cx="998220" cy="696595"/>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8220" cy="696595"/>
                  </a:xfrm>
                  <a:prstGeom prst="rect">
                    <a:avLst/>
                  </a:prstGeom>
                </pic:spPr>
              </pic:pic>
            </a:graphicData>
          </a:graphic>
        </wp:anchor>
      </w:drawing>
    </w:r>
    <w:r>
      <w:rPr>
        <w:noProof/>
      </w:rPr>
      <w:drawing>
        <wp:anchor distT="0" distB="0" distL="114300" distR="114300" simplePos="0" relativeHeight="251665408" behindDoc="0" locked="0" layoutInCell="1" allowOverlap="0" wp14:anchorId="043A1B32" wp14:editId="4431F27A">
          <wp:simplePos x="0" y="0"/>
          <wp:positionH relativeFrom="page">
            <wp:posOffset>1087755</wp:posOffset>
          </wp:positionH>
          <wp:positionV relativeFrom="page">
            <wp:posOffset>325120</wp:posOffset>
          </wp:positionV>
          <wp:extent cx="811530" cy="641985"/>
          <wp:effectExtent l="0" t="0" r="0" b="0"/>
          <wp:wrapSquare wrapText="bothSides"/>
          <wp:docPr id="9"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811530" cy="641985"/>
                  </a:xfrm>
                  <a:prstGeom prst="rect">
                    <a:avLst/>
                  </a:prstGeom>
                </pic:spPr>
              </pic:pic>
            </a:graphicData>
          </a:graphic>
        </wp:anchor>
      </w:drawing>
    </w:r>
    <w:r>
      <w:rPr>
        <w:rFonts w:ascii="Arial" w:eastAsia="Arial" w:hAnsi="Arial" w:cs="Arial"/>
        <w:b/>
        <w:sz w:val="16"/>
      </w:rPr>
      <w:t xml:space="preserve">   </w:t>
    </w:r>
    <w:r>
      <w:rPr>
        <w:rFonts w:ascii="Cambria" w:eastAsia="Cambria" w:hAnsi="Cambria" w:cs="Cambria"/>
        <w:b/>
        <w:sz w:val="14"/>
      </w:rPr>
      <w:t xml:space="preserve"> </w:t>
    </w:r>
  </w:p>
  <w:p w14:paraId="6C80777A" w14:textId="77777777" w:rsidR="006A50B4" w:rsidRDefault="006A50B4">
    <w:pPr>
      <w:spacing w:after="0"/>
      <w:ind w:left="153" w:right="3"/>
      <w:jc w:val="center"/>
    </w:pPr>
    <w:r>
      <w:rPr>
        <w:rFonts w:ascii="Cambria" w:eastAsia="Cambria" w:hAnsi="Cambria" w:cs="Cambria"/>
        <w:b/>
        <w:sz w:val="16"/>
      </w:rPr>
      <w:t xml:space="preserve">ESTADO DO TOCANTINS </w:t>
    </w:r>
  </w:p>
  <w:p w14:paraId="1774652E" w14:textId="77777777" w:rsidR="006A50B4" w:rsidRDefault="006A50B4">
    <w:pPr>
      <w:spacing w:after="0"/>
      <w:ind w:left="153" w:right="2"/>
      <w:jc w:val="center"/>
    </w:pPr>
    <w:r>
      <w:rPr>
        <w:rFonts w:ascii="Cambria" w:eastAsia="Cambria" w:hAnsi="Cambria" w:cs="Cambria"/>
        <w:b/>
        <w:sz w:val="16"/>
      </w:rPr>
      <w:t xml:space="preserve">MUNICÍPIO DE GURUPI </w:t>
    </w:r>
  </w:p>
  <w:p w14:paraId="675A51E0" w14:textId="77777777" w:rsidR="006A50B4" w:rsidRDefault="006A50B4">
    <w:pPr>
      <w:spacing w:after="0" w:line="221" w:lineRule="auto"/>
      <w:ind w:left="153" w:right="2289" w:firstLine="386"/>
    </w:pPr>
    <w:r>
      <w:rPr>
        <w:rFonts w:ascii="Cambria" w:eastAsia="Cambria" w:hAnsi="Cambria" w:cs="Cambria"/>
        <w:b/>
        <w:sz w:val="16"/>
      </w:rPr>
      <w:t>PREFEITURA MUNICIPAL DE GURUPI SECRETARIA MUNICIPAL DE</w:t>
    </w:r>
    <w:r>
      <w:rPr>
        <w:rFonts w:ascii="Cambria" w:eastAsia="Cambria" w:hAnsi="Cambria" w:cs="Cambria"/>
        <w:b/>
        <w:sz w:val="14"/>
      </w:rPr>
      <w:t xml:space="preserve"> </w:t>
    </w:r>
    <w:r>
      <w:rPr>
        <w:rFonts w:ascii="Cambria" w:eastAsia="Cambria" w:hAnsi="Cambria" w:cs="Cambria"/>
        <w:b/>
        <w:sz w:val="16"/>
      </w:rPr>
      <w:t>INFRAESTRUTURA</w:t>
    </w:r>
    <w:r>
      <w:rPr>
        <w:rFonts w:ascii="Cambria" w:eastAsia="Cambria" w:hAnsi="Cambria" w:cs="Cambria"/>
        <w:sz w:val="20"/>
      </w:rPr>
      <w:t xml:space="preserve"> </w:t>
    </w:r>
  </w:p>
  <w:p w14:paraId="0F03F91C" w14:textId="77777777" w:rsidR="006A50B4" w:rsidRDefault="006A50B4">
    <w:pPr>
      <w:spacing w:after="0"/>
      <w:ind w:left="153"/>
    </w:pPr>
    <w:r>
      <w:rPr>
        <w:rFonts w:ascii="Arial" w:eastAsia="Arial" w:hAnsi="Arial" w:cs="Arial"/>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F204C" w14:textId="77777777" w:rsidR="006A50B4" w:rsidRPr="002C7723" w:rsidRDefault="006A50B4" w:rsidP="006A2E43">
    <w:pPr>
      <w:jc w:val="center"/>
      <w:rPr>
        <w:rFonts w:ascii="TeXGyreAdventor" w:eastAsia="TeXGyreAdventor" w:hAnsi="TeXGyreAdventor" w:cs="TeXGyreAdventor"/>
        <w:color w:val="auto"/>
      </w:rPr>
    </w:pPr>
    <w:r>
      <w:rPr>
        <w:noProof/>
      </w:rPr>
      <w:drawing>
        <wp:inline distT="0" distB="0" distL="0" distR="0" wp14:anchorId="3178F3B5" wp14:editId="082A2AF1">
          <wp:extent cx="4114800" cy="7696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006EACA" w14:textId="77777777" w:rsidR="006A50B4" w:rsidRDefault="006A50B4" w:rsidP="006A2E43">
    <w:pPr>
      <w:pStyle w:val="Cabealho"/>
      <w:jc w:val="center"/>
    </w:pPr>
    <w:r>
      <w:t>PREFEITURA MUNICIPAL DE SUCUPIRA- TO</w:t>
    </w:r>
  </w:p>
  <w:p w14:paraId="4469FF6E" w14:textId="77777777" w:rsidR="006A50B4" w:rsidRPr="00EF40A8" w:rsidRDefault="006A50B4" w:rsidP="006A2E43">
    <w:pPr>
      <w:pStyle w:val="Cabealho"/>
      <w:jc w:val="center"/>
    </w:pPr>
    <w:r>
      <w:t xml:space="preserve">ESTADO DO TOCANTINS </w:t>
    </w:r>
  </w:p>
  <w:p w14:paraId="5440E9BA" w14:textId="3D0A8AE4" w:rsidR="006A50B4" w:rsidRPr="00360906" w:rsidRDefault="006A50B4" w:rsidP="00360906">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355E" w14:textId="23B61B7C" w:rsidR="006A50B4" w:rsidRDefault="006A50B4"/>
  <w:p w14:paraId="45F9A585" w14:textId="77777777" w:rsidR="006A50B4" w:rsidRDefault="006A50B4"/>
  <w:p w14:paraId="24D22BD7" w14:textId="77777777" w:rsidR="006A50B4" w:rsidRPr="002C7723" w:rsidRDefault="006A50B4" w:rsidP="006A2E43">
    <w:pPr>
      <w:jc w:val="center"/>
      <w:rPr>
        <w:rFonts w:ascii="TeXGyreAdventor" w:eastAsia="TeXGyreAdventor" w:hAnsi="TeXGyreAdventor" w:cs="TeXGyreAdventor"/>
        <w:color w:val="auto"/>
      </w:rPr>
    </w:pPr>
    <w:r>
      <w:rPr>
        <w:noProof/>
      </w:rPr>
      <w:drawing>
        <wp:inline distT="0" distB="0" distL="0" distR="0" wp14:anchorId="24793012" wp14:editId="5835E872">
          <wp:extent cx="4114800" cy="7696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DE89F1D" w14:textId="77777777" w:rsidR="006A50B4" w:rsidRDefault="006A50B4" w:rsidP="006A2E43">
    <w:pPr>
      <w:pStyle w:val="Cabealho"/>
      <w:jc w:val="center"/>
    </w:pPr>
    <w:r>
      <w:t>PREFEITURA MUNICIPAL DE SUCUPIRA- TO</w:t>
    </w:r>
  </w:p>
  <w:p w14:paraId="502CE45D" w14:textId="77777777" w:rsidR="006A50B4" w:rsidRPr="00EF40A8" w:rsidRDefault="006A50B4" w:rsidP="006A2E43">
    <w:pPr>
      <w:pStyle w:val="Cabealho"/>
      <w:jc w:val="center"/>
    </w:pPr>
    <w:r>
      <w:t xml:space="preserve">ESTADO DO TOCANTINS </w:t>
    </w:r>
  </w:p>
  <w:p w14:paraId="6541B2E7" w14:textId="77777777" w:rsidR="006A50B4" w:rsidRPr="00360906" w:rsidRDefault="006A50B4" w:rsidP="006A2E43">
    <w:pPr>
      <w:pStyle w:val="Cabealho"/>
      <w:jc w:val="center"/>
    </w:pPr>
  </w:p>
  <w:p w14:paraId="65AA37F6" w14:textId="0B7F1195" w:rsidR="006A50B4" w:rsidRDefault="006A50B4" w:rsidP="00360906">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0F4F" w14:textId="77777777" w:rsidR="006A50B4" w:rsidRDefault="006A50B4"/>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B988" w14:textId="77777777" w:rsidR="006A50B4" w:rsidRPr="002C7723" w:rsidRDefault="006A50B4" w:rsidP="009B58AA">
    <w:pPr>
      <w:jc w:val="center"/>
      <w:rPr>
        <w:rFonts w:ascii="TeXGyreAdventor" w:eastAsia="TeXGyreAdventor" w:hAnsi="TeXGyreAdventor" w:cs="TeXGyreAdventor"/>
        <w:color w:val="auto"/>
      </w:rPr>
    </w:pPr>
    <w:r>
      <w:rPr>
        <w:noProof/>
      </w:rPr>
      <w:drawing>
        <wp:inline distT="0" distB="0" distL="0" distR="0" wp14:anchorId="7C921CB7" wp14:editId="0C64A460">
          <wp:extent cx="4114800" cy="7696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3BD6D40" w14:textId="77777777" w:rsidR="006A50B4" w:rsidRDefault="006A50B4" w:rsidP="009B58AA">
    <w:pPr>
      <w:pStyle w:val="Cabealho"/>
      <w:jc w:val="center"/>
    </w:pPr>
    <w:r>
      <w:t>PREFEITURA MUNICIPAL DE SUCUPIRA- TO</w:t>
    </w:r>
  </w:p>
  <w:p w14:paraId="3514F7BC" w14:textId="77777777" w:rsidR="006A50B4" w:rsidRPr="00EF40A8" w:rsidRDefault="006A50B4" w:rsidP="009B58AA">
    <w:pPr>
      <w:pStyle w:val="Cabealho"/>
      <w:jc w:val="center"/>
    </w:pPr>
    <w:r>
      <w:t xml:space="preserve">ESTADO DO TOCANTINS </w:t>
    </w:r>
  </w:p>
  <w:p w14:paraId="0070A5B7" w14:textId="77777777" w:rsidR="006A50B4" w:rsidRPr="00360906" w:rsidRDefault="006A50B4" w:rsidP="009B58AA">
    <w:pPr>
      <w:pStyle w:val="Cabealho"/>
      <w:jc w:val="center"/>
    </w:pPr>
  </w:p>
  <w:p w14:paraId="225B71BF" w14:textId="4FB03D5C" w:rsidR="006A50B4" w:rsidRPr="000E12D1" w:rsidRDefault="006A50B4" w:rsidP="000E12D1">
    <w:pPr>
      <w:spacing w:after="0"/>
      <w:ind w:left="142" w:right="132"/>
      <w:jc w:val="center"/>
      <w:rPr>
        <w:rFonts w:ascii="Arial" w:eastAsia="Arial" w:hAnsi="Arial" w:cs="Arial"/>
        <w:b/>
        <w:sz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1ED9" w14:textId="77777777" w:rsidR="006A50B4" w:rsidRPr="002C7723" w:rsidRDefault="006A50B4" w:rsidP="006A2E43">
    <w:pPr>
      <w:jc w:val="center"/>
      <w:rPr>
        <w:rFonts w:ascii="TeXGyreAdventor" w:eastAsia="TeXGyreAdventor" w:hAnsi="TeXGyreAdventor" w:cs="TeXGyreAdventor"/>
        <w:color w:val="auto"/>
      </w:rPr>
    </w:pPr>
    <w:r>
      <w:rPr>
        <w:noProof/>
      </w:rPr>
      <w:drawing>
        <wp:inline distT="0" distB="0" distL="0" distR="0" wp14:anchorId="427B935D" wp14:editId="19D141DC">
          <wp:extent cx="4114800" cy="7696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314244D2" w14:textId="77777777" w:rsidR="006A50B4" w:rsidRDefault="006A50B4" w:rsidP="006A2E43">
    <w:pPr>
      <w:pStyle w:val="Cabealho"/>
      <w:jc w:val="center"/>
    </w:pPr>
    <w:r>
      <w:t>PREFEITURA MUNICIPAL DE SUCUPIRA- TO</w:t>
    </w:r>
  </w:p>
  <w:p w14:paraId="56570BE6" w14:textId="77777777" w:rsidR="006A50B4" w:rsidRPr="00EF40A8" w:rsidRDefault="006A50B4" w:rsidP="006A2E43">
    <w:pPr>
      <w:pStyle w:val="Cabealho"/>
      <w:jc w:val="center"/>
    </w:pPr>
    <w:r>
      <w:t xml:space="preserve">ESTADO DO TOCANTINS </w:t>
    </w:r>
  </w:p>
  <w:p w14:paraId="647047B3" w14:textId="77777777" w:rsidR="006A50B4" w:rsidRPr="00360906" w:rsidRDefault="006A50B4" w:rsidP="006A2E43">
    <w:pPr>
      <w:pStyle w:val="Cabealho"/>
      <w:jc w:val="center"/>
    </w:pPr>
  </w:p>
  <w:p w14:paraId="311BD2FA" w14:textId="433B3C89" w:rsidR="006A50B4" w:rsidRDefault="006A50B4" w:rsidP="000E12D1">
    <w:pPr>
      <w:spacing w:after="0"/>
      <w:ind w:left="142" w:right="132"/>
      <w:jc w:val="center"/>
      <w:rPr>
        <w:rFonts w:ascii="Arial" w:eastAsia="Arial" w:hAnsi="Arial" w:cs="Arial"/>
        <w:b/>
        <w:sz w:val="16"/>
      </w:rPr>
    </w:pPr>
  </w:p>
  <w:p w14:paraId="0B50F397" w14:textId="7A326237" w:rsidR="006A50B4" w:rsidRDefault="006A50B4">
    <w:pPr>
      <w:spacing w:after="0"/>
      <w:ind w:left="142" w:right="13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2B87" w14:textId="77777777" w:rsidR="006A50B4" w:rsidRDefault="006A50B4">
    <w:pPr>
      <w:spacing w:after="0"/>
      <w:ind w:left="142" w:right="132"/>
    </w:pPr>
    <w:r>
      <w:rPr>
        <w:noProof/>
      </w:rPr>
      <w:drawing>
        <wp:anchor distT="0" distB="0" distL="114300" distR="114300" simplePos="0" relativeHeight="251666432" behindDoc="0" locked="0" layoutInCell="1" allowOverlap="0" wp14:anchorId="78B5B35E" wp14:editId="6DAF066C">
          <wp:simplePos x="0" y="0"/>
          <wp:positionH relativeFrom="page">
            <wp:posOffset>5944235</wp:posOffset>
          </wp:positionH>
          <wp:positionV relativeFrom="page">
            <wp:posOffset>339725</wp:posOffset>
          </wp:positionV>
          <wp:extent cx="903605" cy="630555"/>
          <wp:effectExtent l="0" t="0" r="0" b="0"/>
          <wp:wrapSquare wrapText="bothSides"/>
          <wp:docPr id="912378435" name="Picture 34135"/>
          <wp:cNvGraphicFramePr/>
          <a:graphic xmlns:a="http://schemas.openxmlformats.org/drawingml/2006/main">
            <a:graphicData uri="http://schemas.openxmlformats.org/drawingml/2006/picture">
              <pic:pic xmlns:pic="http://schemas.openxmlformats.org/drawingml/2006/picture">
                <pic:nvPicPr>
                  <pic:cNvPr id="34135" name="Picture 34135"/>
                  <pic:cNvPicPr/>
                </pic:nvPicPr>
                <pic:blipFill>
                  <a:blip r:embed="rId1"/>
                  <a:stretch>
                    <a:fillRect/>
                  </a:stretch>
                </pic:blipFill>
                <pic:spPr>
                  <a:xfrm>
                    <a:off x="0" y="0"/>
                    <a:ext cx="903605" cy="630555"/>
                  </a:xfrm>
                  <a:prstGeom prst="rect">
                    <a:avLst/>
                  </a:prstGeom>
                </pic:spPr>
              </pic:pic>
            </a:graphicData>
          </a:graphic>
        </wp:anchor>
      </w:drawing>
    </w:r>
    <w:r>
      <w:rPr>
        <w:rFonts w:ascii="Arial" w:eastAsia="Arial" w:hAnsi="Arial" w:cs="Arial"/>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0DEC"/>
    <w:multiLevelType w:val="multilevel"/>
    <w:tmpl w:val="43A6BFF6"/>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705"/>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64092D"/>
    <w:multiLevelType w:val="multilevel"/>
    <w:tmpl w:val="CF92C0A0"/>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3"/>
      <w:numFmt w:val="decimal"/>
      <w:lvlRestart w:val="0"/>
      <w:lvlText w:val="%1.%2.%3."/>
      <w:lvlJc w:val="left"/>
      <w:pPr>
        <w:ind w:left="101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B21109C"/>
    <w:multiLevelType w:val="multilevel"/>
    <w:tmpl w:val="2ADCB88A"/>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B5E579C"/>
    <w:multiLevelType w:val="multilevel"/>
    <w:tmpl w:val="01F8CBBE"/>
    <w:lvl w:ilvl="0">
      <w:start w:val="10"/>
      <w:numFmt w:val="lowerRoman"/>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006"/>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ECD795F"/>
    <w:multiLevelType w:val="multilevel"/>
    <w:tmpl w:val="D3120CEE"/>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F4A2D14"/>
    <w:multiLevelType w:val="hybridMultilevel"/>
    <w:tmpl w:val="5D3E76CE"/>
    <w:lvl w:ilvl="0" w:tplc="4D066452">
      <w:start w:val="3"/>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4413A2">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0E4BE8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B142D578">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FA7AAD9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9E5464AC">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AC468D5E">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6162E5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99D2BE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01407CA"/>
    <w:multiLevelType w:val="multilevel"/>
    <w:tmpl w:val="B4E42CF2"/>
    <w:lvl w:ilvl="0">
      <w:start w:val="1"/>
      <w:numFmt w:val="lowerLetter"/>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8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2AA4A88"/>
    <w:multiLevelType w:val="hybridMultilevel"/>
    <w:tmpl w:val="AD82E8A0"/>
    <w:lvl w:ilvl="0" w:tplc="FEBE74B8">
      <w:start w:val="1"/>
      <w:numFmt w:val="lowerLetter"/>
      <w:lvlText w:val="%1)"/>
      <w:lvlJc w:val="left"/>
      <w:pPr>
        <w:ind w:left="96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2543B3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65E20AC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DFCA095E">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BB543A0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7F7A05B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CDACFC3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CDF6FE2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858F8E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D81543"/>
    <w:multiLevelType w:val="multilevel"/>
    <w:tmpl w:val="4A3AF52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7E84216"/>
    <w:multiLevelType w:val="hybridMultilevel"/>
    <w:tmpl w:val="1DDE30BE"/>
    <w:lvl w:ilvl="0" w:tplc="694260B0">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F023A8A">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A2C2B0C">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AE98A7B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B4DCFF34">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32D09E1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1D1E8BCE">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E018B22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DA544ADC">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BCF0C1B"/>
    <w:multiLevelType w:val="hybridMultilevel"/>
    <w:tmpl w:val="217CFD22"/>
    <w:lvl w:ilvl="0" w:tplc="9676C4CC">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002777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F94069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FB2489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7E6E4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8C8C3D5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9ACBF0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31F84C1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1A7EC222">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E665831"/>
    <w:multiLevelType w:val="multilevel"/>
    <w:tmpl w:val="4746D8F0"/>
    <w:lvl w:ilvl="0">
      <w:start w:val="8"/>
      <w:numFmt w:val="decimal"/>
      <w:lvlText w:val="%1."/>
      <w:lvlJc w:val="left"/>
      <w:pPr>
        <w:ind w:left="360" w:hanging="360"/>
      </w:pPr>
      <w:rPr>
        <w:rFonts w:eastAsia="Book Antiqua" w:hint="default"/>
      </w:rPr>
    </w:lvl>
    <w:lvl w:ilvl="1">
      <w:start w:val="1"/>
      <w:numFmt w:val="decimal"/>
      <w:lvlText w:val="%1.%2."/>
      <w:lvlJc w:val="left"/>
      <w:pPr>
        <w:ind w:left="360" w:hanging="360"/>
      </w:pPr>
      <w:rPr>
        <w:rFonts w:eastAsia="Book Antiqua" w:hint="default"/>
        <w:color w:val="auto"/>
      </w:rPr>
    </w:lvl>
    <w:lvl w:ilvl="2">
      <w:start w:val="1"/>
      <w:numFmt w:val="decimal"/>
      <w:lvlText w:val="%1.%2.%3."/>
      <w:lvlJc w:val="left"/>
      <w:pPr>
        <w:ind w:left="1146" w:hanging="720"/>
      </w:pPr>
      <w:rPr>
        <w:rFonts w:eastAsia="Book Antiqua" w:hint="default"/>
      </w:rPr>
    </w:lvl>
    <w:lvl w:ilvl="3">
      <w:start w:val="1"/>
      <w:numFmt w:val="upperLetter"/>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12" w15:restartNumberingAfterBreak="0">
    <w:nsid w:val="1EF1333F"/>
    <w:multiLevelType w:val="multilevel"/>
    <w:tmpl w:val="D09A2D8A"/>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9"/>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FDC6CF3"/>
    <w:multiLevelType w:val="multilevel"/>
    <w:tmpl w:val="CEECC75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0076107"/>
    <w:multiLevelType w:val="multilevel"/>
    <w:tmpl w:val="30627F36"/>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3B33FE4"/>
    <w:multiLevelType w:val="hybridMultilevel"/>
    <w:tmpl w:val="7F2C5E90"/>
    <w:lvl w:ilvl="0" w:tplc="3DDCAD30">
      <w:start w:val="43"/>
      <w:numFmt w:val="lowerLetter"/>
      <w:lvlText w:val="%1)"/>
      <w:lvlJc w:val="left"/>
      <w:pPr>
        <w:ind w:left="115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EF8D41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4D6EFF1A">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411AE06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9ACCFB4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2752E1EE">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FBE427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58831DA">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0DCE2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4545222"/>
    <w:multiLevelType w:val="multilevel"/>
    <w:tmpl w:val="38660598"/>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82F42E4"/>
    <w:multiLevelType w:val="multilevel"/>
    <w:tmpl w:val="9D00AC26"/>
    <w:lvl w:ilvl="0">
      <w:start w:val="6"/>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22"/>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A693C51"/>
    <w:multiLevelType w:val="multilevel"/>
    <w:tmpl w:val="BAD28436"/>
    <w:lvl w:ilvl="0">
      <w:start w:val="5"/>
      <w:numFmt w:val="decimal"/>
      <w:lvlText w:val="%1."/>
      <w:lvlJc w:val="left"/>
      <w:pPr>
        <w:ind w:left="274"/>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71"/>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3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B157F9D"/>
    <w:multiLevelType w:val="multilevel"/>
    <w:tmpl w:val="3F4CD87C"/>
    <w:lvl w:ilvl="0">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7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BFB6504"/>
    <w:multiLevelType w:val="hybridMultilevel"/>
    <w:tmpl w:val="B01E1776"/>
    <w:lvl w:ilvl="0" w:tplc="7226BF58">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A9E508E">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CE320E7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C2C2E7A">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3CCB7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E138E35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0346DC32">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48A0DD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714E33AC">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C2E1980"/>
    <w:multiLevelType w:val="hybridMultilevel"/>
    <w:tmpl w:val="DA663D44"/>
    <w:lvl w:ilvl="0" w:tplc="DADE23A4">
      <w:start w:val="1"/>
      <w:numFmt w:val="bullet"/>
      <w:lvlText w:val="•"/>
      <w:lvlJc w:val="left"/>
      <w:pPr>
        <w:ind w:left="112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D32AA9B4">
      <w:start w:val="1"/>
      <w:numFmt w:val="bullet"/>
      <w:lvlText w:val="o"/>
      <w:lvlJc w:val="left"/>
      <w:pPr>
        <w:ind w:left="161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12A82C22">
      <w:start w:val="1"/>
      <w:numFmt w:val="bullet"/>
      <w:lvlText w:val="▪"/>
      <w:lvlJc w:val="left"/>
      <w:pPr>
        <w:ind w:left="23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8B721EDE">
      <w:start w:val="1"/>
      <w:numFmt w:val="bullet"/>
      <w:lvlText w:val="•"/>
      <w:lvlJc w:val="left"/>
      <w:pPr>
        <w:ind w:left="305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936634F2">
      <w:start w:val="1"/>
      <w:numFmt w:val="bullet"/>
      <w:lvlText w:val="o"/>
      <w:lvlJc w:val="left"/>
      <w:pPr>
        <w:ind w:left="377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818429CC">
      <w:start w:val="1"/>
      <w:numFmt w:val="bullet"/>
      <w:lvlText w:val="▪"/>
      <w:lvlJc w:val="left"/>
      <w:pPr>
        <w:ind w:left="449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F3B04444">
      <w:start w:val="1"/>
      <w:numFmt w:val="bullet"/>
      <w:lvlText w:val="•"/>
      <w:lvlJc w:val="left"/>
      <w:pPr>
        <w:ind w:left="521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5B02DC0A">
      <w:start w:val="1"/>
      <w:numFmt w:val="bullet"/>
      <w:lvlText w:val="o"/>
      <w:lvlJc w:val="left"/>
      <w:pPr>
        <w:ind w:left="59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FEDA93BC">
      <w:start w:val="1"/>
      <w:numFmt w:val="bullet"/>
      <w:lvlText w:val="▪"/>
      <w:lvlJc w:val="left"/>
      <w:pPr>
        <w:ind w:left="665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22" w15:restartNumberingAfterBreak="0">
    <w:nsid w:val="2CED3F61"/>
    <w:multiLevelType w:val="hybridMultilevel"/>
    <w:tmpl w:val="E57680F2"/>
    <w:lvl w:ilvl="0" w:tplc="5BC4EFE8">
      <w:start w:val="1"/>
      <w:numFmt w:val="lowerLetter"/>
      <w:lvlText w:val="%1)"/>
      <w:lvlJc w:val="left"/>
      <w:pPr>
        <w:ind w:left="283"/>
      </w:pPr>
      <w:rPr>
        <w:rFonts w:ascii="Times New Roman" w:eastAsia="Book Antiqua" w:hAnsi="Times New Roman" w:cs="Times New Roman" w:hint="default"/>
        <w:b w:val="0"/>
        <w:bCs w:val="0"/>
        <w:i w:val="0"/>
        <w:iCs w:val="0"/>
        <w:strike w:val="0"/>
        <w:dstrike w:val="0"/>
        <w:color w:val="000000"/>
        <w:sz w:val="22"/>
        <w:szCs w:val="22"/>
        <w:u w:val="none" w:color="000000"/>
        <w:bdr w:val="none" w:sz="0" w:space="0" w:color="auto"/>
        <w:shd w:val="clear" w:color="auto" w:fill="auto"/>
        <w:vertAlign w:val="baseline"/>
      </w:rPr>
    </w:lvl>
    <w:lvl w:ilvl="1" w:tplc="AD8EAB76">
      <w:start w:val="1"/>
      <w:numFmt w:val="lowerLetter"/>
      <w:lvlText w:val="%2"/>
      <w:lvlJc w:val="left"/>
      <w:pPr>
        <w:ind w:left="13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2" w:tplc="5CCA0B20">
      <w:start w:val="1"/>
      <w:numFmt w:val="lowerRoman"/>
      <w:lvlText w:val="%3"/>
      <w:lvlJc w:val="left"/>
      <w:pPr>
        <w:ind w:left="20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3" w:tplc="37FC2E80">
      <w:start w:val="1"/>
      <w:numFmt w:val="decimal"/>
      <w:lvlText w:val="%4"/>
      <w:lvlJc w:val="left"/>
      <w:pPr>
        <w:ind w:left="28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4" w:tplc="5B8A558E">
      <w:start w:val="1"/>
      <w:numFmt w:val="lowerLetter"/>
      <w:lvlText w:val="%5"/>
      <w:lvlJc w:val="left"/>
      <w:pPr>
        <w:ind w:left="352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5" w:tplc="B90EC1DA">
      <w:start w:val="1"/>
      <w:numFmt w:val="lowerRoman"/>
      <w:lvlText w:val="%6"/>
      <w:lvlJc w:val="left"/>
      <w:pPr>
        <w:ind w:left="424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6" w:tplc="7BF03302">
      <w:start w:val="1"/>
      <w:numFmt w:val="decimal"/>
      <w:lvlText w:val="%7"/>
      <w:lvlJc w:val="left"/>
      <w:pPr>
        <w:ind w:left="49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7" w:tplc="531E18B2">
      <w:start w:val="1"/>
      <w:numFmt w:val="lowerLetter"/>
      <w:lvlText w:val="%8"/>
      <w:lvlJc w:val="left"/>
      <w:pPr>
        <w:ind w:left="56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8" w:tplc="A8FC5AAA">
      <w:start w:val="1"/>
      <w:numFmt w:val="lowerRoman"/>
      <w:lvlText w:val="%9"/>
      <w:lvlJc w:val="left"/>
      <w:pPr>
        <w:ind w:left="64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DF85237"/>
    <w:multiLevelType w:val="hybridMultilevel"/>
    <w:tmpl w:val="0F58DDD6"/>
    <w:lvl w:ilvl="0" w:tplc="134CA7D4">
      <w:start w:val="8"/>
      <w:numFmt w:val="decimal"/>
      <w:lvlText w:val="%1"/>
      <w:lvlJc w:val="left"/>
      <w:pPr>
        <w:ind w:left="1211" w:hanging="360"/>
      </w:pPr>
      <w:rPr>
        <w:rFonts w:eastAsia="Book Antiqua" w:hint="default"/>
        <w:b/>
        <w:color w:val="0D0D0D"/>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2E227AA2"/>
    <w:multiLevelType w:val="hybridMultilevel"/>
    <w:tmpl w:val="5B124CC6"/>
    <w:lvl w:ilvl="0" w:tplc="B6F2DDF0">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603754">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FF647F6">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0534E8B6">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2D16FC6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164894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74BE207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536E0662">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40F8F43E">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E4E278F"/>
    <w:multiLevelType w:val="multilevel"/>
    <w:tmpl w:val="59023332"/>
    <w:lvl w:ilvl="0">
      <w:start w:val="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1D25C2"/>
    <w:multiLevelType w:val="hybridMultilevel"/>
    <w:tmpl w:val="C8F4E07A"/>
    <w:lvl w:ilvl="0" w:tplc="D61A457C">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tplc="08DC59A2">
      <w:start w:val="1"/>
      <w:numFmt w:val="lowerLetter"/>
      <w:lvlText w:val="%2"/>
      <w:lvlJc w:val="left"/>
      <w:pPr>
        <w:ind w:left="431"/>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093EFDAA">
      <w:start w:val="1"/>
      <w:numFmt w:val="lowerRoman"/>
      <w:lvlText w:val="%3"/>
      <w:lvlJc w:val="left"/>
      <w:pPr>
        <w:ind w:left="5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1DD4CBA0">
      <w:start w:val="1"/>
      <w:numFmt w:val="decimal"/>
      <w:lvlText w:val="%4"/>
      <w:lvlJc w:val="left"/>
      <w:pPr>
        <w:ind w:left="57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62F497B8">
      <w:start w:val="1"/>
      <w:numFmt w:val="lowerLetter"/>
      <w:lvlRestart w:val="0"/>
      <w:lvlText w:val="%5)"/>
      <w:lvlJc w:val="left"/>
      <w:pPr>
        <w:ind w:left="545"/>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5" w:tplc="F7AE5BD4">
      <w:start w:val="1"/>
      <w:numFmt w:val="lowerRoman"/>
      <w:lvlText w:val="%6"/>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4D9CB5C4">
      <w:start w:val="1"/>
      <w:numFmt w:val="decimal"/>
      <w:lvlText w:val="%7"/>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C0864AB2">
      <w:start w:val="1"/>
      <w:numFmt w:val="lowerLetter"/>
      <w:lvlText w:val="%8"/>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0194FA90">
      <w:start w:val="1"/>
      <w:numFmt w:val="lowerRoman"/>
      <w:lvlText w:val="%9"/>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38360BD"/>
    <w:multiLevelType w:val="multilevel"/>
    <w:tmpl w:val="48B4808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113"/>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4A01947"/>
    <w:multiLevelType w:val="multilevel"/>
    <w:tmpl w:val="DB98D7C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6EC27B9"/>
    <w:multiLevelType w:val="multilevel"/>
    <w:tmpl w:val="FA785D2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98A268C"/>
    <w:multiLevelType w:val="hybridMultilevel"/>
    <w:tmpl w:val="223CBE6C"/>
    <w:lvl w:ilvl="0" w:tplc="E38AC3FC">
      <w:start w:val="1"/>
      <w:numFmt w:val="decimal"/>
      <w:lvlText w:val="%1."/>
      <w:lvlJc w:val="left"/>
      <w:pPr>
        <w:ind w:left="927" w:hanging="360"/>
      </w:pPr>
      <w:rPr>
        <w:rFonts w:eastAsia="Cambr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AC55A73"/>
    <w:multiLevelType w:val="hybridMultilevel"/>
    <w:tmpl w:val="22A2F516"/>
    <w:lvl w:ilvl="0" w:tplc="F35E1D34">
      <w:start w:val="1"/>
      <w:numFmt w:val="lowerLetter"/>
      <w:lvlText w:val="%1)"/>
      <w:lvlJc w:val="left"/>
      <w:pPr>
        <w:ind w:left="420"/>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B4D00034">
      <w:start w:val="1"/>
      <w:numFmt w:val="lowerLetter"/>
      <w:lvlText w:val="%2"/>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2" w:tplc="4B6A956C">
      <w:start w:val="1"/>
      <w:numFmt w:val="lowerRoman"/>
      <w:lvlText w:val="%3"/>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3" w:tplc="C1182712">
      <w:start w:val="1"/>
      <w:numFmt w:val="decimal"/>
      <w:lvlText w:val="%4"/>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tplc="228A6AAA">
      <w:start w:val="1"/>
      <w:numFmt w:val="lowerLetter"/>
      <w:lvlText w:val="%5"/>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tplc="7FBE2876">
      <w:start w:val="1"/>
      <w:numFmt w:val="lowerRoman"/>
      <w:lvlText w:val="%6"/>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tplc="AE0C7F64">
      <w:start w:val="1"/>
      <w:numFmt w:val="decimal"/>
      <w:lvlText w:val="%7"/>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tplc="96BAF9E2">
      <w:start w:val="1"/>
      <w:numFmt w:val="lowerLetter"/>
      <w:lvlText w:val="%8"/>
      <w:lvlJc w:val="left"/>
      <w:pPr>
        <w:ind w:left="55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tplc="019E89F0">
      <w:start w:val="1"/>
      <w:numFmt w:val="lowerRoman"/>
      <w:lvlText w:val="%9"/>
      <w:lvlJc w:val="left"/>
      <w:pPr>
        <w:ind w:left="62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3D8A10DC"/>
    <w:multiLevelType w:val="multilevel"/>
    <w:tmpl w:val="FD02E1E6"/>
    <w:lvl w:ilvl="0">
      <w:start w:val="8"/>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DFA5C40"/>
    <w:multiLevelType w:val="hybridMultilevel"/>
    <w:tmpl w:val="A37675A4"/>
    <w:lvl w:ilvl="0" w:tplc="ABD2035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D46C38">
      <w:start w:val="1"/>
      <w:numFmt w:val="bullet"/>
      <w:lvlText w:val="o"/>
      <w:lvlJc w:val="left"/>
      <w:pPr>
        <w:ind w:left="1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9C70BA">
      <w:start w:val="1"/>
      <w:numFmt w:val="bullet"/>
      <w:lvlText w:val="▪"/>
      <w:lvlJc w:val="left"/>
      <w:pPr>
        <w:ind w:left="1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1E4976">
      <w:start w:val="1"/>
      <w:numFmt w:val="bullet"/>
      <w:lvlText w:val="•"/>
      <w:lvlJc w:val="left"/>
      <w:pPr>
        <w:ind w:left="2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49468">
      <w:start w:val="1"/>
      <w:numFmt w:val="bullet"/>
      <w:lvlText w:val="o"/>
      <w:lvlJc w:val="left"/>
      <w:pPr>
        <w:ind w:left="3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9CB65C">
      <w:start w:val="1"/>
      <w:numFmt w:val="bullet"/>
      <w:lvlText w:val="▪"/>
      <w:lvlJc w:val="left"/>
      <w:pPr>
        <w:ind w:left="3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A589E">
      <w:start w:val="1"/>
      <w:numFmt w:val="bullet"/>
      <w:lvlText w:val="•"/>
      <w:lvlJc w:val="left"/>
      <w:pPr>
        <w:ind w:left="4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C8D6C">
      <w:start w:val="1"/>
      <w:numFmt w:val="bullet"/>
      <w:lvlText w:val="o"/>
      <w:lvlJc w:val="left"/>
      <w:pPr>
        <w:ind w:left="5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0252E">
      <w:start w:val="1"/>
      <w:numFmt w:val="bullet"/>
      <w:lvlText w:val="▪"/>
      <w:lvlJc w:val="left"/>
      <w:pPr>
        <w:ind w:left="6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002462D"/>
    <w:multiLevelType w:val="multilevel"/>
    <w:tmpl w:val="523E9930"/>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8E12D6"/>
    <w:multiLevelType w:val="multilevel"/>
    <w:tmpl w:val="B9EE55A6"/>
    <w:lvl w:ilvl="0">
      <w:start w:val="7"/>
      <w:numFmt w:val="decimal"/>
      <w:lvlText w:val="%1."/>
      <w:lvlJc w:val="left"/>
      <w:pPr>
        <w:ind w:left="540" w:hanging="540"/>
      </w:pPr>
      <w:rPr>
        <w:rFonts w:eastAsia="Book Antiqua" w:hint="default"/>
      </w:rPr>
    </w:lvl>
    <w:lvl w:ilvl="1">
      <w:start w:val="8"/>
      <w:numFmt w:val="decimal"/>
      <w:lvlText w:val="%1.%2."/>
      <w:lvlJc w:val="left"/>
      <w:pPr>
        <w:ind w:left="540" w:hanging="540"/>
      </w:pPr>
      <w:rPr>
        <w:rFonts w:eastAsia="Book Antiqua" w:hint="default"/>
      </w:rPr>
    </w:lvl>
    <w:lvl w:ilvl="2">
      <w:start w:val="1"/>
      <w:numFmt w:val="decimal"/>
      <w:lvlText w:val="%1.%2.%3."/>
      <w:lvlJc w:val="left"/>
      <w:pPr>
        <w:ind w:left="720" w:hanging="720"/>
      </w:pPr>
      <w:rPr>
        <w:rFonts w:eastAsia="Book Antiqua" w:hint="default"/>
      </w:rPr>
    </w:lvl>
    <w:lvl w:ilvl="3">
      <w:start w:val="1"/>
      <w:numFmt w:val="decimal"/>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36" w15:restartNumberingAfterBreak="0">
    <w:nsid w:val="44937B5F"/>
    <w:multiLevelType w:val="hybridMultilevel"/>
    <w:tmpl w:val="AEAA5050"/>
    <w:lvl w:ilvl="0" w:tplc="7820F084">
      <w:start w:val="1"/>
      <w:numFmt w:val="bullet"/>
      <w:lvlText w:val=""/>
      <w:lvlJc w:val="left"/>
      <w:pPr>
        <w:ind w:left="420" w:hanging="360"/>
      </w:pPr>
      <w:rPr>
        <w:rFonts w:ascii="Symbol" w:eastAsia="Book Antiqua"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7" w15:restartNumberingAfterBreak="0">
    <w:nsid w:val="470417CF"/>
    <w:multiLevelType w:val="multilevel"/>
    <w:tmpl w:val="27AC6EE6"/>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21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48455150"/>
    <w:multiLevelType w:val="hybridMultilevel"/>
    <w:tmpl w:val="3CD2D4C8"/>
    <w:lvl w:ilvl="0" w:tplc="8112227E">
      <w:start w:val="1"/>
      <w:numFmt w:val="lowerLetter"/>
      <w:lvlText w:val="%1)"/>
      <w:lvlJc w:val="left"/>
      <w:pPr>
        <w:ind w:left="427"/>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E572DE70">
      <w:start w:val="1"/>
      <w:numFmt w:val="lowerLetter"/>
      <w:lvlText w:val="%2"/>
      <w:lvlJc w:val="left"/>
      <w:pPr>
        <w:ind w:left="12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13228298">
      <w:start w:val="1"/>
      <w:numFmt w:val="lowerRoman"/>
      <w:lvlText w:val="%3"/>
      <w:lvlJc w:val="left"/>
      <w:pPr>
        <w:ind w:left="19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7DE41A4A">
      <w:start w:val="1"/>
      <w:numFmt w:val="decimal"/>
      <w:lvlText w:val="%4"/>
      <w:lvlJc w:val="left"/>
      <w:pPr>
        <w:ind w:left="26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0CCE992A">
      <w:start w:val="1"/>
      <w:numFmt w:val="lowerLetter"/>
      <w:lvlText w:val="%5"/>
      <w:lvlJc w:val="left"/>
      <w:pPr>
        <w:ind w:left="338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5EBE1528">
      <w:start w:val="1"/>
      <w:numFmt w:val="lowerRoman"/>
      <w:lvlText w:val="%6"/>
      <w:lvlJc w:val="left"/>
      <w:pPr>
        <w:ind w:left="41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F836CB8A">
      <w:start w:val="1"/>
      <w:numFmt w:val="decimal"/>
      <w:lvlText w:val="%7"/>
      <w:lvlJc w:val="left"/>
      <w:pPr>
        <w:ind w:left="48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1DC92D6">
      <w:start w:val="1"/>
      <w:numFmt w:val="lowerLetter"/>
      <w:lvlText w:val="%8"/>
      <w:lvlJc w:val="left"/>
      <w:pPr>
        <w:ind w:left="55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B2C602B2">
      <w:start w:val="1"/>
      <w:numFmt w:val="lowerRoman"/>
      <w:lvlText w:val="%9"/>
      <w:lvlJc w:val="left"/>
      <w:pPr>
        <w:ind w:left="62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4ACB0477"/>
    <w:multiLevelType w:val="multilevel"/>
    <w:tmpl w:val="A508A2F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568"/>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C8E1ECE"/>
    <w:multiLevelType w:val="multilevel"/>
    <w:tmpl w:val="7C74EF74"/>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D8F22CA"/>
    <w:multiLevelType w:val="multilevel"/>
    <w:tmpl w:val="DD709E4A"/>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537755F3"/>
    <w:multiLevelType w:val="multilevel"/>
    <w:tmpl w:val="2C401078"/>
    <w:lvl w:ilvl="0">
      <w:start w:val="1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54F50AC4"/>
    <w:multiLevelType w:val="multilevel"/>
    <w:tmpl w:val="30BE457E"/>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1"/>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551F3BC8"/>
    <w:multiLevelType w:val="hybridMultilevel"/>
    <w:tmpl w:val="6192B4F8"/>
    <w:lvl w:ilvl="0" w:tplc="B8DEBD6E">
      <w:start w:val="1"/>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D1EAA51E">
      <w:start w:val="1"/>
      <w:numFmt w:val="lowerLetter"/>
      <w:lvlText w:val="%2"/>
      <w:lvlJc w:val="left"/>
      <w:pPr>
        <w:ind w:left="431"/>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FC981A82">
      <w:start w:val="1"/>
      <w:numFmt w:val="lowerRoman"/>
      <w:lvlText w:val="%3"/>
      <w:lvlJc w:val="left"/>
      <w:pPr>
        <w:ind w:left="50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5FE8BEDA">
      <w:start w:val="1"/>
      <w:numFmt w:val="decimal"/>
      <w:lvlText w:val="%4"/>
      <w:lvlJc w:val="left"/>
      <w:pPr>
        <w:ind w:left="57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2B165F68">
      <w:start w:val="3"/>
      <w:numFmt w:val="lowerLetter"/>
      <w:lvlRestart w:val="0"/>
      <w:lvlText w:val="%5)"/>
      <w:lvlJc w:val="left"/>
      <w:pPr>
        <w:ind w:left="576"/>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tplc="625E4D06">
      <w:start w:val="1"/>
      <w:numFmt w:val="lowerRoman"/>
      <w:lvlText w:val="%6"/>
      <w:lvlJc w:val="left"/>
      <w:pPr>
        <w:ind w:left="136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739EF8EC">
      <w:start w:val="1"/>
      <w:numFmt w:val="decimal"/>
      <w:lvlText w:val="%7"/>
      <w:lvlJc w:val="left"/>
      <w:pPr>
        <w:ind w:left="208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FEB2BEF4">
      <w:start w:val="1"/>
      <w:numFmt w:val="lowerLetter"/>
      <w:lvlText w:val="%8"/>
      <w:lvlJc w:val="left"/>
      <w:pPr>
        <w:ind w:left="280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4F62C9D2">
      <w:start w:val="1"/>
      <w:numFmt w:val="lowerRoman"/>
      <w:lvlText w:val="%9"/>
      <w:lvlJc w:val="left"/>
      <w:pPr>
        <w:ind w:left="352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571B7824"/>
    <w:multiLevelType w:val="multilevel"/>
    <w:tmpl w:val="6A361D20"/>
    <w:lvl w:ilvl="0">
      <w:start w:val="2"/>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82"/>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58550D43"/>
    <w:multiLevelType w:val="multilevel"/>
    <w:tmpl w:val="81260AA6"/>
    <w:lvl w:ilvl="0">
      <w:start w:val="1"/>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5AFB1045"/>
    <w:multiLevelType w:val="multilevel"/>
    <w:tmpl w:val="2266164C"/>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85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D233F04"/>
    <w:multiLevelType w:val="hybridMultilevel"/>
    <w:tmpl w:val="814CE84C"/>
    <w:lvl w:ilvl="0" w:tplc="49D84ED2">
      <w:start w:val="1"/>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E5DCAAD8">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C74891B6">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56C06E9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05A00AA6">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0388FB06">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C2FCCCD4">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73225350">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86260490">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64183401"/>
    <w:multiLevelType w:val="hybridMultilevel"/>
    <w:tmpl w:val="132CE990"/>
    <w:lvl w:ilvl="0" w:tplc="C9B4B69C">
      <w:start w:val="1"/>
      <w:numFmt w:val="lowerLetter"/>
      <w:lvlText w:val="%1)"/>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E306E90">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2CDE8602">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60FAAC70">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C52EE73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5D18FBB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86E2DC6">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67EEF1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54EE93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677844AE"/>
    <w:multiLevelType w:val="multilevel"/>
    <w:tmpl w:val="DC66C55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1"/>
      <w:numFmt w:val="decimal"/>
      <w:lvlRestart w:val="0"/>
      <w:lvlText w:val="%1.%2."/>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68670AD7"/>
    <w:multiLevelType w:val="multilevel"/>
    <w:tmpl w:val="CF7683A4"/>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6913589B"/>
    <w:multiLevelType w:val="hybridMultilevel"/>
    <w:tmpl w:val="E13C79F4"/>
    <w:lvl w:ilvl="0" w:tplc="25C68A10">
      <w:start w:val="2"/>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F750665C">
      <w:start w:val="1"/>
      <w:numFmt w:val="lowerLetter"/>
      <w:lvlText w:val="%2"/>
      <w:lvlJc w:val="left"/>
      <w:pPr>
        <w:ind w:left="17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4F42FFCE">
      <w:start w:val="1"/>
      <w:numFmt w:val="lowerRoman"/>
      <w:lvlText w:val="%3"/>
      <w:lvlJc w:val="left"/>
      <w:pPr>
        <w:ind w:left="25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26F4AFD0">
      <w:start w:val="1"/>
      <w:numFmt w:val="decimal"/>
      <w:lvlText w:val="%4"/>
      <w:lvlJc w:val="left"/>
      <w:pPr>
        <w:ind w:left="32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36B2980E">
      <w:start w:val="1"/>
      <w:numFmt w:val="lowerLetter"/>
      <w:lvlText w:val="%5"/>
      <w:lvlJc w:val="left"/>
      <w:pPr>
        <w:ind w:left="395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EEDC1DE4">
      <w:start w:val="1"/>
      <w:numFmt w:val="lowerRoman"/>
      <w:lvlText w:val="%6"/>
      <w:lvlJc w:val="left"/>
      <w:pPr>
        <w:ind w:left="467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399A13C2">
      <w:start w:val="1"/>
      <w:numFmt w:val="decimal"/>
      <w:lvlText w:val="%7"/>
      <w:lvlJc w:val="left"/>
      <w:pPr>
        <w:ind w:left="53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3EAA853E">
      <w:start w:val="1"/>
      <w:numFmt w:val="lowerLetter"/>
      <w:lvlText w:val="%8"/>
      <w:lvlJc w:val="left"/>
      <w:pPr>
        <w:ind w:left="61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3F561D70">
      <w:start w:val="1"/>
      <w:numFmt w:val="lowerRoman"/>
      <w:lvlText w:val="%9"/>
      <w:lvlJc w:val="left"/>
      <w:pPr>
        <w:ind w:left="68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D366F67"/>
    <w:multiLevelType w:val="multilevel"/>
    <w:tmpl w:val="AF024BCC"/>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3"/>
      <w:numFmt w:val="decimal"/>
      <w:lvlText w:val="%1.%2."/>
      <w:lvlJc w:val="left"/>
      <w:pPr>
        <w:ind w:left="11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EDA7F01"/>
    <w:multiLevelType w:val="hybridMultilevel"/>
    <w:tmpl w:val="E2C07C14"/>
    <w:lvl w:ilvl="0" w:tplc="7C6218F2">
      <w:start w:val="1"/>
      <w:numFmt w:val="lowerLetter"/>
      <w:lvlText w:val="%1)"/>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7D03B92">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D278BC5E">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FCA4E0E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A57ACBAA">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D6ECC0B2">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14CA066A">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62A826FA">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95A44E14">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723946F7"/>
    <w:multiLevelType w:val="multilevel"/>
    <w:tmpl w:val="34DC283E"/>
    <w:lvl w:ilvl="0">
      <w:start w:val="3"/>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112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2613666"/>
    <w:multiLevelType w:val="multilevel"/>
    <w:tmpl w:val="F80447FE"/>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734B5521"/>
    <w:multiLevelType w:val="multilevel"/>
    <w:tmpl w:val="4058DE3C"/>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738F7F9B"/>
    <w:multiLevelType w:val="multilevel"/>
    <w:tmpl w:val="74FC5E06"/>
    <w:lvl w:ilvl="0">
      <w:start w:val="7"/>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73F83D64"/>
    <w:multiLevelType w:val="hybridMultilevel"/>
    <w:tmpl w:val="19D42670"/>
    <w:lvl w:ilvl="0" w:tplc="100E4040">
      <w:start w:val="1"/>
      <w:numFmt w:val="lowerLetter"/>
      <w:lvlText w:val="%1)"/>
      <w:lvlJc w:val="left"/>
      <w:pPr>
        <w:ind w:left="981"/>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B30DEF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86ACF60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0FE0534">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77C443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AF47CB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5120BFF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9F86F6E">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60B0984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76CB1127"/>
    <w:multiLevelType w:val="hybridMultilevel"/>
    <w:tmpl w:val="6E3448C6"/>
    <w:lvl w:ilvl="0" w:tplc="4D60F22A">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8ECA7CE">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282F0D2">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53FEBA6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C540A90C">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AD88E70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7CDA55A6">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BB098F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A852FED2">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771C3BBE"/>
    <w:multiLevelType w:val="multilevel"/>
    <w:tmpl w:val="0B24E966"/>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69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784B1E83"/>
    <w:multiLevelType w:val="multilevel"/>
    <w:tmpl w:val="5F525DD8"/>
    <w:lvl w:ilvl="0">
      <w:start w:val="7"/>
      <w:numFmt w:val="decimal"/>
      <w:lvlText w:val="%1."/>
      <w:lvlJc w:val="left"/>
      <w:pPr>
        <w:ind w:left="413"/>
      </w:pPr>
      <w:rPr>
        <w:rFonts w:ascii="Cambria" w:eastAsia="Cambria" w:hAnsi="Cambria" w:cs="Cambria"/>
        <w:b/>
        <w:bCs/>
        <w:i w:val="0"/>
        <w:strike w:val="0"/>
        <w:dstrike w:val="0"/>
        <w:color w:val="000000"/>
        <w:sz w:val="19"/>
        <w:szCs w:val="19"/>
        <w:u w:val="none" w:color="000000"/>
        <w:bdr w:val="none" w:sz="0" w:space="0" w:color="auto"/>
        <w:shd w:val="clear" w:color="auto" w:fill="C5D9EF"/>
        <w:vertAlign w:val="baseline"/>
      </w:rPr>
    </w:lvl>
    <w:lvl w:ilvl="1">
      <w:start w:val="1"/>
      <w:numFmt w:val="decimal"/>
      <w:lvlText w:val="%1.%2."/>
      <w:lvlJc w:val="left"/>
      <w:pPr>
        <w:ind w:left="607"/>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8757815"/>
    <w:multiLevelType w:val="hybridMultilevel"/>
    <w:tmpl w:val="C688E7C2"/>
    <w:lvl w:ilvl="0" w:tplc="F89ACA92">
      <w:numFmt w:val="bullet"/>
      <w:lvlText w:val=""/>
      <w:lvlJc w:val="left"/>
      <w:pPr>
        <w:ind w:left="1494" w:hanging="360"/>
      </w:pPr>
      <w:rPr>
        <w:rFonts w:ascii="Symbol" w:eastAsia="Book Antiqua" w:hAnsi="Symbol" w:cs="Times New Roman" w:hint="default"/>
        <w:b/>
        <w:color w:val="0D0D0D"/>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4" w15:restartNumberingAfterBreak="0">
    <w:nsid w:val="7A6F523F"/>
    <w:multiLevelType w:val="multilevel"/>
    <w:tmpl w:val="C4DA8B1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7DA045F7"/>
    <w:multiLevelType w:val="hybridMultilevel"/>
    <w:tmpl w:val="592AFA46"/>
    <w:lvl w:ilvl="0" w:tplc="D99277E6">
      <w:start w:val="1"/>
      <w:numFmt w:val="lowerLetter"/>
      <w:lvlText w:val="%1)"/>
      <w:lvlJc w:val="left"/>
      <w:pPr>
        <w:ind w:left="1044"/>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A9ACE96">
      <w:start w:val="1"/>
      <w:numFmt w:val="lowerLetter"/>
      <w:lvlText w:val="%2"/>
      <w:lvlJc w:val="left"/>
      <w:pPr>
        <w:ind w:left="11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B7EE91C">
      <w:start w:val="1"/>
      <w:numFmt w:val="lowerRoman"/>
      <w:lvlText w:val="%3"/>
      <w:lvlJc w:val="left"/>
      <w:pPr>
        <w:ind w:left="18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5EDCAC2A">
      <w:start w:val="1"/>
      <w:numFmt w:val="decimal"/>
      <w:lvlText w:val="%4"/>
      <w:lvlJc w:val="left"/>
      <w:pPr>
        <w:ind w:left="25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4EC6663A">
      <w:start w:val="1"/>
      <w:numFmt w:val="lowerLetter"/>
      <w:lvlText w:val="%5"/>
      <w:lvlJc w:val="left"/>
      <w:pPr>
        <w:ind w:left="33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49AA8D38">
      <w:start w:val="1"/>
      <w:numFmt w:val="lowerRoman"/>
      <w:lvlText w:val="%6"/>
      <w:lvlJc w:val="left"/>
      <w:pPr>
        <w:ind w:left="40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57C755E">
      <w:start w:val="1"/>
      <w:numFmt w:val="decimal"/>
      <w:lvlText w:val="%7"/>
      <w:lvlJc w:val="left"/>
      <w:pPr>
        <w:ind w:left="47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8B29B30">
      <w:start w:val="1"/>
      <w:numFmt w:val="lowerLetter"/>
      <w:lvlText w:val="%8"/>
      <w:lvlJc w:val="left"/>
      <w:pPr>
        <w:ind w:left="54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CB847DE">
      <w:start w:val="1"/>
      <w:numFmt w:val="lowerRoman"/>
      <w:lvlText w:val="%9"/>
      <w:lvlJc w:val="left"/>
      <w:pPr>
        <w:ind w:left="6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7DC70E5D"/>
    <w:multiLevelType w:val="multilevel"/>
    <w:tmpl w:val="C2EC52EC"/>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63"/>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7EE6093D"/>
    <w:multiLevelType w:val="hybridMultilevel"/>
    <w:tmpl w:val="36E41602"/>
    <w:lvl w:ilvl="0" w:tplc="9D7AFABC">
      <w:start w:val="1"/>
      <w:numFmt w:val="bullet"/>
      <w:lvlText w:val="-"/>
      <w:lvlJc w:val="left"/>
      <w:pPr>
        <w:ind w:left="106"/>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847C0B82">
      <w:start w:val="1"/>
      <w:numFmt w:val="bullet"/>
      <w:lvlText w:val="o"/>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E75C36FA">
      <w:start w:val="1"/>
      <w:numFmt w:val="bullet"/>
      <w:lvlText w:val="▪"/>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FD67362">
      <w:start w:val="1"/>
      <w:numFmt w:val="bullet"/>
      <w:lvlText w:val="•"/>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0650820C">
      <w:start w:val="1"/>
      <w:numFmt w:val="bullet"/>
      <w:lvlText w:val="o"/>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990A92EA">
      <w:start w:val="1"/>
      <w:numFmt w:val="bullet"/>
      <w:lvlText w:val="▪"/>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B3A43E0A">
      <w:start w:val="1"/>
      <w:numFmt w:val="bullet"/>
      <w:lvlText w:val="•"/>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8A5A03BC">
      <w:start w:val="1"/>
      <w:numFmt w:val="bullet"/>
      <w:lvlText w:val="o"/>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B23EA1DA">
      <w:start w:val="1"/>
      <w:numFmt w:val="bullet"/>
      <w:lvlText w:val="▪"/>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num w:numId="1">
    <w:abstractNumId w:val="21"/>
  </w:num>
  <w:num w:numId="2">
    <w:abstractNumId w:val="46"/>
  </w:num>
  <w:num w:numId="3">
    <w:abstractNumId w:val="31"/>
  </w:num>
  <w:num w:numId="4">
    <w:abstractNumId w:val="67"/>
  </w:num>
  <w:num w:numId="5">
    <w:abstractNumId w:val="60"/>
  </w:num>
  <w:num w:numId="6">
    <w:abstractNumId w:val="19"/>
  </w:num>
  <w:num w:numId="7">
    <w:abstractNumId w:val="45"/>
  </w:num>
  <w:num w:numId="8">
    <w:abstractNumId w:val="55"/>
  </w:num>
  <w:num w:numId="9">
    <w:abstractNumId w:val="9"/>
  </w:num>
  <w:num w:numId="10">
    <w:abstractNumId w:val="38"/>
  </w:num>
  <w:num w:numId="11">
    <w:abstractNumId w:val="1"/>
  </w:num>
  <w:num w:numId="12">
    <w:abstractNumId w:val="47"/>
  </w:num>
  <w:num w:numId="13">
    <w:abstractNumId w:val="6"/>
  </w:num>
  <w:num w:numId="14">
    <w:abstractNumId w:val="22"/>
  </w:num>
  <w:num w:numId="15">
    <w:abstractNumId w:val="18"/>
  </w:num>
  <w:num w:numId="16">
    <w:abstractNumId w:val="44"/>
  </w:num>
  <w:num w:numId="17">
    <w:abstractNumId w:val="26"/>
  </w:num>
  <w:num w:numId="18">
    <w:abstractNumId w:val="43"/>
  </w:num>
  <w:num w:numId="19">
    <w:abstractNumId w:val="41"/>
  </w:num>
  <w:num w:numId="20">
    <w:abstractNumId w:val="34"/>
  </w:num>
  <w:num w:numId="21">
    <w:abstractNumId w:val="37"/>
  </w:num>
  <w:num w:numId="22">
    <w:abstractNumId w:val="53"/>
  </w:num>
  <w:num w:numId="23">
    <w:abstractNumId w:val="48"/>
  </w:num>
  <w:num w:numId="24">
    <w:abstractNumId w:val="66"/>
  </w:num>
  <w:num w:numId="25">
    <w:abstractNumId w:val="40"/>
  </w:num>
  <w:num w:numId="26">
    <w:abstractNumId w:val="13"/>
  </w:num>
  <w:num w:numId="27">
    <w:abstractNumId w:val="10"/>
  </w:num>
  <w:num w:numId="28">
    <w:abstractNumId w:val="24"/>
  </w:num>
  <w:num w:numId="29">
    <w:abstractNumId w:val="39"/>
  </w:num>
  <w:num w:numId="30">
    <w:abstractNumId w:val="16"/>
  </w:num>
  <w:num w:numId="31">
    <w:abstractNumId w:val="14"/>
  </w:num>
  <w:num w:numId="32">
    <w:abstractNumId w:val="52"/>
  </w:num>
  <w:num w:numId="33">
    <w:abstractNumId w:val="25"/>
  </w:num>
  <w:num w:numId="34">
    <w:abstractNumId w:val="20"/>
  </w:num>
  <w:num w:numId="35">
    <w:abstractNumId w:val="17"/>
  </w:num>
  <w:num w:numId="36">
    <w:abstractNumId w:val="32"/>
  </w:num>
  <w:num w:numId="37">
    <w:abstractNumId w:val="58"/>
  </w:num>
  <w:num w:numId="38">
    <w:abstractNumId w:val="5"/>
  </w:num>
  <w:num w:numId="39">
    <w:abstractNumId w:val="65"/>
  </w:num>
  <w:num w:numId="40">
    <w:abstractNumId w:val="3"/>
  </w:num>
  <w:num w:numId="41">
    <w:abstractNumId w:val="15"/>
  </w:num>
  <w:num w:numId="42">
    <w:abstractNumId w:val="28"/>
  </w:num>
  <w:num w:numId="43">
    <w:abstractNumId w:val="27"/>
  </w:num>
  <w:num w:numId="44">
    <w:abstractNumId w:val="8"/>
  </w:num>
  <w:num w:numId="45">
    <w:abstractNumId w:val="59"/>
  </w:num>
  <w:num w:numId="46">
    <w:abstractNumId w:val="7"/>
  </w:num>
  <w:num w:numId="47">
    <w:abstractNumId w:val="12"/>
  </w:num>
  <w:num w:numId="48">
    <w:abstractNumId w:val="50"/>
  </w:num>
  <w:num w:numId="49">
    <w:abstractNumId w:val="64"/>
  </w:num>
  <w:num w:numId="50">
    <w:abstractNumId w:val="29"/>
  </w:num>
  <w:num w:numId="51">
    <w:abstractNumId w:val="49"/>
  </w:num>
  <w:num w:numId="52">
    <w:abstractNumId w:val="2"/>
  </w:num>
  <w:num w:numId="53">
    <w:abstractNumId w:val="4"/>
  </w:num>
  <w:num w:numId="54">
    <w:abstractNumId w:val="0"/>
  </w:num>
  <w:num w:numId="55">
    <w:abstractNumId w:val="51"/>
  </w:num>
  <w:num w:numId="56">
    <w:abstractNumId w:val="61"/>
  </w:num>
  <w:num w:numId="57">
    <w:abstractNumId w:val="57"/>
  </w:num>
  <w:num w:numId="58">
    <w:abstractNumId w:val="56"/>
  </w:num>
  <w:num w:numId="59">
    <w:abstractNumId w:val="42"/>
  </w:num>
  <w:num w:numId="60">
    <w:abstractNumId w:val="54"/>
  </w:num>
  <w:num w:numId="61">
    <w:abstractNumId w:val="33"/>
  </w:num>
  <w:num w:numId="62">
    <w:abstractNumId w:val="35"/>
  </w:num>
  <w:num w:numId="63">
    <w:abstractNumId w:val="11"/>
  </w:num>
  <w:num w:numId="64">
    <w:abstractNumId w:val="30"/>
  </w:num>
  <w:num w:numId="65">
    <w:abstractNumId w:val="36"/>
  </w:num>
  <w:num w:numId="66">
    <w:abstractNumId w:val="62"/>
  </w:num>
  <w:num w:numId="67">
    <w:abstractNumId w:val="63"/>
  </w:num>
  <w:num w:numId="68">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44"/>
    <w:rsid w:val="000143D6"/>
    <w:rsid w:val="00016768"/>
    <w:rsid w:val="00030D5E"/>
    <w:rsid w:val="000433AA"/>
    <w:rsid w:val="0004534C"/>
    <w:rsid w:val="000B3D65"/>
    <w:rsid w:val="000B6732"/>
    <w:rsid w:val="000E12D1"/>
    <w:rsid w:val="00107FDD"/>
    <w:rsid w:val="00116A55"/>
    <w:rsid w:val="00136980"/>
    <w:rsid w:val="00137EF7"/>
    <w:rsid w:val="00142BA5"/>
    <w:rsid w:val="00152185"/>
    <w:rsid w:val="001759E6"/>
    <w:rsid w:val="00175BA3"/>
    <w:rsid w:val="00181701"/>
    <w:rsid w:val="00194679"/>
    <w:rsid w:val="001A59E6"/>
    <w:rsid w:val="001C2CB9"/>
    <w:rsid w:val="001C5977"/>
    <w:rsid w:val="001D22DD"/>
    <w:rsid w:val="001F5260"/>
    <w:rsid w:val="00210D24"/>
    <w:rsid w:val="002122AC"/>
    <w:rsid w:val="00234776"/>
    <w:rsid w:val="00273777"/>
    <w:rsid w:val="00274435"/>
    <w:rsid w:val="0028453C"/>
    <w:rsid w:val="002858FA"/>
    <w:rsid w:val="00287335"/>
    <w:rsid w:val="0029431C"/>
    <w:rsid w:val="002A055B"/>
    <w:rsid w:val="002A0DB1"/>
    <w:rsid w:val="002A1B17"/>
    <w:rsid w:val="002C6403"/>
    <w:rsid w:val="002C7723"/>
    <w:rsid w:val="002E192E"/>
    <w:rsid w:val="002F1B76"/>
    <w:rsid w:val="002F4F4E"/>
    <w:rsid w:val="00314917"/>
    <w:rsid w:val="00325642"/>
    <w:rsid w:val="00360906"/>
    <w:rsid w:val="003615E3"/>
    <w:rsid w:val="003631BC"/>
    <w:rsid w:val="00371AEA"/>
    <w:rsid w:val="00383699"/>
    <w:rsid w:val="003906D7"/>
    <w:rsid w:val="00392C7C"/>
    <w:rsid w:val="003963DA"/>
    <w:rsid w:val="003A12D2"/>
    <w:rsid w:val="003A79A1"/>
    <w:rsid w:val="003B1EF0"/>
    <w:rsid w:val="003B3312"/>
    <w:rsid w:val="003E37C4"/>
    <w:rsid w:val="003F1C89"/>
    <w:rsid w:val="003F74A9"/>
    <w:rsid w:val="0040032B"/>
    <w:rsid w:val="00426160"/>
    <w:rsid w:val="00430A93"/>
    <w:rsid w:val="00463942"/>
    <w:rsid w:val="0047163B"/>
    <w:rsid w:val="00494584"/>
    <w:rsid w:val="004A029D"/>
    <w:rsid w:val="004A3358"/>
    <w:rsid w:val="004A3628"/>
    <w:rsid w:val="004B3E8B"/>
    <w:rsid w:val="004B5B35"/>
    <w:rsid w:val="004D3E62"/>
    <w:rsid w:val="0051248A"/>
    <w:rsid w:val="005255F0"/>
    <w:rsid w:val="00580E8B"/>
    <w:rsid w:val="00592DA4"/>
    <w:rsid w:val="005A76BD"/>
    <w:rsid w:val="005C5E4D"/>
    <w:rsid w:val="005E534F"/>
    <w:rsid w:val="005F407B"/>
    <w:rsid w:val="00610484"/>
    <w:rsid w:val="0063408F"/>
    <w:rsid w:val="006846A8"/>
    <w:rsid w:val="006912C1"/>
    <w:rsid w:val="006A2E43"/>
    <w:rsid w:val="006A50B4"/>
    <w:rsid w:val="006B0701"/>
    <w:rsid w:val="006C2114"/>
    <w:rsid w:val="006F548C"/>
    <w:rsid w:val="0070287F"/>
    <w:rsid w:val="007030A8"/>
    <w:rsid w:val="00712E7B"/>
    <w:rsid w:val="00724306"/>
    <w:rsid w:val="00734320"/>
    <w:rsid w:val="0074277D"/>
    <w:rsid w:val="00754300"/>
    <w:rsid w:val="00796AA8"/>
    <w:rsid w:val="007C426C"/>
    <w:rsid w:val="007D44F2"/>
    <w:rsid w:val="007E480D"/>
    <w:rsid w:val="00800546"/>
    <w:rsid w:val="0083385A"/>
    <w:rsid w:val="0084503C"/>
    <w:rsid w:val="008460C6"/>
    <w:rsid w:val="00864A7D"/>
    <w:rsid w:val="0087526D"/>
    <w:rsid w:val="00885546"/>
    <w:rsid w:val="008867B0"/>
    <w:rsid w:val="00886E0C"/>
    <w:rsid w:val="00891D14"/>
    <w:rsid w:val="008C34E2"/>
    <w:rsid w:val="008E20F4"/>
    <w:rsid w:val="00931603"/>
    <w:rsid w:val="0095171C"/>
    <w:rsid w:val="00966E02"/>
    <w:rsid w:val="00976841"/>
    <w:rsid w:val="00987504"/>
    <w:rsid w:val="00987D0D"/>
    <w:rsid w:val="0099287D"/>
    <w:rsid w:val="009B556A"/>
    <w:rsid w:val="009B58AA"/>
    <w:rsid w:val="009B7A51"/>
    <w:rsid w:val="009C279E"/>
    <w:rsid w:val="009C478E"/>
    <w:rsid w:val="00A17550"/>
    <w:rsid w:val="00A30A6C"/>
    <w:rsid w:val="00A31B9A"/>
    <w:rsid w:val="00A3246F"/>
    <w:rsid w:val="00A64D5A"/>
    <w:rsid w:val="00A854BE"/>
    <w:rsid w:val="00AE060D"/>
    <w:rsid w:val="00AE50B8"/>
    <w:rsid w:val="00AF32D5"/>
    <w:rsid w:val="00B10873"/>
    <w:rsid w:val="00B164F0"/>
    <w:rsid w:val="00B4028F"/>
    <w:rsid w:val="00B417DA"/>
    <w:rsid w:val="00B96B30"/>
    <w:rsid w:val="00B979BC"/>
    <w:rsid w:val="00BB266A"/>
    <w:rsid w:val="00BB2F19"/>
    <w:rsid w:val="00BB4512"/>
    <w:rsid w:val="00BD7D41"/>
    <w:rsid w:val="00BE68F6"/>
    <w:rsid w:val="00BF7F38"/>
    <w:rsid w:val="00C12E66"/>
    <w:rsid w:val="00C21282"/>
    <w:rsid w:val="00C24061"/>
    <w:rsid w:val="00C5283F"/>
    <w:rsid w:val="00C5486B"/>
    <w:rsid w:val="00C64340"/>
    <w:rsid w:val="00C95654"/>
    <w:rsid w:val="00CA19A9"/>
    <w:rsid w:val="00CD6A63"/>
    <w:rsid w:val="00CE67E4"/>
    <w:rsid w:val="00D3481E"/>
    <w:rsid w:val="00D65EE8"/>
    <w:rsid w:val="00D9041F"/>
    <w:rsid w:val="00DB4AD4"/>
    <w:rsid w:val="00DC3187"/>
    <w:rsid w:val="00DD4114"/>
    <w:rsid w:val="00DF67F7"/>
    <w:rsid w:val="00E043B7"/>
    <w:rsid w:val="00E15D44"/>
    <w:rsid w:val="00E1685E"/>
    <w:rsid w:val="00E318C5"/>
    <w:rsid w:val="00E52048"/>
    <w:rsid w:val="00E57B69"/>
    <w:rsid w:val="00E72A36"/>
    <w:rsid w:val="00E73CFA"/>
    <w:rsid w:val="00E77A8B"/>
    <w:rsid w:val="00E832F9"/>
    <w:rsid w:val="00EA00C0"/>
    <w:rsid w:val="00EC2AB3"/>
    <w:rsid w:val="00EF40A8"/>
    <w:rsid w:val="00F17ED8"/>
    <w:rsid w:val="00F200A0"/>
    <w:rsid w:val="00F263AB"/>
    <w:rsid w:val="00F32C88"/>
    <w:rsid w:val="00F80899"/>
    <w:rsid w:val="00F92B32"/>
    <w:rsid w:val="00F9338D"/>
    <w:rsid w:val="00F963E1"/>
    <w:rsid w:val="00FA5770"/>
    <w:rsid w:val="00FD5FEA"/>
    <w:rsid w:val="00FE5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B353B"/>
  <w15:docId w15:val="{F3CFE3B1-92CE-1E49-817D-AF720E6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E43"/>
    <w:rPr>
      <w:rFonts w:ascii="Calibri" w:eastAsia="Calibri" w:hAnsi="Calibri" w:cs="Calibri"/>
      <w:color w:val="000000"/>
    </w:rPr>
  </w:style>
  <w:style w:type="paragraph" w:styleId="Ttulo1">
    <w:name w:val="heading 1"/>
    <w:next w:val="Normal"/>
    <w:link w:val="Ttulo1Char"/>
    <w:uiPriority w:val="9"/>
    <w:qFormat/>
    <w:pPr>
      <w:keepNext/>
      <w:keepLines/>
      <w:spacing w:after="0"/>
      <w:ind w:left="130" w:hanging="10"/>
      <w:jc w:val="center"/>
      <w:outlineLvl w:val="0"/>
    </w:pPr>
    <w:rPr>
      <w:rFonts w:ascii="Cambria" w:eastAsia="Cambria" w:hAnsi="Cambria" w:cs="Cambria"/>
      <w:b/>
      <w:color w:val="000000"/>
      <w:sz w:val="24"/>
    </w:rPr>
  </w:style>
  <w:style w:type="paragraph" w:styleId="Ttulo2">
    <w:name w:val="heading 2"/>
    <w:next w:val="Normal"/>
    <w:link w:val="Ttulo2Char"/>
    <w:uiPriority w:val="9"/>
    <w:unhideWhenUsed/>
    <w:qFormat/>
    <w:pPr>
      <w:keepNext/>
      <w:keepLines/>
      <w:spacing w:after="4" w:line="249" w:lineRule="auto"/>
      <w:ind w:left="589" w:hanging="10"/>
      <w:jc w:val="center"/>
      <w:outlineLvl w:val="1"/>
    </w:pPr>
    <w:rPr>
      <w:rFonts w:ascii="Cambria" w:eastAsia="Cambria" w:hAnsi="Cambria" w:cs="Cambria"/>
      <w:b/>
      <w:color w:val="000000"/>
      <w:sz w:val="18"/>
    </w:rPr>
  </w:style>
  <w:style w:type="paragraph" w:styleId="Ttulo3">
    <w:name w:val="heading 3"/>
    <w:next w:val="Normal"/>
    <w:link w:val="Ttulo3Char"/>
    <w:uiPriority w:val="9"/>
    <w:unhideWhenUsed/>
    <w:qFormat/>
    <w:pPr>
      <w:keepNext/>
      <w:keepLines/>
      <w:spacing w:after="0"/>
      <w:ind w:left="10" w:right="107" w:hanging="10"/>
      <w:jc w:val="center"/>
      <w:outlineLvl w:val="2"/>
    </w:pPr>
    <w:rPr>
      <w:rFonts w:ascii="Book Antiqua" w:eastAsia="Book Antiqua" w:hAnsi="Book Antiqua" w:cs="Book Antiqua"/>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4"/>
    </w:rPr>
  </w:style>
  <w:style w:type="character" w:customStyle="1" w:styleId="Ttulo3Char">
    <w:name w:val="Título 3 Char"/>
    <w:link w:val="Ttulo3"/>
    <w:rPr>
      <w:rFonts w:ascii="Book Antiqua" w:eastAsia="Book Antiqua" w:hAnsi="Book Antiqua" w:cs="Book Antiqua"/>
      <w:b/>
      <w:color w:val="000000"/>
      <w:sz w:val="18"/>
    </w:rPr>
  </w:style>
  <w:style w:type="character" w:customStyle="1" w:styleId="Ttulo2Char">
    <w:name w:val="Título 2 Char"/>
    <w:link w:val="Ttulo2"/>
    <w:uiPriority w:val="9"/>
    <w:rPr>
      <w:rFonts w:ascii="Cambria" w:eastAsia="Cambria" w:hAnsi="Cambria" w:cs="Cambria"/>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9C478E"/>
    <w:pPr>
      <w:widowControl w:val="0"/>
      <w:autoSpaceDE w:val="0"/>
      <w:autoSpaceDN w:val="0"/>
      <w:spacing w:after="0" w:line="240" w:lineRule="auto"/>
    </w:pPr>
    <w:rPr>
      <w:rFonts w:ascii="Arial MT" w:eastAsia="Arial MT" w:hAnsi="Arial MT" w:cs="Arial MT"/>
      <w:color w:val="auto"/>
      <w:kern w:val="0"/>
      <w:sz w:val="24"/>
      <w:szCs w:val="24"/>
      <w:lang w:val="pt-PT" w:eastAsia="en-US"/>
      <w14:ligatures w14:val="none"/>
    </w:rPr>
  </w:style>
  <w:style w:type="character" w:customStyle="1" w:styleId="CorpodetextoChar">
    <w:name w:val="Corpo de texto Char"/>
    <w:basedOn w:val="Fontepargpadro"/>
    <w:link w:val="Corpodetexto"/>
    <w:uiPriority w:val="1"/>
    <w:rsid w:val="009C478E"/>
    <w:rPr>
      <w:rFonts w:ascii="Arial MT" w:eastAsia="Arial MT" w:hAnsi="Arial MT" w:cs="Arial MT"/>
      <w:kern w:val="0"/>
      <w:sz w:val="24"/>
      <w:szCs w:val="24"/>
      <w:lang w:val="pt-PT" w:eastAsia="en-US"/>
      <w14:ligatures w14:val="none"/>
    </w:rPr>
  </w:style>
  <w:style w:type="character" w:styleId="Hyperlink">
    <w:name w:val="Hyperlink"/>
    <w:basedOn w:val="Fontepargpadro"/>
    <w:uiPriority w:val="99"/>
    <w:unhideWhenUsed/>
    <w:rsid w:val="009C478E"/>
    <w:rPr>
      <w:color w:val="0563C1" w:themeColor="hyperlink"/>
      <w:u w:val="single"/>
    </w:rPr>
  </w:style>
  <w:style w:type="character" w:customStyle="1" w:styleId="MenoPendente1">
    <w:name w:val="Menção Pendente1"/>
    <w:basedOn w:val="Fontepargpadro"/>
    <w:uiPriority w:val="99"/>
    <w:semiHidden/>
    <w:unhideWhenUsed/>
    <w:rsid w:val="009C478E"/>
    <w:rPr>
      <w:color w:val="605E5C"/>
      <w:shd w:val="clear" w:color="auto" w:fill="E1DFDD"/>
    </w:rPr>
  </w:style>
  <w:style w:type="paragraph" w:styleId="Cabealho">
    <w:name w:val="header"/>
    <w:basedOn w:val="Normal"/>
    <w:link w:val="CabealhoChar"/>
    <w:uiPriority w:val="99"/>
    <w:unhideWhenUsed/>
    <w:rsid w:val="00F200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00A0"/>
    <w:rPr>
      <w:rFonts w:ascii="Calibri" w:eastAsia="Calibri" w:hAnsi="Calibri" w:cs="Calibri"/>
      <w:color w:val="000000"/>
    </w:rPr>
  </w:style>
  <w:style w:type="paragraph" w:styleId="PargrafodaLista">
    <w:name w:val="List Paragraph"/>
    <w:basedOn w:val="Normal"/>
    <w:uiPriority w:val="34"/>
    <w:qFormat/>
    <w:rsid w:val="00A3246F"/>
    <w:pPr>
      <w:ind w:left="720"/>
      <w:contextualSpacing/>
    </w:pPr>
  </w:style>
  <w:style w:type="table" w:customStyle="1" w:styleId="TableNormal">
    <w:name w:val="Table Normal"/>
    <w:uiPriority w:val="2"/>
    <w:semiHidden/>
    <w:unhideWhenUsed/>
    <w:qFormat/>
    <w:rsid w:val="00287335"/>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335"/>
    <w:pPr>
      <w:widowControl w:val="0"/>
      <w:autoSpaceDE w:val="0"/>
      <w:autoSpaceDN w:val="0"/>
      <w:spacing w:after="0" w:line="240" w:lineRule="auto"/>
    </w:pPr>
    <w:rPr>
      <w:rFonts w:ascii="Arial" w:eastAsia="Arial" w:hAnsi="Arial" w:cs="Arial"/>
      <w:color w:val="auto"/>
      <w:kern w:val="0"/>
      <w:lang w:val="pt-PT" w:eastAsia="en-US"/>
      <w14:ligatures w14:val="none"/>
    </w:rPr>
  </w:style>
  <w:style w:type="character" w:styleId="Refdecomentrio">
    <w:name w:val="annotation reference"/>
    <w:basedOn w:val="Fontepargpadro"/>
    <w:uiPriority w:val="99"/>
    <w:semiHidden/>
    <w:unhideWhenUsed/>
    <w:rsid w:val="004D3E62"/>
    <w:rPr>
      <w:sz w:val="16"/>
      <w:szCs w:val="16"/>
    </w:rPr>
  </w:style>
  <w:style w:type="paragraph" w:styleId="Textodecomentrio">
    <w:name w:val="annotation text"/>
    <w:basedOn w:val="Normal"/>
    <w:link w:val="TextodecomentrioChar"/>
    <w:uiPriority w:val="99"/>
    <w:semiHidden/>
    <w:unhideWhenUsed/>
    <w:rsid w:val="004D3E6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D3E62"/>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4D3E62"/>
    <w:rPr>
      <w:b/>
      <w:bCs/>
    </w:rPr>
  </w:style>
  <w:style w:type="character" w:customStyle="1" w:styleId="AssuntodocomentrioChar">
    <w:name w:val="Assunto do comentário Char"/>
    <w:basedOn w:val="TextodecomentrioChar"/>
    <w:link w:val="Assuntodocomentrio"/>
    <w:uiPriority w:val="99"/>
    <w:semiHidden/>
    <w:rsid w:val="004D3E62"/>
    <w:rPr>
      <w:rFonts w:ascii="Calibri" w:eastAsia="Calibri" w:hAnsi="Calibri" w:cs="Calibri"/>
      <w:b/>
      <w:bCs/>
      <w:color w:val="000000"/>
      <w:sz w:val="20"/>
      <w:szCs w:val="20"/>
    </w:rPr>
  </w:style>
  <w:style w:type="paragraph" w:styleId="Textodebalo">
    <w:name w:val="Balloon Text"/>
    <w:basedOn w:val="Normal"/>
    <w:link w:val="TextodebaloChar"/>
    <w:uiPriority w:val="99"/>
    <w:semiHidden/>
    <w:unhideWhenUsed/>
    <w:rsid w:val="004D3E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E62"/>
    <w:rPr>
      <w:rFonts w:ascii="Tahoma" w:eastAsia="Calibri" w:hAnsi="Tahoma" w:cs="Tahoma"/>
      <w:color w:val="000000"/>
      <w:sz w:val="16"/>
      <w:szCs w:val="16"/>
    </w:rPr>
  </w:style>
  <w:style w:type="paragraph" w:styleId="NormalWeb">
    <w:name w:val="Normal (Web)"/>
    <w:basedOn w:val="Normal"/>
    <w:uiPriority w:val="99"/>
    <w:semiHidden/>
    <w:unhideWhenUsed/>
    <w:rsid w:val="00BB266A"/>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MenoPendente2">
    <w:name w:val="Menção Pendente2"/>
    <w:basedOn w:val="Fontepargpadro"/>
    <w:uiPriority w:val="99"/>
    <w:semiHidden/>
    <w:unhideWhenUsed/>
    <w:rsid w:val="005F407B"/>
    <w:rPr>
      <w:color w:val="605E5C"/>
      <w:shd w:val="clear" w:color="auto" w:fill="E1DFDD"/>
    </w:rPr>
  </w:style>
  <w:style w:type="table" w:styleId="Tabelacomgrade">
    <w:name w:val="Table Grid"/>
    <w:basedOn w:val="Tabelanormal"/>
    <w:uiPriority w:val="39"/>
    <w:rsid w:val="002E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C7723"/>
    <w:pPr>
      <w:spacing w:after="0" w:line="240" w:lineRule="auto"/>
    </w:pPr>
    <w:rPr>
      <w:rFonts w:ascii="Calibri" w:eastAsia="Calibri" w:hAnsi="Calibri"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11133">
      <w:bodyDiv w:val="1"/>
      <w:marLeft w:val="0"/>
      <w:marRight w:val="0"/>
      <w:marTop w:val="0"/>
      <w:marBottom w:val="0"/>
      <w:divBdr>
        <w:top w:val="none" w:sz="0" w:space="0" w:color="auto"/>
        <w:left w:val="none" w:sz="0" w:space="0" w:color="auto"/>
        <w:bottom w:val="none" w:sz="0" w:space="0" w:color="auto"/>
        <w:right w:val="none" w:sz="0" w:space="0" w:color="auto"/>
      </w:divBdr>
    </w:div>
    <w:div w:id="255990938">
      <w:bodyDiv w:val="1"/>
      <w:marLeft w:val="0"/>
      <w:marRight w:val="0"/>
      <w:marTop w:val="0"/>
      <w:marBottom w:val="0"/>
      <w:divBdr>
        <w:top w:val="none" w:sz="0" w:space="0" w:color="auto"/>
        <w:left w:val="none" w:sz="0" w:space="0" w:color="auto"/>
        <w:bottom w:val="none" w:sz="0" w:space="0" w:color="auto"/>
        <w:right w:val="none" w:sz="0" w:space="0" w:color="auto"/>
      </w:divBdr>
    </w:div>
    <w:div w:id="370808746">
      <w:bodyDiv w:val="1"/>
      <w:marLeft w:val="0"/>
      <w:marRight w:val="0"/>
      <w:marTop w:val="0"/>
      <w:marBottom w:val="0"/>
      <w:divBdr>
        <w:top w:val="none" w:sz="0" w:space="0" w:color="auto"/>
        <w:left w:val="none" w:sz="0" w:space="0" w:color="auto"/>
        <w:bottom w:val="none" w:sz="0" w:space="0" w:color="auto"/>
        <w:right w:val="none" w:sz="0" w:space="0" w:color="auto"/>
      </w:divBdr>
    </w:div>
    <w:div w:id="477503732">
      <w:bodyDiv w:val="1"/>
      <w:marLeft w:val="0"/>
      <w:marRight w:val="0"/>
      <w:marTop w:val="0"/>
      <w:marBottom w:val="0"/>
      <w:divBdr>
        <w:top w:val="none" w:sz="0" w:space="0" w:color="auto"/>
        <w:left w:val="none" w:sz="0" w:space="0" w:color="auto"/>
        <w:bottom w:val="none" w:sz="0" w:space="0" w:color="auto"/>
        <w:right w:val="none" w:sz="0" w:space="0" w:color="auto"/>
      </w:divBdr>
    </w:div>
    <w:div w:id="1084644910">
      <w:bodyDiv w:val="1"/>
      <w:marLeft w:val="0"/>
      <w:marRight w:val="0"/>
      <w:marTop w:val="0"/>
      <w:marBottom w:val="0"/>
      <w:divBdr>
        <w:top w:val="none" w:sz="0" w:space="0" w:color="auto"/>
        <w:left w:val="none" w:sz="0" w:space="0" w:color="auto"/>
        <w:bottom w:val="none" w:sz="0" w:space="0" w:color="auto"/>
        <w:right w:val="none" w:sz="0" w:space="0" w:color="auto"/>
      </w:divBdr>
    </w:div>
    <w:div w:id="1088234663">
      <w:bodyDiv w:val="1"/>
      <w:marLeft w:val="0"/>
      <w:marRight w:val="0"/>
      <w:marTop w:val="0"/>
      <w:marBottom w:val="0"/>
      <w:divBdr>
        <w:top w:val="none" w:sz="0" w:space="0" w:color="auto"/>
        <w:left w:val="none" w:sz="0" w:space="0" w:color="auto"/>
        <w:bottom w:val="none" w:sz="0" w:space="0" w:color="auto"/>
        <w:right w:val="none" w:sz="0" w:space="0" w:color="auto"/>
      </w:divBdr>
    </w:div>
    <w:div w:id="1227454465">
      <w:bodyDiv w:val="1"/>
      <w:marLeft w:val="0"/>
      <w:marRight w:val="0"/>
      <w:marTop w:val="0"/>
      <w:marBottom w:val="0"/>
      <w:divBdr>
        <w:top w:val="none" w:sz="0" w:space="0" w:color="auto"/>
        <w:left w:val="none" w:sz="0" w:space="0" w:color="auto"/>
        <w:bottom w:val="none" w:sz="0" w:space="0" w:color="auto"/>
        <w:right w:val="none" w:sz="0" w:space="0" w:color="auto"/>
      </w:divBdr>
    </w:div>
    <w:div w:id="1282221289">
      <w:bodyDiv w:val="1"/>
      <w:marLeft w:val="0"/>
      <w:marRight w:val="0"/>
      <w:marTop w:val="0"/>
      <w:marBottom w:val="0"/>
      <w:divBdr>
        <w:top w:val="none" w:sz="0" w:space="0" w:color="auto"/>
        <w:left w:val="none" w:sz="0" w:space="0" w:color="auto"/>
        <w:bottom w:val="none" w:sz="0" w:space="0" w:color="auto"/>
        <w:right w:val="none" w:sz="0" w:space="0" w:color="auto"/>
      </w:divBdr>
    </w:div>
    <w:div w:id="1849368735">
      <w:bodyDiv w:val="1"/>
      <w:marLeft w:val="0"/>
      <w:marRight w:val="0"/>
      <w:marTop w:val="0"/>
      <w:marBottom w:val="0"/>
      <w:divBdr>
        <w:top w:val="none" w:sz="0" w:space="0" w:color="auto"/>
        <w:left w:val="none" w:sz="0" w:space="0" w:color="auto"/>
        <w:bottom w:val="none" w:sz="0" w:space="0" w:color="auto"/>
        <w:right w:val="none" w:sz="0" w:space="0" w:color="auto"/>
      </w:divBdr>
    </w:div>
    <w:div w:id="2108193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leis/l8078compilado.htm" TargetMode="External"/><Relationship Id="rId226" Type="http://schemas.openxmlformats.org/officeDocument/2006/relationships/hyperlink" Target="https://www.planalto.gov.br/ccivil_03/_ato2011-2014/2013/lei/l12846.htm" TargetMode="External"/><Relationship Id="rId268" Type="http://schemas.openxmlformats.org/officeDocument/2006/relationships/fontTable" Target="fontTable.xml"/><Relationship Id="rId11" Type="http://schemas.openxmlformats.org/officeDocument/2006/relationships/hyperlink" Target="https://kitpublico.com.br/public/files/processos/07a5414e-722a-11ed-89fa-c9e315be7b2f/86ca515f-dbce-11ee-8a50-ef55dd571873.rar"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planalto.gov.br/ccivil_03/leis/l8429.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4.xm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arana.to.gov.br/licitacao"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6/decreto/d8660.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8078compilado.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s://www.planalto.gov.br/ccivil_03/_ato2011-2014/2013/lei/l12846.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theme" Target="theme/theme1.xml"/><Relationship Id="rId12" Type="http://schemas.openxmlformats.org/officeDocument/2006/relationships/hyperlink" Target="https://www.bnc.org.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1-2014/2013/lei/l12846.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footer" Target="footer5.xm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6/decreto/d8660.htm"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leis/l8078compilado.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1-2014/2013/lei/l12846.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6.xm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4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s://www.planalto.gov.br/ccivil_03/_ato2011-2014/2013/lei/l12846.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6/decreto/d8660.htm" TargetMode="External"/><Relationship Id="rId110"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leis/l8078compilado.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footer" Target="footer6.xm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ortaltransparencia.gov.br/sancoes/ceis" TargetMode="External"/><Relationship Id="rId88" Type="http://schemas.openxmlformats.org/officeDocument/2006/relationships/hyperlink" Target="https://www.planalto.gov.br/ccivil_03/_ato2015-2018/2016/decreto/d8660.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leis/l8078compilado.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s://www.planalto.gov.br/ccivil_03/_ato2011-2014/2013/lei/l12846.htm" TargetMode="External"/><Relationship Id="rId24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eader" Target="header7.xml"/><Relationship Id="rId78"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yperlink" Target="http://www.sucupira.to.gov.br" TargetMode="Externa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planalto.gov.br/ccivil_03/_ato2011-2014/2013/lei/l12846.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ortaltransparencia.gov.br/sancoes/ceis"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leis/l8078compilado.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221" Type="http://schemas.openxmlformats.org/officeDocument/2006/relationships/hyperlink" Target="https://www.planalto.gov.br/ccivil_03/_ato2011-2014/2013/lei/l12846.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eader" Target="header8.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leis/l8078compilado.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s://www.portaltransparencia.gov.br/sancoes/ceis"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leis/l8078compilado.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1-2014/2013/lei/l12846.htm"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footer" Target="footer7.xm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eader" Target="header3.xml"/><Relationship Id="rId70" Type="http://schemas.openxmlformats.org/officeDocument/2006/relationships/hyperlink" Target="https://www.portaltransparencia.gov.br/sancoes/cnep" TargetMode="External"/><Relationship Id="rId91" Type="http://schemas.openxmlformats.org/officeDocument/2006/relationships/hyperlink" Target="http://www.bnc.org.br"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leis/l8078compilado.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leis/l8078compilado.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1-2014/2013/lei/l12846.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65" Type="http://schemas.openxmlformats.org/officeDocument/2006/relationships/footer" Target="footer8.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1-2014/2013/lei/l12846.htm" TargetMode="External"/><Relationship Id="rId125" Type="http://schemas.openxmlformats.org/officeDocument/2006/relationships/footer" Target="footer3.xm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ortaltransparencia.gov.br/sancoes/cnep"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eader" Target="header9.xml"/><Relationship Id="rId30" Type="http://schemas.openxmlformats.org/officeDocument/2006/relationships/hyperlink" Target="https://www.planalto.gov.br/ccivil_03/constituicao/constituicaocompilado.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kitpublico.com.br/public/files/processos/07a5414e-722a-11ed-89fa-c9e315be7b2f/86ca515f-dbce-11ee-8a50-ef55dd571873.rar"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ortaltransparencia.gov.br/sancoes/cnep"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eader" Target="header4.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_ato2007-2010/2009/lei/l12187.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1-2014/2013/lei/l12846.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footer" Target="footer9.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gurupi.to.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8429.htm"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eader" Target="header5.xml"/><Relationship Id="rId42"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Pages>
  <Words>39252</Words>
  <Characters>211967</Characters>
  <Application>Microsoft Office Word</Application>
  <DocSecurity>0</DocSecurity>
  <Lines>1766</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Lessa</dc:creator>
  <cp:lastModifiedBy>USUARIO</cp:lastModifiedBy>
  <cp:revision>60</cp:revision>
  <cp:lastPrinted>2025-07-04T13:16:00Z</cp:lastPrinted>
  <dcterms:created xsi:type="dcterms:W3CDTF">2024-09-05T17:28:00Z</dcterms:created>
  <dcterms:modified xsi:type="dcterms:W3CDTF">2026-04-01T11:02:00Z</dcterms:modified>
</cp:coreProperties>
</file>